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5A48" w:rsidRPr="001A4900" w:rsidRDefault="004A1E9C">
      <w:pPr>
        <w:pStyle w:val="a3"/>
        <w:spacing w:before="65" w:line="242" w:lineRule="auto"/>
        <w:ind w:left="803" w:right="847"/>
        <w:jc w:val="center"/>
      </w:pPr>
      <w:r w:rsidRPr="001A4900">
        <w:t xml:space="preserve">Восточно-Казахстанский технический университет </w:t>
      </w:r>
    </w:p>
    <w:p w:rsidR="00A9479C" w:rsidRPr="001A4900" w:rsidRDefault="004A1E9C">
      <w:pPr>
        <w:pStyle w:val="a3"/>
        <w:spacing w:before="65" w:line="242" w:lineRule="auto"/>
        <w:ind w:left="803" w:right="847"/>
        <w:jc w:val="center"/>
      </w:pPr>
      <w:r w:rsidRPr="001A4900">
        <w:t>им</w:t>
      </w:r>
      <w:r w:rsidR="00DE5A48" w:rsidRPr="001A4900">
        <w:t xml:space="preserve">. </w:t>
      </w:r>
      <w:r w:rsidRPr="001A4900">
        <w:t>Д.Серикбаева</w:t>
      </w:r>
    </w:p>
    <w:p w:rsidR="00A9479C" w:rsidRPr="001A4900" w:rsidRDefault="00A9479C">
      <w:pPr>
        <w:pStyle w:val="a3"/>
        <w:ind w:left="0"/>
        <w:rPr>
          <w:sz w:val="30"/>
        </w:rPr>
      </w:pPr>
    </w:p>
    <w:p w:rsidR="00A9479C" w:rsidRPr="001A4900" w:rsidRDefault="00A9479C">
      <w:pPr>
        <w:pStyle w:val="a3"/>
        <w:spacing w:before="6"/>
        <w:ind w:left="0"/>
        <w:rPr>
          <w:sz w:val="25"/>
        </w:rPr>
      </w:pPr>
    </w:p>
    <w:p w:rsidR="00A9479C" w:rsidRPr="001A4900" w:rsidRDefault="004A1E9C">
      <w:pPr>
        <w:pStyle w:val="a3"/>
        <w:tabs>
          <w:tab w:val="left" w:pos="5974"/>
        </w:tabs>
        <w:ind w:left="24"/>
        <w:jc w:val="center"/>
      </w:pPr>
      <w:r w:rsidRPr="001A4900">
        <w:t>УДК</w:t>
      </w:r>
      <w:r w:rsidR="00673A42" w:rsidRPr="001A4900">
        <w:rPr>
          <w:spacing w:val="-2"/>
        </w:rPr>
        <w:t xml:space="preserve"> 004:550.34</w:t>
      </w:r>
      <w:r w:rsidRPr="001A4900">
        <w:tab/>
        <w:t>На правах рукописи</w:t>
      </w:r>
    </w:p>
    <w:p w:rsidR="00A9479C" w:rsidRPr="001A4900" w:rsidRDefault="00A9479C">
      <w:pPr>
        <w:pStyle w:val="a3"/>
        <w:ind w:left="0"/>
        <w:rPr>
          <w:sz w:val="30"/>
        </w:rPr>
      </w:pPr>
    </w:p>
    <w:p w:rsidR="00A9479C" w:rsidRPr="001A4900" w:rsidRDefault="00A9479C">
      <w:pPr>
        <w:pStyle w:val="a3"/>
        <w:ind w:left="0"/>
        <w:rPr>
          <w:sz w:val="30"/>
        </w:rPr>
      </w:pPr>
    </w:p>
    <w:p w:rsidR="00A9479C" w:rsidRPr="001A4900" w:rsidRDefault="00A9479C">
      <w:pPr>
        <w:pStyle w:val="a3"/>
        <w:ind w:left="0"/>
        <w:rPr>
          <w:sz w:val="30"/>
        </w:rPr>
      </w:pPr>
    </w:p>
    <w:p w:rsidR="00A9479C" w:rsidRPr="001A4900" w:rsidRDefault="00A9479C">
      <w:pPr>
        <w:pStyle w:val="a3"/>
        <w:ind w:left="0"/>
        <w:rPr>
          <w:sz w:val="30"/>
        </w:rPr>
      </w:pPr>
    </w:p>
    <w:p w:rsidR="00A9479C" w:rsidRPr="001A4900" w:rsidRDefault="00A9479C">
      <w:pPr>
        <w:pStyle w:val="a3"/>
        <w:ind w:left="0"/>
        <w:rPr>
          <w:sz w:val="30"/>
        </w:rPr>
      </w:pPr>
    </w:p>
    <w:p w:rsidR="00A9479C" w:rsidRPr="001A4900" w:rsidRDefault="00A9479C">
      <w:pPr>
        <w:pStyle w:val="a3"/>
        <w:ind w:left="0"/>
        <w:rPr>
          <w:sz w:val="30"/>
        </w:rPr>
      </w:pPr>
    </w:p>
    <w:p w:rsidR="00FE3562" w:rsidRPr="001A4900" w:rsidRDefault="00FE3562">
      <w:pPr>
        <w:pStyle w:val="a3"/>
        <w:ind w:left="0"/>
        <w:rPr>
          <w:sz w:val="30"/>
        </w:rPr>
      </w:pPr>
    </w:p>
    <w:p w:rsidR="00A9479C" w:rsidRPr="001A4900" w:rsidRDefault="00A9479C">
      <w:pPr>
        <w:pStyle w:val="a3"/>
        <w:spacing w:before="7"/>
        <w:ind w:left="0"/>
        <w:rPr>
          <w:sz w:val="44"/>
        </w:rPr>
      </w:pPr>
    </w:p>
    <w:p w:rsidR="00A9479C" w:rsidRPr="001A4900" w:rsidRDefault="00FE3562" w:rsidP="00772D01">
      <w:pPr>
        <w:jc w:val="center"/>
        <w:rPr>
          <w:b/>
          <w:sz w:val="28"/>
          <w:szCs w:val="28"/>
        </w:rPr>
      </w:pPr>
      <w:r w:rsidRPr="001A4900">
        <w:rPr>
          <w:b/>
          <w:sz w:val="28"/>
          <w:szCs w:val="28"/>
        </w:rPr>
        <w:t>КАРМЕНОВА МАРХАБА АХМЕТОЛЛИНОВНА</w:t>
      </w:r>
    </w:p>
    <w:p w:rsidR="00A9479C" w:rsidRPr="001A4900" w:rsidRDefault="00FE3562" w:rsidP="00E41A36">
      <w:pPr>
        <w:pStyle w:val="a3"/>
        <w:spacing w:before="65" w:line="242" w:lineRule="auto"/>
        <w:ind w:left="803" w:right="847"/>
        <w:jc w:val="center"/>
        <w:rPr>
          <w:b/>
        </w:rPr>
      </w:pPr>
      <w:r w:rsidRPr="001A4900">
        <w:rPr>
          <w:b/>
        </w:rPr>
        <w:t>Разработка методов оценки сейсмостойкости городских объектов на основе применения технологии анализа данных</w:t>
      </w:r>
    </w:p>
    <w:p w:rsidR="00A9479C" w:rsidRPr="001A4900" w:rsidRDefault="00A9479C">
      <w:pPr>
        <w:pStyle w:val="a3"/>
        <w:ind w:left="0"/>
        <w:rPr>
          <w:b/>
          <w:sz w:val="30"/>
        </w:rPr>
      </w:pPr>
    </w:p>
    <w:p w:rsidR="00A9479C" w:rsidRPr="001A4900" w:rsidRDefault="004A1E9C">
      <w:pPr>
        <w:pStyle w:val="a3"/>
        <w:spacing w:before="244"/>
        <w:ind w:left="803" w:right="848"/>
        <w:jc w:val="center"/>
      </w:pPr>
      <w:r w:rsidRPr="001A4900">
        <w:t>6D070300 – Информационные системы</w:t>
      </w:r>
      <w:r w:rsidR="00DD7898" w:rsidRPr="001A4900">
        <w:t xml:space="preserve"> (по отраслям)</w:t>
      </w:r>
    </w:p>
    <w:p w:rsidR="00A9479C" w:rsidRPr="001A4900" w:rsidRDefault="00A9479C">
      <w:pPr>
        <w:pStyle w:val="a3"/>
        <w:ind w:left="0"/>
        <w:rPr>
          <w:sz w:val="30"/>
        </w:rPr>
      </w:pPr>
    </w:p>
    <w:p w:rsidR="00A9479C" w:rsidRPr="001A4900" w:rsidRDefault="00A9479C">
      <w:pPr>
        <w:pStyle w:val="a3"/>
        <w:ind w:left="0"/>
        <w:rPr>
          <w:sz w:val="30"/>
        </w:rPr>
      </w:pPr>
    </w:p>
    <w:p w:rsidR="00A9479C" w:rsidRPr="001A4900" w:rsidRDefault="00A9479C">
      <w:pPr>
        <w:pStyle w:val="a3"/>
        <w:spacing w:before="10"/>
        <w:ind w:left="0"/>
        <w:rPr>
          <w:sz w:val="23"/>
        </w:rPr>
      </w:pPr>
    </w:p>
    <w:p w:rsidR="00A9479C" w:rsidRPr="001A4900" w:rsidRDefault="004A1E9C">
      <w:pPr>
        <w:pStyle w:val="a3"/>
        <w:ind w:left="2493" w:right="2537"/>
        <w:jc w:val="center"/>
      </w:pPr>
      <w:r w:rsidRPr="001A4900">
        <w:t>Диссертация на соискание ученой степени доктора философии (PhD)</w:t>
      </w:r>
    </w:p>
    <w:p w:rsidR="00A9479C" w:rsidRPr="001A4900" w:rsidRDefault="00A9479C">
      <w:pPr>
        <w:pStyle w:val="a3"/>
        <w:ind w:left="0"/>
        <w:rPr>
          <w:sz w:val="30"/>
        </w:rPr>
      </w:pPr>
    </w:p>
    <w:p w:rsidR="00A9479C" w:rsidRPr="001A4900" w:rsidRDefault="00A9479C">
      <w:pPr>
        <w:pStyle w:val="a3"/>
        <w:ind w:left="0"/>
        <w:rPr>
          <w:sz w:val="30"/>
        </w:rPr>
      </w:pPr>
    </w:p>
    <w:p w:rsidR="00A9479C" w:rsidRPr="001A4900" w:rsidRDefault="00A9479C">
      <w:pPr>
        <w:pStyle w:val="a3"/>
        <w:ind w:left="0"/>
        <w:rPr>
          <w:sz w:val="30"/>
        </w:rPr>
      </w:pPr>
    </w:p>
    <w:p w:rsidR="00A9479C" w:rsidRPr="001A4900" w:rsidRDefault="00A9479C">
      <w:pPr>
        <w:pStyle w:val="a3"/>
        <w:ind w:left="0"/>
        <w:rPr>
          <w:sz w:val="30"/>
        </w:rPr>
      </w:pPr>
    </w:p>
    <w:p w:rsidR="00DE5A48" w:rsidRPr="001A4900" w:rsidRDefault="00673A42" w:rsidP="00DE5A48">
      <w:pPr>
        <w:pStyle w:val="a3"/>
        <w:spacing w:before="1"/>
        <w:ind w:left="5245" w:right="3"/>
      </w:pPr>
      <w:r w:rsidRPr="001A4900">
        <w:rPr>
          <w:lang w:val="kk-KZ"/>
        </w:rPr>
        <w:t>Отечественные н</w:t>
      </w:r>
      <w:r w:rsidR="004A1E9C" w:rsidRPr="001A4900">
        <w:t>аучные консультанты</w:t>
      </w:r>
      <w:r w:rsidRPr="001A4900">
        <w:t>:</w:t>
      </w:r>
    </w:p>
    <w:p w:rsidR="00DE5A48" w:rsidRPr="001A4900" w:rsidRDefault="00DE5A48" w:rsidP="00DE5A48">
      <w:pPr>
        <w:pStyle w:val="a3"/>
        <w:spacing w:before="1"/>
        <w:ind w:left="5245" w:right="3"/>
      </w:pPr>
      <w:r w:rsidRPr="001A4900">
        <w:t xml:space="preserve">кандидат </w:t>
      </w:r>
      <w:r w:rsidR="00FE3562" w:rsidRPr="001A4900">
        <w:t>ф</w:t>
      </w:r>
      <w:r w:rsidRPr="001A4900">
        <w:t>изико</w:t>
      </w:r>
      <w:r w:rsidR="00FE3562" w:rsidRPr="001A4900">
        <w:t>-м</w:t>
      </w:r>
      <w:r w:rsidRPr="001A4900">
        <w:t xml:space="preserve">атематических </w:t>
      </w:r>
      <w:r w:rsidR="00FE3562" w:rsidRPr="001A4900">
        <w:t>н</w:t>
      </w:r>
      <w:r w:rsidRPr="001A4900">
        <w:t>аук</w:t>
      </w:r>
      <w:r w:rsidR="00FE3562" w:rsidRPr="001A4900">
        <w:t>,</w:t>
      </w:r>
      <w:r w:rsidRPr="001A4900">
        <w:t xml:space="preserve"> </w:t>
      </w:r>
      <w:r w:rsidR="00873B4C" w:rsidRPr="001A4900">
        <w:t xml:space="preserve">ассоциированный профессор </w:t>
      </w:r>
    </w:p>
    <w:p w:rsidR="00FE3562" w:rsidRPr="001A4900" w:rsidRDefault="00DE5A48" w:rsidP="00DE5A48">
      <w:pPr>
        <w:pStyle w:val="a3"/>
        <w:spacing w:before="1"/>
        <w:ind w:left="5245" w:right="3"/>
      </w:pPr>
      <w:r w:rsidRPr="001A4900">
        <w:t>Попова Г.В.;</w:t>
      </w:r>
      <w:r w:rsidR="00FE3562" w:rsidRPr="001A4900">
        <w:t xml:space="preserve"> </w:t>
      </w:r>
    </w:p>
    <w:p w:rsidR="00FE3562" w:rsidRPr="001A4900" w:rsidRDefault="00FE3562" w:rsidP="00DE5A48">
      <w:pPr>
        <w:pStyle w:val="a3"/>
        <w:spacing w:before="1"/>
        <w:ind w:left="5245" w:right="3"/>
      </w:pPr>
      <w:r w:rsidRPr="001A4900">
        <w:t xml:space="preserve">PhD, </w:t>
      </w:r>
      <w:r w:rsidR="00873B4C" w:rsidRPr="001A4900">
        <w:t>ассоциированный профессор</w:t>
      </w:r>
    </w:p>
    <w:p w:rsidR="00FE3562" w:rsidRPr="001A4900" w:rsidRDefault="00FE3562" w:rsidP="00DE5A48">
      <w:pPr>
        <w:pStyle w:val="a3"/>
        <w:spacing w:before="1"/>
        <w:ind w:left="5245" w:right="3"/>
      </w:pPr>
      <w:r w:rsidRPr="001A4900">
        <w:t>Тлебалдинова А.С.</w:t>
      </w:r>
    </w:p>
    <w:p w:rsidR="00673A42" w:rsidRPr="001A4900" w:rsidRDefault="00673A42" w:rsidP="00673A42">
      <w:pPr>
        <w:pStyle w:val="a3"/>
        <w:spacing w:before="1"/>
        <w:ind w:left="5245" w:right="3"/>
      </w:pPr>
      <w:r w:rsidRPr="001A4900">
        <w:rPr>
          <w:lang w:val="kk-KZ"/>
        </w:rPr>
        <w:t>Зарубежный н</w:t>
      </w:r>
      <w:r w:rsidRPr="001A4900">
        <w:t>аучный консультант:</w:t>
      </w:r>
    </w:p>
    <w:p w:rsidR="007819EC" w:rsidRPr="001A4900" w:rsidRDefault="007819EC" w:rsidP="00DE5A48">
      <w:pPr>
        <w:pStyle w:val="a3"/>
        <w:spacing w:before="1"/>
        <w:ind w:left="5245" w:right="3"/>
      </w:pPr>
      <w:r w:rsidRPr="001A4900">
        <w:rPr>
          <w:lang w:val="en-US"/>
        </w:rPr>
        <w:t>Prof</w:t>
      </w:r>
      <w:r w:rsidRPr="001A4900">
        <w:t xml:space="preserve">. </w:t>
      </w:r>
      <w:r w:rsidRPr="001A4900">
        <w:rPr>
          <w:lang w:val="en-US"/>
        </w:rPr>
        <w:t>dr</w:t>
      </w:r>
      <w:r w:rsidRPr="001A4900">
        <w:t xml:space="preserve"> </w:t>
      </w:r>
      <w:proofErr w:type="gramStart"/>
      <w:r w:rsidRPr="001A4900">
        <w:rPr>
          <w:lang w:val="en-US"/>
        </w:rPr>
        <w:t>hab</w:t>
      </w:r>
      <w:proofErr w:type="gramEnd"/>
      <w:r w:rsidRPr="001A4900">
        <w:t xml:space="preserve">., </w:t>
      </w:r>
      <w:r w:rsidRPr="001A4900">
        <w:rPr>
          <w:lang w:val="en-US"/>
        </w:rPr>
        <w:t>in</w:t>
      </w:r>
      <w:r w:rsidRPr="001A4900">
        <w:t>ż.</w:t>
      </w:r>
    </w:p>
    <w:p w:rsidR="00A9479C" w:rsidRPr="001A4900" w:rsidRDefault="007819EC" w:rsidP="00DE5A48">
      <w:pPr>
        <w:pStyle w:val="a3"/>
        <w:spacing w:before="1"/>
        <w:ind w:left="5245" w:right="3"/>
        <w:rPr>
          <w:sz w:val="30"/>
          <w:lang w:val="en-US"/>
        </w:rPr>
      </w:pPr>
      <w:r w:rsidRPr="001A4900">
        <w:rPr>
          <w:lang w:val="en-US"/>
        </w:rPr>
        <w:t>Wójcik W</w:t>
      </w:r>
      <w:r w:rsidR="00FE3562" w:rsidRPr="001A4900">
        <w:rPr>
          <w:lang w:val="en-US"/>
        </w:rPr>
        <w:t>.</w:t>
      </w:r>
    </w:p>
    <w:p w:rsidR="00A9479C" w:rsidRPr="001A4900" w:rsidRDefault="00A9479C">
      <w:pPr>
        <w:pStyle w:val="a3"/>
        <w:ind w:left="0"/>
        <w:rPr>
          <w:sz w:val="30"/>
          <w:lang w:val="en-US"/>
        </w:rPr>
      </w:pPr>
    </w:p>
    <w:p w:rsidR="00673A42" w:rsidRPr="001A4900" w:rsidRDefault="00673A42">
      <w:pPr>
        <w:pStyle w:val="a3"/>
        <w:ind w:left="0"/>
        <w:rPr>
          <w:sz w:val="30"/>
          <w:lang w:val="en-US"/>
        </w:rPr>
      </w:pPr>
    </w:p>
    <w:p w:rsidR="00A9479C" w:rsidRPr="001A4900" w:rsidRDefault="00A9479C">
      <w:pPr>
        <w:pStyle w:val="a3"/>
        <w:ind w:left="0"/>
        <w:rPr>
          <w:sz w:val="24"/>
          <w:lang w:val="en-US"/>
        </w:rPr>
      </w:pPr>
    </w:p>
    <w:p w:rsidR="001C6698" w:rsidRPr="001A4900" w:rsidRDefault="004A1E9C" w:rsidP="001C6698">
      <w:pPr>
        <w:pStyle w:val="a3"/>
        <w:spacing w:before="1"/>
        <w:ind w:left="0" w:right="3" w:hanging="2"/>
        <w:jc w:val="center"/>
      </w:pPr>
      <w:r w:rsidRPr="001A4900">
        <w:t xml:space="preserve">Республика </w:t>
      </w:r>
      <w:r w:rsidR="00FE3562" w:rsidRPr="001A4900">
        <w:t>Казахстан</w:t>
      </w:r>
    </w:p>
    <w:p w:rsidR="00A9479C" w:rsidRPr="001A4900" w:rsidRDefault="00FE3562" w:rsidP="001C6698">
      <w:pPr>
        <w:pStyle w:val="a3"/>
        <w:spacing w:before="1"/>
        <w:ind w:left="0" w:right="3" w:hanging="2"/>
        <w:jc w:val="center"/>
      </w:pPr>
      <w:r w:rsidRPr="001A4900">
        <w:t>Усть-Каменогорск, 2021</w:t>
      </w:r>
    </w:p>
    <w:p w:rsidR="00A9479C" w:rsidRPr="001A4900" w:rsidRDefault="00A9479C">
      <w:pPr>
        <w:jc w:val="center"/>
        <w:sectPr w:rsidR="00A9479C" w:rsidRPr="001A4900" w:rsidSect="00873B4C">
          <w:type w:val="continuous"/>
          <w:pgSz w:w="11910" w:h="16850"/>
          <w:pgMar w:top="1134" w:right="567" w:bottom="1134" w:left="1701" w:header="720" w:footer="720" w:gutter="0"/>
          <w:cols w:space="720"/>
        </w:sectPr>
      </w:pPr>
    </w:p>
    <w:p w:rsidR="00620302" w:rsidRPr="001A4900" w:rsidRDefault="00F83203" w:rsidP="00620302">
      <w:pPr>
        <w:pStyle w:val="a7"/>
        <w:jc w:val="center"/>
        <w:rPr>
          <w:rFonts w:ascii="Times New Roman" w:hAnsi="Times New Roman" w:cs="Times New Roman"/>
          <w:b/>
          <w:color w:val="auto"/>
          <w:sz w:val="28"/>
          <w:szCs w:val="28"/>
        </w:rPr>
      </w:pPr>
      <w:r w:rsidRPr="001A4900">
        <w:rPr>
          <w:rFonts w:ascii="Times New Roman" w:hAnsi="Times New Roman" w:cs="Times New Roman"/>
          <w:b/>
          <w:color w:val="auto"/>
          <w:sz w:val="28"/>
          <w:szCs w:val="28"/>
        </w:rPr>
        <w:lastRenderedPageBreak/>
        <w:t>СОДЕРЖАНИЕ</w:t>
      </w:r>
    </w:p>
    <w:sdt>
      <w:sdtPr>
        <w:id w:val="-249737182"/>
        <w:docPartObj>
          <w:docPartGallery w:val="Table of Contents"/>
          <w:docPartUnique/>
        </w:docPartObj>
      </w:sdtPr>
      <w:sdtEndPr>
        <w:rPr>
          <w:b/>
          <w:bCs/>
        </w:rPr>
      </w:sdtEndPr>
      <w:sdtContent>
        <w:p w:rsidR="00620302" w:rsidRPr="001A4900" w:rsidRDefault="00620302" w:rsidP="00620302">
          <w:pPr>
            <w:jc w:val="center"/>
            <w:rPr>
              <w:color w:val="FFFFFF" w:themeColor="background1"/>
            </w:rPr>
          </w:pPr>
          <w:r w:rsidRPr="001A4900">
            <w:rPr>
              <w:color w:val="FFFFFF" w:themeColor="background1"/>
            </w:rPr>
            <w:t>Оглавление</w:t>
          </w:r>
        </w:p>
        <w:p w:rsidR="007512CD" w:rsidRPr="001A4900" w:rsidRDefault="00620302"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r w:rsidRPr="001A4900">
            <w:fldChar w:fldCharType="begin"/>
          </w:r>
          <w:r w:rsidRPr="001A4900">
            <w:instrText xml:space="preserve"> TOC \o "1-3" \h \z \u </w:instrText>
          </w:r>
          <w:r w:rsidRPr="001A4900">
            <w:fldChar w:fldCharType="separate"/>
          </w:r>
          <w:hyperlink w:anchor="_Toc87956334" w:history="1">
            <w:r w:rsidR="007512CD" w:rsidRPr="001A4900">
              <w:rPr>
                <w:rStyle w:val="a8"/>
                <w:b/>
                <w:noProof/>
              </w:rPr>
              <w:t>НОРМАТИВНЫЕ ССЫЛКИ</w:t>
            </w:r>
            <w:r w:rsidR="007512CD" w:rsidRPr="001A4900">
              <w:rPr>
                <w:noProof/>
                <w:webHidden/>
              </w:rPr>
              <w:tab/>
            </w:r>
            <w:r w:rsidR="007512CD" w:rsidRPr="001A4900">
              <w:rPr>
                <w:noProof/>
                <w:webHidden/>
              </w:rPr>
              <w:fldChar w:fldCharType="begin"/>
            </w:r>
            <w:r w:rsidR="007512CD" w:rsidRPr="001A4900">
              <w:rPr>
                <w:noProof/>
                <w:webHidden/>
              </w:rPr>
              <w:instrText xml:space="preserve"> PAGEREF _Toc87956334 \h </w:instrText>
            </w:r>
            <w:r w:rsidR="007512CD" w:rsidRPr="001A4900">
              <w:rPr>
                <w:noProof/>
                <w:webHidden/>
              </w:rPr>
            </w:r>
            <w:r w:rsidR="007512CD" w:rsidRPr="001A4900">
              <w:rPr>
                <w:noProof/>
                <w:webHidden/>
              </w:rPr>
              <w:fldChar w:fldCharType="separate"/>
            </w:r>
            <w:r w:rsidR="007512CD" w:rsidRPr="001A4900">
              <w:rPr>
                <w:noProof/>
                <w:webHidden/>
              </w:rPr>
              <w:t>4</w:t>
            </w:r>
            <w:r w:rsidR="007512CD" w:rsidRPr="001A4900">
              <w:rPr>
                <w:noProof/>
                <w:webHidden/>
              </w:rPr>
              <w:fldChar w:fldCharType="end"/>
            </w:r>
          </w:hyperlink>
        </w:p>
        <w:p w:rsidR="007512CD" w:rsidRPr="001A4900" w:rsidRDefault="007512CD" w:rsidP="007512CD">
          <w:pPr>
            <w:pStyle w:val="11"/>
            <w:tabs>
              <w:tab w:val="right" w:leader="dot" w:pos="9629"/>
            </w:tabs>
            <w:ind w:left="0"/>
            <w:jc w:val="both"/>
            <w:rPr>
              <w:rFonts w:asciiTheme="minorHAnsi" w:eastAsiaTheme="minorEastAsia" w:hAnsiTheme="minorHAnsi" w:cstheme="minorBidi"/>
              <w:b w:val="0"/>
              <w:bCs w:val="0"/>
              <w:noProof/>
              <w:sz w:val="22"/>
              <w:szCs w:val="22"/>
              <w:lang w:eastAsia="ru-RU"/>
            </w:rPr>
          </w:pPr>
          <w:hyperlink w:anchor="_Toc87956335" w:history="1">
            <w:r w:rsidRPr="001A4900">
              <w:rPr>
                <w:rStyle w:val="a8"/>
                <w:noProof/>
              </w:rPr>
              <w:t>ОБОЗНАЧЕНИЯ И СОКРАЩЕНИЯ</w:t>
            </w:r>
            <w:r w:rsidRPr="001A4900">
              <w:rPr>
                <w:b w:val="0"/>
                <w:noProof/>
                <w:webHidden/>
              </w:rPr>
              <w:tab/>
            </w:r>
            <w:r w:rsidRPr="001A4900">
              <w:rPr>
                <w:b w:val="0"/>
                <w:noProof/>
                <w:webHidden/>
              </w:rPr>
              <w:fldChar w:fldCharType="begin"/>
            </w:r>
            <w:r w:rsidRPr="001A4900">
              <w:rPr>
                <w:b w:val="0"/>
                <w:noProof/>
                <w:webHidden/>
              </w:rPr>
              <w:instrText xml:space="preserve"> PAGEREF _Toc87956335 \h </w:instrText>
            </w:r>
            <w:r w:rsidRPr="001A4900">
              <w:rPr>
                <w:b w:val="0"/>
                <w:noProof/>
                <w:webHidden/>
              </w:rPr>
            </w:r>
            <w:r w:rsidRPr="001A4900">
              <w:rPr>
                <w:b w:val="0"/>
                <w:noProof/>
                <w:webHidden/>
              </w:rPr>
              <w:fldChar w:fldCharType="separate"/>
            </w:r>
            <w:r w:rsidRPr="001A4900">
              <w:rPr>
                <w:b w:val="0"/>
                <w:noProof/>
                <w:webHidden/>
              </w:rPr>
              <w:t>5</w:t>
            </w:r>
            <w:r w:rsidRPr="001A4900">
              <w:rPr>
                <w:b w:val="0"/>
                <w:noProof/>
                <w:webHidden/>
              </w:rPr>
              <w:fldChar w:fldCharType="end"/>
            </w:r>
          </w:hyperlink>
        </w:p>
        <w:p w:rsidR="007512CD" w:rsidRPr="001A4900" w:rsidRDefault="007512CD" w:rsidP="007512CD">
          <w:pPr>
            <w:pStyle w:val="11"/>
            <w:tabs>
              <w:tab w:val="right" w:leader="dot" w:pos="9629"/>
            </w:tabs>
            <w:ind w:left="0"/>
            <w:jc w:val="both"/>
            <w:rPr>
              <w:rFonts w:asciiTheme="minorHAnsi" w:eastAsiaTheme="minorEastAsia" w:hAnsiTheme="minorHAnsi" w:cstheme="minorBidi"/>
              <w:b w:val="0"/>
              <w:bCs w:val="0"/>
              <w:noProof/>
              <w:sz w:val="22"/>
              <w:szCs w:val="22"/>
              <w:lang w:eastAsia="ru-RU"/>
            </w:rPr>
          </w:pPr>
          <w:hyperlink w:anchor="_Toc87956336" w:history="1">
            <w:r w:rsidRPr="001A4900">
              <w:rPr>
                <w:rStyle w:val="a8"/>
                <w:noProof/>
              </w:rPr>
              <w:t>ВВЕДЕНИЕ</w:t>
            </w:r>
            <w:r w:rsidRPr="001A4900">
              <w:rPr>
                <w:b w:val="0"/>
                <w:noProof/>
                <w:webHidden/>
              </w:rPr>
              <w:tab/>
            </w:r>
            <w:r w:rsidRPr="001A4900">
              <w:rPr>
                <w:b w:val="0"/>
                <w:noProof/>
                <w:webHidden/>
              </w:rPr>
              <w:fldChar w:fldCharType="begin"/>
            </w:r>
            <w:r w:rsidRPr="001A4900">
              <w:rPr>
                <w:b w:val="0"/>
                <w:noProof/>
                <w:webHidden/>
              </w:rPr>
              <w:instrText xml:space="preserve"> PAGEREF _Toc87956336 \h </w:instrText>
            </w:r>
            <w:r w:rsidRPr="001A4900">
              <w:rPr>
                <w:b w:val="0"/>
                <w:noProof/>
                <w:webHidden/>
              </w:rPr>
            </w:r>
            <w:r w:rsidRPr="001A4900">
              <w:rPr>
                <w:b w:val="0"/>
                <w:noProof/>
                <w:webHidden/>
              </w:rPr>
              <w:fldChar w:fldCharType="separate"/>
            </w:r>
            <w:r w:rsidRPr="001A4900">
              <w:rPr>
                <w:b w:val="0"/>
                <w:noProof/>
                <w:webHidden/>
              </w:rPr>
              <w:t>6</w:t>
            </w:r>
            <w:r w:rsidRPr="001A4900">
              <w:rPr>
                <w:b w:val="0"/>
                <w:noProof/>
                <w:webHidden/>
              </w:rPr>
              <w:fldChar w:fldCharType="end"/>
            </w:r>
          </w:hyperlink>
        </w:p>
        <w:p w:rsidR="007512CD" w:rsidRPr="001A4900" w:rsidRDefault="007512CD" w:rsidP="007512CD">
          <w:pPr>
            <w:pStyle w:val="11"/>
            <w:tabs>
              <w:tab w:val="right" w:leader="dot" w:pos="9629"/>
            </w:tabs>
            <w:ind w:left="0"/>
            <w:jc w:val="both"/>
            <w:rPr>
              <w:rFonts w:asciiTheme="minorHAnsi" w:eastAsiaTheme="minorEastAsia" w:hAnsiTheme="minorHAnsi" w:cstheme="minorBidi"/>
              <w:b w:val="0"/>
              <w:bCs w:val="0"/>
              <w:noProof/>
              <w:sz w:val="22"/>
              <w:szCs w:val="22"/>
              <w:lang w:eastAsia="ru-RU"/>
            </w:rPr>
          </w:pPr>
          <w:hyperlink w:anchor="_Toc87956337" w:history="1">
            <w:r w:rsidRPr="001A4900">
              <w:rPr>
                <w:rStyle w:val="a8"/>
                <w:noProof/>
              </w:rPr>
              <w:t>1 ОБЗОР СОВРЕМЕННОГО СОСТОЯНИЯ ИССЛЕДОВАНИЙ ПО ОЦЕНКЕ СЕЙСМИЧЕСКОГО РИСКА</w:t>
            </w:r>
            <w:r w:rsidRPr="001A4900">
              <w:rPr>
                <w:b w:val="0"/>
                <w:noProof/>
                <w:webHidden/>
              </w:rPr>
              <w:tab/>
            </w:r>
            <w:r w:rsidRPr="001A4900">
              <w:rPr>
                <w:b w:val="0"/>
                <w:noProof/>
                <w:webHidden/>
              </w:rPr>
              <w:fldChar w:fldCharType="begin"/>
            </w:r>
            <w:r w:rsidRPr="001A4900">
              <w:rPr>
                <w:b w:val="0"/>
                <w:noProof/>
                <w:webHidden/>
              </w:rPr>
              <w:instrText xml:space="preserve"> PAGEREF _Toc87956337 \h </w:instrText>
            </w:r>
            <w:r w:rsidRPr="001A4900">
              <w:rPr>
                <w:b w:val="0"/>
                <w:noProof/>
                <w:webHidden/>
              </w:rPr>
            </w:r>
            <w:r w:rsidRPr="001A4900">
              <w:rPr>
                <w:b w:val="0"/>
                <w:noProof/>
                <w:webHidden/>
              </w:rPr>
              <w:fldChar w:fldCharType="separate"/>
            </w:r>
            <w:r w:rsidRPr="001A4900">
              <w:rPr>
                <w:b w:val="0"/>
                <w:noProof/>
                <w:webHidden/>
              </w:rPr>
              <w:t>12</w:t>
            </w:r>
            <w:r w:rsidRPr="001A4900">
              <w:rPr>
                <w:b w:val="0"/>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38" w:history="1">
            <w:r w:rsidRPr="001A4900">
              <w:rPr>
                <w:rStyle w:val="a8"/>
                <w:noProof/>
              </w:rPr>
              <w:t>1.1 Современное состояние исследований и актуальные проблемы обеспечения сейсмической безопасности</w:t>
            </w:r>
            <w:r w:rsidRPr="001A4900">
              <w:rPr>
                <w:noProof/>
                <w:webHidden/>
              </w:rPr>
              <w:tab/>
            </w:r>
            <w:r w:rsidRPr="001A4900">
              <w:rPr>
                <w:noProof/>
                <w:webHidden/>
              </w:rPr>
              <w:fldChar w:fldCharType="begin"/>
            </w:r>
            <w:r w:rsidRPr="001A4900">
              <w:rPr>
                <w:noProof/>
                <w:webHidden/>
              </w:rPr>
              <w:instrText xml:space="preserve"> PAGEREF _Toc87956338 \h </w:instrText>
            </w:r>
            <w:r w:rsidRPr="001A4900">
              <w:rPr>
                <w:noProof/>
                <w:webHidden/>
              </w:rPr>
            </w:r>
            <w:r w:rsidRPr="001A4900">
              <w:rPr>
                <w:noProof/>
                <w:webHidden/>
              </w:rPr>
              <w:fldChar w:fldCharType="separate"/>
            </w:r>
            <w:r w:rsidRPr="001A4900">
              <w:rPr>
                <w:noProof/>
                <w:webHidden/>
              </w:rPr>
              <w:t>12</w:t>
            </w:r>
            <w:r w:rsidRPr="001A4900">
              <w:rPr>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39" w:history="1">
            <w:r w:rsidRPr="001A4900">
              <w:rPr>
                <w:rStyle w:val="a8"/>
                <w:noProof/>
              </w:rPr>
              <w:t>1.2 Анализ современных методов и моделей в оценке сейсмических рисков на основе технологии анализа данных и методов машинного обучения</w:t>
            </w:r>
            <w:r w:rsidRPr="001A4900">
              <w:rPr>
                <w:noProof/>
                <w:webHidden/>
              </w:rPr>
              <w:tab/>
            </w:r>
            <w:r w:rsidRPr="001A4900">
              <w:rPr>
                <w:noProof/>
                <w:webHidden/>
              </w:rPr>
              <w:fldChar w:fldCharType="begin"/>
            </w:r>
            <w:r w:rsidRPr="001A4900">
              <w:rPr>
                <w:noProof/>
                <w:webHidden/>
              </w:rPr>
              <w:instrText xml:space="preserve"> PAGEREF _Toc87956339 \h </w:instrText>
            </w:r>
            <w:r w:rsidRPr="001A4900">
              <w:rPr>
                <w:noProof/>
                <w:webHidden/>
              </w:rPr>
            </w:r>
            <w:r w:rsidRPr="001A4900">
              <w:rPr>
                <w:noProof/>
                <w:webHidden/>
              </w:rPr>
              <w:fldChar w:fldCharType="separate"/>
            </w:r>
            <w:r w:rsidRPr="001A4900">
              <w:rPr>
                <w:noProof/>
                <w:webHidden/>
              </w:rPr>
              <w:t>17</w:t>
            </w:r>
            <w:r w:rsidRPr="001A4900">
              <w:rPr>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40" w:history="1">
            <w:r w:rsidRPr="001A4900">
              <w:rPr>
                <w:rStyle w:val="a8"/>
                <w:noProof/>
              </w:rPr>
              <w:t>1.3 Существующие информационные технологии и инструментальные средства для обработки и аналитики сейсмических данных</w:t>
            </w:r>
            <w:r w:rsidRPr="001A4900">
              <w:rPr>
                <w:noProof/>
                <w:webHidden/>
              </w:rPr>
              <w:tab/>
            </w:r>
            <w:r w:rsidRPr="001A4900">
              <w:rPr>
                <w:noProof/>
                <w:webHidden/>
              </w:rPr>
              <w:fldChar w:fldCharType="begin"/>
            </w:r>
            <w:r w:rsidRPr="001A4900">
              <w:rPr>
                <w:noProof/>
                <w:webHidden/>
              </w:rPr>
              <w:instrText xml:space="preserve"> PAGEREF _Toc87956340 \h </w:instrText>
            </w:r>
            <w:r w:rsidRPr="001A4900">
              <w:rPr>
                <w:noProof/>
                <w:webHidden/>
              </w:rPr>
            </w:r>
            <w:r w:rsidRPr="001A4900">
              <w:rPr>
                <w:noProof/>
                <w:webHidden/>
              </w:rPr>
              <w:fldChar w:fldCharType="separate"/>
            </w:r>
            <w:r w:rsidRPr="001A4900">
              <w:rPr>
                <w:noProof/>
                <w:webHidden/>
              </w:rPr>
              <w:t>31</w:t>
            </w:r>
            <w:r w:rsidRPr="001A4900">
              <w:rPr>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41" w:history="1">
            <w:r w:rsidRPr="001A4900">
              <w:rPr>
                <w:rStyle w:val="a8"/>
                <w:noProof/>
              </w:rPr>
              <w:t>1.4 Выводы по первому разделу</w:t>
            </w:r>
            <w:r w:rsidRPr="001A4900">
              <w:rPr>
                <w:noProof/>
                <w:webHidden/>
              </w:rPr>
              <w:tab/>
            </w:r>
            <w:r w:rsidRPr="001A4900">
              <w:rPr>
                <w:noProof/>
                <w:webHidden/>
              </w:rPr>
              <w:fldChar w:fldCharType="begin"/>
            </w:r>
            <w:r w:rsidRPr="001A4900">
              <w:rPr>
                <w:noProof/>
                <w:webHidden/>
              </w:rPr>
              <w:instrText xml:space="preserve"> PAGEREF _Toc87956341 \h </w:instrText>
            </w:r>
            <w:r w:rsidRPr="001A4900">
              <w:rPr>
                <w:noProof/>
                <w:webHidden/>
              </w:rPr>
            </w:r>
            <w:r w:rsidRPr="001A4900">
              <w:rPr>
                <w:noProof/>
                <w:webHidden/>
              </w:rPr>
              <w:fldChar w:fldCharType="separate"/>
            </w:r>
            <w:r w:rsidRPr="001A4900">
              <w:rPr>
                <w:noProof/>
                <w:webHidden/>
              </w:rPr>
              <w:t>37</w:t>
            </w:r>
            <w:r w:rsidRPr="001A4900">
              <w:rPr>
                <w:noProof/>
                <w:webHidden/>
              </w:rPr>
              <w:fldChar w:fldCharType="end"/>
            </w:r>
          </w:hyperlink>
        </w:p>
        <w:p w:rsidR="007512CD" w:rsidRPr="001A4900" w:rsidRDefault="007512CD" w:rsidP="007512CD">
          <w:pPr>
            <w:pStyle w:val="11"/>
            <w:tabs>
              <w:tab w:val="right" w:leader="dot" w:pos="9629"/>
            </w:tabs>
            <w:ind w:left="0"/>
            <w:jc w:val="both"/>
            <w:rPr>
              <w:rFonts w:asciiTheme="minorHAnsi" w:eastAsiaTheme="minorEastAsia" w:hAnsiTheme="minorHAnsi" w:cstheme="minorBidi"/>
              <w:b w:val="0"/>
              <w:bCs w:val="0"/>
              <w:noProof/>
              <w:sz w:val="22"/>
              <w:szCs w:val="22"/>
              <w:lang w:eastAsia="ru-RU"/>
            </w:rPr>
          </w:pPr>
          <w:hyperlink w:anchor="_Toc87956342" w:history="1">
            <w:r w:rsidRPr="001A4900">
              <w:rPr>
                <w:rStyle w:val="a8"/>
                <w:noProof/>
              </w:rPr>
              <w:t>2 РАЗРАБОТКА МЕТОДОВ ОЦЕНКИ СЕЙСМОСТОЙКОСТИ ГОРОДСКИХ ОБЪЕКТОВ НА ОСНОВЕ ТЕХНОЛОГИИ АНАЛИЗА ДАННЫХ И МАШИННОГО ОБУЧЕНИЯ</w:t>
            </w:r>
            <w:r w:rsidRPr="001A4900">
              <w:rPr>
                <w:b w:val="0"/>
                <w:noProof/>
                <w:webHidden/>
              </w:rPr>
              <w:tab/>
            </w:r>
            <w:r w:rsidRPr="001A4900">
              <w:rPr>
                <w:b w:val="0"/>
                <w:noProof/>
                <w:webHidden/>
              </w:rPr>
              <w:fldChar w:fldCharType="begin"/>
            </w:r>
            <w:r w:rsidRPr="001A4900">
              <w:rPr>
                <w:b w:val="0"/>
                <w:noProof/>
                <w:webHidden/>
              </w:rPr>
              <w:instrText xml:space="preserve"> PAGEREF _Toc87956342 \h </w:instrText>
            </w:r>
            <w:r w:rsidRPr="001A4900">
              <w:rPr>
                <w:b w:val="0"/>
                <w:noProof/>
                <w:webHidden/>
              </w:rPr>
            </w:r>
            <w:r w:rsidRPr="001A4900">
              <w:rPr>
                <w:b w:val="0"/>
                <w:noProof/>
                <w:webHidden/>
              </w:rPr>
              <w:fldChar w:fldCharType="separate"/>
            </w:r>
            <w:r w:rsidRPr="001A4900">
              <w:rPr>
                <w:b w:val="0"/>
                <w:noProof/>
                <w:webHidden/>
              </w:rPr>
              <w:t>38</w:t>
            </w:r>
            <w:r w:rsidRPr="001A4900">
              <w:rPr>
                <w:b w:val="0"/>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43" w:history="1">
            <w:r w:rsidRPr="001A4900">
              <w:rPr>
                <w:rStyle w:val="a8"/>
                <w:noProof/>
              </w:rPr>
              <w:t>2.1 Применение технологии анализа данных и методов машинного обучения для оценки сейсмостойкости городских объектов</w:t>
            </w:r>
            <w:r w:rsidRPr="001A4900">
              <w:rPr>
                <w:noProof/>
                <w:webHidden/>
              </w:rPr>
              <w:tab/>
            </w:r>
            <w:r w:rsidRPr="001A4900">
              <w:rPr>
                <w:noProof/>
                <w:webHidden/>
              </w:rPr>
              <w:fldChar w:fldCharType="begin"/>
            </w:r>
            <w:r w:rsidRPr="001A4900">
              <w:rPr>
                <w:noProof/>
                <w:webHidden/>
              </w:rPr>
              <w:instrText xml:space="preserve"> PAGEREF _Toc87956343 \h </w:instrText>
            </w:r>
            <w:r w:rsidRPr="001A4900">
              <w:rPr>
                <w:noProof/>
                <w:webHidden/>
              </w:rPr>
            </w:r>
            <w:r w:rsidRPr="001A4900">
              <w:rPr>
                <w:noProof/>
                <w:webHidden/>
              </w:rPr>
              <w:fldChar w:fldCharType="separate"/>
            </w:r>
            <w:r w:rsidRPr="001A4900">
              <w:rPr>
                <w:noProof/>
                <w:webHidden/>
              </w:rPr>
              <w:t>38</w:t>
            </w:r>
            <w:r w:rsidRPr="001A4900">
              <w:rPr>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44" w:history="1">
            <w:r w:rsidRPr="001A4900">
              <w:rPr>
                <w:rStyle w:val="a8"/>
                <w:noProof/>
              </w:rPr>
              <w:t>2.2 Разработка функциональной модели оценки сейсмостойкости городских объектов</w:t>
            </w:r>
            <w:r w:rsidRPr="001A4900">
              <w:rPr>
                <w:noProof/>
                <w:webHidden/>
              </w:rPr>
              <w:tab/>
            </w:r>
            <w:r w:rsidRPr="001A4900">
              <w:rPr>
                <w:noProof/>
                <w:webHidden/>
              </w:rPr>
              <w:fldChar w:fldCharType="begin"/>
            </w:r>
            <w:r w:rsidRPr="001A4900">
              <w:rPr>
                <w:noProof/>
                <w:webHidden/>
              </w:rPr>
              <w:instrText xml:space="preserve"> PAGEREF _Toc87956344 \h </w:instrText>
            </w:r>
            <w:r w:rsidRPr="001A4900">
              <w:rPr>
                <w:noProof/>
                <w:webHidden/>
              </w:rPr>
            </w:r>
            <w:r w:rsidRPr="001A4900">
              <w:rPr>
                <w:noProof/>
                <w:webHidden/>
              </w:rPr>
              <w:fldChar w:fldCharType="separate"/>
            </w:r>
            <w:r w:rsidRPr="001A4900">
              <w:rPr>
                <w:noProof/>
                <w:webHidden/>
              </w:rPr>
              <w:t>42</w:t>
            </w:r>
            <w:r w:rsidRPr="001A4900">
              <w:rPr>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45" w:history="1">
            <w:r w:rsidRPr="001A4900">
              <w:rPr>
                <w:rStyle w:val="a8"/>
                <w:noProof/>
              </w:rPr>
              <w:t>2.2.1 Оценка сейсмостойкости городских объектов методами кластерного анализа</w:t>
            </w:r>
            <w:r w:rsidRPr="001A4900">
              <w:rPr>
                <w:noProof/>
                <w:webHidden/>
              </w:rPr>
              <w:tab/>
            </w:r>
            <w:r w:rsidRPr="001A4900">
              <w:rPr>
                <w:noProof/>
                <w:webHidden/>
              </w:rPr>
              <w:fldChar w:fldCharType="begin"/>
            </w:r>
            <w:r w:rsidRPr="001A4900">
              <w:rPr>
                <w:noProof/>
                <w:webHidden/>
              </w:rPr>
              <w:instrText xml:space="preserve"> PAGEREF _Toc87956345 \h </w:instrText>
            </w:r>
            <w:r w:rsidRPr="001A4900">
              <w:rPr>
                <w:noProof/>
                <w:webHidden/>
              </w:rPr>
            </w:r>
            <w:r w:rsidRPr="001A4900">
              <w:rPr>
                <w:noProof/>
                <w:webHidden/>
              </w:rPr>
              <w:fldChar w:fldCharType="separate"/>
            </w:r>
            <w:r w:rsidRPr="001A4900">
              <w:rPr>
                <w:noProof/>
                <w:webHidden/>
              </w:rPr>
              <w:t>44</w:t>
            </w:r>
            <w:r w:rsidRPr="001A4900">
              <w:rPr>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46" w:history="1">
            <w:r w:rsidRPr="001A4900">
              <w:rPr>
                <w:rStyle w:val="a8"/>
                <w:noProof/>
              </w:rPr>
              <w:t>2.2.2 Оценка сейсмостойкости городских объектов методом Decision Tree</w:t>
            </w:r>
            <w:r w:rsidRPr="001A4900">
              <w:rPr>
                <w:noProof/>
                <w:webHidden/>
              </w:rPr>
              <w:tab/>
            </w:r>
            <w:r w:rsidRPr="001A4900">
              <w:rPr>
                <w:noProof/>
                <w:webHidden/>
              </w:rPr>
              <w:fldChar w:fldCharType="begin"/>
            </w:r>
            <w:r w:rsidRPr="001A4900">
              <w:rPr>
                <w:noProof/>
                <w:webHidden/>
              </w:rPr>
              <w:instrText xml:space="preserve"> PAGEREF _Toc87956346 \h </w:instrText>
            </w:r>
            <w:r w:rsidRPr="001A4900">
              <w:rPr>
                <w:noProof/>
                <w:webHidden/>
              </w:rPr>
            </w:r>
            <w:r w:rsidRPr="001A4900">
              <w:rPr>
                <w:noProof/>
                <w:webHidden/>
              </w:rPr>
              <w:fldChar w:fldCharType="separate"/>
            </w:r>
            <w:r w:rsidRPr="001A4900">
              <w:rPr>
                <w:noProof/>
                <w:webHidden/>
              </w:rPr>
              <w:t>54</w:t>
            </w:r>
            <w:r w:rsidRPr="001A4900">
              <w:rPr>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47" w:history="1">
            <w:r w:rsidRPr="001A4900">
              <w:rPr>
                <w:rStyle w:val="a8"/>
                <w:noProof/>
              </w:rPr>
              <w:t>2.2.3 Выявление информативных признаков оценки сейсмостойкости городских объектов Ensemble-методом: Random Forest</w:t>
            </w:r>
            <w:r w:rsidRPr="001A4900">
              <w:rPr>
                <w:noProof/>
                <w:webHidden/>
              </w:rPr>
              <w:tab/>
            </w:r>
            <w:r w:rsidRPr="001A4900">
              <w:rPr>
                <w:noProof/>
                <w:webHidden/>
              </w:rPr>
              <w:fldChar w:fldCharType="begin"/>
            </w:r>
            <w:r w:rsidRPr="001A4900">
              <w:rPr>
                <w:noProof/>
                <w:webHidden/>
              </w:rPr>
              <w:instrText xml:space="preserve"> PAGEREF _Toc87956347 \h </w:instrText>
            </w:r>
            <w:r w:rsidRPr="001A4900">
              <w:rPr>
                <w:noProof/>
                <w:webHidden/>
              </w:rPr>
            </w:r>
            <w:r w:rsidRPr="001A4900">
              <w:rPr>
                <w:noProof/>
                <w:webHidden/>
              </w:rPr>
              <w:fldChar w:fldCharType="separate"/>
            </w:r>
            <w:r w:rsidRPr="001A4900">
              <w:rPr>
                <w:noProof/>
                <w:webHidden/>
              </w:rPr>
              <w:t>60</w:t>
            </w:r>
            <w:r w:rsidRPr="001A4900">
              <w:rPr>
                <w:noProof/>
                <w:webHidden/>
              </w:rPr>
              <w:fldChar w:fldCharType="end"/>
            </w:r>
          </w:hyperlink>
        </w:p>
        <w:p w:rsidR="007512CD" w:rsidRPr="001A4900" w:rsidRDefault="007512CD" w:rsidP="007512CD">
          <w:pPr>
            <w:pStyle w:val="21"/>
            <w:tabs>
              <w:tab w:val="left" w:pos="880"/>
              <w:tab w:val="right" w:leader="dot" w:pos="9629"/>
            </w:tabs>
            <w:ind w:left="0" w:firstLine="0"/>
            <w:jc w:val="both"/>
            <w:rPr>
              <w:rFonts w:asciiTheme="minorHAnsi" w:eastAsiaTheme="minorEastAsia" w:hAnsiTheme="minorHAnsi" w:cstheme="minorBidi"/>
              <w:noProof/>
              <w:sz w:val="22"/>
              <w:szCs w:val="22"/>
              <w:lang w:eastAsia="ru-RU"/>
            </w:rPr>
          </w:pPr>
          <w:hyperlink w:anchor="_Toc87956348" w:history="1">
            <w:r w:rsidRPr="001A4900">
              <w:rPr>
                <w:rStyle w:val="a8"/>
                <w:noProof/>
              </w:rPr>
              <w:t>2.3</w:t>
            </w:r>
            <w:r w:rsidRPr="001A4900">
              <w:rPr>
                <w:rFonts w:asciiTheme="minorHAnsi" w:eastAsiaTheme="minorEastAsia" w:hAnsiTheme="minorHAnsi" w:cstheme="minorBidi"/>
                <w:noProof/>
                <w:sz w:val="22"/>
                <w:szCs w:val="22"/>
                <w:lang w:eastAsia="ru-RU"/>
              </w:rPr>
              <w:tab/>
            </w:r>
            <w:r w:rsidRPr="001A4900">
              <w:rPr>
                <w:rStyle w:val="a8"/>
                <w:noProof/>
              </w:rPr>
              <w:t>Выводы по второму разделу</w:t>
            </w:r>
            <w:r w:rsidRPr="001A4900">
              <w:rPr>
                <w:noProof/>
                <w:webHidden/>
              </w:rPr>
              <w:tab/>
            </w:r>
            <w:r w:rsidRPr="001A4900">
              <w:rPr>
                <w:noProof/>
                <w:webHidden/>
              </w:rPr>
              <w:fldChar w:fldCharType="begin"/>
            </w:r>
            <w:r w:rsidRPr="001A4900">
              <w:rPr>
                <w:noProof/>
                <w:webHidden/>
              </w:rPr>
              <w:instrText xml:space="preserve"> PAGEREF _Toc87956348 \h </w:instrText>
            </w:r>
            <w:r w:rsidRPr="001A4900">
              <w:rPr>
                <w:noProof/>
                <w:webHidden/>
              </w:rPr>
            </w:r>
            <w:r w:rsidRPr="001A4900">
              <w:rPr>
                <w:noProof/>
                <w:webHidden/>
              </w:rPr>
              <w:fldChar w:fldCharType="separate"/>
            </w:r>
            <w:r w:rsidRPr="001A4900">
              <w:rPr>
                <w:noProof/>
                <w:webHidden/>
              </w:rPr>
              <w:t>66</w:t>
            </w:r>
            <w:r w:rsidRPr="001A4900">
              <w:rPr>
                <w:noProof/>
                <w:webHidden/>
              </w:rPr>
              <w:fldChar w:fldCharType="end"/>
            </w:r>
          </w:hyperlink>
        </w:p>
        <w:p w:rsidR="007512CD" w:rsidRPr="001A4900" w:rsidRDefault="007512CD" w:rsidP="007512CD">
          <w:pPr>
            <w:pStyle w:val="11"/>
            <w:tabs>
              <w:tab w:val="right" w:leader="dot" w:pos="9629"/>
            </w:tabs>
            <w:ind w:left="0"/>
            <w:jc w:val="both"/>
            <w:rPr>
              <w:rFonts w:asciiTheme="minorHAnsi" w:eastAsiaTheme="minorEastAsia" w:hAnsiTheme="minorHAnsi" w:cstheme="minorBidi"/>
              <w:b w:val="0"/>
              <w:bCs w:val="0"/>
              <w:noProof/>
              <w:sz w:val="22"/>
              <w:szCs w:val="22"/>
              <w:lang w:eastAsia="ru-RU"/>
            </w:rPr>
          </w:pPr>
          <w:hyperlink w:anchor="_Toc87956349" w:history="1">
            <w:r w:rsidRPr="001A4900">
              <w:rPr>
                <w:rStyle w:val="a8"/>
                <w:noProof/>
              </w:rPr>
              <w:t>3 МЕТОДЫ ОБРАБОТКИ И АНАЛИЗА ПРОСТРАНСТВЕННЫХ ДАННЫХ НА ПРИМЕРЕ ИССЛЕДОВАНИЯ СЕЙСМОАКТИВНОСТИ РЕСПУБЛИКИ КАЗАХСТАН</w:t>
            </w:r>
            <w:r w:rsidRPr="001A4900">
              <w:rPr>
                <w:b w:val="0"/>
                <w:noProof/>
                <w:webHidden/>
              </w:rPr>
              <w:tab/>
            </w:r>
            <w:r w:rsidRPr="001A4900">
              <w:rPr>
                <w:b w:val="0"/>
                <w:noProof/>
                <w:webHidden/>
              </w:rPr>
              <w:fldChar w:fldCharType="begin"/>
            </w:r>
            <w:r w:rsidRPr="001A4900">
              <w:rPr>
                <w:b w:val="0"/>
                <w:noProof/>
                <w:webHidden/>
              </w:rPr>
              <w:instrText xml:space="preserve"> PAGEREF _Toc87956349 \h </w:instrText>
            </w:r>
            <w:r w:rsidRPr="001A4900">
              <w:rPr>
                <w:b w:val="0"/>
                <w:noProof/>
                <w:webHidden/>
              </w:rPr>
            </w:r>
            <w:r w:rsidRPr="001A4900">
              <w:rPr>
                <w:b w:val="0"/>
                <w:noProof/>
                <w:webHidden/>
              </w:rPr>
              <w:fldChar w:fldCharType="separate"/>
            </w:r>
            <w:r w:rsidRPr="001A4900">
              <w:rPr>
                <w:b w:val="0"/>
                <w:noProof/>
                <w:webHidden/>
              </w:rPr>
              <w:t>68</w:t>
            </w:r>
            <w:r w:rsidRPr="001A4900">
              <w:rPr>
                <w:b w:val="0"/>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50" w:history="1">
            <w:r w:rsidRPr="001A4900">
              <w:rPr>
                <w:rStyle w:val="a8"/>
                <w:noProof/>
              </w:rPr>
              <w:t>3.1 Статистический анализ каталога землетрясений, зарегистрированных на территории РК</w:t>
            </w:r>
            <w:r w:rsidRPr="001A4900">
              <w:rPr>
                <w:noProof/>
                <w:webHidden/>
              </w:rPr>
              <w:tab/>
            </w:r>
            <w:r w:rsidRPr="001A4900">
              <w:rPr>
                <w:noProof/>
                <w:webHidden/>
              </w:rPr>
              <w:fldChar w:fldCharType="begin"/>
            </w:r>
            <w:r w:rsidRPr="001A4900">
              <w:rPr>
                <w:noProof/>
                <w:webHidden/>
              </w:rPr>
              <w:instrText xml:space="preserve"> PAGEREF _Toc87956350 \h </w:instrText>
            </w:r>
            <w:r w:rsidRPr="001A4900">
              <w:rPr>
                <w:noProof/>
                <w:webHidden/>
              </w:rPr>
            </w:r>
            <w:r w:rsidRPr="001A4900">
              <w:rPr>
                <w:noProof/>
                <w:webHidden/>
              </w:rPr>
              <w:fldChar w:fldCharType="separate"/>
            </w:r>
            <w:r w:rsidRPr="001A4900">
              <w:rPr>
                <w:noProof/>
                <w:webHidden/>
              </w:rPr>
              <w:t>68</w:t>
            </w:r>
            <w:r w:rsidRPr="001A4900">
              <w:rPr>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51" w:history="1">
            <w:r w:rsidRPr="001A4900">
              <w:rPr>
                <w:rStyle w:val="a8"/>
                <w:noProof/>
              </w:rPr>
              <w:t>3.2 Оценка сейсмической опасности алгоритмом пространственной кластеризации на основе плотности с присутствием шума DBSCAN</w:t>
            </w:r>
            <w:r w:rsidRPr="001A4900">
              <w:rPr>
                <w:noProof/>
                <w:webHidden/>
              </w:rPr>
              <w:tab/>
            </w:r>
            <w:r w:rsidRPr="001A4900">
              <w:rPr>
                <w:noProof/>
                <w:webHidden/>
              </w:rPr>
              <w:fldChar w:fldCharType="begin"/>
            </w:r>
            <w:r w:rsidRPr="001A4900">
              <w:rPr>
                <w:noProof/>
                <w:webHidden/>
              </w:rPr>
              <w:instrText xml:space="preserve"> PAGEREF _Toc87956351 \h </w:instrText>
            </w:r>
            <w:r w:rsidRPr="001A4900">
              <w:rPr>
                <w:noProof/>
                <w:webHidden/>
              </w:rPr>
            </w:r>
            <w:r w:rsidRPr="001A4900">
              <w:rPr>
                <w:noProof/>
                <w:webHidden/>
              </w:rPr>
              <w:fldChar w:fldCharType="separate"/>
            </w:r>
            <w:r w:rsidRPr="001A4900">
              <w:rPr>
                <w:noProof/>
                <w:webHidden/>
              </w:rPr>
              <w:t>78</w:t>
            </w:r>
            <w:r w:rsidRPr="001A4900">
              <w:rPr>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52" w:history="1">
            <w:r w:rsidRPr="001A4900">
              <w:rPr>
                <w:rStyle w:val="a8"/>
                <w:rFonts w:eastAsia="BatangChe"/>
                <w:noProof/>
                <w:shd w:val="clear" w:color="auto" w:fill="FFFFFF"/>
              </w:rPr>
              <w:t>3.4 Выводы по третьему разделу</w:t>
            </w:r>
            <w:r w:rsidRPr="001A4900">
              <w:rPr>
                <w:noProof/>
                <w:webHidden/>
              </w:rPr>
              <w:tab/>
            </w:r>
            <w:r w:rsidRPr="001A4900">
              <w:rPr>
                <w:noProof/>
                <w:webHidden/>
              </w:rPr>
              <w:fldChar w:fldCharType="begin"/>
            </w:r>
            <w:r w:rsidRPr="001A4900">
              <w:rPr>
                <w:noProof/>
                <w:webHidden/>
              </w:rPr>
              <w:instrText xml:space="preserve"> PAGEREF _Toc87956352 \h </w:instrText>
            </w:r>
            <w:r w:rsidRPr="001A4900">
              <w:rPr>
                <w:noProof/>
                <w:webHidden/>
              </w:rPr>
            </w:r>
            <w:r w:rsidRPr="001A4900">
              <w:rPr>
                <w:noProof/>
                <w:webHidden/>
              </w:rPr>
              <w:fldChar w:fldCharType="separate"/>
            </w:r>
            <w:r w:rsidRPr="001A4900">
              <w:rPr>
                <w:noProof/>
                <w:webHidden/>
              </w:rPr>
              <w:t>84</w:t>
            </w:r>
            <w:r w:rsidRPr="001A4900">
              <w:rPr>
                <w:noProof/>
                <w:webHidden/>
              </w:rPr>
              <w:fldChar w:fldCharType="end"/>
            </w:r>
          </w:hyperlink>
        </w:p>
        <w:p w:rsidR="007512CD" w:rsidRPr="001A4900" w:rsidRDefault="007512CD" w:rsidP="007512CD">
          <w:pPr>
            <w:pStyle w:val="11"/>
            <w:tabs>
              <w:tab w:val="right" w:leader="dot" w:pos="9629"/>
            </w:tabs>
            <w:ind w:left="0"/>
            <w:jc w:val="both"/>
            <w:rPr>
              <w:rFonts w:asciiTheme="minorHAnsi" w:eastAsiaTheme="minorEastAsia" w:hAnsiTheme="minorHAnsi" w:cstheme="minorBidi"/>
              <w:b w:val="0"/>
              <w:bCs w:val="0"/>
              <w:noProof/>
              <w:sz w:val="22"/>
              <w:szCs w:val="22"/>
              <w:lang w:eastAsia="ru-RU"/>
            </w:rPr>
          </w:pPr>
          <w:hyperlink w:anchor="_Toc87956353" w:history="1">
            <w:r w:rsidRPr="001A4900">
              <w:rPr>
                <w:rStyle w:val="a8"/>
                <w:noProof/>
              </w:rPr>
              <w:t>4 АРХИТЕКТУРА И ПРОГРАММНАЯ РЕАЛИЗАЦИЯ ИНТЕЛЛЕКТУАЛЬНОЙ ИНФОРМАЦИОННО-АНАЛИТИЧЕСКОЙ СИСТЕМЫ (ИИАС) ОЦЕНКИ СЕЙСМОСТОЙКОСТИ ГОРОДСКИХ ОБЪЕКТОВ С УЧЕТОМ СЕЙСМИЧЕСКИХ ДАННЫХ</w:t>
            </w:r>
            <w:r w:rsidRPr="001A4900">
              <w:rPr>
                <w:b w:val="0"/>
                <w:noProof/>
                <w:webHidden/>
              </w:rPr>
              <w:tab/>
            </w:r>
            <w:r w:rsidRPr="001A4900">
              <w:rPr>
                <w:b w:val="0"/>
                <w:noProof/>
                <w:webHidden/>
              </w:rPr>
              <w:fldChar w:fldCharType="begin"/>
            </w:r>
            <w:r w:rsidRPr="001A4900">
              <w:rPr>
                <w:b w:val="0"/>
                <w:noProof/>
                <w:webHidden/>
              </w:rPr>
              <w:instrText xml:space="preserve"> PAGEREF _Toc87956353 \h </w:instrText>
            </w:r>
            <w:r w:rsidRPr="001A4900">
              <w:rPr>
                <w:b w:val="0"/>
                <w:noProof/>
                <w:webHidden/>
              </w:rPr>
            </w:r>
            <w:r w:rsidRPr="001A4900">
              <w:rPr>
                <w:b w:val="0"/>
                <w:noProof/>
                <w:webHidden/>
              </w:rPr>
              <w:fldChar w:fldCharType="separate"/>
            </w:r>
            <w:r w:rsidRPr="001A4900">
              <w:rPr>
                <w:b w:val="0"/>
                <w:noProof/>
                <w:webHidden/>
              </w:rPr>
              <w:t>86</w:t>
            </w:r>
            <w:r w:rsidRPr="001A4900">
              <w:rPr>
                <w:b w:val="0"/>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54" w:history="1">
            <w:r w:rsidRPr="001A4900">
              <w:rPr>
                <w:rStyle w:val="a8"/>
                <w:noProof/>
              </w:rPr>
              <w:t>4.1 Общее описание и концептуальная основа ИИАС</w:t>
            </w:r>
            <w:r w:rsidRPr="001A4900">
              <w:rPr>
                <w:noProof/>
                <w:webHidden/>
              </w:rPr>
              <w:tab/>
            </w:r>
            <w:r w:rsidRPr="001A4900">
              <w:rPr>
                <w:noProof/>
                <w:webHidden/>
              </w:rPr>
              <w:fldChar w:fldCharType="begin"/>
            </w:r>
            <w:r w:rsidRPr="001A4900">
              <w:rPr>
                <w:noProof/>
                <w:webHidden/>
              </w:rPr>
              <w:instrText xml:space="preserve"> PAGEREF _Toc87956354 \h </w:instrText>
            </w:r>
            <w:r w:rsidRPr="001A4900">
              <w:rPr>
                <w:noProof/>
                <w:webHidden/>
              </w:rPr>
            </w:r>
            <w:r w:rsidRPr="001A4900">
              <w:rPr>
                <w:noProof/>
                <w:webHidden/>
              </w:rPr>
              <w:fldChar w:fldCharType="separate"/>
            </w:r>
            <w:r w:rsidRPr="001A4900">
              <w:rPr>
                <w:noProof/>
                <w:webHidden/>
              </w:rPr>
              <w:t>86</w:t>
            </w:r>
            <w:r w:rsidRPr="001A4900">
              <w:rPr>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55" w:history="1">
            <w:r w:rsidRPr="001A4900">
              <w:rPr>
                <w:rStyle w:val="a8"/>
                <w:noProof/>
              </w:rPr>
              <w:t>4.2 Инструментарий и технологии анализа данных в архитектуре ИИАС</w:t>
            </w:r>
            <w:r w:rsidRPr="001A4900">
              <w:rPr>
                <w:noProof/>
                <w:webHidden/>
              </w:rPr>
              <w:tab/>
            </w:r>
            <w:r w:rsidRPr="001A4900">
              <w:rPr>
                <w:noProof/>
                <w:webHidden/>
              </w:rPr>
              <w:fldChar w:fldCharType="begin"/>
            </w:r>
            <w:r w:rsidRPr="001A4900">
              <w:rPr>
                <w:noProof/>
                <w:webHidden/>
              </w:rPr>
              <w:instrText xml:space="preserve"> PAGEREF _Toc87956355 \h </w:instrText>
            </w:r>
            <w:r w:rsidRPr="001A4900">
              <w:rPr>
                <w:noProof/>
                <w:webHidden/>
              </w:rPr>
            </w:r>
            <w:r w:rsidRPr="001A4900">
              <w:rPr>
                <w:noProof/>
                <w:webHidden/>
              </w:rPr>
              <w:fldChar w:fldCharType="separate"/>
            </w:r>
            <w:r w:rsidRPr="001A4900">
              <w:rPr>
                <w:noProof/>
                <w:webHidden/>
              </w:rPr>
              <w:t>88</w:t>
            </w:r>
            <w:r w:rsidRPr="001A4900">
              <w:rPr>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56" w:history="1">
            <w:r w:rsidRPr="001A4900">
              <w:rPr>
                <w:rStyle w:val="a8"/>
                <w:noProof/>
              </w:rPr>
              <w:t>4.3 Структура и описание данных</w:t>
            </w:r>
            <w:r w:rsidRPr="001A4900">
              <w:rPr>
                <w:noProof/>
                <w:webHidden/>
              </w:rPr>
              <w:tab/>
            </w:r>
            <w:r w:rsidRPr="001A4900">
              <w:rPr>
                <w:noProof/>
                <w:webHidden/>
              </w:rPr>
              <w:fldChar w:fldCharType="begin"/>
            </w:r>
            <w:r w:rsidRPr="001A4900">
              <w:rPr>
                <w:noProof/>
                <w:webHidden/>
              </w:rPr>
              <w:instrText xml:space="preserve"> PAGEREF _Toc87956356 \h </w:instrText>
            </w:r>
            <w:r w:rsidRPr="001A4900">
              <w:rPr>
                <w:noProof/>
                <w:webHidden/>
              </w:rPr>
            </w:r>
            <w:r w:rsidRPr="001A4900">
              <w:rPr>
                <w:noProof/>
                <w:webHidden/>
              </w:rPr>
              <w:fldChar w:fldCharType="separate"/>
            </w:r>
            <w:r w:rsidRPr="001A4900">
              <w:rPr>
                <w:noProof/>
                <w:webHidden/>
              </w:rPr>
              <w:t>91</w:t>
            </w:r>
            <w:r w:rsidRPr="001A4900">
              <w:rPr>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57" w:history="1">
            <w:r w:rsidRPr="001A4900">
              <w:rPr>
                <w:rStyle w:val="a8"/>
                <w:noProof/>
              </w:rPr>
              <w:t>4.4 Проектирование архитектуры и программный интерфейс ИИАС</w:t>
            </w:r>
            <w:r w:rsidRPr="001A4900">
              <w:rPr>
                <w:noProof/>
                <w:webHidden/>
              </w:rPr>
              <w:tab/>
            </w:r>
            <w:r w:rsidRPr="001A4900">
              <w:rPr>
                <w:noProof/>
                <w:webHidden/>
              </w:rPr>
              <w:fldChar w:fldCharType="begin"/>
            </w:r>
            <w:r w:rsidRPr="001A4900">
              <w:rPr>
                <w:noProof/>
                <w:webHidden/>
              </w:rPr>
              <w:instrText xml:space="preserve"> PAGEREF _Toc87956357 \h </w:instrText>
            </w:r>
            <w:r w:rsidRPr="001A4900">
              <w:rPr>
                <w:noProof/>
                <w:webHidden/>
              </w:rPr>
            </w:r>
            <w:r w:rsidRPr="001A4900">
              <w:rPr>
                <w:noProof/>
                <w:webHidden/>
              </w:rPr>
              <w:fldChar w:fldCharType="separate"/>
            </w:r>
            <w:r w:rsidRPr="001A4900">
              <w:rPr>
                <w:noProof/>
                <w:webHidden/>
              </w:rPr>
              <w:t>95</w:t>
            </w:r>
            <w:r w:rsidRPr="001A4900">
              <w:rPr>
                <w:noProof/>
                <w:webHidden/>
              </w:rPr>
              <w:fldChar w:fldCharType="end"/>
            </w:r>
          </w:hyperlink>
        </w:p>
        <w:p w:rsidR="007512CD" w:rsidRPr="001A4900" w:rsidRDefault="007512CD" w:rsidP="007512CD">
          <w:pPr>
            <w:pStyle w:val="21"/>
            <w:tabs>
              <w:tab w:val="right" w:leader="dot" w:pos="9629"/>
            </w:tabs>
            <w:ind w:left="0" w:firstLine="0"/>
            <w:jc w:val="both"/>
            <w:rPr>
              <w:rFonts w:asciiTheme="minorHAnsi" w:eastAsiaTheme="minorEastAsia" w:hAnsiTheme="minorHAnsi" w:cstheme="minorBidi"/>
              <w:noProof/>
              <w:sz w:val="22"/>
              <w:szCs w:val="22"/>
              <w:lang w:eastAsia="ru-RU"/>
            </w:rPr>
          </w:pPr>
          <w:hyperlink w:anchor="_Toc87956358" w:history="1">
            <w:r w:rsidRPr="001A4900">
              <w:rPr>
                <w:rStyle w:val="a8"/>
                <w:noProof/>
              </w:rPr>
              <w:t>4.5 Выводы по четвертому разделу</w:t>
            </w:r>
            <w:r w:rsidRPr="001A4900">
              <w:rPr>
                <w:noProof/>
                <w:webHidden/>
              </w:rPr>
              <w:tab/>
            </w:r>
            <w:r w:rsidRPr="001A4900">
              <w:rPr>
                <w:noProof/>
                <w:webHidden/>
              </w:rPr>
              <w:fldChar w:fldCharType="begin"/>
            </w:r>
            <w:r w:rsidRPr="001A4900">
              <w:rPr>
                <w:noProof/>
                <w:webHidden/>
              </w:rPr>
              <w:instrText xml:space="preserve"> PAGEREF _Toc87956358 \h </w:instrText>
            </w:r>
            <w:r w:rsidRPr="001A4900">
              <w:rPr>
                <w:noProof/>
                <w:webHidden/>
              </w:rPr>
            </w:r>
            <w:r w:rsidRPr="001A4900">
              <w:rPr>
                <w:noProof/>
                <w:webHidden/>
              </w:rPr>
              <w:fldChar w:fldCharType="separate"/>
            </w:r>
            <w:r w:rsidRPr="001A4900">
              <w:rPr>
                <w:noProof/>
                <w:webHidden/>
              </w:rPr>
              <w:t>105</w:t>
            </w:r>
            <w:r w:rsidRPr="001A4900">
              <w:rPr>
                <w:noProof/>
                <w:webHidden/>
              </w:rPr>
              <w:fldChar w:fldCharType="end"/>
            </w:r>
          </w:hyperlink>
        </w:p>
        <w:p w:rsidR="007512CD" w:rsidRPr="001A4900" w:rsidRDefault="007512CD" w:rsidP="007512CD">
          <w:pPr>
            <w:pStyle w:val="11"/>
            <w:tabs>
              <w:tab w:val="right" w:leader="dot" w:pos="9629"/>
            </w:tabs>
            <w:ind w:left="0"/>
            <w:jc w:val="both"/>
            <w:rPr>
              <w:rFonts w:asciiTheme="minorHAnsi" w:eastAsiaTheme="minorEastAsia" w:hAnsiTheme="minorHAnsi" w:cstheme="minorBidi"/>
              <w:b w:val="0"/>
              <w:bCs w:val="0"/>
              <w:noProof/>
              <w:sz w:val="22"/>
              <w:szCs w:val="22"/>
              <w:lang w:eastAsia="ru-RU"/>
            </w:rPr>
          </w:pPr>
          <w:hyperlink w:anchor="_Toc87956359" w:history="1">
            <w:r w:rsidRPr="001A4900">
              <w:rPr>
                <w:rStyle w:val="a8"/>
                <w:noProof/>
              </w:rPr>
              <w:t>ЗАКЛЮЧЕНИЕ</w:t>
            </w:r>
            <w:r w:rsidRPr="001A4900">
              <w:rPr>
                <w:b w:val="0"/>
                <w:noProof/>
                <w:webHidden/>
              </w:rPr>
              <w:tab/>
            </w:r>
            <w:r w:rsidRPr="001A4900">
              <w:rPr>
                <w:b w:val="0"/>
                <w:noProof/>
                <w:webHidden/>
              </w:rPr>
              <w:fldChar w:fldCharType="begin"/>
            </w:r>
            <w:r w:rsidRPr="001A4900">
              <w:rPr>
                <w:b w:val="0"/>
                <w:noProof/>
                <w:webHidden/>
              </w:rPr>
              <w:instrText xml:space="preserve"> PAGEREF _Toc87956359 \h </w:instrText>
            </w:r>
            <w:r w:rsidRPr="001A4900">
              <w:rPr>
                <w:b w:val="0"/>
                <w:noProof/>
                <w:webHidden/>
              </w:rPr>
            </w:r>
            <w:r w:rsidRPr="001A4900">
              <w:rPr>
                <w:b w:val="0"/>
                <w:noProof/>
                <w:webHidden/>
              </w:rPr>
              <w:fldChar w:fldCharType="separate"/>
            </w:r>
            <w:r w:rsidRPr="001A4900">
              <w:rPr>
                <w:b w:val="0"/>
                <w:noProof/>
                <w:webHidden/>
              </w:rPr>
              <w:t>106</w:t>
            </w:r>
            <w:r w:rsidRPr="001A4900">
              <w:rPr>
                <w:b w:val="0"/>
                <w:noProof/>
                <w:webHidden/>
              </w:rPr>
              <w:fldChar w:fldCharType="end"/>
            </w:r>
          </w:hyperlink>
        </w:p>
        <w:p w:rsidR="007512CD" w:rsidRPr="001A4900" w:rsidRDefault="007512CD" w:rsidP="007512CD">
          <w:pPr>
            <w:pStyle w:val="11"/>
            <w:tabs>
              <w:tab w:val="right" w:leader="dot" w:pos="9629"/>
            </w:tabs>
            <w:ind w:left="0"/>
            <w:jc w:val="both"/>
            <w:rPr>
              <w:rFonts w:asciiTheme="minorHAnsi" w:eastAsiaTheme="minorEastAsia" w:hAnsiTheme="minorHAnsi" w:cstheme="minorBidi"/>
              <w:b w:val="0"/>
              <w:bCs w:val="0"/>
              <w:noProof/>
              <w:sz w:val="22"/>
              <w:szCs w:val="22"/>
              <w:lang w:eastAsia="ru-RU"/>
            </w:rPr>
          </w:pPr>
          <w:hyperlink w:anchor="_Toc87956360" w:history="1">
            <w:r w:rsidRPr="001A4900">
              <w:rPr>
                <w:rStyle w:val="a8"/>
                <w:noProof/>
              </w:rPr>
              <w:t>СПИСОК ИСПОЛЬЗОВАННЫХ ИСТОЧНИКОВ</w:t>
            </w:r>
            <w:r w:rsidRPr="001A4900">
              <w:rPr>
                <w:b w:val="0"/>
                <w:noProof/>
                <w:webHidden/>
              </w:rPr>
              <w:tab/>
            </w:r>
            <w:r w:rsidRPr="001A4900">
              <w:rPr>
                <w:b w:val="0"/>
                <w:noProof/>
                <w:webHidden/>
              </w:rPr>
              <w:fldChar w:fldCharType="begin"/>
            </w:r>
            <w:r w:rsidRPr="001A4900">
              <w:rPr>
                <w:b w:val="0"/>
                <w:noProof/>
                <w:webHidden/>
              </w:rPr>
              <w:instrText xml:space="preserve"> PAGEREF _Toc87956360 \h </w:instrText>
            </w:r>
            <w:r w:rsidRPr="001A4900">
              <w:rPr>
                <w:b w:val="0"/>
                <w:noProof/>
                <w:webHidden/>
              </w:rPr>
            </w:r>
            <w:r w:rsidRPr="001A4900">
              <w:rPr>
                <w:b w:val="0"/>
                <w:noProof/>
                <w:webHidden/>
              </w:rPr>
              <w:fldChar w:fldCharType="separate"/>
            </w:r>
            <w:r w:rsidRPr="001A4900">
              <w:rPr>
                <w:b w:val="0"/>
                <w:noProof/>
                <w:webHidden/>
              </w:rPr>
              <w:t>107</w:t>
            </w:r>
            <w:r w:rsidRPr="001A4900">
              <w:rPr>
                <w:b w:val="0"/>
                <w:noProof/>
                <w:webHidden/>
              </w:rPr>
              <w:fldChar w:fldCharType="end"/>
            </w:r>
          </w:hyperlink>
        </w:p>
        <w:p w:rsidR="007512CD" w:rsidRPr="001A4900" w:rsidRDefault="007512CD" w:rsidP="007512CD">
          <w:pPr>
            <w:pStyle w:val="11"/>
            <w:tabs>
              <w:tab w:val="right" w:leader="dot" w:pos="9629"/>
            </w:tabs>
            <w:ind w:left="0"/>
            <w:jc w:val="both"/>
            <w:rPr>
              <w:rFonts w:asciiTheme="minorHAnsi" w:eastAsiaTheme="minorEastAsia" w:hAnsiTheme="minorHAnsi" w:cstheme="minorBidi"/>
              <w:b w:val="0"/>
              <w:bCs w:val="0"/>
              <w:noProof/>
              <w:sz w:val="22"/>
              <w:szCs w:val="22"/>
              <w:lang w:eastAsia="ru-RU"/>
            </w:rPr>
          </w:pPr>
          <w:hyperlink w:anchor="_Toc87956361" w:history="1">
            <w:r w:rsidRPr="001A4900">
              <w:rPr>
                <w:rStyle w:val="a8"/>
                <w:noProof/>
              </w:rPr>
              <w:t>ПРИЛОЖЕНИЕ А</w:t>
            </w:r>
            <w:r w:rsidRPr="001A4900">
              <w:rPr>
                <w:b w:val="0"/>
                <w:noProof/>
                <w:webHidden/>
              </w:rPr>
              <w:tab/>
            </w:r>
            <w:r w:rsidRPr="001A4900">
              <w:rPr>
                <w:b w:val="0"/>
                <w:noProof/>
                <w:webHidden/>
              </w:rPr>
              <w:fldChar w:fldCharType="begin"/>
            </w:r>
            <w:r w:rsidRPr="001A4900">
              <w:rPr>
                <w:b w:val="0"/>
                <w:noProof/>
                <w:webHidden/>
              </w:rPr>
              <w:instrText xml:space="preserve"> PAGEREF _Toc87956361 \h </w:instrText>
            </w:r>
            <w:r w:rsidRPr="001A4900">
              <w:rPr>
                <w:b w:val="0"/>
                <w:noProof/>
                <w:webHidden/>
              </w:rPr>
            </w:r>
            <w:r w:rsidRPr="001A4900">
              <w:rPr>
                <w:b w:val="0"/>
                <w:noProof/>
                <w:webHidden/>
              </w:rPr>
              <w:fldChar w:fldCharType="separate"/>
            </w:r>
            <w:r w:rsidRPr="001A4900">
              <w:rPr>
                <w:b w:val="0"/>
                <w:noProof/>
                <w:webHidden/>
              </w:rPr>
              <w:t>120</w:t>
            </w:r>
            <w:r w:rsidRPr="001A4900">
              <w:rPr>
                <w:b w:val="0"/>
                <w:noProof/>
                <w:webHidden/>
              </w:rPr>
              <w:fldChar w:fldCharType="end"/>
            </w:r>
          </w:hyperlink>
        </w:p>
        <w:p w:rsidR="007512CD" w:rsidRPr="001A4900" w:rsidRDefault="007512CD" w:rsidP="007512CD">
          <w:pPr>
            <w:pStyle w:val="11"/>
            <w:tabs>
              <w:tab w:val="right" w:leader="dot" w:pos="9629"/>
            </w:tabs>
            <w:ind w:left="0"/>
            <w:jc w:val="both"/>
            <w:rPr>
              <w:rFonts w:asciiTheme="minorHAnsi" w:eastAsiaTheme="minorEastAsia" w:hAnsiTheme="minorHAnsi" w:cstheme="minorBidi"/>
              <w:b w:val="0"/>
              <w:bCs w:val="0"/>
              <w:noProof/>
              <w:sz w:val="22"/>
              <w:szCs w:val="22"/>
              <w:lang w:eastAsia="ru-RU"/>
            </w:rPr>
          </w:pPr>
          <w:hyperlink w:anchor="_Toc87956362" w:history="1">
            <w:r w:rsidRPr="001A4900">
              <w:rPr>
                <w:rStyle w:val="a8"/>
                <w:noProof/>
              </w:rPr>
              <w:t>ПРИЛОЖЕНИЕ Б</w:t>
            </w:r>
            <w:r w:rsidRPr="001A4900">
              <w:rPr>
                <w:b w:val="0"/>
                <w:noProof/>
                <w:webHidden/>
              </w:rPr>
              <w:tab/>
            </w:r>
            <w:r w:rsidRPr="001A4900">
              <w:rPr>
                <w:b w:val="0"/>
                <w:noProof/>
                <w:webHidden/>
              </w:rPr>
              <w:fldChar w:fldCharType="begin"/>
            </w:r>
            <w:r w:rsidRPr="001A4900">
              <w:rPr>
                <w:b w:val="0"/>
                <w:noProof/>
                <w:webHidden/>
              </w:rPr>
              <w:instrText xml:space="preserve"> PAGEREF _Toc87956362 \h </w:instrText>
            </w:r>
            <w:r w:rsidRPr="001A4900">
              <w:rPr>
                <w:b w:val="0"/>
                <w:noProof/>
                <w:webHidden/>
              </w:rPr>
            </w:r>
            <w:r w:rsidRPr="001A4900">
              <w:rPr>
                <w:b w:val="0"/>
                <w:noProof/>
                <w:webHidden/>
              </w:rPr>
              <w:fldChar w:fldCharType="separate"/>
            </w:r>
            <w:r w:rsidRPr="001A4900">
              <w:rPr>
                <w:b w:val="0"/>
                <w:noProof/>
                <w:webHidden/>
              </w:rPr>
              <w:t>121</w:t>
            </w:r>
            <w:r w:rsidRPr="001A4900">
              <w:rPr>
                <w:b w:val="0"/>
                <w:noProof/>
                <w:webHidden/>
              </w:rPr>
              <w:fldChar w:fldCharType="end"/>
            </w:r>
          </w:hyperlink>
        </w:p>
        <w:p w:rsidR="007512CD" w:rsidRPr="001A4900" w:rsidRDefault="007512CD" w:rsidP="007512CD">
          <w:pPr>
            <w:pStyle w:val="11"/>
            <w:tabs>
              <w:tab w:val="right" w:leader="dot" w:pos="9629"/>
            </w:tabs>
            <w:ind w:left="0"/>
            <w:jc w:val="both"/>
            <w:rPr>
              <w:rFonts w:asciiTheme="minorHAnsi" w:eastAsiaTheme="minorEastAsia" w:hAnsiTheme="minorHAnsi" w:cstheme="minorBidi"/>
              <w:b w:val="0"/>
              <w:bCs w:val="0"/>
              <w:noProof/>
              <w:sz w:val="22"/>
              <w:szCs w:val="22"/>
              <w:lang w:eastAsia="ru-RU"/>
            </w:rPr>
          </w:pPr>
          <w:hyperlink w:anchor="_Toc87956363" w:history="1">
            <w:r w:rsidRPr="001A4900">
              <w:rPr>
                <w:rStyle w:val="a8"/>
                <w:noProof/>
              </w:rPr>
              <w:t>ПРИЛОЖЕНИЕ В</w:t>
            </w:r>
            <w:r w:rsidRPr="001A4900">
              <w:rPr>
                <w:b w:val="0"/>
                <w:noProof/>
                <w:webHidden/>
              </w:rPr>
              <w:tab/>
            </w:r>
            <w:r w:rsidRPr="001A4900">
              <w:rPr>
                <w:b w:val="0"/>
                <w:noProof/>
                <w:webHidden/>
              </w:rPr>
              <w:fldChar w:fldCharType="begin"/>
            </w:r>
            <w:r w:rsidRPr="001A4900">
              <w:rPr>
                <w:b w:val="0"/>
                <w:noProof/>
                <w:webHidden/>
              </w:rPr>
              <w:instrText xml:space="preserve"> PAGEREF _Toc87956363 \h </w:instrText>
            </w:r>
            <w:r w:rsidRPr="001A4900">
              <w:rPr>
                <w:b w:val="0"/>
                <w:noProof/>
                <w:webHidden/>
              </w:rPr>
            </w:r>
            <w:r w:rsidRPr="001A4900">
              <w:rPr>
                <w:b w:val="0"/>
                <w:noProof/>
                <w:webHidden/>
              </w:rPr>
              <w:fldChar w:fldCharType="separate"/>
            </w:r>
            <w:r w:rsidRPr="001A4900">
              <w:rPr>
                <w:b w:val="0"/>
                <w:noProof/>
                <w:webHidden/>
              </w:rPr>
              <w:t>122</w:t>
            </w:r>
            <w:r w:rsidRPr="001A4900">
              <w:rPr>
                <w:b w:val="0"/>
                <w:noProof/>
                <w:webHidden/>
              </w:rPr>
              <w:fldChar w:fldCharType="end"/>
            </w:r>
          </w:hyperlink>
        </w:p>
        <w:p w:rsidR="00620302" w:rsidRPr="001A4900" w:rsidRDefault="00620302">
          <w:r w:rsidRPr="001A4900">
            <w:rPr>
              <w:b/>
              <w:bCs/>
            </w:rPr>
            <w:fldChar w:fldCharType="end"/>
          </w:r>
        </w:p>
      </w:sdtContent>
    </w:sdt>
    <w:p w:rsidR="00102394" w:rsidRPr="001A4900" w:rsidRDefault="00102394" w:rsidP="00696C9A">
      <w:pPr>
        <w:rPr>
          <w:sz w:val="28"/>
          <w:szCs w:val="28"/>
        </w:rPr>
      </w:pPr>
    </w:p>
    <w:p w:rsidR="00102394" w:rsidRPr="001A4900" w:rsidRDefault="00102394" w:rsidP="00696C9A">
      <w:pPr>
        <w:rPr>
          <w:sz w:val="28"/>
          <w:szCs w:val="28"/>
        </w:rPr>
      </w:pPr>
    </w:p>
    <w:p w:rsidR="00102394" w:rsidRPr="001A4900" w:rsidRDefault="00102394" w:rsidP="00696C9A">
      <w:pPr>
        <w:rPr>
          <w:sz w:val="28"/>
          <w:szCs w:val="28"/>
        </w:rPr>
      </w:pPr>
    </w:p>
    <w:p w:rsidR="00102394" w:rsidRPr="001A4900" w:rsidRDefault="00102394" w:rsidP="00696C9A">
      <w:pPr>
        <w:rPr>
          <w:sz w:val="28"/>
          <w:szCs w:val="28"/>
        </w:rPr>
      </w:pPr>
    </w:p>
    <w:p w:rsidR="00102394" w:rsidRPr="001A4900" w:rsidRDefault="00102394" w:rsidP="00696C9A">
      <w:pPr>
        <w:rPr>
          <w:sz w:val="28"/>
          <w:szCs w:val="28"/>
        </w:rPr>
      </w:pPr>
    </w:p>
    <w:p w:rsidR="00102394" w:rsidRPr="001A4900" w:rsidRDefault="00102394" w:rsidP="00696C9A">
      <w:pPr>
        <w:rPr>
          <w:sz w:val="28"/>
          <w:szCs w:val="28"/>
        </w:rPr>
      </w:pPr>
    </w:p>
    <w:p w:rsidR="00F83203" w:rsidRPr="001A4900" w:rsidRDefault="00F83203" w:rsidP="00696C9A">
      <w:pPr>
        <w:rPr>
          <w:sz w:val="28"/>
          <w:szCs w:val="28"/>
        </w:rPr>
      </w:pPr>
    </w:p>
    <w:p w:rsidR="00F83203" w:rsidRPr="001A4900" w:rsidRDefault="00F83203" w:rsidP="00696C9A">
      <w:pPr>
        <w:rPr>
          <w:sz w:val="28"/>
          <w:szCs w:val="28"/>
        </w:rPr>
      </w:pPr>
    </w:p>
    <w:p w:rsidR="002E15CB" w:rsidRPr="001A4900" w:rsidRDefault="002E15CB" w:rsidP="00696C9A">
      <w:pPr>
        <w:rPr>
          <w:sz w:val="28"/>
          <w:szCs w:val="28"/>
        </w:rPr>
      </w:pPr>
    </w:p>
    <w:p w:rsidR="002E15CB" w:rsidRPr="001A4900" w:rsidRDefault="002E15CB" w:rsidP="00696C9A">
      <w:pPr>
        <w:rPr>
          <w:sz w:val="28"/>
          <w:szCs w:val="28"/>
        </w:rPr>
      </w:pPr>
    </w:p>
    <w:p w:rsidR="002E15CB" w:rsidRPr="001A4900" w:rsidRDefault="002E15CB" w:rsidP="00696C9A">
      <w:pPr>
        <w:rPr>
          <w:sz w:val="28"/>
          <w:szCs w:val="28"/>
        </w:rPr>
      </w:pPr>
    </w:p>
    <w:p w:rsidR="002E15CB" w:rsidRPr="001A4900" w:rsidRDefault="002E15CB" w:rsidP="00696C9A">
      <w:pPr>
        <w:rPr>
          <w:sz w:val="28"/>
          <w:szCs w:val="28"/>
        </w:rPr>
      </w:pPr>
    </w:p>
    <w:p w:rsidR="002E15CB" w:rsidRPr="001A4900" w:rsidRDefault="002E15CB" w:rsidP="00696C9A">
      <w:pPr>
        <w:rPr>
          <w:sz w:val="28"/>
          <w:szCs w:val="28"/>
        </w:rPr>
      </w:pPr>
    </w:p>
    <w:p w:rsidR="002E15CB" w:rsidRPr="001A4900" w:rsidRDefault="002E15CB" w:rsidP="00696C9A">
      <w:pPr>
        <w:rPr>
          <w:sz w:val="28"/>
          <w:szCs w:val="28"/>
        </w:rPr>
      </w:pPr>
    </w:p>
    <w:p w:rsidR="002E15CB" w:rsidRPr="001A4900" w:rsidRDefault="002E15CB" w:rsidP="00696C9A">
      <w:pPr>
        <w:rPr>
          <w:sz w:val="28"/>
          <w:szCs w:val="28"/>
        </w:rPr>
      </w:pPr>
    </w:p>
    <w:p w:rsidR="002E15CB" w:rsidRPr="001A4900" w:rsidRDefault="002E15CB" w:rsidP="00696C9A">
      <w:pPr>
        <w:rPr>
          <w:sz w:val="28"/>
          <w:szCs w:val="28"/>
        </w:rPr>
      </w:pPr>
      <w:r w:rsidRPr="001A4900">
        <w:rPr>
          <w:sz w:val="28"/>
          <w:szCs w:val="28"/>
        </w:rPr>
        <w:tab/>
      </w:r>
    </w:p>
    <w:p w:rsidR="002E15CB" w:rsidRPr="001A4900" w:rsidRDefault="002E15CB" w:rsidP="00696C9A">
      <w:pPr>
        <w:rPr>
          <w:sz w:val="28"/>
          <w:szCs w:val="28"/>
        </w:rPr>
      </w:pPr>
    </w:p>
    <w:p w:rsidR="002E15CB" w:rsidRPr="001A4900" w:rsidRDefault="002E15CB" w:rsidP="00696C9A">
      <w:pPr>
        <w:rPr>
          <w:sz w:val="28"/>
          <w:szCs w:val="28"/>
        </w:rPr>
      </w:pPr>
    </w:p>
    <w:p w:rsidR="002E15CB" w:rsidRPr="001A4900" w:rsidRDefault="002E15CB" w:rsidP="00696C9A">
      <w:pPr>
        <w:rPr>
          <w:sz w:val="28"/>
          <w:szCs w:val="28"/>
        </w:rPr>
      </w:pPr>
    </w:p>
    <w:p w:rsidR="002E15CB" w:rsidRPr="001A4900" w:rsidRDefault="002E15CB" w:rsidP="00696C9A">
      <w:pPr>
        <w:rPr>
          <w:sz w:val="28"/>
          <w:szCs w:val="28"/>
        </w:rPr>
      </w:pPr>
    </w:p>
    <w:p w:rsidR="002E15CB" w:rsidRPr="001A4900" w:rsidRDefault="002E15CB" w:rsidP="00696C9A">
      <w:pPr>
        <w:rPr>
          <w:sz w:val="28"/>
          <w:szCs w:val="28"/>
        </w:rPr>
      </w:pPr>
    </w:p>
    <w:p w:rsidR="002E15CB" w:rsidRPr="001A4900" w:rsidRDefault="002E15CB" w:rsidP="00696C9A">
      <w:pPr>
        <w:rPr>
          <w:sz w:val="28"/>
          <w:szCs w:val="28"/>
        </w:rPr>
      </w:pPr>
    </w:p>
    <w:p w:rsidR="002E15CB" w:rsidRPr="001A4900" w:rsidRDefault="002E15CB" w:rsidP="00696C9A">
      <w:pPr>
        <w:rPr>
          <w:sz w:val="28"/>
          <w:szCs w:val="28"/>
        </w:rPr>
      </w:pPr>
    </w:p>
    <w:p w:rsidR="002E15CB" w:rsidRPr="001A4900" w:rsidRDefault="002E15CB" w:rsidP="00696C9A">
      <w:pPr>
        <w:rPr>
          <w:sz w:val="28"/>
          <w:szCs w:val="28"/>
        </w:rPr>
      </w:pPr>
    </w:p>
    <w:p w:rsidR="002E15CB" w:rsidRPr="001A4900" w:rsidRDefault="002E15CB" w:rsidP="00696C9A">
      <w:pPr>
        <w:rPr>
          <w:sz w:val="28"/>
          <w:szCs w:val="28"/>
        </w:rPr>
      </w:pPr>
    </w:p>
    <w:p w:rsidR="002E15CB" w:rsidRPr="001A4900" w:rsidRDefault="002E15CB" w:rsidP="00696C9A">
      <w:pPr>
        <w:rPr>
          <w:sz w:val="28"/>
          <w:szCs w:val="28"/>
        </w:rPr>
      </w:pPr>
    </w:p>
    <w:p w:rsidR="002E15CB" w:rsidRPr="001A4900" w:rsidRDefault="002E15CB" w:rsidP="00696C9A">
      <w:pPr>
        <w:rPr>
          <w:sz w:val="28"/>
          <w:szCs w:val="28"/>
        </w:rPr>
      </w:pPr>
    </w:p>
    <w:p w:rsidR="00A9479C" w:rsidRPr="001A4900" w:rsidRDefault="002E15CB" w:rsidP="00696C9A">
      <w:pPr>
        <w:rPr>
          <w:sz w:val="28"/>
          <w:szCs w:val="28"/>
        </w:rPr>
      </w:pPr>
      <w:r w:rsidRPr="001A4900">
        <w:rPr>
          <w:sz w:val="28"/>
          <w:szCs w:val="28"/>
        </w:rPr>
        <w:tab/>
      </w:r>
    </w:p>
    <w:p w:rsidR="002E15CB" w:rsidRPr="001A4900" w:rsidRDefault="002E15CB" w:rsidP="00696C9A">
      <w:pPr>
        <w:rPr>
          <w:sz w:val="28"/>
          <w:szCs w:val="28"/>
        </w:rPr>
      </w:pPr>
    </w:p>
    <w:p w:rsidR="002E15CB" w:rsidRPr="001A4900" w:rsidRDefault="002E15CB" w:rsidP="00696C9A">
      <w:pPr>
        <w:rPr>
          <w:sz w:val="28"/>
          <w:szCs w:val="28"/>
        </w:rPr>
      </w:pPr>
    </w:p>
    <w:p w:rsidR="00620302" w:rsidRPr="001A4900" w:rsidRDefault="00620302" w:rsidP="00696C9A">
      <w:pPr>
        <w:rPr>
          <w:sz w:val="28"/>
          <w:szCs w:val="28"/>
        </w:rPr>
      </w:pPr>
    </w:p>
    <w:p w:rsidR="00E41A36" w:rsidRPr="001A4900" w:rsidRDefault="00E41A36" w:rsidP="00696C9A">
      <w:pPr>
        <w:rPr>
          <w:sz w:val="28"/>
          <w:szCs w:val="28"/>
        </w:rPr>
      </w:pPr>
    </w:p>
    <w:p w:rsidR="00E41A36" w:rsidRPr="001A4900" w:rsidRDefault="00E41A36" w:rsidP="00696C9A">
      <w:pPr>
        <w:rPr>
          <w:sz w:val="28"/>
          <w:szCs w:val="28"/>
        </w:rPr>
      </w:pPr>
    </w:p>
    <w:p w:rsidR="00620302" w:rsidRPr="001A4900" w:rsidRDefault="00620302" w:rsidP="00696C9A">
      <w:pPr>
        <w:rPr>
          <w:sz w:val="28"/>
          <w:szCs w:val="28"/>
        </w:rPr>
      </w:pPr>
    </w:p>
    <w:p w:rsidR="00620302" w:rsidRPr="001A4900" w:rsidRDefault="00620302" w:rsidP="00696C9A">
      <w:pPr>
        <w:rPr>
          <w:sz w:val="28"/>
          <w:szCs w:val="28"/>
        </w:rPr>
      </w:pPr>
    </w:p>
    <w:p w:rsidR="007512CD" w:rsidRPr="001A4900" w:rsidRDefault="007512CD" w:rsidP="00696C9A">
      <w:pPr>
        <w:rPr>
          <w:sz w:val="28"/>
          <w:szCs w:val="28"/>
        </w:rPr>
      </w:pPr>
    </w:p>
    <w:p w:rsidR="007512CD" w:rsidRPr="001A4900" w:rsidRDefault="007512CD" w:rsidP="00696C9A">
      <w:pPr>
        <w:rPr>
          <w:sz w:val="28"/>
          <w:szCs w:val="28"/>
        </w:rPr>
      </w:pPr>
    </w:p>
    <w:p w:rsidR="00C53F65" w:rsidRPr="001A4900" w:rsidRDefault="00C53F65" w:rsidP="00696C9A">
      <w:pPr>
        <w:rPr>
          <w:sz w:val="28"/>
          <w:szCs w:val="28"/>
        </w:rPr>
      </w:pPr>
    </w:p>
    <w:p w:rsidR="00574812" w:rsidRPr="001A4900" w:rsidRDefault="00574812" w:rsidP="007512CD">
      <w:pPr>
        <w:pStyle w:val="2"/>
        <w:spacing w:before="0"/>
        <w:jc w:val="center"/>
        <w:rPr>
          <w:rFonts w:ascii="Times New Roman" w:hAnsi="Times New Roman" w:cs="Times New Roman"/>
          <w:color w:val="auto"/>
          <w:sz w:val="28"/>
          <w:szCs w:val="28"/>
        </w:rPr>
      </w:pPr>
      <w:bookmarkStart w:id="0" w:name="_Toc87956334"/>
      <w:r w:rsidRPr="001A4900">
        <w:rPr>
          <w:rFonts w:ascii="Times New Roman" w:hAnsi="Times New Roman" w:cs="Times New Roman"/>
          <w:b/>
          <w:color w:val="auto"/>
          <w:sz w:val="28"/>
          <w:szCs w:val="28"/>
        </w:rPr>
        <w:lastRenderedPageBreak/>
        <w:t>НОРМАТИВНЫЕ ССЫЛКИ</w:t>
      </w:r>
      <w:bookmarkEnd w:id="0"/>
    </w:p>
    <w:p w:rsidR="00574812" w:rsidRPr="001A4900" w:rsidRDefault="00574812" w:rsidP="007512CD">
      <w:pPr>
        <w:jc w:val="center"/>
        <w:rPr>
          <w:sz w:val="28"/>
          <w:szCs w:val="28"/>
        </w:rPr>
      </w:pPr>
    </w:p>
    <w:p w:rsidR="00574812" w:rsidRPr="001A4900" w:rsidRDefault="00574812" w:rsidP="007512CD">
      <w:pPr>
        <w:ind w:firstLine="709"/>
        <w:jc w:val="both"/>
        <w:rPr>
          <w:sz w:val="28"/>
          <w:szCs w:val="28"/>
        </w:rPr>
      </w:pPr>
      <w:r w:rsidRPr="001A4900">
        <w:rPr>
          <w:sz w:val="28"/>
          <w:szCs w:val="28"/>
        </w:rPr>
        <w:t>В настоящей диссертации использованы ссылки на следующие стандарты:</w:t>
      </w:r>
    </w:p>
    <w:p w:rsidR="00574812" w:rsidRPr="001A4900" w:rsidRDefault="005464F5" w:rsidP="007512CD">
      <w:pPr>
        <w:ind w:firstLine="709"/>
        <w:jc w:val="both"/>
        <w:rPr>
          <w:sz w:val="28"/>
          <w:szCs w:val="28"/>
        </w:rPr>
      </w:pPr>
      <w:r w:rsidRPr="001A4900">
        <w:rPr>
          <w:sz w:val="28"/>
          <w:szCs w:val="28"/>
        </w:rPr>
        <w:t xml:space="preserve">«Инструкция </w:t>
      </w:r>
      <w:r w:rsidR="00574812" w:rsidRPr="001A4900">
        <w:rPr>
          <w:sz w:val="28"/>
          <w:szCs w:val="28"/>
        </w:rPr>
        <w:t>по оформлению диссертации</w:t>
      </w:r>
      <w:r w:rsidRPr="001A4900">
        <w:rPr>
          <w:sz w:val="28"/>
          <w:szCs w:val="28"/>
        </w:rPr>
        <w:t xml:space="preserve"> </w:t>
      </w:r>
      <w:r w:rsidR="00574812" w:rsidRPr="001A4900">
        <w:rPr>
          <w:sz w:val="28"/>
          <w:szCs w:val="28"/>
        </w:rPr>
        <w:t>и автореферата</w:t>
      </w:r>
      <w:r w:rsidRPr="001A4900">
        <w:rPr>
          <w:sz w:val="28"/>
          <w:szCs w:val="28"/>
        </w:rPr>
        <w:t xml:space="preserve">», МОН РК, Внешний аттестационный комитет. – Алматы, 2004. </w:t>
      </w:r>
    </w:p>
    <w:p w:rsidR="00574812" w:rsidRPr="001A4900" w:rsidRDefault="00574812" w:rsidP="007512CD">
      <w:pPr>
        <w:ind w:firstLine="709"/>
        <w:jc w:val="both"/>
        <w:rPr>
          <w:sz w:val="28"/>
          <w:szCs w:val="28"/>
        </w:rPr>
      </w:pPr>
      <w:r w:rsidRPr="001A4900">
        <w:rPr>
          <w:sz w:val="28"/>
          <w:szCs w:val="28"/>
        </w:rPr>
        <w:t>Закон Республики Казахстан от 18 февраля 2011 года №407-IV «О науке».</w:t>
      </w:r>
    </w:p>
    <w:p w:rsidR="00215C0E" w:rsidRPr="001A4900" w:rsidRDefault="00215C0E" w:rsidP="007512CD">
      <w:pPr>
        <w:ind w:firstLine="709"/>
        <w:jc w:val="both"/>
        <w:rPr>
          <w:sz w:val="28"/>
          <w:szCs w:val="28"/>
        </w:rPr>
      </w:pPr>
      <w:r w:rsidRPr="001A4900">
        <w:rPr>
          <w:sz w:val="28"/>
          <w:szCs w:val="28"/>
        </w:rPr>
        <w:t>ГОСТ 7.1-2003. Библиографическая запись. Библиографическое описание. Общее требования и правила составления.</w:t>
      </w:r>
    </w:p>
    <w:p w:rsidR="00215C0E" w:rsidRPr="001A4900" w:rsidRDefault="00215C0E" w:rsidP="007512CD">
      <w:pPr>
        <w:ind w:firstLine="709"/>
        <w:jc w:val="both"/>
        <w:rPr>
          <w:sz w:val="28"/>
          <w:szCs w:val="28"/>
        </w:rPr>
      </w:pPr>
      <w:r w:rsidRPr="001A4900">
        <w:rPr>
          <w:sz w:val="28"/>
          <w:szCs w:val="28"/>
        </w:rPr>
        <w:t>СП РК 1.01-101-2014 «Строительная терминология».</w:t>
      </w:r>
    </w:p>
    <w:p w:rsidR="00E03706" w:rsidRPr="001A4900" w:rsidRDefault="00E03706" w:rsidP="007512CD">
      <w:pPr>
        <w:ind w:firstLine="709"/>
        <w:jc w:val="both"/>
        <w:rPr>
          <w:sz w:val="28"/>
          <w:szCs w:val="28"/>
        </w:rPr>
      </w:pPr>
      <w:r w:rsidRPr="001A4900">
        <w:rPr>
          <w:sz w:val="28"/>
          <w:szCs w:val="28"/>
        </w:rPr>
        <w:t>ГОСТ Р 22.0.11-99 Безопасность в чрезвычайных ситуациях. Предупреждение природных чрезвычайных ситуаций. Термины и определения.</w:t>
      </w:r>
    </w:p>
    <w:p w:rsidR="00215C0E" w:rsidRPr="001A4900" w:rsidRDefault="00215C0E" w:rsidP="007512CD">
      <w:pPr>
        <w:ind w:firstLine="709"/>
        <w:jc w:val="both"/>
        <w:rPr>
          <w:sz w:val="28"/>
          <w:szCs w:val="28"/>
        </w:rPr>
      </w:pPr>
    </w:p>
    <w:p w:rsidR="00215C0E" w:rsidRPr="001A4900" w:rsidRDefault="00215C0E" w:rsidP="007512CD">
      <w:pPr>
        <w:ind w:firstLine="709"/>
        <w:jc w:val="both"/>
        <w:rPr>
          <w:sz w:val="28"/>
          <w:szCs w:val="28"/>
        </w:rPr>
      </w:pPr>
    </w:p>
    <w:p w:rsidR="00074DC1" w:rsidRPr="001A4900" w:rsidRDefault="00074DC1" w:rsidP="007512CD">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0616FE" w:rsidRPr="001A4900" w:rsidRDefault="000616FE" w:rsidP="00696C9A">
      <w:pPr>
        <w:rPr>
          <w:sz w:val="28"/>
          <w:szCs w:val="28"/>
        </w:rPr>
      </w:pPr>
    </w:p>
    <w:p w:rsidR="002E15CB" w:rsidRPr="001A4900" w:rsidRDefault="00E41A36" w:rsidP="00024468">
      <w:pPr>
        <w:pStyle w:val="1"/>
        <w:ind w:left="0"/>
        <w:jc w:val="center"/>
      </w:pPr>
      <w:bookmarkStart w:id="1" w:name="_Toc81251654"/>
      <w:bookmarkStart w:id="2" w:name="_Toc87956335"/>
      <w:r w:rsidRPr="001A4900">
        <w:lastRenderedPageBreak/>
        <w:t xml:space="preserve">ОБОЗНАЧЕНИЯ И </w:t>
      </w:r>
      <w:r w:rsidR="002E15CB" w:rsidRPr="001A4900">
        <w:t>СОКРАЩЕНИЯ</w:t>
      </w:r>
      <w:bookmarkEnd w:id="1"/>
      <w:bookmarkEnd w:id="2"/>
    </w:p>
    <w:p w:rsidR="002E15CB" w:rsidRPr="001A4900" w:rsidRDefault="002E15CB" w:rsidP="002E15CB">
      <w:pPr>
        <w:pStyle w:val="a3"/>
        <w:spacing w:before="9"/>
        <w:ind w:left="0"/>
        <w:rPr>
          <w:b/>
        </w:rPr>
      </w:pPr>
    </w:p>
    <w:p w:rsidR="00E41A36" w:rsidRPr="001A4900" w:rsidRDefault="00BD02E8" w:rsidP="00E41A36">
      <w:pPr>
        <w:pStyle w:val="a3"/>
        <w:ind w:left="0" w:right="260"/>
        <w:jc w:val="both"/>
      </w:pPr>
      <w:r w:rsidRPr="001A4900">
        <w:t>РК – Республика Казахстан</w:t>
      </w:r>
    </w:p>
    <w:p w:rsidR="00024468" w:rsidRPr="001A4900" w:rsidRDefault="00024468" w:rsidP="00024468">
      <w:pPr>
        <w:pStyle w:val="a3"/>
        <w:ind w:left="0" w:right="260"/>
        <w:jc w:val="both"/>
      </w:pPr>
      <w:r w:rsidRPr="001A4900">
        <w:t>BIM – Building Information Modeling или Building Information Model, (информационное моделирование здания ил</w:t>
      </w:r>
      <w:r w:rsidR="00BD02E8" w:rsidRPr="001A4900">
        <w:t>и информационная модель здания)</w:t>
      </w:r>
    </w:p>
    <w:p w:rsidR="00024468" w:rsidRPr="001A4900" w:rsidRDefault="00024468" w:rsidP="00024468">
      <w:pPr>
        <w:pStyle w:val="a3"/>
        <w:ind w:left="0" w:right="260"/>
        <w:jc w:val="both"/>
      </w:pPr>
      <w:r w:rsidRPr="001A4900">
        <w:t>ФГБОУ ВО – Федеральное государственное бюджетное образовательное</w:t>
      </w:r>
      <w:r w:rsidR="00BD02E8" w:rsidRPr="001A4900">
        <w:t xml:space="preserve"> учреждение высшего образования</w:t>
      </w:r>
    </w:p>
    <w:p w:rsidR="00024468" w:rsidRPr="001A4900" w:rsidRDefault="00024468" w:rsidP="00024468">
      <w:pPr>
        <w:pStyle w:val="a3"/>
        <w:ind w:left="0" w:right="260"/>
        <w:jc w:val="both"/>
      </w:pPr>
      <w:r w:rsidRPr="001A4900">
        <w:t>ЭВМ – Электронно-вычислит</w:t>
      </w:r>
      <w:r w:rsidR="00BD02E8" w:rsidRPr="001A4900">
        <w:t>ельная машина</w:t>
      </w:r>
    </w:p>
    <w:p w:rsidR="00024468" w:rsidRPr="001A4900" w:rsidRDefault="00024468" w:rsidP="00024468">
      <w:pPr>
        <w:pStyle w:val="a3"/>
        <w:ind w:left="0" w:right="260"/>
        <w:jc w:val="both"/>
      </w:pPr>
      <w:r w:rsidRPr="001A4900">
        <w:t>НАО – Неко</w:t>
      </w:r>
      <w:r w:rsidR="00BD02E8" w:rsidRPr="001A4900">
        <w:t>ммерческое акционерное общество</w:t>
      </w:r>
    </w:p>
    <w:p w:rsidR="00024468" w:rsidRPr="001A4900" w:rsidRDefault="00024468" w:rsidP="00024468">
      <w:pPr>
        <w:pStyle w:val="a3"/>
        <w:ind w:left="0" w:right="260"/>
        <w:jc w:val="both"/>
      </w:pPr>
      <w:r w:rsidRPr="001A4900">
        <w:t>СОП - Совместная образовательная программ</w:t>
      </w:r>
      <w:r w:rsidR="00BD02E8" w:rsidRPr="001A4900">
        <w:t>а</w:t>
      </w:r>
    </w:p>
    <w:p w:rsidR="00024468" w:rsidRPr="001A4900" w:rsidRDefault="00024468" w:rsidP="00024468">
      <w:pPr>
        <w:pStyle w:val="a3"/>
        <w:ind w:left="0" w:right="260"/>
        <w:jc w:val="both"/>
      </w:pPr>
      <w:r w:rsidRPr="001A4900">
        <w:t>МОН РК – Министерство образован</w:t>
      </w:r>
      <w:r w:rsidR="00BD02E8" w:rsidRPr="001A4900">
        <w:t>ия и науки Республики Казахстан</w:t>
      </w:r>
    </w:p>
    <w:p w:rsidR="00024468" w:rsidRPr="001A4900" w:rsidRDefault="00024468" w:rsidP="00024468">
      <w:pPr>
        <w:pStyle w:val="a3"/>
        <w:ind w:left="0" w:right="260"/>
        <w:jc w:val="both"/>
      </w:pPr>
      <w:r w:rsidRPr="001A4900">
        <w:rPr>
          <w:lang w:val="en-US"/>
        </w:rPr>
        <w:t>DBSCAN</w:t>
      </w:r>
      <w:r w:rsidRPr="001A4900">
        <w:t xml:space="preserve"> – </w:t>
      </w:r>
      <w:r w:rsidRPr="001A4900">
        <w:rPr>
          <w:lang w:val="en-US"/>
        </w:rPr>
        <w:t>Density</w:t>
      </w:r>
      <w:r w:rsidRPr="001A4900">
        <w:t>-</w:t>
      </w:r>
      <w:r w:rsidRPr="001A4900">
        <w:rPr>
          <w:lang w:val="en-US"/>
        </w:rPr>
        <w:t>based</w:t>
      </w:r>
      <w:r w:rsidRPr="001A4900">
        <w:t xml:space="preserve"> </w:t>
      </w:r>
      <w:r w:rsidRPr="001A4900">
        <w:rPr>
          <w:lang w:val="en-US"/>
        </w:rPr>
        <w:t>spatial</w:t>
      </w:r>
      <w:r w:rsidRPr="001A4900">
        <w:t xml:space="preserve"> </w:t>
      </w:r>
      <w:r w:rsidRPr="001A4900">
        <w:rPr>
          <w:lang w:val="en-US"/>
        </w:rPr>
        <w:t>clustering</w:t>
      </w:r>
      <w:r w:rsidRPr="001A4900">
        <w:t xml:space="preserve"> </w:t>
      </w:r>
      <w:r w:rsidRPr="001A4900">
        <w:rPr>
          <w:lang w:val="en-US"/>
        </w:rPr>
        <w:t>of</w:t>
      </w:r>
      <w:r w:rsidRPr="001A4900">
        <w:t xml:space="preserve"> </w:t>
      </w:r>
      <w:r w:rsidRPr="001A4900">
        <w:rPr>
          <w:lang w:val="en-US"/>
        </w:rPr>
        <w:t>applications</w:t>
      </w:r>
      <w:r w:rsidRPr="001A4900">
        <w:t xml:space="preserve"> </w:t>
      </w:r>
      <w:r w:rsidRPr="001A4900">
        <w:rPr>
          <w:lang w:val="en-US"/>
        </w:rPr>
        <w:t>with</w:t>
      </w:r>
      <w:r w:rsidRPr="001A4900">
        <w:t xml:space="preserve"> </w:t>
      </w:r>
      <w:r w:rsidRPr="001A4900">
        <w:rPr>
          <w:lang w:val="en-US"/>
        </w:rPr>
        <w:t>noise</w:t>
      </w:r>
      <w:r w:rsidRPr="001A4900">
        <w:t xml:space="preserve"> (пространственная кластеризация на основе плотности с присутствием шума) </w:t>
      </w:r>
    </w:p>
    <w:p w:rsidR="00024468" w:rsidRPr="001A4900" w:rsidRDefault="00024468" w:rsidP="00024468">
      <w:pPr>
        <w:pStyle w:val="a3"/>
        <w:ind w:left="0" w:right="260"/>
        <w:jc w:val="both"/>
      </w:pPr>
      <w:r w:rsidRPr="001A4900">
        <w:t>ИИАС – Интеллектуальная инфо</w:t>
      </w:r>
      <w:r w:rsidR="00BD02E8" w:rsidRPr="001A4900">
        <w:t>рмационно-аналитическая система</w:t>
      </w:r>
    </w:p>
    <w:p w:rsidR="00BD02E8" w:rsidRPr="001A4900" w:rsidRDefault="00BD02E8" w:rsidP="00BD02E8">
      <w:pPr>
        <w:pStyle w:val="a3"/>
        <w:ind w:left="0" w:right="260"/>
        <w:jc w:val="both"/>
      </w:pPr>
      <w:r w:rsidRPr="001A4900">
        <w:rPr>
          <w:lang w:val="en-US"/>
        </w:rPr>
        <w:t>IT</w:t>
      </w:r>
      <w:r w:rsidRPr="001A4900">
        <w:t xml:space="preserve"> - </w:t>
      </w:r>
      <w:r w:rsidRPr="001A4900">
        <w:rPr>
          <w:lang w:val="en-US"/>
        </w:rPr>
        <w:t>Information</w:t>
      </w:r>
      <w:r w:rsidRPr="001A4900">
        <w:t xml:space="preserve"> </w:t>
      </w:r>
      <w:r w:rsidRPr="001A4900">
        <w:rPr>
          <w:lang w:val="en-US"/>
        </w:rPr>
        <w:t>technology</w:t>
      </w:r>
      <w:r w:rsidRPr="001A4900">
        <w:t xml:space="preserve"> (информационные технологии)</w:t>
      </w:r>
    </w:p>
    <w:p w:rsidR="00BD02E8" w:rsidRPr="001A4900" w:rsidRDefault="00BD02E8" w:rsidP="00BD02E8">
      <w:pPr>
        <w:pStyle w:val="a3"/>
        <w:ind w:left="0" w:right="260"/>
        <w:jc w:val="both"/>
      </w:pPr>
      <w:r w:rsidRPr="001A4900">
        <w:t>ГИС – Географическая информационная система</w:t>
      </w:r>
    </w:p>
    <w:p w:rsidR="00BD02E8" w:rsidRPr="001A4900" w:rsidRDefault="00BD02E8" w:rsidP="00BD02E8">
      <w:pPr>
        <w:pStyle w:val="a3"/>
        <w:ind w:left="0" w:right="260"/>
        <w:jc w:val="both"/>
      </w:pPr>
      <w:r w:rsidRPr="001A4900">
        <w:t xml:space="preserve">ЭС – Экспертная система </w:t>
      </w:r>
    </w:p>
    <w:p w:rsidR="00BD02E8" w:rsidRPr="001A4900" w:rsidRDefault="00BD02E8" w:rsidP="00BD02E8">
      <w:pPr>
        <w:pStyle w:val="a3"/>
        <w:ind w:left="0" w:right="260"/>
        <w:jc w:val="both"/>
      </w:pPr>
      <w:r w:rsidRPr="001A4900">
        <w:t xml:space="preserve">ДЗ – Дистанционное зондирование </w:t>
      </w:r>
    </w:p>
    <w:p w:rsidR="00BD02E8" w:rsidRPr="001A4900" w:rsidRDefault="00BD02E8" w:rsidP="00BD02E8">
      <w:pPr>
        <w:pStyle w:val="a3"/>
        <w:ind w:left="0" w:right="260"/>
        <w:jc w:val="both"/>
      </w:pPr>
      <w:r w:rsidRPr="001A4900">
        <w:rPr>
          <w:lang w:val="en-US"/>
        </w:rPr>
        <w:t>RFID</w:t>
      </w:r>
      <w:r w:rsidRPr="001A4900">
        <w:t xml:space="preserve"> – </w:t>
      </w:r>
      <w:r w:rsidRPr="001A4900">
        <w:rPr>
          <w:lang w:val="en-US"/>
        </w:rPr>
        <w:t>Radio</w:t>
      </w:r>
      <w:r w:rsidRPr="001A4900">
        <w:t xml:space="preserve"> </w:t>
      </w:r>
      <w:r w:rsidRPr="001A4900">
        <w:rPr>
          <w:lang w:val="en-US"/>
        </w:rPr>
        <w:t>Frequency</w:t>
      </w:r>
      <w:r w:rsidRPr="001A4900">
        <w:t xml:space="preserve"> </w:t>
      </w:r>
      <w:r w:rsidRPr="001A4900">
        <w:rPr>
          <w:lang w:val="en-US"/>
        </w:rPr>
        <w:t>Identification</w:t>
      </w:r>
      <w:r w:rsidRPr="001A4900">
        <w:t xml:space="preserve"> (радиочастотная идентификация)</w:t>
      </w:r>
    </w:p>
    <w:p w:rsidR="00BD02E8" w:rsidRPr="001A4900" w:rsidRDefault="00BD02E8" w:rsidP="00BD02E8">
      <w:pPr>
        <w:pStyle w:val="a3"/>
        <w:ind w:left="0" w:right="260"/>
        <w:jc w:val="both"/>
      </w:pPr>
      <w:r w:rsidRPr="001A4900">
        <w:rPr>
          <w:lang w:val="en-US"/>
        </w:rPr>
        <w:t>IDEF</w:t>
      </w:r>
      <w:r w:rsidRPr="001A4900">
        <w:t xml:space="preserve">0 - </w:t>
      </w:r>
      <w:r w:rsidRPr="001A4900">
        <w:rPr>
          <w:lang w:val="en-US"/>
        </w:rPr>
        <w:t>function</w:t>
      </w:r>
      <w:r w:rsidRPr="001A4900">
        <w:t xml:space="preserve"> </w:t>
      </w:r>
      <w:r w:rsidRPr="001A4900">
        <w:rPr>
          <w:lang w:val="en-US"/>
        </w:rPr>
        <w:t>modeling</w:t>
      </w:r>
      <w:r w:rsidRPr="001A4900">
        <w:t xml:space="preserve"> (методология функционального моделирования)</w:t>
      </w:r>
    </w:p>
    <w:p w:rsidR="00BD02E8" w:rsidRPr="001A4900" w:rsidRDefault="00BD02E8" w:rsidP="00BD02E8">
      <w:pPr>
        <w:pStyle w:val="a3"/>
        <w:ind w:left="0" w:right="260"/>
        <w:jc w:val="both"/>
        <w:rPr>
          <w:lang w:val="en-US"/>
        </w:rPr>
      </w:pPr>
      <w:r w:rsidRPr="001A4900">
        <w:rPr>
          <w:lang w:val="en-US"/>
        </w:rPr>
        <w:t>DT – Decision Tree (</w:t>
      </w:r>
      <w:r w:rsidRPr="001A4900">
        <w:t>дерево</w:t>
      </w:r>
      <w:r w:rsidRPr="001A4900">
        <w:rPr>
          <w:lang w:val="en-US"/>
        </w:rPr>
        <w:t xml:space="preserve"> </w:t>
      </w:r>
      <w:r w:rsidRPr="001A4900">
        <w:t>решений</w:t>
      </w:r>
      <w:r w:rsidRPr="001A4900">
        <w:rPr>
          <w:lang w:val="en-US"/>
        </w:rPr>
        <w:t>)</w:t>
      </w:r>
    </w:p>
    <w:p w:rsidR="00BD02E8" w:rsidRPr="001A4900" w:rsidRDefault="00BD02E8" w:rsidP="00BD02E8">
      <w:pPr>
        <w:pStyle w:val="a3"/>
        <w:ind w:left="0" w:right="260"/>
        <w:jc w:val="both"/>
        <w:rPr>
          <w:lang w:val="en-US"/>
        </w:rPr>
      </w:pPr>
      <w:r w:rsidRPr="001A4900">
        <w:rPr>
          <w:lang w:val="en-US"/>
        </w:rPr>
        <w:t>RF – Random Forest (</w:t>
      </w:r>
      <w:r w:rsidRPr="001A4900">
        <w:t>случайный</w:t>
      </w:r>
      <w:r w:rsidRPr="001A4900">
        <w:rPr>
          <w:lang w:val="en-US"/>
        </w:rPr>
        <w:t xml:space="preserve"> </w:t>
      </w:r>
      <w:r w:rsidRPr="001A4900">
        <w:t>лес</w:t>
      </w:r>
      <w:r w:rsidRPr="001A4900">
        <w:rPr>
          <w:lang w:val="en-US"/>
        </w:rPr>
        <w:t>)</w:t>
      </w:r>
    </w:p>
    <w:p w:rsidR="00BD02E8" w:rsidRPr="001A4900" w:rsidRDefault="00BD02E8" w:rsidP="00BD02E8">
      <w:pPr>
        <w:pStyle w:val="a3"/>
        <w:ind w:left="0" w:right="260"/>
        <w:jc w:val="both"/>
      </w:pPr>
      <w:r w:rsidRPr="001A4900">
        <w:t>СОМЭ - Сейсмологическая опытно-методическая экспедиция Комитета науки Министерства образования и науки Республики Казахстан</w:t>
      </w:r>
    </w:p>
    <w:p w:rsidR="00BD02E8" w:rsidRPr="001A4900" w:rsidRDefault="00BD02E8" w:rsidP="00BD02E8">
      <w:pPr>
        <w:pStyle w:val="a3"/>
        <w:ind w:left="0" w:right="260"/>
        <w:jc w:val="both"/>
      </w:pPr>
      <w:r w:rsidRPr="001A4900">
        <w:t>MPVA – региональная магнитуда по объемным волнам, определяемая по Р-волне, зарегистрированной короткопериодными приборами</w:t>
      </w:r>
    </w:p>
    <w:p w:rsidR="00BD02E8" w:rsidRPr="001A4900" w:rsidRDefault="00BD02E8" w:rsidP="00BD02E8">
      <w:pPr>
        <w:pStyle w:val="a3"/>
        <w:ind w:left="0" w:right="260"/>
        <w:jc w:val="both"/>
      </w:pPr>
      <w:r w:rsidRPr="001A4900">
        <w:rPr>
          <w:lang w:val="en-US"/>
        </w:rPr>
        <w:t>ISC</w:t>
      </w:r>
      <w:r w:rsidRPr="001A4900">
        <w:t>-</w:t>
      </w:r>
      <w:r w:rsidRPr="001A4900">
        <w:rPr>
          <w:lang w:val="en-US"/>
        </w:rPr>
        <w:t>GEM</w:t>
      </w:r>
      <w:r w:rsidRPr="001A4900">
        <w:t xml:space="preserve"> – </w:t>
      </w:r>
      <w:r w:rsidRPr="001A4900">
        <w:rPr>
          <w:lang w:val="en-US"/>
        </w:rPr>
        <w:t>International</w:t>
      </w:r>
      <w:r w:rsidRPr="001A4900">
        <w:t xml:space="preserve"> </w:t>
      </w:r>
      <w:r w:rsidRPr="001A4900">
        <w:rPr>
          <w:lang w:val="en-US"/>
        </w:rPr>
        <w:t>Seismological</w:t>
      </w:r>
      <w:r w:rsidRPr="001A4900">
        <w:t xml:space="preserve"> </w:t>
      </w:r>
      <w:r w:rsidRPr="001A4900">
        <w:rPr>
          <w:lang w:val="en-US"/>
        </w:rPr>
        <w:t>Centre</w:t>
      </w:r>
      <w:r w:rsidRPr="001A4900">
        <w:t>-</w:t>
      </w:r>
      <w:r w:rsidRPr="001A4900">
        <w:rPr>
          <w:lang w:val="en-US"/>
        </w:rPr>
        <w:t>Global</w:t>
      </w:r>
      <w:r w:rsidRPr="001A4900">
        <w:t xml:space="preserve"> </w:t>
      </w:r>
      <w:r w:rsidRPr="001A4900">
        <w:rPr>
          <w:lang w:val="en-US"/>
        </w:rPr>
        <w:t>Earthquake</w:t>
      </w:r>
      <w:r w:rsidRPr="001A4900">
        <w:t xml:space="preserve"> </w:t>
      </w:r>
      <w:r w:rsidRPr="001A4900">
        <w:rPr>
          <w:lang w:val="en-US"/>
        </w:rPr>
        <w:t>Model</w:t>
      </w:r>
      <w:r w:rsidRPr="001A4900">
        <w:t xml:space="preserve"> (Международный сейсмологический центр-Глобальное инструментальное землетрясение)</w:t>
      </w:r>
    </w:p>
    <w:p w:rsidR="00BD02E8" w:rsidRPr="001A4900" w:rsidRDefault="00BD02E8" w:rsidP="00BD02E8">
      <w:pPr>
        <w:pStyle w:val="a3"/>
        <w:ind w:left="0" w:right="260"/>
        <w:jc w:val="both"/>
      </w:pPr>
      <w:r w:rsidRPr="001A4900">
        <w:t>РСУБД – Реляционная система управления базами данных</w:t>
      </w:r>
    </w:p>
    <w:p w:rsidR="00BD02E8" w:rsidRPr="001A4900" w:rsidRDefault="00BD02E8" w:rsidP="00BD02E8">
      <w:pPr>
        <w:pStyle w:val="a3"/>
        <w:ind w:left="0" w:right="260"/>
        <w:jc w:val="both"/>
      </w:pPr>
      <w:r w:rsidRPr="001A4900">
        <w:rPr>
          <w:lang w:val="en-US"/>
        </w:rPr>
        <w:t>API</w:t>
      </w:r>
      <w:r w:rsidRPr="001A4900">
        <w:t xml:space="preserve"> – </w:t>
      </w:r>
      <w:r w:rsidRPr="001A4900">
        <w:rPr>
          <w:lang w:val="en-US"/>
        </w:rPr>
        <w:t>Application</w:t>
      </w:r>
      <w:r w:rsidRPr="001A4900">
        <w:t>-</w:t>
      </w:r>
      <w:r w:rsidRPr="001A4900">
        <w:rPr>
          <w:lang w:val="en-US"/>
        </w:rPr>
        <w:t>programming</w:t>
      </w:r>
      <w:r w:rsidRPr="001A4900">
        <w:t xml:space="preserve"> </w:t>
      </w:r>
      <w:r w:rsidRPr="001A4900">
        <w:rPr>
          <w:lang w:val="en-US"/>
        </w:rPr>
        <w:t>interface</w:t>
      </w:r>
      <w:r w:rsidRPr="001A4900">
        <w:t xml:space="preserve"> (программный интерфейс приложения, интерфейс прикладного программирования)</w:t>
      </w:r>
    </w:p>
    <w:p w:rsidR="00BD02E8" w:rsidRPr="001A4900" w:rsidRDefault="00BD02E8" w:rsidP="00BD02E8">
      <w:pPr>
        <w:pStyle w:val="a3"/>
        <w:ind w:left="0" w:right="260"/>
        <w:jc w:val="both"/>
      </w:pPr>
      <w:r w:rsidRPr="001A4900">
        <w:t>HDFS – Hadoop Distributed File System, распределенная файловая система Hadoop для хранения файлов больших размеров</w:t>
      </w:r>
    </w:p>
    <w:p w:rsidR="00BD02E8" w:rsidRPr="001A4900" w:rsidRDefault="00BD02E8" w:rsidP="00BD02E8">
      <w:pPr>
        <w:pStyle w:val="a3"/>
        <w:ind w:left="0" w:right="260"/>
        <w:jc w:val="both"/>
      </w:pPr>
      <w:r w:rsidRPr="001A4900">
        <w:t>НД – Набор данных</w:t>
      </w:r>
    </w:p>
    <w:p w:rsidR="00BD02E8" w:rsidRPr="001A4900" w:rsidRDefault="00BD02E8" w:rsidP="00BD02E8">
      <w:pPr>
        <w:pStyle w:val="a3"/>
        <w:ind w:left="0" w:right="260"/>
        <w:jc w:val="both"/>
      </w:pPr>
      <w:r w:rsidRPr="001A4900">
        <w:t>СУБД – Система управления базами данных</w:t>
      </w:r>
    </w:p>
    <w:p w:rsidR="00024468" w:rsidRPr="001A4900" w:rsidRDefault="00024468" w:rsidP="00024468">
      <w:pPr>
        <w:pStyle w:val="a3"/>
        <w:ind w:left="0" w:right="260"/>
        <w:jc w:val="both"/>
      </w:pPr>
    </w:p>
    <w:p w:rsidR="002E15CB" w:rsidRPr="001A4900" w:rsidRDefault="002E15CB" w:rsidP="002E15CB">
      <w:pPr>
        <w:pStyle w:val="a3"/>
        <w:spacing w:line="322" w:lineRule="exact"/>
        <w:ind w:left="941"/>
        <w:jc w:val="both"/>
      </w:pPr>
    </w:p>
    <w:p w:rsidR="002E15CB" w:rsidRPr="001A4900" w:rsidRDefault="002E15CB" w:rsidP="002E15CB">
      <w:pPr>
        <w:pStyle w:val="a3"/>
        <w:spacing w:line="322" w:lineRule="exact"/>
        <w:ind w:left="941"/>
        <w:jc w:val="both"/>
      </w:pPr>
    </w:p>
    <w:p w:rsidR="002E15CB" w:rsidRPr="001A4900" w:rsidRDefault="002E15CB" w:rsidP="002E15CB">
      <w:pPr>
        <w:pStyle w:val="a3"/>
        <w:spacing w:line="322" w:lineRule="exact"/>
        <w:ind w:left="941"/>
        <w:jc w:val="both"/>
      </w:pPr>
    </w:p>
    <w:p w:rsidR="002E15CB" w:rsidRPr="001A4900" w:rsidRDefault="002E15CB" w:rsidP="002E15CB">
      <w:pPr>
        <w:pStyle w:val="a3"/>
        <w:spacing w:line="322" w:lineRule="exact"/>
        <w:ind w:left="941"/>
      </w:pPr>
    </w:p>
    <w:p w:rsidR="002E15CB" w:rsidRPr="001A4900" w:rsidRDefault="002E15CB" w:rsidP="002E15CB">
      <w:pPr>
        <w:pStyle w:val="a3"/>
        <w:spacing w:line="322" w:lineRule="exact"/>
        <w:ind w:left="941"/>
      </w:pPr>
    </w:p>
    <w:p w:rsidR="00BD02E8" w:rsidRPr="001A4900" w:rsidRDefault="00BD02E8" w:rsidP="002E15CB">
      <w:pPr>
        <w:pStyle w:val="a3"/>
        <w:spacing w:line="322" w:lineRule="exact"/>
        <w:ind w:left="941"/>
      </w:pPr>
    </w:p>
    <w:p w:rsidR="002E15CB" w:rsidRPr="001A4900" w:rsidRDefault="002E15CB" w:rsidP="002E15CB">
      <w:pPr>
        <w:jc w:val="both"/>
      </w:pPr>
    </w:p>
    <w:p w:rsidR="002E15CB" w:rsidRPr="001A4900" w:rsidRDefault="002E15CB" w:rsidP="002E15CB">
      <w:pPr>
        <w:jc w:val="both"/>
      </w:pPr>
    </w:p>
    <w:p w:rsidR="002E15CB" w:rsidRPr="001A4900" w:rsidRDefault="002E15CB" w:rsidP="00E41A36">
      <w:pPr>
        <w:pStyle w:val="1"/>
        <w:ind w:left="0"/>
        <w:jc w:val="center"/>
      </w:pPr>
      <w:bookmarkStart w:id="3" w:name="_Toc81251655"/>
      <w:bookmarkStart w:id="4" w:name="_Toc87956336"/>
      <w:r w:rsidRPr="001A4900">
        <w:lastRenderedPageBreak/>
        <w:t>ВВЕДЕНИЕ</w:t>
      </w:r>
      <w:bookmarkEnd w:id="3"/>
      <w:bookmarkEnd w:id="4"/>
    </w:p>
    <w:p w:rsidR="002E15CB" w:rsidRPr="001A4900" w:rsidRDefault="002E15CB" w:rsidP="002E15CB">
      <w:pPr>
        <w:pStyle w:val="a3"/>
        <w:spacing w:before="3"/>
        <w:ind w:left="0"/>
        <w:rPr>
          <w:b/>
        </w:rPr>
      </w:pPr>
    </w:p>
    <w:p w:rsidR="002E15CB" w:rsidRPr="001A4900" w:rsidRDefault="002E15CB" w:rsidP="007512CD">
      <w:pPr>
        <w:pStyle w:val="a3"/>
        <w:tabs>
          <w:tab w:val="left" w:pos="9072"/>
        </w:tabs>
        <w:ind w:left="0" w:firstLine="719"/>
        <w:jc w:val="both"/>
        <w:rPr>
          <w:lang w:val="kk-KZ"/>
        </w:rPr>
      </w:pPr>
      <w:r w:rsidRPr="001A4900">
        <w:t>Актуальность работы.</w:t>
      </w:r>
      <w:r w:rsidRPr="001A4900">
        <w:rPr>
          <w:b/>
        </w:rPr>
        <w:t xml:space="preserve"> </w:t>
      </w:r>
      <w:r w:rsidRPr="001A4900">
        <w:t xml:space="preserve">Благополучное процветание и динамичное развитие </w:t>
      </w:r>
      <w:r w:rsidR="00E41A36" w:rsidRPr="001A4900">
        <w:t xml:space="preserve">РК </w:t>
      </w:r>
      <w:r w:rsidRPr="001A4900">
        <w:rPr>
          <w:lang w:val="kk-KZ"/>
        </w:rPr>
        <w:t>по сегодняшний день, связано с качественной разработкой, системным внедрением и эффективной реализацией на различных уровнях и сроках государственных программ и стратегических планов, охватывающие практически все сферы человеческой жизнедеятельности. Мировые тенденции, научные достижения и технологические инновационные решения способствуют росту и процветанию осново</w:t>
      </w:r>
      <w:bookmarkStart w:id="5" w:name="_GoBack"/>
      <w:bookmarkEnd w:id="5"/>
      <w:r w:rsidRPr="001A4900">
        <w:rPr>
          <w:lang w:val="kk-KZ"/>
        </w:rPr>
        <w:t xml:space="preserve">полагающих отраслей нашей страны, а также позволяют быть конкурентноспособной страной в мире. </w:t>
      </w:r>
    </w:p>
    <w:p w:rsidR="002E15CB" w:rsidRPr="001A4900" w:rsidRDefault="002E15CB" w:rsidP="007512CD">
      <w:pPr>
        <w:pStyle w:val="a3"/>
        <w:tabs>
          <w:tab w:val="left" w:pos="9072"/>
        </w:tabs>
        <w:ind w:left="0" w:firstLine="719"/>
        <w:jc w:val="both"/>
      </w:pPr>
      <w:r w:rsidRPr="001A4900">
        <w:rPr>
          <w:lang w:val="kk-KZ"/>
        </w:rPr>
        <w:t xml:space="preserve">В долгосрочной перспективе (Стратегия «Казахстан-2050») сценариев развития нашей страны </w:t>
      </w:r>
      <w:r w:rsidRPr="001A4900">
        <w:t xml:space="preserve">[1] и </w:t>
      </w:r>
      <w:r w:rsidRPr="001A4900">
        <w:rPr>
          <w:lang w:val="kk-KZ"/>
        </w:rPr>
        <w:t xml:space="preserve">в </w:t>
      </w:r>
      <w:r w:rsidR="007819EC" w:rsidRPr="001A4900">
        <w:rPr>
          <w:lang w:val="kk-KZ"/>
        </w:rPr>
        <w:t xml:space="preserve">намеченном курсе по вхождению в </w:t>
      </w:r>
      <w:r w:rsidR="00250C9E" w:rsidRPr="001A4900">
        <w:rPr>
          <w:lang w:val="kk-KZ"/>
        </w:rPr>
        <w:t xml:space="preserve">число </w:t>
      </w:r>
      <w:r w:rsidRPr="001A4900">
        <w:rPr>
          <w:lang w:val="kk-KZ"/>
        </w:rPr>
        <w:t>30</w:t>
      </w:r>
      <w:r w:rsidR="00250C9E" w:rsidRPr="001A4900">
        <w:rPr>
          <w:lang w:val="kk-KZ"/>
        </w:rPr>
        <w:t xml:space="preserve"> </w:t>
      </w:r>
      <w:r w:rsidRPr="001A4900">
        <w:rPr>
          <w:lang w:val="kk-KZ"/>
        </w:rPr>
        <w:t xml:space="preserve">наиболее развитых государств мира, особое внимание уделяется индустриализации, внедрению современных технологий в строительстве и </w:t>
      </w:r>
      <w:r w:rsidRPr="001A4900">
        <w:t xml:space="preserve">коммунальном секторе, развитию концепции умного города [2]. </w:t>
      </w:r>
      <w:r w:rsidR="00F7353B" w:rsidRPr="001A4900">
        <w:t>В целом, как отмечено в государственной программе жилищного строительства «Нұрлы жер»</w:t>
      </w:r>
      <w:r w:rsidR="007A328B" w:rsidRPr="001A4900">
        <w:t xml:space="preserve">, </w:t>
      </w:r>
      <w:r w:rsidR="00F7353B" w:rsidRPr="001A4900">
        <w:t>с</w:t>
      </w:r>
      <w:r w:rsidR="007A328B" w:rsidRPr="001A4900">
        <w:t xml:space="preserve">троительная отрасль РК на сегодняшний день </w:t>
      </w:r>
      <w:r w:rsidR="00F7353B" w:rsidRPr="001A4900">
        <w:t xml:space="preserve">является </w:t>
      </w:r>
      <w:r w:rsidR="007A328B" w:rsidRPr="001A4900">
        <w:t xml:space="preserve">одной из стремительно </w:t>
      </w:r>
      <w:r w:rsidRPr="001A4900">
        <w:t>развивающ</w:t>
      </w:r>
      <w:r w:rsidR="00F7353B" w:rsidRPr="001A4900">
        <w:t xml:space="preserve">ейся </w:t>
      </w:r>
      <w:r w:rsidRPr="001A4900">
        <w:t>отрасл</w:t>
      </w:r>
      <w:r w:rsidR="007A328B" w:rsidRPr="001A4900">
        <w:t xml:space="preserve">ью нашей страны, тем самым </w:t>
      </w:r>
      <w:r w:rsidRPr="001A4900">
        <w:t>оказыва</w:t>
      </w:r>
      <w:r w:rsidR="007A328B" w:rsidRPr="001A4900">
        <w:t xml:space="preserve">я </w:t>
      </w:r>
      <w:r w:rsidRPr="001A4900">
        <w:t>значи</w:t>
      </w:r>
      <w:r w:rsidR="007A328B" w:rsidRPr="001A4900">
        <w:t xml:space="preserve">мое воздействие на </w:t>
      </w:r>
      <w:r w:rsidRPr="001A4900">
        <w:t xml:space="preserve">социально-экономическое развитие страны и </w:t>
      </w:r>
      <w:r w:rsidR="007A328B" w:rsidRPr="001A4900">
        <w:t xml:space="preserve">ее </w:t>
      </w:r>
      <w:r w:rsidRPr="001A4900">
        <w:t>регионов [3]. Кроме того, в фокусе внимания</w:t>
      </w:r>
      <w:r w:rsidRPr="001A4900">
        <w:rPr>
          <w:sz w:val="22"/>
          <w:szCs w:val="22"/>
        </w:rPr>
        <w:t xml:space="preserve"> </w:t>
      </w:r>
      <w:r w:rsidRPr="001A4900">
        <w:t xml:space="preserve">также остаются прикладные научные исследования, направленные на обеспечение сейсмической безопасности страны [2]. </w:t>
      </w:r>
      <w:r w:rsidRPr="001A4900">
        <w:rPr>
          <w:lang w:val="kk-KZ"/>
        </w:rPr>
        <w:t>Катализатором внедрения инновационных решений и практически значимых результатов научных исследований, в первую очередь, являются разрабатываемые информационные технологии, платформы, и их архитектуры, а также интеллектуальные системы поддержки принятия решений и экспертные системы</w:t>
      </w:r>
      <w:r w:rsidRPr="001A4900">
        <w:t xml:space="preserve">. </w:t>
      </w:r>
    </w:p>
    <w:p w:rsidR="002E15CB" w:rsidRPr="001A4900" w:rsidRDefault="002E15CB" w:rsidP="007512CD">
      <w:pPr>
        <w:pStyle w:val="a3"/>
        <w:tabs>
          <w:tab w:val="left" w:pos="9072"/>
        </w:tabs>
        <w:ind w:left="0" w:firstLine="719"/>
        <w:jc w:val="both"/>
      </w:pPr>
      <w:r w:rsidRPr="001A4900">
        <w:t>Современные научные исследования, связанные с оценкой сейсмической уязвимости и сейсмических рисков, берут свое начало из истории развития инженерной теории сейсмостойкости. Среди основоположников инженерной теории сейсмостойкости, важно отметить Ф. Омори (статическая теория),  Н. Мононобе, К.С. Завриев (динамическая теория для одномерных систем), М.А. Био, Д. Хадсон, Дж. Алфорд, Г. Хаузнер, И.Л. Корчинск</w:t>
      </w:r>
      <w:r w:rsidR="007819EC" w:rsidRPr="001A4900">
        <w:t>ий</w:t>
      </w:r>
      <w:r w:rsidRPr="001A4900">
        <w:t xml:space="preserve"> и др. (спектральная теория для многомерных систем), В.В. Болотин, И.И. Гольденблат, Ш.Г. Напетваридзе, Н.А. Николаенко, С.В. Поляков, А.Ф. Смирнов, Я.М. Айзенберг, А.В. Перельмуттер, В.И. Сливкер, Э.Е. Хачиян, Ю.И. Немчинов, Ю.П. Назаров и многие др. (вероятностная и нелинейная теории), Н. Ньюмарк, В. Ли, Х.Т. Шибата, М. Трифунак, Э.Е. Хачиян, А.П. Синицын, Н.А. Николаенко, Ю.П. Назаров и многие др. (волновая теория).</w:t>
      </w:r>
    </w:p>
    <w:p w:rsidR="002E15CB" w:rsidRPr="001A4900" w:rsidRDefault="002E15CB" w:rsidP="007512CD">
      <w:pPr>
        <w:pStyle w:val="a3"/>
        <w:tabs>
          <w:tab w:val="left" w:pos="9072"/>
        </w:tabs>
        <w:ind w:left="0" w:firstLine="719"/>
        <w:jc w:val="both"/>
      </w:pPr>
      <w:r w:rsidRPr="001A4900">
        <w:t xml:space="preserve">Большой вклад в развитие научных основ по вопросам сейсмостойкого строительства, оценки и снижения сейсмического риска внесли также отечественные ученые, как </w:t>
      </w:r>
      <w:r w:rsidR="006D7BB4" w:rsidRPr="001A4900">
        <w:t>Т.</w:t>
      </w:r>
      <w:r w:rsidR="00287BD0" w:rsidRPr="001A4900">
        <w:t>Ж. Жунусов</w:t>
      </w:r>
      <w:r w:rsidR="00AF1295" w:rsidRPr="001A4900">
        <w:t xml:space="preserve"> [4]</w:t>
      </w:r>
      <w:r w:rsidR="00287BD0" w:rsidRPr="001A4900">
        <w:t xml:space="preserve">, </w:t>
      </w:r>
      <w:r w:rsidRPr="001A4900">
        <w:t>Ю.Г. Шахнович</w:t>
      </w:r>
      <w:r w:rsidR="00DC6614" w:rsidRPr="001A4900">
        <w:t xml:space="preserve"> [5], М.С. Абаканов [6</w:t>
      </w:r>
      <w:r w:rsidR="00A571C6" w:rsidRPr="001A4900">
        <w:t>,7</w:t>
      </w:r>
      <w:r w:rsidR="00DC6614" w:rsidRPr="001A4900">
        <w:t xml:space="preserve">], </w:t>
      </w:r>
      <w:r w:rsidRPr="001A4900">
        <w:t>Т.Д. Тулеев</w:t>
      </w:r>
      <w:r w:rsidR="00DC6614" w:rsidRPr="001A4900">
        <w:t xml:space="preserve"> [</w:t>
      </w:r>
      <w:r w:rsidR="00A571C6" w:rsidRPr="001A4900">
        <w:t>7</w:t>
      </w:r>
      <w:r w:rsidR="00DC6614" w:rsidRPr="001A4900">
        <w:t>]</w:t>
      </w:r>
      <w:r w:rsidR="00A571C6" w:rsidRPr="001A4900">
        <w:t xml:space="preserve">, </w:t>
      </w:r>
      <w:r w:rsidRPr="001A4900">
        <w:t>В.А. Лапин</w:t>
      </w:r>
      <w:r w:rsidR="00A571C6" w:rsidRPr="001A4900">
        <w:t xml:space="preserve"> [8], </w:t>
      </w:r>
      <w:r w:rsidRPr="001A4900">
        <w:t>С.Е. Ержанов</w:t>
      </w:r>
      <w:r w:rsidR="00A571C6" w:rsidRPr="001A4900">
        <w:t xml:space="preserve"> [9]</w:t>
      </w:r>
      <w:r w:rsidRPr="001A4900">
        <w:t xml:space="preserve">, </w:t>
      </w:r>
      <w:r w:rsidR="002B24F0" w:rsidRPr="001A4900">
        <w:t>А.К. Курскеев [</w:t>
      </w:r>
      <w:r w:rsidR="006D7BB4" w:rsidRPr="001A4900">
        <w:t>10</w:t>
      </w:r>
      <w:r w:rsidR="002B24F0" w:rsidRPr="001A4900">
        <w:t xml:space="preserve">], Т.Д. Абаканов </w:t>
      </w:r>
      <w:r w:rsidR="00216CF8" w:rsidRPr="001A4900">
        <w:t xml:space="preserve">[11], </w:t>
      </w:r>
      <w:r w:rsidR="006D7BB4" w:rsidRPr="001A4900">
        <w:t>Ж.С. Нугужинов [12] и многие др.</w:t>
      </w:r>
    </w:p>
    <w:p w:rsidR="002E15CB" w:rsidRPr="001A4900" w:rsidRDefault="002E15CB" w:rsidP="007512CD">
      <w:pPr>
        <w:pStyle w:val="a3"/>
        <w:tabs>
          <w:tab w:val="left" w:pos="9072"/>
        </w:tabs>
        <w:ind w:left="0" w:firstLine="719"/>
        <w:jc w:val="both"/>
        <w:rPr>
          <w:lang w:val="en-US"/>
        </w:rPr>
      </w:pPr>
      <w:r w:rsidRPr="001A4900">
        <w:t xml:space="preserve">Проблемы оценки сейсмической уязвимости объектов городской среды, а также оценки сейсмических рисков и прогнозирования землетрясений методами </w:t>
      </w:r>
      <w:r w:rsidRPr="001A4900">
        <w:lastRenderedPageBreak/>
        <w:t>машинного обучения и технологиями интеллектуального анализа данных, были рассмотрены в научных трудах зарубежных уче</w:t>
      </w:r>
      <w:r w:rsidR="00197BEA" w:rsidRPr="001A4900">
        <w:t xml:space="preserve">ных, таких как </w:t>
      </w:r>
      <w:r w:rsidR="00703D1B" w:rsidRPr="001A4900">
        <w:t>I. Riedel [32, 45</w:t>
      </w:r>
      <w:r w:rsidRPr="001A4900">
        <w:t xml:space="preserve">], Ph. </w:t>
      </w:r>
      <w:r w:rsidR="00703D1B" w:rsidRPr="001A4900">
        <w:rPr>
          <w:lang w:val="en-US"/>
        </w:rPr>
        <w:t>Guéguen [32,45], Z. Zhang [35], C.S. Chen [36], G. Brando [41], E. Irwansyah [43], P. Shi [81</w:t>
      </w:r>
      <w:r w:rsidR="00197BEA" w:rsidRPr="001A4900">
        <w:rPr>
          <w:lang w:val="en-US"/>
        </w:rPr>
        <w:t>], L. Seydoux</w:t>
      </w:r>
      <w:r w:rsidR="00703D1B" w:rsidRPr="001A4900">
        <w:rPr>
          <w:lang w:val="en-US"/>
        </w:rPr>
        <w:t xml:space="preserve"> [82], S. Cesca [88], Z. Fan [90</w:t>
      </w:r>
      <w:r w:rsidRPr="001A4900">
        <w:rPr>
          <w:lang w:val="en-US"/>
        </w:rPr>
        <w:t xml:space="preserve">] </w:t>
      </w:r>
      <w:r w:rsidRPr="001A4900">
        <w:t>и</w:t>
      </w:r>
      <w:r w:rsidRPr="001A4900">
        <w:rPr>
          <w:lang w:val="en-US"/>
        </w:rPr>
        <w:t xml:space="preserve"> </w:t>
      </w:r>
      <w:r w:rsidRPr="001A4900">
        <w:t>др</w:t>
      </w:r>
      <w:r w:rsidRPr="001A4900">
        <w:rPr>
          <w:lang w:val="en-US"/>
        </w:rPr>
        <w:t xml:space="preserve">. </w:t>
      </w:r>
    </w:p>
    <w:p w:rsidR="002E15CB" w:rsidRPr="001A4900" w:rsidRDefault="002E15CB" w:rsidP="007512CD">
      <w:pPr>
        <w:pStyle w:val="a3"/>
        <w:tabs>
          <w:tab w:val="left" w:pos="9072"/>
        </w:tabs>
        <w:ind w:left="0" w:firstLine="719"/>
        <w:jc w:val="both"/>
      </w:pPr>
      <w:r w:rsidRPr="001A4900">
        <w:t xml:space="preserve">На сегодняшний день цифровые и информационные технологии меняют строительство. Активно внедряются технологии информационного моделирования (BIM-технологии) при строительстве зданий и сооружений, адаптируются и разрабатываются новые нормы, тем самым происходит цифровая трансформация строительной отрасли. Такие глобальные изменения, также поднимают актуальные вопросы, как современное строительство в условиях сейсмического риска, прогнозирование сейсмических рисков, обновление и цифровизация сейсмических карт местностей, а также разработка информационных технологий, моделей и методов, позволяющие «быстрой» оценке сейсмобезопасности, сейсмостойкости объектов в городской среде и анализе сейсмических данных.    </w:t>
      </w:r>
    </w:p>
    <w:p w:rsidR="002E15CB" w:rsidRPr="001A4900" w:rsidRDefault="002E15CB" w:rsidP="007512CD">
      <w:pPr>
        <w:pStyle w:val="a3"/>
        <w:tabs>
          <w:tab w:val="left" w:pos="9072"/>
        </w:tabs>
        <w:ind w:left="0" w:firstLine="719"/>
        <w:jc w:val="both"/>
      </w:pPr>
      <w:r w:rsidRPr="001A4900">
        <w:t>Диссертационная работа посвящена решению актуаль</w:t>
      </w:r>
      <w:r w:rsidR="006D16D4" w:rsidRPr="001A4900">
        <w:t xml:space="preserve">ной задачи по разработке </w:t>
      </w:r>
      <w:r w:rsidR="00893CCE" w:rsidRPr="001A4900">
        <w:t xml:space="preserve">способа </w:t>
      </w:r>
      <w:r w:rsidRPr="001A4900">
        <w:t>оценки сей</w:t>
      </w:r>
      <w:r w:rsidR="00893CCE" w:rsidRPr="001A4900">
        <w:t xml:space="preserve">смостойкости городских объектов с учетом </w:t>
      </w:r>
      <w:r w:rsidRPr="001A4900">
        <w:t>сейсмических данных на основе технологии анализа данных с применением методов машинного обучения, тем самым привнося свой научный вклад в развитие одного («Создание инновационной экосистемы») из пяти ключевых направлений государственной п</w:t>
      </w:r>
      <w:r w:rsidR="0036561A" w:rsidRPr="001A4900">
        <w:t>рограммы «Цифровой Казахстан» [13</w:t>
      </w:r>
      <w:r w:rsidRPr="001A4900">
        <w:t>]. Совершенствование и интеграция технологических возможностей институциональных сред с новыми информационными технологиями и методами искусственного интеллекта, оказывают существенное влияние на спектр решаемых задач в области обеспечения безопасности страны, что в свою очередь определяет актуальность</w:t>
      </w:r>
      <w:r w:rsidRPr="001A4900">
        <w:rPr>
          <w:spacing w:val="-4"/>
        </w:rPr>
        <w:t xml:space="preserve"> </w:t>
      </w:r>
      <w:r w:rsidRPr="001A4900">
        <w:t>исследования в целом.</w:t>
      </w:r>
    </w:p>
    <w:p w:rsidR="00310313" w:rsidRPr="001A4900" w:rsidRDefault="00310313" w:rsidP="007512CD">
      <w:pPr>
        <w:pStyle w:val="a3"/>
        <w:tabs>
          <w:tab w:val="left" w:pos="9072"/>
        </w:tabs>
        <w:ind w:left="0" w:firstLine="719"/>
        <w:jc w:val="both"/>
      </w:pPr>
      <w:r w:rsidRPr="001A4900">
        <w:t>Кроме этого, диссертационное исследование выполнено в рамках госзадания № 748715Ф.99.1.ББ97АА00002 ФГБОУ ВО Алтайского государственного университета по теме «Тюркский мир «Большого Алтая»: единство и многообразие в истории и современности на 2020-2021 годы при финансировании Министерства науки и высшего образования Российской Федерации.</w:t>
      </w:r>
    </w:p>
    <w:p w:rsidR="006E13BC" w:rsidRPr="001A4900" w:rsidRDefault="002E15CB" w:rsidP="007512CD">
      <w:pPr>
        <w:tabs>
          <w:tab w:val="left" w:pos="9072"/>
        </w:tabs>
        <w:ind w:firstLine="719"/>
        <w:jc w:val="both"/>
        <w:rPr>
          <w:sz w:val="28"/>
        </w:rPr>
      </w:pPr>
      <w:r w:rsidRPr="001A4900">
        <w:rPr>
          <w:sz w:val="28"/>
        </w:rPr>
        <w:t>Объектом исследования</w:t>
      </w:r>
      <w:r w:rsidRPr="001A4900">
        <w:rPr>
          <w:b/>
          <w:i/>
          <w:sz w:val="28"/>
        </w:rPr>
        <w:t xml:space="preserve"> </w:t>
      </w:r>
      <w:r w:rsidR="002668A1" w:rsidRPr="001A4900">
        <w:rPr>
          <w:sz w:val="28"/>
        </w:rPr>
        <w:t xml:space="preserve">является процесс </w:t>
      </w:r>
      <w:r w:rsidR="006E13BC" w:rsidRPr="001A4900">
        <w:rPr>
          <w:sz w:val="28"/>
        </w:rPr>
        <w:t>оценки сейсмостойкости городских объектов и анализа сейсмических данных.</w:t>
      </w:r>
    </w:p>
    <w:p w:rsidR="006E13BC" w:rsidRPr="001A4900" w:rsidRDefault="002E15CB" w:rsidP="007512CD">
      <w:pPr>
        <w:tabs>
          <w:tab w:val="left" w:pos="9072"/>
        </w:tabs>
        <w:ind w:firstLine="719"/>
        <w:jc w:val="both"/>
        <w:rPr>
          <w:sz w:val="28"/>
        </w:rPr>
      </w:pPr>
      <w:r w:rsidRPr="001A4900">
        <w:rPr>
          <w:sz w:val="28"/>
        </w:rPr>
        <w:t xml:space="preserve">Предметом исследования </w:t>
      </w:r>
      <w:r w:rsidR="006E13BC" w:rsidRPr="001A4900">
        <w:rPr>
          <w:sz w:val="28"/>
        </w:rPr>
        <w:t>являются методы и алгоритмы машинного обучения для оценки сейсмостойкости городских объектов и анализа сейсмических данных.</w:t>
      </w:r>
    </w:p>
    <w:p w:rsidR="00C91CB2" w:rsidRPr="001A4900" w:rsidRDefault="002E15CB" w:rsidP="007512CD">
      <w:pPr>
        <w:tabs>
          <w:tab w:val="left" w:pos="9072"/>
        </w:tabs>
        <w:ind w:firstLine="719"/>
        <w:jc w:val="both"/>
        <w:rPr>
          <w:sz w:val="28"/>
          <w:szCs w:val="28"/>
        </w:rPr>
      </w:pPr>
      <w:r w:rsidRPr="001A4900">
        <w:rPr>
          <w:sz w:val="28"/>
          <w:szCs w:val="28"/>
        </w:rPr>
        <w:t>Целью диссертационной работы</w:t>
      </w:r>
      <w:r w:rsidR="000570D7" w:rsidRPr="001A4900">
        <w:rPr>
          <w:sz w:val="28"/>
          <w:szCs w:val="28"/>
        </w:rPr>
        <w:t xml:space="preserve"> </w:t>
      </w:r>
      <w:r w:rsidR="00673A42" w:rsidRPr="001A4900">
        <w:rPr>
          <w:sz w:val="28"/>
          <w:szCs w:val="28"/>
        </w:rPr>
        <w:t xml:space="preserve">является разработка способа оценки сейсмостойкости городских объектов с учетом сейсмических данных на основе технологии анализа данных и методов машинного обучения для повышения эффективности «быстрой» оценки данных.  </w:t>
      </w:r>
    </w:p>
    <w:p w:rsidR="002E15CB" w:rsidRPr="001A4900" w:rsidRDefault="002E15CB" w:rsidP="007512CD">
      <w:pPr>
        <w:tabs>
          <w:tab w:val="left" w:pos="9072"/>
        </w:tabs>
        <w:ind w:firstLine="719"/>
        <w:jc w:val="both"/>
        <w:rPr>
          <w:sz w:val="28"/>
          <w:szCs w:val="28"/>
        </w:rPr>
      </w:pPr>
      <w:r w:rsidRPr="001A4900">
        <w:rPr>
          <w:sz w:val="28"/>
          <w:szCs w:val="28"/>
        </w:rPr>
        <w:t>Задачи диссертационной работы.</w:t>
      </w:r>
      <w:r w:rsidRPr="001A4900">
        <w:rPr>
          <w:b/>
          <w:sz w:val="28"/>
          <w:szCs w:val="28"/>
        </w:rPr>
        <w:t xml:space="preserve"> </w:t>
      </w:r>
      <w:r w:rsidRPr="001A4900">
        <w:rPr>
          <w:sz w:val="28"/>
          <w:szCs w:val="28"/>
        </w:rPr>
        <w:t xml:space="preserve">Для достижения поставленной цели диссертационного исследования требуется решение следующих задач: </w:t>
      </w:r>
    </w:p>
    <w:p w:rsidR="006E13BC" w:rsidRPr="001A4900" w:rsidRDefault="006E13BC" w:rsidP="007512CD">
      <w:pPr>
        <w:pStyle w:val="a5"/>
        <w:numPr>
          <w:ilvl w:val="0"/>
          <w:numId w:val="2"/>
        </w:numPr>
        <w:tabs>
          <w:tab w:val="left" w:pos="1226"/>
          <w:tab w:val="left" w:pos="9072"/>
        </w:tabs>
        <w:ind w:left="0" w:firstLine="719"/>
        <w:rPr>
          <w:sz w:val="28"/>
        </w:rPr>
      </w:pPr>
      <w:r w:rsidRPr="001A4900">
        <w:rPr>
          <w:sz w:val="28"/>
        </w:rPr>
        <w:t xml:space="preserve">проанализировать и исследовать существующие подходы и методы машинного обучения, применяемые в решении задачи оценки сейсмостойкости </w:t>
      </w:r>
      <w:r w:rsidRPr="001A4900">
        <w:rPr>
          <w:sz w:val="28"/>
        </w:rPr>
        <w:lastRenderedPageBreak/>
        <w:t xml:space="preserve">городских объектов и анализа сейсмических данных; </w:t>
      </w:r>
    </w:p>
    <w:p w:rsidR="00F55776" w:rsidRPr="001A4900" w:rsidRDefault="006E13BC" w:rsidP="007512CD">
      <w:pPr>
        <w:pStyle w:val="a5"/>
        <w:numPr>
          <w:ilvl w:val="0"/>
          <w:numId w:val="2"/>
        </w:numPr>
        <w:tabs>
          <w:tab w:val="left" w:pos="1240"/>
          <w:tab w:val="left" w:pos="9072"/>
        </w:tabs>
        <w:ind w:left="0" w:firstLine="719"/>
        <w:rPr>
          <w:sz w:val="28"/>
        </w:rPr>
      </w:pPr>
      <w:r w:rsidRPr="001A4900">
        <w:rPr>
          <w:sz w:val="28"/>
        </w:rPr>
        <w:t>изучить существующие информационные технологии и системы оценки сейсмической уязвимости объектов и обработки сейсмических данных;</w:t>
      </w:r>
    </w:p>
    <w:p w:rsidR="002572CA" w:rsidRPr="001A4900" w:rsidRDefault="002572CA" w:rsidP="007512CD">
      <w:pPr>
        <w:pStyle w:val="a5"/>
        <w:numPr>
          <w:ilvl w:val="0"/>
          <w:numId w:val="2"/>
        </w:numPr>
        <w:tabs>
          <w:tab w:val="left" w:pos="1240"/>
          <w:tab w:val="left" w:pos="9072"/>
        </w:tabs>
        <w:ind w:left="0" w:firstLine="719"/>
        <w:rPr>
          <w:sz w:val="28"/>
        </w:rPr>
      </w:pPr>
      <w:r w:rsidRPr="001A4900">
        <w:rPr>
          <w:sz w:val="28"/>
        </w:rPr>
        <w:t xml:space="preserve">разработать </w:t>
      </w:r>
      <w:r w:rsidR="00893CCE" w:rsidRPr="001A4900">
        <w:rPr>
          <w:sz w:val="28"/>
        </w:rPr>
        <w:t xml:space="preserve">способ </w:t>
      </w:r>
      <w:r w:rsidRPr="001A4900">
        <w:rPr>
          <w:sz w:val="28"/>
        </w:rPr>
        <w:t xml:space="preserve">оценки сейсмостойкости городских объектов </w:t>
      </w:r>
      <w:r w:rsidR="00893CCE" w:rsidRPr="001A4900">
        <w:rPr>
          <w:sz w:val="28"/>
        </w:rPr>
        <w:t xml:space="preserve">с учетом </w:t>
      </w:r>
      <w:r w:rsidRPr="001A4900">
        <w:rPr>
          <w:sz w:val="28"/>
        </w:rPr>
        <w:t>сейсмических данных на основе применения технологии анализа данных и методов машинного обучения;</w:t>
      </w:r>
    </w:p>
    <w:p w:rsidR="002572CA" w:rsidRPr="001A4900" w:rsidRDefault="002572CA" w:rsidP="007512CD">
      <w:pPr>
        <w:pStyle w:val="a5"/>
        <w:numPr>
          <w:ilvl w:val="0"/>
          <w:numId w:val="2"/>
        </w:numPr>
        <w:tabs>
          <w:tab w:val="left" w:pos="1240"/>
          <w:tab w:val="left" w:pos="9072"/>
        </w:tabs>
        <w:ind w:left="0" w:firstLine="719"/>
        <w:rPr>
          <w:sz w:val="28"/>
        </w:rPr>
      </w:pPr>
      <w:r w:rsidRPr="001A4900">
        <w:rPr>
          <w:sz w:val="28"/>
        </w:rPr>
        <w:t xml:space="preserve">спроектировать архитектуру интеллектуальной информационно-аналитической системы оценки сейсмостойкости городских объектов </w:t>
      </w:r>
      <w:r w:rsidR="00893CCE" w:rsidRPr="001A4900">
        <w:rPr>
          <w:sz w:val="28"/>
        </w:rPr>
        <w:t xml:space="preserve">с учетом </w:t>
      </w:r>
      <w:r w:rsidRPr="001A4900">
        <w:rPr>
          <w:sz w:val="28"/>
        </w:rPr>
        <w:t>сейсмических данных.</w:t>
      </w:r>
    </w:p>
    <w:p w:rsidR="002572CA" w:rsidRPr="001A4900" w:rsidRDefault="002572CA" w:rsidP="007512CD">
      <w:pPr>
        <w:pStyle w:val="a5"/>
        <w:numPr>
          <w:ilvl w:val="0"/>
          <w:numId w:val="2"/>
        </w:numPr>
        <w:tabs>
          <w:tab w:val="left" w:pos="1240"/>
          <w:tab w:val="left" w:pos="9072"/>
        </w:tabs>
        <w:ind w:left="0" w:firstLine="719"/>
        <w:rPr>
          <w:sz w:val="28"/>
        </w:rPr>
      </w:pPr>
      <w:r w:rsidRPr="001A4900">
        <w:rPr>
          <w:sz w:val="28"/>
        </w:rPr>
        <w:t xml:space="preserve">разработать интеллектуальную информационно-аналитическую систему оценки сейсмостойкости городских объектов </w:t>
      </w:r>
      <w:r w:rsidR="00893CCE" w:rsidRPr="001A4900">
        <w:rPr>
          <w:sz w:val="28"/>
        </w:rPr>
        <w:t xml:space="preserve">с учетом </w:t>
      </w:r>
      <w:r w:rsidRPr="001A4900">
        <w:rPr>
          <w:sz w:val="28"/>
        </w:rPr>
        <w:t>сейсмических данных.</w:t>
      </w:r>
    </w:p>
    <w:p w:rsidR="00B34E71" w:rsidRPr="001A4900" w:rsidRDefault="00B34E71" w:rsidP="007512CD">
      <w:pPr>
        <w:pStyle w:val="a3"/>
        <w:tabs>
          <w:tab w:val="left" w:pos="9072"/>
        </w:tabs>
        <w:ind w:left="0" w:firstLine="720"/>
        <w:jc w:val="both"/>
        <w:rPr>
          <w:b/>
        </w:rPr>
      </w:pPr>
      <w:bookmarkStart w:id="6" w:name="_Toc81251656"/>
      <w:r w:rsidRPr="001A4900">
        <w:t>Научная новизна</w:t>
      </w:r>
      <w:r w:rsidRPr="001A4900">
        <w:rPr>
          <w:b/>
        </w:rPr>
        <w:t xml:space="preserve"> </w:t>
      </w:r>
      <w:r w:rsidRPr="001A4900">
        <w:t xml:space="preserve">диссертационного исследования заключается в том, что </w:t>
      </w:r>
      <w:r w:rsidR="00673A42" w:rsidRPr="001A4900">
        <w:t>что впервые предлагается способ оценки сейсмостойкости городских объектов, включающий алгоритмы интеллектуального анализа данных, позволяющие выделять группы городских объектов по их сейсмической уязвимости.</w:t>
      </w:r>
    </w:p>
    <w:p w:rsidR="002E15CB" w:rsidRPr="001A4900" w:rsidRDefault="002E15CB" w:rsidP="007512CD">
      <w:pPr>
        <w:pStyle w:val="a3"/>
        <w:tabs>
          <w:tab w:val="left" w:pos="9072"/>
        </w:tabs>
        <w:ind w:left="0" w:firstLine="720"/>
        <w:jc w:val="both"/>
      </w:pPr>
      <w:r w:rsidRPr="001A4900">
        <w:t>Основные научные положения, выносимые на защиту:</w:t>
      </w:r>
      <w:bookmarkEnd w:id="6"/>
    </w:p>
    <w:p w:rsidR="006E13BC" w:rsidRPr="001A4900" w:rsidRDefault="002572CA" w:rsidP="007512CD">
      <w:pPr>
        <w:pStyle w:val="a5"/>
        <w:numPr>
          <w:ilvl w:val="0"/>
          <w:numId w:val="2"/>
        </w:numPr>
        <w:tabs>
          <w:tab w:val="left" w:pos="1276"/>
          <w:tab w:val="left" w:pos="9072"/>
        </w:tabs>
        <w:ind w:left="0" w:firstLine="720"/>
        <w:rPr>
          <w:sz w:val="28"/>
        </w:rPr>
      </w:pPr>
      <w:r w:rsidRPr="001A4900">
        <w:rPr>
          <w:sz w:val="28"/>
        </w:rPr>
        <w:t>разработан</w:t>
      </w:r>
      <w:r w:rsidR="008F712D" w:rsidRPr="001A4900">
        <w:rPr>
          <w:sz w:val="28"/>
        </w:rPr>
        <w:t>ный</w:t>
      </w:r>
      <w:r w:rsidR="00893CCE" w:rsidRPr="001A4900">
        <w:rPr>
          <w:sz w:val="28"/>
        </w:rPr>
        <w:t xml:space="preserve"> способ </w:t>
      </w:r>
      <w:r w:rsidRPr="001A4900">
        <w:rPr>
          <w:sz w:val="28"/>
        </w:rPr>
        <w:t>оценки сейсмостойкости городских объектов, основанн</w:t>
      </w:r>
      <w:r w:rsidR="00893CCE" w:rsidRPr="001A4900">
        <w:rPr>
          <w:sz w:val="28"/>
        </w:rPr>
        <w:t xml:space="preserve">ый </w:t>
      </w:r>
      <w:r w:rsidRPr="001A4900">
        <w:rPr>
          <w:sz w:val="28"/>
        </w:rPr>
        <w:t>на применении и</w:t>
      </w:r>
      <w:r w:rsidR="00893CCE" w:rsidRPr="001A4900">
        <w:rPr>
          <w:sz w:val="28"/>
        </w:rPr>
        <w:t xml:space="preserve">нтеллектуального анализа данных, который </w:t>
      </w:r>
      <w:r w:rsidRPr="001A4900">
        <w:rPr>
          <w:sz w:val="28"/>
        </w:rPr>
        <w:t>позволяет осуществить «быструю» оценку сейсмостойкост</w:t>
      </w:r>
      <w:r w:rsidR="00893CCE" w:rsidRPr="001A4900">
        <w:rPr>
          <w:sz w:val="28"/>
        </w:rPr>
        <w:t>и</w:t>
      </w:r>
      <w:r w:rsidRPr="001A4900">
        <w:rPr>
          <w:sz w:val="28"/>
        </w:rPr>
        <w:t xml:space="preserve"> городских типовых объектов, что значительно сокращает время и затраты для проведения оценки сейсмической уязвимости зданий;</w:t>
      </w:r>
      <w:r w:rsidR="00C74322" w:rsidRPr="001A4900">
        <w:rPr>
          <w:sz w:val="28"/>
        </w:rPr>
        <w:t xml:space="preserve"> </w:t>
      </w:r>
    </w:p>
    <w:p w:rsidR="006E13BC" w:rsidRPr="001A4900" w:rsidRDefault="006E13BC" w:rsidP="007512CD">
      <w:pPr>
        <w:pStyle w:val="a5"/>
        <w:numPr>
          <w:ilvl w:val="0"/>
          <w:numId w:val="2"/>
        </w:numPr>
        <w:tabs>
          <w:tab w:val="left" w:pos="1276"/>
          <w:tab w:val="left" w:pos="9072"/>
        </w:tabs>
        <w:ind w:left="0" w:firstLine="720"/>
        <w:rPr>
          <w:sz w:val="28"/>
        </w:rPr>
      </w:pPr>
      <w:r w:rsidRPr="001A4900">
        <w:rPr>
          <w:sz w:val="28"/>
        </w:rPr>
        <w:t>алгоритм простра</w:t>
      </w:r>
      <w:r w:rsidR="00773CB6" w:rsidRPr="001A4900">
        <w:rPr>
          <w:sz w:val="28"/>
        </w:rPr>
        <w:t xml:space="preserve">нственной кластеризации, </w:t>
      </w:r>
      <w:r w:rsidRPr="001A4900">
        <w:rPr>
          <w:sz w:val="28"/>
        </w:rPr>
        <w:t>обеспечивающий эффективный анализ и обработку пространственных сейсмических наборов данных для идентификации плотных участков</w:t>
      </w:r>
      <w:r w:rsidR="00773CB6" w:rsidRPr="001A4900">
        <w:rPr>
          <w:sz w:val="28"/>
        </w:rPr>
        <w:t xml:space="preserve"> </w:t>
      </w:r>
      <w:r w:rsidRPr="001A4900">
        <w:rPr>
          <w:sz w:val="28"/>
        </w:rPr>
        <w:t>землетрясений;</w:t>
      </w:r>
    </w:p>
    <w:p w:rsidR="006E13BC" w:rsidRPr="001A4900" w:rsidRDefault="006E13BC" w:rsidP="007512CD">
      <w:pPr>
        <w:pStyle w:val="a5"/>
        <w:numPr>
          <w:ilvl w:val="0"/>
          <w:numId w:val="2"/>
        </w:numPr>
        <w:tabs>
          <w:tab w:val="left" w:pos="1276"/>
          <w:tab w:val="left" w:pos="9072"/>
        </w:tabs>
        <w:ind w:left="0" w:firstLine="720"/>
        <w:rPr>
          <w:sz w:val="28"/>
        </w:rPr>
      </w:pPr>
      <w:r w:rsidRPr="001A4900">
        <w:rPr>
          <w:sz w:val="28"/>
        </w:rPr>
        <w:t>архитектура интеллектуальной информационно-аналитической системы оценки сейсм</w:t>
      </w:r>
      <w:r w:rsidR="00C74322" w:rsidRPr="001A4900">
        <w:rPr>
          <w:sz w:val="28"/>
        </w:rPr>
        <w:t xml:space="preserve">остойкости городских объектов с учетом </w:t>
      </w:r>
      <w:r w:rsidRPr="001A4900">
        <w:rPr>
          <w:sz w:val="28"/>
        </w:rPr>
        <w:t>сейсмических данных.</w:t>
      </w:r>
    </w:p>
    <w:p w:rsidR="004C1E0F" w:rsidRPr="001A4900" w:rsidRDefault="002E15CB" w:rsidP="007512CD">
      <w:pPr>
        <w:pStyle w:val="a3"/>
        <w:tabs>
          <w:tab w:val="left" w:pos="9072"/>
        </w:tabs>
        <w:ind w:left="0" w:firstLine="720"/>
        <w:jc w:val="both"/>
      </w:pPr>
      <w:r w:rsidRPr="001A4900">
        <w:t>Практическая ценность результатов исследования</w:t>
      </w:r>
      <w:r w:rsidR="001F39BA" w:rsidRPr="001A4900">
        <w:t>.</w:t>
      </w:r>
      <w:r w:rsidR="006244FB" w:rsidRPr="001A4900">
        <w:t xml:space="preserve"> </w:t>
      </w:r>
    </w:p>
    <w:p w:rsidR="006E13BC" w:rsidRPr="001A4900" w:rsidRDefault="005F4AF0" w:rsidP="007512CD">
      <w:pPr>
        <w:pStyle w:val="a3"/>
        <w:tabs>
          <w:tab w:val="left" w:pos="9072"/>
        </w:tabs>
        <w:ind w:left="0" w:firstLine="720"/>
        <w:jc w:val="both"/>
      </w:pPr>
      <w:r w:rsidRPr="001A4900">
        <w:t>Разработанн</w:t>
      </w:r>
      <w:r w:rsidR="00C74322" w:rsidRPr="001A4900">
        <w:t xml:space="preserve">ый способ </w:t>
      </w:r>
      <w:r w:rsidR="006E13BC" w:rsidRPr="001A4900">
        <w:t xml:space="preserve">оценки сейсмостойкости городских объектов </w:t>
      </w:r>
      <w:r w:rsidR="00C74322" w:rsidRPr="001A4900">
        <w:t xml:space="preserve">с учетом </w:t>
      </w:r>
      <w:r w:rsidR="006E13BC" w:rsidRPr="001A4900">
        <w:t xml:space="preserve">сейсмических данных на основе технологии анализа данных и методов машинного обучения послужила основой для разработки архитектуры и информационной технологии интеллектуальной информационно-аналитической системы для реализации оценки сейсмической уязвимости объектов из городской среды </w:t>
      </w:r>
      <w:r w:rsidR="00C74322" w:rsidRPr="001A4900">
        <w:t xml:space="preserve">с учетом </w:t>
      </w:r>
      <w:r w:rsidR="006E13BC" w:rsidRPr="001A4900">
        <w:t xml:space="preserve">сейсмических событий на примере представленных наборов данных. </w:t>
      </w:r>
      <w:r w:rsidR="00C74322" w:rsidRPr="001A4900">
        <w:t xml:space="preserve"> </w:t>
      </w:r>
    </w:p>
    <w:p w:rsidR="006E13BC" w:rsidRPr="001A4900" w:rsidRDefault="006E13BC" w:rsidP="007512CD">
      <w:pPr>
        <w:pStyle w:val="a3"/>
        <w:tabs>
          <w:tab w:val="left" w:pos="9072"/>
        </w:tabs>
        <w:ind w:left="0" w:firstLine="719"/>
        <w:jc w:val="both"/>
      </w:pPr>
      <w:r w:rsidRPr="001A4900">
        <w:t xml:space="preserve">Разработанное в диссертационной работе алгоритмическое и программное средство представляет возможность осуществления обработки и анализа наборов данных (городских объектов, сейсмических событий), которые встречаются в структуре систем оценки сейсмических рисков.   </w:t>
      </w:r>
    </w:p>
    <w:p w:rsidR="006E13BC" w:rsidRPr="001A4900" w:rsidRDefault="006E13BC" w:rsidP="007512CD">
      <w:pPr>
        <w:pStyle w:val="a3"/>
        <w:tabs>
          <w:tab w:val="left" w:pos="9072"/>
        </w:tabs>
        <w:ind w:left="0" w:firstLine="719"/>
        <w:jc w:val="both"/>
      </w:pPr>
      <w:r w:rsidRPr="001A4900">
        <w:t>Результаты исследований используются в учебном процессе кафедры теоретической кибернетики и прикладной математики ФГБОУ ВО «Алтайский государственный университет» (г.</w:t>
      </w:r>
      <w:r w:rsidR="00024468" w:rsidRPr="001A4900">
        <w:t xml:space="preserve"> </w:t>
      </w:r>
      <w:r w:rsidRPr="001A4900">
        <w:t>Барнаул</w:t>
      </w:r>
      <w:r w:rsidR="005F4AF0" w:rsidRPr="001A4900">
        <w:t>, Россия</w:t>
      </w:r>
      <w:r w:rsidRPr="001A4900">
        <w:t>).</w:t>
      </w:r>
    </w:p>
    <w:p w:rsidR="006E13BC" w:rsidRPr="001A4900" w:rsidRDefault="002E15CB" w:rsidP="007512CD">
      <w:pPr>
        <w:pStyle w:val="a3"/>
        <w:tabs>
          <w:tab w:val="left" w:pos="9072"/>
        </w:tabs>
        <w:ind w:left="0" w:firstLine="719"/>
        <w:jc w:val="both"/>
      </w:pPr>
      <w:r w:rsidRPr="001A4900">
        <w:t>Методы исследования.</w:t>
      </w:r>
      <w:r w:rsidRPr="001A4900">
        <w:rPr>
          <w:b/>
        </w:rPr>
        <w:t xml:space="preserve"> </w:t>
      </w:r>
      <w:r w:rsidR="006E13BC" w:rsidRPr="001A4900">
        <w:t xml:space="preserve">В работе </w:t>
      </w:r>
      <w:r w:rsidR="006E13BC" w:rsidRPr="001A4900">
        <w:rPr>
          <w:lang w:val="kk-KZ"/>
        </w:rPr>
        <w:t>д</w:t>
      </w:r>
      <w:r w:rsidR="006E13BC" w:rsidRPr="001A4900">
        <w:t xml:space="preserve">ля решения поставленных задач </w:t>
      </w:r>
      <w:r w:rsidR="00C91CB2" w:rsidRPr="001A4900">
        <w:t xml:space="preserve">используется аппарат </w:t>
      </w:r>
      <w:r w:rsidR="006E13BC" w:rsidRPr="001A4900">
        <w:t xml:space="preserve">теории управления системами, </w:t>
      </w:r>
      <w:r w:rsidR="00C91CB2" w:rsidRPr="001A4900">
        <w:t xml:space="preserve">методы статистического </w:t>
      </w:r>
      <w:r w:rsidR="00C91CB2" w:rsidRPr="001A4900">
        <w:lastRenderedPageBreak/>
        <w:t xml:space="preserve">анализа, </w:t>
      </w:r>
      <w:r w:rsidR="006E13BC" w:rsidRPr="001A4900">
        <w:t xml:space="preserve">искусственного интеллекта, </w:t>
      </w:r>
      <w:r w:rsidR="00C91CB2" w:rsidRPr="001A4900">
        <w:t xml:space="preserve">технологии </w:t>
      </w:r>
      <w:r w:rsidR="006E13BC" w:rsidRPr="001A4900">
        <w:t>проектирования информационных систем.</w:t>
      </w:r>
    </w:p>
    <w:p w:rsidR="00E5764B" w:rsidRPr="001A4900" w:rsidRDefault="002E15CB" w:rsidP="007512CD">
      <w:pPr>
        <w:pStyle w:val="a3"/>
        <w:tabs>
          <w:tab w:val="left" w:pos="9072"/>
        </w:tabs>
        <w:ind w:left="0" w:firstLine="719"/>
        <w:jc w:val="both"/>
      </w:pPr>
      <w:r w:rsidRPr="001A4900">
        <w:t>Реализация результатов работы. Основные научные и практические результаты диссертационной работы</w:t>
      </w:r>
      <w:r w:rsidR="00E03DE7" w:rsidRPr="001A4900">
        <w:t xml:space="preserve"> </w:t>
      </w:r>
      <w:r w:rsidRPr="001A4900">
        <w:t xml:space="preserve">были представлены в виде программных модулей для оценки сейсмостойкости городских объектов </w:t>
      </w:r>
      <w:r w:rsidR="00C74322" w:rsidRPr="001A4900">
        <w:t xml:space="preserve">с учетом </w:t>
      </w:r>
      <w:r w:rsidRPr="001A4900">
        <w:t xml:space="preserve">сейсмических данных </w:t>
      </w:r>
      <w:r w:rsidR="00E03DE7" w:rsidRPr="001A4900">
        <w:t xml:space="preserve">с получением </w:t>
      </w:r>
      <w:r w:rsidRPr="001A4900">
        <w:t>2</w:t>
      </w:r>
      <w:r w:rsidR="00970DD3" w:rsidRPr="001A4900">
        <w:t xml:space="preserve">-х свидетельств интеллектуальной собственности </w:t>
      </w:r>
      <w:r w:rsidR="00E03DE7" w:rsidRPr="001A4900">
        <w:t xml:space="preserve">под названиями: </w:t>
      </w:r>
      <w:r w:rsidRPr="001A4900">
        <w:t>1) Web-приложение «Визуализация сейсмических данных (программа д</w:t>
      </w:r>
      <w:r w:rsidR="00970DD3" w:rsidRPr="001A4900">
        <w:t xml:space="preserve">ля ЭВМ)» </w:t>
      </w:r>
      <w:r w:rsidRPr="001A4900">
        <w:t>№14910 от «5» февраля 2021 года (Приложение А); 2) Интеллектуальная информационно-аналитическая система «Оценка сейсмостойкости городских объектов на основе технологии анализа</w:t>
      </w:r>
      <w:r w:rsidR="00970DD3" w:rsidRPr="001A4900">
        <w:t xml:space="preserve"> данных (программа для ЭВМ)» </w:t>
      </w:r>
      <w:r w:rsidRPr="001A4900">
        <w:t>№15298 от «18» февраля 2021 года (Приложение Б).</w:t>
      </w:r>
      <w:r w:rsidR="00E03DE7" w:rsidRPr="001A4900">
        <w:t xml:space="preserve"> </w:t>
      </w:r>
    </w:p>
    <w:p w:rsidR="000C6B45" w:rsidRPr="001A4900" w:rsidRDefault="000C6B45" w:rsidP="007512CD">
      <w:pPr>
        <w:pStyle w:val="a3"/>
        <w:tabs>
          <w:tab w:val="left" w:pos="9072"/>
        </w:tabs>
        <w:ind w:left="0" w:firstLine="719"/>
        <w:jc w:val="both"/>
      </w:pPr>
      <w:r w:rsidRPr="001A4900">
        <w:t>Внедрение результатов диссертационного исследования подтверждается актом</w:t>
      </w:r>
      <w:r w:rsidRPr="001A4900">
        <w:rPr>
          <w:lang w:val="kk-KZ"/>
        </w:rPr>
        <w:t xml:space="preserve"> </w:t>
      </w:r>
      <w:r w:rsidRPr="001A4900">
        <w:t xml:space="preserve">(Приложение В) о внедрении ФГБОУ ВО Алтайского государственного университета - АлтГУ (г. Барнаул, Россия). Применение результатов диссертационного исследования послужило основой для разработки и реализации </w:t>
      </w:r>
      <w:r w:rsidR="00024468" w:rsidRPr="001A4900">
        <w:t>СОП</w:t>
      </w:r>
      <w:r w:rsidRPr="001A4900">
        <w:t>, включающей утвержденные учебные программы по направлению - 09.04.03 «Прикладная информатика» (магистратура), профиль «Цифровые технологии анализа данных для устойчивого развития регионов Северной и Центральной Азии». Разработка и реал</w:t>
      </w:r>
      <w:r w:rsidR="00C74322" w:rsidRPr="001A4900">
        <w:t>изации</w:t>
      </w:r>
      <w:r w:rsidRPr="001A4900">
        <w:t xml:space="preserve"> программы магистратуры выполнена совместно НАО «Восточно-Казахстанский университет имени Сарсена Аманжолова» и ФГБОУ ВО «Алтайский государственный университет</w:t>
      </w:r>
      <w:r w:rsidR="005F4AF0" w:rsidRPr="001A4900">
        <w:t>»</w:t>
      </w:r>
      <w:r w:rsidRPr="001A4900">
        <w:t xml:space="preserve"> в рамках госзадания Алтайского государственного университета по теме «Тюркский мир «Большого Алтая»: единство и многообразие в истории и современности (№</w:t>
      </w:r>
      <w:r w:rsidR="004056AE" w:rsidRPr="001A4900">
        <w:t xml:space="preserve"> </w:t>
      </w:r>
      <w:r w:rsidRPr="001A4900">
        <w:t>748715Ф.99.1.ББ97АА00002). По разработанной СОП выполнен набор обучающихся на 2021-2022 учебный год и запущен учебный процесс. Разработанное программное обеспечение будет использовано в рамках учебного курса «Методы и модели интеллектуального анализа».</w:t>
      </w:r>
    </w:p>
    <w:p w:rsidR="002E15CB" w:rsidRPr="001A4900" w:rsidRDefault="002E15CB" w:rsidP="007512CD">
      <w:pPr>
        <w:pStyle w:val="a3"/>
        <w:tabs>
          <w:tab w:val="left" w:pos="9072"/>
        </w:tabs>
        <w:ind w:left="0" w:firstLine="719"/>
        <w:jc w:val="both"/>
        <w:rPr>
          <w:lang w:val="en-US"/>
        </w:rPr>
      </w:pPr>
      <w:r w:rsidRPr="001A4900">
        <w:t>Апробация работы.</w:t>
      </w:r>
      <w:r w:rsidRPr="001A4900">
        <w:rPr>
          <w:b/>
        </w:rPr>
        <w:t xml:space="preserve"> </w:t>
      </w:r>
      <w:r w:rsidRPr="001A4900">
        <w:t>Основные результаты диссертационной работы доложены    и    обсуждены    на    следующих    международных</w:t>
      </w:r>
      <w:r w:rsidRPr="001A4900">
        <w:rPr>
          <w:spacing w:val="32"/>
        </w:rPr>
        <w:t xml:space="preserve"> </w:t>
      </w:r>
      <w:r w:rsidRPr="001A4900">
        <w:t>конференциях: «</w:t>
      </w:r>
      <w:r w:rsidRPr="001A4900">
        <w:rPr>
          <w:lang w:val="en-US"/>
        </w:rPr>
        <w:t>World</w:t>
      </w:r>
      <w:r w:rsidRPr="001A4900">
        <w:t xml:space="preserve"> </w:t>
      </w:r>
      <w:r w:rsidRPr="001A4900">
        <w:rPr>
          <w:lang w:val="en-US"/>
        </w:rPr>
        <w:t>science</w:t>
      </w:r>
      <w:r w:rsidRPr="001A4900">
        <w:t xml:space="preserve">: </w:t>
      </w:r>
      <w:r w:rsidRPr="001A4900">
        <w:rPr>
          <w:lang w:val="en-US"/>
        </w:rPr>
        <w:t>Problems</w:t>
      </w:r>
      <w:r w:rsidRPr="001A4900">
        <w:t xml:space="preserve"> </w:t>
      </w:r>
      <w:r w:rsidRPr="001A4900">
        <w:rPr>
          <w:lang w:val="en-US"/>
        </w:rPr>
        <w:t>and</w:t>
      </w:r>
      <w:r w:rsidRPr="001A4900">
        <w:t xml:space="preserve"> </w:t>
      </w:r>
      <w:r w:rsidRPr="001A4900">
        <w:rPr>
          <w:lang w:val="en-US"/>
        </w:rPr>
        <w:t>Innovations</w:t>
      </w:r>
      <w:r w:rsidRPr="001A4900">
        <w:t xml:space="preserve">» </w:t>
      </w:r>
      <w:r w:rsidRPr="001A4900">
        <w:rPr>
          <w:spacing w:val="18"/>
        </w:rPr>
        <w:t xml:space="preserve"> </w:t>
      </w:r>
      <w:r w:rsidRPr="001A4900">
        <w:t xml:space="preserve">(Россия, г.Пенза, </w:t>
      </w:r>
      <w:r w:rsidRPr="001A4900">
        <w:rPr>
          <w:spacing w:val="13"/>
        </w:rPr>
        <w:t xml:space="preserve"> </w:t>
      </w:r>
      <w:r w:rsidR="0036561A" w:rsidRPr="001A4900">
        <w:t>2018) [14</w:t>
      </w:r>
      <w:r w:rsidRPr="001A4900">
        <w:t xml:space="preserve">]; </w:t>
      </w:r>
      <w:r w:rsidR="00C74322" w:rsidRPr="001A4900">
        <w:rPr>
          <w:lang w:val="en-US"/>
        </w:rPr>
        <w:t>V</w:t>
      </w:r>
      <w:r w:rsidR="00C74322" w:rsidRPr="001A4900">
        <w:t xml:space="preserve"> </w:t>
      </w:r>
      <w:r w:rsidR="00CE2827" w:rsidRPr="001A4900">
        <w:t xml:space="preserve">Международная </w:t>
      </w:r>
      <w:r w:rsidR="00C74322" w:rsidRPr="001A4900">
        <w:t xml:space="preserve">научно-техническая конференция студентов, магистрантов и молодых ученых </w:t>
      </w:r>
      <w:r w:rsidR="0072774E" w:rsidRPr="001A4900">
        <w:t xml:space="preserve">«Творчество молодых – инновационному развитию Казахстана» (Казахстан, г.Усть-Каменогорск, 2019) </w:t>
      </w:r>
      <w:r w:rsidR="0036561A" w:rsidRPr="001A4900">
        <w:t>[15</w:t>
      </w:r>
      <w:r w:rsidRPr="001A4900">
        <w:t xml:space="preserve">]; </w:t>
      </w:r>
      <w:r w:rsidR="0072774E" w:rsidRPr="001A4900">
        <w:t>6</w:t>
      </w:r>
      <w:r w:rsidR="0072774E" w:rsidRPr="001A4900">
        <w:rPr>
          <w:lang w:val="en-US"/>
        </w:rPr>
        <w:t>th</w:t>
      </w:r>
      <w:r w:rsidR="0072774E" w:rsidRPr="001A4900">
        <w:t xml:space="preserve"> </w:t>
      </w:r>
      <w:r w:rsidR="0072774E" w:rsidRPr="001A4900">
        <w:rPr>
          <w:lang w:val="en-US"/>
        </w:rPr>
        <w:t>International</w:t>
      </w:r>
      <w:r w:rsidR="0072774E" w:rsidRPr="001A4900">
        <w:t xml:space="preserve"> </w:t>
      </w:r>
      <w:r w:rsidR="0072774E" w:rsidRPr="001A4900">
        <w:rPr>
          <w:lang w:val="en-US"/>
        </w:rPr>
        <w:t>Conference</w:t>
      </w:r>
      <w:r w:rsidR="0072774E" w:rsidRPr="001A4900">
        <w:t xml:space="preserve"> </w:t>
      </w:r>
      <w:r w:rsidR="0072774E" w:rsidRPr="001A4900">
        <w:rPr>
          <w:lang w:val="en-US"/>
        </w:rPr>
        <w:t>on</w:t>
      </w:r>
      <w:r w:rsidR="0072774E" w:rsidRPr="001A4900">
        <w:t xml:space="preserve"> </w:t>
      </w:r>
      <w:r w:rsidR="0072774E" w:rsidRPr="001A4900">
        <w:rPr>
          <w:lang w:val="en-US"/>
        </w:rPr>
        <w:t>Computer</w:t>
      </w:r>
      <w:r w:rsidR="0072774E" w:rsidRPr="001A4900">
        <w:t xml:space="preserve"> </w:t>
      </w:r>
      <w:r w:rsidR="0072774E" w:rsidRPr="001A4900">
        <w:rPr>
          <w:lang w:val="en-US"/>
        </w:rPr>
        <w:t>and</w:t>
      </w:r>
      <w:r w:rsidR="0072774E" w:rsidRPr="001A4900">
        <w:t xml:space="preserve"> </w:t>
      </w:r>
      <w:r w:rsidR="0072774E" w:rsidRPr="001A4900">
        <w:rPr>
          <w:lang w:val="en-US"/>
        </w:rPr>
        <w:t>Technology</w:t>
      </w:r>
      <w:r w:rsidR="0072774E" w:rsidRPr="001A4900">
        <w:t xml:space="preserve"> </w:t>
      </w:r>
      <w:r w:rsidR="0072774E" w:rsidRPr="001A4900">
        <w:rPr>
          <w:lang w:val="en-US"/>
        </w:rPr>
        <w:t>Applications</w:t>
      </w:r>
      <w:r w:rsidR="0072774E" w:rsidRPr="001A4900">
        <w:t xml:space="preserve"> - </w:t>
      </w:r>
      <w:r w:rsidR="0072774E" w:rsidRPr="001A4900">
        <w:rPr>
          <w:lang w:val="en-US"/>
        </w:rPr>
        <w:t>ICCTA</w:t>
      </w:r>
      <w:r w:rsidR="0072774E" w:rsidRPr="001A4900">
        <w:t xml:space="preserve"> 2020 (Турция, г.Анталия, 2020) </w:t>
      </w:r>
      <w:r w:rsidR="0036561A" w:rsidRPr="001A4900">
        <w:t>[16</w:t>
      </w:r>
      <w:r w:rsidRPr="001A4900">
        <w:t xml:space="preserve">]; </w:t>
      </w:r>
      <w:r w:rsidR="00C74322" w:rsidRPr="001A4900">
        <w:rPr>
          <w:lang w:val="en-US"/>
        </w:rPr>
        <w:t>VI</w:t>
      </w:r>
      <w:r w:rsidR="00C74322" w:rsidRPr="001A4900">
        <w:t xml:space="preserve"> </w:t>
      </w:r>
      <w:r w:rsidR="00CE2827" w:rsidRPr="001A4900">
        <w:t xml:space="preserve">Международная </w:t>
      </w:r>
      <w:r w:rsidR="00C74322" w:rsidRPr="001A4900">
        <w:t xml:space="preserve">научно-техническая конференция студентов, магистрантов и молодых ученых </w:t>
      </w:r>
      <w:r w:rsidRPr="001A4900">
        <w:t>«Творчество молодых – инновационному развитию Казахстана</w:t>
      </w:r>
      <w:r w:rsidRPr="001A4900">
        <w:rPr>
          <w:lang w:val="en-US"/>
        </w:rPr>
        <w:t>» (</w:t>
      </w:r>
      <w:r w:rsidRPr="001A4900">
        <w:t>Казахстан</w:t>
      </w:r>
      <w:r w:rsidRPr="001A4900">
        <w:rPr>
          <w:lang w:val="en-US"/>
        </w:rPr>
        <w:t xml:space="preserve">, </w:t>
      </w:r>
      <w:r w:rsidRPr="001A4900">
        <w:t>г</w:t>
      </w:r>
      <w:r w:rsidRPr="001A4900">
        <w:rPr>
          <w:lang w:val="en-US"/>
        </w:rPr>
        <w:t>.</w:t>
      </w:r>
      <w:r w:rsidRPr="001A4900">
        <w:t>Усть</w:t>
      </w:r>
      <w:r w:rsidRPr="001A4900">
        <w:rPr>
          <w:lang w:val="en-US"/>
        </w:rPr>
        <w:t>-</w:t>
      </w:r>
      <w:r w:rsidRPr="001A4900">
        <w:t>Каменогорск</w:t>
      </w:r>
      <w:r w:rsidRPr="001A4900">
        <w:rPr>
          <w:lang w:val="en-US"/>
        </w:rPr>
        <w:t>, 2020) [</w:t>
      </w:r>
      <w:r w:rsidR="0036561A" w:rsidRPr="001A4900">
        <w:rPr>
          <w:lang w:val="en-US"/>
        </w:rPr>
        <w:t>17</w:t>
      </w:r>
      <w:r w:rsidRPr="001A4900">
        <w:rPr>
          <w:lang w:val="en-US"/>
        </w:rPr>
        <w:t>]; «Computational and Information Technologies in Science, Engineering and Education (CITech-2020)» (</w:t>
      </w:r>
      <w:r w:rsidRPr="001A4900">
        <w:t>Казахстан</w:t>
      </w:r>
      <w:r w:rsidRPr="001A4900">
        <w:rPr>
          <w:lang w:val="en-US"/>
        </w:rPr>
        <w:t xml:space="preserve">, </w:t>
      </w:r>
      <w:r w:rsidRPr="001A4900">
        <w:t>г</w:t>
      </w:r>
      <w:r w:rsidRPr="001A4900">
        <w:rPr>
          <w:lang w:val="en-US"/>
        </w:rPr>
        <w:t>.</w:t>
      </w:r>
      <w:r w:rsidRPr="001A4900">
        <w:t>Алматы</w:t>
      </w:r>
      <w:r w:rsidR="00936DAB" w:rsidRPr="001A4900">
        <w:rPr>
          <w:lang w:val="en-US"/>
        </w:rPr>
        <w:t>, 2020) [18</w:t>
      </w:r>
      <w:r w:rsidRPr="001A4900">
        <w:rPr>
          <w:lang w:val="en-US"/>
        </w:rPr>
        <w:t>].</w:t>
      </w:r>
      <w:r w:rsidR="00352C7C" w:rsidRPr="001A4900">
        <w:rPr>
          <w:lang w:val="en-US"/>
        </w:rPr>
        <w:t xml:space="preserve"> </w:t>
      </w:r>
    </w:p>
    <w:p w:rsidR="002E15CB" w:rsidRPr="001A4900" w:rsidRDefault="002E15CB" w:rsidP="007512CD">
      <w:pPr>
        <w:pStyle w:val="a3"/>
        <w:tabs>
          <w:tab w:val="left" w:pos="9072"/>
        </w:tabs>
        <w:ind w:left="0" w:firstLine="719"/>
        <w:jc w:val="both"/>
        <w:rPr>
          <w:lang w:val="kk-KZ"/>
        </w:rPr>
      </w:pPr>
      <w:r w:rsidRPr="001A4900">
        <w:t>Публикации.</w:t>
      </w:r>
      <w:r w:rsidRPr="001A4900">
        <w:rPr>
          <w:b/>
        </w:rPr>
        <w:t xml:space="preserve"> </w:t>
      </w:r>
      <w:r w:rsidRPr="001A4900">
        <w:t xml:space="preserve">По теме диссертационной работы опубликовано </w:t>
      </w:r>
      <w:r w:rsidR="00375A97" w:rsidRPr="001A4900">
        <w:rPr>
          <w:lang w:val="kk-KZ"/>
        </w:rPr>
        <w:t>9</w:t>
      </w:r>
      <w:r w:rsidR="00081DF1" w:rsidRPr="001A4900">
        <w:t xml:space="preserve"> работ, в том числе </w:t>
      </w:r>
      <w:r w:rsidR="00986B62" w:rsidRPr="001A4900">
        <w:t xml:space="preserve">1 статья в журнале, рецензируемый </w:t>
      </w:r>
      <w:r w:rsidR="00081DF1" w:rsidRPr="001A4900">
        <w:t>в базе данных Scopus (показатель процен</w:t>
      </w:r>
      <w:r w:rsidR="00375A97" w:rsidRPr="001A4900">
        <w:t xml:space="preserve">тиль по CiteScore равный 34%), </w:t>
      </w:r>
      <w:r w:rsidR="00375A97" w:rsidRPr="001A4900">
        <w:rPr>
          <w:lang w:val="kk-KZ"/>
        </w:rPr>
        <w:t>4</w:t>
      </w:r>
      <w:r w:rsidR="00081DF1" w:rsidRPr="001A4900">
        <w:t xml:space="preserve"> стат</w:t>
      </w:r>
      <w:r w:rsidR="00375A97" w:rsidRPr="001A4900">
        <w:rPr>
          <w:lang w:val="kk-KZ"/>
        </w:rPr>
        <w:t xml:space="preserve">ьи </w:t>
      </w:r>
      <w:r w:rsidR="00081DF1" w:rsidRPr="001A4900">
        <w:t>в изданиях, рекомендованн</w:t>
      </w:r>
      <w:r w:rsidR="00986B62" w:rsidRPr="001A4900">
        <w:t xml:space="preserve">ые </w:t>
      </w:r>
      <w:r w:rsidR="00081DF1" w:rsidRPr="001A4900">
        <w:t xml:space="preserve">Комитетом по контролю в сфере образования и науки МОН РК, 4 работы в </w:t>
      </w:r>
      <w:r w:rsidR="00081DF1" w:rsidRPr="001A4900">
        <w:lastRenderedPageBreak/>
        <w:t xml:space="preserve">сборниках международных конференций (1 из которых рецензируется в базе данных Scopus). </w:t>
      </w:r>
    </w:p>
    <w:p w:rsidR="002E15CB" w:rsidRPr="001A4900" w:rsidRDefault="002E15CB" w:rsidP="007512CD">
      <w:pPr>
        <w:pStyle w:val="a3"/>
        <w:tabs>
          <w:tab w:val="left" w:pos="9072"/>
        </w:tabs>
        <w:ind w:left="0" w:firstLine="719"/>
        <w:jc w:val="both"/>
      </w:pPr>
      <w:r w:rsidRPr="001A4900">
        <w:t>Структура и объем диссертации.</w:t>
      </w:r>
      <w:r w:rsidRPr="001A4900">
        <w:rPr>
          <w:b/>
        </w:rPr>
        <w:t xml:space="preserve"> </w:t>
      </w:r>
      <w:r w:rsidRPr="001A4900">
        <w:t xml:space="preserve">Диссертация состоит из введения, 4 разделов, заключения, списка использованных источников из </w:t>
      </w:r>
      <w:r w:rsidR="00A41B12" w:rsidRPr="001A4900">
        <w:t>17</w:t>
      </w:r>
      <w:r w:rsidR="00CA6092" w:rsidRPr="001A4900">
        <w:t>0</w:t>
      </w:r>
      <w:r w:rsidRPr="001A4900">
        <w:t xml:space="preserve"> наименований, изложенных на </w:t>
      </w:r>
      <w:r w:rsidR="00A41B12" w:rsidRPr="001A4900">
        <w:t>12</w:t>
      </w:r>
      <w:r w:rsidR="00DD7898" w:rsidRPr="001A4900">
        <w:rPr>
          <w:lang w:val="kk-KZ"/>
        </w:rPr>
        <w:t>3</w:t>
      </w:r>
      <w:r w:rsidRPr="001A4900">
        <w:t xml:space="preserve"> страницах компьютерного текста, вкл</w:t>
      </w:r>
      <w:r w:rsidR="00197BEA" w:rsidRPr="001A4900">
        <w:t xml:space="preserve">ючает </w:t>
      </w:r>
      <w:r w:rsidR="00A41B12" w:rsidRPr="001A4900">
        <w:t>5</w:t>
      </w:r>
      <w:r w:rsidR="005A1B76" w:rsidRPr="001A4900">
        <w:t>5</w:t>
      </w:r>
      <w:r w:rsidR="00197BEA" w:rsidRPr="001A4900">
        <w:t xml:space="preserve"> рисунков, </w:t>
      </w:r>
      <w:r w:rsidR="00A41B12" w:rsidRPr="001A4900">
        <w:t>21</w:t>
      </w:r>
      <w:r w:rsidR="00197BEA" w:rsidRPr="001A4900">
        <w:t xml:space="preserve"> таблиц и 3</w:t>
      </w:r>
      <w:r w:rsidRPr="001A4900">
        <w:t xml:space="preserve"> приложения.</w:t>
      </w:r>
    </w:p>
    <w:p w:rsidR="002E15CB" w:rsidRPr="001A4900" w:rsidRDefault="002E15CB" w:rsidP="007512CD">
      <w:pPr>
        <w:pStyle w:val="a3"/>
        <w:tabs>
          <w:tab w:val="left" w:pos="9072"/>
        </w:tabs>
        <w:ind w:left="0" w:firstLine="719"/>
        <w:jc w:val="both"/>
      </w:pPr>
      <w:r w:rsidRPr="001A4900">
        <w:t xml:space="preserve">Первый раздел диссертационной работы представляет собой обзор и анализ существующих подходов и методологий, </w:t>
      </w:r>
      <w:r w:rsidR="00C91CB2" w:rsidRPr="001A4900">
        <w:t xml:space="preserve">основанных </w:t>
      </w:r>
      <w:r w:rsidRPr="001A4900">
        <w:t>на технологии анализа данных и методов машинного обучения для</w:t>
      </w:r>
      <w:r w:rsidR="00216CF8" w:rsidRPr="001A4900">
        <w:t xml:space="preserve"> оценки сейсмической уязвимости </w:t>
      </w:r>
      <w:r w:rsidRPr="001A4900">
        <w:t>объектов городской среды и анализа сейсмических событий с целью прогнозирования и снижения рисков от них. Также, представлены результаты исследования существующих информационных технологий и систем для</w:t>
      </w:r>
      <w:r w:rsidR="00216CF8" w:rsidRPr="001A4900">
        <w:t xml:space="preserve"> оценки сейсмической уязвимости </w:t>
      </w:r>
      <w:r w:rsidRPr="001A4900">
        <w:t>объектов городской среды и анализа сейсмических данных. В результате исследования существующих информационных технологий были изучены архитектурные модели</w:t>
      </w:r>
      <w:r w:rsidR="00216CF8" w:rsidRPr="001A4900">
        <w:t xml:space="preserve"> оценки сейсмической уязвимости </w:t>
      </w:r>
      <w:r w:rsidRPr="001A4900">
        <w:t xml:space="preserve">объектов городской среды и анализа сейсмических данных, а также модели управления информационными системами. Обоснована актуальность необходимости проектирования интеллектуальных информационно-аналитических систем анализа данных (данные городских объектов, данные землетрясений) и принятия решений для оценки сейсмостойкости городских объектов и оценки сейсмических рисков.  </w:t>
      </w:r>
    </w:p>
    <w:p w:rsidR="002E15CB" w:rsidRPr="001A4900" w:rsidRDefault="002E15CB" w:rsidP="007512CD">
      <w:pPr>
        <w:pStyle w:val="a3"/>
        <w:tabs>
          <w:tab w:val="left" w:pos="9072"/>
        </w:tabs>
        <w:ind w:left="0" w:firstLine="719"/>
        <w:jc w:val="both"/>
      </w:pPr>
      <w:r w:rsidRPr="001A4900">
        <w:t xml:space="preserve">Во втором разделе диссертационной работы исследован новый подход к решению задачи оценки сейсмостойкости городских объектов и разработан </w:t>
      </w:r>
      <w:r w:rsidR="00C74322" w:rsidRPr="001A4900">
        <w:t>способ</w:t>
      </w:r>
      <w:r w:rsidR="00216CF8" w:rsidRPr="001A4900">
        <w:rPr>
          <w:lang w:val="kk-KZ"/>
        </w:rPr>
        <w:t xml:space="preserve"> о</w:t>
      </w:r>
      <w:r w:rsidRPr="001A4900">
        <w:t>ценки сейсмостойкос</w:t>
      </w:r>
      <w:r w:rsidR="00216CF8" w:rsidRPr="001A4900">
        <w:t xml:space="preserve">ти городских объектов, </w:t>
      </w:r>
      <w:r w:rsidR="00C74322" w:rsidRPr="001A4900">
        <w:t>который позволяет осуществить «быструю» оценку сейсмостойкости городских типовых объектов, что значительно сокращает время и затраты для проведения оценки</w:t>
      </w:r>
      <w:r w:rsidR="006405F1" w:rsidRPr="001A4900">
        <w:t xml:space="preserve"> сейсмической уязвимости зданий</w:t>
      </w:r>
      <w:r w:rsidRPr="001A4900">
        <w:t xml:space="preserve">. </w:t>
      </w:r>
      <w:r w:rsidR="00216CF8" w:rsidRPr="001A4900">
        <w:rPr>
          <w:lang w:val="kk-KZ"/>
        </w:rPr>
        <w:t>В р</w:t>
      </w:r>
      <w:r w:rsidRPr="001A4900">
        <w:t>азработанн</w:t>
      </w:r>
      <w:r w:rsidR="006D16D4" w:rsidRPr="001A4900">
        <w:rPr>
          <w:lang w:val="kk-KZ"/>
        </w:rPr>
        <w:t>о</w:t>
      </w:r>
      <w:r w:rsidR="006405F1" w:rsidRPr="001A4900">
        <w:rPr>
          <w:lang w:val="kk-KZ"/>
        </w:rPr>
        <w:t xml:space="preserve">м способе </w:t>
      </w:r>
      <w:r w:rsidR="006D16D4" w:rsidRPr="001A4900">
        <w:rPr>
          <w:lang w:val="kk-KZ"/>
        </w:rPr>
        <w:t xml:space="preserve">используется </w:t>
      </w:r>
      <w:r w:rsidRPr="001A4900">
        <w:t>комплекс</w:t>
      </w:r>
      <w:r w:rsidR="006405F1" w:rsidRPr="001A4900">
        <w:t>ный подход</w:t>
      </w:r>
      <w:r w:rsidR="006D16D4" w:rsidRPr="001A4900">
        <w:t xml:space="preserve">, </w:t>
      </w:r>
      <w:r w:rsidRPr="001A4900">
        <w:t>сочета</w:t>
      </w:r>
      <w:r w:rsidR="006D16D4" w:rsidRPr="001A4900">
        <w:t xml:space="preserve">ющий </w:t>
      </w:r>
      <w:r w:rsidRPr="001A4900">
        <w:t>в себе кластерн</w:t>
      </w:r>
      <w:r w:rsidR="006405F1" w:rsidRPr="001A4900">
        <w:t xml:space="preserve">ый </w:t>
      </w:r>
      <w:r w:rsidRPr="001A4900">
        <w:t>анализ</w:t>
      </w:r>
      <w:r w:rsidR="006405F1" w:rsidRPr="001A4900">
        <w:t xml:space="preserve"> </w:t>
      </w:r>
      <w:r w:rsidRPr="001A4900">
        <w:t>и классификаци</w:t>
      </w:r>
      <w:r w:rsidR="006405F1" w:rsidRPr="001A4900">
        <w:t>ю</w:t>
      </w:r>
      <w:r w:rsidRPr="001A4900">
        <w:t>. Привлечение алгоритмов машинного обучения позволяют повысить устойчивость результатов кластерного анализа в случае неопределенности в структуре набора данных. В данной части исследования показано, что целесообразность применения такого подхода была подтверждена экспериментальными результатами, свидетельствующими о том, что использование кластерного анализа и классификации существенно повышают качество решений. Кроме этого, показаны экспериментальные исследован</w:t>
      </w:r>
      <w:r w:rsidR="006405F1" w:rsidRPr="001A4900">
        <w:t xml:space="preserve">ия с предложенными алгоритмами </w:t>
      </w:r>
      <w:r w:rsidRPr="001A4900">
        <w:t xml:space="preserve">и </w:t>
      </w:r>
      <w:r w:rsidR="006405F1" w:rsidRPr="001A4900">
        <w:t xml:space="preserve">оценки качества полученных </w:t>
      </w:r>
      <w:r w:rsidRPr="001A4900">
        <w:t>результат</w:t>
      </w:r>
      <w:r w:rsidR="006405F1" w:rsidRPr="001A4900">
        <w:t>ов</w:t>
      </w:r>
      <w:r w:rsidRPr="001A4900">
        <w:t xml:space="preserve">, а также сравнение полученных результатов с результатами экспертных оценок. </w:t>
      </w:r>
    </w:p>
    <w:p w:rsidR="002E15CB" w:rsidRPr="001A4900" w:rsidRDefault="002E15CB" w:rsidP="007512CD">
      <w:pPr>
        <w:pStyle w:val="a3"/>
        <w:tabs>
          <w:tab w:val="left" w:pos="9072"/>
        </w:tabs>
        <w:ind w:left="0" w:firstLine="789"/>
        <w:jc w:val="both"/>
      </w:pPr>
      <w:r w:rsidRPr="001A4900">
        <w:t xml:space="preserve">В третьем разделе диссертационной работы рассмотрено исследование сейсмического набора данных, проведенный в два подэтапа на основе технологии анализа данных и алгоритма пространственной кластеризации на основе плотности с присутствием шума DBSCAN. В первом подэтапе исследования каталога землетрясений проводился статистический анализ набора данных. Результаты статистического анализа данных показали количественные показатели по различным временным атрибутам, выявили классы магнитуд и их распределение на интерактивной карте. Во втором подэтапе исследования </w:t>
      </w:r>
      <w:r w:rsidRPr="001A4900">
        <w:lastRenderedPageBreak/>
        <w:t>набора данных земле</w:t>
      </w:r>
      <w:r w:rsidR="00E13A1E" w:rsidRPr="001A4900">
        <w:t xml:space="preserve">трясений использовался алгоритм </w:t>
      </w:r>
      <w:r w:rsidRPr="001A4900">
        <w:t xml:space="preserve">DBSCAN для обнаружения участков с повышенной пространственной плотностью сейсмических событий. </w:t>
      </w:r>
    </w:p>
    <w:p w:rsidR="002E15CB" w:rsidRPr="001A4900" w:rsidRDefault="002E15CB" w:rsidP="007512CD">
      <w:pPr>
        <w:pStyle w:val="a3"/>
        <w:tabs>
          <w:tab w:val="left" w:pos="9072"/>
        </w:tabs>
        <w:ind w:left="0" w:firstLine="789"/>
        <w:jc w:val="both"/>
      </w:pPr>
      <w:r w:rsidRPr="001A4900">
        <w:t xml:space="preserve">В четвертом разделе диссертационной работы представлена разработанная масштабируемая архитектура интеллектуальной информационно-аналитической системы (ИИАС) с веб-интерфейсом для оценки сейсмостойкости городских объектов </w:t>
      </w:r>
      <w:r w:rsidR="006405F1" w:rsidRPr="001A4900">
        <w:t xml:space="preserve">с учетом </w:t>
      </w:r>
      <w:r w:rsidRPr="001A4900">
        <w:t xml:space="preserve">сейсмических данных </w:t>
      </w:r>
      <w:r w:rsidR="006405F1" w:rsidRPr="001A4900">
        <w:t xml:space="preserve">алгоритмами </w:t>
      </w:r>
      <w:r w:rsidRPr="001A4900">
        <w:t xml:space="preserve">машинного обучения. Обоснована и приведена </w:t>
      </w:r>
      <w:r w:rsidR="00DD7898" w:rsidRPr="001A4900">
        <w:t xml:space="preserve">концепция разработки </w:t>
      </w:r>
      <w:r w:rsidRPr="001A4900">
        <w:t>архитектур</w:t>
      </w:r>
      <w:r w:rsidR="00DD7898" w:rsidRPr="001A4900">
        <w:t xml:space="preserve">ы </w:t>
      </w:r>
      <w:r w:rsidRPr="001A4900">
        <w:t xml:space="preserve">ИИАС. Рассмотрены подмодули оценки сейсмостойкости городских объектов и анализа сейсмических данных. Описаны процедуры ввода и предварительной обработки данных и управления системой. Функционирование первого подмодуля ИИАС позволяет исследователю осуществлять разбиение определенного набора объектов на кластеры, согласно алгоритму кластеризации, и в том числе реализовывать отдельные алгоритмы классификации и получать </w:t>
      </w:r>
      <w:r w:rsidR="00DD7898" w:rsidRPr="001A4900">
        <w:t xml:space="preserve">классификационные </w:t>
      </w:r>
      <w:r w:rsidR="006405F1" w:rsidRPr="001A4900">
        <w:t xml:space="preserve">модели </w:t>
      </w:r>
      <w:r w:rsidRPr="001A4900">
        <w:t>оценки сейсмостойкости городских объектов. Во втором подмодуле ИИАС реализован</w:t>
      </w:r>
      <w:r w:rsidR="00DD7898" w:rsidRPr="001A4900">
        <w:t>а</w:t>
      </w:r>
      <w:r w:rsidRPr="001A4900">
        <w:t xml:space="preserve"> </w:t>
      </w:r>
      <w:r w:rsidR="00DD7898" w:rsidRPr="001A4900">
        <w:t xml:space="preserve">обработка и </w:t>
      </w:r>
      <w:r w:rsidRPr="001A4900">
        <w:t>анализ</w:t>
      </w:r>
      <w:r w:rsidR="00DD7898" w:rsidRPr="001A4900">
        <w:t xml:space="preserve"> с</w:t>
      </w:r>
      <w:r w:rsidRPr="001A4900">
        <w:t>ейсмических данных</w:t>
      </w:r>
      <w:r w:rsidR="00DD7898" w:rsidRPr="001A4900">
        <w:t>, визуализация результатов на интерактивной карте и пространственная кластеризация</w:t>
      </w:r>
      <w:r w:rsidRPr="001A4900">
        <w:t xml:space="preserve">. </w:t>
      </w:r>
    </w:p>
    <w:p w:rsidR="002E15CB" w:rsidRPr="001A4900" w:rsidRDefault="002E15CB" w:rsidP="007512CD">
      <w:pPr>
        <w:pStyle w:val="a3"/>
        <w:tabs>
          <w:tab w:val="left" w:pos="9072"/>
        </w:tabs>
        <w:ind w:left="0" w:firstLine="789"/>
        <w:jc w:val="both"/>
      </w:pPr>
      <w:r w:rsidRPr="001A4900">
        <w:t>В заключительном разделе диссертационной работы приводится перечень основных результатов и выводов диссертационного исследования, исходя из которых положения, выносимые на защиту, были подтверждены, дается оценка научной новизны и практической значимости исследования. Свидетельства о государственной регистрации программ для ЭВМ приводятся в приложениях.</w:t>
      </w:r>
    </w:p>
    <w:p w:rsidR="002E15CB" w:rsidRPr="001A4900" w:rsidRDefault="002E15CB" w:rsidP="002E15CB">
      <w:pPr>
        <w:pStyle w:val="a3"/>
        <w:ind w:left="221" w:right="260" w:firstLine="789"/>
        <w:jc w:val="both"/>
      </w:pPr>
    </w:p>
    <w:p w:rsidR="002E15CB" w:rsidRPr="001A4900" w:rsidRDefault="002E15CB" w:rsidP="002E15CB">
      <w:pPr>
        <w:pStyle w:val="a3"/>
        <w:ind w:left="221" w:right="260" w:firstLine="789"/>
        <w:jc w:val="both"/>
      </w:pPr>
    </w:p>
    <w:p w:rsidR="002E15CB" w:rsidRPr="001A4900" w:rsidRDefault="002E15CB" w:rsidP="002E15CB">
      <w:pPr>
        <w:pStyle w:val="a3"/>
        <w:ind w:left="221" w:right="260" w:firstLine="789"/>
        <w:jc w:val="both"/>
      </w:pPr>
    </w:p>
    <w:p w:rsidR="002E15CB" w:rsidRPr="001A4900" w:rsidRDefault="002E15CB" w:rsidP="002E15CB">
      <w:pPr>
        <w:pStyle w:val="a3"/>
        <w:ind w:left="221" w:right="260" w:firstLine="789"/>
        <w:jc w:val="both"/>
      </w:pPr>
    </w:p>
    <w:p w:rsidR="002E15CB" w:rsidRPr="001A4900" w:rsidRDefault="002E15CB" w:rsidP="002E15CB">
      <w:pPr>
        <w:pStyle w:val="a3"/>
        <w:ind w:left="221" w:right="260" w:firstLine="789"/>
        <w:jc w:val="both"/>
      </w:pPr>
    </w:p>
    <w:p w:rsidR="002E15CB" w:rsidRPr="001A4900" w:rsidRDefault="002E15CB" w:rsidP="002E15CB">
      <w:pPr>
        <w:tabs>
          <w:tab w:val="left" w:pos="4437"/>
        </w:tabs>
      </w:pPr>
    </w:p>
    <w:p w:rsidR="002E15CB" w:rsidRPr="001A4900" w:rsidRDefault="002E15CB" w:rsidP="002E15CB"/>
    <w:p w:rsidR="002E15CB" w:rsidRPr="001A4900" w:rsidRDefault="002E15CB" w:rsidP="002E15CB"/>
    <w:p w:rsidR="002E15CB" w:rsidRPr="001A4900" w:rsidRDefault="002E15CB" w:rsidP="002E15CB"/>
    <w:p w:rsidR="002E15CB" w:rsidRPr="001A4900" w:rsidRDefault="002E15CB" w:rsidP="002E15CB"/>
    <w:p w:rsidR="005F4AF0" w:rsidRPr="001A4900" w:rsidRDefault="005F4AF0" w:rsidP="002E15CB"/>
    <w:p w:rsidR="00EC4A7C" w:rsidRPr="001A4900" w:rsidRDefault="00EC4A7C" w:rsidP="002E15CB"/>
    <w:p w:rsidR="00EC4A7C" w:rsidRPr="001A4900" w:rsidRDefault="00EC4A7C" w:rsidP="002E15CB"/>
    <w:p w:rsidR="00EC4A7C" w:rsidRPr="001A4900" w:rsidRDefault="00EC4A7C" w:rsidP="002E15CB"/>
    <w:p w:rsidR="00EC4A7C" w:rsidRPr="001A4900" w:rsidRDefault="00EC4A7C" w:rsidP="002E15CB"/>
    <w:p w:rsidR="00EC4A7C" w:rsidRPr="001A4900" w:rsidRDefault="00EC4A7C" w:rsidP="002E15CB"/>
    <w:p w:rsidR="00EC4A7C" w:rsidRPr="001A4900" w:rsidRDefault="00EC4A7C" w:rsidP="002E15CB"/>
    <w:p w:rsidR="00EC4A7C" w:rsidRPr="001A4900" w:rsidRDefault="00EC4A7C" w:rsidP="002E15CB"/>
    <w:p w:rsidR="00081DF1" w:rsidRPr="001A4900" w:rsidRDefault="00081DF1" w:rsidP="002E15CB"/>
    <w:p w:rsidR="00081DF1" w:rsidRPr="001A4900" w:rsidRDefault="00081DF1" w:rsidP="002E15CB"/>
    <w:p w:rsidR="005720C4" w:rsidRPr="001A4900" w:rsidRDefault="005720C4" w:rsidP="002E15CB"/>
    <w:p w:rsidR="007512CD" w:rsidRPr="001A4900" w:rsidRDefault="007512CD" w:rsidP="002E15CB"/>
    <w:p w:rsidR="007512CD" w:rsidRPr="001A4900" w:rsidRDefault="007512CD" w:rsidP="002E15CB"/>
    <w:p w:rsidR="00081DF1" w:rsidRPr="001A4900" w:rsidRDefault="00081DF1" w:rsidP="002E15CB"/>
    <w:p w:rsidR="006D16D4" w:rsidRPr="001A4900" w:rsidRDefault="006D16D4" w:rsidP="002E15CB"/>
    <w:p w:rsidR="00955350" w:rsidRPr="001A4900" w:rsidRDefault="00955350" w:rsidP="002E15CB"/>
    <w:p w:rsidR="002E15CB" w:rsidRPr="001A4900" w:rsidRDefault="00102394" w:rsidP="00024468">
      <w:pPr>
        <w:pStyle w:val="a3"/>
        <w:spacing w:before="2"/>
        <w:ind w:left="0" w:firstLine="719"/>
        <w:jc w:val="both"/>
        <w:outlineLvl w:val="0"/>
        <w:rPr>
          <w:b/>
        </w:rPr>
      </w:pPr>
      <w:bookmarkStart w:id="7" w:name="_Toc81251657"/>
      <w:bookmarkStart w:id="8" w:name="_Toc87956337"/>
      <w:r w:rsidRPr="001A4900">
        <w:rPr>
          <w:b/>
        </w:rPr>
        <w:lastRenderedPageBreak/>
        <w:t xml:space="preserve">1 </w:t>
      </w:r>
      <w:r w:rsidR="002E15CB" w:rsidRPr="001A4900">
        <w:rPr>
          <w:b/>
        </w:rPr>
        <w:t>ОБЗОР СОВРЕМЕННОГО СОСТОЯНИЯ ИССЛЕДОВАНИЙ ПО ОЦЕНКЕ СЕЙСМИЧЕСКОГО РИСКА</w:t>
      </w:r>
      <w:bookmarkEnd w:id="7"/>
      <w:bookmarkEnd w:id="8"/>
    </w:p>
    <w:p w:rsidR="002E15CB" w:rsidRPr="001A4900" w:rsidRDefault="002E15CB" w:rsidP="00024468">
      <w:pPr>
        <w:pStyle w:val="a3"/>
        <w:spacing w:before="2"/>
        <w:ind w:left="0"/>
        <w:rPr>
          <w:b/>
        </w:rPr>
      </w:pPr>
    </w:p>
    <w:p w:rsidR="002E15CB" w:rsidRPr="001A4900" w:rsidRDefault="00102394" w:rsidP="00024468">
      <w:pPr>
        <w:pStyle w:val="a3"/>
        <w:spacing w:before="2"/>
        <w:ind w:left="0" w:firstLine="719"/>
        <w:jc w:val="both"/>
        <w:outlineLvl w:val="1"/>
        <w:rPr>
          <w:b/>
        </w:rPr>
      </w:pPr>
      <w:bookmarkStart w:id="9" w:name="_bookmark3"/>
      <w:bookmarkStart w:id="10" w:name="_Toc81251658"/>
      <w:bookmarkStart w:id="11" w:name="_Toc87956338"/>
      <w:bookmarkEnd w:id="9"/>
      <w:r w:rsidRPr="001A4900">
        <w:rPr>
          <w:b/>
        </w:rPr>
        <w:t xml:space="preserve">1.1 </w:t>
      </w:r>
      <w:r w:rsidR="002E15CB" w:rsidRPr="001A4900">
        <w:rPr>
          <w:b/>
        </w:rPr>
        <w:t>Современное состояние исследований и актуальные проблемы обеспечения сейсмической безопасности</w:t>
      </w:r>
      <w:bookmarkEnd w:id="10"/>
      <w:bookmarkEnd w:id="11"/>
    </w:p>
    <w:p w:rsidR="002E15CB" w:rsidRPr="001A4900" w:rsidRDefault="002E15CB" w:rsidP="00024468">
      <w:pPr>
        <w:pStyle w:val="a3"/>
        <w:spacing w:before="2"/>
        <w:ind w:left="0" w:firstLine="719"/>
        <w:jc w:val="both"/>
      </w:pPr>
      <w:r w:rsidRPr="001A4900">
        <w:t>В истории и на памяти всего человечества запомнились множества случаев, порожденные различными типами катастроф, особенно природными, которые также влекут за собой катаклизмы техногенного характера. Одним из наиболее не предсказуемых и опаснейших природных катастроф на земле являются землетрясения [1</w:t>
      </w:r>
      <w:r w:rsidR="00936DAB" w:rsidRPr="001A4900">
        <w:t>9,</w:t>
      </w:r>
      <w:r w:rsidRPr="001A4900">
        <w:t>2</w:t>
      </w:r>
      <w:r w:rsidR="00936DAB" w:rsidRPr="001A4900">
        <w:t>0</w:t>
      </w:r>
      <w:r w:rsidRPr="001A4900">
        <w:t xml:space="preserve">]. </w:t>
      </w:r>
      <w:r w:rsidR="001A71A9" w:rsidRPr="001A4900">
        <w:t>Ведь к</w:t>
      </w:r>
      <w:r w:rsidRPr="001A4900">
        <w:t xml:space="preserve">ак всем известно, землетрясения приносят </w:t>
      </w:r>
      <w:r w:rsidR="001A71A9" w:rsidRPr="001A4900">
        <w:t xml:space="preserve">в различной степени </w:t>
      </w:r>
      <w:r w:rsidRPr="001A4900">
        <w:t xml:space="preserve">разрушения и в первую очередь потери от человеческих жертв. </w:t>
      </w:r>
      <w:r w:rsidRPr="001A4900">
        <w:rPr>
          <w:lang w:val="kk-KZ"/>
        </w:rPr>
        <w:t xml:space="preserve">Ущерб от них приравнивается к суммарному ущербу от всех других природных катастроф </w:t>
      </w:r>
      <w:r w:rsidR="00936DAB" w:rsidRPr="001A4900">
        <w:t>[21,22,23</w:t>
      </w:r>
      <w:r w:rsidRPr="001A4900">
        <w:t>]</w:t>
      </w:r>
      <w:r w:rsidRPr="001A4900">
        <w:rPr>
          <w:lang w:val="kk-KZ"/>
        </w:rPr>
        <w:t>.</w:t>
      </w:r>
      <w:r w:rsidRPr="001A4900">
        <w:t xml:space="preserve"> </w:t>
      </w:r>
    </w:p>
    <w:p w:rsidR="002E15CB" w:rsidRPr="001A4900" w:rsidRDefault="002E15CB" w:rsidP="00024468">
      <w:pPr>
        <w:pStyle w:val="a3"/>
        <w:spacing w:before="2"/>
        <w:ind w:left="0" w:firstLine="719"/>
        <w:jc w:val="both"/>
      </w:pPr>
      <w:r w:rsidRPr="001A4900">
        <w:t>На сегодняшний день из-за своей непредсказуемости специалисты и ученые, занимающиеся исследованием сейсмических опасностей все еще не могут с точной вероятностью предсказать землетрясения, хотя в данном направлении по сей день ведутся тщательные и всесторонние исследования. Исследования вопросов сейсмической опасности и рисков остаются все еще актуальными даже в долгосрочной перспективе. Сам процесс землетрясения является очень сложным физическим явлением и в большинстве случаев, оказывается трудно поддающимся моделированию, и в свою очередь требует необходимости междисциплинарного подхода в его изучении.</w:t>
      </w:r>
    </w:p>
    <w:p w:rsidR="002E15CB" w:rsidRPr="001A4900" w:rsidRDefault="002E15CB" w:rsidP="00024468">
      <w:pPr>
        <w:pStyle w:val="a3"/>
        <w:spacing w:before="2"/>
        <w:ind w:left="0" w:firstLine="719"/>
        <w:jc w:val="both"/>
      </w:pPr>
      <w:r w:rsidRPr="001A4900">
        <w:t xml:space="preserve">Анализ статистики природных стихий и катастроф, в частности сильных землетрясений, показывает их частоту и рост. В связи с этим, в целях обеспечения безопасности для всех людей, а также устранения существенных технических, экономических и любых других значимых ущербов от землетрясений, в различных отраслях жизнедеятельности и в научно-исследовательских кругах ведутся активные научные работы. </w:t>
      </w:r>
      <w:r w:rsidR="00354DC8" w:rsidRPr="001A4900">
        <w:t xml:space="preserve">Необходимость развития и улучшения методов и способов обеспечения надежности городских объектов в сейсмически опасных районах и снижение затрат, наносимых в результате сейсмических воздействий на здания, является важнейшим вопросом и требует научно-практических решений </w:t>
      </w:r>
      <w:r w:rsidRPr="001A4900">
        <w:t>[</w:t>
      </w:r>
      <w:r w:rsidR="00936DAB" w:rsidRPr="001A4900">
        <w:t>24</w:t>
      </w:r>
      <w:r w:rsidRPr="001A4900">
        <w:t xml:space="preserve">]. Результаты исследовательских работ, требуют разработки максимально эффективных методов моделирования, прогноза и мониторинга сейсмических активностей, которые в свою очередь основаны на достижениях современных наук, таких как физика, геофизика и ряд других смежных областей, в числе которых, в том числе и есть </w:t>
      </w:r>
      <w:r w:rsidRPr="001A4900">
        <w:rPr>
          <w:lang w:val="en-US"/>
        </w:rPr>
        <w:t>IT</w:t>
      </w:r>
      <w:r w:rsidRPr="001A4900">
        <w:t xml:space="preserve">. В развитых странах, таких как Япония, США, Греция и Италия, сотни лабораторий и научных центров работают над исследованием данных вопросов и проблем, тем самым разрабатывая различные междисциплинарные подходы и </w:t>
      </w:r>
      <w:r w:rsidRPr="001A4900">
        <w:rPr>
          <w:lang w:val="en-US"/>
        </w:rPr>
        <w:t>IT</w:t>
      </w:r>
      <w:r w:rsidRPr="001A4900">
        <w:t xml:space="preserve"> решения. В большинстве случаев к наиболее высокому риску от сейсмических воздействий, подвержены плотно заселенные пункты и территории с различной городской инфраструктурой. </w:t>
      </w:r>
      <w:r w:rsidR="001A71A9" w:rsidRPr="001A4900">
        <w:t xml:space="preserve">В связи с этим, изучение проблем по </w:t>
      </w:r>
      <w:r w:rsidRPr="001A4900">
        <w:t>оценке сейсмостой</w:t>
      </w:r>
      <w:r w:rsidR="001A71A9" w:rsidRPr="001A4900">
        <w:t xml:space="preserve">кости объектов городской среды </w:t>
      </w:r>
      <w:r w:rsidRPr="001A4900">
        <w:t xml:space="preserve">все больше и больше приобретает научно-прикладной характер. </w:t>
      </w:r>
    </w:p>
    <w:p w:rsidR="002E15CB" w:rsidRPr="001A4900" w:rsidRDefault="002E15CB" w:rsidP="00024468">
      <w:pPr>
        <w:pStyle w:val="a3"/>
        <w:spacing w:before="2"/>
        <w:ind w:left="0" w:firstLine="719"/>
        <w:jc w:val="both"/>
      </w:pPr>
      <w:r w:rsidRPr="001A4900">
        <w:t xml:space="preserve">Оценка сейсмической уязвимости или сейсмостойкости объектов </w:t>
      </w:r>
      <w:r w:rsidRPr="001A4900">
        <w:lastRenderedPageBreak/>
        <w:t>городской среды дает возможность в целом оценить положение уже имеющейся застройки городской территории, опередить дополнительные меры по усилению безопасности объектов, а также в будущем планировать строительные мероприятия на определенных участках этой местности. В целом, конечно же, в теории сейсмостойкости, существуют свои научно доказанные фундаментальные, традиционные методы и технологии, а также п</w:t>
      </w:r>
      <w:r w:rsidR="00936DAB" w:rsidRPr="001A4900">
        <w:t>рограммно-расчетные комплексы [14</w:t>
      </w:r>
      <w:r w:rsidRPr="001A4900">
        <w:t xml:space="preserve">] по оценке зданий и сооружений от сейсмических воздействий, которые в свою очередь включают в себя множество различного рода специфических, сложных процессов. В данном направлении, как и в любой другой научной сфере применяются современные информационные технологии, которые заключаются в применении специализированных программ и комплексов, основанных на технологиях моделирования и методах численного расчета.  </w:t>
      </w:r>
    </w:p>
    <w:p w:rsidR="002E15CB" w:rsidRPr="001A4900" w:rsidRDefault="002E15CB" w:rsidP="00024468">
      <w:pPr>
        <w:pStyle w:val="a3"/>
        <w:spacing w:before="2"/>
        <w:ind w:left="0" w:firstLine="719"/>
        <w:jc w:val="both"/>
      </w:pPr>
      <w:r w:rsidRPr="001A4900">
        <w:t>Из научных источников, связанные с теорией сейсмостойкости можно привести точное определение понятия сейсмостойкости и краткое описание возникновения самой теории сейсмостойкости. Сейсмостойкость</w:t>
      </w:r>
      <w:r w:rsidR="00247C4E" w:rsidRPr="001A4900">
        <w:t xml:space="preserve"> [</w:t>
      </w:r>
      <w:r w:rsidR="004D44AE" w:rsidRPr="001A4900">
        <w:t>СП РК 1.01-101-2014 «Строительная терминология»</w:t>
      </w:r>
      <w:r w:rsidR="00247C4E" w:rsidRPr="001A4900">
        <w:t>]</w:t>
      </w:r>
      <w:r w:rsidR="004D44AE" w:rsidRPr="001A4900">
        <w:t xml:space="preserve"> </w:t>
      </w:r>
      <w:r w:rsidRPr="001A4900">
        <w:t>– это способность зданий или сооружений противостоять сейсмическим воздействиям без по</w:t>
      </w:r>
      <w:r w:rsidR="00936DAB" w:rsidRPr="001A4900">
        <w:t>тери эксплуатационных качеств</w:t>
      </w:r>
      <w:r w:rsidR="004D44AE" w:rsidRPr="001A4900">
        <w:t xml:space="preserve"> </w:t>
      </w:r>
      <w:r w:rsidR="00936DAB" w:rsidRPr="001A4900">
        <w:t>[14</w:t>
      </w:r>
      <w:r w:rsidRPr="001A4900">
        <w:t>]. Началом зарождения теории сейсмостойкости сооружений как научной дисциплины следует считать период конца XIX и начала XX в., следующий за разрушительным японским землетрясением 1891 г. (Мино-Овари). При обследовании последствий этой крупнейшей катастрофы японскими учеными был произведен анализ смещения и опрокиды</w:t>
      </w:r>
      <w:r w:rsidR="00C316D3" w:rsidRPr="001A4900">
        <w:t>вания памятников, массивов и т.</w:t>
      </w:r>
      <w:r w:rsidRPr="001A4900">
        <w:t>п.; на основе этого были получены первые приближенные данные о максимальных сейсмических ускорениях грунта, позволившие определить задачу количественного исследования сейсмического эффекта. С целью анализа сейсмических сил в сооружениях Ф. Омори в 1900 г. провел специальные опыты с кирпичными столбиками [</w:t>
      </w:r>
      <w:r w:rsidR="00936DAB" w:rsidRPr="001A4900">
        <w:t>14,25</w:t>
      </w:r>
      <w:r w:rsidRPr="001A4900">
        <w:t>]. Также, помимо основополагающей статической теории Ф. Омори существуют ряд других теорий сейсмостойкости зданий и сооружений, таких как: динамическая теория Н. Мононобэ [18], теория К.С. Завриева [18], ударно-вол</w:t>
      </w:r>
      <w:r w:rsidR="00936DAB" w:rsidRPr="001A4900">
        <w:t>новая концепция С.Б. Смирнова [14,25</w:t>
      </w:r>
      <w:r w:rsidRPr="001A4900">
        <w:t xml:space="preserve">]. </w:t>
      </w:r>
    </w:p>
    <w:p w:rsidR="002E15CB" w:rsidRPr="001A4900" w:rsidRDefault="002E15CB" w:rsidP="00024468">
      <w:pPr>
        <w:pStyle w:val="a3"/>
        <w:spacing w:before="2"/>
        <w:ind w:left="0" w:firstLine="719"/>
        <w:jc w:val="both"/>
      </w:pPr>
      <w:r w:rsidRPr="001A4900">
        <w:t>Опыт разрушительных землетрясений начала XX в. (Сан-Франциско, 1906 г.; Мессина, 1908 г.; Канто, 1923 г.) выявил недостатки статической теории и несовер</w:t>
      </w:r>
      <w:r w:rsidR="00936DAB" w:rsidRPr="001A4900">
        <w:t>шенство ее основных положений [14</w:t>
      </w:r>
      <w:r w:rsidR="00AA1576" w:rsidRPr="001A4900">
        <w:t>,26</w:t>
      </w:r>
      <w:r w:rsidRPr="001A4900">
        <w:t xml:space="preserve">]. В СССР интерес к вопросам сейсмостойкости повысился после землетрясений в Ленинакане (1926 г.) и Крыму (1927 г.). </w:t>
      </w:r>
      <w:r w:rsidR="00CF1B3C" w:rsidRPr="001A4900">
        <w:t xml:space="preserve">Спустя время </w:t>
      </w:r>
      <w:r w:rsidRPr="001A4900">
        <w:t>стало очевид</w:t>
      </w:r>
      <w:r w:rsidR="00CF1B3C" w:rsidRPr="001A4900">
        <w:t>но</w:t>
      </w:r>
      <w:r w:rsidRPr="001A4900">
        <w:t xml:space="preserve">, что </w:t>
      </w:r>
      <w:r w:rsidR="00CF1B3C" w:rsidRPr="001A4900">
        <w:t xml:space="preserve">при землетрясении </w:t>
      </w:r>
      <w:r w:rsidRPr="001A4900">
        <w:t xml:space="preserve">поведение </w:t>
      </w:r>
      <w:r w:rsidR="00CF1B3C" w:rsidRPr="001A4900">
        <w:t xml:space="preserve">здания преимущественно </w:t>
      </w:r>
      <w:r w:rsidRPr="001A4900">
        <w:t>зависит от динамических свойств</w:t>
      </w:r>
      <w:r w:rsidR="00CF1B3C" w:rsidRPr="001A4900">
        <w:t xml:space="preserve"> здания, </w:t>
      </w:r>
      <w:r w:rsidRPr="001A4900">
        <w:t xml:space="preserve">и </w:t>
      </w:r>
      <w:r w:rsidR="00CF1B3C" w:rsidRPr="001A4900">
        <w:t>это свидетельствует о том, что решение</w:t>
      </w:r>
      <w:r w:rsidRPr="001A4900">
        <w:t xml:space="preserve"> задач сейсмостойкости </w:t>
      </w:r>
      <w:r w:rsidR="00CF1B3C" w:rsidRPr="001A4900">
        <w:t xml:space="preserve">осуществимо </w:t>
      </w:r>
      <w:r w:rsidRPr="001A4900">
        <w:t>только</w:t>
      </w:r>
      <w:r w:rsidR="00936DAB" w:rsidRPr="001A4900">
        <w:t xml:space="preserve"> в </w:t>
      </w:r>
      <w:r w:rsidR="00CF1B3C" w:rsidRPr="001A4900">
        <w:t xml:space="preserve">пределах </w:t>
      </w:r>
      <w:r w:rsidR="00936DAB" w:rsidRPr="001A4900">
        <w:t>динамической теории [14</w:t>
      </w:r>
      <w:r w:rsidR="00AA1576" w:rsidRPr="001A4900">
        <w:t>,26</w:t>
      </w:r>
      <w:r w:rsidRPr="001A4900">
        <w:t>]. В результате к началу 40-х годов была разработана новая форма динамического метода расчета на сейсмостойкость, именуемая обычно спектральным методом или методом р</w:t>
      </w:r>
      <w:r w:rsidR="00AA1576" w:rsidRPr="001A4900">
        <w:t>асчета по спектральным кривым [14,26</w:t>
      </w:r>
      <w:r w:rsidRPr="001A4900">
        <w:t xml:space="preserve">]. </w:t>
      </w:r>
    </w:p>
    <w:p w:rsidR="002E15CB" w:rsidRPr="001A4900" w:rsidRDefault="002E15CB" w:rsidP="00024468">
      <w:pPr>
        <w:pStyle w:val="a3"/>
        <w:spacing w:before="2"/>
        <w:ind w:left="0" w:firstLine="719"/>
        <w:jc w:val="both"/>
      </w:pPr>
      <w:r w:rsidRPr="001A4900">
        <w:t xml:space="preserve">Большинство известных ученых продолжают исследования в данной области и указывают на сложность, неопределенность и неоднозначность в </w:t>
      </w:r>
      <w:r w:rsidRPr="001A4900">
        <w:lastRenderedPageBreak/>
        <w:t xml:space="preserve">решении </w:t>
      </w:r>
      <w:r w:rsidR="00A7162A" w:rsidRPr="001A4900">
        <w:t xml:space="preserve">проблем, </w:t>
      </w:r>
      <w:r w:rsidR="002D46E9" w:rsidRPr="001A4900">
        <w:t xml:space="preserve">по оценке сейсмической уязвимости объектов. </w:t>
      </w:r>
      <w:r w:rsidR="00A7162A" w:rsidRPr="001A4900">
        <w:t xml:space="preserve">Во многих случаях это зависит от ряда факторов, среди которых можно отметить </w:t>
      </w:r>
      <w:r w:rsidRPr="001A4900">
        <w:t>неточность</w:t>
      </w:r>
      <w:r w:rsidR="00A7162A" w:rsidRPr="001A4900">
        <w:t xml:space="preserve"> </w:t>
      </w:r>
      <w:r w:rsidRPr="001A4900">
        <w:t>карт сейсмического районирован</w:t>
      </w:r>
      <w:r w:rsidR="0093622B" w:rsidRPr="001A4900">
        <w:t xml:space="preserve">ия </w:t>
      </w:r>
      <w:r w:rsidR="00A7162A" w:rsidRPr="001A4900">
        <w:t>территорий</w:t>
      </w:r>
      <w:r w:rsidR="0093622B" w:rsidRPr="001A4900">
        <w:t xml:space="preserve">. </w:t>
      </w:r>
      <w:r w:rsidRPr="001A4900">
        <w:t xml:space="preserve">По </w:t>
      </w:r>
      <w:r w:rsidR="0093622B" w:rsidRPr="001A4900">
        <w:t xml:space="preserve">данному </w:t>
      </w:r>
      <w:r w:rsidRPr="001A4900">
        <w:t xml:space="preserve">фактору, а именно вопроса карт сейсмического районирования, в целях обеспечения сейсмостойкого строительства важную роль имеет необходимость в проведении сейсмического микрорайонирования для уточнения сейсмического воздействия. Для более глубинного понимания понятия сейсмостойкого строительства зданий и сооружений, важно рассмотреть основные принципы конструирования сейсмостойких зданий и сооружений, методы обеспечения сейсмостойкости и способы сейсмоусиления строительных объектов, что в своем роде не является основной целью данной диссертационной работы. Так как, подобного рода исследования, считаются фундаментальными, основополагающими, наукоемкими и требуют специальных, профильных знаний. Здесь же, интерес представляется в предложении и рассмотрении нового подхода, который имеет научно-прикладной характер и который опирается на технологии анализа данных и </w:t>
      </w:r>
      <w:r w:rsidR="00970681" w:rsidRPr="001A4900">
        <w:t>алгоритмы</w:t>
      </w:r>
      <w:r w:rsidRPr="001A4900">
        <w:t xml:space="preserve"> машинного обучения, что позволяют получить новые, скрытые знания и закономерности с сырых наборов данных, связанные с объектами городской среды и землетрясениями. </w:t>
      </w:r>
    </w:p>
    <w:p w:rsidR="002E15CB" w:rsidRPr="001A4900" w:rsidRDefault="002E15CB" w:rsidP="00024468">
      <w:pPr>
        <w:pStyle w:val="a3"/>
        <w:spacing w:before="2"/>
        <w:ind w:left="0" w:firstLine="719"/>
        <w:jc w:val="both"/>
      </w:pPr>
      <w:r w:rsidRPr="001A4900">
        <w:t>В активно развивающемся цифровом мире и в период высокопроизводительных вычислительных технологий, будучи исследователями, специалистами или инженерами, невозможно не использовать возможности информационных технологий для решения или улучшения проблем по сейсмической безопасности. В настоящее время существует мно</w:t>
      </w:r>
      <w:r w:rsidR="00AA1576" w:rsidRPr="001A4900">
        <w:t>жество программных комплексов [14</w:t>
      </w:r>
      <w:r w:rsidRPr="001A4900">
        <w:t xml:space="preserve">, Табл.1,2], предназначенных для расчета конструкций на сейсмостойкость. Эти программы позволяют получить результаты, хорошо согласующиеся с работой конструкции в реальных условиях. В работе с такими программами необходимы специальные знания, навыки и высокопроизводительные вычислительные ресурсы, без которых трудно реализовать оценку сейсмостойкости зданий или сейсмического риска. В целом, математическая модель сейсмического риска слишком абстрактна и недостаточно информативна, поскольку в ней не представлены типы зданий, виды негативных последствий для зданий и </w:t>
      </w:r>
      <w:r w:rsidR="00AA1576" w:rsidRPr="001A4900">
        <w:t>для людей, находящихся в них [27</w:t>
      </w:r>
      <w:r w:rsidRPr="001A4900">
        <w:t xml:space="preserve">]. В связи с этим, в диссертационной работе, предлагается </w:t>
      </w:r>
      <w:r w:rsidR="00970681" w:rsidRPr="001A4900">
        <w:t xml:space="preserve">способ оценки сейсмостойкости городских объектов, основанный на применении интеллектуального анализа данных, который позволяет осуществить «быструю» оценку сейсмостойкости городских типовых объектов. Разработанный способ </w:t>
      </w:r>
      <w:r w:rsidRPr="001A4900">
        <w:t>учитыва</w:t>
      </w:r>
      <w:r w:rsidR="00970681" w:rsidRPr="001A4900">
        <w:t xml:space="preserve">ет </w:t>
      </w:r>
      <w:r w:rsidRPr="001A4900">
        <w:t>характеристики зданий и позволя</w:t>
      </w:r>
      <w:r w:rsidR="00970681" w:rsidRPr="001A4900">
        <w:t xml:space="preserve">ет </w:t>
      </w:r>
      <w:r w:rsidRPr="001A4900">
        <w:t>провести</w:t>
      </w:r>
      <w:r w:rsidR="00C316D3" w:rsidRPr="001A4900">
        <w:t xml:space="preserve"> кластерный </w:t>
      </w:r>
      <w:r w:rsidRPr="001A4900">
        <w:t xml:space="preserve">анализ </w:t>
      </w:r>
      <w:r w:rsidR="00970681" w:rsidRPr="001A4900">
        <w:t>данных, где для уточнения структуры полученных кластеров с</w:t>
      </w:r>
      <w:r w:rsidRPr="001A4900">
        <w:t>троит</w:t>
      </w:r>
      <w:r w:rsidR="00970681" w:rsidRPr="001A4900">
        <w:t xml:space="preserve">ся </w:t>
      </w:r>
      <w:r w:rsidR="00C316D3" w:rsidRPr="001A4900">
        <w:t>модель дерева решений</w:t>
      </w:r>
      <w:r w:rsidRPr="001A4900">
        <w:t>, а также выяв</w:t>
      </w:r>
      <w:r w:rsidR="009B6B3A" w:rsidRPr="001A4900">
        <w:t xml:space="preserve">ляются </w:t>
      </w:r>
      <w:r w:rsidRPr="001A4900">
        <w:t xml:space="preserve">наиболее важные </w:t>
      </w:r>
      <w:r w:rsidR="009B6B3A" w:rsidRPr="001A4900">
        <w:t xml:space="preserve">параметры для </w:t>
      </w:r>
      <w:r w:rsidRPr="001A4900">
        <w:t xml:space="preserve">зданий, </w:t>
      </w:r>
      <w:r w:rsidR="00C316D3" w:rsidRPr="001A4900">
        <w:t xml:space="preserve">влияющие на </w:t>
      </w:r>
      <w:r w:rsidRPr="001A4900">
        <w:t xml:space="preserve">их сейсмостойкость. Также, технологии анализа данных и </w:t>
      </w:r>
      <w:r w:rsidR="009B6B3A" w:rsidRPr="001A4900">
        <w:t xml:space="preserve">алгоритмы </w:t>
      </w:r>
      <w:r w:rsidRPr="001A4900">
        <w:t xml:space="preserve">машинного обучения в совокупности, дают возможность эффективной реализации анализа и обработки пространственных сейсмических данных для идентификации плотных участков (кластеров) и места возможных очагов землетрясений.   </w:t>
      </w:r>
    </w:p>
    <w:p w:rsidR="002E15CB" w:rsidRPr="001A4900" w:rsidRDefault="002E15CB" w:rsidP="00024468">
      <w:pPr>
        <w:pStyle w:val="a3"/>
        <w:spacing w:before="2"/>
        <w:ind w:left="0" w:firstLine="719"/>
        <w:jc w:val="both"/>
      </w:pPr>
      <w:r w:rsidRPr="001A4900">
        <w:t xml:space="preserve">Анализ и оценка сейсмостойкости уже имеющихся и вновь возводимых </w:t>
      </w:r>
      <w:r w:rsidRPr="001A4900">
        <w:lastRenderedPageBreak/>
        <w:t xml:space="preserve">зданий, как уже было отмечено ранее, процесс не простой и требует проведения ряда мероприятий, а также включает в себя большой объем ресурсов и затрат по времени. Обследование и оценка технического состояния зданий и сооружений регламентируются сводом правил (для каждой страны существуют свои нормативные документы), который разработан в соответствии с требованиями нормативных правовых актов в строительстве. На сегодняшний день в Казахстане, ведутся активные обсуждения по разработке новых строительных нормативно-правовых актов на основе Еврокодов. Данный переход ведется в три этапа, где первый этап был начат еще с 2015 года и завершающий этап, т.е., осуществление третьего этапа приходилось на 2020 год. Переход Республики Казахстан на Еврокоды обуславливается необходимостью интеграции строительной отрасли с европейской и мировой системами путем гармонизации с реформой устаревшей нормативно-технической базы. </w:t>
      </w:r>
    </w:p>
    <w:p w:rsidR="002E15CB" w:rsidRPr="001A4900" w:rsidRDefault="002E15CB" w:rsidP="00024468">
      <w:pPr>
        <w:pStyle w:val="a3"/>
        <w:ind w:left="0" w:firstLine="707"/>
        <w:jc w:val="both"/>
      </w:pPr>
      <w:r w:rsidRPr="001A4900">
        <w:t>В целом</w:t>
      </w:r>
      <w:r w:rsidR="00DA0049" w:rsidRPr="001A4900">
        <w:t>,</w:t>
      </w:r>
      <w:r w:rsidRPr="001A4900">
        <w:t xml:space="preserve"> в нашей республике особое значение уделяется исследованиям в области фундаментальных и прикладных исследований, среди которых важную позицию составляют вопросы по обеспечению сейсмической безопасности в </w:t>
      </w:r>
      <w:r w:rsidR="009B6B3A" w:rsidRPr="001A4900">
        <w:t>РК</w:t>
      </w:r>
      <w:r w:rsidRPr="001A4900">
        <w:t xml:space="preserve">. Среди важных научно-исследовательских и опытных работ по актуальным проблемам и вопросам сейсмостойкого строительства в РК, можно отметить инженеров-строителей и ученых, таких как Шахнович Ю.Г., Тулеев Т.Д., Есенберлина Д.И., Лапин В.А., Абаканов М.С., Ержанов С.Е., Ицков И.Е., Тастанбеков А.Т. и т.д., которые привнесли наиболее значимый вклад и весомые результаты в развитие данного направления. </w:t>
      </w:r>
    </w:p>
    <w:p w:rsidR="00A7162A" w:rsidRPr="001A4900" w:rsidRDefault="00A7162A" w:rsidP="002E15CB">
      <w:pPr>
        <w:pStyle w:val="a3"/>
        <w:ind w:right="262" w:firstLine="707"/>
        <w:jc w:val="both"/>
      </w:pPr>
    </w:p>
    <w:p w:rsidR="0093622B" w:rsidRPr="001A4900" w:rsidRDefault="0093622B" w:rsidP="00024468">
      <w:pPr>
        <w:pStyle w:val="a3"/>
        <w:ind w:left="0"/>
        <w:jc w:val="center"/>
      </w:pPr>
      <w:r w:rsidRPr="001A4900">
        <w:rPr>
          <w:noProof/>
          <w:lang w:eastAsia="ru-RU"/>
        </w:rPr>
        <w:drawing>
          <wp:inline distT="0" distB="0" distL="0" distR="0" wp14:anchorId="6B074BC6" wp14:editId="11F2ED4F">
            <wp:extent cx="4708478" cy="2988860"/>
            <wp:effectExtent l="0" t="0" r="16510" b="21590"/>
            <wp:docPr id="357" name="Схема 3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7622BC" w:rsidRPr="001A4900" w:rsidRDefault="007622BC" w:rsidP="00024468">
      <w:pPr>
        <w:pStyle w:val="a3"/>
        <w:ind w:left="0"/>
        <w:jc w:val="center"/>
      </w:pPr>
    </w:p>
    <w:p w:rsidR="0093622B" w:rsidRPr="001A4900" w:rsidRDefault="000616FE" w:rsidP="00024468">
      <w:pPr>
        <w:pStyle w:val="a3"/>
        <w:ind w:left="0"/>
        <w:jc w:val="center"/>
      </w:pPr>
      <w:r w:rsidRPr="001A4900">
        <w:t xml:space="preserve">Рисунок 1 - </w:t>
      </w:r>
      <w:r w:rsidR="0093622B" w:rsidRPr="001A4900">
        <w:t>Казахстанские научные институты и организации, охватывающие проблемы по обеспечению сейсмической безопасности</w:t>
      </w:r>
    </w:p>
    <w:p w:rsidR="00024468" w:rsidRPr="001A4900" w:rsidRDefault="00024468" w:rsidP="002E15CB">
      <w:pPr>
        <w:pStyle w:val="a3"/>
        <w:ind w:right="262" w:firstLine="707"/>
        <w:jc w:val="both"/>
      </w:pPr>
    </w:p>
    <w:p w:rsidR="002E15CB" w:rsidRPr="001A4900" w:rsidRDefault="002E15CB" w:rsidP="00F058E4">
      <w:pPr>
        <w:pStyle w:val="a3"/>
        <w:ind w:left="0" w:firstLine="707"/>
        <w:jc w:val="both"/>
      </w:pPr>
      <w:r w:rsidRPr="001A4900">
        <w:t xml:space="preserve">На сегодняшний день </w:t>
      </w:r>
      <w:r w:rsidRPr="001A4900">
        <w:rPr>
          <w:lang w:val="kk-KZ"/>
        </w:rPr>
        <w:t xml:space="preserve">на </w:t>
      </w:r>
      <w:r w:rsidRPr="001A4900">
        <w:t xml:space="preserve">разных уровнях деятельности страны были созданы и существуют различные научные институты и центры, занимающиеся актуальными проблемами сейсмической безопасности всей страны, а также </w:t>
      </w:r>
      <w:r w:rsidRPr="001A4900">
        <w:lastRenderedPageBreak/>
        <w:t xml:space="preserve">активными внедрениями информационных разработок в свою деятельность. Выше </w:t>
      </w:r>
      <w:r w:rsidR="00CC5E50" w:rsidRPr="001A4900">
        <w:t xml:space="preserve">в соответствии с рисунком 1 </w:t>
      </w:r>
      <w:r w:rsidRPr="001A4900">
        <w:t>представлены основные институты и организации, которые занимаются исследованиями и решениями вопросов, охватывающие проблемы по обеспечению сейсмической без</w:t>
      </w:r>
      <w:r w:rsidR="00CC5E50" w:rsidRPr="001A4900">
        <w:t>опасности в нашей стране</w:t>
      </w:r>
      <w:r w:rsidRPr="001A4900">
        <w:t xml:space="preserve">. </w:t>
      </w:r>
    </w:p>
    <w:p w:rsidR="002E15CB" w:rsidRPr="001A4900" w:rsidRDefault="002E15CB" w:rsidP="00F058E4">
      <w:pPr>
        <w:pStyle w:val="a3"/>
        <w:ind w:left="0" w:firstLine="707"/>
        <w:jc w:val="both"/>
      </w:pPr>
      <w:r w:rsidRPr="001A4900">
        <w:t xml:space="preserve">В настоящее время данные институты и организации, занимаются фундаментальными и научно-прикладными исследованиями по проблемам обеспечения сейсмической безопасности и вопросами сейсмостойкого строительства в Республике Казахстан. Фундаментальные исследования, проводимые в рамках научно-исследовательских институтов, являются необходимыми и основополагающими исследованиями. </w:t>
      </w:r>
      <w:r w:rsidR="00C76B70" w:rsidRPr="001A4900">
        <w:t xml:space="preserve">Кроме </w:t>
      </w:r>
      <w:r w:rsidR="007F7C9F" w:rsidRPr="001A4900">
        <w:t xml:space="preserve">научных институтов и организаций, </w:t>
      </w:r>
      <w:r w:rsidR="00C76B70" w:rsidRPr="001A4900">
        <w:t>п</w:t>
      </w:r>
      <w:r w:rsidR="007F7C9F" w:rsidRPr="001A4900">
        <w:t xml:space="preserve">риведенные </w:t>
      </w:r>
      <w:r w:rsidR="00CC5E50" w:rsidRPr="001A4900">
        <w:t>в соответствии с рисунком 1</w:t>
      </w:r>
      <w:r w:rsidRPr="001A4900">
        <w:t xml:space="preserve">, </w:t>
      </w:r>
      <w:r w:rsidR="00C76B70" w:rsidRPr="001A4900">
        <w:t xml:space="preserve">также </w:t>
      </w:r>
      <w:r w:rsidRPr="001A4900">
        <w:t xml:space="preserve">существуют и другие </w:t>
      </w:r>
      <w:r w:rsidR="007F7C9F" w:rsidRPr="001A4900">
        <w:t>объекты</w:t>
      </w:r>
      <w:r w:rsidRPr="001A4900">
        <w:t>, которые осуществляют непрерывные инструментальные наблюдения за сейсмическим режимом и их регистрацией, тем самым накапливая данные о произошедших землетрясениях</w:t>
      </w:r>
      <w:r w:rsidR="007F7C9F" w:rsidRPr="001A4900">
        <w:t xml:space="preserve"> и </w:t>
      </w:r>
      <w:r w:rsidRPr="001A4900">
        <w:t xml:space="preserve">передавая их уже в специализированные научные институты для глубоких и комплексных исследований. </w:t>
      </w:r>
    </w:p>
    <w:p w:rsidR="002E15CB" w:rsidRPr="001A4900" w:rsidRDefault="002E15CB" w:rsidP="00F058E4">
      <w:pPr>
        <w:pStyle w:val="a3"/>
        <w:ind w:left="0" w:firstLine="707"/>
        <w:jc w:val="both"/>
      </w:pPr>
      <w:r w:rsidRPr="001A4900">
        <w:t xml:space="preserve">Во многих случаях современные исследователи из данных областей науки при проведении расчетного эксперимента и моделирования процессов сталкиваются со сложностью выбора наилучшей структуры и параметров модели. Такие трудности появляются из-за некоторых факторов, таких как наличие широкого спектра решений, направленные на решение одних и тех же задач, которые отличаются друг от друга точностью расчета, своей производительностью, функциональными ограничениями в применении и т.д. Также современный уровень развития вычислительной техники предоставляет исследователю доступ к ресурсам высокой производительности, однако этот доступ чаще всего требует от исследователя значительной технической подготовки. В дополнение ко всему, процесс моделирования информационных систем, требует интеграции в рамках единых решений для моделирования множества отдельных элементов, зачастую имеющих различную природу или даже принадлежащих к различным предметным областям. В решении таких задач, возникает вопрос автоматизации и интеллектуальной поддержки операций моделирования, традиционно возлагаемых на специалиста исследователя, но в виду указанных факторов, приобретающих крайне высокую сложность во многих современных задачах. </w:t>
      </w:r>
    </w:p>
    <w:p w:rsidR="002E15CB" w:rsidRPr="001A4900" w:rsidRDefault="002E15CB" w:rsidP="00F058E4">
      <w:pPr>
        <w:pStyle w:val="a3"/>
        <w:spacing w:before="2"/>
        <w:ind w:left="0" w:firstLine="719"/>
        <w:jc w:val="both"/>
      </w:pPr>
      <w:r w:rsidRPr="001A4900">
        <w:t xml:space="preserve">Одна из важных предпосылок, определяющая актуальность и общую концепцию диссертационного исследования, является то, что в условиях развития технологий Data </w:t>
      </w:r>
      <w:r w:rsidRPr="001A4900">
        <w:rPr>
          <w:lang w:val="en-US"/>
        </w:rPr>
        <w:t>mining</w:t>
      </w:r>
      <w:r w:rsidRPr="001A4900">
        <w:t xml:space="preserve">, появляется доступность к большим объемам данных для анализа, что становится неоценимым источником информации о моделях и их применимости. Современный уровень работы со знаниями, открытость источников данных и знаний позволяет использовать обширную базу источников и технологических решений для логического </w:t>
      </w:r>
      <w:r w:rsidR="00AA1576" w:rsidRPr="001A4900">
        <w:t>вывода при настройке моделей [28</w:t>
      </w:r>
      <w:r w:rsidRPr="001A4900">
        <w:t xml:space="preserve">]. Существующие технологии интеллектуального анализа данных и методы машинного обучения, представляют возможность быстрыми способами выявлять необходимые знания. В конечном результате, такой подход в </w:t>
      </w:r>
      <w:r w:rsidRPr="001A4900">
        <w:lastRenderedPageBreak/>
        <w:t>исследовании, может характеризоваться междисциплинарностью и опираться на современные разработки, которые позволяют существенно упростить, а иногда и автоматизировать процессы работы с моделями в различных предметных областях науки и техники</w:t>
      </w:r>
      <w:r w:rsidR="00C13F65" w:rsidRPr="001A4900">
        <w:t xml:space="preserve"> [29]</w:t>
      </w:r>
      <w:r w:rsidRPr="001A4900">
        <w:t>.</w:t>
      </w:r>
    </w:p>
    <w:p w:rsidR="002E15CB" w:rsidRPr="001A4900" w:rsidRDefault="002E15CB" w:rsidP="00F058E4">
      <w:pPr>
        <w:pStyle w:val="a3"/>
        <w:spacing w:before="2"/>
        <w:ind w:left="0" w:firstLine="719"/>
        <w:jc w:val="both"/>
      </w:pPr>
      <w:r w:rsidRPr="001A4900">
        <w:t>В связи с этим, наличие основных наборов данных по характеристикам объектов городской среды, а также наборов данных о сейсмических событиях, представляют отличную возможность применения технологий интеллектуального анализа данных и машинного обучения. Учитывая</w:t>
      </w:r>
      <w:r w:rsidR="00C13F65" w:rsidRPr="001A4900">
        <w:t xml:space="preserve"> современные подходы и методы [17</w:t>
      </w:r>
      <w:r w:rsidRPr="001A4900">
        <w:t xml:space="preserve">] анализа больших данных, исследования в области по оценке сейсмической уязвимости, сейсмостойкости объектов городской среды и обработки данных о сейсмических событиях, все еще набирают свою популярность и требуют дополнительных исследований. </w:t>
      </w:r>
    </w:p>
    <w:p w:rsidR="002E15CB" w:rsidRPr="001A4900" w:rsidRDefault="002E15CB" w:rsidP="00F058E4">
      <w:pPr>
        <w:pStyle w:val="a3"/>
        <w:spacing w:before="2"/>
        <w:ind w:left="0" w:firstLine="719"/>
        <w:jc w:val="both"/>
      </w:pPr>
      <w:r w:rsidRPr="001A4900">
        <w:t xml:space="preserve">В целом, состояние исследований подобного рода, опирающиеся на инновационные возможности технологии анализа данных и методов машинного обучения, в нашей стране все еще находится на начальном пути своего развития.  </w:t>
      </w:r>
    </w:p>
    <w:p w:rsidR="002E15CB" w:rsidRPr="001A4900" w:rsidRDefault="002E15CB" w:rsidP="002E15CB">
      <w:pPr>
        <w:pStyle w:val="a3"/>
        <w:ind w:left="0"/>
      </w:pPr>
    </w:p>
    <w:p w:rsidR="002E15CB" w:rsidRPr="001A4900" w:rsidRDefault="00102394" w:rsidP="00F058E4">
      <w:pPr>
        <w:pStyle w:val="a3"/>
        <w:spacing w:before="2"/>
        <w:ind w:left="0" w:firstLine="719"/>
        <w:jc w:val="both"/>
        <w:outlineLvl w:val="1"/>
        <w:rPr>
          <w:b/>
        </w:rPr>
      </w:pPr>
      <w:bookmarkStart w:id="12" w:name="_bookmark4"/>
      <w:bookmarkStart w:id="13" w:name="_Toc81251659"/>
      <w:bookmarkStart w:id="14" w:name="_Toc87956339"/>
      <w:bookmarkEnd w:id="12"/>
      <w:r w:rsidRPr="001A4900">
        <w:rPr>
          <w:b/>
        </w:rPr>
        <w:t xml:space="preserve">1.2 </w:t>
      </w:r>
      <w:r w:rsidR="002E15CB" w:rsidRPr="001A4900">
        <w:rPr>
          <w:b/>
        </w:rPr>
        <w:t>Анализ современных методов и моделей в оценке сейсмических рисков на основе технологии анализа данных и методов машинного обучения</w:t>
      </w:r>
      <w:bookmarkEnd w:id="13"/>
      <w:bookmarkEnd w:id="14"/>
    </w:p>
    <w:p w:rsidR="002E15CB" w:rsidRPr="001A4900" w:rsidRDefault="002E15CB" w:rsidP="00F058E4">
      <w:pPr>
        <w:pStyle w:val="a3"/>
        <w:spacing w:before="2"/>
        <w:ind w:left="0" w:firstLine="719"/>
        <w:jc w:val="both"/>
      </w:pPr>
      <w:r w:rsidRPr="001A4900">
        <w:t>Быстрое развитие науки информатики обеспечивает техническую поддержку обработки больших данных, особенно</w:t>
      </w:r>
      <w:r w:rsidR="00C13F65" w:rsidRPr="001A4900">
        <w:t xml:space="preserve"> методами машинного обучения [30</w:t>
      </w:r>
      <w:r w:rsidRPr="001A4900">
        <w:t xml:space="preserve">]. </w:t>
      </w:r>
    </w:p>
    <w:p w:rsidR="002E15CB" w:rsidRPr="001A4900" w:rsidRDefault="002E15CB" w:rsidP="00F058E4">
      <w:pPr>
        <w:pStyle w:val="a3"/>
        <w:spacing w:before="2"/>
        <w:ind w:left="0" w:firstLine="719"/>
        <w:jc w:val="both"/>
      </w:pPr>
      <w:r w:rsidRPr="001A4900">
        <w:t xml:space="preserve">Машинное обучение обеспечивает классификацию и прогнозирование на основе известных данных и может обеспечить высокую точность и надежность, что повышает вероятность </w:t>
      </w:r>
      <w:r w:rsidR="00C13F65" w:rsidRPr="001A4900">
        <w:t>принятия правильного решения [31</w:t>
      </w:r>
      <w:r w:rsidRPr="001A4900">
        <w:t xml:space="preserve">]. </w:t>
      </w:r>
    </w:p>
    <w:p w:rsidR="002E15CB" w:rsidRPr="001A4900" w:rsidRDefault="002E15CB" w:rsidP="00F058E4">
      <w:pPr>
        <w:pStyle w:val="a3"/>
        <w:spacing w:before="2"/>
        <w:ind w:left="0" w:firstLine="719"/>
        <w:jc w:val="both"/>
      </w:pPr>
      <w:r w:rsidRPr="001A4900">
        <w:t>Изначально машинное обучение ((ML), McCulloch and Pitts, 1943), было предложено в 1940-х годах в теории вычислительных моделей нейр</w:t>
      </w:r>
      <w:r w:rsidR="00C13F65" w:rsidRPr="001A4900">
        <w:t>онных сетей [30</w:t>
      </w:r>
      <w:r w:rsidRPr="001A4900">
        <w:t>]. Машинное обучение - это компьютерный алгоритм, который может автоматически улучшаться на основе опыта применения (Mitchell, 1997), и также может преобразовыв</w:t>
      </w:r>
      <w:r w:rsidR="00C13F65" w:rsidRPr="001A4900">
        <w:t>ать цепочку данных к решению [30</w:t>
      </w:r>
      <w:r w:rsidRPr="001A4900">
        <w:t>]. Машинное обучение может использовать математические и статистические методы для определения внутренней регуляци</w:t>
      </w:r>
      <w:r w:rsidR="00C13F65" w:rsidRPr="001A4900">
        <w:t>и на основе различных данных [30</w:t>
      </w:r>
      <w:r w:rsidRPr="001A4900">
        <w:t xml:space="preserve">]. </w:t>
      </w:r>
    </w:p>
    <w:p w:rsidR="002E15CB" w:rsidRPr="001A4900" w:rsidRDefault="002E15CB" w:rsidP="00F058E4">
      <w:pPr>
        <w:pStyle w:val="a3"/>
        <w:spacing w:before="2"/>
        <w:ind w:left="0" w:firstLine="719"/>
        <w:jc w:val="both"/>
      </w:pPr>
      <w:r w:rsidRPr="001A4900">
        <w:t>На сегодняшний день он эволюционировал в сторону более продвинутых типов обучения, которые ближе к человеческому мозгу, таких как глубокое обучение (Hinton and Salakhutdinov, 2006), трансферное обучение (Pan and Ya</w:t>
      </w:r>
      <w:r w:rsidR="00C13F65" w:rsidRPr="001A4900">
        <w:t>ng, 2010; Mnih et al., 2015) [30</w:t>
      </w:r>
      <w:r w:rsidRPr="001A4900">
        <w:t>]. В то же время машинное обучение широко используется во многих областях, особенно в сейсмологии, например, для идентификации и</w:t>
      </w:r>
      <w:r w:rsidR="00DC160F" w:rsidRPr="001A4900">
        <w:t xml:space="preserve"> прогнозирования землетрясений [</w:t>
      </w:r>
      <w:r w:rsidRPr="001A4900">
        <w:t>Asim et al., 2016; DeVries et al., 2018; Lubbers et al., 2018; Rajguru et al., 2018; Corbi et al., 2019</w:t>
      </w:r>
      <w:r w:rsidR="00DC160F" w:rsidRPr="001A4900">
        <w:t>]</w:t>
      </w:r>
      <w:r w:rsidRPr="001A4900">
        <w:t xml:space="preserve"> и классификации изображений сейсмического дистанционного зондирования </w:t>
      </w:r>
      <w:r w:rsidR="00DC160F" w:rsidRPr="001A4900">
        <w:t>[</w:t>
      </w:r>
      <w:r w:rsidRPr="001A4900">
        <w:t>Afonso et al., 2016; Bialas et al., 201</w:t>
      </w:r>
      <w:r w:rsidR="00C13F65" w:rsidRPr="001A4900">
        <w:t>6; Frank et al., 2017</w:t>
      </w:r>
      <w:r w:rsidR="00DC160F" w:rsidRPr="001A4900">
        <w:t>]</w:t>
      </w:r>
      <w:r w:rsidR="00C13F65" w:rsidRPr="001A4900">
        <w:t xml:space="preserve"> и т.д [30</w:t>
      </w:r>
      <w:r w:rsidRPr="001A4900">
        <w:t xml:space="preserve">]. </w:t>
      </w:r>
    </w:p>
    <w:p w:rsidR="002E15CB" w:rsidRPr="001A4900" w:rsidRDefault="002E15CB" w:rsidP="00F058E4">
      <w:pPr>
        <w:pStyle w:val="a3"/>
        <w:spacing w:before="2"/>
        <w:ind w:left="0" w:firstLine="719"/>
        <w:jc w:val="both"/>
      </w:pPr>
      <w:r w:rsidRPr="001A4900">
        <w:t>Эффективность применения технологии анализа данных и методов машинного обучения во многих сферах человеческой жизни [</w:t>
      </w:r>
      <w:r w:rsidR="00C13F65" w:rsidRPr="001A4900">
        <w:t>29</w:t>
      </w:r>
      <w:r w:rsidRPr="001A4900">
        <w:t>] все больше и больше доказывает их применимость, на основе них развиваются различного рода аналитические платформы, тем самым расширяются границы научно-</w:t>
      </w:r>
      <w:r w:rsidRPr="001A4900">
        <w:lastRenderedPageBreak/>
        <w:t xml:space="preserve">исследовательской деятельности в целом. </w:t>
      </w:r>
    </w:p>
    <w:p w:rsidR="002E15CB" w:rsidRPr="001A4900" w:rsidRDefault="00C13F65" w:rsidP="00F058E4">
      <w:pPr>
        <w:pStyle w:val="a3"/>
        <w:spacing w:before="2"/>
        <w:ind w:left="0" w:firstLine="719"/>
        <w:jc w:val="both"/>
      </w:pPr>
      <w:r w:rsidRPr="001A4900">
        <w:t>К примеру, в работе [32</w:t>
      </w:r>
      <w:r w:rsidR="002E15CB" w:rsidRPr="001A4900">
        <w:t>], процесс оценки сейсмической уязвимости зданий в городских условиях рассматривается как дорогостоящим и трудоемким. При моделировании сейсмической уязвимости объектов или проведении ее оценки на сейсмостойкость, используются различные вычислительные модели, а также 3</w:t>
      </w:r>
      <w:r w:rsidR="002E15CB" w:rsidRPr="001A4900">
        <w:rPr>
          <w:lang w:val="en-US"/>
        </w:rPr>
        <w:t>D</w:t>
      </w:r>
      <w:r w:rsidR="007B082B" w:rsidRPr="001A4900">
        <w:t xml:space="preserve"> </w:t>
      </w:r>
      <w:r w:rsidRPr="001A4900">
        <w:t>модели [15] и технологии [33</w:t>
      </w:r>
      <w:r w:rsidR="002E15CB" w:rsidRPr="001A4900">
        <w:t>], которые считаются затратными по времени и по экономическим показателям, а также требуют очень сложных и многомерных характеристик структурной конфигурации зданий и свойств материалов, из которых они построены. В связи с этим за последние десятилетия, развитие технологий больших данных, в свою очередь стало набирать все большую актуальность, тем самым показало применение методов «быстрой» оценки сейсмической уязвимости. Данные методы опираются на сравнительно небольшие, но надежные наборы основных характеристик зданий, доступ к которым возможен</w:t>
      </w:r>
      <w:r w:rsidRPr="001A4900">
        <w:t xml:space="preserve"> даже на региональном уровне [3</w:t>
      </w:r>
      <w:r w:rsidR="004A7A94" w:rsidRPr="001A4900">
        <w:rPr>
          <w:lang w:val="kk-KZ"/>
        </w:rPr>
        <w:t>4</w:t>
      </w:r>
      <w:r w:rsidR="002E15CB" w:rsidRPr="001A4900">
        <w:t>]. Соответственно, возросло число исследований, в которых методы интеллектуального анализа данных использовались для поиска зависимости между уязвимостью зданий и диапазоном их характеристик, таких как длина здания, количество этажей, о</w:t>
      </w:r>
      <w:r w:rsidRPr="001A4900">
        <w:t>бщая площадь земли и т.д. [32,3</w:t>
      </w:r>
      <w:r w:rsidR="004A7A94" w:rsidRPr="001A4900">
        <w:rPr>
          <w:lang w:val="kk-KZ"/>
        </w:rPr>
        <w:t>4</w:t>
      </w:r>
      <w:r w:rsidR="004A7A94" w:rsidRPr="001A4900">
        <w:t>,35</w:t>
      </w:r>
      <w:r w:rsidRPr="001A4900">
        <w:t>,3</w:t>
      </w:r>
      <w:r w:rsidR="004A7A94" w:rsidRPr="001A4900">
        <w:rPr>
          <w:lang w:val="kk-KZ"/>
        </w:rPr>
        <w:t>6</w:t>
      </w:r>
      <w:r w:rsidRPr="001A4900">
        <w:t>,3</w:t>
      </w:r>
      <w:r w:rsidR="004A7A94" w:rsidRPr="001A4900">
        <w:rPr>
          <w:lang w:val="kk-KZ"/>
        </w:rPr>
        <w:t>7</w:t>
      </w:r>
      <w:r w:rsidR="002E15CB" w:rsidRPr="001A4900">
        <w:t>].  Результаты, которые были получены в данных исследовательских работах практически подтвердили способность методов интеллектуального анализа данных эффективно оценивать сейсмическую уязвимость зданий в широком географическом масштабе.</w:t>
      </w:r>
    </w:p>
    <w:p w:rsidR="002E15CB" w:rsidRPr="001A4900" w:rsidRDefault="00C13F65" w:rsidP="00F058E4">
      <w:pPr>
        <w:pStyle w:val="a3"/>
        <w:ind w:left="0" w:firstLine="719"/>
        <w:jc w:val="both"/>
      </w:pPr>
      <w:r w:rsidRPr="001A4900">
        <w:t>В работе [32</w:t>
      </w:r>
      <w:r w:rsidR="002E15CB" w:rsidRPr="001A4900">
        <w:t>], в качестве ограниченного набора характеристик зданий использовались следующие данные: год постройки, ранжированный по интервалам, количество этажей, ранжированных по категории, форма крыши (плоская или с уклоном), строительный материал, качественное описание неровностей плана и высоты, а также положение здания (угловое, между зданиями, отдельное стоящее и т. д.). В дополнение к этой информации эксперты связывали тип здания в соответствии с типологией EMS98 с наиболее вероятным классом уязвимости. Классов уязвимости зданий по типологии EMS98 – 6, от A (наиболее уязвимый) до F (наименее уязвимый). Таким образом, была составлена база данных об уязвимостях зданий Гренобля, в которой 3860 зданий были описаны набором ранее приведенных характеристик и классами уязвимости. Затем полученная база данных делилась на две части: обучающую и тестовую. Отдельно исследовался вопрос о влиянии размера обучающей выборки и влиянии количества признаков на точность классификации. Классификация зданий производилась двумя способами: с помощью метода опорных векторов (Support vector machine) и с помощью метода поиска ассоциаций. Полученные модели оценивались на исторических данных, т.е. на данных повреждений, полученных зданиями в прошлом, после имевших место землетрясений.  Авторы доказали, что если бы эти исторические землетрясения произошли сегодня, то из-за эволюции уязвимости в городах число серьезно поврежденных зданий могло бы удвоиться или даже утроиться.</w:t>
      </w:r>
    </w:p>
    <w:p w:rsidR="002E15CB" w:rsidRPr="001A4900" w:rsidRDefault="00C13F65" w:rsidP="00F058E4">
      <w:pPr>
        <w:pStyle w:val="a3"/>
        <w:ind w:left="0" w:firstLine="719"/>
        <w:jc w:val="both"/>
      </w:pPr>
      <w:r w:rsidRPr="001A4900">
        <w:t>Предложенная в [32</w:t>
      </w:r>
      <w:r w:rsidR="002E15CB" w:rsidRPr="001A4900">
        <w:t>] методика так</w:t>
      </w:r>
      <w:r w:rsidRPr="001A4900">
        <w:t>же нашла применение в работе [3</w:t>
      </w:r>
      <w:r w:rsidR="004A7A94" w:rsidRPr="001A4900">
        <w:rPr>
          <w:lang w:val="kk-KZ"/>
        </w:rPr>
        <w:t>8</w:t>
      </w:r>
      <w:r w:rsidR="002E15CB" w:rsidRPr="001A4900">
        <w:t xml:space="preserve">]. Авторы этой работы применили методику для оценки сейсмической устойчивости зданий в г. Урумчи Китайской Народной Республики. На основе </w:t>
      </w:r>
      <w:r w:rsidR="002E15CB" w:rsidRPr="001A4900">
        <w:lastRenderedPageBreak/>
        <w:t>этих двух методов оценки уязвимости и базы данных города Урумчи были построены карты уязвимости города с помощью ГИС-технологий.</w:t>
      </w:r>
    </w:p>
    <w:p w:rsidR="002E15CB" w:rsidRPr="001A4900" w:rsidRDefault="00C13F65" w:rsidP="00F058E4">
      <w:pPr>
        <w:pStyle w:val="a3"/>
        <w:ind w:left="0" w:firstLine="719"/>
        <w:jc w:val="both"/>
      </w:pPr>
      <w:r w:rsidRPr="001A4900">
        <w:t>В работе [3</w:t>
      </w:r>
      <w:r w:rsidR="004A7A94" w:rsidRPr="001A4900">
        <w:rPr>
          <w:lang w:val="kk-KZ"/>
        </w:rPr>
        <w:t>5</w:t>
      </w:r>
      <w:r w:rsidR="002E15CB" w:rsidRPr="001A4900">
        <w:t>] исследуется проблема эффективной оценки сейсмостойкости школьных зданий на Тайване. Тайваньский национальный центр исследований в области землетрясений использует ускорение грунта (AP) в качестве показателя для оценки соответствия школьной структуры требованиям сейсмостойкости. Однако вычислительные процессы, связанные с расчетом ускорения грунта, занимают много времени и требуют участия многих экспертов. Для решения этой проблемы предлагается система логического вывода, в которой интегрированы два метода интеллектуального анализа, а именно метод опорных векторов (SVM) и быстрый неупорядоченный генетический алгоритм (fmGA). Основываясь на результатах обучения, разработанная система может прогнозировать ускорение грунта школьного здания за значительно более короткое время, что значительно повышает эффективность оценки. SVM используется для получения отображения входных переменных в выходные, а fmGA используется для поиска оптимального параметра, требуемого SVM, который может повысить точность прогнозирования SVM.  Входные переменные, используемые системой, включают в себя 13 факторов, влияющих на сейсмостойкость школьного здания, а выходная переменная – прогнозируемое значение ускорение грунта. Полученные результаты также подтвердили перспективность применения методов интеллектуального анализа для прогнозирования сейсмической уязвимости зданий.</w:t>
      </w:r>
    </w:p>
    <w:p w:rsidR="002E15CB" w:rsidRPr="001A4900" w:rsidRDefault="00C13F65" w:rsidP="00F058E4">
      <w:pPr>
        <w:pStyle w:val="a3"/>
        <w:ind w:left="0" w:firstLine="719"/>
        <w:jc w:val="both"/>
      </w:pPr>
      <w:r w:rsidRPr="001A4900">
        <w:t>В сле</w:t>
      </w:r>
      <w:r w:rsidR="004A7A94" w:rsidRPr="001A4900">
        <w:t>дующем исследовании [36</w:t>
      </w:r>
      <w:r w:rsidR="002E15CB" w:rsidRPr="001A4900">
        <w:t xml:space="preserve">] разработана система генетического программирования для построения модели зависимости между сейсмостойкостью школьных зданий и их базовыми параметрами проектирования. Модель основана на информации из базы данных школьных зданий, а также информации, касающейся сейсмостойкости школьных зданий, проанализированной с использованием полных нелинейных методов. </w:t>
      </w:r>
    </w:p>
    <w:p w:rsidR="002E15CB" w:rsidRPr="001A4900" w:rsidRDefault="003A59E9" w:rsidP="00F058E4">
      <w:pPr>
        <w:pStyle w:val="a3"/>
        <w:ind w:left="0" w:firstLine="719"/>
        <w:jc w:val="both"/>
      </w:pPr>
      <w:r w:rsidRPr="001A4900">
        <w:t>В [37</w:t>
      </w:r>
      <w:r w:rsidR="002E15CB" w:rsidRPr="001A4900">
        <w:t>] рассматриваются 9 предиктивных (предсказательных) моделей для определения взаимосвязи между основными проектными параметрами школьных зданий и их сейсмической уязвимостью. Три модели основаны на обобщенной линейной регрессии (GLM), простой регрессии и нейронной сети (ANN). Смешанная модель K-средних и двухступенчатая кластеризация породили еще три модели каждая. Все модели используют только базовые геометрические данные о школьных зданиях для быстрой оценки их сейсмической уязвимости. Лучшие результаты показала модель на основе GLM и K-means.</w:t>
      </w:r>
    </w:p>
    <w:p w:rsidR="002E15CB" w:rsidRPr="001A4900" w:rsidRDefault="003A59E9" w:rsidP="00F058E4">
      <w:pPr>
        <w:pStyle w:val="a3"/>
        <w:ind w:left="0" w:firstLine="719"/>
        <w:jc w:val="both"/>
      </w:pPr>
      <w:r w:rsidRPr="001A4900">
        <w:t>В работе [39</w:t>
      </w:r>
      <w:r w:rsidR="002E15CB" w:rsidRPr="001A4900">
        <w:t xml:space="preserve">] оценка сейсмической уязвимости проводится в целях защиты объектов народной архитектуры, расположенных в районах, подверженных землетрясениям. Предлагается новый метод оценки сейсмической уязвимости, адаптированный под особенности местной архитектуры, который учитывает традиционную нехватку ресурсов, выделяемых на изучение и сохранение народного наследия. По мнению авторов работы, такой метод должен быть легким в использовании и опираться на качественные данные, которые можно быстро получить с помощью простого визуального инспектирования. Более </w:t>
      </w:r>
      <w:r w:rsidR="002E15CB" w:rsidRPr="001A4900">
        <w:lastRenderedPageBreak/>
        <w:t>детальные и сложные подходы, которые требуют глубокого изучения конструкций, включая, например, исторические исследования, расширенный структурный анализ, как правило, не применимы для отдельных монументальных зданий. Во-вторых, учитывая большую неоднородность народной архитектуры с точки зрения геометрии, материалов или методов строительства, новый метод также должен позволять индивидуальную оценку зданий. Для разработки метода, который авторы назвали SAVVAS, использовались регрессионные модели. По словам авторов, использование аналитического процесса вместо эмпирического для разработки ускоренного метода оценки сейсмической уязвимости местных сооружений является шагом вперед во вкладе в научные знания.</w:t>
      </w:r>
    </w:p>
    <w:p w:rsidR="002E15CB" w:rsidRPr="001A4900" w:rsidRDefault="003A59E9" w:rsidP="00F058E4">
      <w:pPr>
        <w:pStyle w:val="a3"/>
        <w:ind w:left="0" w:firstLine="719"/>
        <w:jc w:val="both"/>
      </w:pPr>
      <w:r w:rsidRPr="001A4900">
        <w:t>Наряду с работой [39</w:t>
      </w:r>
      <w:r w:rsidR="002E15CB" w:rsidRPr="001A4900">
        <w:t>] по сохранению исторического насл</w:t>
      </w:r>
      <w:r w:rsidR="002C1A75" w:rsidRPr="001A4900">
        <w:t>едия следует отметить работу [</w:t>
      </w:r>
      <w:r w:rsidRPr="001A4900">
        <w:t>40</w:t>
      </w:r>
      <w:r w:rsidR="002E15CB" w:rsidRPr="001A4900">
        <w:t>]. В ней представлена предиктивная модель для оценки сейсмической уязвимости малых исторических центров. Модель, разработанная в рамках других аналогичных методов, предложенных в прошлом, также нуждается в ограниченном количестве параметров и основана на информации, собранной после землетрясения в Аквиле в 2009 году.</w:t>
      </w:r>
    </w:p>
    <w:p w:rsidR="002E15CB" w:rsidRPr="001A4900" w:rsidRDefault="002E15CB" w:rsidP="00F058E4">
      <w:pPr>
        <w:pStyle w:val="a3"/>
        <w:ind w:left="0" w:firstLine="719"/>
        <w:jc w:val="both"/>
      </w:pPr>
      <w:r w:rsidRPr="001A4900">
        <w:t xml:space="preserve">Также в продолжении примера применения методов интеллектуального анализа для оценки сеймической уязвимости объектов городской </w:t>
      </w:r>
      <w:r w:rsidR="002C1A75" w:rsidRPr="001A4900">
        <w:t>среды, можно пр</w:t>
      </w:r>
      <w:r w:rsidR="00F637FA" w:rsidRPr="001A4900">
        <w:t>ивести работу [41</w:t>
      </w:r>
      <w:r w:rsidRPr="001A4900">
        <w:t>], которая посвящена анализу данных, связанных с повреждениями, наблюдаемыми на зданиях после землетрясения в Аквиле в 2009 году. Для выявления возможных видов множественных повреждений в данной работе используется подход, основанный на классификации повреждений, рассматриваемых как статистическая переменная. Также целью работы является выявление кластеров переменных повреждений каменных зданий для различных структурных элементов (вертикальная структура, горизонтальные структуры, лестница, крыша и перегородка). Тем самым, обнаруживаются различные повреждения, которые одинаково присутствуют на разных зданиях. Чтобы выбрать повреждения для конкретного кластера исследуются различные повреждения с помощью гетерогенности Джини. Кроме этого, была проанализирована устойчивость различных кластеров, и анализ устойчивости был выполнен bootstrap. Также, чтобы проанализировать чувствительность результатов, в данной работе был рассмотрен другой алгоритм кластеризации по различным переменным. А именно алгоритм K-средних по числу кластеров, выявленных в предыдущем анализе, для сравнения полученных результатов, которые оказались аналогами. В итоге полученных иследований авторы утверждают, что полученные их результаты можно считать согласованными с инженерными ожиданиями.</w:t>
      </w:r>
    </w:p>
    <w:p w:rsidR="002E15CB" w:rsidRPr="001A4900" w:rsidRDefault="00F637FA" w:rsidP="00F058E4">
      <w:pPr>
        <w:pStyle w:val="a3"/>
        <w:ind w:left="0" w:firstLine="719"/>
        <w:jc w:val="both"/>
      </w:pPr>
      <w:r w:rsidRPr="001A4900">
        <w:t>Не менее интересна работа [42</w:t>
      </w:r>
      <w:r w:rsidR="002E15CB" w:rsidRPr="001A4900">
        <w:t xml:space="preserve">], в которой ярко выражено применение методов интеллектуального анализа для кластеризации пространственных данных. Исследования проводились с целью разработки кластера пространственных данных и анализа характеристик каждого кластера данных для разработки пространственной зональности опасности повреждения зданий, вызванного землетрясением в городе Банда-Ачех (Индонезия). В качестве данных в данном исследовании используются данные пикового ускорения земли </w:t>
      </w:r>
      <w:r w:rsidR="002E15CB" w:rsidRPr="001A4900">
        <w:lastRenderedPageBreak/>
        <w:t>(PGA), данные о литологии и топографической зоне. Исследование проводилось в четыре этапа: 1) нормализация данных методом min-max; 2) определение оптимального числа кластеров (с индексами связности, Данна и силуэта), 3) кластеризация данных с использованием алгоритма k-средних; 4) интерполяция данных с использованием алгоритма кригинга для построения пространственных моделей построения зоны опасности повреждения. Согласно результатам анализа, были получены 2 кластера. В 1-ом кластере 170 данных, которые были в основном сосредоточены на расстоянии менее 0,1-0,5 от центра кластера, а во 2-ом 55 других данных, которые сосредоточены на расстоянии 0,3 - 0,5 от центра кластера. В качестве инструмента кластеризации данных использовалась система R. По итогам исследования Банда-Ачех и прилегающие районы были пространственно разделены на два класса потенциальных повреждений зданий, вызванных землетрясением.  В завершении этой работы авторы представили пространственную картину опасности повреждения зданий в городе Банда-Ачех.</w:t>
      </w:r>
    </w:p>
    <w:p w:rsidR="002E15CB" w:rsidRPr="001A4900" w:rsidRDefault="002E15CB" w:rsidP="00F058E4">
      <w:pPr>
        <w:pStyle w:val="a3"/>
        <w:ind w:left="0" w:firstLine="719"/>
        <w:jc w:val="both"/>
      </w:pPr>
      <w:r w:rsidRPr="001A4900">
        <w:t>В следую</w:t>
      </w:r>
      <w:r w:rsidR="00F637FA" w:rsidRPr="001A4900">
        <w:t>щей исследовательской работе [43</w:t>
      </w:r>
      <w:r w:rsidRPr="001A4900">
        <w:t>], также представлен анализ сейсмической уязвимости в городском масштабе (г. Константин, Алжир), основанный на методе интеллектуального анализа данных ARL (association rule learning), т.е. обучение правилам ассоциации. Использование метода ARL заключалось в установлении связей между атрибутами здания (количеством этажей или возрастом здания) и классами уязвимости Европейской Макросейсмической шкалы EMS98. Как отмечается в работе, применение данного метода помогает извлечь «скрытые» связи между элементарными признаками зданий и сейсмической уязвимостью. На следующих этапах исследования был создан прокси-сервер для определения уязвимости для всех комбинаций атрибутов здания. Прокси был получен на этапе обучения, и затем применен к остальной части банка данных зданий города Константина. Точность метода ARL оценивалась по сравнению с методом Risk-UE, который в свою очередь требует большого количества информации о характеристиках здания. Авторы успешно смогли доказать, что применение методологии ARL обеспечивает ту же оценку ущерба, что и Risk-UE, даже если используются только два атрибута. Вместе с тем, метод ARL позволил дать общую оценку сейсмического риска в городских районах. По утверждениям авторов данный подход позволяет избежать дорогостоящего процесса составления кадастра характеристик зданий в полевых условиях, что часто препятствует оценке сейсмических инициатив в слабых и умеренных сейсмоопасных регионах. К дополнению ко всему прочему, применение ARL в данном исследовании имеет отношение к сейсмиче</w:t>
      </w:r>
      <w:r w:rsidR="00BD5579" w:rsidRPr="001A4900">
        <w:t>ской уязвимости в работах [32,4</w:t>
      </w:r>
      <w:r w:rsidR="00F637FA" w:rsidRPr="001A4900">
        <w:rPr>
          <w:lang w:val="kk-KZ"/>
        </w:rPr>
        <w:t>4</w:t>
      </w:r>
      <w:r w:rsidRPr="001A4900">
        <w:t>].</w:t>
      </w:r>
    </w:p>
    <w:p w:rsidR="002E15CB" w:rsidRPr="001A4900" w:rsidRDefault="002E15CB" w:rsidP="00F058E4">
      <w:pPr>
        <w:pStyle w:val="a3"/>
        <w:ind w:left="0" w:firstLine="719"/>
        <w:jc w:val="both"/>
      </w:pPr>
      <w:r w:rsidRPr="001A4900">
        <w:t>В работах [</w:t>
      </w:r>
      <w:r w:rsidR="00BD5579" w:rsidRPr="001A4900">
        <w:rPr>
          <w:lang w:val="kk-KZ"/>
        </w:rPr>
        <w:t>4</w:t>
      </w:r>
      <w:r w:rsidR="00F637FA" w:rsidRPr="001A4900">
        <w:rPr>
          <w:lang w:val="kk-KZ"/>
        </w:rPr>
        <w:t>5</w:t>
      </w:r>
      <w:r w:rsidR="00BD5579" w:rsidRPr="001A4900">
        <w:t>,4</w:t>
      </w:r>
      <w:r w:rsidR="00F637FA" w:rsidRPr="001A4900">
        <w:rPr>
          <w:lang w:val="kk-KZ"/>
        </w:rPr>
        <w:t>6</w:t>
      </w:r>
      <w:r w:rsidRPr="001A4900">
        <w:t xml:space="preserve">] предложены способы прогнозирования уровня повреждения зданий, одним из которых является модель байесовской сети. Оценка уровня разрушения основана на байесовской сети и позволяет точно установить причинно-следственную связь между переменными, а также отражает взаимосвязь между состояниями. В данных работах представлен новый метод оценки уровня повреждения здания. Набор данных основан на единице здания. Данные получены из Падангского регионального агентства по борьбе со </w:t>
      </w:r>
      <w:r w:rsidRPr="001A4900">
        <w:lastRenderedPageBreak/>
        <w:t>стихийными бедствиями и Индонезийского метеорологического, климатологического и геофиз</w:t>
      </w:r>
      <w:r w:rsidR="00BD5579" w:rsidRPr="001A4900">
        <w:t>ического агентства. В работе [4</w:t>
      </w:r>
      <w:r w:rsidR="00F637FA" w:rsidRPr="001A4900">
        <w:rPr>
          <w:lang w:val="kk-KZ"/>
        </w:rPr>
        <w:t>6</w:t>
      </w:r>
      <w:r w:rsidRPr="001A4900">
        <w:t xml:space="preserve">] использованы 61344 данных о зданиях. Данные исследования состояли из трех независимых переменных и четырех зависимых переменных (конструкция, риск оползня, PGA и ущерб). </w:t>
      </w:r>
    </w:p>
    <w:p w:rsidR="002E15CB" w:rsidRPr="001A4900" w:rsidRDefault="002E15CB" w:rsidP="00F058E4">
      <w:pPr>
        <w:pStyle w:val="a3"/>
        <w:ind w:left="0" w:firstLine="719"/>
        <w:jc w:val="both"/>
      </w:pPr>
      <w:r w:rsidRPr="001A4900">
        <w:t>Наряду со всеми работами, посвященные оценке сейсмической уязвимости, также мо</w:t>
      </w:r>
      <w:r w:rsidR="00F637FA" w:rsidRPr="001A4900">
        <w:t>жно привести в пример работу [47</w:t>
      </w:r>
      <w:r w:rsidRPr="001A4900">
        <w:t>]. В данной работе представлен подход глубокого обучения, который основан на рекуррентной нейронной сети с длительной кратковременной памятью (LSTM), для моделирования отклика и прогнозирования структурной сейсмической реакции. В отличии от классических численных методов, предложенная модель глубокого обучения дает возможность предсказывать как упругую, так и неупругую реакцию строительных конструкций, на основе обученных данных. Данный подход прогнозирования нелинейных структурных откликов является актуальным в области анализа сейсмической хрупкости зданий для оценки надежности.</w:t>
      </w:r>
    </w:p>
    <w:p w:rsidR="002E15CB" w:rsidRPr="001A4900" w:rsidRDefault="002E15CB" w:rsidP="00F058E4">
      <w:pPr>
        <w:pStyle w:val="a3"/>
        <w:ind w:left="0" w:firstLine="719"/>
        <w:jc w:val="both"/>
      </w:pPr>
      <w:r w:rsidRPr="001A4900">
        <w:t>Ущерб, наносимый землетрясениями всегда огромен. Данное природное явление имеет свою периодичность возникновения. В связи с этим возникает потребность в решениях задач для минимизации потерь от землетрясения путем разработки различных методов и технологий, а также инструментов прогнозирования и анализа сейсмических данных. Данные решения позволяют грамотно проектировать и переконструировать сейсмоустойчивые сооружения и здания, а также использовать их в географических базах знаний.</w:t>
      </w:r>
    </w:p>
    <w:p w:rsidR="002E15CB" w:rsidRPr="001A4900" w:rsidRDefault="002E15CB" w:rsidP="00F058E4">
      <w:pPr>
        <w:pStyle w:val="a3"/>
        <w:ind w:left="0" w:firstLine="719"/>
        <w:jc w:val="both"/>
      </w:pPr>
      <w:r w:rsidRPr="001A4900">
        <w:t xml:space="preserve">Многие исследования, связанные с прогнозом и оценкой сейсмической уязвимости жилых массивов, с сейсмическим районированием, с мониторингом и обновлением данных о сейсмических областях страны или граничащих с ней территориях, в основном опираются на характеристики, которые определяют силу землетрясений. Такими характеристиками измерения силы землетрясений являются глубина, энергетический класс и магнитуда. Для оценки силы и воздействий землетрясений используются шкала магнитуд (например, шкала Рихтера) и различные шкалы интенсивности. Также при исследовании такого рода задач используются исторические данные о землетрясениях с географическими координатами и зафиксированным временем.   </w:t>
      </w:r>
    </w:p>
    <w:p w:rsidR="002E15CB" w:rsidRPr="001A4900" w:rsidRDefault="00BD5579" w:rsidP="00F058E4">
      <w:pPr>
        <w:pStyle w:val="a3"/>
        <w:ind w:left="0" w:firstLine="719"/>
        <w:jc w:val="both"/>
      </w:pPr>
      <w:r w:rsidRPr="001A4900">
        <w:t>В [4</w:t>
      </w:r>
      <w:r w:rsidR="00F637FA" w:rsidRPr="001A4900">
        <w:rPr>
          <w:lang w:val="kk-KZ"/>
        </w:rPr>
        <w:t>8</w:t>
      </w:r>
      <w:r w:rsidR="002E15CB" w:rsidRPr="001A4900">
        <w:t>] на основе метода data mining, линейной регрессии исследуе</w:t>
      </w:r>
      <w:r w:rsidR="004C5299" w:rsidRPr="001A4900">
        <w:t xml:space="preserve">тся связь между смертностью и </w:t>
      </w:r>
      <w:r w:rsidR="002E15CB" w:rsidRPr="001A4900">
        <w:t>следующими показателями: 1) магнитудой землетрясения; 2) энергией, выделенной землетрясением; 3) повреждением здания от землетрясения; 4) временем возникновения землетрясения.</w:t>
      </w:r>
      <w:r w:rsidR="00804F14" w:rsidRPr="001A4900">
        <w:t xml:space="preserve"> В качестве набора данных для анализа использованы исторические </w:t>
      </w:r>
      <w:r w:rsidR="002E15CB" w:rsidRPr="001A4900">
        <w:t>данные о землетрясениях</w:t>
      </w:r>
      <w:r w:rsidR="00804F14" w:rsidRPr="001A4900">
        <w:t xml:space="preserve">, произошедшие </w:t>
      </w:r>
      <w:r w:rsidR="002E15CB" w:rsidRPr="001A4900">
        <w:t xml:space="preserve">в Турции в период с 1900 </w:t>
      </w:r>
      <w:r w:rsidR="00804F14" w:rsidRPr="001A4900">
        <w:t xml:space="preserve">года </w:t>
      </w:r>
      <w:r w:rsidR="002E15CB" w:rsidRPr="001A4900">
        <w:t xml:space="preserve">по 2012 год. </w:t>
      </w:r>
      <w:r w:rsidR="00804F14" w:rsidRPr="001A4900">
        <w:t xml:space="preserve">Таким образом, были исследованы </w:t>
      </w:r>
      <w:r w:rsidR="002E15CB" w:rsidRPr="001A4900">
        <w:t>закономерност</w:t>
      </w:r>
      <w:r w:rsidR="00804F14" w:rsidRPr="001A4900">
        <w:t xml:space="preserve">и </w:t>
      </w:r>
      <w:r w:rsidR="002E15CB" w:rsidRPr="001A4900">
        <w:t xml:space="preserve">возникновения </w:t>
      </w:r>
      <w:r w:rsidR="00207EE9" w:rsidRPr="001A4900">
        <w:t xml:space="preserve">землетрясений </w:t>
      </w:r>
      <w:r w:rsidR="00804F14" w:rsidRPr="001A4900">
        <w:t>на основе</w:t>
      </w:r>
      <w:r w:rsidR="00207EE9" w:rsidRPr="001A4900">
        <w:t xml:space="preserve"> результатов корреляции атрибутов землетрясений и показателей смертности, а также показателей повреждения зданий. В анализе данных использовались величины магнитуд землетрясений </w:t>
      </w:r>
      <w:r w:rsidR="00207EE9" w:rsidRPr="001A4900">
        <w:sym w:font="Symbol" w:char="F0B3"/>
      </w:r>
      <w:r w:rsidR="00207EE9" w:rsidRPr="001A4900">
        <w:t>5</w:t>
      </w:r>
      <w:r w:rsidR="002E15CB" w:rsidRPr="001A4900">
        <w:t xml:space="preserve">. В результате пространственно-временного анализа землетрясений исследователи получили кластера, которые улучшают понимание пространственного распределения сильных </w:t>
      </w:r>
      <w:r w:rsidR="002E15CB" w:rsidRPr="001A4900">
        <w:lastRenderedPageBreak/>
        <w:t xml:space="preserve">землетрясений и наносимых ущербов от них.  </w:t>
      </w:r>
    </w:p>
    <w:p w:rsidR="002E15CB" w:rsidRPr="001A4900" w:rsidRDefault="00F637FA" w:rsidP="00F058E4">
      <w:pPr>
        <w:pStyle w:val="a3"/>
        <w:ind w:left="0" w:firstLine="719"/>
        <w:jc w:val="both"/>
      </w:pPr>
      <w:r w:rsidRPr="001A4900">
        <w:t>В другой работе [49</w:t>
      </w:r>
      <w:r w:rsidR="002E15CB" w:rsidRPr="001A4900">
        <w:t>] также представлена методология анализа данных о землетрясениях методами интеллектуального анализа данных. Анализ данных землетрясений основывался на географических координатах события, таких как широта и долгота, а также на данных как глуби</w:t>
      </w:r>
      <w:r w:rsidR="002C1A75" w:rsidRPr="001A4900">
        <w:t>на эпицентра. Также</w:t>
      </w:r>
      <w:r w:rsidR="00BD5579" w:rsidRPr="001A4900">
        <w:t>, как и в [4</w:t>
      </w:r>
      <w:r w:rsidRPr="001A4900">
        <w:rPr>
          <w:lang w:val="kk-KZ"/>
        </w:rPr>
        <w:t>8</w:t>
      </w:r>
      <w:r w:rsidR="002E15CB" w:rsidRPr="001A4900">
        <w:t>], в данном исследовании были учтены землетрясения магнитудой выше 5. Исследователи использовали показатель магнитуда для разделения диапазона значений на 3 класса землетрясений: средний, серьезный и очень серьезный. Для анализа данных о землетрясениях авторы применили expectation maximization clustering method. Кластерный анализ показал результаты, что эпицентры землетрясения тесно сгруппированы по широте и долготе, но имеют больший вертикальный диапазон. В продолжении исследования авторы для описания классов магнитуд по расположению эпицентров землетрясения применили деревья решений. Данное исследование было проведено на сравнительно малых количествах данных. По мнению авторов, предлагаемая методология считается надежной и определяет уровни рисков для каждого класса землетрясений с магнитудой 5, 6 или 7.</w:t>
      </w:r>
    </w:p>
    <w:p w:rsidR="002E15CB" w:rsidRPr="001A4900" w:rsidRDefault="002E15CB" w:rsidP="00F058E4">
      <w:pPr>
        <w:pStyle w:val="a3"/>
        <w:ind w:left="0" w:firstLine="719"/>
        <w:jc w:val="both"/>
      </w:pPr>
      <w:r w:rsidRPr="001A4900">
        <w:t>Наряду с вышеуказанными работами, где также рассмотрены методы кластерного подхода для анализа сейсмических наборов данных о землетрясениях, можно отметить и [</w:t>
      </w:r>
      <w:r w:rsidR="00BD5579" w:rsidRPr="001A4900">
        <w:rPr>
          <w:lang w:val="kk-KZ"/>
        </w:rPr>
        <w:t>5</w:t>
      </w:r>
      <w:r w:rsidR="00F637FA" w:rsidRPr="001A4900">
        <w:rPr>
          <w:lang w:val="kk-KZ"/>
        </w:rPr>
        <w:t>0</w:t>
      </w:r>
      <w:r w:rsidRPr="001A4900">
        <w:t>]. В данной работе    представлен кластерный анализ на основе плотности, который позволяет находить сейсмическую зону с высококоррелированными пространственными данными в кластере. Аналогичное применение алгоритма кластеризации на основе плотности к данным о точках зем</w:t>
      </w:r>
      <w:r w:rsidR="00AC19E0" w:rsidRPr="001A4900">
        <w:t>летрясения можно ув</w:t>
      </w:r>
      <w:r w:rsidR="00BD5579" w:rsidRPr="001A4900">
        <w:t>идеть и в [5</w:t>
      </w:r>
      <w:r w:rsidR="00F637FA" w:rsidRPr="001A4900">
        <w:rPr>
          <w:lang w:val="kk-KZ"/>
        </w:rPr>
        <w:t>1</w:t>
      </w:r>
      <w:r w:rsidR="00BD5579" w:rsidRPr="001A4900">
        <w:t>]. В исследовании [5</w:t>
      </w:r>
      <w:r w:rsidR="00F637FA" w:rsidRPr="001A4900">
        <w:rPr>
          <w:lang w:val="kk-KZ"/>
        </w:rPr>
        <w:t>2</w:t>
      </w:r>
      <w:r w:rsidRPr="001A4900">
        <w:t>], предлагается новая система, которая анализирует причинно-следственные связи при распределении данных о землетрясениях в Индонезии. Данная система способствует построению карт риска в регионах в Индонезии. В исследовании использована автоматическая кластеризация пространственно-временных данных, а также алгоритм поиска ассоциативных правил для выявления факта связи или связи между распространением землетрясения. В следующей работе [</w:t>
      </w:r>
      <w:r w:rsidR="00F637FA" w:rsidRPr="001A4900">
        <w:rPr>
          <w:lang w:val="kk-KZ"/>
        </w:rPr>
        <w:t>53</w:t>
      </w:r>
      <w:r w:rsidRPr="001A4900">
        <w:t xml:space="preserve">], рассмотрен один из методов data mining, нечеткая C-Means кластеризация (Fuzzy C-Means Clustering), которая была применена к анализу сейсмических данных. По утверждениям авторов данный метод показал хороший результат в анализе данных. Как и </w:t>
      </w:r>
      <w:r w:rsidR="00BD5579" w:rsidRPr="001A4900">
        <w:t>в большинстве исследований в [5</w:t>
      </w:r>
      <w:r w:rsidR="00F637FA" w:rsidRPr="001A4900">
        <w:rPr>
          <w:lang w:val="kk-KZ"/>
        </w:rPr>
        <w:t>4</w:t>
      </w:r>
      <w:r w:rsidRPr="001A4900">
        <w:t>], также используется пространственный анализ распределения магнитуды для определения оптимального числа кластеров на основе сейсмических данных.</w:t>
      </w:r>
    </w:p>
    <w:p w:rsidR="002E15CB" w:rsidRPr="001A4900" w:rsidRDefault="00BD5579" w:rsidP="00F058E4">
      <w:pPr>
        <w:pStyle w:val="a3"/>
        <w:ind w:left="0" w:firstLine="719"/>
        <w:jc w:val="both"/>
      </w:pPr>
      <w:r w:rsidRPr="001A4900">
        <w:rPr>
          <w:lang w:val="kk-KZ"/>
        </w:rPr>
        <w:t>В рассмотренной работе [5</w:t>
      </w:r>
      <w:r w:rsidR="00F637FA" w:rsidRPr="001A4900">
        <w:rPr>
          <w:lang w:val="kk-KZ"/>
        </w:rPr>
        <w:t>5</w:t>
      </w:r>
      <w:r w:rsidR="002E15CB" w:rsidRPr="001A4900">
        <w:rPr>
          <w:lang w:val="kk-KZ"/>
        </w:rPr>
        <w:t xml:space="preserve">], предложено исследование на основе использования нечеткой логики для получения зависимостей затухания, включающая такие параметры, как эпицентральное расстояние, магнитуда и интенсивность землетрясения. В качестве базы данных использованы данные о землетрясениях на Тайване и в США, состоящие из 1082 записей. В результате исследования, были определены два нечетких набора, среди которых один для магнитуд землетрясений, которые классифицировагы как сильные, умеренные, легкие. Также опредлен третий набор данных для эпицентральных расстояний, которые в свою очередь определены как ближние, промежуточные и дальние. </w:t>
      </w:r>
      <w:r w:rsidR="002E15CB" w:rsidRPr="001A4900">
        <w:rPr>
          <w:lang w:val="kk-KZ"/>
        </w:rPr>
        <w:lastRenderedPageBreak/>
        <w:t>Авторы работы получили результаты и доказали, что нечеткий подход в целом дает более высокий коэффициент эффективности в применении, и что эпицентральное расстояние и тип почвы имеют большое влияние на характеристики затухания. Эффективное применение подхода нечеткой</w:t>
      </w:r>
      <w:r w:rsidRPr="001A4900">
        <w:rPr>
          <w:lang w:val="kk-KZ"/>
        </w:rPr>
        <w:t xml:space="preserve"> логики, также рассмотрены в [5</w:t>
      </w:r>
      <w:r w:rsidR="00F637FA" w:rsidRPr="001A4900">
        <w:rPr>
          <w:lang w:val="kk-KZ"/>
        </w:rPr>
        <w:t>6</w:t>
      </w:r>
      <w:r w:rsidR="002E15CB" w:rsidRPr="001A4900">
        <w:rPr>
          <w:lang w:val="kk-KZ"/>
        </w:rPr>
        <w:t>], где система нечеткого логического вывода основана на правилах, включающая правило Такаги-Сугено для оценки вероятности возникновения землетрясений и сейсмического зонирования Загроса.</w:t>
      </w:r>
      <w:r w:rsidR="002E15CB" w:rsidRPr="001A4900">
        <w:t xml:space="preserve"> В работе используется обновленный каталог данных </w:t>
      </w:r>
      <w:r w:rsidR="002E15CB" w:rsidRPr="001A4900">
        <w:rPr>
          <w:lang w:val="kk-KZ"/>
        </w:rPr>
        <w:t>Ирана</w:t>
      </w:r>
      <w:r w:rsidR="002E15CB" w:rsidRPr="001A4900">
        <w:t xml:space="preserve"> о землетрясениях (интервалы 10 и 50 лет) для прогнозирования максимальной магнитуды будущих землетрясений. Применение нечеткого предиктора используется для того, чтобы правильно предсказывать магнитуду землетрясения и время его возникновения. По утверждениям авторов из-за неполноты данных, нечеткая модель хорошо предсказала и предоставила точные данные в процессе проверки. В оценке точности используемого нечеткого предиктора используется диаграмма Молчана. Полученные результаты из диаграммы Молчана, предоставили возможность утверждать, что модель прогнозирования опасности землетрясений является надежной моделью для прогнозирования максимальных магнитуд будущих землетрясений в поясе Загроса. Нечеткая карта сейсмического прогнозирования Загроса на основе правил показала пять различных зон. Кроме вышеназванных работ об эффективном применении нечеткой логики для анализа и прогнозировании землетрясений, а также для сейсмического зонирования определенных территорий, есть и </w:t>
      </w:r>
      <w:r w:rsidRPr="001A4900">
        <w:rPr>
          <w:lang w:val="kk-KZ"/>
        </w:rPr>
        <w:t>[5</w:t>
      </w:r>
      <w:r w:rsidR="00F637FA" w:rsidRPr="001A4900">
        <w:rPr>
          <w:lang w:val="kk-KZ"/>
        </w:rPr>
        <w:t>7</w:t>
      </w:r>
      <w:r w:rsidR="002E15CB" w:rsidRPr="001A4900">
        <w:rPr>
          <w:lang w:val="kk-KZ"/>
        </w:rPr>
        <w:t>]</w:t>
      </w:r>
      <w:r w:rsidR="002E15CB" w:rsidRPr="001A4900">
        <w:t xml:space="preserve">, где предлагается исследование, и </w:t>
      </w:r>
      <w:r w:rsidR="002E15CB" w:rsidRPr="001A4900">
        <w:rPr>
          <w:lang w:val="kk-KZ"/>
        </w:rPr>
        <w:t xml:space="preserve">экспертная система на основе нечетких правил, используемые в качестве системы классификации сейсмических сигналов. Данная экспертная система была применена к локальной сейсмической сети Агадира. Также данную систему можно настроить и для других сейсмических сетей. Полученные результаты классификации показали, что нечеткая экспертная система обеспечивает высокую производительность при низкой сложности, и ее можно использовать как онлайн-классификатор. В другом исследовании </w:t>
      </w:r>
      <w:r w:rsidRPr="001A4900">
        <w:t>[5</w:t>
      </w:r>
      <w:r w:rsidR="00F637FA" w:rsidRPr="001A4900">
        <w:rPr>
          <w:lang w:val="kk-KZ"/>
        </w:rPr>
        <w:t>8</w:t>
      </w:r>
      <w:r w:rsidR="002E15CB" w:rsidRPr="001A4900">
        <w:t>], также представлена экспертн</w:t>
      </w:r>
      <w:r w:rsidR="00BC4453" w:rsidRPr="001A4900">
        <w:t xml:space="preserve">ая система, которая основана на разработанной методологии </w:t>
      </w:r>
      <w:r w:rsidR="00BC4453" w:rsidRPr="001A4900">
        <w:rPr>
          <w:lang w:val="en-US"/>
        </w:rPr>
        <w:t>BRBES</w:t>
      </w:r>
      <w:r w:rsidR="00BC4453" w:rsidRPr="001A4900">
        <w:t xml:space="preserve"> (Belief Rule Based Expert System) </w:t>
      </w:r>
      <w:r w:rsidR="002E15CB" w:rsidRPr="001A4900">
        <w:t>для прогнозирования землетрясения в условиях неопределенности.</w:t>
      </w:r>
      <w:r w:rsidR="00A377C6" w:rsidRPr="001A4900">
        <w:t xml:space="preserve"> Разработанная авторами экспертная система рассматривает различные категории неопределенностей, связанные с переменными поведения животных и экологическимии изменениями. </w:t>
      </w:r>
    </w:p>
    <w:p w:rsidR="002E15CB" w:rsidRPr="001A4900" w:rsidRDefault="002E15CB" w:rsidP="00F058E4">
      <w:pPr>
        <w:pStyle w:val="a3"/>
        <w:ind w:left="0" w:firstLine="719"/>
        <w:jc w:val="both"/>
        <w:rPr>
          <w:lang w:val="kk-KZ"/>
        </w:rPr>
      </w:pPr>
      <w:r w:rsidRPr="001A4900">
        <w:rPr>
          <w:lang w:val="kk-KZ"/>
        </w:rPr>
        <w:t>Применение методов интеллектуального анализа данных для прогнозирования природной опасности как</w:t>
      </w:r>
      <w:r w:rsidRPr="001A4900">
        <w:t xml:space="preserve"> </w:t>
      </w:r>
      <w:r w:rsidRPr="001A4900">
        <w:rPr>
          <w:lang w:val="kk-KZ"/>
        </w:rPr>
        <w:t xml:space="preserve">землетрясения, в который раз уже доказывают свое эффективное применение в различных исследованиях. Так, наряду с примерами исследований и применения методов интеллектуального анализа данных, можно привести работу </w:t>
      </w:r>
      <w:r w:rsidRPr="001A4900">
        <w:t>[</w:t>
      </w:r>
      <w:r w:rsidR="00F637FA" w:rsidRPr="001A4900">
        <w:rPr>
          <w:lang w:val="kk-KZ"/>
        </w:rPr>
        <w:t>59</w:t>
      </w:r>
      <w:r w:rsidRPr="001A4900">
        <w:t xml:space="preserve">], где  цель исследования состоит в прогнозировании следующего землетрясения на основе данных предыдущего землетрясения. Такое исследование достигается путем применения интеллектуального анализа ассоциативных правил к данным о землетрясениях с 1979 по 2012 годы. Процесс прогнозирования землетрясения выполняется с помощью экспертной системы, которая использует только текущие атрибуты землетрясения для прогнозирования следующего землетрясения. Правила, </w:t>
      </w:r>
      <w:r w:rsidRPr="001A4900">
        <w:lastRenderedPageBreak/>
        <w:t>созданные для прогнозирования землетрясений проверены на реальных данных. Результаты данного исследования показывают, что предлагаемая авторами экспертная система, основана на правилах и способна обнаруживать 100% землетрясений, которые произошли в течение 15 часов в пределах определенного диапазона, глубины и местоположения.</w:t>
      </w:r>
    </w:p>
    <w:p w:rsidR="002E15CB" w:rsidRPr="001A4900" w:rsidRDefault="00F637FA" w:rsidP="00F058E4">
      <w:pPr>
        <w:pStyle w:val="a3"/>
        <w:ind w:left="0" w:firstLine="719"/>
        <w:jc w:val="both"/>
      </w:pPr>
      <w:r w:rsidRPr="001A4900">
        <w:t>В исследовательской работе [60</w:t>
      </w:r>
      <w:r w:rsidR="002E15CB" w:rsidRPr="001A4900">
        <w:t>] были применены искусственные нейронные сети, машины опорных векторов и случайные леса для выполнения временных исследований каталога землетрясений в регионе Кипра и рассчитаны 60 сейсмических индикаторов для краткосрочного прог</w:t>
      </w:r>
      <w:r w:rsidR="00BD5579" w:rsidRPr="001A4900">
        <w:t>нозирования землетрясений. В [6</w:t>
      </w:r>
      <w:r w:rsidRPr="001A4900">
        <w:rPr>
          <w:lang w:val="kk-KZ"/>
        </w:rPr>
        <w:t>1</w:t>
      </w:r>
      <w:r w:rsidR="002E15CB" w:rsidRPr="001A4900">
        <w:t xml:space="preserve">] применялись различные алгоритмы машинного обучения, а именно: метод опорных векторов (SVM), алгоритмы K-ближайшего соседа (KNN), случайного леса (RF) и наивный байесовский классификатор (NB) на языке программирования R для прогнозирования землетрясений с использованием набора </w:t>
      </w:r>
      <w:r w:rsidR="00BD5579" w:rsidRPr="001A4900">
        <w:t>сейсмических данных Индии. В [</w:t>
      </w:r>
      <w:r w:rsidRPr="001A4900">
        <w:t>62</w:t>
      </w:r>
      <w:r w:rsidR="002E15CB" w:rsidRPr="001A4900">
        <w:t>] изучались тепловые аномалии, которые произошли до землетрясения в Имфале, Индия, в 2016 году, а также исследовались многочисленные сейсмические факты с помощью спутниковых данных с использованием алгоритмов машинного обучения для земле</w:t>
      </w:r>
      <w:r w:rsidR="00BD5579" w:rsidRPr="001A4900">
        <w:t>трясения. В следу</w:t>
      </w:r>
      <w:r w:rsidRPr="001A4900">
        <w:t>ющей работе [63</w:t>
      </w:r>
      <w:r w:rsidR="002E15CB" w:rsidRPr="001A4900">
        <w:t>] собраны записи афтершоков землетрясения в Керманшахе (Иран) и применены различные алгоритмы машинного обучения (ML), включая наивный байесовский классификатор, k-ближайших соседей, машину опорных векторов и случайные леса для прогнозирования будущих землетрясений путем наблюдени</w:t>
      </w:r>
      <w:r w:rsidRPr="001A4900">
        <w:t>я за образцами афтершоков. В [64</w:t>
      </w:r>
      <w:r w:rsidR="002E15CB" w:rsidRPr="001A4900">
        <w:t>] использовались нейронные сети для обнаружен</w:t>
      </w:r>
      <w:r w:rsidR="00EE656B" w:rsidRPr="001A4900">
        <w:t>ия сигналов землетрясений. В [6</w:t>
      </w:r>
      <w:r w:rsidRPr="001A4900">
        <w:rPr>
          <w:lang w:val="kk-KZ"/>
        </w:rPr>
        <w:t>5</w:t>
      </w:r>
      <w:r w:rsidR="002E15CB" w:rsidRPr="001A4900">
        <w:t>] приводится подробное описание методов мониторинга, используемых для прогнозирования</w:t>
      </w:r>
      <w:r w:rsidR="00EE656B" w:rsidRPr="001A4900">
        <w:t xml:space="preserve"> землетрясений. В источниках [6</w:t>
      </w:r>
      <w:r w:rsidRPr="001A4900">
        <w:rPr>
          <w:lang w:val="kk-KZ"/>
        </w:rPr>
        <w:t>6</w:t>
      </w:r>
      <w:r w:rsidR="00EE656B" w:rsidRPr="001A4900">
        <w:t>,6</w:t>
      </w:r>
      <w:r w:rsidRPr="001A4900">
        <w:rPr>
          <w:lang w:val="kk-KZ"/>
        </w:rPr>
        <w:t>7</w:t>
      </w:r>
      <w:r w:rsidR="002E15CB" w:rsidRPr="001A4900">
        <w:t>] представлен всесторонний обзор методов машинного обучения, используемых для прог</w:t>
      </w:r>
      <w:r w:rsidR="00EE656B" w:rsidRPr="001A4900">
        <w:t>нозирования землетрясений. В [6</w:t>
      </w:r>
      <w:r w:rsidRPr="001A4900">
        <w:rPr>
          <w:lang w:val="kk-KZ"/>
        </w:rPr>
        <w:t>8</w:t>
      </w:r>
      <w:r w:rsidR="002E15CB" w:rsidRPr="001A4900">
        <w:t>] были сделаны прогнозы сейсмических опасностей с использованием двух различных методов, основанных на машинном обучении, для пространственного и пространственно-временного прогнозирова</w:t>
      </w:r>
      <w:r w:rsidR="00EE656B" w:rsidRPr="001A4900">
        <w:t>ния сильных землетрясений. В [</w:t>
      </w:r>
      <w:r w:rsidRPr="001A4900">
        <w:rPr>
          <w:lang w:val="kk-KZ"/>
        </w:rPr>
        <w:t>69</w:t>
      </w:r>
      <w:r w:rsidR="002E15CB" w:rsidRPr="001A4900">
        <w:t>] определено значение триггеров оползней на мелководье при прогнозировании землетрясений с использованием м</w:t>
      </w:r>
      <w:r w:rsidR="00902961" w:rsidRPr="001A4900">
        <w:t>етодов машинного</w:t>
      </w:r>
      <w:r w:rsidR="00EE656B" w:rsidRPr="001A4900">
        <w:t xml:space="preserve"> обучения. В [7</w:t>
      </w:r>
      <w:r w:rsidR="006D58A7" w:rsidRPr="001A4900">
        <w:rPr>
          <w:lang w:val="kk-KZ"/>
        </w:rPr>
        <w:t>0</w:t>
      </w:r>
      <w:r w:rsidR="002E15CB" w:rsidRPr="001A4900">
        <w:t>] усовершенствован традиционный метод корреляции формы волны и представлен новый метод обнаружения сейсмических сигналов для контроля ложных тревог с использованием машинного обучения</w:t>
      </w:r>
      <w:r w:rsidR="00EE656B" w:rsidRPr="001A4900">
        <w:t>. В [7</w:t>
      </w:r>
      <w:r w:rsidR="006D58A7" w:rsidRPr="001A4900">
        <w:rPr>
          <w:lang w:val="kk-KZ"/>
        </w:rPr>
        <w:t>1</w:t>
      </w:r>
      <w:r w:rsidR="002E15CB" w:rsidRPr="001A4900">
        <w:t xml:space="preserve">] были определены, классифицированы и рассмотрены известные модели машинного/глубокого обучения, используемые </w:t>
      </w:r>
      <w:r w:rsidR="00EE656B" w:rsidRPr="001A4900">
        <w:t>в энергетических системах. В [7</w:t>
      </w:r>
      <w:r w:rsidR="006D58A7" w:rsidRPr="001A4900">
        <w:rPr>
          <w:lang w:val="kk-KZ"/>
        </w:rPr>
        <w:t>2</w:t>
      </w:r>
      <w:r w:rsidR="002E15CB" w:rsidRPr="001A4900">
        <w:t>] обсуждается несколько моделей искусственного интеллекта, использовавшихся для прогнозирования гидрологических моделей</w:t>
      </w:r>
      <w:r w:rsidR="00EE656B" w:rsidRPr="001A4900">
        <w:t xml:space="preserve"> за последнее десятилетие. В [7</w:t>
      </w:r>
      <w:r w:rsidR="006D58A7" w:rsidRPr="001A4900">
        <w:rPr>
          <w:lang w:val="kk-KZ"/>
        </w:rPr>
        <w:t>3</w:t>
      </w:r>
      <w:r w:rsidR="002E15CB" w:rsidRPr="001A4900">
        <w:t xml:space="preserve">] освещены возможности и проблемы, связанные с большими данными для принятия обоснованных решений. </w:t>
      </w:r>
    </w:p>
    <w:p w:rsidR="002E15CB" w:rsidRPr="001A4900" w:rsidRDefault="002E15CB" w:rsidP="00F058E4">
      <w:pPr>
        <w:pStyle w:val="a3"/>
        <w:ind w:left="0" w:firstLine="719"/>
        <w:jc w:val="both"/>
      </w:pPr>
      <w:r w:rsidRPr="001A4900">
        <w:rPr>
          <w:lang w:val="kk-KZ"/>
        </w:rPr>
        <w:t>Кроме вышеприведенных подходов</w:t>
      </w:r>
      <w:r w:rsidRPr="001A4900">
        <w:t>, также в исследованиях применяются и другие методы машинного обучения и разрабатываются различные экспертные системы. К примеру, в работе [</w:t>
      </w:r>
      <w:r w:rsidR="00B40578" w:rsidRPr="001A4900">
        <w:rPr>
          <w:lang w:val="kk-KZ"/>
        </w:rPr>
        <w:t>74</w:t>
      </w:r>
      <w:r w:rsidRPr="001A4900">
        <w:t xml:space="preserve">] разработана нечеткая экспертная система Neuro, которая использовалась во многих исследованиях для анализа различного </w:t>
      </w:r>
      <w:r w:rsidRPr="001A4900">
        <w:lastRenderedPageBreak/>
        <w:t>рода данных с целью прог</w:t>
      </w:r>
      <w:r w:rsidR="00B40578" w:rsidRPr="001A4900">
        <w:t>ноза землетрясений. В работе [75</w:t>
      </w:r>
      <w:r w:rsidRPr="001A4900">
        <w:t>], исследуется проблема прогнозирования будущих землетрясений с магнитудой 5,5 и выше, где применяется подход с использованием адаптивной системы нейро-нечеткого вывода (ANFIS). В качестве данных, были использованы данные о землетрясениях с 1950 по 2013 гг., которые были зарегистрированы в Иране.  При разработке моделей адаптивной системы нейро-нечеткого вывода (ANFIS), были использованы три алгоритма: разделение сетки (GP), кластеризации (SC) и нечеткие C-means (FCM). Экспериментальные результаты работы системы, по утверждениям авторов показали, что система системы нейро-нечеткого вывода ANFIS-FCM с высокой точностью предсказывает маг</w:t>
      </w:r>
      <w:r w:rsidR="00EE656B" w:rsidRPr="001A4900">
        <w:t>нитуду землетрясения. Работа [7</w:t>
      </w:r>
      <w:r w:rsidR="00B40578" w:rsidRPr="001A4900">
        <w:rPr>
          <w:lang w:val="kk-KZ"/>
        </w:rPr>
        <w:t>6</w:t>
      </w:r>
      <w:r w:rsidRPr="001A4900">
        <w:t xml:space="preserve">], представляет разработку персональной портативной системы прогнозирования погоды и мониторинга землетрясений с модулем GSM, данная система отправляет SMS-уведомления пользователю и на компьютерный интерфейс. Цель разработки такой системы заключается в обеспечении мониторинга интенсивности землетрясений, а также в ежедневном мониторинге погоды каждые 6 часов. В целом большинство исследований применили подход искусственной нейронной сети с методами машинного обучения на основе </w:t>
      </w:r>
      <w:r w:rsidR="00EE656B" w:rsidRPr="001A4900">
        <w:t>системы нечеткого вывода [7</w:t>
      </w:r>
      <w:r w:rsidR="00B40578" w:rsidRPr="001A4900">
        <w:rPr>
          <w:lang w:val="kk-KZ"/>
        </w:rPr>
        <w:t>6</w:t>
      </w:r>
      <w:r w:rsidR="00EE656B" w:rsidRPr="001A4900">
        <w:t>, 7</w:t>
      </w:r>
      <w:r w:rsidR="00B40578" w:rsidRPr="001A4900">
        <w:rPr>
          <w:lang w:val="kk-KZ"/>
        </w:rPr>
        <w:t>7</w:t>
      </w:r>
      <w:r w:rsidR="00EE656B" w:rsidRPr="001A4900">
        <w:t>, 7</w:t>
      </w:r>
      <w:r w:rsidR="00B40578" w:rsidRPr="001A4900">
        <w:rPr>
          <w:lang w:val="kk-KZ"/>
        </w:rPr>
        <w:t>8</w:t>
      </w:r>
      <w:r w:rsidR="00B40578" w:rsidRPr="001A4900">
        <w:t>, 79</w:t>
      </w:r>
      <w:r w:rsidRPr="001A4900">
        <w:t xml:space="preserve">]. </w:t>
      </w:r>
    </w:p>
    <w:p w:rsidR="002E15CB" w:rsidRPr="001A4900" w:rsidRDefault="002E15CB" w:rsidP="00F058E4">
      <w:pPr>
        <w:pStyle w:val="a3"/>
        <w:ind w:left="0" w:firstLine="719"/>
        <w:jc w:val="both"/>
      </w:pPr>
      <w:r w:rsidRPr="001A4900">
        <w:t xml:space="preserve">В целом применение методов машинного обучения во многих исследованиях, основываются на различных подходах и алгоритмах для определения сейсмичности территорий и их зонирования, изучения влияния геологических и географических структур земли, исследование форшоков и афтершоков, а также сейсмических волн, распространяющиеся в толще горных породах, вычисление гипоцентров землетрясений и их времени возникновения и т.д. </w:t>
      </w:r>
    </w:p>
    <w:p w:rsidR="002E15CB" w:rsidRPr="001A4900" w:rsidRDefault="002E15CB" w:rsidP="00F058E4">
      <w:pPr>
        <w:pStyle w:val="a3"/>
        <w:ind w:left="0" w:firstLine="719"/>
        <w:jc w:val="both"/>
      </w:pPr>
      <w:r w:rsidRPr="001A4900">
        <w:t>В продолжении обзора научных работ и применяемых подходов по прогнозированию землетрясений, также можно выделить ря</w:t>
      </w:r>
      <w:r w:rsidR="00EE656B" w:rsidRPr="001A4900">
        <w:t>д следующих работ. В работах [8</w:t>
      </w:r>
      <w:r w:rsidR="00B40578" w:rsidRPr="001A4900">
        <w:rPr>
          <w:lang w:val="kk-KZ"/>
        </w:rPr>
        <w:t>0</w:t>
      </w:r>
      <w:r w:rsidR="00B40578" w:rsidRPr="001A4900">
        <w:t>,81</w:t>
      </w:r>
      <w:r w:rsidRPr="001A4900">
        <w:t>], применяется неконтролируемое машинное обучение. В первом случае применяется неконтролируемое машинное обучение к трехлетним непрерывным сейсмическим данным, чтобы понять эволюцию свойств поля сейсмических волн в период землетрясения. Во втором случае для обнаружения и кластеризации сейсмических сигналов в непрерывных сейсмических записях. Данный подход объединяет сеть глубокого рассеяния и модель смеси Гаусса для кластеризации сегментов сейсмического сигнала и обнаружен</w:t>
      </w:r>
      <w:r w:rsidR="00EE656B" w:rsidRPr="001A4900">
        <w:t>ия новых структур. В работах [8</w:t>
      </w:r>
      <w:r w:rsidR="00B40578" w:rsidRPr="001A4900">
        <w:rPr>
          <w:lang w:val="kk-KZ"/>
        </w:rPr>
        <w:t>2</w:t>
      </w:r>
      <w:r w:rsidR="00EE656B" w:rsidRPr="001A4900">
        <w:t>,8</w:t>
      </w:r>
      <w:r w:rsidR="00B40578" w:rsidRPr="001A4900">
        <w:rPr>
          <w:lang w:val="kk-KZ"/>
        </w:rPr>
        <w:t>3</w:t>
      </w:r>
      <w:r w:rsidRPr="001A4900">
        <w:t>] подходы прогноза землетрясений основываются на применении методов глубокого обучения как нейронные сети. Применение модели нейронной сети,</w:t>
      </w:r>
      <w:r w:rsidR="00EE656B" w:rsidRPr="001A4900">
        <w:t xml:space="preserve"> также представлено в работе [8</w:t>
      </w:r>
      <w:r w:rsidR="00B40578" w:rsidRPr="001A4900">
        <w:rPr>
          <w:lang w:val="kk-KZ"/>
        </w:rPr>
        <w:t>4</w:t>
      </w:r>
      <w:r w:rsidRPr="001A4900">
        <w:t>], где рассмотрен один из подходов к оценке поля напряжений земной коры, который основан на очаговых механизмах землетрясений. Эффективность применения алгоритма неконтролируемого машинного обучения нечеткой кластери</w:t>
      </w:r>
      <w:r w:rsidR="00EE656B" w:rsidRPr="001A4900">
        <w:t>зацией представлена в работе [8</w:t>
      </w:r>
      <w:r w:rsidR="00B40578" w:rsidRPr="001A4900">
        <w:rPr>
          <w:lang w:val="kk-KZ"/>
        </w:rPr>
        <w:t>5</w:t>
      </w:r>
      <w:r w:rsidRPr="001A4900">
        <w:t>], где данный вид кластерного анализа помогает распознать формы сейсмических волн в микросейсмических данных или в данных о землетрясен</w:t>
      </w:r>
      <w:r w:rsidR="00EE656B" w:rsidRPr="001A4900">
        <w:t>иях. В работе [8</w:t>
      </w:r>
      <w:r w:rsidR="00B40578" w:rsidRPr="001A4900">
        <w:rPr>
          <w:lang w:val="kk-KZ"/>
        </w:rPr>
        <w:t>6</w:t>
      </w:r>
      <w:r w:rsidRPr="001A4900">
        <w:t xml:space="preserve">], предложена система прогнозирования землетрясений, в которой объединены сейсмические индикаторы с ансамблевым методом AdaBoost на основе генетического </w:t>
      </w:r>
      <w:r w:rsidRPr="001A4900">
        <w:lastRenderedPageBreak/>
        <w:t xml:space="preserve">программирования (GP). Система прогнозирования показывает землетрясения с магнитудой 5,0 и выше за пятнадцать дней до землетрясения. </w:t>
      </w:r>
    </w:p>
    <w:p w:rsidR="002E15CB" w:rsidRPr="001A4900" w:rsidRDefault="002E15CB" w:rsidP="00F058E4">
      <w:pPr>
        <w:pStyle w:val="a3"/>
        <w:ind w:left="0" w:firstLine="719"/>
        <w:jc w:val="both"/>
      </w:pPr>
      <w:r w:rsidRPr="001A4900">
        <w:t>Как видно,</w:t>
      </w:r>
      <w:r w:rsidR="00EE656B" w:rsidRPr="001A4900">
        <w:t xml:space="preserve"> из выше приведенного списка [8</w:t>
      </w:r>
      <w:r w:rsidR="00B40578" w:rsidRPr="001A4900">
        <w:rPr>
          <w:lang w:val="kk-KZ"/>
        </w:rPr>
        <w:t>0</w:t>
      </w:r>
      <w:r w:rsidR="00EE656B" w:rsidRPr="001A4900">
        <w:t>-</w:t>
      </w:r>
      <w:r w:rsidR="00653432" w:rsidRPr="001A4900">
        <w:t>8</w:t>
      </w:r>
      <w:r w:rsidR="00B40578" w:rsidRPr="001A4900">
        <w:rPr>
          <w:lang w:val="kk-KZ"/>
        </w:rPr>
        <w:t>6</w:t>
      </w:r>
      <w:r w:rsidRPr="001A4900">
        <w:t>] исследовательских работ, существуют различные методологии и технологии по анализу сейсмических каталогов разного объема данных и атрибутов землетрясений. В приве</w:t>
      </w:r>
      <w:r w:rsidR="00EE656B" w:rsidRPr="001A4900">
        <w:t>денных работах [8</w:t>
      </w:r>
      <w:r w:rsidR="00B40578" w:rsidRPr="001A4900">
        <w:rPr>
          <w:lang w:val="kk-KZ"/>
        </w:rPr>
        <w:t>0</w:t>
      </w:r>
      <w:r w:rsidR="00EE656B" w:rsidRPr="001A4900">
        <w:t>-</w:t>
      </w:r>
      <w:r w:rsidR="00653432" w:rsidRPr="001A4900">
        <w:t>8</w:t>
      </w:r>
      <w:r w:rsidR="00B40578" w:rsidRPr="001A4900">
        <w:t>6</w:t>
      </w:r>
      <w:r w:rsidRPr="001A4900">
        <w:t xml:space="preserve">], в основном применены методики неконтролируемого машинного обучения, нечеткой кластеризации, а также методы глубоко обучения и классификационные модели данных.  </w:t>
      </w:r>
    </w:p>
    <w:p w:rsidR="002E15CB" w:rsidRPr="001A4900" w:rsidRDefault="002E15CB" w:rsidP="00F058E4">
      <w:pPr>
        <w:pStyle w:val="a3"/>
        <w:ind w:left="0" w:firstLine="719"/>
        <w:jc w:val="both"/>
      </w:pPr>
      <w:r w:rsidRPr="001A4900">
        <w:t>В следующих же исследованиях по анализу сейсмических данных, применяюся другие методы кластерного анализа, ка</w:t>
      </w:r>
      <w:r w:rsidR="00653432" w:rsidRPr="001A4900">
        <w:t xml:space="preserve">к </w:t>
      </w:r>
      <w:r w:rsidR="00244CF8" w:rsidRPr="001A4900">
        <w:t>K</w:t>
      </w:r>
      <w:r w:rsidR="00653432" w:rsidRPr="001A4900">
        <w:t>-</w:t>
      </w:r>
      <w:r w:rsidR="00244CF8" w:rsidRPr="001A4900">
        <w:t xml:space="preserve">Means </w:t>
      </w:r>
      <w:r w:rsidR="00653432" w:rsidRPr="001A4900">
        <w:t>и DBSCAN.</w:t>
      </w:r>
      <w:r w:rsidR="00B40578" w:rsidRPr="001A4900">
        <w:t xml:space="preserve"> В работе [87</w:t>
      </w:r>
      <w:r w:rsidRPr="001A4900">
        <w:t xml:space="preserve">], представлено описание приложения под названием seiscloud, предназначенное для кластеризации и визуализации локальных сейсмических каталогов. В структуре seiscloud процедура кластерного анализа сейсмических данных проводится с помощью алгоритма кластеризации DBSCAN, основываясь на таких характеристиках как эпицентральное положение и время </w:t>
      </w:r>
      <w:r w:rsidR="00B40578" w:rsidRPr="001A4900">
        <w:t>происхождения. В работе [88</w:t>
      </w:r>
      <w:r w:rsidRPr="001A4900">
        <w:t xml:space="preserve">], были рассмотрены три метода кластерного анализа </w:t>
      </w:r>
      <w:r w:rsidR="00244CF8" w:rsidRPr="001A4900">
        <w:t>K</w:t>
      </w:r>
      <w:r w:rsidRPr="001A4900">
        <w:t>-</w:t>
      </w:r>
      <w:r w:rsidR="00244CF8" w:rsidRPr="001A4900">
        <w:t>Means</w:t>
      </w:r>
      <w:r w:rsidRPr="001A4900">
        <w:t>, GMM (Модель Гауссовой смеси) и SOM (Самоорганизующиеся карты) для разделения сейсмичности рудника Юншаба (Yongshaba, Китай). В исследуемом наборе использованы 1516 сейсмических событий (</w:t>
      </w:r>
      <w:r w:rsidRPr="001A4900">
        <w:rPr>
          <w:rFonts w:ascii="Cambria Math" w:hAnsi="Cambria Math" w:cs="Cambria Math"/>
        </w:rPr>
        <w:t>𝑀</w:t>
      </w:r>
      <w:r w:rsidR="00244CF8" w:rsidRPr="001A4900">
        <w:t>&gt;-</w:t>
      </w:r>
      <w:r w:rsidRPr="001A4900">
        <w:t xml:space="preserve">1.5), полученные на руднике. В проведенном исследовании при сравнительном анализе данных методов утверждается, что метод кластерного анализа </w:t>
      </w:r>
      <w:r w:rsidR="00244CF8" w:rsidRPr="001A4900">
        <w:t>K</w:t>
      </w:r>
      <w:r w:rsidRPr="001A4900">
        <w:t>-</w:t>
      </w:r>
      <w:r w:rsidR="00244CF8" w:rsidRPr="001A4900">
        <w:t>Means</w:t>
      </w:r>
      <w:r w:rsidRPr="001A4900">
        <w:t xml:space="preserve"> (при (k=11, Евклидово расстояние) показал наиболее точные результаты кластеризации и обеспечивает эффективный способ разделения шахтной сейсмичности, интерпретации геологической структуры и оценки сейс</w:t>
      </w:r>
      <w:r w:rsidR="00B40578" w:rsidRPr="001A4900">
        <w:t>мической опасности. В работе [89</w:t>
      </w:r>
      <w:r w:rsidRPr="001A4900">
        <w:t>], для кластерного анализа сейсмических данных были использованы 23 413 записей, каждая из которых включает 21 атрибут. Однако из всех атрибутов для анализа данных были отобраны такие атрибуты, как дата, время, широта, долгота, глубина и магнитуда. В кластерном анализе применены алгоритмы кластеризации K-средних и DBSCAN, которые сраниваются между собой. Применение данных алгоритмов обусловлены тем, что исследуются распространения сейсмических данных, полученные результаты аппроксимируются и визуализируют сейсмические пояса. На основе полученных результатов землетрясения группируются по глубине очага и сейсмической магнитуде. Сравнение данных алгоритмов при кластеризации сейсмических данных показали, что для изучения подгонки сейсмических поясов алгоритм DBSCAN, основанный на плотности, намного превосходит алгоритм K-средних.</w:t>
      </w:r>
    </w:p>
    <w:p w:rsidR="002E15CB" w:rsidRPr="001A4900" w:rsidRDefault="002E15CB" w:rsidP="00F058E4">
      <w:pPr>
        <w:pStyle w:val="a3"/>
        <w:spacing w:before="2"/>
        <w:ind w:left="0" w:firstLine="719"/>
        <w:jc w:val="both"/>
      </w:pPr>
      <w:r w:rsidRPr="001A4900">
        <w:t>Таким образом, существуют различные подходы и методологии по анализу сейсмических каталогов с различным объемом данных и атрибутов землетрясений. Отметим, что методы машинного обучения, в отличии от детерминистских подходов о</w:t>
      </w:r>
      <w:r w:rsidR="00850639" w:rsidRPr="001A4900">
        <w:t>бработки сейсмических данных [9</w:t>
      </w:r>
      <w:r w:rsidR="00B40578" w:rsidRPr="001A4900">
        <w:rPr>
          <w:lang w:val="kk-KZ"/>
        </w:rPr>
        <w:t>0</w:t>
      </w:r>
      <w:r w:rsidR="00B40578" w:rsidRPr="001A4900">
        <w:t>-92</w:t>
      </w:r>
      <w:r w:rsidRPr="001A4900">
        <w:t xml:space="preserve">], открыли новые перспективы в научных исследованиях для быстрого анализа ежедневно накапливаемых и растущих объемов сейсмических данных. </w:t>
      </w:r>
    </w:p>
    <w:p w:rsidR="002E15CB" w:rsidRPr="001A4900" w:rsidRDefault="002E15CB" w:rsidP="00A724C2">
      <w:pPr>
        <w:pStyle w:val="a3"/>
        <w:ind w:left="0" w:firstLine="719"/>
        <w:jc w:val="both"/>
        <w:rPr>
          <w:lang w:val="kk-KZ"/>
        </w:rPr>
      </w:pPr>
      <w:r w:rsidRPr="001A4900">
        <w:t xml:space="preserve">Прогнозирование землетрясений - очень сложная задача, и многие исследователи использовали разные подходы для составления прогнозов. Среди </w:t>
      </w:r>
      <w:r w:rsidRPr="001A4900">
        <w:lastRenderedPageBreak/>
        <w:t>этих различных подходов методы и алгоритмы, которые основаны на</w:t>
      </w:r>
      <w:r w:rsidR="001E4AF0" w:rsidRPr="001A4900">
        <w:t xml:space="preserve"> различных ЭС</w:t>
      </w:r>
      <w:r w:rsidRPr="001A4900">
        <w:t>, показали многообещающие результаты в этой области</w:t>
      </w:r>
      <w:r w:rsidRPr="001A4900">
        <w:rPr>
          <w:lang w:val="kk-KZ"/>
        </w:rPr>
        <w:t xml:space="preserve"> </w:t>
      </w:r>
      <w:r w:rsidRPr="001A4900">
        <w:t>[</w:t>
      </w:r>
      <w:r w:rsidR="00850639" w:rsidRPr="001A4900">
        <w:rPr>
          <w:lang w:val="kk-KZ"/>
        </w:rPr>
        <w:t>9</w:t>
      </w:r>
      <w:r w:rsidR="00B40578" w:rsidRPr="001A4900">
        <w:rPr>
          <w:lang w:val="kk-KZ"/>
        </w:rPr>
        <w:t>3</w:t>
      </w:r>
      <w:r w:rsidRPr="001A4900">
        <w:t>].</w:t>
      </w:r>
      <w:r w:rsidR="00A724C2" w:rsidRPr="001A4900">
        <w:t xml:space="preserve"> </w:t>
      </w:r>
      <w:r w:rsidR="00347406" w:rsidRPr="001A4900">
        <w:t>Всесторонний о</w:t>
      </w:r>
      <w:r w:rsidRPr="001A4900">
        <w:t xml:space="preserve">бзор и </w:t>
      </w:r>
      <w:r w:rsidR="00347406" w:rsidRPr="001A4900">
        <w:t xml:space="preserve">глубокий </w:t>
      </w:r>
      <w:r w:rsidRPr="001A4900">
        <w:t xml:space="preserve">анализ литературы в диссертационной работе, показал актуальность исследований в области применения технологии анализа данных и методов машинного обучения для решения задач оценки сейсмической уязвимости и рисков, связанные с ними. В </w:t>
      </w:r>
      <w:r w:rsidR="00347406" w:rsidRPr="001A4900">
        <w:t xml:space="preserve">целом </w:t>
      </w:r>
      <w:r w:rsidRPr="001A4900">
        <w:t>о</w:t>
      </w:r>
      <w:r w:rsidRPr="001A4900">
        <w:rPr>
          <w:lang w:val="kk-KZ"/>
        </w:rPr>
        <w:t>бзор и анализ источников проводился по нескольким ключевым шагам, таких как цель исследования, располагаемые данные и их атрибуты, применяемые методы машинного обучения, критерий качества и результат. В будущем это даст возможность говорить о применимости тех или иных методов машинного обучения.</w:t>
      </w:r>
      <w:r w:rsidR="00A724C2" w:rsidRPr="001A4900">
        <w:rPr>
          <w:lang w:val="kk-KZ"/>
        </w:rPr>
        <w:t xml:space="preserve"> </w:t>
      </w:r>
      <w:r w:rsidRPr="001A4900">
        <w:rPr>
          <w:lang w:val="kk-KZ"/>
        </w:rPr>
        <w:t xml:space="preserve">В итоге, опираясь на вышеперечисленные особенности научно-исследовательских работ и учитывая проделанный аналитический обзор, обобщенно можно представить в </w:t>
      </w:r>
      <w:r w:rsidR="00C11677" w:rsidRPr="001A4900">
        <w:rPr>
          <w:lang w:val="kk-KZ"/>
        </w:rPr>
        <w:t xml:space="preserve">таблице </w:t>
      </w:r>
      <w:r w:rsidRPr="001A4900">
        <w:rPr>
          <w:lang w:val="kk-KZ"/>
        </w:rPr>
        <w:t xml:space="preserve">1, существующие </w:t>
      </w:r>
      <w:r w:rsidR="00A724C2" w:rsidRPr="001A4900">
        <w:rPr>
          <w:lang w:val="kk-KZ"/>
        </w:rPr>
        <w:t>подходы</w:t>
      </w:r>
      <w:r w:rsidRPr="001A4900">
        <w:rPr>
          <w:lang w:val="kk-KZ"/>
        </w:rPr>
        <w:t xml:space="preserve"> и технологии оценки сейсмических рисков и сейсмических уязвимостей объектов, основанные на подходах применения технологии анализа данных и методов машинного обучения.  </w:t>
      </w:r>
    </w:p>
    <w:p w:rsidR="00347406" w:rsidRPr="001A4900" w:rsidRDefault="00347406" w:rsidP="002E15CB">
      <w:pPr>
        <w:pStyle w:val="a3"/>
        <w:spacing w:before="2"/>
        <w:ind w:right="264" w:firstLine="719"/>
        <w:jc w:val="both"/>
        <w:rPr>
          <w:lang w:val="kk-KZ"/>
        </w:rPr>
      </w:pPr>
    </w:p>
    <w:p w:rsidR="002E15CB" w:rsidRPr="001A4900" w:rsidRDefault="00C11677" w:rsidP="00C11677">
      <w:pPr>
        <w:pStyle w:val="a3"/>
        <w:ind w:left="0"/>
        <w:jc w:val="both"/>
        <w:rPr>
          <w:lang w:val="kk-KZ"/>
        </w:rPr>
      </w:pPr>
      <w:r w:rsidRPr="001A4900">
        <w:rPr>
          <w:lang w:val="kk-KZ"/>
        </w:rPr>
        <w:t xml:space="preserve">Таблица 1 - </w:t>
      </w:r>
      <w:r w:rsidR="002E15CB" w:rsidRPr="001A4900">
        <w:rPr>
          <w:lang w:val="kk-KZ"/>
        </w:rPr>
        <w:t xml:space="preserve">Существующие </w:t>
      </w:r>
      <w:r w:rsidR="00A724C2" w:rsidRPr="001A4900">
        <w:rPr>
          <w:lang w:val="kk-KZ"/>
        </w:rPr>
        <w:t>подходы</w:t>
      </w:r>
      <w:r w:rsidR="002E15CB" w:rsidRPr="001A4900">
        <w:rPr>
          <w:lang w:val="kk-KZ"/>
        </w:rPr>
        <w:t xml:space="preserve"> и технологии оценки сейсмических рисков и сейсмических уязвимостей объектов</w:t>
      </w:r>
    </w:p>
    <w:p w:rsidR="00C11677" w:rsidRPr="001A4900" w:rsidRDefault="00C11677" w:rsidP="00C11677">
      <w:pPr>
        <w:pStyle w:val="a3"/>
        <w:ind w:left="0"/>
        <w:jc w:val="both"/>
        <w:rPr>
          <w:lang w:val="kk-KZ"/>
        </w:rPr>
      </w:pPr>
    </w:p>
    <w:tbl>
      <w:tblPr>
        <w:tblStyle w:val="a6"/>
        <w:tblW w:w="0" w:type="auto"/>
        <w:jc w:val="center"/>
        <w:tblLayout w:type="fixed"/>
        <w:tblLook w:val="04A0" w:firstRow="1" w:lastRow="0" w:firstColumn="1" w:lastColumn="0" w:noHBand="0" w:noVBand="1"/>
      </w:tblPr>
      <w:tblGrid>
        <w:gridCol w:w="624"/>
        <w:gridCol w:w="2551"/>
        <w:gridCol w:w="2065"/>
        <w:gridCol w:w="2268"/>
        <w:gridCol w:w="2046"/>
      </w:tblGrid>
      <w:tr w:rsidR="002E15CB" w:rsidRPr="001A4900" w:rsidTr="00247C4E">
        <w:trPr>
          <w:jc w:val="center"/>
        </w:trPr>
        <w:tc>
          <w:tcPr>
            <w:tcW w:w="9554" w:type="dxa"/>
            <w:gridSpan w:val="5"/>
          </w:tcPr>
          <w:p w:rsidR="002E15CB" w:rsidRPr="001A4900" w:rsidRDefault="002E15CB" w:rsidP="00A85F77">
            <w:pPr>
              <w:pStyle w:val="a3"/>
              <w:ind w:left="0" w:right="267"/>
              <w:jc w:val="center"/>
              <w:rPr>
                <w:sz w:val="24"/>
                <w:szCs w:val="24"/>
                <w:lang w:val="kk-KZ"/>
              </w:rPr>
            </w:pPr>
            <w:r w:rsidRPr="001A4900">
              <w:rPr>
                <w:sz w:val="24"/>
                <w:szCs w:val="24"/>
                <w:lang w:val="kk-KZ"/>
              </w:rPr>
              <w:t xml:space="preserve">Методы и технологии оценки сейсмических рисков (событий) и сейсмических уязвимостей объектов (зданий, конструкций и т.д.)  </w:t>
            </w:r>
          </w:p>
        </w:tc>
      </w:tr>
      <w:tr w:rsidR="002E15CB" w:rsidRPr="001A4900" w:rsidTr="00247C4E">
        <w:trPr>
          <w:jc w:val="center"/>
        </w:trPr>
        <w:tc>
          <w:tcPr>
            <w:tcW w:w="624" w:type="dxa"/>
          </w:tcPr>
          <w:p w:rsidR="002E15CB" w:rsidRPr="001A4900" w:rsidRDefault="002E15CB" w:rsidP="00A85F77">
            <w:pPr>
              <w:pStyle w:val="a3"/>
              <w:ind w:left="0" w:right="34"/>
              <w:jc w:val="center"/>
              <w:rPr>
                <w:sz w:val="24"/>
                <w:szCs w:val="24"/>
                <w:lang w:val="kk-KZ"/>
              </w:rPr>
            </w:pPr>
            <w:r w:rsidRPr="001A4900">
              <w:rPr>
                <w:sz w:val="24"/>
                <w:szCs w:val="24"/>
                <w:lang w:val="kk-KZ"/>
              </w:rPr>
              <w:t>№ п/п</w:t>
            </w:r>
          </w:p>
        </w:tc>
        <w:tc>
          <w:tcPr>
            <w:tcW w:w="2551" w:type="dxa"/>
          </w:tcPr>
          <w:p w:rsidR="002E15CB" w:rsidRPr="001A4900" w:rsidRDefault="002E15CB" w:rsidP="00A85F77">
            <w:pPr>
              <w:pStyle w:val="a3"/>
              <w:ind w:left="0"/>
              <w:jc w:val="center"/>
              <w:rPr>
                <w:sz w:val="24"/>
                <w:szCs w:val="24"/>
                <w:lang w:val="kk-KZ"/>
              </w:rPr>
            </w:pPr>
            <w:r w:rsidRPr="001A4900">
              <w:rPr>
                <w:sz w:val="24"/>
                <w:szCs w:val="24"/>
                <w:lang w:val="kk-KZ"/>
              </w:rPr>
              <w:t xml:space="preserve">Методы и технологии </w:t>
            </w:r>
          </w:p>
        </w:tc>
        <w:tc>
          <w:tcPr>
            <w:tcW w:w="2065" w:type="dxa"/>
          </w:tcPr>
          <w:p w:rsidR="002E15CB" w:rsidRPr="001A4900" w:rsidRDefault="002E15CB" w:rsidP="00A85F77">
            <w:pPr>
              <w:pStyle w:val="a3"/>
              <w:ind w:left="0" w:right="34"/>
              <w:jc w:val="center"/>
              <w:rPr>
                <w:sz w:val="24"/>
                <w:szCs w:val="24"/>
                <w:lang w:val="kk-KZ"/>
              </w:rPr>
            </w:pPr>
            <w:r w:rsidRPr="001A4900">
              <w:rPr>
                <w:sz w:val="24"/>
                <w:szCs w:val="24"/>
                <w:lang w:val="kk-KZ"/>
              </w:rPr>
              <w:t>Область применения</w:t>
            </w:r>
          </w:p>
        </w:tc>
        <w:tc>
          <w:tcPr>
            <w:tcW w:w="2268" w:type="dxa"/>
          </w:tcPr>
          <w:p w:rsidR="002E15CB" w:rsidRPr="001A4900" w:rsidRDefault="002E15CB" w:rsidP="00A85F77">
            <w:pPr>
              <w:pStyle w:val="a3"/>
              <w:ind w:left="0" w:right="94"/>
              <w:jc w:val="center"/>
              <w:rPr>
                <w:sz w:val="24"/>
                <w:szCs w:val="24"/>
                <w:lang w:val="kk-KZ"/>
              </w:rPr>
            </w:pPr>
            <w:r w:rsidRPr="001A4900">
              <w:rPr>
                <w:sz w:val="24"/>
                <w:szCs w:val="24"/>
                <w:lang w:val="kk-KZ"/>
              </w:rPr>
              <w:t>Используемые характеристики для анализа данных</w:t>
            </w:r>
          </w:p>
        </w:tc>
        <w:tc>
          <w:tcPr>
            <w:tcW w:w="2046" w:type="dxa"/>
          </w:tcPr>
          <w:p w:rsidR="002E15CB" w:rsidRPr="001A4900" w:rsidRDefault="002E15CB" w:rsidP="00A85F77">
            <w:pPr>
              <w:pStyle w:val="a3"/>
              <w:ind w:left="0" w:right="94"/>
              <w:jc w:val="center"/>
              <w:rPr>
                <w:sz w:val="24"/>
                <w:szCs w:val="24"/>
                <w:lang w:val="kk-KZ"/>
              </w:rPr>
            </w:pPr>
            <w:r w:rsidRPr="001A4900">
              <w:rPr>
                <w:sz w:val="24"/>
                <w:szCs w:val="24"/>
                <w:lang w:val="kk-KZ"/>
              </w:rPr>
              <w:t>Результат применения</w:t>
            </w:r>
          </w:p>
        </w:tc>
      </w:tr>
      <w:tr w:rsidR="002E15CB" w:rsidRPr="001A4900" w:rsidTr="00247C4E">
        <w:trPr>
          <w:jc w:val="center"/>
        </w:trPr>
        <w:tc>
          <w:tcPr>
            <w:tcW w:w="9554" w:type="dxa"/>
            <w:gridSpan w:val="5"/>
          </w:tcPr>
          <w:p w:rsidR="002E15CB" w:rsidRPr="001A4900" w:rsidRDefault="002E15CB" w:rsidP="00A85F77">
            <w:pPr>
              <w:pStyle w:val="a3"/>
              <w:ind w:left="0" w:right="94"/>
              <w:jc w:val="center"/>
              <w:rPr>
                <w:sz w:val="24"/>
                <w:szCs w:val="24"/>
                <w:lang w:val="kk-KZ"/>
              </w:rPr>
            </w:pPr>
            <w:r w:rsidRPr="001A4900">
              <w:rPr>
                <w:sz w:val="24"/>
                <w:szCs w:val="24"/>
                <w:lang w:val="kk-KZ"/>
              </w:rPr>
              <w:t>По характеристикам зданий и сооружений</w:t>
            </w:r>
          </w:p>
        </w:tc>
      </w:tr>
      <w:tr w:rsidR="002E15CB" w:rsidRPr="001A4900" w:rsidTr="00247C4E">
        <w:trPr>
          <w:jc w:val="center"/>
        </w:trPr>
        <w:tc>
          <w:tcPr>
            <w:tcW w:w="624" w:type="dxa"/>
          </w:tcPr>
          <w:p w:rsidR="002E15CB" w:rsidRPr="001A4900" w:rsidRDefault="002E15CB" w:rsidP="00A85F77">
            <w:pPr>
              <w:pStyle w:val="a3"/>
              <w:ind w:left="0" w:right="34"/>
              <w:jc w:val="center"/>
              <w:rPr>
                <w:sz w:val="24"/>
                <w:szCs w:val="24"/>
                <w:lang w:val="kk-KZ"/>
              </w:rPr>
            </w:pPr>
            <w:r w:rsidRPr="001A4900">
              <w:rPr>
                <w:sz w:val="24"/>
                <w:szCs w:val="24"/>
                <w:lang w:val="kk-KZ"/>
              </w:rPr>
              <w:t>1</w:t>
            </w:r>
          </w:p>
        </w:tc>
        <w:tc>
          <w:tcPr>
            <w:tcW w:w="2551" w:type="dxa"/>
          </w:tcPr>
          <w:p w:rsidR="002E15CB" w:rsidRPr="001A4900" w:rsidRDefault="002E15CB" w:rsidP="00A85F77">
            <w:pPr>
              <w:pStyle w:val="a3"/>
              <w:ind w:left="0" w:right="34"/>
              <w:jc w:val="both"/>
              <w:rPr>
                <w:sz w:val="24"/>
                <w:szCs w:val="24"/>
                <w:lang w:val="kk-KZ"/>
              </w:rPr>
            </w:pPr>
            <w:r w:rsidRPr="001A4900">
              <w:rPr>
                <w:sz w:val="24"/>
                <w:szCs w:val="24"/>
                <w:lang w:val="kk-KZ"/>
              </w:rPr>
              <w:t>Метод опорных векторов (Support vector machine)</w:t>
            </w:r>
            <w:r w:rsidRPr="001A4900">
              <w:rPr>
                <w:sz w:val="24"/>
                <w:szCs w:val="24"/>
              </w:rPr>
              <w:t xml:space="preserve">, </w:t>
            </w:r>
            <w:r w:rsidRPr="001A4900">
              <w:rPr>
                <w:sz w:val="24"/>
                <w:szCs w:val="24"/>
                <w:lang w:val="kk-KZ"/>
              </w:rPr>
              <w:t>метод поиска ассоциаций</w:t>
            </w:r>
          </w:p>
        </w:tc>
        <w:tc>
          <w:tcPr>
            <w:tcW w:w="2065" w:type="dxa"/>
          </w:tcPr>
          <w:p w:rsidR="002E15CB" w:rsidRPr="001A4900" w:rsidRDefault="002E15CB" w:rsidP="00A85F77">
            <w:pPr>
              <w:pStyle w:val="a3"/>
              <w:ind w:left="0" w:right="33"/>
              <w:jc w:val="both"/>
              <w:rPr>
                <w:sz w:val="24"/>
                <w:szCs w:val="24"/>
                <w:lang w:val="kk-KZ"/>
              </w:rPr>
            </w:pPr>
            <w:r w:rsidRPr="001A4900">
              <w:rPr>
                <w:sz w:val="24"/>
                <w:szCs w:val="24"/>
                <w:lang w:val="kk-KZ"/>
              </w:rPr>
              <w:t>Классификация уязвимости зданий</w:t>
            </w:r>
          </w:p>
        </w:tc>
        <w:tc>
          <w:tcPr>
            <w:tcW w:w="2268" w:type="dxa"/>
          </w:tcPr>
          <w:p w:rsidR="002E15CB" w:rsidRPr="001A4900" w:rsidRDefault="002E15CB" w:rsidP="00A85F77">
            <w:pPr>
              <w:pStyle w:val="a3"/>
              <w:ind w:left="0" w:right="34"/>
              <w:jc w:val="both"/>
              <w:rPr>
                <w:sz w:val="24"/>
                <w:szCs w:val="24"/>
                <w:lang w:val="kk-KZ"/>
              </w:rPr>
            </w:pPr>
            <w:r w:rsidRPr="001A4900">
              <w:rPr>
                <w:sz w:val="24"/>
                <w:szCs w:val="24"/>
                <w:lang w:val="kk-KZ"/>
              </w:rPr>
              <w:t>Год постройки, количество этажей, форма крыши, строительный материал, описание неровностей плана и высоты, положение здания т. д.)</w:t>
            </w:r>
          </w:p>
        </w:tc>
        <w:tc>
          <w:tcPr>
            <w:tcW w:w="2046" w:type="dxa"/>
          </w:tcPr>
          <w:p w:rsidR="002E15CB" w:rsidRPr="001A4900" w:rsidRDefault="002E15CB" w:rsidP="00A85F77">
            <w:pPr>
              <w:pStyle w:val="a3"/>
              <w:ind w:left="0"/>
              <w:jc w:val="both"/>
              <w:rPr>
                <w:sz w:val="24"/>
                <w:szCs w:val="24"/>
                <w:lang w:val="kk-KZ"/>
              </w:rPr>
            </w:pPr>
            <w:r w:rsidRPr="001A4900">
              <w:rPr>
                <w:sz w:val="24"/>
                <w:szCs w:val="24"/>
                <w:lang w:val="kk-KZ"/>
              </w:rPr>
              <w:t>Разработан метод</w:t>
            </w:r>
          </w:p>
        </w:tc>
      </w:tr>
      <w:tr w:rsidR="002E15CB" w:rsidRPr="001A4900" w:rsidTr="00247C4E">
        <w:trPr>
          <w:jc w:val="center"/>
        </w:trPr>
        <w:tc>
          <w:tcPr>
            <w:tcW w:w="624" w:type="dxa"/>
            <w:tcBorders>
              <w:bottom w:val="single" w:sz="4" w:space="0" w:color="FFFFFF"/>
            </w:tcBorders>
          </w:tcPr>
          <w:p w:rsidR="002E15CB" w:rsidRPr="001A4900" w:rsidRDefault="002E15CB" w:rsidP="00A85F77">
            <w:pPr>
              <w:pStyle w:val="a3"/>
              <w:ind w:left="0" w:right="34"/>
              <w:jc w:val="center"/>
              <w:rPr>
                <w:sz w:val="24"/>
                <w:szCs w:val="24"/>
                <w:lang w:val="kk-KZ"/>
              </w:rPr>
            </w:pPr>
            <w:r w:rsidRPr="001A4900">
              <w:rPr>
                <w:sz w:val="24"/>
                <w:szCs w:val="24"/>
                <w:lang w:val="kk-KZ"/>
              </w:rPr>
              <w:t>2</w:t>
            </w:r>
          </w:p>
        </w:tc>
        <w:tc>
          <w:tcPr>
            <w:tcW w:w="2551" w:type="dxa"/>
            <w:tcBorders>
              <w:bottom w:val="single" w:sz="4" w:space="0" w:color="FFFFFF"/>
            </w:tcBorders>
          </w:tcPr>
          <w:p w:rsidR="002E15CB" w:rsidRPr="001A4900" w:rsidRDefault="002E15CB" w:rsidP="00A85F77">
            <w:pPr>
              <w:pStyle w:val="a3"/>
              <w:ind w:left="0" w:right="34"/>
              <w:jc w:val="both"/>
              <w:rPr>
                <w:sz w:val="24"/>
                <w:szCs w:val="24"/>
                <w:lang w:val="kk-KZ"/>
              </w:rPr>
            </w:pPr>
            <w:r w:rsidRPr="001A4900">
              <w:rPr>
                <w:sz w:val="24"/>
                <w:szCs w:val="24"/>
                <w:lang w:val="kk-KZ"/>
              </w:rPr>
              <w:t>Метод опорных векторов (Support vector machine), быстрый неупорядоченный генетический алгоритм (fmGA)</w:t>
            </w:r>
          </w:p>
        </w:tc>
        <w:tc>
          <w:tcPr>
            <w:tcW w:w="2065" w:type="dxa"/>
            <w:tcBorders>
              <w:bottom w:val="single" w:sz="4" w:space="0" w:color="FFFFFF"/>
            </w:tcBorders>
          </w:tcPr>
          <w:p w:rsidR="002E15CB" w:rsidRPr="001A4900" w:rsidRDefault="002E15CB" w:rsidP="00A85F77">
            <w:pPr>
              <w:pStyle w:val="a3"/>
              <w:ind w:left="0" w:right="33"/>
              <w:jc w:val="both"/>
              <w:rPr>
                <w:sz w:val="24"/>
                <w:szCs w:val="24"/>
                <w:lang w:val="kk-KZ"/>
              </w:rPr>
            </w:pPr>
            <w:r w:rsidRPr="001A4900">
              <w:rPr>
                <w:sz w:val="24"/>
                <w:szCs w:val="24"/>
                <w:lang w:val="kk-KZ"/>
              </w:rPr>
              <w:t>Оценка сейсмостойкости школьных зданий</w:t>
            </w:r>
          </w:p>
        </w:tc>
        <w:tc>
          <w:tcPr>
            <w:tcW w:w="2268" w:type="dxa"/>
            <w:tcBorders>
              <w:bottom w:val="single" w:sz="4" w:space="0" w:color="FFFFFF"/>
            </w:tcBorders>
          </w:tcPr>
          <w:p w:rsidR="002E15CB" w:rsidRPr="001A4900" w:rsidRDefault="002E15CB" w:rsidP="00A85F77">
            <w:pPr>
              <w:pStyle w:val="a3"/>
              <w:ind w:left="0" w:right="34"/>
              <w:jc w:val="both"/>
              <w:rPr>
                <w:sz w:val="24"/>
                <w:szCs w:val="24"/>
                <w:lang w:val="kk-KZ"/>
              </w:rPr>
            </w:pPr>
            <w:r w:rsidRPr="001A4900">
              <w:rPr>
                <w:sz w:val="24"/>
                <w:szCs w:val="24"/>
                <w:lang w:val="kk-KZ"/>
              </w:rPr>
              <w:t xml:space="preserve">Входные переменные -  13 факторов, влияющих на сейсмостойкость школьного здания; выходная переменная – прогнозируемое значение ускорение грунта </w:t>
            </w:r>
          </w:p>
        </w:tc>
        <w:tc>
          <w:tcPr>
            <w:tcW w:w="2046" w:type="dxa"/>
            <w:tcBorders>
              <w:bottom w:val="single" w:sz="4" w:space="0" w:color="FFFFFF"/>
            </w:tcBorders>
          </w:tcPr>
          <w:p w:rsidR="002E15CB" w:rsidRPr="001A4900" w:rsidRDefault="002E15CB" w:rsidP="00A85F77">
            <w:pPr>
              <w:pStyle w:val="a3"/>
              <w:ind w:left="0"/>
              <w:jc w:val="both"/>
              <w:rPr>
                <w:sz w:val="24"/>
                <w:szCs w:val="24"/>
                <w:lang w:val="kk-KZ"/>
              </w:rPr>
            </w:pPr>
            <w:r w:rsidRPr="001A4900">
              <w:rPr>
                <w:sz w:val="24"/>
                <w:szCs w:val="24"/>
                <w:lang w:val="kk-KZ"/>
              </w:rPr>
              <w:t>Разработана система прогнозирования ускорения грунта школьного здания</w:t>
            </w:r>
          </w:p>
        </w:tc>
      </w:tr>
    </w:tbl>
    <w:p w:rsidR="00467F9D" w:rsidRPr="001A4900" w:rsidRDefault="00467F9D" w:rsidP="00467F9D">
      <w:pPr>
        <w:pStyle w:val="a3"/>
        <w:ind w:left="0" w:right="34"/>
        <w:rPr>
          <w:sz w:val="24"/>
          <w:szCs w:val="24"/>
          <w:lang w:val="kk-KZ"/>
        </w:rPr>
        <w:sectPr w:rsidR="00467F9D" w:rsidRPr="001A4900" w:rsidSect="00DE5A48">
          <w:footerReference w:type="default" r:id="rId13"/>
          <w:pgSz w:w="11907" w:h="16840" w:code="9"/>
          <w:pgMar w:top="1134" w:right="567" w:bottom="1134" w:left="1701" w:header="720" w:footer="720" w:gutter="0"/>
          <w:cols w:space="720"/>
        </w:sectPr>
      </w:pPr>
    </w:p>
    <w:p w:rsidR="002E15CB" w:rsidRPr="001A4900" w:rsidRDefault="00467F9D" w:rsidP="00467F9D">
      <w:pPr>
        <w:pStyle w:val="a3"/>
        <w:ind w:left="0"/>
        <w:jc w:val="both"/>
        <w:rPr>
          <w:lang w:val="kk-KZ"/>
        </w:rPr>
      </w:pPr>
      <w:r w:rsidRPr="001A4900">
        <w:rPr>
          <w:lang w:val="kk-KZ"/>
        </w:rPr>
        <w:lastRenderedPageBreak/>
        <w:t>Продолжение таблицы 1</w:t>
      </w:r>
    </w:p>
    <w:p w:rsidR="00467F9D" w:rsidRPr="001A4900" w:rsidRDefault="00467F9D" w:rsidP="00467F9D">
      <w:pPr>
        <w:pStyle w:val="a3"/>
        <w:ind w:left="0"/>
        <w:jc w:val="both"/>
        <w:rPr>
          <w:lang w:val="kk-KZ"/>
        </w:rPr>
      </w:pPr>
    </w:p>
    <w:tbl>
      <w:tblPr>
        <w:tblStyle w:val="a6"/>
        <w:tblW w:w="0" w:type="auto"/>
        <w:jc w:val="center"/>
        <w:tblLayout w:type="fixed"/>
        <w:tblLook w:val="04A0" w:firstRow="1" w:lastRow="0" w:firstColumn="1" w:lastColumn="0" w:noHBand="0" w:noVBand="1"/>
      </w:tblPr>
      <w:tblGrid>
        <w:gridCol w:w="624"/>
        <w:gridCol w:w="2551"/>
        <w:gridCol w:w="2065"/>
        <w:gridCol w:w="2268"/>
        <w:gridCol w:w="2046"/>
      </w:tblGrid>
      <w:tr w:rsidR="00467F9D" w:rsidRPr="001A4900" w:rsidTr="00247C4E">
        <w:trPr>
          <w:jc w:val="center"/>
        </w:trPr>
        <w:tc>
          <w:tcPr>
            <w:tcW w:w="624" w:type="dxa"/>
          </w:tcPr>
          <w:p w:rsidR="00467F9D" w:rsidRPr="001A4900" w:rsidRDefault="00467F9D" w:rsidP="008F707B">
            <w:pPr>
              <w:pStyle w:val="a3"/>
              <w:ind w:left="0" w:right="34"/>
              <w:jc w:val="center"/>
              <w:rPr>
                <w:sz w:val="24"/>
                <w:szCs w:val="24"/>
                <w:lang w:val="kk-KZ"/>
              </w:rPr>
            </w:pPr>
            <w:r w:rsidRPr="001A4900">
              <w:rPr>
                <w:sz w:val="24"/>
                <w:szCs w:val="24"/>
                <w:lang w:val="kk-KZ"/>
              </w:rPr>
              <w:t>№ п/п</w:t>
            </w:r>
          </w:p>
        </w:tc>
        <w:tc>
          <w:tcPr>
            <w:tcW w:w="2551" w:type="dxa"/>
          </w:tcPr>
          <w:p w:rsidR="00467F9D" w:rsidRPr="001A4900" w:rsidRDefault="00467F9D" w:rsidP="008F707B">
            <w:pPr>
              <w:pStyle w:val="a3"/>
              <w:ind w:left="0"/>
              <w:jc w:val="center"/>
              <w:rPr>
                <w:sz w:val="24"/>
                <w:szCs w:val="24"/>
                <w:lang w:val="kk-KZ"/>
              </w:rPr>
            </w:pPr>
            <w:r w:rsidRPr="001A4900">
              <w:rPr>
                <w:sz w:val="24"/>
                <w:szCs w:val="24"/>
                <w:lang w:val="kk-KZ"/>
              </w:rPr>
              <w:t xml:space="preserve">Методы и технологии </w:t>
            </w:r>
          </w:p>
        </w:tc>
        <w:tc>
          <w:tcPr>
            <w:tcW w:w="2065" w:type="dxa"/>
          </w:tcPr>
          <w:p w:rsidR="00467F9D" w:rsidRPr="001A4900" w:rsidRDefault="00467F9D" w:rsidP="008F707B">
            <w:pPr>
              <w:pStyle w:val="a3"/>
              <w:ind w:left="0" w:right="34"/>
              <w:jc w:val="center"/>
              <w:rPr>
                <w:sz w:val="24"/>
                <w:szCs w:val="24"/>
                <w:lang w:val="kk-KZ"/>
              </w:rPr>
            </w:pPr>
            <w:r w:rsidRPr="001A4900">
              <w:rPr>
                <w:sz w:val="24"/>
                <w:szCs w:val="24"/>
                <w:lang w:val="kk-KZ"/>
              </w:rPr>
              <w:t>Область применения</w:t>
            </w:r>
          </w:p>
        </w:tc>
        <w:tc>
          <w:tcPr>
            <w:tcW w:w="2268" w:type="dxa"/>
          </w:tcPr>
          <w:p w:rsidR="00467F9D" w:rsidRPr="001A4900" w:rsidRDefault="00467F9D" w:rsidP="008F707B">
            <w:pPr>
              <w:pStyle w:val="a3"/>
              <w:ind w:left="0" w:right="94"/>
              <w:jc w:val="center"/>
              <w:rPr>
                <w:sz w:val="24"/>
                <w:szCs w:val="24"/>
                <w:lang w:val="kk-KZ"/>
              </w:rPr>
            </w:pPr>
            <w:r w:rsidRPr="001A4900">
              <w:rPr>
                <w:sz w:val="24"/>
                <w:szCs w:val="24"/>
                <w:lang w:val="kk-KZ"/>
              </w:rPr>
              <w:t>Используемые характеристики для анализа данных</w:t>
            </w:r>
          </w:p>
        </w:tc>
        <w:tc>
          <w:tcPr>
            <w:tcW w:w="2046" w:type="dxa"/>
          </w:tcPr>
          <w:p w:rsidR="00467F9D" w:rsidRPr="001A4900" w:rsidRDefault="00467F9D" w:rsidP="008F707B">
            <w:pPr>
              <w:pStyle w:val="a3"/>
              <w:ind w:left="0" w:right="94"/>
              <w:jc w:val="center"/>
              <w:rPr>
                <w:sz w:val="24"/>
                <w:szCs w:val="24"/>
                <w:lang w:val="kk-KZ"/>
              </w:rPr>
            </w:pPr>
            <w:r w:rsidRPr="001A4900">
              <w:rPr>
                <w:sz w:val="24"/>
                <w:szCs w:val="24"/>
                <w:lang w:val="kk-KZ"/>
              </w:rPr>
              <w:t>Результат применения</w:t>
            </w:r>
          </w:p>
        </w:tc>
      </w:tr>
      <w:tr w:rsidR="00467F9D" w:rsidRPr="001A4900" w:rsidTr="00247C4E">
        <w:trPr>
          <w:jc w:val="center"/>
        </w:trPr>
        <w:tc>
          <w:tcPr>
            <w:tcW w:w="624" w:type="dxa"/>
          </w:tcPr>
          <w:p w:rsidR="00467F9D" w:rsidRPr="001A4900" w:rsidRDefault="00467F9D" w:rsidP="008F707B">
            <w:pPr>
              <w:pStyle w:val="a3"/>
              <w:ind w:left="0" w:right="34"/>
              <w:jc w:val="center"/>
              <w:rPr>
                <w:sz w:val="24"/>
                <w:szCs w:val="24"/>
                <w:lang w:val="kk-KZ"/>
              </w:rPr>
            </w:pPr>
            <w:r w:rsidRPr="001A4900">
              <w:rPr>
                <w:sz w:val="24"/>
                <w:szCs w:val="24"/>
                <w:lang w:val="kk-KZ"/>
              </w:rPr>
              <w:t>3</w:t>
            </w:r>
          </w:p>
        </w:tc>
        <w:tc>
          <w:tcPr>
            <w:tcW w:w="2551" w:type="dxa"/>
          </w:tcPr>
          <w:p w:rsidR="00467F9D" w:rsidRPr="001A4900" w:rsidRDefault="00467F9D" w:rsidP="008F707B">
            <w:pPr>
              <w:pStyle w:val="a3"/>
              <w:ind w:left="0" w:right="34"/>
              <w:jc w:val="both"/>
              <w:rPr>
                <w:sz w:val="24"/>
                <w:szCs w:val="24"/>
                <w:lang w:val="kk-KZ"/>
              </w:rPr>
            </w:pPr>
            <w:r w:rsidRPr="001A4900">
              <w:rPr>
                <w:sz w:val="24"/>
                <w:szCs w:val="24"/>
                <w:lang w:val="kk-KZ"/>
              </w:rPr>
              <w:t xml:space="preserve">Обобщенная линейная регрессия (GLM), простая регрессия и нейронные сети (ANN). Смешанная модель K-means и двухступенчатая кластеризация. </w:t>
            </w:r>
          </w:p>
        </w:tc>
        <w:tc>
          <w:tcPr>
            <w:tcW w:w="2065" w:type="dxa"/>
          </w:tcPr>
          <w:p w:rsidR="00467F9D" w:rsidRPr="001A4900" w:rsidRDefault="00467F9D" w:rsidP="008F707B">
            <w:pPr>
              <w:pStyle w:val="a3"/>
              <w:ind w:left="0" w:right="33"/>
              <w:jc w:val="both"/>
              <w:rPr>
                <w:sz w:val="24"/>
                <w:szCs w:val="24"/>
                <w:lang w:val="kk-KZ"/>
              </w:rPr>
            </w:pPr>
            <w:r w:rsidRPr="001A4900">
              <w:rPr>
                <w:sz w:val="24"/>
                <w:szCs w:val="24"/>
                <w:lang w:val="kk-KZ"/>
              </w:rPr>
              <w:t xml:space="preserve">Оценка сейсмической уязвимости зданий </w:t>
            </w:r>
          </w:p>
        </w:tc>
        <w:tc>
          <w:tcPr>
            <w:tcW w:w="2268" w:type="dxa"/>
          </w:tcPr>
          <w:p w:rsidR="00467F9D" w:rsidRPr="001A4900" w:rsidRDefault="00467F9D" w:rsidP="008F707B">
            <w:pPr>
              <w:pStyle w:val="a3"/>
              <w:ind w:left="0" w:right="34"/>
              <w:jc w:val="both"/>
              <w:rPr>
                <w:sz w:val="24"/>
                <w:szCs w:val="24"/>
                <w:lang w:val="kk-KZ"/>
              </w:rPr>
            </w:pPr>
            <w:r w:rsidRPr="001A4900">
              <w:rPr>
                <w:sz w:val="24"/>
                <w:szCs w:val="24"/>
                <w:lang w:val="kk-KZ"/>
              </w:rPr>
              <w:t>Базовые геометрические данные о школьных зданиях</w:t>
            </w:r>
          </w:p>
        </w:tc>
        <w:tc>
          <w:tcPr>
            <w:tcW w:w="2046" w:type="dxa"/>
          </w:tcPr>
          <w:p w:rsidR="00467F9D" w:rsidRPr="001A4900" w:rsidRDefault="00467F9D" w:rsidP="008F707B">
            <w:pPr>
              <w:pStyle w:val="a3"/>
              <w:ind w:left="0"/>
              <w:jc w:val="both"/>
              <w:rPr>
                <w:sz w:val="24"/>
                <w:szCs w:val="24"/>
                <w:lang w:val="kk-KZ"/>
              </w:rPr>
            </w:pPr>
            <w:r w:rsidRPr="001A4900">
              <w:rPr>
                <w:sz w:val="24"/>
                <w:szCs w:val="24"/>
                <w:lang w:val="kk-KZ"/>
              </w:rPr>
              <w:t>Сравнение моделей (лучшие результаты показала модель на основе GLM и K-means)</w:t>
            </w:r>
          </w:p>
        </w:tc>
      </w:tr>
      <w:tr w:rsidR="00467F9D" w:rsidRPr="001A4900" w:rsidTr="00247C4E">
        <w:trPr>
          <w:jc w:val="center"/>
        </w:trPr>
        <w:tc>
          <w:tcPr>
            <w:tcW w:w="624" w:type="dxa"/>
          </w:tcPr>
          <w:p w:rsidR="00467F9D" w:rsidRPr="001A4900" w:rsidRDefault="00467F9D" w:rsidP="008F707B">
            <w:pPr>
              <w:pStyle w:val="a3"/>
              <w:ind w:left="0" w:right="34"/>
              <w:jc w:val="center"/>
              <w:rPr>
                <w:sz w:val="24"/>
                <w:szCs w:val="24"/>
                <w:lang w:val="kk-KZ"/>
              </w:rPr>
            </w:pPr>
            <w:r w:rsidRPr="001A4900">
              <w:rPr>
                <w:sz w:val="24"/>
                <w:szCs w:val="24"/>
                <w:lang w:val="kk-KZ"/>
              </w:rPr>
              <w:t>4</w:t>
            </w:r>
          </w:p>
        </w:tc>
        <w:tc>
          <w:tcPr>
            <w:tcW w:w="2551" w:type="dxa"/>
          </w:tcPr>
          <w:p w:rsidR="00467F9D" w:rsidRPr="001A4900" w:rsidRDefault="00467F9D" w:rsidP="008F707B">
            <w:pPr>
              <w:pStyle w:val="a3"/>
              <w:ind w:left="0" w:right="34"/>
              <w:jc w:val="both"/>
              <w:rPr>
                <w:sz w:val="24"/>
                <w:szCs w:val="24"/>
                <w:lang w:val="kk-KZ"/>
              </w:rPr>
            </w:pPr>
            <w:r w:rsidRPr="001A4900">
              <w:rPr>
                <w:sz w:val="24"/>
                <w:szCs w:val="24"/>
                <w:lang w:val="kk-KZ"/>
              </w:rPr>
              <w:t xml:space="preserve">Регрессионные модели </w:t>
            </w:r>
          </w:p>
        </w:tc>
        <w:tc>
          <w:tcPr>
            <w:tcW w:w="2065" w:type="dxa"/>
          </w:tcPr>
          <w:p w:rsidR="00467F9D" w:rsidRPr="001A4900" w:rsidRDefault="00467F9D" w:rsidP="008F707B">
            <w:pPr>
              <w:pStyle w:val="a3"/>
              <w:ind w:left="0" w:right="33"/>
              <w:jc w:val="both"/>
              <w:rPr>
                <w:sz w:val="24"/>
                <w:szCs w:val="24"/>
                <w:lang w:val="kk-KZ"/>
              </w:rPr>
            </w:pPr>
            <w:r w:rsidRPr="001A4900">
              <w:rPr>
                <w:sz w:val="24"/>
                <w:szCs w:val="24"/>
                <w:lang w:val="kk-KZ"/>
              </w:rPr>
              <w:t>Оценка сейсмической уязвимости местных сооружений</w:t>
            </w:r>
          </w:p>
        </w:tc>
        <w:tc>
          <w:tcPr>
            <w:tcW w:w="2268" w:type="dxa"/>
          </w:tcPr>
          <w:p w:rsidR="00467F9D" w:rsidRPr="001A4900" w:rsidRDefault="00467F9D" w:rsidP="008F707B">
            <w:pPr>
              <w:pStyle w:val="a3"/>
              <w:ind w:left="0" w:right="34"/>
              <w:jc w:val="both"/>
              <w:rPr>
                <w:sz w:val="24"/>
                <w:szCs w:val="24"/>
                <w:lang w:val="kk-KZ"/>
              </w:rPr>
            </w:pPr>
            <w:r w:rsidRPr="001A4900">
              <w:rPr>
                <w:sz w:val="24"/>
                <w:szCs w:val="24"/>
                <w:lang w:val="kk-KZ"/>
              </w:rPr>
              <w:t>Параметры сооружений</w:t>
            </w:r>
          </w:p>
        </w:tc>
        <w:tc>
          <w:tcPr>
            <w:tcW w:w="2046" w:type="dxa"/>
          </w:tcPr>
          <w:p w:rsidR="00467F9D" w:rsidRPr="001A4900" w:rsidRDefault="00467F9D" w:rsidP="008F707B">
            <w:pPr>
              <w:pStyle w:val="a3"/>
              <w:ind w:left="0"/>
              <w:jc w:val="both"/>
              <w:rPr>
                <w:sz w:val="24"/>
                <w:szCs w:val="24"/>
                <w:lang w:val="kk-KZ"/>
              </w:rPr>
            </w:pPr>
            <w:r w:rsidRPr="001A4900">
              <w:rPr>
                <w:sz w:val="24"/>
                <w:szCs w:val="24"/>
                <w:lang w:val="kk-KZ"/>
              </w:rPr>
              <w:t>Разработан метод SAVVAS</w:t>
            </w:r>
          </w:p>
        </w:tc>
      </w:tr>
      <w:tr w:rsidR="00467F9D" w:rsidRPr="001A4900" w:rsidTr="00247C4E">
        <w:trPr>
          <w:jc w:val="center"/>
        </w:trPr>
        <w:tc>
          <w:tcPr>
            <w:tcW w:w="624" w:type="dxa"/>
          </w:tcPr>
          <w:p w:rsidR="00467F9D" w:rsidRPr="001A4900" w:rsidRDefault="00467F9D" w:rsidP="008F707B">
            <w:pPr>
              <w:pStyle w:val="a3"/>
              <w:ind w:left="0" w:right="34"/>
              <w:jc w:val="center"/>
              <w:rPr>
                <w:sz w:val="24"/>
                <w:szCs w:val="24"/>
                <w:lang w:val="kk-KZ"/>
              </w:rPr>
            </w:pPr>
            <w:r w:rsidRPr="001A4900">
              <w:rPr>
                <w:sz w:val="24"/>
                <w:szCs w:val="24"/>
                <w:lang w:val="kk-KZ"/>
              </w:rPr>
              <w:t>5</w:t>
            </w:r>
          </w:p>
        </w:tc>
        <w:tc>
          <w:tcPr>
            <w:tcW w:w="2551" w:type="dxa"/>
          </w:tcPr>
          <w:p w:rsidR="00467F9D" w:rsidRPr="001A4900" w:rsidRDefault="00467F9D" w:rsidP="008F707B">
            <w:pPr>
              <w:pStyle w:val="a3"/>
              <w:ind w:left="0" w:right="34"/>
              <w:jc w:val="both"/>
              <w:rPr>
                <w:sz w:val="24"/>
                <w:szCs w:val="24"/>
                <w:lang w:val="kk-KZ"/>
              </w:rPr>
            </w:pPr>
            <w:r w:rsidRPr="001A4900">
              <w:rPr>
                <w:sz w:val="24"/>
                <w:szCs w:val="24"/>
                <w:lang w:val="kk-KZ"/>
              </w:rPr>
              <w:t xml:space="preserve">Обучение правилам ассоциации ARL (association rule learning) </w:t>
            </w:r>
          </w:p>
        </w:tc>
        <w:tc>
          <w:tcPr>
            <w:tcW w:w="2065" w:type="dxa"/>
          </w:tcPr>
          <w:p w:rsidR="00467F9D" w:rsidRPr="001A4900" w:rsidRDefault="00467F9D" w:rsidP="008F707B">
            <w:pPr>
              <w:pStyle w:val="a3"/>
              <w:ind w:left="0" w:right="33"/>
              <w:jc w:val="both"/>
              <w:rPr>
                <w:sz w:val="24"/>
                <w:szCs w:val="24"/>
                <w:lang w:val="kk-KZ"/>
              </w:rPr>
            </w:pPr>
            <w:r w:rsidRPr="001A4900">
              <w:rPr>
                <w:sz w:val="24"/>
                <w:szCs w:val="24"/>
                <w:lang w:val="kk-KZ"/>
              </w:rPr>
              <w:t>Оценка сейсмической уязвимости</w:t>
            </w:r>
            <w:r w:rsidRPr="001A4900">
              <w:t xml:space="preserve"> </w:t>
            </w:r>
            <w:r w:rsidRPr="001A4900">
              <w:rPr>
                <w:sz w:val="24"/>
                <w:szCs w:val="24"/>
                <w:lang w:val="kk-KZ"/>
              </w:rPr>
              <w:t>в городских районах</w:t>
            </w:r>
          </w:p>
        </w:tc>
        <w:tc>
          <w:tcPr>
            <w:tcW w:w="2268" w:type="dxa"/>
          </w:tcPr>
          <w:p w:rsidR="00467F9D" w:rsidRPr="001A4900" w:rsidRDefault="00467F9D" w:rsidP="008F707B">
            <w:pPr>
              <w:pStyle w:val="a3"/>
              <w:ind w:left="0" w:right="34"/>
              <w:jc w:val="both"/>
              <w:rPr>
                <w:sz w:val="24"/>
                <w:szCs w:val="24"/>
                <w:lang w:val="kk-KZ"/>
              </w:rPr>
            </w:pPr>
            <w:r w:rsidRPr="001A4900">
              <w:rPr>
                <w:sz w:val="24"/>
                <w:szCs w:val="24"/>
                <w:lang w:val="kk-KZ"/>
              </w:rPr>
              <w:t>Атрибуты здания (количество этажей или возраст здания) и классы уязвимости Европейской Макросейсмической шкалы EMS98</w:t>
            </w:r>
          </w:p>
        </w:tc>
        <w:tc>
          <w:tcPr>
            <w:tcW w:w="2046" w:type="dxa"/>
          </w:tcPr>
          <w:p w:rsidR="00467F9D" w:rsidRPr="001A4900" w:rsidRDefault="00467F9D" w:rsidP="008F707B">
            <w:pPr>
              <w:pStyle w:val="a3"/>
              <w:ind w:left="0"/>
              <w:jc w:val="both"/>
              <w:rPr>
                <w:sz w:val="24"/>
                <w:szCs w:val="24"/>
                <w:lang w:val="kk-KZ"/>
              </w:rPr>
            </w:pPr>
            <w:r w:rsidRPr="001A4900">
              <w:rPr>
                <w:sz w:val="24"/>
                <w:szCs w:val="24"/>
                <w:lang w:val="kk-KZ"/>
              </w:rPr>
              <w:t>Создан прокси-сервер для определения уязвимости для всех комбинаций атрибутов здания</w:t>
            </w:r>
          </w:p>
        </w:tc>
      </w:tr>
      <w:tr w:rsidR="00467F9D" w:rsidRPr="001A4900" w:rsidTr="00247C4E">
        <w:trPr>
          <w:jc w:val="center"/>
        </w:trPr>
        <w:tc>
          <w:tcPr>
            <w:tcW w:w="624" w:type="dxa"/>
          </w:tcPr>
          <w:p w:rsidR="00467F9D" w:rsidRPr="001A4900" w:rsidRDefault="00467F9D" w:rsidP="008F707B">
            <w:pPr>
              <w:pStyle w:val="a3"/>
              <w:ind w:left="0" w:right="34"/>
              <w:jc w:val="center"/>
              <w:rPr>
                <w:sz w:val="24"/>
                <w:szCs w:val="24"/>
                <w:lang w:val="kk-KZ"/>
              </w:rPr>
            </w:pPr>
            <w:r w:rsidRPr="001A4900">
              <w:rPr>
                <w:sz w:val="24"/>
                <w:szCs w:val="24"/>
                <w:lang w:val="kk-KZ"/>
              </w:rPr>
              <w:t>6</w:t>
            </w:r>
          </w:p>
        </w:tc>
        <w:tc>
          <w:tcPr>
            <w:tcW w:w="2551" w:type="dxa"/>
          </w:tcPr>
          <w:p w:rsidR="00467F9D" w:rsidRPr="001A4900" w:rsidRDefault="00467F9D" w:rsidP="008F707B">
            <w:pPr>
              <w:pStyle w:val="a3"/>
              <w:ind w:left="0" w:right="34"/>
              <w:jc w:val="both"/>
              <w:rPr>
                <w:sz w:val="24"/>
                <w:szCs w:val="24"/>
                <w:lang w:val="kk-KZ"/>
              </w:rPr>
            </w:pPr>
            <w:r w:rsidRPr="001A4900">
              <w:rPr>
                <w:sz w:val="24"/>
                <w:szCs w:val="24"/>
                <w:lang w:val="kk-KZ"/>
              </w:rPr>
              <w:t>Байесовская сеть</w:t>
            </w:r>
          </w:p>
        </w:tc>
        <w:tc>
          <w:tcPr>
            <w:tcW w:w="2065" w:type="dxa"/>
          </w:tcPr>
          <w:p w:rsidR="00467F9D" w:rsidRPr="001A4900" w:rsidRDefault="00467F9D" w:rsidP="008F707B">
            <w:pPr>
              <w:pStyle w:val="a3"/>
              <w:ind w:left="0" w:right="33"/>
              <w:jc w:val="both"/>
              <w:rPr>
                <w:sz w:val="24"/>
                <w:szCs w:val="24"/>
                <w:lang w:val="kk-KZ"/>
              </w:rPr>
            </w:pPr>
            <w:r w:rsidRPr="001A4900">
              <w:rPr>
                <w:sz w:val="24"/>
                <w:szCs w:val="24"/>
                <w:lang w:val="kk-KZ"/>
              </w:rPr>
              <w:t>Оценка уровня повреждения здания</w:t>
            </w:r>
          </w:p>
        </w:tc>
        <w:tc>
          <w:tcPr>
            <w:tcW w:w="2268" w:type="dxa"/>
          </w:tcPr>
          <w:p w:rsidR="00467F9D" w:rsidRPr="001A4900" w:rsidRDefault="00467F9D" w:rsidP="008F707B">
            <w:pPr>
              <w:pStyle w:val="a3"/>
              <w:ind w:left="0" w:right="34"/>
              <w:jc w:val="both"/>
              <w:rPr>
                <w:sz w:val="24"/>
                <w:szCs w:val="24"/>
                <w:lang w:val="kk-KZ"/>
              </w:rPr>
            </w:pPr>
            <w:r w:rsidRPr="001A4900">
              <w:rPr>
                <w:sz w:val="24"/>
                <w:szCs w:val="24"/>
                <w:lang w:val="kk-KZ"/>
              </w:rPr>
              <w:t>Конструкция, риск оползня, PGA и ущерб</w:t>
            </w:r>
          </w:p>
        </w:tc>
        <w:tc>
          <w:tcPr>
            <w:tcW w:w="2046" w:type="dxa"/>
          </w:tcPr>
          <w:p w:rsidR="00467F9D" w:rsidRPr="001A4900" w:rsidRDefault="00467F9D" w:rsidP="008F707B">
            <w:pPr>
              <w:pStyle w:val="a3"/>
              <w:ind w:left="0"/>
              <w:jc w:val="both"/>
              <w:rPr>
                <w:sz w:val="24"/>
                <w:szCs w:val="24"/>
                <w:lang w:val="kk-KZ"/>
              </w:rPr>
            </w:pPr>
            <w:r w:rsidRPr="001A4900">
              <w:rPr>
                <w:sz w:val="24"/>
                <w:szCs w:val="24"/>
                <w:lang w:val="kk-KZ"/>
              </w:rPr>
              <w:t>Новый метод оценки уровня повреждения здания</w:t>
            </w:r>
          </w:p>
        </w:tc>
      </w:tr>
      <w:tr w:rsidR="00467F9D" w:rsidRPr="001A4900" w:rsidTr="00247C4E">
        <w:trPr>
          <w:jc w:val="center"/>
        </w:trPr>
        <w:tc>
          <w:tcPr>
            <w:tcW w:w="624" w:type="dxa"/>
          </w:tcPr>
          <w:p w:rsidR="00467F9D" w:rsidRPr="001A4900" w:rsidRDefault="00467F9D" w:rsidP="008F707B">
            <w:pPr>
              <w:pStyle w:val="a3"/>
              <w:ind w:left="0" w:right="34"/>
              <w:jc w:val="center"/>
              <w:rPr>
                <w:sz w:val="24"/>
                <w:szCs w:val="24"/>
                <w:lang w:val="kk-KZ"/>
              </w:rPr>
            </w:pPr>
            <w:r w:rsidRPr="001A4900">
              <w:rPr>
                <w:sz w:val="24"/>
                <w:szCs w:val="24"/>
                <w:lang w:val="kk-KZ"/>
              </w:rPr>
              <w:t>7</w:t>
            </w:r>
          </w:p>
        </w:tc>
        <w:tc>
          <w:tcPr>
            <w:tcW w:w="2551" w:type="dxa"/>
          </w:tcPr>
          <w:p w:rsidR="00467F9D" w:rsidRPr="001A4900" w:rsidRDefault="00467F9D" w:rsidP="008F707B">
            <w:pPr>
              <w:pStyle w:val="a3"/>
              <w:ind w:left="0" w:right="34"/>
              <w:jc w:val="both"/>
              <w:rPr>
                <w:sz w:val="24"/>
                <w:szCs w:val="24"/>
                <w:lang w:val="kk-KZ"/>
              </w:rPr>
            </w:pPr>
            <w:r w:rsidRPr="001A4900">
              <w:rPr>
                <w:sz w:val="24"/>
                <w:szCs w:val="24"/>
                <w:lang w:val="kk-KZ"/>
              </w:rPr>
              <w:t>Классификация, K-средних, bootstrap</w:t>
            </w:r>
          </w:p>
        </w:tc>
        <w:tc>
          <w:tcPr>
            <w:tcW w:w="2065" w:type="dxa"/>
          </w:tcPr>
          <w:p w:rsidR="00467F9D" w:rsidRPr="001A4900" w:rsidRDefault="00467F9D" w:rsidP="008F707B">
            <w:pPr>
              <w:pStyle w:val="a3"/>
              <w:ind w:left="0" w:right="33"/>
              <w:jc w:val="both"/>
              <w:rPr>
                <w:sz w:val="24"/>
                <w:szCs w:val="24"/>
                <w:lang w:val="kk-KZ"/>
              </w:rPr>
            </w:pPr>
            <w:r w:rsidRPr="001A4900">
              <w:rPr>
                <w:sz w:val="24"/>
                <w:szCs w:val="24"/>
                <w:lang w:val="kk-KZ"/>
              </w:rPr>
              <w:t>Анализ данных, связанных с повреждениями, наблюдаемыми на зданиях после землетрясения</w:t>
            </w:r>
          </w:p>
        </w:tc>
        <w:tc>
          <w:tcPr>
            <w:tcW w:w="2268" w:type="dxa"/>
          </w:tcPr>
          <w:p w:rsidR="00467F9D" w:rsidRPr="001A4900" w:rsidRDefault="00467F9D" w:rsidP="008F707B">
            <w:pPr>
              <w:pStyle w:val="a3"/>
              <w:ind w:left="0" w:right="34"/>
              <w:jc w:val="both"/>
              <w:rPr>
                <w:sz w:val="24"/>
                <w:szCs w:val="24"/>
                <w:lang w:val="kk-KZ"/>
              </w:rPr>
            </w:pPr>
            <w:r w:rsidRPr="001A4900">
              <w:rPr>
                <w:sz w:val="24"/>
                <w:szCs w:val="24"/>
                <w:lang w:val="kk-KZ"/>
              </w:rPr>
              <w:t>Вертикальная структура, горизонтальные структуры, лестница, крыша и перегородка</w:t>
            </w:r>
          </w:p>
        </w:tc>
        <w:tc>
          <w:tcPr>
            <w:tcW w:w="2046" w:type="dxa"/>
          </w:tcPr>
          <w:p w:rsidR="00467F9D" w:rsidRPr="001A4900" w:rsidRDefault="00467F9D" w:rsidP="008F707B">
            <w:pPr>
              <w:pStyle w:val="a3"/>
              <w:ind w:left="0"/>
              <w:jc w:val="both"/>
              <w:rPr>
                <w:sz w:val="24"/>
                <w:szCs w:val="24"/>
                <w:lang w:val="kk-KZ"/>
              </w:rPr>
            </w:pPr>
            <w:r w:rsidRPr="001A4900">
              <w:rPr>
                <w:sz w:val="24"/>
                <w:szCs w:val="24"/>
                <w:lang w:val="kk-KZ"/>
              </w:rPr>
              <w:t>Выявлены кластеры переменных повреждений каменных зданий для различных структурных элементов</w:t>
            </w:r>
          </w:p>
        </w:tc>
      </w:tr>
      <w:tr w:rsidR="00467F9D" w:rsidRPr="001A4900" w:rsidTr="00247C4E">
        <w:trPr>
          <w:jc w:val="center"/>
        </w:trPr>
        <w:tc>
          <w:tcPr>
            <w:tcW w:w="9554" w:type="dxa"/>
            <w:gridSpan w:val="5"/>
          </w:tcPr>
          <w:p w:rsidR="00467F9D" w:rsidRPr="001A4900" w:rsidRDefault="00467F9D" w:rsidP="008F707B">
            <w:pPr>
              <w:pStyle w:val="a3"/>
              <w:ind w:left="0"/>
              <w:jc w:val="center"/>
              <w:rPr>
                <w:sz w:val="24"/>
                <w:szCs w:val="24"/>
                <w:lang w:val="kk-KZ"/>
              </w:rPr>
            </w:pPr>
            <w:r w:rsidRPr="001A4900">
              <w:rPr>
                <w:sz w:val="24"/>
                <w:szCs w:val="24"/>
                <w:lang w:val="kk-KZ"/>
              </w:rPr>
              <w:t>По атрибутам сейсмических событий (землетрясений)</w:t>
            </w:r>
          </w:p>
        </w:tc>
      </w:tr>
      <w:tr w:rsidR="00467F9D" w:rsidRPr="001A4900" w:rsidTr="00247C4E">
        <w:trPr>
          <w:jc w:val="center"/>
        </w:trPr>
        <w:tc>
          <w:tcPr>
            <w:tcW w:w="624" w:type="dxa"/>
          </w:tcPr>
          <w:p w:rsidR="00467F9D" w:rsidRPr="001A4900" w:rsidRDefault="00467F9D" w:rsidP="008F707B">
            <w:pPr>
              <w:pStyle w:val="a3"/>
              <w:ind w:left="0" w:right="34"/>
              <w:jc w:val="center"/>
              <w:rPr>
                <w:sz w:val="24"/>
                <w:szCs w:val="24"/>
                <w:lang w:val="kk-KZ"/>
              </w:rPr>
            </w:pPr>
            <w:r w:rsidRPr="001A4900">
              <w:rPr>
                <w:sz w:val="24"/>
                <w:szCs w:val="24"/>
                <w:lang w:val="kk-KZ"/>
              </w:rPr>
              <w:t>8</w:t>
            </w:r>
          </w:p>
        </w:tc>
        <w:tc>
          <w:tcPr>
            <w:tcW w:w="2551" w:type="dxa"/>
          </w:tcPr>
          <w:p w:rsidR="00467F9D" w:rsidRPr="001A4900" w:rsidRDefault="00467F9D" w:rsidP="008F707B">
            <w:pPr>
              <w:pStyle w:val="a3"/>
              <w:ind w:left="0" w:right="34"/>
              <w:jc w:val="both"/>
              <w:rPr>
                <w:sz w:val="24"/>
                <w:szCs w:val="24"/>
                <w:lang w:val="kk-KZ"/>
              </w:rPr>
            </w:pPr>
            <w:r w:rsidRPr="001A4900">
              <w:rPr>
                <w:sz w:val="24"/>
                <w:szCs w:val="24"/>
                <w:lang w:val="kk-KZ"/>
              </w:rPr>
              <w:t xml:space="preserve">Нейронные сети, машины опорных векторов и случайные леса </w:t>
            </w:r>
          </w:p>
        </w:tc>
        <w:tc>
          <w:tcPr>
            <w:tcW w:w="2065" w:type="dxa"/>
          </w:tcPr>
          <w:p w:rsidR="00467F9D" w:rsidRPr="001A4900" w:rsidRDefault="00467F9D" w:rsidP="008F707B">
            <w:pPr>
              <w:pStyle w:val="a3"/>
              <w:ind w:left="0" w:right="33"/>
              <w:jc w:val="both"/>
              <w:rPr>
                <w:sz w:val="24"/>
                <w:szCs w:val="24"/>
                <w:lang w:val="kk-KZ"/>
              </w:rPr>
            </w:pPr>
            <w:r w:rsidRPr="001A4900">
              <w:rPr>
                <w:sz w:val="24"/>
                <w:szCs w:val="24"/>
                <w:lang w:val="kk-KZ"/>
              </w:rPr>
              <w:t>Исследование каталога землетрясений</w:t>
            </w:r>
          </w:p>
        </w:tc>
        <w:tc>
          <w:tcPr>
            <w:tcW w:w="2268" w:type="dxa"/>
          </w:tcPr>
          <w:p w:rsidR="00467F9D" w:rsidRPr="001A4900" w:rsidRDefault="00467F9D" w:rsidP="008F707B">
            <w:pPr>
              <w:pStyle w:val="a3"/>
              <w:ind w:left="0" w:right="34"/>
              <w:jc w:val="both"/>
              <w:rPr>
                <w:sz w:val="24"/>
                <w:szCs w:val="24"/>
                <w:lang w:val="kk-KZ"/>
              </w:rPr>
            </w:pPr>
            <w:r w:rsidRPr="001A4900">
              <w:rPr>
                <w:sz w:val="24"/>
                <w:szCs w:val="24"/>
                <w:lang w:val="kk-KZ"/>
              </w:rPr>
              <w:t>Данные землетрясений</w:t>
            </w:r>
          </w:p>
        </w:tc>
        <w:tc>
          <w:tcPr>
            <w:tcW w:w="2046" w:type="dxa"/>
          </w:tcPr>
          <w:p w:rsidR="00467F9D" w:rsidRPr="001A4900" w:rsidRDefault="00467F9D" w:rsidP="008F707B">
            <w:pPr>
              <w:pStyle w:val="a3"/>
              <w:ind w:left="0"/>
              <w:jc w:val="both"/>
              <w:rPr>
                <w:sz w:val="24"/>
                <w:szCs w:val="24"/>
                <w:lang w:val="kk-KZ"/>
              </w:rPr>
            </w:pPr>
            <w:r w:rsidRPr="001A4900">
              <w:rPr>
                <w:sz w:val="24"/>
                <w:szCs w:val="24"/>
                <w:lang w:val="kk-KZ"/>
              </w:rPr>
              <w:t>Рассчитаны 60 сейсмических индикаторов для краткосрочного прогнозирования землетрясений</w:t>
            </w:r>
          </w:p>
        </w:tc>
      </w:tr>
      <w:tr w:rsidR="00467F9D" w:rsidRPr="001A4900" w:rsidTr="00247C4E">
        <w:trPr>
          <w:jc w:val="center"/>
        </w:trPr>
        <w:tc>
          <w:tcPr>
            <w:tcW w:w="624" w:type="dxa"/>
            <w:tcBorders>
              <w:bottom w:val="single" w:sz="4" w:space="0" w:color="FFFFFF"/>
            </w:tcBorders>
          </w:tcPr>
          <w:p w:rsidR="00467F9D" w:rsidRPr="001A4900" w:rsidRDefault="00467F9D" w:rsidP="008F707B">
            <w:pPr>
              <w:pStyle w:val="a3"/>
              <w:ind w:left="0" w:right="34"/>
              <w:jc w:val="center"/>
              <w:rPr>
                <w:sz w:val="24"/>
                <w:szCs w:val="24"/>
                <w:lang w:val="kk-KZ"/>
              </w:rPr>
            </w:pPr>
            <w:r w:rsidRPr="001A4900">
              <w:rPr>
                <w:sz w:val="24"/>
                <w:szCs w:val="24"/>
                <w:lang w:val="kk-KZ"/>
              </w:rPr>
              <w:t>9</w:t>
            </w:r>
          </w:p>
        </w:tc>
        <w:tc>
          <w:tcPr>
            <w:tcW w:w="2551" w:type="dxa"/>
            <w:tcBorders>
              <w:bottom w:val="single" w:sz="4" w:space="0" w:color="FFFFFF"/>
            </w:tcBorders>
          </w:tcPr>
          <w:p w:rsidR="00467F9D" w:rsidRPr="001A4900" w:rsidRDefault="00467F9D" w:rsidP="008F707B">
            <w:pPr>
              <w:pStyle w:val="a3"/>
              <w:ind w:left="0" w:right="34"/>
              <w:jc w:val="both"/>
              <w:rPr>
                <w:sz w:val="24"/>
                <w:szCs w:val="24"/>
                <w:lang w:val="kk-KZ"/>
              </w:rPr>
            </w:pPr>
            <w:r w:rsidRPr="001A4900">
              <w:rPr>
                <w:sz w:val="24"/>
                <w:szCs w:val="24"/>
                <w:lang w:val="kk-KZ"/>
              </w:rPr>
              <w:t>Кластерный анализ (Maximization clustering method), деревья решений</w:t>
            </w:r>
          </w:p>
        </w:tc>
        <w:tc>
          <w:tcPr>
            <w:tcW w:w="2065" w:type="dxa"/>
            <w:tcBorders>
              <w:bottom w:val="single" w:sz="4" w:space="0" w:color="FFFFFF"/>
            </w:tcBorders>
          </w:tcPr>
          <w:p w:rsidR="00467F9D" w:rsidRPr="001A4900" w:rsidRDefault="00467F9D" w:rsidP="008F707B">
            <w:pPr>
              <w:pStyle w:val="a3"/>
              <w:ind w:left="0" w:right="33"/>
              <w:jc w:val="both"/>
              <w:rPr>
                <w:sz w:val="24"/>
                <w:szCs w:val="24"/>
                <w:lang w:val="kk-KZ"/>
              </w:rPr>
            </w:pPr>
            <w:r w:rsidRPr="001A4900">
              <w:rPr>
                <w:sz w:val="24"/>
                <w:szCs w:val="24"/>
                <w:lang w:val="kk-KZ"/>
              </w:rPr>
              <w:t>Методология анализа данных о землетрясениях</w:t>
            </w:r>
          </w:p>
        </w:tc>
        <w:tc>
          <w:tcPr>
            <w:tcW w:w="2268" w:type="dxa"/>
            <w:tcBorders>
              <w:bottom w:val="single" w:sz="4" w:space="0" w:color="FFFFFF"/>
            </w:tcBorders>
          </w:tcPr>
          <w:p w:rsidR="00467F9D" w:rsidRPr="001A4900" w:rsidRDefault="00467F9D" w:rsidP="008F707B">
            <w:pPr>
              <w:pStyle w:val="a3"/>
              <w:ind w:left="0" w:right="34"/>
              <w:jc w:val="both"/>
              <w:rPr>
                <w:sz w:val="24"/>
                <w:szCs w:val="24"/>
                <w:lang w:val="kk-KZ"/>
              </w:rPr>
            </w:pPr>
            <w:r w:rsidRPr="001A4900">
              <w:rPr>
                <w:sz w:val="24"/>
                <w:szCs w:val="24"/>
                <w:lang w:val="kk-KZ"/>
              </w:rPr>
              <w:t>Географические координаты события (широта, долгота), глубина эпицентра</w:t>
            </w:r>
          </w:p>
        </w:tc>
        <w:tc>
          <w:tcPr>
            <w:tcW w:w="2046" w:type="dxa"/>
            <w:tcBorders>
              <w:bottom w:val="single" w:sz="4" w:space="0" w:color="FFFFFF"/>
            </w:tcBorders>
          </w:tcPr>
          <w:p w:rsidR="00467F9D" w:rsidRPr="001A4900" w:rsidRDefault="00467F9D" w:rsidP="008F707B">
            <w:pPr>
              <w:pStyle w:val="a3"/>
              <w:ind w:left="0"/>
              <w:jc w:val="both"/>
              <w:rPr>
                <w:sz w:val="24"/>
                <w:szCs w:val="24"/>
                <w:lang w:val="kk-KZ"/>
              </w:rPr>
            </w:pPr>
            <w:r w:rsidRPr="001A4900">
              <w:rPr>
                <w:sz w:val="24"/>
                <w:szCs w:val="24"/>
                <w:lang w:val="kk-KZ"/>
              </w:rPr>
              <w:t>Определение классов магнитуд</w:t>
            </w:r>
          </w:p>
        </w:tc>
      </w:tr>
    </w:tbl>
    <w:p w:rsidR="00467F9D" w:rsidRPr="001A4900" w:rsidRDefault="00467F9D" w:rsidP="008F707B">
      <w:pPr>
        <w:pStyle w:val="a3"/>
        <w:ind w:left="0" w:right="34"/>
        <w:jc w:val="center"/>
        <w:rPr>
          <w:sz w:val="24"/>
          <w:szCs w:val="24"/>
          <w:lang w:val="kk-KZ"/>
        </w:rPr>
        <w:sectPr w:rsidR="00467F9D" w:rsidRPr="001A4900" w:rsidSect="00467F9D">
          <w:pgSz w:w="11907" w:h="16840" w:code="9"/>
          <w:pgMar w:top="1134" w:right="567" w:bottom="1134" w:left="1701" w:header="720" w:footer="720" w:gutter="0"/>
          <w:cols w:space="720"/>
        </w:sectPr>
      </w:pPr>
    </w:p>
    <w:p w:rsidR="00467F9D" w:rsidRPr="001A4900" w:rsidRDefault="00467F9D" w:rsidP="00467F9D">
      <w:pPr>
        <w:pStyle w:val="a3"/>
        <w:ind w:left="0"/>
        <w:jc w:val="both"/>
        <w:rPr>
          <w:lang w:val="kk-KZ"/>
        </w:rPr>
      </w:pPr>
      <w:r w:rsidRPr="001A4900">
        <w:rPr>
          <w:lang w:val="kk-KZ"/>
        </w:rPr>
        <w:lastRenderedPageBreak/>
        <w:t>Продолжение таблицы 1</w:t>
      </w:r>
    </w:p>
    <w:p w:rsidR="00467F9D" w:rsidRPr="001A4900" w:rsidRDefault="00467F9D" w:rsidP="00467F9D">
      <w:pPr>
        <w:pStyle w:val="a3"/>
        <w:ind w:left="0"/>
        <w:jc w:val="both"/>
        <w:rPr>
          <w:lang w:val="kk-KZ"/>
        </w:rPr>
      </w:pPr>
    </w:p>
    <w:tbl>
      <w:tblPr>
        <w:tblStyle w:val="a6"/>
        <w:tblW w:w="0" w:type="auto"/>
        <w:jc w:val="center"/>
        <w:tblLayout w:type="fixed"/>
        <w:tblLook w:val="04A0" w:firstRow="1" w:lastRow="0" w:firstColumn="1" w:lastColumn="0" w:noHBand="0" w:noVBand="1"/>
      </w:tblPr>
      <w:tblGrid>
        <w:gridCol w:w="624"/>
        <w:gridCol w:w="2551"/>
        <w:gridCol w:w="2065"/>
        <w:gridCol w:w="2268"/>
        <w:gridCol w:w="2046"/>
      </w:tblGrid>
      <w:tr w:rsidR="00467F9D" w:rsidRPr="001A4900" w:rsidTr="00247C4E">
        <w:trPr>
          <w:jc w:val="center"/>
        </w:trPr>
        <w:tc>
          <w:tcPr>
            <w:tcW w:w="624" w:type="dxa"/>
          </w:tcPr>
          <w:p w:rsidR="00467F9D" w:rsidRPr="001A4900" w:rsidRDefault="00467F9D" w:rsidP="008F707B">
            <w:pPr>
              <w:pStyle w:val="a3"/>
              <w:ind w:left="0" w:right="34"/>
              <w:jc w:val="center"/>
              <w:rPr>
                <w:sz w:val="24"/>
                <w:szCs w:val="24"/>
                <w:lang w:val="kk-KZ"/>
              </w:rPr>
            </w:pPr>
            <w:r w:rsidRPr="001A4900">
              <w:rPr>
                <w:sz w:val="24"/>
                <w:szCs w:val="24"/>
                <w:lang w:val="kk-KZ"/>
              </w:rPr>
              <w:t>№ п/п</w:t>
            </w:r>
          </w:p>
        </w:tc>
        <w:tc>
          <w:tcPr>
            <w:tcW w:w="2551" w:type="dxa"/>
          </w:tcPr>
          <w:p w:rsidR="00467F9D" w:rsidRPr="001A4900" w:rsidRDefault="00467F9D" w:rsidP="008F707B">
            <w:pPr>
              <w:pStyle w:val="a3"/>
              <w:ind w:left="0"/>
              <w:jc w:val="center"/>
              <w:rPr>
                <w:sz w:val="24"/>
                <w:szCs w:val="24"/>
                <w:lang w:val="kk-KZ"/>
              </w:rPr>
            </w:pPr>
            <w:r w:rsidRPr="001A4900">
              <w:rPr>
                <w:sz w:val="24"/>
                <w:szCs w:val="24"/>
                <w:lang w:val="kk-KZ"/>
              </w:rPr>
              <w:t xml:space="preserve">Методы и технологии </w:t>
            </w:r>
          </w:p>
        </w:tc>
        <w:tc>
          <w:tcPr>
            <w:tcW w:w="2065" w:type="dxa"/>
          </w:tcPr>
          <w:p w:rsidR="00467F9D" w:rsidRPr="001A4900" w:rsidRDefault="00467F9D" w:rsidP="008F707B">
            <w:pPr>
              <w:pStyle w:val="a3"/>
              <w:ind w:left="0" w:right="34"/>
              <w:jc w:val="center"/>
              <w:rPr>
                <w:sz w:val="24"/>
                <w:szCs w:val="24"/>
                <w:lang w:val="kk-KZ"/>
              </w:rPr>
            </w:pPr>
            <w:r w:rsidRPr="001A4900">
              <w:rPr>
                <w:sz w:val="24"/>
                <w:szCs w:val="24"/>
                <w:lang w:val="kk-KZ"/>
              </w:rPr>
              <w:t>Область применения</w:t>
            </w:r>
          </w:p>
        </w:tc>
        <w:tc>
          <w:tcPr>
            <w:tcW w:w="2268" w:type="dxa"/>
          </w:tcPr>
          <w:p w:rsidR="00467F9D" w:rsidRPr="001A4900" w:rsidRDefault="00467F9D" w:rsidP="008F707B">
            <w:pPr>
              <w:pStyle w:val="a3"/>
              <w:ind w:left="0" w:right="94"/>
              <w:jc w:val="center"/>
              <w:rPr>
                <w:sz w:val="24"/>
                <w:szCs w:val="24"/>
                <w:lang w:val="kk-KZ"/>
              </w:rPr>
            </w:pPr>
            <w:r w:rsidRPr="001A4900">
              <w:rPr>
                <w:sz w:val="24"/>
                <w:szCs w:val="24"/>
                <w:lang w:val="kk-KZ"/>
              </w:rPr>
              <w:t>Используемые характеристики для анализа данных</w:t>
            </w:r>
          </w:p>
        </w:tc>
        <w:tc>
          <w:tcPr>
            <w:tcW w:w="2046" w:type="dxa"/>
          </w:tcPr>
          <w:p w:rsidR="00467F9D" w:rsidRPr="001A4900" w:rsidRDefault="00467F9D" w:rsidP="008F707B">
            <w:pPr>
              <w:pStyle w:val="a3"/>
              <w:ind w:left="0" w:right="94"/>
              <w:jc w:val="center"/>
              <w:rPr>
                <w:sz w:val="24"/>
                <w:szCs w:val="24"/>
                <w:lang w:val="kk-KZ"/>
              </w:rPr>
            </w:pPr>
            <w:r w:rsidRPr="001A4900">
              <w:rPr>
                <w:sz w:val="24"/>
                <w:szCs w:val="24"/>
                <w:lang w:val="kk-KZ"/>
              </w:rPr>
              <w:t>Результат применения</w:t>
            </w:r>
          </w:p>
        </w:tc>
      </w:tr>
      <w:tr w:rsidR="00467F9D" w:rsidRPr="001A4900" w:rsidTr="00247C4E">
        <w:trPr>
          <w:jc w:val="center"/>
        </w:trPr>
        <w:tc>
          <w:tcPr>
            <w:tcW w:w="624" w:type="dxa"/>
          </w:tcPr>
          <w:p w:rsidR="00467F9D" w:rsidRPr="001A4900" w:rsidRDefault="00467F9D" w:rsidP="008F707B">
            <w:pPr>
              <w:pStyle w:val="a3"/>
              <w:ind w:left="0" w:right="34"/>
              <w:jc w:val="center"/>
              <w:rPr>
                <w:sz w:val="24"/>
                <w:szCs w:val="24"/>
                <w:lang w:val="kk-KZ"/>
              </w:rPr>
            </w:pPr>
            <w:r w:rsidRPr="001A4900">
              <w:rPr>
                <w:sz w:val="24"/>
                <w:szCs w:val="24"/>
                <w:lang w:val="kk-KZ"/>
              </w:rPr>
              <w:t>10</w:t>
            </w:r>
          </w:p>
        </w:tc>
        <w:tc>
          <w:tcPr>
            <w:tcW w:w="2551" w:type="dxa"/>
          </w:tcPr>
          <w:p w:rsidR="00467F9D" w:rsidRPr="001A4900" w:rsidRDefault="00467F9D" w:rsidP="008F707B">
            <w:pPr>
              <w:pStyle w:val="a3"/>
              <w:ind w:left="0" w:right="34"/>
              <w:jc w:val="both"/>
              <w:rPr>
                <w:sz w:val="24"/>
                <w:szCs w:val="24"/>
                <w:lang w:val="kk-KZ"/>
              </w:rPr>
            </w:pPr>
            <w:r w:rsidRPr="001A4900">
              <w:rPr>
                <w:sz w:val="24"/>
                <w:szCs w:val="24"/>
                <w:lang w:val="kk-KZ"/>
              </w:rPr>
              <w:t>Нечеткая C-Means кластеризация (Fuzzy C-Means Clustering)</w:t>
            </w:r>
          </w:p>
          <w:p w:rsidR="00467F9D" w:rsidRPr="001A4900" w:rsidRDefault="00467F9D" w:rsidP="008F707B">
            <w:pPr>
              <w:pStyle w:val="a3"/>
              <w:ind w:left="0" w:right="34"/>
              <w:jc w:val="both"/>
              <w:rPr>
                <w:sz w:val="24"/>
                <w:szCs w:val="24"/>
                <w:lang w:val="kk-KZ"/>
              </w:rPr>
            </w:pPr>
          </w:p>
          <w:p w:rsidR="00467F9D" w:rsidRPr="001A4900" w:rsidRDefault="00467F9D" w:rsidP="008F707B">
            <w:pPr>
              <w:pStyle w:val="a3"/>
              <w:ind w:left="0" w:right="34"/>
              <w:jc w:val="both"/>
              <w:rPr>
                <w:sz w:val="24"/>
                <w:szCs w:val="24"/>
                <w:lang w:val="kk-KZ"/>
              </w:rPr>
            </w:pPr>
          </w:p>
        </w:tc>
        <w:tc>
          <w:tcPr>
            <w:tcW w:w="2065" w:type="dxa"/>
          </w:tcPr>
          <w:p w:rsidR="00467F9D" w:rsidRPr="001A4900" w:rsidRDefault="00467F9D" w:rsidP="008F707B">
            <w:pPr>
              <w:pStyle w:val="a3"/>
              <w:ind w:left="0" w:right="33"/>
              <w:jc w:val="both"/>
              <w:rPr>
                <w:sz w:val="24"/>
                <w:szCs w:val="24"/>
                <w:lang w:val="kk-KZ"/>
              </w:rPr>
            </w:pPr>
            <w:r w:rsidRPr="001A4900">
              <w:rPr>
                <w:sz w:val="24"/>
                <w:szCs w:val="24"/>
                <w:lang w:val="kk-KZ"/>
              </w:rPr>
              <w:t>Анализ сейсмических данных</w:t>
            </w:r>
          </w:p>
        </w:tc>
        <w:tc>
          <w:tcPr>
            <w:tcW w:w="2268" w:type="dxa"/>
          </w:tcPr>
          <w:p w:rsidR="00467F9D" w:rsidRPr="001A4900" w:rsidRDefault="00467F9D" w:rsidP="008F707B">
            <w:pPr>
              <w:pStyle w:val="a3"/>
              <w:ind w:left="0" w:right="34"/>
              <w:jc w:val="both"/>
              <w:rPr>
                <w:sz w:val="24"/>
                <w:szCs w:val="24"/>
                <w:lang w:val="kk-KZ"/>
              </w:rPr>
            </w:pPr>
            <w:r w:rsidRPr="001A4900">
              <w:rPr>
                <w:sz w:val="24"/>
                <w:szCs w:val="24"/>
                <w:lang w:val="kk-KZ"/>
              </w:rPr>
              <w:t xml:space="preserve">Магнитуда  </w:t>
            </w:r>
          </w:p>
        </w:tc>
        <w:tc>
          <w:tcPr>
            <w:tcW w:w="2046" w:type="dxa"/>
          </w:tcPr>
          <w:p w:rsidR="00467F9D" w:rsidRPr="001A4900" w:rsidRDefault="00467F9D" w:rsidP="008F707B">
            <w:pPr>
              <w:pStyle w:val="a3"/>
              <w:ind w:left="0"/>
              <w:jc w:val="both"/>
              <w:rPr>
                <w:sz w:val="24"/>
                <w:szCs w:val="24"/>
                <w:lang w:val="kk-KZ"/>
              </w:rPr>
            </w:pPr>
            <w:r w:rsidRPr="001A4900">
              <w:rPr>
                <w:sz w:val="24"/>
                <w:szCs w:val="24"/>
                <w:lang w:val="kk-KZ"/>
              </w:rPr>
              <w:t>Пространствен</w:t>
            </w:r>
            <w:r w:rsidR="00C61141" w:rsidRPr="001A4900">
              <w:rPr>
                <w:sz w:val="24"/>
                <w:szCs w:val="24"/>
                <w:lang w:val="kk-KZ"/>
              </w:rPr>
              <w:t>-</w:t>
            </w:r>
            <w:r w:rsidRPr="001A4900">
              <w:rPr>
                <w:sz w:val="24"/>
                <w:szCs w:val="24"/>
                <w:lang w:val="kk-KZ"/>
              </w:rPr>
              <w:t>ный анализ распределения магнитуды и определение оптимального числа кластеров</w:t>
            </w:r>
          </w:p>
        </w:tc>
      </w:tr>
      <w:tr w:rsidR="00467F9D" w:rsidRPr="001A4900" w:rsidTr="00247C4E">
        <w:trPr>
          <w:jc w:val="center"/>
        </w:trPr>
        <w:tc>
          <w:tcPr>
            <w:tcW w:w="624" w:type="dxa"/>
          </w:tcPr>
          <w:p w:rsidR="00467F9D" w:rsidRPr="001A4900" w:rsidRDefault="00467F9D" w:rsidP="008F707B">
            <w:pPr>
              <w:pStyle w:val="a3"/>
              <w:ind w:left="0" w:right="34"/>
              <w:jc w:val="center"/>
              <w:rPr>
                <w:sz w:val="24"/>
                <w:szCs w:val="24"/>
                <w:lang w:val="kk-KZ"/>
              </w:rPr>
            </w:pPr>
            <w:r w:rsidRPr="001A4900">
              <w:rPr>
                <w:sz w:val="24"/>
                <w:szCs w:val="24"/>
                <w:lang w:val="kk-KZ"/>
              </w:rPr>
              <w:t>11</w:t>
            </w:r>
          </w:p>
        </w:tc>
        <w:tc>
          <w:tcPr>
            <w:tcW w:w="2551" w:type="dxa"/>
          </w:tcPr>
          <w:p w:rsidR="00467F9D" w:rsidRPr="001A4900" w:rsidRDefault="00467F9D" w:rsidP="008F707B">
            <w:pPr>
              <w:pStyle w:val="a3"/>
              <w:ind w:left="0" w:right="34"/>
              <w:jc w:val="both"/>
              <w:rPr>
                <w:sz w:val="24"/>
                <w:szCs w:val="24"/>
                <w:lang w:val="kk-KZ"/>
              </w:rPr>
            </w:pPr>
            <w:r w:rsidRPr="001A4900">
              <w:rPr>
                <w:sz w:val="24"/>
                <w:szCs w:val="24"/>
                <w:lang w:val="kk-KZ"/>
              </w:rPr>
              <w:t>Нечеткая логика</w:t>
            </w:r>
          </w:p>
        </w:tc>
        <w:tc>
          <w:tcPr>
            <w:tcW w:w="2065" w:type="dxa"/>
          </w:tcPr>
          <w:p w:rsidR="00467F9D" w:rsidRPr="001A4900" w:rsidRDefault="00467F9D" w:rsidP="008F707B">
            <w:pPr>
              <w:pStyle w:val="a3"/>
              <w:ind w:left="0" w:right="33"/>
              <w:jc w:val="both"/>
              <w:rPr>
                <w:sz w:val="24"/>
                <w:szCs w:val="24"/>
                <w:lang w:val="kk-KZ"/>
              </w:rPr>
            </w:pPr>
            <w:r w:rsidRPr="001A4900">
              <w:rPr>
                <w:sz w:val="24"/>
                <w:szCs w:val="24"/>
                <w:lang w:val="kk-KZ"/>
              </w:rPr>
              <w:t>Получение зависимостей затухания</w:t>
            </w:r>
          </w:p>
        </w:tc>
        <w:tc>
          <w:tcPr>
            <w:tcW w:w="2268" w:type="dxa"/>
          </w:tcPr>
          <w:p w:rsidR="00467F9D" w:rsidRPr="001A4900" w:rsidRDefault="00467F9D" w:rsidP="008F707B">
            <w:pPr>
              <w:pStyle w:val="a3"/>
              <w:ind w:left="0" w:right="34"/>
              <w:jc w:val="both"/>
              <w:rPr>
                <w:sz w:val="24"/>
                <w:szCs w:val="24"/>
                <w:lang w:val="kk-KZ"/>
              </w:rPr>
            </w:pPr>
            <w:r w:rsidRPr="001A4900">
              <w:rPr>
                <w:sz w:val="24"/>
                <w:szCs w:val="24"/>
                <w:lang w:val="kk-KZ"/>
              </w:rPr>
              <w:t>Эпицентральное расстояние, магнитуда и интенсивность землетрясения</w:t>
            </w:r>
          </w:p>
        </w:tc>
        <w:tc>
          <w:tcPr>
            <w:tcW w:w="2046" w:type="dxa"/>
          </w:tcPr>
          <w:p w:rsidR="00467F9D" w:rsidRPr="001A4900" w:rsidRDefault="00467F9D" w:rsidP="008F707B">
            <w:pPr>
              <w:pStyle w:val="a3"/>
              <w:ind w:left="0"/>
              <w:jc w:val="both"/>
              <w:rPr>
                <w:sz w:val="24"/>
                <w:szCs w:val="24"/>
                <w:lang w:val="kk-KZ"/>
              </w:rPr>
            </w:pPr>
            <w:r w:rsidRPr="001A4900">
              <w:rPr>
                <w:sz w:val="24"/>
                <w:szCs w:val="24"/>
                <w:lang w:val="kk-KZ"/>
              </w:rPr>
              <w:t xml:space="preserve">Определены два нечетких набора (для магнитуд землетрясений) и третий набор данных для эпицентральных расстояний </w:t>
            </w:r>
          </w:p>
        </w:tc>
      </w:tr>
      <w:tr w:rsidR="00467F9D" w:rsidRPr="001A4900" w:rsidTr="00247C4E">
        <w:trPr>
          <w:jc w:val="center"/>
        </w:trPr>
        <w:tc>
          <w:tcPr>
            <w:tcW w:w="624" w:type="dxa"/>
          </w:tcPr>
          <w:p w:rsidR="00467F9D" w:rsidRPr="001A4900" w:rsidRDefault="00467F9D" w:rsidP="008F707B">
            <w:pPr>
              <w:pStyle w:val="a3"/>
              <w:ind w:left="0" w:right="34"/>
              <w:jc w:val="center"/>
              <w:rPr>
                <w:sz w:val="24"/>
                <w:szCs w:val="24"/>
                <w:lang w:val="kk-KZ"/>
              </w:rPr>
            </w:pPr>
            <w:r w:rsidRPr="001A4900">
              <w:rPr>
                <w:sz w:val="24"/>
                <w:szCs w:val="24"/>
                <w:lang w:val="kk-KZ"/>
              </w:rPr>
              <w:t>12</w:t>
            </w:r>
          </w:p>
        </w:tc>
        <w:tc>
          <w:tcPr>
            <w:tcW w:w="2551" w:type="dxa"/>
          </w:tcPr>
          <w:p w:rsidR="00467F9D" w:rsidRPr="001A4900" w:rsidRDefault="00467F9D" w:rsidP="008F707B">
            <w:pPr>
              <w:pStyle w:val="a3"/>
              <w:ind w:left="0" w:right="34"/>
              <w:jc w:val="both"/>
              <w:rPr>
                <w:sz w:val="24"/>
                <w:szCs w:val="24"/>
                <w:lang w:val="kk-KZ"/>
              </w:rPr>
            </w:pPr>
            <w:r w:rsidRPr="001A4900">
              <w:rPr>
                <w:sz w:val="24"/>
                <w:szCs w:val="24"/>
                <w:lang w:val="kk-KZ"/>
              </w:rPr>
              <w:t>Разделение сетки (GP), кластеризация (SC) и нечеткая кластеризация C-means (FCM)</w:t>
            </w:r>
          </w:p>
        </w:tc>
        <w:tc>
          <w:tcPr>
            <w:tcW w:w="2065" w:type="dxa"/>
          </w:tcPr>
          <w:p w:rsidR="00467F9D" w:rsidRPr="001A4900" w:rsidRDefault="00467F9D" w:rsidP="008F707B">
            <w:pPr>
              <w:pStyle w:val="a3"/>
              <w:ind w:left="0" w:right="33"/>
              <w:jc w:val="both"/>
              <w:rPr>
                <w:sz w:val="24"/>
                <w:szCs w:val="24"/>
                <w:lang w:val="kk-KZ"/>
              </w:rPr>
            </w:pPr>
            <w:r w:rsidRPr="001A4900">
              <w:rPr>
                <w:sz w:val="24"/>
                <w:szCs w:val="24"/>
                <w:lang w:val="kk-KZ"/>
              </w:rPr>
              <w:t>Прогнозирование будущих землетрясений с магнитудой 5,5 и выше</w:t>
            </w:r>
          </w:p>
        </w:tc>
        <w:tc>
          <w:tcPr>
            <w:tcW w:w="2268" w:type="dxa"/>
          </w:tcPr>
          <w:p w:rsidR="00467F9D" w:rsidRPr="001A4900" w:rsidRDefault="00467F9D" w:rsidP="008F707B">
            <w:pPr>
              <w:pStyle w:val="a3"/>
              <w:ind w:left="0" w:right="34"/>
              <w:jc w:val="both"/>
              <w:rPr>
                <w:sz w:val="24"/>
                <w:szCs w:val="24"/>
                <w:lang w:val="kk-KZ"/>
              </w:rPr>
            </w:pPr>
            <w:r w:rsidRPr="001A4900">
              <w:rPr>
                <w:sz w:val="24"/>
                <w:szCs w:val="24"/>
                <w:lang w:val="kk-KZ"/>
              </w:rPr>
              <w:t xml:space="preserve">Данные о землетрясениях </w:t>
            </w:r>
          </w:p>
        </w:tc>
        <w:tc>
          <w:tcPr>
            <w:tcW w:w="2046" w:type="dxa"/>
          </w:tcPr>
          <w:p w:rsidR="00467F9D" w:rsidRPr="001A4900" w:rsidRDefault="00467F9D" w:rsidP="008F707B">
            <w:pPr>
              <w:pStyle w:val="a3"/>
              <w:ind w:left="0"/>
              <w:jc w:val="both"/>
              <w:rPr>
                <w:sz w:val="24"/>
                <w:szCs w:val="24"/>
                <w:lang w:val="kk-KZ"/>
              </w:rPr>
            </w:pPr>
            <w:r w:rsidRPr="001A4900">
              <w:rPr>
                <w:sz w:val="24"/>
                <w:szCs w:val="24"/>
                <w:lang w:val="kk-KZ"/>
              </w:rPr>
              <w:t>Адаптивная система нейро-нечеткого вывода ANFIS</w:t>
            </w:r>
          </w:p>
        </w:tc>
      </w:tr>
      <w:tr w:rsidR="00467F9D" w:rsidRPr="001A4900" w:rsidTr="00247C4E">
        <w:trPr>
          <w:jc w:val="center"/>
        </w:trPr>
        <w:tc>
          <w:tcPr>
            <w:tcW w:w="624" w:type="dxa"/>
          </w:tcPr>
          <w:p w:rsidR="00467F9D" w:rsidRPr="001A4900" w:rsidRDefault="00467F9D" w:rsidP="008F707B">
            <w:pPr>
              <w:pStyle w:val="a3"/>
              <w:ind w:left="0" w:right="34"/>
              <w:jc w:val="center"/>
              <w:rPr>
                <w:sz w:val="24"/>
                <w:szCs w:val="24"/>
                <w:lang w:val="kk-KZ"/>
              </w:rPr>
            </w:pPr>
            <w:r w:rsidRPr="001A4900">
              <w:rPr>
                <w:sz w:val="24"/>
                <w:szCs w:val="24"/>
                <w:lang w:val="kk-KZ"/>
              </w:rPr>
              <w:t>13</w:t>
            </w:r>
          </w:p>
        </w:tc>
        <w:tc>
          <w:tcPr>
            <w:tcW w:w="2551" w:type="dxa"/>
          </w:tcPr>
          <w:p w:rsidR="00467F9D" w:rsidRPr="001A4900" w:rsidRDefault="00467F9D" w:rsidP="008F707B">
            <w:pPr>
              <w:pStyle w:val="a3"/>
              <w:ind w:left="0" w:right="34"/>
              <w:jc w:val="both"/>
              <w:rPr>
                <w:sz w:val="24"/>
                <w:szCs w:val="24"/>
                <w:lang w:val="kk-KZ"/>
              </w:rPr>
            </w:pPr>
            <w:r w:rsidRPr="001A4900">
              <w:rPr>
                <w:sz w:val="24"/>
                <w:szCs w:val="24"/>
                <w:lang w:val="kk-KZ"/>
              </w:rPr>
              <w:t>Линейная регрессия</w:t>
            </w:r>
          </w:p>
        </w:tc>
        <w:tc>
          <w:tcPr>
            <w:tcW w:w="2065" w:type="dxa"/>
          </w:tcPr>
          <w:p w:rsidR="00467F9D" w:rsidRPr="001A4900" w:rsidRDefault="00467F9D" w:rsidP="008F707B">
            <w:pPr>
              <w:pStyle w:val="a3"/>
              <w:ind w:left="0" w:right="33"/>
              <w:jc w:val="both"/>
              <w:rPr>
                <w:sz w:val="24"/>
                <w:szCs w:val="24"/>
                <w:lang w:val="kk-KZ"/>
              </w:rPr>
            </w:pPr>
            <w:r w:rsidRPr="001A4900">
              <w:rPr>
                <w:sz w:val="24"/>
                <w:szCs w:val="24"/>
                <w:lang w:val="kk-KZ"/>
              </w:rPr>
              <w:t xml:space="preserve">Пространственно-временной анализ землетрясений </w:t>
            </w:r>
          </w:p>
        </w:tc>
        <w:tc>
          <w:tcPr>
            <w:tcW w:w="2268" w:type="dxa"/>
          </w:tcPr>
          <w:p w:rsidR="00467F9D" w:rsidRPr="001A4900" w:rsidRDefault="00467F9D" w:rsidP="008F707B">
            <w:pPr>
              <w:pStyle w:val="a3"/>
              <w:ind w:left="0" w:right="34"/>
              <w:jc w:val="both"/>
              <w:rPr>
                <w:sz w:val="24"/>
                <w:szCs w:val="24"/>
                <w:lang w:val="kk-KZ"/>
              </w:rPr>
            </w:pPr>
            <w:r w:rsidRPr="001A4900">
              <w:rPr>
                <w:sz w:val="24"/>
                <w:szCs w:val="24"/>
                <w:lang w:val="kk-KZ"/>
              </w:rPr>
              <w:t>Показатели смертности и землетрясений (магнитуда, энергия, время  возникновения землетрясения, повреждения зданий)</w:t>
            </w:r>
          </w:p>
        </w:tc>
        <w:tc>
          <w:tcPr>
            <w:tcW w:w="2046" w:type="dxa"/>
          </w:tcPr>
          <w:p w:rsidR="00467F9D" w:rsidRPr="001A4900" w:rsidRDefault="00467F9D" w:rsidP="008F707B">
            <w:pPr>
              <w:pStyle w:val="a3"/>
              <w:ind w:left="0"/>
              <w:jc w:val="both"/>
              <w:rPr>
                <w:sz w:val="24"/>
                <w:szCs w:val="24"/>
                <w:lang w:val="kk-KZ"/>
              </w:rPr>
            </w:pPr>
            <w:r w:rsidRPr="001A4900">
              <w:rPr>
                <w:sz w:val="24"/>
                <w:szCs w:val="24"/>
                <w:lang w:val="kk-KZ"/>
              </w:rPr>
              <w:t>Пространственно-временные   кластеры землетрясений</w:t>
            </w:r>
          </w:p>
        </w:tc>
      </w:tr>
    </w:tbl>
    <w:p w:rsidR="00467F9D" w:rsidRPr="001A4900" w:rsidRDefault="00467F9D" w:rsidP="00467F9D">
      <w:pPr>
        <w:pStyle w:val="a3"/>
        <w:ind w:left="0"/>
        <w:jc w:val="both"/>
        <w:rPr>
          <w:lang w:val="kk-KZ"/>
        </w:rPr>
      </w:pPr>
    </w:p>
    <w:p w:rsidR="002E15CB" w:rsidRPr="001A4900" w:rsidRDefault="002E15CB" w:rsidP="00F058E4">
      <w:pPr>
        <w:pStyle w:val="a3"/>
        <w:ind w:left="0" w:firstLine="719"/>
        <w:jc w:val="both"/>
        <w:rPr>
          <w:lang w:val="kk-KZ"/>
        </w:rPr>
      </w:pPr>
      <w:r w:rsidRPr="001A4900">
        <w:rPr>
          <w:lang w:val="kk-KZ"/>
        </w:rPr>
        <w:t xml:space="preserve">Приведенные исследовательские работы и текущий аналитический обзор по данным исследованиям, показывают высокую производительность и эффективность применения технологии анализа данных и методов машинного обучения в решении подобных задач. Также заметно, что методы машинного обучения и технологии анализа данных могут использоваться для прогнозирования природных сейсмических опасностей, таких как землетрясения. Тем самым, в который раз доказывая, что технология интеллектуального анализа данных и методы искусственного интеллекта состоят из развивающегося комплекса методов и алгоритмов, которые можно использовать для извлечения ценной и уникальной информации и знаний из больших объемов данных. </w:t>
      </w:r>
    </w:p>
    <w:p w:rsidR="002E15CB" w:rsidRPr="001A4900" w:rsidRDefault="002E15CB" w:rsidP="00F058E4">
      <w:pPr>
        <w:pStyle w:val="a3"/>
        <w:ind w:left="0" w:firstLine="719"/>
        <w:jc w:val="both"/>
        <w:rPr>
          <w:lang w:val="kk-KZ"/>
        </w:rPr>
      </w:pPr>
      <w:r w:rsidRPr="001A4900">
        <w:rPr>
          <w:lang w:val="kk-KZ"/>
        </w:rPr>
        <w:t xml:space="preserve">Следуя из анализа источников можно утверждать, что наиболее распространенными методами являлись: метод поиска ассоциаций, линейная </w:t>
      </w:r>
      <w:r w:rsidRPr="001A4900">
        <w:rPr>
          <w:lang w:val="kk-KZ"/>
        </w:rPr>
        <w:lastRenderedPageBreak/>
        <w:t xml:space="preserve">регрессия, нейронные сети, машины опорных векторов, </w:t>
      </w:r>
      <w:r w:rsidR="00347406" w:rsidRPr="001A4900">
        <w:rPr>
          <w:lang w:val="kk-KZ"/>
        </w:rPr>
        <w:t xml:space="preserve">определенные </w:t>
      </w:r>
      <w:r w:rsidRPr="001A4900">
        <w:rPr>
          <w:lang w:val="kk-KZ"/>
        </w:rPr>
        <w:t xml:space="preserve">методы классификации и кластеризации, а также наивный Байесовский классификатор. В качестве признаков обычно выступали некоторые показатели конструкций жилых объектов, а также данные о землетрясениях. В настоящем исследовании учтены результаты анализируемых работ, а также были взяты другие методы машинного обучения, расширено множество признаков в соответствии с имеющимися данными.  </w:t>
      </w:r>
    </w:p>
    <w:p w:rsidR="002E15CB" w:rsidRPr="001A4900" w:rsidRDefault="002E15CB" w:rsidP="002E15CB">
      <w:pPr>
        <w:pStyle w:val="a3"/>
        <w:ind w:right="267" w:firstLine="719"/>
        <w:jc w:val="both"/>
        <w:rPr>
          <w:lang w:val="kk-KZ"/>
        </w:rPr>
      </w:pPr>
    </w:p>
    <w:p w:rsidR="002E15CB" w:rsidRPr="001A4900" w:rsidRDefault="00102394" w:rsidP="00F058E4">
      <w:pPr>
        <w:pStyle w:val="a3"/>
        <w:ind w:left="0" w:firstLine="707"/>
        <w:jc w:val="both"/>
        <w:outlineLvl w:val="1"/>
        <w:rPr>
          <w:b/>
        </w:rPr>
      </w:pPr>
      <w:bookmarkStart w:id="15" w:name="_bookmark5"/>
      <w:bookmarkStart w:id="16" w:name="_Toc81251660"/>
      <w:bookmarkStart w:id="17" w:name="_Toc87956340"/>
      <w:bookmarkEnd w:id="15"/>
      <w:r w:rsidRPr="001A4900">
        <w:rPr>
          <w:b/>
        </w:rPr>
        <w:t xml:space="preserve">1.3 </w:t>
      </w:r>
      <w:r w:rsidR="002E15CB" w:rsidRPr="001A4900">
        <w:rPr>
          <w:b/>
        </w:rPr>
        <w:t>Существующие информационные технологии и инструментальные средства для обработки и аналитики сейсмических данных</w:t>
      </w:r>
      <w:bookmarkEnd w:id="16"/>
      <w:bookmarkEnd w:id="17"/>
      <w:r w:rsidR="002E15CB" w:rsidRPr="001A4900">
        <w:rPr>
          <w:b/>
        </w:rPr>
        <w:t xml:space="preserve">  </w:t>
      </w:r>
    </w:p>
    <w:p w:rsidR="002E15CB" w:rsidRPr="001A4900" w:rsidRDefault="002E15CB" w:rsidP="00F058E4">
      <w:pPr>
        <w:pStyle w:val="a3"/>
        <w:ind w:left="0" w:firstLine="707"/>
        <w:jc w:val="both"/>
      </w:pPr>
      <w:r w:rsidRPr="001A4900">
        <w:t xml:space="preserve">Информационные технологии до недавнего времени использовались для относительно рутинных вычислений, тем самым очень редко использовались, чтобы помочь обучить и визуализировать фундаментальные концепции или изучить альтернативные решения для различных систем. </w:t>
      </w:r>
    </w:p>
    <w:p w:rsidR="002E15CB" w:rsidRPr="001A4900" w:rsidRDefault="000140E3" w:rsidP="00F058E4">
      <w:pPr>
        <w:pStyle w:val="a3"/>
        <w:ind w:left="0" w:firstLine="707"/>
        <w:jc w:val="both"/>
      </w:pPr>
      <w:r w:rsidRPr="001A4900">
        <w:t xml:space="preserve">В первой половине 60-х гг. прошлого столетия </w:t>
      </w:r>
      <w:r w:rsidR="00C846C9" w:rsidRPr="001A4900">
        <w:t xml:space="preserve">связано с </w:t>
      </w:r>
      <w:r w:rsidRPr="001A4900">
        <w:t xml:space="preserve">созданием сети сейсмических станций </w:t>
      </w:r>
      <w:r w:rsidR="001B1545" w:rsidRPr="001A4900">
        <w:t>и также в это время начали проводиться</w:t>
      </w:r>
      <w:r w:rsidR="00476FF2" w:rsidRPr="001A4900">
        <w:t xml:space="preserve"> работы</w:t>
      </w:r>
      <w:r w:rsidR="001B1545" w:rsidRPr="001A4900">
        <w:t xml:space="preserve">, </w:t>
      </w:r>
      <w:r w:rsidR="00476FF2" w:rsidRPr="001A4900">
        <w:t xml:space="preserve">связанные с процессами сбора сейсмологической информации, её обработкой и хранением </w:t>
      </w:r>
      <w:r w:rsidR="00B40578" w:rsidRPr="001A4900">
        <w:t>[93</w:t>
      </w:r>
      <w:r w:rsidR="001B1545" w:rsidRPr="001A4900">
        <w:t xml:space="preserve">]. С началом с 70-x гг. проведение дальнейших работ связано с </w:t>
      </w:r>
      <w:r w:rsidR="00476FF2" w:rsidRPr="001A4900">
        <w:t xml:space="preserve">работой по внедрению электронно-вычислительных машин в исследования, связанные с сеймологией, тем самым это привело к развитию систем по сбору, обработке, хранению сейсмологической информации </w:t>
      </w:r>
      <w:r w:rsidR="001B1545" w:rsidRPr="001A4900">
        <w:t>[9</w:t>
      </w:r>
      <w:r w:rsidR="00B40578" w:rsidRPr="001A4900">
        <w:rPr>
          <w:lang w:val="kk-KZ"/>
        </w:rPr>
        <w:t>3</w:t>
      </w:r>
      <w:r w:rsidR="001B1545" w:rsidRPr="001A4900">
        <w:t xml:space="preserve">]. По истечению времени, </w:t>
      </w:r>
      <w:r w:rsidR="00750CDB" w:rsidRPr="001A4900">
        <w:t xml:space="preserve">в конце </w:t>
      </w:r>
      <w:r w:rsidR="001B1545" w:rsidRPr="001A4900">
        <w:t>80-x г</w:t>
      </w:r>
      <w:r w:rsidR="00750CDB" w:rsidRPr="001A4900">
        <w:t xml:space="preserve">г. </w:t>
      </w:r>
      <w:r w:rsidR="001B1545" w:rsidRPr="001A4900">
        <w:t xml:space="preserve">массово </w:t>
      </w:r>
      <w:r w:rsidR="00750CDB" w:rsidRPr="001A4900">
        <w:t xml:space="preserve">вводятся персональные компьютеры, </w:t>
      </w:r>
      <w:r w:rsidR="001B1545" w:rsidRPr="001A4900">
        <w:t xml:space="preserve">которые привели к </w:t>
      </w:r>
      <w:r w:rsidR="00750CDB" w:rsidRPr="001A4900">
        <w:t xml:space="preserve">активному </w:t>
      </w:r>
      <w:r w:rsidR="001B1545" w:rsidRPr="001A4900">
        <w:t>процессу</w:t>
      </w:r>
      <w:r w:rsidR="00750CDB" w:rsidRPr="001A4900">
        <w:t xml:space="preserve"> по автоматизации сейсмологических наблюдений </w:t>
      </w:r>
      <w:r w:rsidR="00B40578" w:rsidRPr="001A4900">
        <w:t>[93</w:t>
      </w:r>
      <w:r w:rsidR="00750CDB" w:rsidRPr="001A4900">
        <w:t xml:space="preserve">]. В 1996 г. </w:t>
      </w:r>
      <w:r w:rsidR="001B1545" w:rsidRPr="001A4900">
        <w:t>уже начались работы</w:t>
      </w:r>
      <w:r w:rsidR="00750CDB" w:rsidRPr="001A4900">
        <w:t xml:space="preserve">, связанные с регистрацией сейсмических сигналов в цифровом формате </w:t>
      </w:r>
      <w:r w:rsidR="001B1545" w:rsidRPr="001A4900">
        <w:t>[9</w:t>
      </w:r>
      <w:r w:rsidR="00B40578" w:rsidRPr="001A4900">
        <w:rPr>
          <w:lang w:val="kk-KZ"/>
        </w:rPr>
        <w:t>3</w:t>
      </w:r>
      <w:r w:rsidR="001B1545" w:rsidRPr="001A4900">
        <w:t>]. Таким образом,</w:t>
      </w:r>
      <w:r w:rsidR="00750CDB" w:rsidRPr="001A4900">
        <w:t xml:space="preserve"> начиная с </w:t>
      </w:r>
      <w:r w:rsidR="002B7E8C" w:rsidRPr="001A4900">
        <w:t xml:space="preserve">данного </w:t>
      </w:r>
      <w:r w:rsidR="001B1545" w:rsidRPr="001A4900">
        <w:t xml:space="preserve">периода </w:t>
      </w:r>
      <w:r w:rsidR="002B7E8C" w:rsidRPr="001A4900">
        <w:t xml:space="preserve">можно сказать начались процессы обработки сейсмологических данных в реальном режиме времени </w:t>
      </w:r>
      <w:r w:rsidR="001B1545" w:rsidRPr="001A4900">
        <w:t>[9</w:t>
      </w:r>
      <w:r w:rsidR="00B40578" w:rsidRPr="001A4900">
        <w:rPr>
          <w:lang w:val="kk-KZ"/>
        </w:rPr>
        <w:t>3</w:t>
      </w:r>
      <w:r w:rsidR="001B1545" w:rsidRPr="001A4900">
        <w:t>].</w:t>
      </w:r>
      <w:r w:rsidR="002B7E8C" w:rsidRPr="001A4900">
        <w:t xml:space="preserve"> </w:t>
      </w:r>
      <w:r w:rsidR="002E15CB" w:rsidRPr="001A4900">
        <w:t xml:space="preserve">Однако компьютерные и информационные технологии уже давно делают стремительные шаги вперед, и постоянно развивают и обогащают инновационными решениями не только IT-направление, но и также умело интергируются в области сейсмологических наук и в сейсмостойкое строительство. </w:t>
      </w:r>
    </w:p>
    <w:p w:rsidR="002E15CB" w:rsidRPr="001A4900" w:rsidRDefault="002E15CB" w:rsidP="002B7E8C">
      <w:pPr>
        <w:pStyle w:val="a3"/>
        <w:ind w:left="0" w:firstLine="707"/>
        <w:jc w:val="both"/>
      </w:pPr>
      <w:r w:rsidRPr="001A4900">
        <w:t>Проблемы интеграции информационных технологий в гражданское строительство, в географические нау</w:t>
      </w:r>
      <w:r w:rsidR="00BD448B" w:rsidRPr="001A4900">
        <w:t xml:space="preserve">ки и др., известны как сложные </w:t>
      </w:r>
      <w:r w:rsidRPr="001A4900">
        <w:t>и динамичные. Решения этих задач требуют использования передовых компьютерных и информационных технологий для сложных математических моделирований, вычислений, обмена данными, манип</w:t>
      </w:r>
      <w:r w:rsidR="00850639" w:rsidRPr="001A4900">
        <w:t>улирования и хранения данных [9</w:t>
      </w:r>
      <w:r w:rsidR="008C78EC" w:rsidRPr="001A4900">
        <w:rPr>
          <w:lang w:val="kk-KZ"/>
        </w:rPr>
        <w:t>4</w:t>
      </w:r>
      <w:r w:rsidRPr="001A4900">
        <w:t>]. Среди зарубежных информационных технологий по исследованию и анализу надежности объектов городской среды на сейсмостойкость, а также по исследованию сейсмических событий, существуют ряд платформ, предсталяющие такие возможности. Основная идея таких платформ, заключается в том, чтобы сместить акцент инженерных исследований землетрясений с их нынешней зависимости от физических испытаний на комплексные эксперименты, вычисления, теорию, базы данных и моделирование. Так, к примеру, пла</w:t>
      </w:r>
      <w:r w:rsidR="00850639" w:rsidRPr="001A4900">
        <w:t>ф</w:t>
      </w:r>
      <w:r w:rsidR="008C78EC" w:rsidRPr="001A4900">
        <w:t>торма под названием OpenSees [95</w:t>
      </w:r>
      <w:r w:rsidRPr="001A4900">
        <w:t xml:space="preserve">], является фреймворком с открытым исходным кодом, который сообщество </w:t>
      </w:r>
      <w:r w:rsidRPr="001A4900">
        <w:lastRenderedPageBreak/>
        <w:t>инженеров-исследователей землетрясений использует для разработки приложений для обеспечения надежности мет</w:t>
      </w:r>
      <w:r w:rsidR="00850639" w:rsidRPr="001A4900">
        <w:t>одом конечных элементов (FE) [9</w:t>
      </w:r>
      <w:r w:rsidR="008C78EC" w:rsidRPr="001A4900">
        <w:rPr>
          <w:lang w:val="kk-KZ"/>
        </w:rPr>
        <w:t>5</w:t>
      </w:r>
      <w:r w:rsidRPr="001A4900">
        <w:t>]. OpenSees является объектно-ориентированным по своей конструкции и, помимо достижения вычислительной эффективности, спроектирован так, чтобы быть гибким, расширяемым и переносимым. Он написан в основном на C++, но использует значительный устаревший код Fortran, многие оболочки C++ предоставляются для   с внешними числовыми библиотеками, написанными на C или Fortran, такими как Lapack, ScaLapack, Pe</w:t>
      </w:r>
      <w:r w:rsidR="00850639" w:rsidRPr="001A4900">
        <w:t>tsc, Mumps, SuperLU и Arpack [9</w:t>
      </w:r>
      <w:r w:rsidR="008C78EC" w:rsidRPr="001A4900">
        <w:rPr>
          <w:lang w:val="kk-KZ"/>
        </w:rPr>
        <w:t>6</w:t>
      </w:r>
      <w:r w:rsidRPr="001A4900">
        <w:t xml:space="preserve">]. OpenSees имеет модульную структуру. В отличие от традиционных коммерческих и исследовательских приложений, эта модульность позволяет разработчикам расширять код в части программного обеспечения для анализа, надежности и вывода спецификаций. Это особенно важно при </w:t>
      </w:r>
      <w:r w:rsidR="00A724C2" w:rsidRPr="001A4900">
        <w:t>моделировании</w:t>
      </w:r>
      <w:r w:rsidRPr="001A4900">
        <w:t xml:space="preserve"> землетрясений, где исследователи изучают новые алгоритмы и схемы интеграции, например, для анализа обрушения и гибридных испытаний. Платформа OpenSees содержит несколько классов, для взаимодействия с процессами, выполняе</w:t>
      </w:r>
      <w:r w:rsidR="008C78EC" w:rsidRPr="001A4900">
        <w:t>мыми удаленно через Интернет [96</w:t>
      </w:r>
      <w:r w:rsidRPr="001A4900">
        <w:t xml:space="preserve">]. </w:t>
      </w:r>
    </w:p>
    <w:p w:rsidR="002E15CB" w:rsidRPr="001A4900" w:rsidRDefault="002E15CB" w:rsidP="002E15CB">
      <w:pPr>
        <w:pStyle w:val="a3"/>
        <w:ind w:right="267" w:firstLine="719"/>
        <w:jc w:val="both"/>
      </w:pPr>
    </w:p>
    <w:p w:rsidR="002E15CB" w:rsidRPr="001A4900" w:rsidRDefault="002E15CB" w:rsidP="00247C4E">
      <w:pPr>
        <w:pStyle w:val="a3"/>
        <w:ind w:left="0"/>
        <w:jc w:val="center"/>
      </w:pPr>
      <w:r w:rsidRPr="001A4900">
        <w:rPr>
          <w:noProof/>
          <w:lang w:eastAsia="ru-RU"/>
        </w:rPr>
        <w:drawing>
          <wp:inline distT="0" distB="0" distL="0" distR="0" wp14:anchorId="2E204332" wp14:editId="26BEB1C7">
            <wp:extent cx="3153684" cy="2802056"/>
            <wp:effectExtent l="19050" t="19050" r="27940" b="177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5369" t="27924" r="33462" b="22816"/>
                    <a:stretch/>
                  </pic:blipFill>
                  <pic:spPr bwMode="auto">
                    <a:xfrm>
                      <a:off x="0" y="0"/>
                      <a:ext cx="3181291" cy="2826585"/>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rsidR="00C61141" w:rsidRPr="001A4900" w:rsidRDefault="00C61141" w:rsidP="00F058E4">
      <w:pPr>
        <w:pStyle w:val="a3"/>
        <w:ind w:left="0"/>
        <w:jc w:val="center"/>
      </w:pPr>
    </w:p>
    <w:p w:rsidR="002E15CB" w:rsidRPr="001A4900" w:rsidRDefault="00CC5E50" w:rsidP="00F058E4">
      <w:pPr>
        <w:pStyle w:val="a3"/>
        <w:ind w:left="0"/>
        <w:jc w:val="center"/>
      </w:pPr>
      <w:r w:rsidRPr="001A4900">
        <w:t xml:space="preserve">Рисунок 2 - </w:t>
      </w:r>
      <w:r w:rsidR="002E15CB" w:rsidRPr="001A4900">
        <w:t xml:space="preserve">Распределенные приложения </w:t>
      </w:r>
      <w:r w:rsidR="002E15CB" w:rsidRPr="001A4900">
        <w:rPr>
          <w:lang w:val="en-US"/>
        </w:rPr>
        <w:t>OpenSees</w:t>
      </w:r>
      <w:r w:rsidR="00AC587A" w:rsidRPr="001A4900">
        <w:t xml:space="preserve"> для моделирования землетрясений</w:t>
      </w:r>
      <w:r w:rsidR="005C7DCE" w:rsidRPr="001A4900">
        <w:t xml:space="preserve"> (рисунок адаптирован из работы </w:t>
      </w:r>
      <w:r w:rsidR="005C7DCE" w:rsidRPr="001A4900">
        <w:t>[9</w:t>
      </w:r>
      <w:r w:rsidR="005C7DCE" w:rsidRPr="001A4900">
        <w:rPr>
          <w:lang w:val="kk-KZ"/>
        </w:rPr>
        <w:t>6</w:t>
      </w:r>
      <w:r w:rsidR="005C7DCE" w:rsidRPr="001A4900">
        <w:t xml:space="preserve">]) </w:t>
      </w:r>
    </w:p>
    <w:p w:rsidR="002E15CB" w:rsidRPr="001A4900" w:rsidRDefault="002E15CB" w:rsidP="002E15CB">
      <w:pPr>
        <w:pStyle w:val="a3"/>
        <w:ind w:right="262"/>
        <w:jc w:val="center"/>
      </w:pPr>
    </w:p>
    <w:p w:rsidR="002E15CB" w:rsidRPr="001A4900" w:rsidRDefault="002E15CB" w:rsidP="00F058E4">
      <w:pPr>
        <w:pStyle w:val="a3"/>
        <w:ind w:left="0" w:firstLine="719"/>
        <w:jc w:val="both"/>
      </w:pPr>
      <w:r w:rsidRPr="001A4900">
        <w:t>Распространенные распределенные интерфейсы обеспечивают доступ к приложениям удаленной базы данных и веб-сервера с использованием клиентской базы данных и библиотек URL-адресов, а также протоколов связи низкого уровня, т</w:t>
      </w:r>
      <w:r w:rsidR="00CC5E50" w:rsidRPr="001A4900">
        <w:t xml:space="preserve">аких как TCP/IP. Как показано в соответствии с рисунком </w:t>
      </w:r>
      <w:r w:rsidRPr="001A4900">
        <w:t>2, разработчики OpenSees обычно используют эти ср</w:t>
      </w:r>
      <w:r w:rsidR="00CF1152" w:rsidRPr="001A4900">
        <w:t>едства несколькими способами [</w:t>
      </w:r>
      <w:r w:rsidR="00850639" w:rsidRPr="001A4900">
        <w:t>9</w:t>
      </w:r>
      <w:r w:rsidR="008C78EC" w:rsidRPr="001A4900">
        <w:rPr>
          <w:lang w:val="kk-KZ"/>
        </w:rPr>
        <w:t>6</w:t>
      </w:r>
      <w:r w:rsidRPr="001A4900">
        <w:t>].</w:t>
      </w:r>
    </w:p>
    <w:p w:rsidR="002E15CB" w:rsidRPr="001A4900" w:rsidRDefault="002E15CB" w:rsidP="00F058E4">
      <w:pPr>
        <w:pStyle w:val="a3"/>
        <w:ind w:left="0" w:firstLine="719"/>
        <w:jc w:val="both"/>
      </w:pPr>
      <w:r w:rsidRPr="001A4900">
        <w:t>Как уже ранее было отмечено, OpenSees предназначен для разработки приложений для моделирования работы структурных и геотехнических систем, подверженных землетрясениям. OpenSees имеет ряд приложений. Одной из таких приложений OpenSees, является экспертная система Build-X.</w:t>
      </w:r>
    </w:p>
    <w:p w:rsidR="002E15CB" w:rsidRPr="001A4900" w:rsidRDefault="002E15CB" w:rsidP="00F058E4">
      <w:pPr>
        <w:pStyle w:val="a3"/>
        <w:ind w:left="0" w:firstLine="719"/>
        <w:jc w:val="both"/>
      </w:pPr>
      <w:r w:rsidRPr="001A4900">
        <w:lastRenderedPageBreak/>
        <w:t xml:space="preserve">Build-X – экспертная система для надежной предварительной и </w:t>
      </w:r>
      <w:r w:rsidR="00850639" w:rsidRPr="001A4900">
        <w:t>последующей обработки зданий [9</w:t>
      </w:r>
      <w:r w:rsidR="008C78EC" w:rsidRPr="001A4900">
        <w:rPr>
          <w:lang w:val="kk-KZ"/>
        </w:rPr>
        <w:t>5</w:t>
      </w:r>
      <w:r w:rsidRPr="001A4900">
        <w:t xml:space="preserve">]. Build-X был разработан исключительно для операционных систем Microsoft Windows. Его исходный код написан на VB.NET и разработан в </w:t>
      </w:r>
      <w:r w:rsidR="00CF1152" w:rsidRPr="001A4900">
        <w:t>среде Micr</w:t>
      </w:r>
      <w:r w:rsidR="00850639" w:rsidRPr="001A4900">
        <w:t xml:space="preserve">osoft </w:t>
      </w:r>
      <w:r w:rsidR="008C78EC" w:rsidRPr="001A4900">
        <w:t>Visual Studio [97</w:t>
      </w:r>
      <w:r w:rsidRPr="001A4900">
        <w:t>]. В сотрудничестве с OpenSees он облегчает статический анализ гравитационных нагрузок, анализ собственных значений, анализ спектра модального отклика и нелинейный статический анализ (Pushover) трехмер</w:t>
      </w:r>
      <w:r w:rsidR="00CF1152" w:rsidRPr="001A4900">
        <w:t>ных строительных конструкций [</w:t>
      </w:r>
      <w:r w:rsidR="00850639" w:rsidRPr="001A4900">
        <w:t>9</w:t>
      </w:r>
      <w:r w:rsidR="008C78EC" w:rsidRPr="001A4900">
        <w:rPr>
          <w:lang w:val="kk-KZ"/>
        </w:rPr>
        <w:t>7</w:t>
      </w:r>
      <w:r w:rsidRPr="001A4900">
        <w:t>]. Фактически, Build-X работает в режиме реального времени как преобразователь выбора пользователя в сценарий Tool Command Language (Tcl), который будет использоваться в качестве входных д</w:t>
      </w:r>
      <w:r w:rsidR="00CF1152" w:rsidRPr="001A4900">
        <w:t>анных для платформы OpenSees [</w:t>
      </w:r>
      <w:r w:rsidR="00850639" w:rsidRPr="001A4900">
        <w:t>9</w:t>
      </w:r>
      <w:r w:rsidR="008C78EC" w:rsidRPr="001A4900">
        <w:rPr>
          <w:lang w:val="kk-KZ"/>
        </w:rPr>
        <w:t>7</w:t>
      </w:r>
      <w:r w:rsidRPr="001A4900">
        <w:t>]. После того, как OpenSees сгенерирует результат анализа, Build-X вызывается для обработки и представляет его в наглядной форме. Внутренняя архитектура программного обеспечения отличается от архитектуры обычной программы с графическим пользовательским интерф</w:t>
      </w:r>
      <w:r w:rsidR="008C78EC" w:rsidRPr="001A4900">
        <w:t>ейсом, управляемой событиями [97</w:t>
      </w:r>
      <w:r w:rsidRPr="001A4900">
        <w:t>]. Build-X структурирован в соответствии с принципами си</w:t>
      </w:r>
      <w:r w:rsidR="00CF1152" w:rsidRPr="001A4900">
        <w:t>стемы, основанной на знаниях [9</w:t>
      </w:r>
      <w:r w:rsidR="008C78EC" w:rsidRPr="001A4900">
        <w:rPr>
          <w:lang w:val="kk-KZ"/>
        </w:rPr>
        <w:t>8</w:t>
      </w:r>
      <w:r w:rsidRPr="001A4900">
        <w:t>], состоящей из семи отдельных, но взаимодействующих компон</w:t>
      </w:r>
      <w:r w:rsidR="00850639" w:rsidRPr="001A4900">
        <w:t xml:space="preserve">ентов, как показано </w:t>
      </w:r>
      <w:r w:rsidR="00CC5E50" w:rsidRPr="001A4900">
        <w:t xml:space="preserve">в соответствии с рисунком </w:t>
      </w:r>
      <w:r w:rsidR="00850639" w:rsidRPr="001A4900">
        <w:t>3 [9</w:t>
      </w:r>
      <w:r w:rsidR="008C78EC" w:rsidRPr="001A4900">
        <w:rPr>
          <w:lang w:val="kk-KZ"/>
        </w:rPr>
        <w:t>7</w:t>
      </w:r>
      <w:r w:rsidRPr="001A4900">
        <w:t>].</w:t>
      </w:r>
    </w:p>
    <w:p w:rsidR="00F058E4" w:rsidRPr="001A4900" w:rsidRDefault="00F058E4" w:rsidP="00F058E4">
      <w:pPr>
        <w:pStyle w:val="a3"/>
        <w:ind w:left="0" w:firstLine="719"/>
        <w:jc w:val="both"/>
      </w:pPr>
    </w:p>
    <w:p w:rsidR="002E15CB" w:rsidRPr="001A4900" w:rsidRDefault="007E0D92" w:rsidP="00247C4E">
      <w:pPr>
        <w:pStyle w:val="a3"/>
        <w:ind w:left="0"/>
        <w:jc w:val="center"/>
      </w:pPr>
      <w:r w:rsidRPr="001A4900">
        <w:rPr>
          <w:noProof/>
          <w:lang w:eastAsia="ru-RU"/>
        </w:rPr>
        <mc:AlternateContent>
          <mc:Choice Requires="wpg">
            <w:drawing>
              <wp:inline distT="0" distB="0" distL="0" distR="0">
                <wp:extent cx="4619183" cy="3649648"/>
                <wp:effectExtent l="0" t="0" r="10160" b="27305"/>
                <wp:docPr id="7" name="Группа 7"/>
                <wp:cNvGraphicFramePr/>
                <a:graphic xmlns:a="http://schemas.openxmlformats.org/drawingml/2006/main">
                  <a:graphicData uri="http://schemas.microsoft.com/office/word/2010/wordprocessingGroup">
                    <wpg:wgp>
                      <wpg:cNvGrpSpPr/>
                      <wpg:grpSpPr>
                        <a:xfrm>
                          <a:off x="0" y="0"/>
                          <a:ext cx="4619183" cy="3649648"/>
                          <a:chOff x="0" y="0"/>
                          <a:chExt cx="4619183" cy="3649648"/>
                        </a:xfrm>
                      </wpg:grpSpPr>
                      <wpg:grpSp>
                        <wpg:cNvPr id="13" name="Группа 13"/>
                        <wpg:cNvGrpSpPr/>
                        <wpg:grpSpPr>
                          <a:xfrm>
                            <a:off x="47707" y="47708"/>
                            <a:ext cx="4519157" cy="3546281"/>
                            <a:chOff x="0" y="0"/>
                            <a:chExt cx="4519157" cy="3546281"/>
                          </a:xfrm>
                        </wpg:grpSpPr>
                        <wps:wsp>
                          <wps:cNvPr id="24" name="Скругленный прямоугольник 24"/>
                          <wps:cNvSpPr/>
                          <wps:spPr>
                            <a:xfrm>
                              <a:off x="270345" y="159026"/>
                              <a:ext cx="723331" cy="259080"/>
                            </a:xfrm>
                            <a:prstGeom prst="roundRect">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DE2289" w:rsidRDefault="00931A76" w:rsidP="007E0D92">
                                <w:pPr>
                                  <w:jc w:val="center"/>
                                  <w:rPr>
                                    <w:color w:val="000000" w:themeColor="text1"/>
                                    <w:sz w:val="18"/>
                                    <w:szCs w:val="18"/>
                                    <w:lang w:val="en-US"/>
                                  </w:rPr>
                                </w:pPr>
                                <w:r w:rsidRPr="00DE2289">
                                  <w:rPr>
                                    <w:color w:val="000000" w:themeColor="text1"/>
                                    <w:sz w:val="18"/>
                                    <w:szCs w:val="18"/>
                                    <w:lang w:val="en-US"/>
                                  </w:rPr>
                                  <w:t>User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Прямоугольник 25"/>
                          <wps:cNvSpPr/>
                          <wps:spPr>
                            <a:xfrm>
                              <a:off x="1463040" y="0"/>
                              <a:ext cx="1309370" cy="668741"/>
                            </a:xfrm>
                            <a:prstGeom prst="rect">
                              <a:avLst/>
                            </a:prstGeom>
                            <a:solidFill>
                              <a:schemeClr val="accent1">
                                <a:lumMod val="20000"/>
                                <a:lumOff val="80000"/>
                              </a:schemeClr>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Default="00931A76" w:rsidP="007E0D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Прямоугольник 27"/>
                          <wps:cNvSpPr/>
                          <wps:spPr>
                            <a:xfrm>
                              <a:off x="1494846" y="333954"/>
                              <a:ext cx="1255594" cy="272955"/>
                            </a:xfrm>
                            <a:prstGeom prst="rect">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4B1388" w:rsidRDefault="00931A76" w:rsidP="007E0D92">
                                <w:pPr>
                                  <w:jc w:val="center"/>
                                  <w:rPr>
                                    <w:sz w:val="16"/>
                                    <w:szCs w:val="16"/>
                                  </w:rPr>
                                </w:pPr>
                                <w:r>
                                  <w:rPr>
                                    <w:sz w:val="16"/>
                                    <w:szCs w:val="16"/>
                                    <w:lang w:val="en-US"/>
                                  </w:rPr>
                                  <w:t>Pre</w:t>
                                </w:r>
                                <w:r w:rsidRPr="004B1388">
                                  <w:rPr>
                                    <w:sz w:val="16"/>
                                    <w:szCs w:val="16"/>
                                  </w:rPr>
                                  <w:t>-</w:t>
                                </w:r>
                                <w:r>
                                  <w:rPr>
                                    <w:sz w:val="16"/>
                                    <w:szCs w:val="16"/>
                                    <w:lang w:val="en-US"/>
                                  </w:rPr>
                                  <w:t xml:space="preserve"> &amp; Post Processor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Прямоугольник 30"/>
                          <wps:cNvSpPr/>
                          <wps:spPr>
                            <a:xfrm>
                              <a:off x="1463040" y="31805"/>
                              <a:ext cx="1309986" cy="272415"/>
                            </a:xfrm>
                            <a:prstGeom prst="rect">
                              <a:avLst/>
                            </a:prstGeom>
                            <a:solidFill>
                              <a:schemeClr val="tx2">
                                <a:lumMod val="40000"/>
                                <a:lumOff val="60000"/>
                              </a:schemeClr>
                            </a:solidFill>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DE2289" w:rsidRDefault="00931A76" w:rsidP="007E0D92">
                                <w:pPr>
                                  <w:jc w:val="center"/>
                                  <w:rPr>
                                    <w:color w:val="000000" w:themeColor="text1"/>
                                    <w:lang w:val="en-US"/>
                                  </w:rPr>
                                </w:pPr>
                                <w:r w:rsidRPr="00DE2289">
                                  <w:rPr>
                                    <w:color w:val="000000" w:themeColor="text1"/>
                                    <w:lang w:val="en-US"/>
                                  </w:rPr>
                                  <w:t>User interface</w:t>
                                </w:r>
                              </w:p>
                              <w:p w:rsidR="00931A76" w:rsidRPr="00DE2289" w:rsidRDefault="00931A76" w:rsidP="007E0D92">
                                <w:pPr>
                                  <w:jc w:val="center"/>
                                </w:pPr>
                                <w:r w:rsidRPr="00DE2289">
                                  <w:rPr>
                                    <w:lang w:val="en-US"/>
                                  </w:rPr>
                                  <w:t xml:space="preserve"> </w:t>
                                </w:r>
                                <w:proofErr w:type="gramStart"/>
                                <w:r w:rsidRPr="00DE2289">
                                  <w:rPr>
                                    <w:lang w:val="en-US"/>
                                  </w:rPr>
                                  <w:t>interfface</w:t>
                                </w:r>
                                <w:r w:rsidRPr="00DE2289">
                                  <w:t>пользователя</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Прямоугольник 211"/>
                          <wps:cNvSpPr/>
                          <wps:spPr>
                            <a:xfrm>
                              <a:off x="3228230" y="159026"/>
                              <a:ext cx="982345" cy="313898"/>
                            </a:xfrm>
                            <a:prstGeom prst="rect">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4F7228" w:rsidRDefault="00931A76" w:rsidP="007E0D92">
                                <w:pPr>
                                  <w:jc w:val="center"/>
                                  <w:rPr>
                                    <w:sz w:val="16"/>
                                    <w:szCs w:val="16"/>
                                    <w:lang w:val="en-US"/>
                                  </w:rPr>
                                </w:pPr>
                                <w:r>
                                  <w:rPr>
                                    <w:sz w:val="16"/>
                                    <w:szCs w:val="16"/>
                                    <w:lang w:val="en-US"/>
                                  </w:rPr>
                                  <w:t>Inference Engine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Прямоугольник 212"/>
                          <wps:cNvSpPr/>
                          <wps:spPr>
                            <a:xfrm>
                              <a:off x="119270" y="970059"/>
                              <a:ext cx="818866" cy="517525"/>
                            </a:xfrm>
                            <a:prstGeom prst="rect">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4F7228" w:rsidRDefault="00931A76" w:rsidP="007E0D92">
                                <w:pPr>
                                  <w:jc w:val="center"/>
                                  <w:rPr>
                                    <w:sz w:val="16"/>
                                    <w:szCs w:val="16"/>
                                    <w:lang w:val="en-US"/>
                                  </w:rPr>
                                </w:pPr>
                                <w:r>
                                  <w:rPr>
                                    <w:sz w:val="16"/>
                                    <w:szCs w:val="16"/>
                                    <w:lang w:val="en-US"/>
                                  </w:rPr>
                                  <w:t>Explanatation Facility (textual)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Прямоугольник 213"/>
                          <wps:cNvSpPr/>
                          <wps:spPr>
                            <a:xfrm>
                              <a:off x="1447138" y="985961"/>
                              <a:ext cx="1765300" cy="1290119"/>
                            </a:xfrm>
                            <a:prstGeom prst="rect">
                              <a:avLst/>
                            </a:prstGeom>
                            <a:solidFill>
                              <a:schemeClr val="accent1">
                                <a:lumMod val="20000"/>
                                <a:lumOff val="80000"/>
                              </a:schemeClr>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Default="00931A76" w:rsidP="007E0D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Прямоугольник 214"/>
                          <wps:cNvSpPr/>
                          <wps:spPr>
                            <a:xfrm>
                              <a:off x="1510748" y="1327867"/>
                              <a:ext cx="784225" cy="388620"/>
                            </a:xfrm>
                            <a:prstGeom prst="rect">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7E0D92" w:rsidRDefault="00931A76" w:rsidP="007E0D92">
                                <w:pPr>
                                  <w:jc w:val="center"/>
                                  <w:rPr>
                                    <w:sz w:val="15"/>
                                    <w:szCs w:val="15"/>
                                  </w:rPr>
                                </w:pPr>
                                <w:r w:rsidRPr="007E0D92">
                                  <w:rPr>
                                    <w:sz w:val="15"/>
                                    <w:szCs w:val="15"/>
                                    <w:lang w:val="en-US"/>
                                  </w:rPr>
                                  <w:t>Structural wall modeling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Прямоугольник 216"/>
                          <wps:cNvSpPr/>
                          <wps:spPr>
                            <a:xfrm>
                              <a:off x="1447138" y="1017767"/>
                              <a:ext cx="1765300" cy="272415"/>
                            </a:xfrm>
                            <a:prstGeom prst="rect">
                              <a:avLst/>
                            </a:prstGeom>
                            <a:solidFill>
                              <a:schemeClr val="tx2">
                                <a:lumMod val="40000"/>
                                <a:lumOff val="60000"/>
                              </a:schemeClr>
                            </a:solidFill>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DE2289" w:rsidRDefault="00931A76" w:rsidP="007E0D92">
                                <w:pPr>
                                  <w:jc w:val="center"/>
                                  <w:rPr>
                                    <w:color w:val="000000" w:themeColor="text1"/>
                                    <w:lang w:val="en-US"/>
                                  </w:rPr>
                                </w:pPr>
                                <w:r w:rsidRPr="00DE2289">
                                  <w:rPr>
                                    <w:color w:val="000000" w:themeColor="text1"/>
                                    <w:lang w:val="en-US"/>
                                  </w:rPr>
                                  <w:t>Knowledge Base</w:t>
                                </w:r>
                              </w:p>
                              <w:p w:rsidR="00931A76" w:rsidRPr="00DE2289" w:rsidRDefault="00931A76" w:rsidP="007E0D92">
                                <w:pPr>
                                  <w:jc w:val="center"/>
                                </w:pPr>
                                <w:r w:rsidRPr="00DE2289">
                                  <w:rPr>
                                    <w:lang w:val="en-US"/>
                                  </w:rPr>
                                  <w:t xml:space="preserve"> </w:t>
                                </w:r>
                                <w:proofErr w:type="gramStart"/>
                                <w:r w:rsidRPr="00DE2289">
                                  <w:rPr>
                                    <w:lang w:val="en-US"/>
                                  </w:rPr>
                                  <w:t>interfface</w:t>
                                </w:r>
                                <w:r w:rsidRPr="00DE2289">
                                  <w:t>пользователя</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Прямоугольник 221"/>
                          <wps:cNvSpPr/>
                          <wps:spPr>
                            <a:xfrm>
                              <a:off x="3578087" y="1463040"/>
                              <a:ext cx="941070" cy="805180"/>
                            </a:xfrm>
                            <a:prstGeom prst="rect">
                              <a:avLst/>
                            </a:prstGeom>
                            <a:solidFill>
                              <a:schemeClr val="accent1">
                                <a:lumMod val="20000"/>
                                <a:lumOff val="80000"/>
                              </a:schemeClr>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Default="00931A76" w:rsidP="007E0D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 name="Прямоугольник 259"/>
                          <wps:cNvSpPr/>
                          <wps:spPr>
                            <a:xfrm>
                              <a:off x="3633747" y="1812897"/>
                              <a:ext cx="825500" cy="375285"/>
                            </a:xfrm>
                            <a:prstGeom prst="rect">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4B1388" w:rsidRDefault="00931A76" w:rsidP="007E0D92">
                                <w:pPr>
                                  <w:jc w:val="center"/>
                                  <w:rPr>
                                    <w:sz w:val="16"/>
                                    <w:szCs w:val="16"/>
                                  </w:rPr>
                                </w:pPr>
                                <w:r>
                                  <w:rPr>
                                    <w:sz w:val="16"/>
                                    <w:szCs w:val="16"/>
                                    <w:lang w:val="en-US"/>
                                  </w:rPr>
                                  <w:t>Current model developed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 name="Прямоугольник 260"/>
                          <wps:cNvSpPr/>
                          <wps:spPr>
                            <a:xfrm>
                              <a:off x="3578087" y="1494845"/>
                              <a:ext cx="941070" cy="272415"/>
                            </a:xfrm>
                            <a:prstGeom prst="rect">
                              <a:avLst/>
                            </a:prstGeom>
                            <a:solidFill>
                              <a:schemeClr val="tx2">
                                <a:lumMod val="40000"/>
                                <a:lumOff val="60000"/>
                              </a:schemeClr>
                            </a:solidFill>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DE2289" w:rsidRDefault="00931A76" w:rsidP="007E0D92">
                                <w:pPr>
                                  <w:jc w:val="center"/>
                                  <w:rPr>
                                    <w:color w:val="000000" w:themeColor="text1"/>
                                    <w:sz w:val="18"/>
                                    <w:szCs w:val="18"/>
                                    <w:lang w:val="en-US"/>
                                  </w:rPr>
                                </w:pPr>
                                <w:r w:rsidRPr="00DE2289">
                                  <w:rPr>
                                    <w:color w:val="000000" w:themeColor="text1"/>
                                    <w:sz w:val="18"/>
                                    <w:szCs w:val="18"/>
                                    <w:lang w:val="en-US"/>
                                  </w:rPr>
                                  <w:t>Context</w:t>
                                </w:r>
                              </w:p>
                              <w:p w:rsidR="00931A76" w:rsidRPr="00DE2289" w:rsidRDefault="00931A76" w:rsidP="007E0D92">
                                <w:pPr>
                                  <w:jc w:val="center"/>
                                  <w:rPr>
                                    <w:sz w:val="18"/>
                                    <w:szCs w:val="18"/>
                                  </w:rPr>
                                </w:pPr>
                                <w:r w:rsidRPr="00DE2289">
                                  <w:rPr>
                                    <w:sz w:val="18"/>
                                    <w:szCs w:val="18"/>
                                    <w:lang w:val="en-US"/>
                                  </w:rPr>
                                  <w:t xml:space="preserve"> </w:t>
                                </w:r>
                                <w:proofErr w:type="gramStart"/>
                                <w:r w:rsidRPr="00DE2289">
                                  <w:rPr>
                                    <w:sz w:val="18"/>
                                    <w:szCs w:val="18"/>
                                    <w:lang w:val="en-US"/>
                                  </w:rPr>
                                  <w:t>interfface</w:t>
                                </w:r>
                                <w:r w:rsidRPr="00DE2289">
                                  <w:rPr>
                                    <w:sz w:val="18"/>
                                    <w:szCs w:val="18"/>
                                  </w:rPr>
                                  <w:t>пользователя</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Прямоугольник 264"/>
                          <wps:cNvSpPr/>
                          <wps:spPr>
                            <a:xfrm>
                              <a:off x="0" y="1852653"/>
                              <a:ext cx="1159510" cy="771277"/>
                            </a:xfrm>
                            <a:prstGeom prst="rect">
                              <a:avLst/>
                            </a:prstGeom>
                            <a:solidFill>
                              <a:schemeClr val="accent1">
                                <a:lumMod val="20000"/>
                                <a:lumOff val="80000"/>
                              </a:schemeClr>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Default="00931A76" w:rsidP="007E0D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Прямоугольник 265"/>
                          <wps:cNvSpPr/>
                          <wps:spPr>
                            <a:xfrm>
                              <a:off x="238540" y="2305878"/>
                              <a:ext cx="695960" cy="272415"/>
                            </a:xfrm>
                            <a:prstGeom prst="rect">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4B1388" w:rsidRDefault="00931A76" w:rsidP="007E0D92">
                                <w:pPr>
                                  <w:jc w:val="center"/>
                                  <w:rPr>
                                    <w:sz w:val="16"/>
                                    <w:szCs w:val="16"/>
                                  </w:rPr>
                                </w:pPr>
                                <w:r>
                                  <w:rPr>
                                    <w:sz w:val="16"/>
                                    <w:szCs w:val="16"/>
                                    <w:lang w:val="en-US"/>
                                  </w:rPr>
                                  <w:t>OpenSees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Прямоугольник 266"/>
                          <wps:cNvSpPr/>
                          <wps:spPr>
                            <a:xfrm>
                              <a:off x="0" y="1876507"/>
                              <a:ext cx="1146175" cy="362723"/>
                            </a:xfrm>
                            <a:prstGeom prst="rect">
                              <a:avLst/>
                            </a:prstGeom>
                            <a:solidFill>
                              <a:schemeClr val="tx2">
                                <a:lumMod val="40000"/>
                                <a:lumOff val="60000"/>
                              </a:schemeClr>
                            </a:solidFill>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DE2289" w:rsidRDefault="00931A76" w:rsidP="007E0D92">
                                <w:pPr>
                                  <w:jc w:val="center"/>
                                  <w:rPr>
                                    <w:color w:val="000000" w:themeColor="text1"/>
                                    <w:sz w:val="18"/>
                                    <w:szCs w:val="18"/>
                                    <w:lang w:val="en-US"/>
                                  </w:rPr>
                                </w:pPr>
                                <w:r w:rsidRPr="00DE2289">
                                  <w:rPr>
                                    <w:color w:val="000000" w:themeColor="text1"/>
                                    <w:sz w:val="18"/>
                                    <w:szCs w:val="18"/>
                                    <w:lang w:val="en-US"/>
                                  </w:rPr>
                                  <w:t>External FEA program</w:t>
                                </w:r>
                              </w:p>
                              <w:p w:rsidR="00931A76" w:rsidRPr="00DE2289" w:rsidRDefault="00931A76" w:rsidP="007E0D92">
                                <w:pPr>
                                  <w:jc w:val="center"/>
                                  <w:rPr>
                                    <w:sz w:val="18"/>
                                    <w:szCs w:val="18"/>
                                  </w:rPr>
                                </w:pPr>
                                <w:r w:rsidRPr="00DE2289">
                                  <w:rPr>
                                    <w:sz w:val="18"/>
                                    <w:szCs w:val="18"/>
                                    <w:lang w:val="en-US"/>
                                  </w:rPr>
                                  <w:t xml:space="preserve"> </w:t>
                                </w:r>
                                <w:proofErr w:type="gramStart"/>
                                <w:r w:rsidRPr="00DE2289">
                                  <w:rPr>
                                    <w:sz w:val="18"/>
                                    <w:szCs w:val="18"/>
                                    <w:lang w:val="en-US"/>
                                  </w:rPr>
                                  <w:t>interfface</w:t>
                                </w:r>
                                <w:r w:rsidRPr="00DE2289">
                                  <w:rPr>
                                    <w:sz w:val="18"/>
                                    <w:szCs w:val="18"/>
                                  </w:rPr>
                                  <w:t>пользователя</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Прямоугольник 267"/>
                          <wps:cNvSpPr/>
                          <wps:spPr>
                            <a:xfrm>
                              <a:off x="1717482" y="2560320"/>
                              <a:ext cx="1309370" cy="985961"/>
                            </a:xfrm>
                            <a:prstGeom prst="rect">
                              <a:avLst/>
                            </a:prstGeom>
                            <a:solidFill>
                              <a:schemeClr val="accent1">
                                <a:lumMod val="20000"/>
                                <a:lumOff val="80000"/>
                              </a:schemeClr>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Default="00931A76" w:rsidP="007E0D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Прямоугольник 268"/>
                          <wps:cNvSpPr/>
                          <wps:spPr>
                            <a:xfrm>
                              <a:off x="1749287" y="3029447"/>
                              <a:ext cx="1255395" cy="479425"/>
                            </a:xfrm>
                            <a:prstGeom prst="rect">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DE2289" w:rsidRDefault="00931A76" w:rsidP="007E0D92">
                                <w:pPr>
                                  <w:jc w:val="center"/>
                                  <w:rPr>
                                    <w:sz w:val="16"/>
                                    <w:szCs w:val="16"/>
                                    <w:lang w:val="en-US"/>
                                  </w:rPr>
                                </w:pPr>
                                <w:r>
                                  <w:rPr>
                                    <w:sz w:val="16"/>
                                    <w:szCs w:val="16"/>
                                    <w:lang w:val="en-US"/>
                                  </w:rPr>
                                  <w:t>Engineering textbooks, research papers, design codes &amp;provisions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 name="Прямоугольник 280"/>
                          <wps:cNvSpPr/>
                          <wps:spPr>
                            <a:xfrm>
                              <a:off x="1717482" y="2584173"/>
                              <a:ext cx="1309370" cy="397566"/>
                            </a:xfrm>
                            <a:prstGeom prst="rect">
                              <a:avLst/>
                            </a:prstGeom>
                            <a:solidFill>
                              <a:schemeClr val="tx2">
                                <a:lumMod val="40000"/>
                                <a:lumOff val="60000"/>
                              </a:schemeClr>
                            </a:solidFill>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DE2289" w:rsidRDefault="00931A76" w:rsidP="007E0D92">
                                <w:pPr>
                                  <w:jc w:val="center"/>
                                  <w:rPr>
                                    <w:color w:val="000000" w:themeColor="text1"/>
                                    <w:sz w:val="18"/>
                                    <w:szCs w:val="18"/>
                                    <w:lang w:val="en-US"/>
                                  </w:rPr>
                                </w:pPr>
                                <w:r w:rsidRPr="00DE2289">
                                  <w:rPr>
                                    <w:color w:val="000000" w:themeColor="text1"/>
                                    <w:sz w:val="18"/>
                                    <w:szCs w:val="18"/>
                                    <w:lang w:val="en-US"/>
                                  </w:rPr>
                                  <w:t xml:space="preserve">Knowledge Acquisition </w:t>
                                </w:r>
                                <w:r w:rsidRPr="00DE2289">
                                  <w:rPr>
                                    <w:sz w:val="18"/>
                                    <w:szCs w:val="18"/>
                                    <w:lang w:val="en-US"/>
                                  </w:rPr>
                                  <w:t>Facility</w:t>
                                </w:r>
                              </w:p>
                              <w:p w:rsidR="00931A76" w:rsidRPr="00DE2289" w:rsidRDefault="00931A76" w:rsidP="007E0D92">
                                <w:pPr>
                                  <w:jc w:val="center"/>
                                  <w:rPr>
                                    <w:sz w:val="18"/>
                                    <w:szCs w:val="18"/>
                                  </w:rPr>
                                </w:pPr>
                                <w:r w:rsidRPr="00DE2289">
                                  <w:rPr>
                                    <w:sz w:val="18"/>
                                    <w:szCs w:val="18"/>
                                    <w:lang w:val="en-US"/>
                                  </w:rPr>
                                  <w:t xml:space="preserve"> </w:t>
                                </w:r>
                                <w:proofErr w:type="gramStart"/>
                                <w:r w:rsidRPr="00DE2289">
                                  <w:rPr>
                                    <w:sz w:val="18"/>
                                    <w:szCs w:val="18"/>
                                    <w:lang w:val="en-US"/>
                                  </w:rPr>
                                  <w:t>interfface</w:t>
                                </w:r>
                                <w:r w:rsidRPr="00DE2289">
                                  <w:rPr>
                                    <w:sz w:val="18"/>
                                    <w:szCs w:val="18"/>
                                  </w:rPr>
                                  <w:t>пользователя</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Прямоугольник 302"/>
                          <wps:cNvSpPr/>
                          <wps:spPr>
                            <a:xfrm>
                              <a:off x="2361538" y="1327867"/>
                              <a:ext cx="784746" cy="388961"/>
                            </a:xfrm>
                            <a:prstGeom prst="rect">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7E0D92" w:rsidRDefault="00931A76" w:rsidP="007E0D92">
                                <w:pPr>
                                  <w:jc w:val="center"/>
                                  <w:rPr>
                                    <w:sz w:val="15"/>
                                    <w:szCs w:val="15"/>
                                  </w:rPr>
                                </w:pPr>
                                <w:r w:rsidRPr="007E0D92">
                                  <w:rPr>
                                    <w:sz w:val="15"/>
                                    <w:szCs w:val="15"/>
                                    <w:lang w:val="en-US"/>
                                  </w:rPr>
                                  <w:t>SSI effects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Прямоугольник 304"/>
                          <wps:cNvSpPr/>
                          <wps:spPr>
                            <a:xfrm>
                              <a:off x="1510748" y="1773140"/>
                              <a:ext cx="784225" cy="466090"/>
                            </a:xfrm>
                            <a:prstGeom prst="rect">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7E0D92" w:rsidRDefault="00931A76" w:rsidP="007E0D92">
                                <w:pPr>
                                  <w:jc w:val="center"/>
                                  <w:rPr>
                                    <w:sz w:val="15"/>
                                    <w:szCs w:val="15"/>
                                  </w:rPr>
                                </w:pPr>
                                <w:r w:rsidRPr="007E0D92">
                                  <w:rPr>
                                    <w:sz w:val="15"/>
                                    <w:szCs w:val="15"/>
                                    <w:lang w:val="en-US"/>
                                  </w:rPr>
                                  <w:t>Fiber model assemblage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Прямоугольник 305"/>
                          <wps:cNvSpPr/>
                          <wps:spPr>
                            <a:xfrm>
                              <a:off x="2361538" y="1773140"/>
                              <a:ext cx="784225" cy="466253"/>
                            </a:xfrm>
                            <a:prstGeom prst="rect">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7E0D92" w:rsidRDefault="00931A76" w:rsidP="007E0D92">
                                <w:pPr>
                                  <w:jc w:val="center"/>
                                  <w:rPr>
                                    <w:sz w:val="15"/>
                                    <w:szCs w:val="15"/>
                                  </w:rPr>
                                </w:pPr>
                                <w:r w:rsidRPr="007E0D92">
                                  <w:rPr>
                                    <w:sz w:val="15"/>
                                    <w:szCs w:val="15"/>
                                    <w:lang w:val="en-US"/>
                                  </w:rPr>
                                  <w:t>Pushiver seismic demand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Скругленный прямоугольник 306"/>
                          <wps:cNvSpPr/>
                          <wps:spPr>
                            <a:xfrm>
                              <a:off x="437322" y="2934031"/>
                              <a:ext cx="723331" cy="259080"/>
                            </a:xfrm>
                            <a:prstGeom prst="roundRect">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DE2289" w:rsidRDefault="00931A76" w:rsidP="007E0D92">
                                <w:pPr>
                                  <w:jc w:val="center"/>
                                  <w:rPr>
                                    <w:color w:val="000000" w:themeColor="text1"/>
                                    <w:sz w:val="18"/>
                                    <w:szCs w:val="18"/>
                                    <w:lang w:val="en-US"/>
                                  </w:rPr>
                                </w:pPr>
                                <w:r w:rsidRPr="00DE2289">
                                  <w:rPr>
                                    <w:color w:val="000000" w:themeColor="text1"/>
                                    <w:sz w:val="18"/>
                                    <w:szCs w:val="18"/>
                                    <w:lang w:val="en-US"/>
                                  </w:rPr>
                                  <w:t>Expert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Прямая со стрелкой 307"/>
                          <wps:cNvCnPr/>
                          <wps:spPr>
                            <a:xfrm>
                              <a:off x="993913" y="310100"/>
                              <a:ext cx="453528" cy="0"/>
                            </a:xfrm>
                            <a:prstGeom prst="straightConnector1">
                              <a:avLst/>
                            </a:prstGeom>
                            <a:ln w="19050">
                              <a:solidFill>
                                <a:schemeClr val="accent1">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08" name="Прямая со стрелкой 308"/>
                          <wps:cNvCnPr/>
                          <wps:spPr>
                            <a:xfrm>
                              <a:off x="2775006" y="310100"/>
                              <a:ext cx="453528" cy="0"/>
                            </a:xfrm>
                            <a:prstGeom prst="straightConnector1">
                              <a:avLst/>
                            </a:prstGeom>
                            <a:ln w="19050">
                              <a:solidFill>
                                <a:schemeClr val="accent1">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09" name="Прямая со стрелкой 309"/>
                          <wps:cNvCnPr/>
                          <wps:spPr>
                            <a:xfrm>
                              <a:off x="1160891" y="3037398"/>
                              <a:ext cx="556895" cy="0"/>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0" name="Соединительная линия уступом 310"/>
                          <wps:cNvCnPr/>
                          <wps:spPr>
                            <a:xfrm flipH="1">
                              <a:off x="564543" y="795130"/>
                              <a:ext cx="1264257" cy="158032"/>
                            </a:xfrm>
                            <a:prstGeom prst="bentConnector3">
                              <a:avLst>
                                <a:gd name="adj1" fmla="val 99289"/>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1" name="Прямая со стрелкой 311"/>
                          <wps:cNvCnPr/>
                          <wps:spPr>
                            <a:xfrm flipV="1">
                              <a:off x="1828800" y="667909"/>
                              <a:ext cx="0" cy="126475"/>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2" name="Соединительная линия уступом 312"/>
                          <wps:cNvCnPr/>
                          <wps:spPr>
                            <a:xfrm flipH="1" flipV="1">
                              <a:off x="930303" y="1097280"/>
                              <a:ext cx="504577" cy="204636"/>
                            </a:xfrm>
                            <a:prstGeom prst="bentConnector3">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3" name="Прямая со стрелкой 313"/>
                          <wps:cNvCnPr/>
                          <wps:spPr>
                            <a:xfrm>
                              <a:off x="1144988" y="2059387"/>
                              <a:ext cx="289505" cy="0"/>
                            </a:xfrm>
                            <a:prstGeom prst="straightConnector1">
                              <a:avLst/>
                            </a:prstGeom>
                            <a:ln w="19050">
                              <a:solidFill>
                                <a:schemeClr val="accent1">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15" name="Соединительная линия уступом 315"/>
                          <wps:cNvCnPr/>
                          <wps:spPr>
                            <a:xfrm flipV="1">
                              <a:off x="2552369" y="477078"/>
                              <a:ext cx="978010" cy="305821"/>
                            </a:xfrm>
                            <a:prstGeom prst="bentConnector3">
                              <a:avLst>
                                <a:gd name="adj1" fmla="val 99940"/>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6" name="Прямая соединительная линия 316"/>
                          <wps:cNvCnPr/>
                          <wps:spPr>
                            <a:xfrm>
                              <a:off x="2552369" y="779227"/>
                              <a:ext cx="0" cy="195497"/>
                            </a:xfrm>
                            <a:prstGeom prst="line">
                              <a:avLst/>
                            </a:prstGeom>
                            <a:ln w="1905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317" name="Соединительная линия уступом 317"/>
                          <wps:cNvCnPr/>
                          <wps:spPr>
                            <a:xfrm>
                              <a:off x="4222143" y="302149"/>
                              <a:ext cx="111622" cy="1160891"/>
                            </a:xfrm>
                            <a:prstGeom prst="bentConnector3">
                              <a:avLst>
                                <a:gd name="adj1" fmla="val 99929"/>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8" name="Прямая со стрелкой 318"/>
                          <wps:cNvCnPr/>
                          <wps:spPr>
                            <a:xfrm flipV="1">
                              <a:off x="2305879" y="2274073"/>
                              <a:ext cx="0" cy="284232"/>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19" name="Прямоугольник 319"/>
                        <wps:cNvSpPr/>
                        <wps:spPr>
                          <a:xfrm>
                            <a:off x="0" y="0"/>
                            <a:ext cx="4619183" cy="3649648"/>
                          </a:xfrm>
                          <a:prstGeom prst="rect">
                            <a:avLst/>
                          </a:prstGeom>
                          <a:noFill/>
                          <a:ln w="1905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7" o:spid="_x0000_s1026" style="width:363.7pt;height:287.35pt;mso-position-horizontal-relative:char;mso-position-vertical-relative:line" coordsize="46191,36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">
                <v:group id="Группа 13" o:spid="_x0000_s1027" style="position:absolute;left:477;top:477;width:45191;height:35462" coordsize="45191,35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roundrect id="Скругленный прямоугольник 24" o:spid="_x0000_s1028" style="position:absolute;left:2703;top:1590;width:7233;height:25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LZpcMA&#10;AADbAAAADwAAAGRycy9kb3ducmV2LnhtbESP0WoCMRRE3wv9h3ALvtWsost2a5QiCOtDC9V+wCW5&#10;3QQ3N9tN1PXvG6HQx2FmzjCrzeg7caEhusAKZtMCBLEOxnGr4Ou4e65AxIRssAtMCm4UYbN+fFhh&#10;bcKVP+lySK3IEI41KrAp9bWUUVvyGKehJ87edxg8piyHVpoBrxnuOzkvilJ6dJwXLPa0taRPh7NX&#10;wJUubWO0s+XPvvpw9HJeNu9KTZ7Gt1cQicb0H/5rN0bBfAH3L/kH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PLZpcMAAADbAAAADwAAAAAAAAAAAAAAAACYAgAAZHJzL2Rv&#10;d25yZXYueG1sUEsFBgAAAAAEAAQA9QAAAIgDAAAAAA==&#10;" fillcolor="white [3201]" strokecolor="#365f91 [2404]" strokeweight="1.5pt">
                    <v:textbox>
                      <w:txbxContent>
                        <w:p w:rsidR="00931A76" w:rsidRPr="00DE2289" w:rsidRDefault="00931A76" w:rsidP="007E0D92">
                          <w:pPr>
                            <w:jc w:val="center"/>
                            <w:rPr>
                              <w:color w:val="000000" w:themeColor="text1"/>
                              <w:sz w:val="18"/>
                              <w:szCs w:val="18"/>
                              <w:lang w:val="en-US"/>
                            </w:rPr>
                          </w:pPr>
                          <w:r w:rsidRPr="00DE2289">
                            <w:rPr>
                              <w:color w:val="000000" w:themeColor="text1"/>
                              <w:sz w:val="18"/>
                              <w:szCs w:val="18"/>
                              <w:lang w:val="en-US"/>
                            </w:rPr>
                            <w:t>User</w:t>
                          </w:r>
                        </w:p>
                      </w:txbxContent>
                    </v:textbox>
                  </v:roundrect>
                  <v:rect id="Прямоугольник 25" o:spid="_x0000_s1029" style="position:absolute;left:14630;width:13094;height:66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djBsQA&#10;AADbAAAADwAAAGRycy9kb3ducmV2LnhtbESPQWsCMRSE7wX/Q3hCb5p1qWK3RmkV0UsRrQePj83r&#10;ZnHzsm6irv76RhB6HGbmG2Yya20lLtT40rGCQT8BQZw7XXKhYP+z7I1B+ICssXJMCm7kYTbtvEww&#10;0+7KW7rsQiEihH2GCkwIdSalzw1Z9H1XE0fv1zUWQ5RNIXWD1wi3lUyTZCQtlhwXDNY0N5Qfd2er&#10;oK02X/eweBtaY7/fD+nyVJ5XJ6Veu+3nB4hAbfgPP9trrSAdwuNL/AF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nYwbEAAAA2wAAAA8AAAAAAAAAAAAAAAAAmAIAAGRycy9k&#10;b3ducmV2LnhtbFBLBQYAAAAABAAEAPUAAACJAwAAAAA=&#10;" fillcolor="#dbe5f1 [660]" strokecolor="#365f91 [2404]" strokeweight="1.5pt">
                    <v:textbox>
                      <w:txbxContent>
                        <w:p w:rsidR="00931A76" w:rsidRDefault="00931A76" w:rsidP="007E0D92">
                          <w:pPr>
                            <w:jc w:val="center"/>
                          </w:pPr>
                        </w:p>
                      </w:txbxContent>
                    </v:textbox>
                  </v:rect>
                  <v:rect id="Прямоугольник 27" o:spid="_x0000_s1030" style="position:absolute;left:14948;top:3339;width:12556;height:27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WFNMUA&#10;AADbAAAADwAAAGRycy9kb3ducmV2LnhtbESPQWvCQBSE7wX/w/KEXkQ35mAluoqItsVCoSp6fWSf&#10;2WD2bchuTfrvXUHocZiZb5j5srOVuFHjS8cKxqMEBHHudMmFguNhO5yC8AFZY+WYFPyRh+Wi9zLH&#10;TLuWf+i2D4WIEPYZKjAh1JmUPjdk0Y9cTRy9i2sshiibQuoG2wi3lUyTZCItlhwXDNa0NpRf979W&#10;wdd5Nzmd2vekHqRu+/FtNuddeVTqtd+tZiACdeE//Gx/agXpGzy+xB8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FYU0xQAAANsAAAAPAAAAAAAAAAAAAAAAAJgCAABkcnMv&#10;ZG93bnJldi54bWxQSwUGAAAAAAQABAD1AAAAigMAAAAA&#10;" fillcolor="white [3201]" strokecolor="#365f91 [2404]" strokeweight="1.5pt">
                    <v:textbox>
                      <w:txbxContent>
                        <w:p w:rsidR="00931A76" w:rsidRPr="004B1388" w:rsidRDefault="00931A76" w:rsidP="007E0D92">
                          <w:pPr>
                            <w:jc w:val="center"/>
                            <w:rPr>
                              <w:sz w:val="16"/>
                              <w:szCs w:val="16"/>
                            </w:rPr>
                          </w:pPr>
                          <w:r>
                            <w:rPr>
                              <w:sz w:val="16"/>
                              <w:szCs w:val="16"/>
                              <w:lang w:val="en-US"/>
                            </w:rPr>
                            <w:t>Pre</w:t>
                          </w:r>
                          <w:r w:rsidRPr="004B1388">
                            <w:rPr>
                              <w:sz w:val="16"/>
                              <w:szCs w:val="16"/>
                            </w:rPr>
                            <w:t>-</w:t>
                          </w:r>
                          <w:r>
                            <w:rPr>
                              <w:sz w:val="16"/>
                              <w:szCs w:val="16"/>
                              <w:lang w:val="en-US"/>
                            </w:rPr>
                            <w:t xml:space="preserve"> &amp; Post Processor</w:t>
                          </w:r>
                        </w:p>
                      </w:txbxContent>
                    </v:textbox>
                  </v:rect>
                  <v:rect id="Прямоугольник 30" o:spid="_x0000_s1031" style="position:absolute;left:14630;top:318;width:13100;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GAH7wA&#10;AADbAAAADwAAAGRycy9kb3ducmV2LnhtbERP3QoBQRS+V95hOsqNmEVJyxCKSCk/D3DsHLubnTNr&#10;Z7De3lwol1/f/3Rem0K8qHK5ZQX9XgSCOLE651TB5bzujkE4j6yxsEwKPuRgPms2phhr++YjvU4+&#10;FSGEXYwKMu/LWEqXZGTQ9WxJHLibrQz6AKtU6grfIdwUchBFI2kw59CQYUmrjJL76WkU0MEvh5/H&#10;3q31Ide02d2vnTpSqt2qFxMQnmr/F//cW61gGNaHL+EHyNk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jcYAfvAAAANsAAAAPAAAAAAAAAAAAAAAAAJgCAABkcnMvZG93bnJldi54&#10;bWxQSwUGAAAAAAQABAD1AAAAgQMAAAAA&#10;" fillcolor="#8db3e2 [1311]" strokecolor="#365f91 [2404]" strokeweight="1.5pt">
                    <v:textbox>
                      <w:txbxContent>
                        <w:p w:rsidR="00931A76" w:rsidRPr="00DE2289" w:rsidRDefault="00931A76" w:rsidP="007E0D92">
                          <w:pPr>
                            <w:jc w:val="center"/>
                            <w:rPr>
                              <w:color w:val="000000" w:themeColor="text1"/>
                              <w:lang w:val="en-US"/>
                            </w:rPr>
                          </w:pPr>
                          <w:r w:rsidRPr="00DE2289">
                            <w:rPr>
                              <w:color w:val="000000" w:themeColor="text1"/>
                              <w:lang w:val="en-US"/>
                            </w:rPr>
                            <w:t>User interface</w:t>
                          </w:r>
                        </w:p>
                        <w:p w:rsidR="00931A76" w:rsidRPr="00DE2289" w:rsidRDefault="00931A76" w:rsidP="007E0D92">
                          <w:pPr>
                            <w:jc w:val="center"/>
                          </w:pPr>
                          <w:r w:rsidRPr="00DE2289">
                            <w:rPr>
                              <w:lang w:val="en-US"/>
                            </w:rPr>
                            <w:t xml:space="preserve"> </w:t>
                          </w:r>
                          <w:proofErr w:type="gramStart"/>
                          <w:r w:rsidRPr="00DE2289">
                            <w:rPr>
                              <w:lang w:val="en-US"/>
                            </w:rPr>
                            <w:t>interfface</w:t>
                          </w:r>
                          <w:r w:rsidRPr="00DE2289">
                            <w:t>пользователя</w:t>
                          </w:r>
                          <w:proofErr w:type="gramEnd"/>
                        </w:p>
                      </w:txbxContent>
                    </v:textbox>
                  </v:rect>
                  <v:rect id="Прямоугольник 211" o:spid="_x0000_s1032" style="position:absolute;left:32282;top:1590;width:9823;height:31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XyC8UA&#10;AADcAAAADwAAAGRycy9kb3ducmV2LnhtbESPQWvCQBSE74L/YXlCL6Kb5CCSukoRbYuCoBW9PrLP&#10;bGj2bchuTfrv3ULB4zAz3zCLVW9rcafWV44VpNMEBHHhdMWlgvPXdjIH4QOyxtoxKfglD6vlcLDA&#10;XLuOj3Q/hVJECPscFZgQmlxKXxiy6KeuIY7ezbUWQ5RtKXWLXYTbWmZJMpMWK44LBhtaGyq+Tz9W&#10;wf66m10u3XvSjDO3/TiYzXVXnZV6GfVvryAC9eEZ/m9/agVZmsLfmXg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hfILxQAAANwAAAAPAAAAAAAAAAAAAAAAAJgCAABkcnMv&#10;ZG93bnJldi54bWxQSwUGAAAAAAQABAD1AAAAigMAAAAA&#10;" fillcolor="white [3201]" strokecolor="#365f91 [2404]" strokeweight="1.5pt">
                    <v:textbox>
                      <w:txbxContent>
                        <w:p w:rsidR="00931A76" w:rsidRPr="004F7228" w:rsidRDefault="00931A76" w:rsidP="007E0D92">
                          <w:pPr>
                            <w:jc w:val="center"/>
                            <w:rPr>
                              <w:sz w:val="16"/>
                              <w:szCs w:val="16"/>
                              <w:lang w:val="en-US"/>
                            </w:rPr>
                          </w:pPr>
                          <w:r>
                            <w:rPr>
                              <w:sz w:val="16"/>
                              <w:szCs w:val="16"/>
                              <w:lang w:val="en-US"/>
                            </w:rPr>
                            <w:t>Inference Engine</w:t>
                          </w:r>
                        </w:p>
                      </w:txbxContent>
                    </v:textbox>
                  </v:rect>
                  <v:rect id="Прямоугольник 212" o:spid="_x0000_s1033" style="position:absolute;left:1192;top:9700;width:8189;height:5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dsfMUA&#10;AADcAAAADwAAAGRycy9kb3ducmV2LnhtbESPQWvCQBSE74L/YXlCL6Ibc5ASXUVE22Kh0Ch6fWSf&#10;2WD2bchuTfrvu4LQ4zAz3zDLdW9rcafWV44VzKYJCOLC6YpLBafjfvIKwgdkjbVjUvBLHtar4WCJ&#10;mXYdf9M9D6WIEPYZKjAhNJmUvjBk0U9dQxy9q2sthijbUuoWuwi3tUyTZC4tVhwXDDa0NVTc8h+r&#10;4PNymJ/P3VvSjFO3f/8yu8uhOin1Muo3CxCB+vAffrY/tIJ0lsLjTD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2x8xQAAANwAAAAPAAAAAAAAAAAAAAAAAJgCAABkcnMv&#10;ZG93bnJldi54bWxQSwUGAAAAAAQABAD1AAAAigMAAAAA&#10;" fillcolor="white [3201]" strokecolor="#365f91 [2404]" strokeweight="1.5pt">
                    <v:textbox>
                      <w:txbxContent>
                        <w:p w:rsidR="00931A76" w:rsidRPr="004F7228" w:rsidRDefault="00931A76" w:rsidP="007E0D92">
                          <w:pPr>
                            <w:jc w:val="center"/>
                            <w:rPr>
                              <w:sz w:val="16"/>
                              <w:szCs w:val="16"/>
                              <w:lang w:val="en-US"/>
                            </w:rPr>
                          </w:pPr>
                          <w:r>
                            <w:rPr>
                              <w:sz w:val="16"/>
                              <w:szCs w:val="16"/>
                              <w:lang w:val="en-US"/>
                            </w:rPr>
                            <w:t>Explanatation Facility (textual)</w:t>
                          </w:r>
                        </w:p>
                      </w:txbxContent>
                    </v:textbox>
                  </v:rect>
                  <v:rect id="Прямоугольник 213" o:spid="_x0000_s1034" style="position:absolute;left:14471;top:9859;width:17653;height:129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uvAMcA&#10;AADcAAAADwAAAGRycy9kb3ducmV2LnhtbESPS2/CMBCE75X6H6ytxK04BIogxSAeQvSCEI9Dj6t4&#10;G0eN1yE2EPj1daVKPY5m5hvNZNbaSlyp8aVjBb1uAoI4d7rkQsHpuH4dgfABWWPlmBTcycNs+vw0&#10;wUy7G+/pegiFiBD2GSowIdSZlD43ZNF3XU0cvS/XWAxRNoXUDd4i3FYyTZKhtFhyXDBY09JQ/n24&#10;WAVttVs8wmrwZo3djj/T9bm8bM5KdV7a+TuIQG34D/+1P7SCtNeH3zPxCMjp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rrwDHAAAA3AAAAA8AAAAAAAAAAAAAAAAAmAIAAGRy&#10;cy9kb3ducmV2LnhtbFBLBQYAAAAABAAEAPUAAACMAwAAAAA=&#10;" fillcolor="#dbe5f1 [660]" strokecolor="#365f91 [2404]" strokeweight="1.5pt">
                    <v:textbox>
                      <w:txbxContent>
                        <w:p w:rsidR="00931A76" w:rsidRDefault="00931A76" w:rsidP="007E0D92">
                          <w:pPr>
                            <w:jc w:val="center"/>
                          </w:pPr>
                        </w:p>
                      </w:txbxContent>
                    </v:textbox>
                  </v:rect>
                  <v:rect id="Прямоугольник 214" o:spid="_x0000_s1035" style="position:absolute;left:15107;top:13278;width:7842;height:38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JRk8UA&#10;AADcAAAADwAAAGRycy9kb3ducmV2LnhtbESPQWvCQBSE7wX/w/IEL1I3hiISXaWI2mJB0IpeH9ln&#10;NjT7NmS3Jv57tyD0OMzMN8x82dlK3KjxpWMF41ECgjh3uuRCwel78zoF4QOyxsoxKbiTh+Wi9zLH&#10;TLuWD3Q7hkJECPsMFZgQ6kxKnxuy6EeuJo7e1TUWQ5RNIXWDbYTbSqZJMpEWS44LBmtaGcp/jr9W&#10;wddlNzmf221SD1O3+dib9WVXnpQa9Lv3GYhAXfgPP9ufWkE6foO/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8lGTxQAAANwAAAAPAAAAAAAAAAAAAAAAAJgCAABkcnMv&#10;ZG93bnJldi54bWxQSwUGAAAAAAQABAD1AAAAigMAAAAA&#10;" fillcolor="white [3201]" strokecolor="#365f91 [2404]" strokeweight="1.5pt">
                    <v:textbox>
                      <w:txbxContent>
                        <w:p w:rsidR="00931A76" w:rsidRPr="007E0D92" w:rsidRDefault="00931A76" w:rsidP="007E0D92">
                          <w:pPr>
                            <w:jc w:val="center"/>
                            <w:rPr>
                              <w:sz w:val="15"/>
                              <w:szCs w:val="15"/>
                            </w:rPr>
                          </w:pPr>
                          <w:r w:rsidRPr="007E0D92">
                            <w:rPr>
                              <w:sz w:val="15"/>
                              <w:szCs w:val="15"/>
                              <w:lang w:val="en-US"/>
                            </w:rPr>
                            <w:t>Structural wall modeling</w:t>
                          </w:r>
                        </w:p>
                      </w:txbxContent>
                    </v:textbox>
                  </v:rect>
                  <v:rect id="Прямоугольник 216" o:spid="_x0000_s1036" style="position:absolute;left:14471;top:10177;width:17653;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dfYsIA&#10;AADcAAAADwAAAGRycy9kb3ducmV2LnhtbESP0YrCMBRE3wX/IVzBF1lTFUS6RlFBUQTBuh9wt7m2&#10;xeamNlHr3xtB8HGYmTPMdN6YUtypdoVlBYN+BII4tbrgTMHfaf0zAeE8ssbSMil4koP5rN2aYqzt&#10;g490T3wmAoRdjApy76tYSpfmZND1bUUcvLOtDfog60zqGh8Bbko5jKKxNFhwWMixolVO6SW5GQV0&#10;8MvR87p3a30oNG12l/9eEynV7TSLXxCeGv8Nf9pbrWA4GMP7TDgCcvY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d19iwgAAANwAAAAPAAAAAAAAAAAAAAAAAJgCAABkcnMvZG93&#10;bnJldi54bWxQSwUGAAAAAAQABAD1AAAAhwMAAAAA&#10;" fillcolor="#8db3e2 [1311]" strokecolor="#365f91 [2404]" strokeweight="1.5pt">
                    <v:textbox>
                      <w:txbxContent>
                        <w:p w:rsidR="00931A76" w:rsidRPr="00DE2289" w:rsidRDefault="00931A76" w:rsidP="007E0D92">
                          <w:pPr>
                            <w:jc w:val="center"/>
                            <w:rPr>
                              <w:color w:val="000000" w:themeColor="text1"/>
                              <w:lang w:val="en-US"/>
                            </w:rPr>
                          </w:pPr>
                          <w:r w:rsidRPr="00DE2289">
                            <w:rPr>
                              <w:color w:val="000000" w:themeColor="text1"/>
                              <w:lang w:val="en-US"/>
                            </w:rPr>
                            <w:t>Knowledge Base</w:t>
                          </w:r>
                        </w:p>
                        <w:p w:rsidR="00931A76" w:rsidRPr="00DE2289" w:rsidRDefault="00931A76" w:rsidP="007E0D92">
                          <w:pPr>
                            <w:jc w:val="center"/>
                          </w:pPr>
                          <w:r w:rsidRPr="00DE2289">
                            <w:rPr>
                              <w:lang w:val="en-US"/>
                            </w:rPr>
                            <w:t xml:space="preserve"> </w:t>
                          </w:r>
                          <w:proofErr w:type="gramStart"/>
                          <w:r w:rsidRPr="00DE2289">
                            <w:rPr>
                              <w:lang w:val="en-US"/>
                            </w:rPr>
                            <w:t>interfface</w:t>
                          </w:r>
                          <w:r w:rsidRPr="00DE2289">
                            <w:t>пользователя</w:t>
                          </w:r>
                          <w:proofErr w:type="gramEnd"/>
                        </w:p>
                      </w:txbxContent>
                    </v:textbox>
                  </v:rect>
                  <v:rect id="Прямоугольник 221" o:spid="_x0000_s1037" style="position:absolute;left:35780;top:14630;width:9411;height:8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leUcYA&#10;AADcAAAADwAAAGRycy9kb3ducmV2LnhtbESPT2vCQBTE70K/w/IK3nRjqKVNXaV/EL2I1Hrw+Mi+&#10;ZkOzb5PsRqOf3i0IHoeZ+Q0zW/S2EkdqfelYwWScgCDOnS65ULD/WY5eQPiArLFyTArO5GExfxjM&#10;MNPuxN903IVCRAj7DBWYEOpMSp8bsujHriaO3q9rLYYo20LqFk8RbiuZJsmztFhyXDBY06eh/G/X&#10;WQV9tf24hK+nqTV283pIl03ZrRqlho/9+xuIQH24h2/ttVaQphP4PxOP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leUcYAAADcAAAADwAAAAAAAAAAAAAAAACYAgAAZHJz&#10;L2Rvd25yZXYueG1sUEsFBgAAAAAEAAQA9QAAAIsDAAAAAA==&#10;" fillcolor="#dbe5f1 [660]" strokecolor="#365f91 [2404]" strokeweight="1.5pt">
                    <v:textbox>
                      <w:txbxContent>
                        <w:p w:rsidR="00931A76" w:rsidRDefault="00931A76" w:rsidP="007E0D92">
                          <w:pPr>
                            <w:jc w:val="center"/>
                          </w:pPr>
                        </w:p>
                      </w:txbxContent>
                    </v:textbox>
                  </v:rect>
                  <v:rect id="Прямоугольник 259" o:spid="_x0000_s1038" style="position:absolute;left:36337;top:18128;width:8255;height:37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lHzcYA&#10;AADcAAAADwAAAGRycy9kb3ducmV2LnhtbESP3WrCQBSE7wu+w3KE3hTdGKjU6Coi1RaFgj/o7SF7&#10;zAazZ0N2NenbdwuFXg4z8w0zW3S2Eg9qfOlYwWiYgCDOnS65UHA6rgdvIHxA1lg5JgXf5GEx7z3N&#10;MNOu5T09DqEQEcI+QwUmhDqT0ueGLPqhq4mjd3WNxRBlU0jdYBvhtpJpkoylxZLjgsGaVoby2+Fu&#10;Fewu2/H53G6S+iV1648v837ZlielnvvdcgoiUBf+w3/tT60gfZ3A75l4BO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lHzcYAAADcAAAADwAAAAAAAAAAAAAAAACYAgAAZHJz&#10;L2Rvd25yZXYueG1sUEsFBgAAAAAEAAQA9QAAAIsDAAAAAA==&#10;" fillcolor="white [3201]" strokecolor="#365f91 [2404]" strokeweight="1.5pt">
                    <v:textbox>
                      <w:txbxContent>
                        <w:p w:rsidR="00931A76" w:rsidRPr="004B1388" w:rsidRDefault="00931A76" w:rsidP="007E0D92">
                          <w:pPr>
                            <w:jc w:val="center"/>
                            <w:rPr>
                              <w:sz w:val="16"/>
                              <w:szCs w:val="16"/>
                            </w:rPr>
                          </w:pPr>
                          <w:r>
                            <w:rPr>
                              <w:sz w:val="16"/>
                              <w:szCs w:val="16"/>
                              <w:lang w:val="en-US"/>
                            </w:rPr>
                            <w:t>Current model developed</w:t>
                          </w:r>
                        </w:p>
                      </w:txbxContent>
                    </v:textbox>
                  </v:rect>
                  <v:rect id="Прямоугольник 260" o:spid="_x0000_s1039" style="position:absolute;left:35780;top:14948;width:9411;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QR8L0A&#10;AADcAAAADwAAAGRycy9kb3ducmV2LnhtbERP3QoBQRS+V95hOsqNmEVJyxCKSCk/D3DsHLubnTNr&#10;Z7De3lwol1/f/3Rem0K8qHK5ZQX9XgSCOLE651TB5bzujkE4j6yxsEwKPuRgPms2phhr++YjvU4+&#10;FSGEXYwKMu/LWEqXZGTQ9WxJHLibrQz6AKtU6grfIdwUchBFI2kw59CQYUmrjJL76WkU0MEvh5/H&#10;3q31Ide02d2vnTpSqt2qFxMQnmr/F//cW61gMArzw5lwBOTs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9QR8L0AAADcAAAADwAAAAAAAAAAAAAAAACYAgAAZHJzL2Rvd25yZXYu&#10;eG1sUEsFBgAAAAAEAAQA9QAAAIIDAAAAAA==&#10;" fillcolor="#8db3e2 [1311]" strokecolor="#365f91 [2404]" strokeweight="1.5pt">
                    <v:textbox>
                      <w:txbxContent>
                        <w:p w:rsidR="00931A76" w:rsidRPr="00DE2289" w:rsidRDefault="00931A76" w:rsidP="007E0D92">
                          <w:pPr>
                            <w:jc w:val="center"/>
                            <w:rPr>
                              <w:color w:val="000000" w:themeColor="text1"/>
                              <w:sz w:val="18"/>
                              <w:szCs w:val="18"/>
                              <w:lang w:val="en-US"/>
                            </w:rPr>
                          </w:pPr>
                          <w:r w:rsidRPr="00DE2289">
                            <w:rPr>
                              <w:color w:val="000000" w:themeColor="text1"/>
                              <w:sz w:val="18"/>
                              <w:szCs w:val="18"/>
                              <w:lang w:val="en-US"/>
                            </w:rPr>
                            <w:t>Context</w:t>
                          </w:r>
                        </w:p>
                        <w:p w:rsidR="00931A76" w:rsidRPr="00DE2289" w:rsidRDefault="00931A76" w:rsidP="007E0D92">
                          <w:pPr>
                            <w:jc w:val="center"/>
                            <w:rPr>
                              <w:sz w:val="18"/>
                              <w:szCs w:val="18"/>
                            </w:rPr>
                          </w:pPr>
                          <w:r w:rsidRPr="00DE2289">
                            <w:rPr>
                              <w:sz w:val="18"/>
                              <w:szCs w:val="18"/>
                              <w:lang w:val="en-US"/>
                            </w:rPr>
                            <w:t xml:space="preserve"> </w:t>
                          </w:r>
                          <w:proofErr w:type="gramStart"/>
                          <w:r w:rsidRPr="00DE2289">
                            <w:rPr>
                              <w:sz w:val="18"/>
                              <w:szCs w:val="18"/>
                              <w:lang w:val="en-US"/>
                            </w:rPr>
                            <w:t>interfface</w:t>
                          </w:r>
                          <w:r w:rsidRPr="00DE2289">
                            <w:rPr>
                              <w:sz w:val="18"/>
                              <w:szCs w:val="18"/>
                            </w:rPr>
                            <w:t>пользователя</w:t>
                          </w:r>
                          <w:proofErr w:type="gramEnd"/>
                        </w:p>
                      </w:txbxContent>
                    </v:textbox>
                  </v:rect>
                  <v:rect id="Прямоугольник 264" o:spid="_x0000_s1040" style="position:absolute;top:18526;width:11595;height:77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RECcYA&#10;AADcAAAADwAAAGRycy9kb3ducmV2LnhtbESPQWvCQBSE74X+h+UVvOmmwUqNbkJbkfYipdaDx0f2&#10;mQ1m38bsqtFf3xWEHoeZ+YaZF71txIk6XztW8DxKQBCXTtdcKdj8LoevIHxA1tg4JgUX8lDkjw9z&#10;zLQ78w+d1qESEcI+QwUmhDaT0peGLPqRa4mjt3OdxRBlV0nd4TnCbSPTJJlIizXHBYMtfRgq9+uj&#10;VdA33+/XsBi/WGNX0226PNTHz4NSg6f+bQYiUB/+w/f2l1aQTsZwOxOP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RECcYAAADcAAAADwAAAAAAAAAAAAAAAACYAgAAZHJz&#10;L2Rvd25yZXYueG1sUEsFBgAAAAAEAAQA9QAAAIsDAAAAAA==&#10;" fillcolor="#dbe5f1 [660]" strokecolor="#365f91 [2404]" strokeweight="1.5pt">
                    <v:textbox>
                      <w:txbxContent>
                        <w:p w:rsidR="00931A76" w:rsidRDefault="00931A76" w:rsidP="007E0D92">
                          <w:pPr>
                            <w:jc w:val="center"/>
                          </w:pPr>
                        </w:p>
                      </w:txbxContent>
                    </v:textbox>
                  </v:rect>
                  <v:rect id="Прямоугольник 265" o:spid="_x0000_s1041" style="position:absolute;left:2385;top:23058;width:6960;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iHdcYA&#10;AADcAAAADwAAAGRycy9kb3ducmV2LnhtbESPQWvCQBSE7wX/w/IEL0U3DTRIdBWRqsVCoSp6fWSf&#10;2WD2bciuJv333UKhx2FmvmHmy97W4kGtrxwreJkkIIgLpysuFZyOm/EUhA/IGmvHpOCbPCwXg6c5&#10;5tp1/EWPQyhFhLDPUYEJocml9IUhi37iGuLoXV1rMUTZllK32EW4rWWaJJm0WHFcMNjQ2lBxO9yt&#10;go/LPjufu23SPKdus/s0b5d9dVJqNOxXMxCB+vAf/mu/awVp9gq/Z+IR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iHdcYAAADcAAAADwAAAAAAAAAAAAAAAACYAgAAZHJz&#10;L2Rvd25yZXYueG1sUEsFBgAAAAAEAAQA9QAAAIsDAAAAAA==&#10;" fillcolor="white [3201]" strokecolor="#365f91 [2404]" strokeweight="1.5pt">
                    <v:textbox>
                      <w:txbxContent>
                        <w:p w:rsidR="00931A76" w:rsidRPr="004B1388" w:rsidRDefault="00931A76" w:rsidP="007E0D92">
                          <w:pPr>
                            <w:jc w:val="center"/>
                            <w:rPr>
                              <w:sz w:val="16"/>
                              <w:szCs w:val="16"/>
                            </w:rPr>
                          </w:pPr>
                          <w:r>
                            <w:rPr>
                              <w:sz w:val="16"/>
                              <w:szCs w:val="16"/>
                              <w:lang w:val="en-US"/>
                            </w:rPr>
                            <w:t>OpenSees</w:t>
                          </w:r>
                        </w:p>
                      </w:txbxContent>
                    </v:textbox>
                  </v:rect>
                  <v:rect id="Прямоугольник 266" o:spid="_x0000_s1042" style="position:absolute;top:18765;width:11461;height:36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EsH8MA&#10;AADcAAAADwAAAGRycy9kb3ducmV2LnhtbESP0YrCMBRE34X9h3AXfBFNVShSm8rugqIIgu5+wLW5&#10;tsXmpttErX9vBMHHYWbOMOmiM7W4UusqywrGowgEcW51xYWCv9/lcAbCeWSNtWVScCcHi+yjl2Ki&#10;7Y33dD34QgQIuwQVlN43iZQuL8mgG9mGOHgn2xr0QbaF1C3eAtzUchJFsTRYcVgosaGfkvLz4WIU&#10;0M5/T+//W7fUu0rTanM+DrpIqf5n9zUH4anz7/CrvdYKJnEMzzPhCMj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3EsH8MAAADcAAAADwAAAAAAAAAAAAAAAACYAgAAZHJzL2Rv&#10;d25yZXYueG1sUEsFBgAAAAAEAAQA9QAAAIgDAAAAAA==&#10;" fillcolor="#8db3e2 [1311]" strokecolor="#365f91 [2404]" strokeweight="1.5pt">
                    <v:textbox>
                      <w:txbxContent>
                        <w:p w:rsidR="00931A76" w:rsidRPr="00DE2289" w:rsidRDefault="00931A76" w:rsidP="007E0D92">
                          <w:pPr>
                            <w:jc w:val="center"/>
                            <w:rPr>
                              <w:color w:val="000000" w:themeColor="text1"/>
                              <w:sz w:val="18"/>
                              <w:szCs w:val="18"/>
                              <w:lang w:val="en-US"/>
                            </w:rPr>
                          </w:pPr>
                          <w:r w:rsidRPr="00DE2289">
                            <w:rPr>
                              <w:color w:val="000000" w:themeColor="text1"/>
                              <w:sz w:val="18"/>
                              <w:szCs w:val="18"/>
                              <w:lang w:val="en-US"/>
                            </w:rPr>
                            <w:t>External FEA program</w:t>
                          </w:r>
                        </w:p>
                        <w:p w:rsidR="00931A76" w:rsidRPr="00DE2289" w:rsidRDefault="00931A76" w:rsidP="007E0D92">
                          <w:pPr>
                            <w:jc w:val="center"/>
                            <w:rPr>
                              <w:sz w:val="18"/>
                              <w:szCs w:val="18"/>
                            </w:rPr>
                          </w:pPr>
                          <w:r w:rsidRPr="00DE2289">
                            <w:rPr>
                              <w:sz w:val="18"/>
                              <w:szCs w:val="18"/>
                              <w:lang w:val="en-US"/>
                            </w:rPr>
                            <w:t xml:space="preserve"> </w:t>
                          </w:r>
                          <w:proofErr w:type="gramStart"/>
                          <w:r w:rsidRPr="00DE2289">
                            <w:rPr>
                              <w:sz w:val="18"/>
                              <w:szCs w:val="18"/>
                              <w:lang w:val="en-US"/>
                            </w:rPr>
                            <w:t>interfface</w:t>
                          </w:r>
                          <w:r w:rsidRPr="00DE2289">
                            <w:rPr>
                              <w:sz w:val="18"/>
                              <w:szCs w:val="18"/>
                            </w:rPr>
                            <w:t>пользователя</w:t>
                          </w:r>
                          <w:proofErr w:type="gramEnd"/>
                        </w:p>
                      </w:txbxContent>
                    </v:textbox>
                  </v:rect>
                  <v:rect id="Прямоугольник 267" o:spid="_x0000_s1043" style="position:absolute;left:17174;top:25603;width:13094;height:98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bafscA&#10;AADcAAAADwAAAGRycy9kb3ducmV2LnhtbESPS2/CMBCE70j8B2sr9QZOo5ZHikG0FSoXhHgcelzF&#10;2zhqvA6xgZRfj5GQOI5m5hvNZNbaSpyo8aVjBS/9BARx7nTJhYL9btEbgfABWWPlmBT8k4fZtNuZ&#10;YKbdmTd02oZCRAj7DBWYEOpMSp8bsuj7riaO3q9rLIYom0LqBs8RbiuZJslAWiw5Lhis6dNQ/rc9&#10;WgVttf64hK/XN2vsavyTLg7l8fug1PNTO38HEagNj/C9vdQK0sEQbmfiEZD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2n7HAAAA3AAAAA8AAAAAAAAAAAAAAAAAmAIAAGRy&#10;cy9kb3ducmV2LnhtbFBLBQYAAAAABAAEAPUAAACMAwAAAAA=&#10;" fillcolor="#dbe5f1 [660]" strokecolor="#365f91 [2404]" strokeweight="1.5pt">
                    <v:textbox>
                      <w:txbxContent>
                        <w:p w:rsidR="00931A76" w:rsidRDefault="00931A76" w:rsidP="007E0D92">
                          <w:pPr>
                            <w:jc w:val="center"/>
                          </w:pPr>
                        </w:p>
                      </w:txbxContent>
                    </v:textbox>
                  </v:rect>
                  <v:rect id="Прямоугольник 268" o:spid="_x0000_s1044" style="position:absolute;left:17492;top:30294;width:12554;height:4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ko68MA&#10;AADcAAAADwAAAGRycy9kb3ducmV2LnhtbERPz2vCMBS+C/sfwhvsIpquhyLVKDLmNhQEq+j10Tyb&#10;sualNJnt/ntzEDx+fL8Xq8E24kadrx0reJ8mIIhLp2uuFJyOm8kMhA/IGhvHpOCfPKyWL6MF5tr1&#10;fKBbESoRQ9jnqMCE0OZS+tKQRT91LXHkrq6zGCLsKqk77GO4bWSaJJm0WHNsMNjSh6Hyt/izCnaX&#10;bXY+919JO07d5ntvPi/b+qTU2+uwnoMINISn+OH+0QrSLK6NZ+IR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bko68MAAADcAAAADwAAAAAAAAAAAAAAAACYAgAAZHJzL2Rv&#10;d25yZXYueG1sUEsFBgAAAAAEAAQA9QAAAIgDAAAAAA==&#10;" fillcolor="white [3201]" strokecolor="#365f91 [2404]" strokeweight="1.5pt">
                    <v:textbox>
                      <w:txbxContent>
                        <w:p w:rsidR="00931A76" w:rsidRPr="00DE2289" w:rsidRDefault="00931A76" w:rsidP="007E0D92">
                          <w:pPr>
                            <w:jc w:val="center"/>
                            <w:rPr>
                              <w:sz w:val="16"/>
                              <w:szCs w:val="16"/>
                              <w:lang w:val="en-US"/>
                            </w:rPr>
                          </w:pPr>
                          <w:r>
                            <w:rPr>
                              <w:sz w:val="16"/>
                              <w:szCs w:val="16"/>
                              <w:lang w:val="en-US"/>
                            </w:rPr>
                            <w:t>Engineering textbooks, research papers, design codes &amp;provisions</w:t>
                          </w:r>
                        </w:p>
                      </w:txbxContent>
                    </v:textbox>
                  </v:rect>
                  <v:rect id="Прямоугольник 280" o:spid="_x0000_s1045" style="position:absolute;left:17174;top:25841;width:13094;height:39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j3Cr0A&#10;AADcAAAADwAAAGRycy9kb3ducmV2LnhtbERP3QoBQRS+V95hOsqNmEVJyxCKSCk/D3DsHLubnTNr&#10;Z7De3lwol1/f/3Rem0K8qHK5ZQX9XgSCOLE651TB5bzujkE4j6yxsEwKPuRgPms2phhr++YjvU4+&#10;FSGEXYwKMu/LWEqXZGTQ9WxJHLibrQz6AKtU6grfIdwUchBFI2kw59CQYUmrjJL76WkU0MEvh5/H&#10;3q31Ide02d2vnTpSqt2qFxMQnmr/F//cW61gMA7zw5lwBOTs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9j3Cr0AAADcAAAADwAAAAAAAAAAAAAAAACYAgAAZHJzL2Rvd25yZXYu&#10;eG1sUEsFBgAAAAAEAAQA9QAAAIIDAAAAAA==&#10;" fillcolor="#8db3e2 [1311]" strokecolor="#365f91 [2404]" strokeweight="1.5pt">
                    <v:textbox>
                      <w:txbxContent>
                        <w:p w:rsidR="00931A76" w:rsidRPr="00DE2289" w:rsidRDefault="00931A76" w:rsidP="007E0D92">
                          <w:pPr>
                            <w:jc w:val="center"/>
                            <w:rPr>
                              <w:color w:val="000000" w:themeColor="text1"/>
                              <w:sz w:val="18"/>
                              <w:szCs w:val="18"/>
                              <w:lang w:val="en-US"/>
                            </w:rPr>
                          </w:pPr>
                          <w:r w:rsidRPr="00DE2289">
                            <w:rPr>
                              <w:color w:val="000000" w:themeColor="text1"/>
                              <w:sz w:val="18"/>
                              <w:szCs w:val="18"/>
                              <w:lang w:val="en-US"/>
                            </w:rPr>
                            <w:t xml:space="preserve">Knowledge Acquisition </w:t>
                          </w:r>
                          <w:r w:rsidRPr="00DE2289">
                            <w:rPr>
                              <w:sz w:val="18"/>
                              <w:szCs w:val="18"/>
                              <w:lang w:val="en-US"/>
                            </w:rPr>
                            <w:t>Facility</w:t>
                          </w:r>
                        </w:p>
                        <w:p w:rsidR="00931A76" w:rsidRPr="00DE2289" w:rsidRDefault="00931A76" w:rsidP="007E0D92">
                          <w:pPr>
                            <w:jc w:val="center"/>
                            <w:rPr>
                              <w:sz w:val="18"/>
                              <w:szCs w:val="18"/>
                            </w:rPr>
                          </w:pPr>
                          <w:r w:rsidRPr="00DE2289">
                            <w:rPr>
                              <w:sz w:val="18"/>
                              <w:szCs w:val="18"/>
                              <w:lang w:val="en-US"/>
                            </w:rPr>
                            <w:t xml:space="preserve"> </w:t>
                          </w:r>
                          <w:proofErr w:type="gramStart"/>
                          <w:r w:rsidRPr="00DE2289">
                            <w:rPr>
                              <w:sz w:val="18"/>
                              <w:szCs w:val="18"/>
                              <w:lang w:val="en-US"/>
                            </w:rPr>
                            <w:t>interfface</w:t>
                          </w:r>
                          <w:r w:rsidRPr="00DE2289">
                            <w:rPr>
                              <w:sz w:val="18"/>
                              <w:szCs w:val="18"/>
                            </w:rPr>
                            <w:t>пользователя</w:t>
                          </w:r>
                          <w:proofErr w:type="gramEnd"/>
                        </w:p>
                      </w:txbxContent>
                    </v:textbox>
                  </v:rect>
                  <v:rect id="Прямоугольник 302" o:spid="_x0000_s1046" style="position:absolute;left:23615;top:13278;width:7847;height:38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1PMYA&#10;AADcAAAADwAAAGRycy9kb3ducmV2LnhtbESPQWsCMRSE74X+h/CEXoom3YKU1ShSalsUBK3o9bF5&#10;bhY3L8smddd/b4RCj8PMfMNM572rxYXaUHnW8DJSIIgLbyouNex/lsM3ECEiG6w9k4YrBZjPHh+m&#10;mBvf8ZYuu1iKBOGQowYbY5NLGQpLDsPIN8TJO/nWYUyyLaVpsUtwV8tMqbF0WHFasNjQu6XivPt1&#10;GtbH1fhw6D5V85z55dfGfhxX1V7rp0G/mICI1Mf/8F/722h4VRncz6Qj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2/1PMYAAADcAAAADwAAAAAAAAAAAAAAAACYAgAAZHJz&#10;L2Rvd25yZXYueG1sUEsFBgAAAAAEAAQA9QAAAIsDAAAAAA==&#10;" fillcolor="white [3201]" strokecolor="#365f91 [2404]" strokeweight="1.5pt">
                    <v:textbox>
                      <w:txbxContent>
                        <w:p w:rsidR="00931A76" w:rsidRPr="007E0D92" w:rsidRDefault="00931A76" w:rsidP="007E0D92">
                          <w:pPr>
                            <w:jc w:val="center"/>
                            <w:rPr>
                              <w:sz w:val="15"/>
                              <w:szCs w:val="15"/>
                            </w:rPr>
                          </w:pPr>
                          <w:r w:rsidRPr="007E0D92">
                            <w:rPr>
                              <w:sz w:val="15"/>
                              <w:szCs w:val="15"/>
                              <w:lang w:val="en-US"/>
                            </w:rPr>
                            <w:t>SSI effects</w:t>
                          </w:r>
                        </w:p>
                      </w:txbxContent>
                    </v:textbox>
                  </v:rect>
                  <v:rect id="Прямоугольник 304" o:spid="_x0000_s1047" style="position:absolute;left:15107;top:17731;width:7842;height:4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rI08YA&#10;AADcAAAADwAAAGRycy9kb3ducmV2LnhtbESPQWsCMRSE70L/Q3iFXqQm2iJlaxSR2oqCUCt6fWxe&#10;N4ubl2WTuuu/N0LB4zAz3zCTWecqcaYmlJ41DAcKBHHuTcmFhv3P8vkNRIjIBivPpOFCAWbTh94E&#10;M+Nb/qbzLhYiQThkqMHGWGdShtySwzDwNXHyfn3jMCbZFNI02Ca4q+RIqbF0WHJasFjTwlJ+2v05&#10;DZvjenw4tJ+q7o/88mtrP47rcq/102M3fwcRqYv38H97ZTS8qFe4nU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8rI08YAAADcAAAADwAAAAAAAAAAAAAAAACYAgAAZHJz&#10;L2Rvd25yZXYueG1sUEsFBgAAAAAEAAQA9QAAAIsDAAAAAA==&#10;" fillcolor="white [3201]" strokecolor="#365f91 [2404]" strokeweight="1.5pt">
                    <v:textbox>
                      <w:txbxContent>
                        <w:p w:rsidR="00931A76" w:rsidRPr="007E0D92" w:rsidRDefault="00931A76" w:rsidP="007E0D92">
                          <w:pPr>
                            <w:jc w:val="center"/>
                            <w:rPr>
                              <w:sz w:val="15"/>
                              <w:szCs w:val="15"/>
                            </w:rPr>
                          </w:pPr>
                          <w:r w:rsidRPr="007E0D92">
                            <w:rPr>
                              <w:sz w:val="15"/>
                              <w:szCs w:val="15"/>
                              <w:lang w:val="en-US"/>
                            </w:rPr>
                            <w:t>Fiber model assemblage</w:t>
                          </w:r>
                        </w:p>
                      </w:txbxContent>
                    </v:textbox>
                  </v:rect>
                  <v:rect id="Прямоугольник 305" o:spid="_x0000_s1048" style="position:absolute;left:23615;top:17731;width:7842;height:4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ZtSMYA&#10;AADcAAAADwAAAGRycy9kb3ducmV2LnhtbESPQWsCMRSE70L/Q3iFXqQmWiplaxSR2oqCUCt6fWxe&#10;N4ubl2WTuuu/N0LB4zAz3zCTWecqcaYmlJ41DAcKBHHuTcmFhv3P8vkNRIjIBivPpOFCAWbTh94E&#10;M+Nb/qbzLhYiQThkqMHGWGdShtySwzDwNXHyfn3jMCbZFNI02Ca4q+RIqbF0WHJasFjTwlJ+2v05&#10;DZvjenw4tJ+q7o/88mtrP47rcq/102M3fwcRqYv38H97ZTS8qFe4nU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ZtSMYAAADcAAAADwAAAAAAAAAAAAAAAACYAgAAZHJz&#10;L2Rvd25yZXYueG1sUEsFBgAAAAAEAAQA9QAAAIsDAAAAAA==&#10;" fillcolor="white [3201]" strokecolor="#365f91 [2404]" strokeweight="1.5pt">
                    <v:textbox>
                      <w:txbxContent>
                        <w:p w:rsidR="00931A76" w:rsidRPr="007E0D92" w:rsidRDefault="00931A76" w:rsidP="007E0D92">
                          <w:pPr>
                            <w:jc w:val="center"/>
                            <w:rPr>
                              <w:sz w:val="15"/>
                              <w:szCs w:val="15"/>
                            </w:rPr>
                          </w:pPr>
                          <w:r w:rsidRPr="007E0D92">
                            <w:rPr>
                              <w:sz w:val="15"/>
                              <w:szCs w:val="15"/>
                              <w:lang w:val="en-US"/>
                            </w:rPr>
                            <w:t>Pushiver seismic demand</w:t>
                          </w:r>
                        </w:p>
                      </w:txbxContent>
                    </v:textbox>
                  </v:rect>
                  <v:roundrect id="Скругленный прямоугольник 306" o:spid="_x0000_s1049" style="position:absolute;left:4373;top:29340;width:7233;height:25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0fkMMA&#10;AADcAAAADwAAAGRycy9kb3ducmV2LnhtbESP0WoCMRRE3wv9h3ALvtVslS7rapRSELYPFrT9gEty&#10;3QQ3N9tN1O3fm0LBx2FmzjCrzeg7caEhusAKXqYFCGIdjONWwffX9rkCEROywS4wKfilCJv148MK&#10;axOuvKfLIbUiQzjWqMCm1NdSRm3JY5yGnjh7xzB4TFkOrTQDXjPcd3JWFKX06DgvWOzp3ZI+Hc5e&#10;AVe6tI3RzpY/H9Wno8X5tdkpNXka35YgEo3pHv5vN0bBvCjh70w+An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0fkMMAAADcAAAADwAAAAAAAAAAAAAAAACYAgAAZHJzL2Rv&#10;d25yZXYueG1sUEsFBgAAAAAEAAQA9QAAAIgDAAAAAA==&#10;" fillcolor="white [3201]" strokecolor="#365f91 [2404]" strokeweight="1.5pt">
                    <v:textbox>
                      <w:txbxContent>
                        <w:p w:rsidR="00931A76" w:rsidRPr="00DE2289" w:rsidRDefault="00931A76" w:rsidP="007E0D92">
                          <w:pPr>
                            <w:jc w:val="center"/>
                            <w:rPr>
                              <w:color w:val="000000" w:themeColor="text1"/>
                              <w:sz w:val="18"/>
                              <w:szCs w:val="18"/>
                              <w:lang w:val="en-US"/>
                            </w:rPr>
                          </w:pPr>
                          <w:r w:rsidRPr="00DE2289">
                            <w:rPr>
                              <w:color w:val="000000" w:themeColor="text1"/>
                              <w:sz w:val="18"/>
                              <w:szCs w:val="18"/>
                              <w:lang w:val="en-US"/>
                            </w:rPr>
                            <w:t>Expert</w:t>
                          </w:r>
                        </w:p>
                      </w:txbxContent>
                    </v:textbox>
                  </v:roundrect>
                  <v:shapetype id="_x0000_t32" coordsize="21600,21600" o:spt="32" o:oned="t" path="m,l21600,21600e" filled="f">
                    <v:path arrowok="t" fillok="f" o:connecttype="none"/>
                    <o:lock v:ext="edit" shapetype="t"/>
                  </v:shapetype>
                  <v:shape id="Прямая со стрелкой 307" o:spid="_x0000_s1050" type="#_x0000_t32" style="position:absolute;left:9939;top:3101;width:45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QX2sUAAADcAAAADwAAAGRycy9kb3ducmV2LnhtbESPT2vCQBTE74LfYXlCL0U3KtSSZiMi&#10;ldZL0VTvj+zLH5p9G7Jbs/323ULB4zAzv2GybTCduNHgWssKlosEBHFpdcu1gsvnYf4MwnlkjZ1l&#10;UvBDDrb5dJJhqu3IZ7oVvhYRwi5FBY33fSqlKxsy6Ba2J45eZQeDPsqhlnrAMcJNJ1dJ8iQNthwX&#10;Guxp31D5VXwbBSE8Vrvqehl7+VrJ0wcdu7f1UamHWdi9gPAU/D38337XCtbJBv7OxCMg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8QX2sUAAADcAAAADwAAAAAAAAAA&#10;AAAAAAChAgAAZHJzL2Rvd25yZXYueG1sUEsFBgAAAAAEAAQA+QAAAJMDAAAAAA==&#10;" strokecolor="#365f91 [2404]" strokeweight="1.5pt">
                    <v:stroke startarrow="block" endarrow="block"/>
                  </v:shape>
                  <v:shape id="Прямая со стрелкой 308" o:spid="_x0000_s1051" type="#_x0000_t32" style="position:absolute;left:27750;top:3101;width:45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uDqMAAAADcAAAADwAAAGRycy9kb3ducmV2LnhtbERPy4rCMBTdD/gP4QqzGTR1BJFqFBHF&#10;cSNadX9pbh/Y3JQm2szfTxYDLg/nvVwH04gXda62rGAyTkAQ51bXXCq4XfejOQjnkTU2lknBLzlY&#10;rwYfS0y17flCr8yXIoawS1FB5X2bSunyigy6sW2JI1fYzqCPsCul7rCP4aaR30kykwZrjg0VtrSt&#10;KH9kT6MghK9iU9xvfSt3hTyf6NgcpkelPodhswDhKfi3+N/9oxVMk7g2nolHQK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Zbg6jAAAAA3AAAAA8AAAAAAAAAAAAAAAAA&#10;oQIAAGRycy9kb3ducmV2LnhtbFBLBQYAAAAABAAEAPkAAACOAwAAAAA=&#10;" strokecolor="#365f91 [2404]" strokeweight="1.5pt">
                    <v:stroke startarrow="block" endarrow="block"/>
                  </v:shape>
                  <v:shape id="Прямая со стрелкой 309" o:spid="_x0000_s1052" type="#_x0000_t32" style="position:absolute;left:11608;top:30373;width:55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XE9sQAAADcAAAADwAAAGRycy9kb3ducmV2LnhtbESPQWsCMRSE7wX/Q3iF3mpSC1K3RhGx&#10;UjxYVovnx+a5Wdy8LJs0rv++EQo9DjPzDTNfDq4VifrQeNbwMlYgiCtvGq41fB8/nt9AhIhssPVM&#10;Gm4UYLkYPcyxMP7KJaVDrEWGcChQg42xK6QMlSWHYew74uydfe8wZtnX0vR4zXDXyolSU+mw4bxg&#10;saO1pepy+HEayttXSpjWp+2+3KWNnajZ9nTR+ulxWL2DiDTE//Bf+9NoeFUzuJ/JR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JcT2xAAAANwAAAAPAAAAAAAAAAAA&#10;AAAAAKECAABkcnMvZG93bnJldi54bWxQSwUGAAAAAAQABAD5AAAAkgMAAAAA&#10;" strokecolor="#365f91 [2404]" strokeweight="1.5pt">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310" o:spid="_x0000_s1053" type="#_x0000_t34" style="position:absolute;left:5645;top:7951;width:12643;height:15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wZRL0AAADcAAAADwAAAGRycy9kb3ducmV2LnhtbERPSwrCMBDdC94hjOBOUxVEq1FEEXTp&#10;B8Xd0IxttZmUJtp6e7MQXD7ef75sTCHeVLncsoJBPwJBnFidc6rgfNr2JiCcR9ZYWCYFH3KwXLRb&#10;c4y1rflA76NPRQhhF6OCzPsyltIlGRl0fVsSB+5uK4M+wCqVusI6hJtCDqNoLA3mHBoyLGmdUfI8&#10;voyCwtXjdXlIzlO+7FaPfMO3/f6qVLfTrGYgPDX+L/65d1rBaBDmhzPhCMjFF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R8GUS9AAAA3AAAAA8AAAAAAAAAAAAAAAAAoQIA&#10;AGRycy9kb3ducmV2LnhtbFBLBQYAAAAABAAEAPkAAACLAwAAAAA=&#10;" adj="21446" strokecolor="#365f91 [2404]" strokeweight="1.5pt">
                    <v:stroke endarrow="block"/>
                  </v:shape>
                  <v:shape id="Прямая со стрелкой 311" o:spid="_x0000_s1054" type="#_x0000_t32" style="position:absolute;left:18288;top:6679;width:0;height:12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iJlsMAAADcAAAADwAAAGRycy9kb3ducmV2LnhtbESPQWvCQBSE7wX/w/IKvdVNUtASXUOx&#10;FHrUxEOPj91nspp9G7Krxn/fFQo9DjPzDbOuJteLK43BelaQzzMQxNoby62CQ/P1+g4iRGSDvWdS&#10;cKcA1Wb2tMbS+Bvv6VrHViQIhxIVdDEOpZRBd+QwzP1AnLyjHx3GJMdWmhFvCe56WWTZQjq0nBY6&#10;HGjbkT7XF6egwNYtl4vd/VPry775OdVsG6vUy/P0sQIRaYr/4b/2t1HwlufwOJOOgN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roiZbDAAAA3AAAAA8AAAAAAAAAAAAA&#10;AAAAoQIAAGRycy9kb3ducmV2LnhtbFBLBQYAAAAABAAEAPkAAACRAwAAAAA=&#10;" strokecolor="#365f91 [2404]" strokeweight="1.5pt">
                    <v:stroke endarrow="block"/>
                  </v:shape>
                  <v:shape id="Соединительная линия уступом 312" o:spid="_x0000_s1055" type="#_x0000_t34" style="position:absolute;left:9303;top:10972;width:5045;height:2047;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a5XsYAAADcAAAADwAAAGRycy9kb3ducmV2LnhtbESPQWvCQBSE70L/w/KE3szGBEpNXUUE&#10;oRUKqZaU3p7ZZxKSfRuyq6b/vlsoeBxm5htmuR5NJ640uMaygnkUgyAurW64UvB53M2eQTiPrLGz&#10;TAp+yMF69TBZYqbtjT/oevCVCBB2GSqove8zKV1Zk0EX2Z44eGc7GPRBDpXUA94C3HQyieMnabDh&#10;sFBjT9uayvZwMQq+Fq3evm327Xu+O6fF6TsvMK+UepyOmxcQnkZ/D/+3X7WCdJ7A35lw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rWuV7GAAAA3AAAAA8AAAAAAAAA&#10;AAAAAAAAoQIAAGRycy9kb3ducmV2LnhtbFBLBQYAAAAABAAEAPkAAACUAwAAAAA=&#10;" strokecolor="#365f91 [2404]" strokeweight="1.5pt">
                    <v:stroke endarrow="block"/>
                  </v:shape>
                  <v:shape id="Прямая со стрелкой 313" o:spid="_x0000_s1056" type="#_x0000_t32" style="position:absolute;left:11449;top:20593;width:28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aHBMQAAADcAAAADwAAAGRycy9kb3ducmV2LnhtbESPT2sCMRTE70K/Q3gFL1KzdkHK1ihS&#10;KtWL6NbeH5u3f+jmZdlEN357Iwgeh5n5DbNYBdOKC/WusaxgNk1AEBdWN1wpOP1u3j5AOI+ssbVM&#10;Cq7kYLV8GS0w03bgI11yX4kIYZehgtr7LpPSFTUZdFPbEUevtL1BH2VfSd3jEOGmle9JMpcGG44L&#10;NXb0VVPxn5+NghAm5br8Ow2d/C7lYU+79ifdKTV+DetPEJ6Cf4Yf7a1WkM5SuJ+JR0A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JocExAAAANwAAAAPAAAAAAAAAAAA&#10;AAAAAKECAABkcnMvZG93bnJldi54bWxQSwUGAAAAAAQABAD5AAAAkgMAAAAA&#10;" strokecolor="#365f91 [2404]" strokeweight="1.5pt">
                    <v:stroke startarrow="block" endarrow="block"/>
                  </v:shape>
                  <v:shape id="Соединительная линия уступом 315" o:spid="_x0000_s1057" type="#_x0000_t34" style="position:absolute;left:25523;top:4770;width:9780;height:3058;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tcYAAADcAAAADwAAAGRycy9kb3ducmV2LnhtbESPQWvCQBSE7wX/w/IEL0U3sSiaukoV&#10;CiL0YNqD3p7Z1yQ2+zZk1xj/vVsQPA4z8w2zWHWmEi01rrSsIB5FIIgzq0vOFfx8fw5nIJxH1lhZ&#10;JgU3crBa9l4WmGh75T21qc9FgLBLUEHhfZ1I6bKCDLqRrYmD92sbgz7IJpe6wWuAm0qOo2gqDZYc&#10;FgqsaVNQ9pdejIKL3aaHNZVxe+x2r+fzl96d5FypQb/7eAfhqfPP8KO91Qre4gn8nwlHQC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447XGAAAA3AAAAA8AAAAAAAAA&#10;AAAAAAAAoQIAAGRycy9kb3ducmV2LnhtbFBLBQYAAAAABAAEAPkAAACUAwAAAAA=&#10;" adj="21587" strokecolor="#365f91 [2404]" strokeweight="1.5pt">
                    <v:stroke endarrow="block"/>
                  </v:shape>
                  <v:line id="Прямая соединительная линия 316" o:spid="_x0000_s1058" style="position:absolute;visibility:visible;mso-wrap-style:square" from="25523,7792" to="25523,9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PsB8YAAADcAAAADwAAAGRycy9kb3ducmV2LnhtbESPQWvCQBSE74X+h+UVvNWNVUJI3QRp&#10;FZQipbGHHh/Z1ySYfRuyaxL/vVsQehxm5htmnU+mFQP1rrGsYDGPQBCXVjdcKfg+7Z4TEM4ja2wt&#10;k4IrOcizx4c1ptqO/EVD4SsRIOxSVFB736VSurImg25uO+Lg/dreoA+yr6TucQxw08qXKIqlwYbD&#10;Qo0dvdVUnouLUbDhj/fP0/bYJfFhNaz8eTwUP6NSs6dp8wrC0+T/w/f2XitYLmL4OxOOgMx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z7AfGAAAA3AAAAA8AAAAAAAAA&#10;AAAAAAAAoQIAAGRycy9kb3ducmV2LnhtbFBLBQYAAAAABAAEAPkAAACUAwAAAAA=&#10;" strokecolor="#365f91 [2404]" strokeweight="1.5pt"/>
                  <v:shape id="Соединительная линия уступом 317" o:spid="_x0000_s1059" type="#_x0000_t34" style="position:absolute;left:42221;top:3021;width:1116;height:11609;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I8qccAAADcAAAADwAAAGRycy9kb3ducmV2LnhtbESPW2sCMRSE34X+h3AKfdOsCrWsRikF&#10;UegFvIA+nm5ON9smJ8sm66799U2h0MdhZr5hFqveWXGhJlSeFYxHGQjiwuuKSwXHw3r4ACJEZI3W&#10;Mym4UoDV8mawwFz7jnd02cdSJAiHHBWYGOtcylAYchhGviZO3odvHMYkm1LqBrsEd1ZOsuxeOqw4&#10;LRis6clQ8bVvnYJu82o+28n3s32xs/fr+fRWdIdWqbvb/nEOIlIf/8N/7a1WMB3P4PdMOgJy+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MjypxwAAANwAAAAPAAAAAAAA&#10;AAAAAAAAAKECAABkcnMvZG93bnJldi54bWxQSwUGAAAAAAQABAD5AAAAlQMAAAAA&#10;" adj="21585" strokecolor="#365f91 [2404]" strokeweight="1.5pt">
                    <v:stroke endarrow="block"/>
                  </v:shape>
                  <v:shape id="Прямая со стрелкой 318" o:spid="_x0000_s1060" type="#_x0000_t32" style="position:absolute;left:23058;top:22740;width:0;height:28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IgC78AAADcAAAADwAAAGRycy9kb3ducmV2LnhtbERPTYvCMBC9L/gfwgjetqkKKtUooizs&#10;Uds97HFIZtuszaQ0Ueu/NwfB4+N9b3aDa8WN+mA9K5hmOQhi7Y3lWsFP9fW5AhEissHWMyl4UIDd&#10;dvSxwcL4O5/pVsZapBAOBSpoYuwKKYNuyGHIfEecuD/fO4wJ9rU0Pd5TuGvlLM8X0qHl1NBgR4eG&#10;9KW8OgUzrN1yuTg9jlpfz9Xvf8m2skpNxsN+DSLSEN/il/vbKJhP09p0Jh0BuX0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9IgC78AAADcAAAADwAAAAAAAAAAAAAAAACh&#10;AgAAZHJzL2Rvd25yZXYueG1sUEsFBgAAAAAEAAQA+QAAAI0DAAAAAA==&#10;" strokecolor="#365f91 [2404]" strokeweight="1.5pt">
                    <v:stroke endarrow="block"/>
                  </v:shape>
                </v:group>
                <v:rect id="Прямоугольник 319" o:spid="_x0000_s1061" style="position:absolute;width:46191;height:36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5P2MYA&#10;AADcAAAADwAAAGRycy9kb3ducmV2LnhtbESPT2vCQBTE74LfYXmF3nSjQtHoKv5ByKEXbUW9vWZf&#10;k9Ds25DdJvHbu4LgcZiZ3zCLVWdK0VDtCssKRsMIBHFqdcGZgu+v/WAKwnlkjaVlUnAjB6tlv7fA&#10;WNuWD9QcfSYChF2MCnLvq1hKl+Zk0A1tRRy8X1sb9EHWmdQ1tgFuSjmOog9psOCwkGNF25zSv+O/&#10;UcDZpZkmu/Nnmow356L9Wc+up1ap97duPQfhqfOv8LOdaAWT0QweZ8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5P2MYAAADcAAAADwAAAAAAAAAAAAAAAACYAgAAZHJz&#10;L2Rvd25yZXYueG1sUEsFBgAAAAAEAAQA9QAAAIsDAAAAAA==&#10;" filled="f" strokecolor="#4f81bd [3204]" strokeweight="1.5pt"/>
                <w10:anchorlock/>
              </v:group>
            </w:pict>
          </mc:Fallback>
        </mc:AlternateContent>
      </w:r>
    </w:p>
    <w:p w:rsidR="00C61141" w:rsidRPr="001A4900" w:rsidRDefault="00C61141" w:rsidP="00F058E4">
      <w:pPr>
        <w:pStyle w:val="a3"/>
        <w:ind w:left="0" w:firstLine="719"/>
        <w:jc w:val="center"/>
      </w:pPr>
    </w:p>
    <w:p w:rsidR="002E15CB" w:rsidRPr="001A4900" w:rsidRDefault="00CC5E50" w:rsidP="00247C4E">
      <w:pPr>
        <w:pStyle w:val="a3"/>
        <w:ind w:left="0"/>
        <w:jc w:val="center"/>
      </w:pPr>
      <w:r w:rsidRPr="001A4900">
        <w:t xml:space="preserve">Рисунок 3 - </w:t>
      </w:r>
      <w:r w:rsidR="002E15CB" w:rsidRPr="001A4900">
        <w:t>Архитектура экспертной системы</w:t>
      </w:r>
      <w:r w:rsidR="00AC587A" w:rsidRPr="001A4900">
        <w:t xml:space="preserve"> Build-X</w:t>
      </w:r>
      <w:r w:rsidR="005C7DCE" w:rsidRPr="001A4900">
        <w:t xml:space="preserve"> </w:t>
      </w:r>
      <w:r w:rsidR="005C7DCE" w:rsidRPr="001A4900">
        <w:t>(рисунок адаптирован из работы [9</w:t>
      </w:r>
      <w:r w:rsidR="005C7DCE" w:rsidRPr="001A4900">
        <w:t>7</w:t>
      </w:r>
      <w:r w:rsidR="005C7DCE" w:rsidRPr="001A4900">
        <w:t>])</w:t>
      </w:r>
    </w:p>
    <w:p w:rsidR="002E15CB" w:rsidRPr="001A4900" w:rsidRDefault="002E15CB" w:rsidP="002E15CB">
      <w:pPr>
        <w:pStyle w:val="a3"/>
        <w:ind w:right="267" w:firstLine="719"/>
        <w:jc w:val="both"/>
      </w:pPr>
    </w:p>
    <w:p w:rsidR="002E15CB" w:rsidRPr="001A4900" w:rsidRDefault="002E15CB" w:rsidP="00F058E4">
      <w:pPr>
        <w:pStyle w:val="a3"/>
        <w:ind w:left="0" w:firstLine="719"/>
        <w:jc w:val="both"/>
      </w:pPr>
      <w:r w:rsidRPr="001A4900">
        <w:t>Беспрецедентная эволюция в области информатики и информационных технологий за последние десятилетия привела к разработке множества программных приложений с конечными элементами, ориентированных на численное решение структ</w:t>
      </w:r>
      <w:r w:rsidR="008C78EC" w:rsidRPr="001A4900">
        <w:t>урных и геотехнических задач [97</w:t>
      </w:r>
      <w:r w:rsidRPr="001A4900">
        <w:t xml:space="preserve">]. Такие инструменты могут предлагать широкий спектр вариантов моделирования за </w:t>
      </w:r>
      <w:r w:rsidRPr="001A4900">
        <w:lastRenderedPageBreak/>
        <w:t>счет обширных библиотек материалов и элементов, обеспечивать алгоритмическую стабильность и точность решения, а некоторые также способны реализовывать предписанные ко</w:t>
      </w:r>
      <w:r w:rsidR="00850639" w:rsidRPr="001A4900">
        <w:t>дом процедуры проектирования [9</w:t>
      </w:r>
      <w:r w:rsidR="008C78EC" w:rsidRPr="001A4900">
        <w:rPr>
          <w:lang w:val="kk-KZ"/>
        </w:rPr>
        <w:t>7</w:t>
      </w:r>
      <w:r w:rsidRPr="001A4900">
        <w:t>]. Кроме вышеприведенных программных платформ и систем, также существуют ряд других программных комплексов и систем</w:t>
      </w:r>
      <w:r w:rsidR="00582D04" w:rsidRPr="001A4900">
        <w:t>, часть которых представлена в т</w:t>
      </w:r>
      <w:r w:rsidRPr="001A4900">
        <w:t xml:space="preserve">аблице 2. </w:t>
      </w:r>
    </w:p>
    <w:p w:rsidR="002E15CB" w:rsidRPr="001A4900" w:rsidRDefault="002E15CB" w:rsidP="002E15CB">
      <w:pPr>
        <w:pStyle w:val="a3"/>
        <w:ind w:right="267" w:firstLine="719"/>
        <w:jc w:val="both"/>
      </w:pPr>
    </w:p>
    <w:p w:rsidR="002E15CB" w:rsidRPr="001A4900" w:rsidRDefault="00582D04" w:rsidP="00582D04">
      <w:pPr>
        <w:pStyle w:val="a3"/>
        <w:ind w:left="0"/>
        <w:jc w:val="both"/>
      </w:pPr>
      <w:r w:rsidRPr="001A4900">
        <w:t xml:space="preserve">Таблица 2 - </w:t>
      </w:r>
      <w:r w:rsidR="002E15CB" w:rsidRPr="001A4900">
        <w:t>Зарубежные программные комплексы и платформы, предназначенные для оценки сейсмических рисков</w:t>
      </w:r>
    </w:p>
    <w:p w:rsidR="00582D04" w:rsidRPr="001A4900" w:rsidRDefault="00582D04" w:rsidP="00582D04">
      <w:pPr>
        <w:pStyle w:val="a3"/>
        <w:ind w:left="0"/>
        <w:jc w:val="both"/>
      </w:pPr>
    </w:p>
    <w:tbl>
      <w:tblPr>
        <w:tblStyle w:val="a6"/>
        <w:tblW w:w="9634" w:type="dxa"/>
        <w:jc w:val="center"/>
        <w:tblLayout w:type="fixed"/>
        <w:tblLook w:val="04A0" w:firstRow="1" w:lastRow="0" w:firstColumn="1" w:lastColumn="0" w:noHBand="0" w:noVBand="1"/>
      </w:tblPr>
      <w:tblGrid>
        <w:gridCol w:w="766"/>
        <w:gridCol w:w="2206"/>
        <w:gridCol w:w="3544"/>
        <w:gridCol w:w="3118"/>
      </w:tblGrid>
      <w:tr w:rsidR="002E15CB" w:rsidRPr="001A4900" w:rsidTr="00247C4E">
        <w:trPr>
          <w:jc w:val="center"/>
        </w:trPr>
        <w:tc>
          <w:tcPr>
            <w:tcW w:w="766" w:type="dxa"/>
          </w:tcPr>
          <w:p w:rsidR="002E15CB" w:rsidRPr="001A4900" w:rsidRDefault="002E15CB" w:rsidP="004C1675">
            <w:pPr>
              <w:pStyle w:val="a3"/>
              <w:ind w:left="0"/>
              <w:jc w:val="center"/>
              <w:rPr>
                <w:sz w:val="24"/>
                <w:szCs w:val="24"/>
              </w:rPr>
            </w:pPr>
            <w:r w:rsidRPr="001A4900">
              <w:rPr>
                <w:sz w:val="24"/>
                <w:szCs w:val="24"/>
              </w:rPr>
              <w:t>№</w:t>
            </w:r>
          </w:p>
        </w:tc>
        <w:tc>
          <w:tcPr>
            <w:tcW w:w="2206" w:type="dxa"/>
          </w:tcPr>
          <w:p w:rsidR="002E15CB" w:rsidRPr="001A4900" w:rsidRDefault="002E15CB" w:rsidP="004C1675">
            <w:pPr>
              <w:pStyle w:val="a3"/>
              <w:ind w:left="0" w:right="34"/>
              <w:jc w:val="center"/>
              <w:rPr>
                <w:sz w:val="24"/>
                <w:szCs w:val="24"/>
              </w:rPr>
            </w:pPr>
            <w:r w:rsidRPr="001A4900">
              <w:rPr>
                <w:sz w:val="24"/>
                <w:szCs w:val="24"/>
              </w:rPr>
              <w:t>Название программных комплексов и платформ</w:t>
            </w:r>
          </w:p>
        </w:tc>
        <w:tc>
          <w:tcPr>
            <w:tcW w:w="3544" w:type="dxa"/>
          </w:tcPr>
          <w:p w:rsidR="002E15CB" w:rsidRPr="001A4900" w:rsidRDefault="002E15CB" w:rsidP="004C1675">
            <w:pPr>
              <w:pStyle w:val="a3"/>
              <w:ind w:left="0" w:right="34"/>
              <w:jc w:val="center"/>
              <w:rPr>
                <w:sz w:val="24"/>
                <w:szCs w:val="24"/>
              </w:rPr>
            </w:pPr>
            <w:r w:rsidRPr="001A4900">
              <w:rPr>
                <w:sz w:val="24"/>
                <w:szCs w:val="24"/>
              </w:rPr>
              <w:t>Назначение и функции</w:t>
            </w:r>
          </w:p>
        </w:tc>
        <w:tc>
          <w:tcPr>
            <w:tcW w:w="3118" w:type="dxa"/>
          </w:tcPr>
          <w:p w:rsidR="002E15CB" w:rsidRPr="001A4900" w:rsidRDefault="002E15CB" w:rsidP="004C1675">
            <w:pPr>
              <w:pStyle w:val="a3"/>
              <w:ind w:left="0" w:right="34"/>
              <w:jc w:val="center"/>
              <w:rPr>
                <w:sz w:val="24"/>
                <w:szCs w:val="24"/>
              </w:rPr>
            </w:pPr>
            <w:r w:rsidRPr="001A4900">
              <w:rPr>
                <w:sz w:val="24"/>
                <w:szCs w:val="24"/>
              </w:rPr>
              <w:t xml:space="preserve">Особенности </w:t>
            </w:r>
          </w:p>
        </w:tc>
      </w:tr>
      <w:tr w:rsidR="002E15CB" w:rsidRPr="001A4900" w:rsidTr="00247C4E">
        <w:trPr>
          <w:jc w:val="center"/>
        </w:trPr>
        <w:tc>
          <w:tcPr>
            <w:tcW w:w="766" w:type="dxa"/>
          </w:tcPr>
          <w:p w:rsidR="002E15CB" w:rsidRPr="001A4900" w:rsidRDefault="002E15CB" w:rsidP="00A85F77">
            <w:pPr>
              <w:pStyle w:val="a3"/>
              <w:ind w:left="0" w:right="33"/>
              <w:jc w:val="center"/>
              <w:rPr>
                <w:sz w:val="24"/>
                <w:szCs w:val="24"/>
                <w:lang w:val="kk-KZ"/>
              </w:rPr>
            </w:pPr>
            <w:r w:rsidRPr="001A4900">
              <w:rPr>
                <w:sz w:val="24"/>
                <w:szCs w:val="24"/>
                <w:lang w:val="kk-KZ"/>
              </w:rPr>
              <w:t>1</w:t>
            </w:r>
          </w:p>
        </w:tc>
        <w:tc>
          <w:tcPr>
            <w:tcW w:w="2206" w:type="dxa"/>
          </w:tcPr>
          <w:p w:rsidR="002E15CB" w:rsidRPr="001A4900" w:rsidRDefault="002E15CB" w:rsidP="00A85F77">
            <w:pPr>
              <w:pStyle w:val="a3"/>
              <w:ind w:left="0" w:right="33"/>
              <w:jc w:val="both"/>
              <w:rPr>
                <w:sz w:val="24"/>
                <w:szCs w:val="24"/>
                <w:lang w:val="kk-KZ"/>
              </w:rPr>
            </w:pPr>
            <w:r w:rsidRPr="001A4900">
              <w:rPr>
                <w:sz w:val="24"/>
                <w:szCs w:val="24"/>
                <w:lang w:val="kk-KZ"/>
              </w:rPr>
              <w:t>OpenQuake Engine</w:t>
            </w:r>
          </w:p>
        </w:tc>
        <w:tc>
          <w:tcPr>
            <w:tcW w:w="3544" w:type="dxa"/>
          </w:tcPr>
          <w:p w:rsidR="002E15CB" w:rsidRPr="001A4900" w:rsidRDefault="002E15CB" w:rsidP="00A85F77">
            <w:pPr>
              <w:pStyle w:val="a3"/>
              <w:ind w:left="0" w:right="33"/>
              <w:jc w:val="both"/>
              <w:rPr>
                <w:sz w:val="24"/>
                <w:szCs w:val="24"/>
                <w:lang w:val="kk-KZ"/>
              </w:rPr>
            </w:pPr>
            <w:r w:rsidRPr="001A4900">
              <w:rPr>
                <w:sz w:val="24"/>
                <w:szCs w:val="24"/>
                <w:lang w:val="kk-KZ"/>
              </w:rPr>
              <w:t>Бесплатное программное обеспечение с открытым исходным кодом для оценки опасности и риска землетрясений.</w:t>
            </w:r>
          </w:p>
        </w:tc>
        <w:tc>
          <w:tcPr>
            <w:tcW w:w="3118" w:type="dxa"/>
          </w:tcPr>
          <w:p w:rsidR="002E15CB" w:rsidRPr="001A4900" w:rsidRDefault="002E15CB" w:rsidP="00A85F77">
            <w:pPr>
              <w:pStyle w:val="a3"/>
              <w:ind w:left="0" w:right="33"/>
              <w:jc w:val="both"/>
              <w:rPr>
                <w:sz w:val="24"/>
                <w:szCs w:val="24"/>
                <w:lang w:val="kk-KZ"/>
              </w:rPr>
            </w:pPr>
            <w:r w:rsidRPr="001A4900">
              <w:rPr>
                <w:sz w:val="24"/>
                <w:szCs w:val="24"/>
                <w:lang w:val="kk-KZ"/>
              </w:rPr>
              <w:t>Работает в Linux, macOS и Windows, на ноутбуках, рабочих станциях, автономных серверах и многоузловых кластерах.</w:t>
            </w:r>
          </w:p>
        </w:tc>
      </w:tr>
      <w:tr w:rsidR="002E15CB" w:rsidRPr="001A4900" w:rsidTr="00247C4E">
        <w:trPr>
          <w:jc w:val="center"/>
        </w:trPr>
        <w:tc>
          <w:tcPr>
            <w:tcW w:w="766" w:type="dxa"/>
          </w:tcPr>
          <w:p w:rsidR="002E15CB" w:rsidRPr="001A4900" w:rsidRDefault="002E15CB" w:rsidP="00A85F77">
            <w:pPr>
              <w:pStyle w:val="a3"/>
              <w:ind w:left="0" w:right="33"/>
              <w:jc w:val="center"/>
              <w:rPr>
                <w:sz w:val="24"/>
                <w:szCs w:val="24"/>
                <w:lang w:val="kk-KZ"/>
              </w:rPr>
            </w:pPr>
            <w:r w:rsidRPr="001A4900">
              <w:rPr>
                <w:sz w:val="24"/>
                <w:szCs w:val="24"/>
                <w:lang w:val="kk-KZ"/>
              </w:rPr>
              <w:t>2</w:t>
            </w:r>
          </w:p>
        </w:tc>
        <w:tc>
          <w:tcPr>
            <w:tcW w:w="2206" w:type="dxa"/>
          </w:tcPr>
          <w:p w:rsidR="002E15CB" w:rsidRPr="001A4900" w:rsidRDefault="002E15CB" w:rsidP="00A85F77">
            <w:pPr>
              <w:pStyle w:val="a3"/>
              <w:ind w:left="0" w:right="33"/>
              <w:jc w:val="both"/>
              <w:rPr>
                <w:sz w:val="24"/>
                <w:szCs w:val="24"/>
                <w:lang w:val="kk-KZ"/>
              </w:rPr>
            </w:pPr>
            <w:r w:rsidRPr="001A4900">
              <w:rPr>
                <w:sz w:val="24"/>
                <w:szCs w:val="24"/>
                <w:lang w:val="kk-KZ"/>
              </w:rPr>
              <w:t>EqHaz</w:t>
            </w:r>
          </w:p>
        </w:tc>
        <w:tc>
          <w:tcPr>
            <w:tcW w:w="3544" w:type="dxa"/>
          </w:tcPr>
          <w:p w:rsidR="002E15CB" w:rsidRPr="001A4900" w:rsidRDefault="002E15CB" w:rsidP="008C78EC">
            <w:pPr>
              <w:pStyle w:val="a3"/>
              <w:ind w:left="0" w:right="33"/>
              <w:jc w:val="both"/>
              <w:rPr>
                <w:sz w:val="24"/>
                <w:szCs w:val="24"/>
                <w:lang w:val="kk-KZ"/>
              </w:rPr>
            </w:pPr>
            <w:r w:rsidRPr="001A4900">
              <w:rPr>
                <w:sz w:val="24"/>
                <w:szCs w:val="24"/>
                <w:lang w:val="kk-KZ"/>
              </w:rPr>
              <w:t xml:space="preserve">Программный пакет с открытым исходным кодом для выполнения вероятностного анализа сейсмической опасности (PSHA) методом </w:t>
            </w:r>
            <w:r w:rsidR="008C78EC" w:rsidRPr="001A4900">
              <w:rPr>
                <w:sz w:val="24"/>
                <w:szCs w:val="24"/>
                <w:lang w:val="kk-KZ"/>
              </w:rPr>
              <w:t>моделирования Монте-Карло [99</w:t>
            </w:r>
            <w:r w:rsidRPr="001A4900">
              <w:rPr>
                <w:sz w:val="24"/>
                <w:szCs w:val="24"/>
                <w:lang w:val="kk-KZ"/>
              </w:rPr>
              <w:t>].</w:t>
            </w:r>
          </w:p>
        </w:tc>
        <w:tc>
          <w:tcPr>
            <w:tcW w:w="3118" w:type="dxa"/>
          </w:tcPr>
          <w:p w:rsidR="002E15CB" w:rsidRPr="001A4900" w:rsidRDefault="002E15CB" w:rsidP="00A85F77">
            <w:pPr>
              <w:pStyle w:val="a3"/>
              <w:ind w:left="0" w:right="33"/>
              <w:jc w:val="both"/>
              <w:rPr>
                <w:sz w:val="24"/>
                <w:szCs w:val="24"/>
                <w:lang w:val="kk-KZ"/>
              </w:rPr>
            </w:pPr>
            <w:r w:rsidRPr="001A4900">
              <w:rPr>
                <w:sz w:val="24"/>
                <w:szCs w:val="24"/>
                <w:lang w:val="kk-KZ"/>
              </w:rPr>
              <w:t xml:space="preserve">Разработан для оптимизации скорости, гибкости и простоты применения для типичных проблем PSHA в средах с умеренной сейсмичностью, таких как как восточная </w:t>
            </w:r>
            <w:r w:rsidR="00850639" w:rsidRPr="001A4900">
              <w:rPr>
                <w:sz w:val="24"/>
                <w:szCs w:val="24"/>
                <w:lang w:val="kk-KZ"/>
              </w:rPr>
              <w:t>часть Северной Америки (ENA) [</w:t>
            </w:r>
            <w:r w:rsidR="008C78EC" w:rsidRPr="001A4900">
              <w:rPr>
                <w:sz w:val="24"/>
                <w:szCs w:val="24"/>
                <w:lang w:val="kk-KZ"/>
              </w:rPr>
              <w:t>99</w:t>
            </w:r>
            <w:r w:rsidRPr="001A4900">
              <w:rPr>
                <w:sz w:val="24"/>
                <w:szCs w:val="24"/>
                <w:lang w:val="kk-KZ"/>
              </w:rPr>
              <w:t>].</w:t>
            </w:r>
          </w:p>
        </w:tc>
      </w:tr>
      <w:tr w:rsidR="002E15CB" w:rsidRPr="001A4900" w:rsidTr="00247C4E">
        <w:trPr>
          <w:jc w:val="center"/>
        </w:trPr>
        <w:tc>
          <w:tcPr>
            <w:tcW w:w="766" w:type="dxa"/>
          </w:tcPr>
          <w:p w:rsidR="002E15CB" w:rsidRPr="001A4900" w:rsidRDefault="002E15CB" w:rsidP="00A85F77">
            <w:pPr>
              <w:pStyle w:val="a3"/>
              <w:ind w:left="0" w:right="33"/>
              <w:jc w:val="center"/>
              <w:rPr>
                <w:sz w:val="24"/>
                <w:szCs w:val="24"/>
                <w:lang w:val="kk-KZ"/>
              </w:rPr>
            </w:pPr>
            <w:r w:rsidRPr="001A4900">
              <w:rPr>
                <w:sz w:val="24"/>
                <w:szCs w:val="24"/>
                <w:lang w:val="kk-KZ"/>
              </w:rPr>
              <w:t>3</w:t>
            </w:r>
          </w:p>
        </w:tc>
        <w:tc>
          <w:tcPr>
            <w:tcW w:w="2206" w:type="dxa"/>
          </w:tcPr>
          <w:p w:rsidR="002E15CB" w:rsidRPr="001A4900" w:rsidRDefault="002E15CB" w:rsidP="00A85F77">
            <w:pPr>
              <w:pStyle w:val="a3"/>
              <w:ind w:left="0" w:right="33"/>
              <w:jc w:val="both"/>
              <w:rPr>
                <w:sz w:val="24"/>
                <w:szCs w:val="24"/>
                <w:lang w:val="kk-KZ"/>
              </w:rPr>
            </w:pPr>
            <w:r w:rsidRPr="001A4900">
              <w:rPr>
                <w:sz w:val="24"/>
                <w:szCs w:val="24"/>
                <w:lang w:val="kk-KZ"/>
              </w:rPr>
              <w:t>IRMA</w:t>
            </w:r>
          </w:p>
        </w:tc>
        <w:tc>
          <w:tcPr>
            <w:tcW w:w="3544" w:type="dxa"/>
          </w:tcPr>
          <w:p w:rsidR="002E15CB" w:rsidRPr="001A4900" w:rsidRDefault="002E15CB" w:rsidP="008C78EC">
            <w:pPr>
              <w:widowControl/>
              <w:adjustRightInd w:val="0"/>
              <w:jc w:val="both"/>
              <w:rPr>
                <w:sz w:val="24"/>
                <w:szCs w:val="24"/>
                <w:lang w:val="kk-KZ"/>
              </w:rPr>
            </w:pPr>
            <w:r w:rsidRPr="001A4900">
              <w:rPr>
                <w:sz w:val="24"/>
                <w:szCs w:val="24"/>
                <w:lang w:val="kk-KZ"/>
              </w:rPr>
              <w:t>ИТ-платформа позволяет обмениваться данными, методами и моделями, предназначенными для оценки сейсмического риска жилых домов в Италии, что</w:t>
            </w:r>
            <w:r w:rsidR="001E4AF0" w:rsidRPr="001A4900">
              <w:rPr>
                <w:sz w:val="24"/>
                <w:szCs w:val="24"/>
                <w:lang w:val="kk-KZ"/>
              </w:rPr>
              <w:t>бы соответствовать требованиям «</w:t>
            </w:r>
            <w:r w:rsidRPr="001A4900">
              <w:rPr>
                <w:sz w:val="24"/>
                <w:szCs w:val="24"/>
                <w:lang w:val="kk-KZ"/>
              </w:rPr>
              <w:t>Sendai Framework for Disaster Risk Reduction 2</w:t>
            </w:r>
            <w:r w:rsidR="00850639" w:rsidRPr="001A4900">
              <w:rPr>
                <w:sz w:val="24"/>
                <w:szCs w:val="24"/>
                <w:lang w:val="kk-KZ"/>
              </w:rPr>
              <w:t>015–2030</w:t>
            </w:r>
            <w:r w:rsidR="001E4AF0" w:rsidRPr="001A4900">
              <w:rPr>
                <w:sz w:val="24"/>
                <w:szCs w:val="24"/>
                <w:lang w:val="kk-KZ"/>
              </w:rPr>
              <w:t>»</w:t>
            </w:r>
            <w:r w:rsidR="00850639" w:rsidRPr="001A4900">
              <w:rPr>
                <w:sz w:val="24"/>
                <w:szCs w:val="24"/>
                <w:lang w:val="kk-KZ"/>
              </w:rPr>
              <w:t xml:space="preserve"> (Sendai Framework) [10</w:t>
            </w:r>
            <w:r w:rsidR="008C78EC" w:rsidRPr="001A4900">
              <w:rPr>
                <w:sz w:val="24"/>
                <w:szCs w:val="24"/>
                <w:lang w:val="kk-KZ"/>
              </w:rPr>
              <w:t>0</w:t>
            </w:r>
            <w:r w:rsidRPr="001A4900">
              <w:rPr>
                <w:sz w:val="24"/>
                <w:szCs w:val="24"/>
                <w:lang w:val="kk-KZ"/>
              </w:rPr>
              <w:t>].</w:t>
            </w:r>
          </w:p>
        </w:tc>
        <w:tc>
          <w:tcPr>
            <w:tcW w:w="3118" w:type="dxa"/>
          </w:tcPr>
          <w:p w:rsidR="002E15CB" w:rsidRPr="001A4900" w:rsidRDefault="002E15CB" w:rsidP="008C78EC">
            <w:pPr>
              <w:pStyle w:val="a3"/>
              <w:ind w:left="0" w:right="33"/>
              <w:jc w:val="both"/>
              <w:rPr>
                <w:sz w:val="24"/>
                <w:szCs w:val="24"/>
              </w:rPr>
            </w:pPr>
            <w:r w:rsidRPr="001A4900">
              <w:rPr>
                <w:sz w:val="24"/>
                <w:szCs w:val="24"/>
                <w:lang w:val="kk-KZ"/>
              </w:rPr>
              <w:t>IRMA использует OpenQuake, вычислительную машину, разработанную как часть модели глобального землетрясения, для оценки потерь от землетрясений</w:t>
            </w:r>
            <w:r w:rsidR="00850639" w:rsidRPr="001A4900">
              <w:rPr>
                <w:sz w:val="24"/>
                <w:szCs w:val="24"/>
              </w:rPr>
              <w:t xml:space="preserve"> [10</w:t>
            </w:r>
            <w:r w:rsidR="008C78EC" w:rsidRPr="001A4900">
              <w:rPr>
                <w:sz w:val="24"/>
                <w:szCs w:val="24"/>
                <w:lang w:val="kk-KZ"/>
              </w:rPr>
              <w:t>0</w:t>
            </w:r>
            <w:r w:rsidRPr="001A4900">
              <w:rPr>
                <w:sz w:val="24"/>
                <w:szCs w:val="24"/>
              </w:rPr>
              <w:t>].</w:t>
            </w:r>
          </w:p>
        </w:tc>
      </w:tr>
      <w:tr w:rsidR="002E15CB" w:rsidRPr="001A4900" w:rsidTr="00247C4E">
        <w:trPr>
          <w:jc w:val="center"/>
        </w:trPr>
        <w:tc>
          <w:tcPr>
            <w:tcW w:w="766" w:type="dxa"/>
            <w:tcBorders>
              <w:bottom w:val="single" w:sz="4" w:space="0" w:color="FFFFFF"/>
            </w:tcBorders>
          </w:tcPr>
          <w:p w:rsidR="002E15CB" w:rsidRPr="001A4900" w:rsidRDefault="002E15CB" w:rsidP="00A85F77">
            <w:pPr>
              <w:pStyle w:val="a3"/>
              <w:ind w:left="0" w:right="33"/>
              <w:jc w:val="center"/>
              <w:rPr>
                <w:sz w:val="24"/>
                <w:szCs w:val="24"/>
                <w:lang w:val="kk-KZ"/>
              </w:rPr>
            </w:pPr>
            <w:r w:rsidRPr="001A4900">
              <w:rPr>
                <w:sz w:val="24"/>
                <w:szCs w:val="24"/>
                <w:lang w:val="kk-KZ"/>
              </w:rPr>
              <w:t>4</w:t>
            </w:r>
          </w:p>
        </w:tc>
        <w:tc>
          <w:tcPr>
            <w:tcW w:w="2206" w:type="dxa"/>
            <w:tcBorders>
              <w:bottom w:val="single" w:sz="4" w:space="0" w:color="FFFFFF"/>
            </w:tcBorders>
          </w:tcPr>
          <w:p w:rsidR="002E15CB" w:rsidRPr="001A4900" w:rsidRDefault="002E15CB" w:rsidP="00A85F77">
            <w:pPr>
              <w:pStyle w:val="a3"/>
              <w:ind w:left="0" w:right="33"/>
              <w:jc w:val="both"/>
              <w:rPr>
                <w:sz w:val="24"/>
                <w:szCs w:val="24"/>
                <w:lang w:val="kk-KZ"/>
              </w:rPr>
            </w:pPr>
            <w:r w:rsidRPr="001A4900">
              <w:rPr>
                <w:sz w:val="24"/>
                <w:szCs w:val="24"/>
                <w:lang w:val="kk-KZ"/>
              </w:rPr>
              <w:t>OPENSIGNAL</w:t>
            </w:r>
          </w:p>
        </w:tc>
        <w:tc>
          <w:tcPr>
            <w:tcW w:w="3544" w:type="dxa"/>
            <w:tcBorders>
              <w:bottom w:val="single" w:sz="4" w:space="0" w:color="FFFFFF"/>
            </w:tcBorders>
          </w:tcPr>
          <w:p w:rsidR="002E15CB" w:rsidRPr="001A4900" w:rsidRDefault="002E15CB" w:rsidP="008C78EC">
            <w:pPr>
              <w:pStyle w:val="a3"/>
              <w:ind w:left="0" w:right="33"/>
              <w:jc w:val="both"/>
              <w:rPr>
                <w:sz w:val="24"/>
                <w:szCs w:val="24"/>
                <w:lang w:val="kk-KZ"/>
              </w:rPr>
            </w:pPr>
            <w:r w:rsidRPr="001A4900">
              <w:rPr>
                <w:sz w:val="24"/>
                <w:szCs w:val="24"/>
                <w:lang w:val="kk-KZ"/>
              </w:rPr>
              <w:t>Бесплатная программная платформа с закрытым исходным кодом для обработки и отбора сейсмических записей, обработки сигналов, анализа спектров отклика, анализа спектров почвы и многого другого [</w:t>
            </w:r>
            <w:r w:rsidR="00850639" w:rsidRPr="001A4900">
              <w:rPr>
                <w:sz w:val="24"/>
                <w:szCs w:val="24"/>
              </w:rPr>
              <w:t>10</w:t>
            </w:r>
            <w:r w:rsidR="008C78EC" w:rsidRPr="001A4900">
              <w:rPr>
                <w:sz w:val="24"/>
                <w:szCs w:val="24"/>
                <w:lang w:val="kk-KZ"/>
              </w:rPr>
              <w:t>1</w:t>
            </w:r>
            <w:r w:rsidRPr="001A4900">
              <w:rPr>
                <w:sz w:val="24"/>
                <w:szCs w:val="24"/>
                <w:lang w:val="kk-KZ"/>
              </w:rPr>
              <w:t>].</w:t>
            </w:r>
          </w:p>
        </w:tc>
        <w:tc>
          <w:tcPr>
            <w:tcW w:w="3118" w:type="dxa"/>
            <w:tcBorders>
              <w:bottom w:val="single" w:sz="4" w:space="0" w:color="FFFFFF"/>
            </w:tcBorders>
          </w:tcPr>
          <w:p w:rsidR="002E15CB" w:rsidRPr="001A4900" w:rsidRDefault="002E15CB" w:rsidP="008C78EC">
            <w:pPr>
              <w:pStyle w:val="a3"/>
              <w:ind w:left="0" w:right="33"/>
              <w:jc w:val="both"/>
              <w:rPr>
                <w:sz w:val="24"/>
                <w:szCs w:val="24"/>
                <w:lang w:val="kk-KZ"/>
              </w:rPr>
            </w:pPr>
            <w:r w:rsidRPr="001A4900">
              <w:rPr>
                <w:sz w:val="24"/>
                <w:szCs w:val="24"/>
                <w:lang w:val="kk-KZ"/>
              </w:rPr>
              <w:t>Компьютерная платформа, основанная на обработке сигналов, была разработана с использованием модульного подхода к программированию, чтобы обеспечить возможность выбора и обработки записей движения грунта землетрясений</w:t>
            </w:r>
            <w:r w:rsidRPr="001A4900">
              <w:rPr>
                <w:sz w:val="24"/>
                <w:szCs w:val="24"/>
              </w:rPr>
              <w:t xml:space="preserve"> </w:t>
            </w:r>
            <w:r w:rsidRPr="001A4900">
              <w:rPr>
                <w:sz w:val="24"/>
                <w:szCs w:val="24"/>
                <w:lang w:val="kk-KZ"/>
              </w:rPr>
              <w:t>[</w:t>
            </w:r>
            <w:r w:rsidR="00850639" w:rsidRPr="001A4900">
              <w:rPr>
                <w:sz w:val="24"/>
                <w:szCs w:val="24"/>
              </w:rPr>
              <w:t>10</w:t>
            </w:r>
            <w:r w:rsidR="008C78EC" w:rsidRPr="001A4900">
              <w:rPr>
                <w:sz w:val="24"/>
                <w:szCs w:val="24"/>
                <w:lang w:val="kk-KZ"/>
              </w:rPr>
              <w:t>1</w:t>
            </w:r>
            <w:r w:rsidRPr="001A4900">
              <w:rPr>
                <w:sz w:val="24"/>
                <w:szCs w:val="24"/>
                <w:lang w:val="kk-KZ"/>
              </w:rPr>
              <w:t>].</w:t>
            </w:r>
          </w:p>
        </w:tc>
      </w:tr>
    </w:tbl>
    <w:p w:rsidR="004C1675" w:rsidRPr="001A4900" w:rsidRDefault="004C1675" w:rsidP="00A85F77">
      <w:pPr>
        <w:pStyle w:val="a3"/>
        <w:ind w:left="0" w:right="33"/>
        <w:jc w:val="center"/>
        <w:rPr>
          <w:sz w:val="24"/>
          <w:szCs w:val="24"/>
          <w:lang w:val="kk-KZ"/>
        </w:rPr>
        <w:sectPr w:rsidR="004C1675" w:rsidRPr="001A4900" w:rsidSect="00467F9D">
          <w:pgSz w:w="11907" w:h="16840" w:code="9"/>
          <w:pgMar w:top="1134" w:right="567" w:bottom="1134" w:left="1701" w:header="720" w:footer="720" w:gutter="0"/>
          <w:cols w:space="720"/>
        </w:sectPr>
      </w:pPr>
    </w:p>
    <w:p w:rsidR="002E15CB" w:rsidRPr="001A4900" w:rsidRDefault="004C1675" w:rsidP="004C1675">
      <w:pPr>
        <w:pStyle w:val="a3"/>
        <w:ind w:left="0"/>
        <w:jc w:val="both"/>
      </w:pPr>
      <w:r w:rsidRPr="001A4900">
        <w:lastRenderedPageBreak/>
        <w:t>Продолжение таблицы 2</w:t>
      </w:r>
    </w:p>
    <w:p w:rsidR="004C1675" w:rsidRPr="001A4900" w:rsidRDefault="004C1675" w:rsidP="004C1675">
      <w:pPr>
        <w:pStyle w:val="a3"/>
        <w:ind w:left="0"/>
        <w:jc w:val="both"/>
      </w:pPr>
    </w:p>
    <w:tbl>
      <w:tblPr>
        <w:tblStyle w:val="a6"/>
        <w:tblW w:w="9634" w:type="dxa"/>
        <w:jc w:val="center"/>
        <w:tblLayout w:type="fixed"/>
        <w:tblLook w:val="04A0" w:firstRow="1" w:lastRow="0" w:firstColumn="1" w:lastColumn="0" w:noHBand="0" w:noVBand="1"/>
      </w:tblPr>
      <w:tblGrid>
        <w:gridCol w:w="766"/>
        <w:gridCol w:w="2206"/>
        <w:gridCol w:w="3544"/>
        <w:gridCol w:w="3118"/>
      </w:tblGrid>
      <w:tr w:rsidR="004C1675" w:rsidRPr="001A4900" w:rsidTr="00247C4E">
        <w:trPr>
          <w:jc w:val="center"/>
        </w:trPr>
        <w:tc>
          <w:tcPr>
            <w:tcW w:w="766" w:type="dxa"/>
          </w:tcPr>
          <w:p w:rsidR="004C1675" w:rsidRPr="001A4900" w:rsidRDefault="004C1675" w:rsidP="004C1675">
            <w:pPr>
              <w:pStyle w:val="a3"/>
              <w:ind w:left="0"/>
              <w:jc w:val="center"/>
              <w:rPr>
                <w:sz w:val="24"/>
                <w:szCs w:val="24"/>
              </w:rPr>
            </w:pPr>
            <w:r w:rsidRPr="001A4900">
              <w:rPr>
                <w:sz w:val="24"/>
                <w:szCs w:val="24"/>
              </w:rPr>
              <w:t>№</w:t>
            </w:r>
          </w:p>
        </w:tc>
        <w:tc>
          <w:tcPr>
            <w:tcW w:w="2206" w:type="dxa"/>
          </w:tcPr>
          <w:p w:rsidR="004C1675" w:rsidRPr="001A4900" w:rsidRDefault="004C1675" w:rsidP="004C1675">
            <w:pPr>
              <w:pStyle w:val="a3"/>
              <w:ind w:left="0" w:right="34"/>
              <w:jc w:val="center"/>
              <w:rPr>
                <w:sz w:val="24"/>
                <w:szCs w:val="24"/>
              </w:rPr>
            </w:pPr>
            <w:r w:rsidRPr="001A4900">
              <w:rPr>
                <w:sz w:val="24"/>
                <w:szCs w:val="24"/>
              </w:rPr>
              <w:t>Название программных комплексов и платформ</w:t>
            </w:r>
          </w:p>
        </w:tc>
        <w:tc>
          <w:tcPr>
            <w:tcW w:w="3544" w:type="dxa"/>
          </w:tcPr>
          <w:p w:rsidR="004C1675" w:rsidRPr="001A4900" w:rsidRDefault="004C1675" w:rsidP="004C1675">
            <w:pPr>
              <w:pStyle w:val="a3"/>
              <w:ind w:left="0" w:right="34"/>
              <w:jc w:val="center"/>
              <w:rPr>
                <w:sz w:val="24"/>
                <w:szCs w:val="24"/>
              </w:rPr>
            </w:pPr>
            <w:r w:rsidRPr="001A4900">
              <w:rPr>
                <w:sz w:val="24"/>
                <w:szCs w:val="24"/>
              </w:rPr>
              <w:t>Назначение и функции</w:t>
            </w:r>
          </w:p>
        </w:tc>
        <w:tc>
          <w:tcPr>
            <w:tcW w:w="3118" w:type="dxa"/>
          </w:tcPr>
          <w:p w:rsidR="004C1675" w:rsidRPr="001A4900" w:rsidRDefault="004C1675" w:rsidP="004C1675">
            <w:pPr>
              <w:pStyle w:val="a3"/>
              <w:ind w:left="0" w:right="34"/>
              <w:jc w:val="center"/>
              <w:rPr>
                <w:sz w:val="24"/>
                <w:szCs w:val="24"/>
              </w:rPr>
            </w:pPr>
            <w:r w:rsidRPr="001A4900">
              <w:rPr>
                <w:sz w:val="24"/>
                <w:szCs w:val="24"/>
              </w:rPr>
              <w:t xml:space="preserve">Особенности </w:t>
            </w:r>
          </w:p>
        </w:tc>
      </w:tr>
      <w:tr w:rsidR="004C1675" w:rsidRPr="001A4900" w:rsidTr="00247C4E">
        <w:trPr>
          <w:jc w:val="center"/>
        </w:trPr>
        <w:tc>
          <w:tcPr>
            <w:tcW w:w="766" w:type="dxa"/>
          </w:tcPr>
          <w:p w:rsidR="004C1675" w:rsidRPr="001A4900" w:rsidRDefault="004C1675" w:rsidP="008F707B">
            <w:pPr>
              <w:pStyle w:val="a3"/>
              <w:ind w:left="0" w:right="33"/>
              <w:jc w:val="center"/>
              <w:rPr>
                <w:sz w:val="24"/>
                <w:szCs w:val="24"/>
                <w:lang w:val="kk-KZ"/>
              </w:rPr>
            </w:pPr>
            <w:r w:rsidRPr="001A4900">
              <w:rPr>
                <w:sz w:val="24"/>
                <w:szCs w:val="24"/>
                <w:lang w:val="kk-KZ"/>
              </w:rPr>
              <w:t>5</w:t>
            </w:r>
          </w:p>
        </w:tc>
        <w:tc>
          <w:tcPr>
            <w:tcW w:w="2206" w:type="dxa"/>
          </w:tcPr>
          <w:p w:rsidR="004C1675" w:rsidRPr="001A4900" w:rsidRDefault="004C1675" w:rsidP="008F707B">
            <w:pPr>
              <w:pStyle w:val="a3"/>
              <w:ind w:left="0" w:right="33"/>
              <w:jc w:val="both"/>
              <w:rPr>
                <w:sz w:val="24"/>
                <w:szCs w:val="24"/>
                <w:lang w:val="kk-KZ"/>
              </w:rPr>
            </w:pPr>
            <w:r w:rsidRPr="001A4900">
              <w:rPr>
                <w:sz w:val="24"/>
                <w:szCs w:val="24"/>
                <w:lang w:val="kk-KZ"/>
              </w:rPr>
              <w:t>RadExPro</w:t>
            </w:r>
          </w:p>
        </w:tc>
        <w:tc>
          <w:tcPr>
            <w:tcW w:w="3544" w:type="dxa"/>
          </w:tcPr>
          <w:p w:rsidR="004C1675" w:rsidRPr="001A4900" w:rsidRDefault="004C1675" w:rsidP="008C78EC">
            <w:pPr>
              <w:pStyle w:val="a3"/>
              <w:ind w:left="0" w:right="33"/>
              <w:jc w:val="both"/>
              <w:rPr>
                <w:sz w:val="24"/>
                <w:szCs w:val="24"/>
                <w:lang w:val="kk-KZ"/>
              </w:rPr>
            </w:pPr>
            <w:r w:rsidRPr="001A4900">
              <w:rPr>
                <w:sz w:val="24"/>
                <w:szCs w:val="24"/>
                <w:lang w:val="kk-KZ"/>
              </w:rPr>
              <w:t>Программа обработки сейсмических данных под Windows. Она прекрасно подходит для контроля качества и экспресс обработки данных наземной и морской 3D/2D сейсморазведки, углубленной обработки высокоразрешающей морской сейсморазведки, обработки наземной инженерной сейсморазведки (МОВ, МПВ, томография, MASW), базовой обработки ВСП [10</w:t>
            </w:r>
            <w:r w:rsidR="008C78EC" w:rsidRPr="001A4900">
              <w:rPr>
                <w:sz w:val="24"/>
                <w:szCs w:val="24"/>
                <w:lang w:val="kk-KZ"/>
              </w:rPr>
              <w:t>2</w:t>
            </w:r>
            <w:r w:rsidRPr="001A4900">
              <w:rPr>
                <w:sz w:val="24"/>
                <w:szCs w:val="24"/>
                <w:lang w:val="kk-KZ"/>
              </w:rPr>
              <w:t>].</w:t>
            </w:r>
          </w:p>
        </w:tc>
        <w:tc>
          <w:tcPr>
            <w:tcW w:w="3118" w:type="dxa"/>
          </w:tcPr>
          <w:p w:rsidR="004C1675" w:rsidRPr="001A4900" w:rsidRDefault="004C1675" w:rsidP="008C78EC">
            <w:pPr>
              <w:pStyle w:val="a3"/>
              <w:ind w:left="0" w:right="33"/>
              <w:jc w:val="both"/>
              <w:rPr>
                <w:sz w:val="24"/>
                <w:szCs w:val="24"/>
                <w:lang w:val="kk-KZ"/>
              </w:rPr>
            </w:pPr>
            <w:r w:rsidRPr="001A4900">
              <w:rPr>
                <w:sz w:val="24"/>
                <w:szCs w:val="24"/>
                <w:lang w:val="kk-KZ"/>
              </w:rPr>
              <w:t>Программа развивается с 1992 года. Сотни российских геолого-геофизических компаний, проектных и научно–исследовательских институтов, университетов уже используют RadExPro. За рубежом программой пользуются геофизики более 50–и стран мира [10</w:t>
            </w:r>
            <w:r w:rsidR="008C78EC" w:rsidRPr="001A4900">
              <w:rPr>
                <w:sz w:val="24"/>
                <w:szCs w:val="24"/>
                <w:lang w:val="kk-KZ"/>
              </w:rPr>
              <w:t>2</w:t>
            </w:r>
            <w:r w:rsidRPr="001A4900">
              <w:rPr>
                <w:sz w:val="24"/>
                <w:szCs w:val="24"/>
                <w:lang w:val="kk-KZ"/>
              </w:rPr>
              <w:t>].</w:t>
            </w:r>
          </w:p>
        </w:tc>
      </w:tr>
      <w:tr w:rsidR="004C1675" w:rsidRPr="001A4900" w:rsidTr="00247C4E">
        <w:trPr>
          <w:jc w:val="center"/>
        </w:trPr>
        <w:tc>
          <w:tcPr>
            <w:tcW w:w="766" w:type="dxa"/>
          </w:tcPr>
          <w:p w:rsidR="004C1675" w:rsidRPr="001A4900" w:rsidRDefault="004C1675" w:rsidP="008F707B">
            <w:pPr>
              <w:pStyle w:val="a3"/>
              <w:ind w:left="0" w:right="33"/>
              <w:jc w:val="center"/>
              <w:rPr>
                <w:sz w:val="24"/>
                <w:szCs w:val="24"/>
                <w:lang w:val="kk-KZ"/>
              </w:rPr>
            </w:pPr>
            <w:r w:rsidRPr="001A4900">
              <w:rPr>
                <w:sz w:val="24"/>
                <w:szCs w:val="24"/>
                <w:lang w:val="kk-KZ"/>
              </w:rPr>
              <w:t>6</w:t>
            </w:r>
          </w:p>
        </w:tc>
        <w:tc>
          <w:tcPr>
            <w:tcW w:w="2206" w:type="dxa"/>
          </w:tcPr>
          <w:p w:rsidR="004C1675" w:rsidRPr="001A4900" w:rsidRDefault="004C1675" w:rsidP="008F707B">
            <w:pPr>
              <w:pStyle w:val="a3"/>
              <w:ind w:left="0" w:right="33"/>
              <w:jc w:val="both"/>
              <w:rPr>
                <w:sz w:val="24"/>
                <w:szCs w:val="24"/>
                <w:lang w:val="kk-KZ"/>
              </w:rPr>
            </w:pPr>
            <w:r w:rsidRPr="001A4900">
              <w:rPr>
                <w:sz w:val="24"/>
                <w:szCs w:val="24"/>
                <w:lang w:val="kk-KZ"/>
              </w:rPr>
              <w:t>SMA (Strong Motion Analyst Processing Software)</w:t>
            </w:r>
          </w:p>
        </w:tc>
        <w:tc>
          <w:tcPr>
            <w:tcW w:w="3544" w:type="dxa"/>
          </w:tcPr>
          <w:p w:rsidR="004C1675" w:rsidRPr="001A4900" w:rsidRDefault="004C1675" w:rsidP="008F707B">
            <w:pPr>
              <w:pStyle w:val="a3"/>
              <w:ind w:left="0" w:right="33"/>
              <w:jc w:val="both"/>
              <w:rPr>
                <w:sz w:val="24"/>
                <w:szCs w:val="24"/>
                <w:lang w:val="kk-KZ"/>
              </w:rPr>
            </w:pPr>
            <w:r w:rsidRPr="001A4900">
              <w:rPr>
                <w:sz w:val="24"/>
                <w:szCs w:val="24"/>
                <w:lang w:val="kk-KZ"/>
              </w:rPr>
              <w:t>Предназначен для интерактивной обработки акселерограмм сильных движений, включая коррекцию инструмента, редактирование данных, фильтрацию, интеграцию движения земли, вычисления Фурье и спектров отклика, а также вывод файлов в формате V1, V2, V3 [</w:t>
            </w:r>
            <w:r w:rsidR="008C78EC" w:rsidRPr="001A4900">
              <w:rPr>
                <w:sz w:val="24"/>
                <w:szCs w:val="24"/>
              </w:rPr>
              <w:t>103</w:t>
            </w:r>
            <w:r w:rsidRPr="001A4900">
              <w:rPr>
                <w:sz w:val="24"/>
                <w:szCs w:val="24"/>
                <w:lang w:val="kk-KZ"/>
              </w:rPr>
              <w:t>].</w:t>
            </w:r>
          </w:p>
        </w:tc>
        <w:tc>
          <w:tcPr>
            <w:tcW w:w="3118" w:type="dxa"/>
          </w:tcPr>
          <w:p w:rsidR="004C1675" w:rsidRPr="001A4900" w:rsidRDefault="004C1675" w:rsidP="008C78EC">
            <w:pPr>
              <w:pStyle w:val="a3"/>
              <w:ind w:left="0" w:right="33"/>
              <w:jc w:val="both"/>
              <w:rPr>
                <w:sz w:val="24"/>
                <w:szCs w:val="24"/>
                <w:lang w:val="kk-KZ"/>
              </w:rPr>
            </w:pPr>
            <w:r w:rsidRPr="001A4900">
              <w:rPr>
                <w:sz w:val="24"/>
                <w:szCs w:val="24"/>
                <w:lang w:val="kk-KZ"/>
              </w:rPr>
              <w:t>Коммерческий инструмент на базе Windows. Разработан компанией Kinemetrics</w:t>
            </w:r>
            <w:r w:rsidRPr="001A4900">
              <w:rPr>
                <w:sz w:val="24"/>
                <w:szCs w:val="24"/>
                <w:lang w:val="en-US"/>
              </w:rPr>
              <w:t xml:space="preserve"> </w:t>
            </w:r>
            <w:r w:rsidRPr="001A4900">
              <w:rPr>
                <w:sz w:val="24"/>
                <w:szCs w:val="24"/>
                <w:lang w:val="kk-KZ"/>
              </w:rPr>
              <w:t>[</w:t>
            </w:r>
            <w:r w:rsidRPr="001A4900">
              <w:rPr>
                <w:sz w:val="24"/>
                <w:szCs w:val="24"/>
                <w:lang w:val="en-US"/>
              </w:rPr>
              <w:t>10</w:t>
            </w:r>
            <w:r w:rsidR="008C78EC" w:rsidRPr="001A4900">
              <w:rPr>
                <w:sz w:val="24"/>
                <w:szCs w:val="24"/>
                <w:lang w:val="kk-KZ"/>
              </w:rPr>
              <w:t>3</w:t>
            </w:r>
            <w:r w:rsidRPr="001A4900">
              <w:rPr>
                <w:sz w:val="24"/>
                <w:szCs w:val="24"/>
                <w:lang w:val="kk-KZ"/>
              </w:rPr>
              <w:t>].</w:t>
            </w:r>
          </w:p>
        </w:tc>
      </w:tr>
      <w:tr w:rsidR="004C1675" w:rsidRPr="001A4900" w:rsidTr="00247C4E">
        <w:trPr>
          <w:jc w:val="center"/>
        </w:trPr>
        <w:tc>
          <w:tcPr>
            <w:tcW w:w="766" w:type="dxa"/>
          </w:tcPr>
          <w:p w:rsidR="004C1675" w:rsidRPr="001A4900" w:rsidRDefault="004C1675" w:rsidP="008F707B">
            <w:pPr>
              <w:pStyle w:val="a3"/>
              <w:ind w:left="0" w:right="33"/>
              <w:jc w:val="center"/>
              <w:rPr>
                <w:sz w:val="24"/>
                <w:szCs w:val="24"/>
                <w:lang w:val="kk-KZ"/>
              </w:rPr>
            </w:pPr>
            <w:r w:rsidRPr="001A4900">
              <w:rPr>
                <w:sz w:val="24"/>
                <w:szCs w:val="24"/>
                <w:lang w:val="kk-KZ"/>
              </w:rPr>
              <w:t>7</w:t>
            </w:r>
          </w:p>
        </w:tc>
        <w:tc>
          <w:tcPr>
            <w:tcW w:w="2206" w:type="dxa"/>
          </w:tcPr>
          <w:p w:rsidR="004C1675" w:rsidRPr="001A4900" w:rsidRDefault="004C1675" w:rsidP="008F707B">
            <w:pPr>
              <w:pStyle w:val="a3"/>
              <w:ind w:left="0" w:right="33"/>
              <w:jc w:val="both"/>
              <w:rPr>
                <w:sz w:val="24"/>
                <w:szCs w:val="24"/>
                <w:lang w:val="kk-KZ"/>
              </w:rPr>
            </w:pPr>
            <w:r w:rsidRPr="001A4900">
              <w:rPr>
                <w:sz w:val="24"/>
                <w:szCs w:val="24"/>
                <w:lang w:val="kk-KZ"/>
              </w:rPr>
              <w:t>EQ-TOOLS (последняя версия 3.0)</w:t>
            </w:r>
          </w:p>
        </w:tc>
        <w:tc>
          <w:tcPr>
            <w:tcW w:w="3544" w:type="dxa"/>
          </w:tcPr>
          <w:p w:rsidR="004C1675" w:rsidRPr="001A4900" w:rsidRDefault="004C1675" w:rsidP="008C78EC">
            <w:pPr>
              <w:pStyle w:val="a3"/>
              <w:ind w:left="0" w:right="33"/>
              <w:jc w:val="both"/>
              <w:rPr>
                <w:sz w:val="24"/>
                <w:szCs w:val="24"/>
                <w:lang w:val="kk-KZ"/>
              </w:rPr>
            </w:pPr>
            <w:r w:rsidRPr="001A4900">
              <w:rPr>
                <w:sz w:val="24"/>
                <w:szCs w:val="24"/>
                <w:lang w:val="kk-KZ"/>
              </w:rPr>
              <w:t>Бесплатное программное обеспечение с закрытым исходным кодом для инженерного образования в области сейсмостойкости, которое позволяет пользователю выбирать, анализировать, масштабировать и изменять движения грунта [</w:t>
            </w:r>
            <w:r w:rsidRPr="001A4900">
              <w:rPr>
                <w:sz w:val="24"/>
                <w:szCs w:val="24"/>
              </w:rPr>
              <w:t>10</w:t>
            </w:r>
            <w:r w:rsidR="008C78EC" w:rsidRPr="001A4900">
              <w:rPr>
                <w:sz w:val="24"/>
                <w:szCs w:val="24"/>
                <w:lang w:val="kk-KZ"/>
              </w:rPr>
              <w:t>3</w:t>
            </w:r>
            <w:r w:rsidRPr="001A4900">
              <w:rPr>
                <w:sz w:val="24"/>
                <w:szCs w:val="24"/>
                <w:lang w:val="kk-KZ"/>
              </w:rPr>
              <w:t>].</w:t>
            </w:r>
          </w:p>
        </w:tc>
        <w:tc>
          <w:tcPr>
            <w:tcW w:w="3118" w:type="dxa"/>
          </w:tcPr>
          <w:p w:rsidR="004C1675" w:rsidRPr="001A4900" w:rsidRDefault="004C1675" w:rsidP="008C78EC">
            <w:pPr>
              <w:pStyle w:val="a3"/>
              <w:ind w:left="0" w:right="33"/>
              <w:jc w:val="both"/>
              <w:rPr>
                <w:sz w:val="24"/>
                <w:szCs w:val="24"/>
                <w:lang w:val="kk-KZ"/>
              </w:rPr>
            </w:pPr>
            <w:r w:rsidRPr="001A4900">
              <w:rPr>
                <w:sz w:val="24"/>
                <w:szCs w:val="24"/>
                <w:lang w:val="kk-KZ"/>
              </w:rPr>
              <w:t>Разработан Сетью Джорджа Э. Брауна-младшего по инженерному моделированию землетрясений (NEES) [</w:t>
            </w:r>
            <w:r w:rsidRPr="001A4900">
              <w:rPr>
                <w:sz w:val="24"/>
                <w:szCs w:val="24"/>
              </w:rPr>
              <w:t>10</w:t>
            </w:r>
            <w:r w:rsidR="008C78EC" w:rsidRPr="001A4900">
              <w:rPr>
                <w:sz w:val="24"/>
                <w:szCs w:val="24"/>
                <w:lang w:val="kk-KZ"/>
              </w:rPr>
              <w:t>3</w:t>
            </w:r>
            <w:r w:rsidRPr="001A4900">
              <w:rPr>
                <w:sz w:val="24"/>
                <w:szCs w:val="24"/>
                <w:lang w:val="kk-KZ"/>
              </w:rPr>
              <w:t>].</w:t>
            </w:r>
          </w:p>
        </w:tc>
      </w:tr>
      <w:tr w:rsidR="004C1675" w:rsidRPr="001A4900" w:rsidTr="00247C4E">
        <w:trPr>
          <w:jc w:val="center"/>
        </w:trPr>
        <w:tc>
          <w:tcPr>
            <w:tcW w:w="766" w:type="dxa"/>
            <w:tcBorders>
              <w:bottom w:val="single" w:sz="4" w:space="0" w:color="FFFFFF"/>
            </w:tcBorders>
          </w:tcPr>
          <w:p w:rsidR="004C1675" w:rsidRPr="001A4900" w:rsidRDefault="004C1675" w:rsidP="008F707B">
            <w:pPr>
              <w:pStyle w:val="a3"/>
              <w:ind w:left="0" w:right="33"/>
              <w:jc w:val="center"/>
              <w:rPr>
                <w:sz w:val="24"/>
                <w:szCs w:val="24"/>
                <w:lang w:val="kk-KZ"/>
              </w:rPr>
            </w:pPr>
            <w:r w:rsidRPr="001A4900">
              <w:rPr>
                <w:sz w:val="24"/>
                <w:szCs w:val="24"/>
                <w:lang w:val="kk-KZ"/>
              </w:rPr>
              <w:t>8</w:t>
            </w:r>
          </w:p>
        </w:tc>
        <w:tc>
          <w:tcPr>
            <w:tcW w:w="2206" w:type="dxa"/>
            <w:tcBorders>
              <w:bottom w:val="single" w:sz="4" w:space="0" w:color="FFFFFF"/>
            </w:tcBorders>
          </w:tcPr>
          <w:p w:rsidR="004C1675" w:rsidRPr="001A4900" w:rsidRDefault="004C1675" w:rsidP="008F707B">
            <w:pPr>
              <w:pStyle w:val="a3"/>
              <w:ind w:left="0" w:right="33"/>
              <w:jc w:val="both"/>
              <w:rPr>
                <w:sz w:val="24"/>
                <w:szCs w:val="24"/>
                <w:lang w:val="kk-KZ"/>
              </w:rPr>
            </w:pPr>
            <w:r w:rsidRPr="001A4900">
              <w:rPr>
                <w:sz w:val="24"/>
                <w:szCs w:val="24"/>
                <w:lang w:val="kk-KZ"/>
              </w:rPr>
              <w:t>PRISM (Processing and Review Interface for Strong Motion Data</w:t>
            </w:r>
            <w:r w:rsidR="001B1545" w:rsidRPr="001A4900">
              <w:rPr>
                <w:sz w:val="24"/>
                <w:szCs w:val="24"/>
                <w:lang w:val="kk-KZ"/>
              </w:rPr>
              <w:t xml:space="preserve"> </w:t>
            </w:r>
            <w:r w:rsidR="001B1545" w:rsidRPr="001A4900">
              <w:rPr>
                <w:sz w:val="24"/>
                <w:szCs w:val="24"/>
                <w:lang w:val="en-US"/>
              </w:rPr>
              <w:t>[105]</w:t>
            </w:r>
            <w:r w:rsidRPr="001A4900">
              <w:rPr>
                <w:sz w:val="24"/>
                <w:szCs w:val="24"/>
                <w:lang w:val="kk-KZ"/>
              </w:rPr>
              <w:t>)</w:t>
            </w:r>
          </w:p>
        </w:tc>
        <w:tc>
          <w:tcPr>
            <w:tcW w:w="3544" w:type="dxa"/>
            <w:tcBorders>
              <w:bottom w:val="single" w:sz="4" w:space="0" w:color="FFFFFF"/>
            </w:tcBorders>
          </w:tcPr>
          <w:p w:rsidR="004C1675" w:rsidRPr="001A4900" w:rsidRDefault="004C1675" w:rsidP="008F707B">
            <w:pPr>
              <w:widowControl/>
              <w:adjustRightInd w:val="0"/>
              <w:jc w:val="both"/>
              <w:rPr>
                <w:sz w:val="24"/>
                <w:szCs w:val="24"/>
              </w:rPr>
            </w:pPr>
            <w:r w:rsidRPr="001A4900">
              <w:rPr>
                <w:sz w:val="24"/>
                <w:szCs w:val="24"/>
                <w:lang w:val="kk-KZ"/>
              </w:rPr>
              <w:t xml:space="preserve">Бесплатное программное обеспечение с открытым исходным кодом, используемое для обработки записей о сильных движениях </w:t>
            </w:r>
            <w:r w:rsidR="00513A9D" w:rsidRPr="001A4900">
              <w:rPr>
                <w:sz w:val="24"/>
                <w:szCs w:val="24"/>
              </w:rPr>
              <w:t>[104,105,106,107</w:t>
            </w:r>
            <w:r w:rsidRPr="001A4900">
              <w:rPr>
                <w:sz w:val="24"/>
                <w:szCs w:val="24"/>
              </w:rPr>
              <w:t>].</w:t>
            </w:r>
          </w:p>
          <w:p w:rsidR="004C1675" w:rsidRPr="001A4900" w:rsidRDefault="004C1675" w:rsidP="008F707B">
            <w:pPr>
              <w:pStyle w:val="a3"/>
              <w:ind w:left="0" w:right="33"/>
              <w:jc w:val="both"/>
              <w:rPr>
                <w:sz w:val="24"/>
                <w:szCs w:val="24"/>
                <w:lang w:val="kk-KZ"/>
              </w:rPr>
            </w:pPr>
          </w:p>
        </w:tc>
        <w:tc>
          <w:tcPr>
            <w:tcW w:w="3118" w:type="dxa"/>
            <w:tcBorders>
              <w:bottom w:val="single" w:sz="4" w:space="0" w:color="FFFFFF"/>
            </w:tcBorders>
          </w:tcPr>
          <w:p w:rsidR="004C1675" w:rsidRPr="001A4900" w:rsidRDefault="004C1675" w:rsidP="00513A9D">
            <w:pPr>
              <w:pStyle w:val="a3"/>
              <w:ind w:left="0" w:right="33"/>
              <w:jc w:val="both"/>
              <w:rPr>
                <w:sz w:val="24"/>
                <w:szCs w:val="24"/>
                <w:lang w:val="kk-KZ"/>
              </w:rPr>
            </w:pPr>
            <w:r w:rsidRPr="001A4900">
              <w:rPr>
                <w:sz w:val="24"/>
                <w:szCs w:val="24"/>
                <w:lang w:val="kk-KZ"/>
              </w:rPr>
              <w:t>Можно установить и запустить как автономную систему в распространенных операционных системах, таких как Linux, Mac и Windows, и он является гибким и расширяемым для включения новых методов обработки сильных движений</w:t>
            </w:r>
            <w:r w:rsidRPr="001A4900">
              <w:rPr>
                <w:sz w:val="24"/>
                <w:szCs w:val="24"/>
              </w:rPr>
              <w:t xml:space="preserve"> [10</w:t>
            </w:r>
            <w:r w:rsidR="00513A9D" w:rsidRPr="001A4900">
              <w:rPr>
                <w:sz w:val="24"/>
                <w:szCs w:val="24"/>
                <w:lang w:val="kk-KZ"/>
              </w:rPr>
              <w:t>4</w:t>
            </w:r>
            <w:r w:rsidR="00513A9D" w:rsidRPr="001A4900">
              <w:rPr>
                <w:sz w:val="24"/>
                <w:szCs w:val="24"/>
              </w:rPr>
              <w:t>,105,106,107</w:t>
            </w:r>
            <w:r w:rsidRPr="001A4900">
              <w:rPr>
                <w:sz w:val="24"/>
                <w:szCs w:val="24"/>
              </w:rPr>
              <w:t>].</w:t>
            </w:r>
          </w:p>
        </w:tc>
      </w:tr>
    </w:tbl>
    <w:p w:rsidR="004C1675" w:rsidRPr="001A4900" w:rsidRDefault="004C1675" w:rsidP="008F707B">
      <w:pPr>
        <w:pStyle w:val="a3"/>
        <w:ind w:left="0" w:right="33"/>
        <w:jc w:val="center"/>
        <w:rPr>
          <w:sz w:val="24"/>
          <w:szCs w:val="24"/>
          <w:lang w:val="kk-KZ"/>
        </w:rPr>
        <w:sectPr w:rsidR="004C1675" w:rsidRPr="001A4900" w:rsidSect="00467F9D">
          <w:pgSz w:w="11907" w:h="16840" w:code="9"/>
          <w:pgMar w:top="1134" w:right="567" w:bottom="1134" w:left="1701" w:header="720" w:footer="720" w:gutter="0"/>
          <w:cols w:space="720"/>
        </w:sectPr>
      </w:pPr>
    </w:p>
    <w:p w:rsidR="004C1675" w:rsidRPr="001A4900" w:rsidRDefault="004C1675" w:rsidP="004C1675">
      <w:pPr>
        <w:pStyle w:val="a3"/>
        <w:ind w:left="0"/>
        <w:jc w:val="both"/>
      </w:pPr>
      <w:r w:rsidRPr="001A4900">
        <w:lastRenderedPageBreak/>
        <w:t>Продолжение таблицы 2</w:t>
      </w:r>
    </w:p>
    <w:p w:rsidR="004C1675" w:rsidRPr="001A4900" w:rsidRDefault="004C1675" w:rsidP="004C1675">
      <w:pPr>
        <w:pStyle w:val="a3"/>
        <w:ind w:left="0"/>
        <w:jc w:val="both"/>
      </w:pPr>
    </w:p>
    <w:tbl>
      <w:tblPr>
        <w:tblStyle w:val="a6"/>
        <w:tblW w:w="9634" w:type="dxa"/>
        <w:jc w:val="center"/>
        <w:tblLayout w:type="fixed"/>
        <w:tblLook w:val="04A0" w:firstRow="1" w:lastRow="0" w:firstColumn="1" w:lastColumn="0" w:noHBand="0" w:noVBand="1"/>
      </w:tblPr>
      <w:tblGrid>
        <w:gridCol w:w="766"/>
        <w:gridCol w:w="2206"/>
        <w:gridCol w:w="3544"/>
        <w:gridCol w:w="3118"/>
      </w:tblGrid>
      <w:tr w:rsidR="004C1675" w:rsidRPr="001A4900" w:rsidTr="00247C4E">
        <w:trPr>
          <w:jc w:val="center"/>
        </w:trPr>
        <w:tc>
          <w:tcPr>
            <w:tcW w:w="766" w:type="dxa"/>
          </w:tcPr>
          <w:p w:rsidR="004C1675" w:rsidRPr="001A4900" w:rsidRDefault="004C1675" w:rsidP="004C1675">
            <w:pPr>
              <w:pStyle w:val="a3"/>
              <w:ind w:left="0"/>
              <w:jc w:val="center"/>
              <w:rPr>
                <w:sz w:val="24"/>
                <w:szCs w:val="24"/>
              </w:rPr>
            </w:pPr>
            <w:r w:rsidRPr="001A4900">
              <w:rPr>
                <w:sz w:val="24"/>
                <w:szCs w:val="24"/>
              </w:rPr>
              <w:t>№</w:t>
            </w:r>
          </w:p>
        </w:tc>
        <w:tc>
          <w:tcPr>
            <w:tcW w:w="2206" w:type="dxa"/>
          </w:tcPr>
          <w:p w:rsidR="004C1675" w:rsidRPr="001A4900" w:rsidRDefault="004C1675" w:rsidP="004C1675">
            <w:pPr>
              <w:pStyle w:val="a3"/>
              <w:ind w:left="0" w:right="34"/>
              <w:jc w:val="center"/>
              <w:rPr>
                <w:sz w:val="24"/>
                <w:szCs w:val="24"/>
              </w:rPr>
            </w:pPr>
            <w:r w:rsidRPr="001A4900">
              <w:rPr>
                <w:sz w:val="24"/>
                <w:szCs w:val="24"/>
              </w:rPr>
              <w:t>Название программных комплексов и платформ</w:t>
            </w:r>
          </w:p>
        </w:tc>
        <w:tc>
          <w:tcPr>
            <w:tcW w:w="3544" w:type="dxa"/>
          </w:tcPr>
          <w:p w:rsidR="004C1675" w:rsidRPr="001A4900" w:rsidRDefault="004C1675" w:rsidP="004C1675">
            <w:pPr>
              <w:pStyle w:val="a3"/>
              <w:ind w:left="0" w:right="34"/>
              <w:jc w:val="center"/>
              <w:rPr>
                <w:sz w:val="24"/>
                <w:szCs w:val="24"/>
              </w:rPr>
            </w:pPr>
            <w:r w:rsidRPr="001A4900">
              <w:rPr>
                <w:sz w:val="24"/>
                <w:szCs w:val="24"/>
              </w:rPr>
              <w:t>Назначение и функции</w:t>
            </w:r>
          </w:p>
        </w:tc>
        <w:tc>
          <w:tcPr>
            <w:tcW w:w="3118" w:type="dxa"/>
          </w:tcPr>
          <w:p w:rsidR="004C1675" w:rsidRPr="001A4900" w:rsidRDefault="004C1675" w:rsidP="004C1675">
            <w:pPr>
              <w:pStyle w:val="a3"/>
              <w:ind w:left="0" w:right="34"/>
              <w:jc w:val="center"/>
              <w:rPr>
                <w:sz w:val="24"/>
                <w:szCs w:val="24"/>
              </w:rPr>
            </w:pPr>
            <w:r w:rsidRPr="001A4900">
              <w:rPr>
                <w:sz w:val="24"/>
                <w:szCs w:val="24"/>
              </w:rPr>
              <w:t xml:space="preserve">Особенности </w:t>
            </w:r>
          </w:p>
        </w:tc>
      </w:tr>
      <w:tr w:rsidR="004C1675" w:rsidRPr="001A4900" w:rsidTr="00247C4E">
        <w:trPr>
          <w:jc w:val="center"/>
        </w:trPr>
        <w:tc>
          <w:tcPr>
            <w:tcW w:w="766" w:type="dxa"/>
          </w:tcPr>
          <w:p w:rsidR="004C1675" w:rsidRPr="001A4900" w:rsidRDefault="004C1675" w:rsidP="008F707B">
            <w:pPr>
              <w:pStyle w:val="a3"/>
              <w:ind w:left="0" w:right="33"/>
              <w:jc w:val="center"/>
              <w:rPr>
                <w:sz w:val="24"/>
                <w:szCs w:val="24"/>
                <w:lang w:val="kk-KZ"/>
              </w:rPr>
            </w:pPr>
            <w:r w:rsidRPr="001A4900">
              <w:rPr>
                <w:sz w:val="24"/>
                <w:szCs w:val="24"/>
                <w:lang w:val="kk-KZ"/>
              </w:rPr>
              <w:t>9</w:t>
            </w:r>
          </w:p>
        </w:tc>
        <w:tc>
          <w:tcPr>
            <w:tcW w:w="2206" w:type="dxa"/>
          </w:tcPr>
          <w:p w:rsidR="004C1675" w:rsidRPr="001A4900" w:rsidRDefault="004C1675" w:rsidP="008F707B">
            <w:pPr>
              <w:pStyle w:val="a3"/>
              <w:ind w:left="0" w:right="33"/>
              <w:jc w:val="both"/>
              <w:rPr>
                <w:sz w:val="24"/>
                <w:szCs w:val="24"/>
                <w:lang w:val="kk-KZ"/>
              </w:rPr>
            </w:pPr>
            <w:r w:rsidRPr="001A4900">
              <w:rPr>
                <w:sz w:val="24"/>
                <w:szCs w:val="24"/>
                <w:lang w:val="kk-KZ"/>
              </w:rPr>
              <w:t>SEISMOSIGNAL</w:t>
            </w:r>
          </w:p>
        </w:tc>
        <w:tc>
          <w:tcPr>
            <w:tcW w:w="3544" w:type="dxa"/>
          </w:tcPr>
          <w:p w:rsidR="004C1675" w:rsidRPr="001A4900" w:rsidRDefault="004C1675" w:rsidP="008F707B">
            <w:pPr>
              <w:pStyle w:val="a3"/>
              <w:ind w:left="0" w:right="33"/>
              <w:jc w:val="both"/>
              <w:rPr>
                <w:sz w:val="24"/>
                <w:szCs w:val="24"/>
                <w:lang w:val="kk-KZ"/>
              </w:rPr>
            </w:pPr>
            <w:r w:rsidRPr="001A4900">
              <w:rPr>
                <w:sz w:val="24"/>
                <w:szCs w:val="24"/>
                <w:lang w:val="kk-KZ"/>
              </w:rPr>
              <w:t>Коммерческое программное обеспечение для обработки данных о сильных движениях [</w:t>
            </w:r>
            <w:r w:rsidR="00513A9D" w:rsidRPr="001A4900">
              <w:rPr>
                <w:sz w:val="24"/>
                <w:szCs w:val="24"/>
              </w:rPr>
              <w:t>103</w:t>
            </w:r>
            <w:r w:rsidRPr="001A4900">
              <w:rPr>
                <w:sz w:val="24"/>
                <w:szCs w:val="24"/>
                <w:lang w:val="kk-KZ"/>
              </w:rPr>
              <w:t>].</w:t>
            </w:r>
          </w:p>
        </w:tc>
        <w:tc>
          <w:tcPr>
            <w:tcW w:w="3118" w:type="dxa"/>
          </w:tcPr>
          <w:p w:rsidR="004C1675" w:rsidRPr="001A4900" w:rsidRDefault="004C1675" w:rsidP="008F707B">
            <w:pPr>
              <w:pStyle w:val="a3"/>
              <w:ind w:left="0" w:right="33"/>
              <w:jc w:val="both"/>
              <w:rPr>
                <w:sz w:val="24"/>
                <w:szCs w:val="24"/>
                <w:lang w:val="kk-KZ"/>
              </w:rPr>
            </w:pPr>
            <w:r w:rsidRPr="001A4900">
              <w:rPr>
                <w:sz w:val="24"/>
                <w:szCs w:val="24"/>
                <w:lang w:val="kk-KZ"/>
              </w:rPr>
              <w:t>Может рассчитывать упругую, постоянную пластичность, амплитуду Фурье и спектры мощности [</w:t>
            </w:r>
            <w:r w:rsidR="00513A9D" w:rsidRPr="001A4900">
              <w:rPr>
                <w:sz w:val="24"/>
                <w:szCs w:val="24"/>
              </w:rPr>
              <w:t>103</w:t>
            </w:r>
            <w:r w:rsidRPr="001A4900">
              <w:rPr>
                <w:sz w:val="24"/>
                <w:szCs w:val="24"/>
                <w:lang w:val="kk-KZ"/>
              </w:rPr>
              <w:t>].</w:t>
            </w:r>
          </w:p>
        </w:tc>
      </w:tr>
      <w:tr w:rsidR="004C1675" w:rsidRPr="001A4900" w:rsidTr="00247C4E">
        <w:trPr>
          <w:jc w:val="center"/>
        </w:trPr>
        <w:tc>
          <w:tcPr>
            <w:tcW w:w="766" w:type="dxa"/>
          </w:tcPr>
          <w:p w:rsidR="004C1675" w:rsidRPr="001A4900" w:rsidRDefault="004C1675" w:rsidP="008F707B">
            <w:pPr>
              <w:pStyle w:val="a3"/>
              <w:ind w:left="0" w:right="33"/>
              <w:jc w:val="center"/>
              <w:rPr>
                <w:sz w:val="24"/>
                <w:szCs w:val="24"/>
                <w:lang w:val="kk-KZ"/>
              </w:rPr>
            </w:pPr>
            <w:r w:rsidRPr="001A4900">
              <w:rPr>
                <w:sz w:val="24"/>
                <w:szCs w:val="24"/>
                <w:lang w:val="kk-KZ"/>
              </w:rPr>
              <w:t>10</w:t>
            </w:r>
          </w:p>
        </w:tc>
        <w:tc>
          <w:tcPr>
            <w:tcW w:w="2206" w:type="dxa"/>
          </w:tcPr>
          <w:p w:rsidR="004C1675" w:rsidRPr="001A4900" w:rsidRDefault="004C1675" w:rsidP="008F707B">
            <w:pPr>
              <w:pStyle w:val="a3"/>
              <w:ind w:left="0" w:right="33"/>
              <w:jc w:val="both"/>
              <w:rPr>
                <w:sz w:val="24"/>
                <w:szCs w:val="24"/>
                <w:lang w:val="kk-KZ"/>
              </w:rPr>
            </w:pPr>
            <w:r w:rsidRPr="001A4900">
              <w:rPr>
                <w:sz w:val="24"/>
                <w:szCs w:val="24"/>
                <w:lang w:val="kk-KZ"/>
              </w:rPr>
              <w:t>USDP (Utility Software for Data Processing)</w:t>
            </w:r>
          </w:p>
        </w:tc>
        <w:tc>
          <w:tcPr>
            <w:tcW w:w="3544" w:type="dxa"/>
          </w:tcPr>
          <w:p w:rsidR="004C1675" w:rsidRPr="001A4900" w:rsidRDefault="004C1675" w:rsidP="00513A9D">
            <w:pPr>
              <w:pStyle w:val="a3"/>
              <w:ind w:left="0" w:right="33"/>
              <w:jc w:val="both"/>
              <w:rPr>
                <w:sz w:val="24"/>
                <w:szCs w:val="24"/>
                <w:lang w:val="kk-KZ"/>
              </w:rPr>
            </w:pPr>
            <w:r w:rsidRPr="001A4900">
              <w:rPr>
                <w:sz w:val="24"/>
                <w:szCs w:val="24"/>
                <w:lang w:val="kk-KZ"/>
              </w:rPr>
              <w:t>Компьютерная программа, которая может использоваться для обработки данных о сильном движении грунта с помощью различных методов фильтрации и корректировки базовой линии, а также спектральных расчетов [</w:t>
            </w:r>
            <w:r w:rsidRPr="001A4900">
              <w:rPr>
                <w:sz w:val="24"/>
                <w:szCs w:val="24"/>
              </w:rPr>
              <w:t>10</w:t>
            </w:r>
            <w:r w:rsidR="00513A9D" w:rsidRPr="001A4900">
              <w:rPr>
                <w:sz w:val="24"/>
                <w:szCs w:val="24"/>
                <w:lang w:val="kk-KZ"/>
              </w:rPr>
              <w:t>3</w:t>
            </w:r>
            <w:r w:rsidRPr="001A4900">
              <w:rPr>
                <w:sz w:val="24"/>
                <w:szCs w:val="24"/>
                <w:lang w:val="kk-KZ"/>
              </w:rPr>
              <w:t>].</w:t>
            </w:r>
          </w:p>
        </w:tc>
        <w:tc>
          <w:tcPr>
            <w:tcW w:w="3118" w:type="dxa"/>
          </w:tcPr>
          <w:p w:rsidR="004C1675" w:rsidRPr="001A4900" w:rsidRDefault="004C1675" w:rsidP="00513A9D">
            <w:pPr>
              <w:pStyle w:val="a3"/>
              <w:ind w:left="0" w:right="33"/>
              <w:jc w:val="both"/>
              <w:rPr>
                <w:sz w:val="24"/>
                <w:szCs w:val="24"/>
                <w:lang w:val="kk-KZ"/>
              </w:rPr>
            </w:pPr>
            <w:r w:rsidRPr="001A4900">
              <w:rPr>
                <w:sz w:val="24"/>
                <w:szCs w:val="24"/>
                <w:lang w:val="kk-KZ"/>
              </w:rPr>
              <w:t>Разработан командой METU-Earthquake Engineering Research Center и использует общедоступные исходные коды Fortran [10</w:t>
            </w:r>
            <w:r w:rsidR="00513A9D" w:rsidRPr="001A4900">
              <w:rPr>
                <w:sz w:val="24"/>
                <w:szCs w:val="24"/>
                <w:lang w:val="kk-KZ"/>
              </w:rPr>
              <w:t>3</w:t>
            </w:r>
            <w:r w:rsidRPr="001A4900">
              <w:rPr>
                <w:sz w:val="24"/>
                <w:szCs w:val="24"/>
                <w:lang w:val="kk-KZ"/>
              </w:rPr>
              <w:t>].</w:t>
            </w:r>
          </w:p>
        </w:tc>
      </w:tr>
      <w:tr w:rsidR="004C1675" w:rsidRPr="001A4900" w:rsidTr="00247C4E">
        <w:trPr>
          <w:jc w:val="center"/>
        </w:trPr>
        <w:tc>
          <w:tcPr>
            <w:tcW w:w="766" w:type="dxa"/>
          </w:tcPr>
          <w:p w:rsidR="004C1675" w:rsidRPr="001A4900" w:rsidRDefault="004C1675" w:rsidP="008F707B">
            <w:pPr>
              <w:pStyle w:val="a3"/>
              <w:ind w:left="0" w:right="33"/>
              <w:jc w:val="center"/>
              <w:rPr>
                <w:sz w:val="24"/>
                <w:szCs w:val="24"/>
                <w:lang w:val="kk-KZ"/>
              </w:rPr>
            </w:pPr>
            <w:r w:rsidRPr="001A4900">
              <w:rPr>
                <w:sz w:val="24"/>
                <w:szCs w:val="24"/>
                <w:lang w:val="kk-KZ"/>
              </w:rPr>
              <w:t>11</w:t>
            </w:r>
          </w:p>
        </w:tc>
        <w:tc>
          <w:tcPr>
            <w:tcW w:w="2206" w:type="dxa"/>
          </w:tcPr>
          <w:p w:rsidR="004C1675" w:rsidRPr="001A4900" w:rsidRDefault="004C1675" w:rsidP="008F707B">
            <w:pPr>
              <w:pStyle w:val="a3"/>
              <w:ind w:left="0" w:right="33"/>
              <w:jc w:val="both"/>
              <w:rPr>
                <w:sz w:val="24"/>
                <w:szCs w:val="24"/>
                <w:lang w:val="kk-KZ"/>
              </w:rPr>
            </w:pPr>
            <w:r w:rsidRPr="001A4900">
              <w:rPr>
                <w:sz w:val="24"/>
                <w:szCs w:val="24"/>
                <w:lang w:val="kk-KZ"/>
              </w:rPr>
              <w:t>TSPP (Time Series Processing Programs)</w:t>
            </w:r>
          </w:p>
        </w:tc>
        <w:tc>
          <w:tcPr>
            <w:tcW w:w="3544" w:type="dxa"/>
          </w:tcPr>
          <w:p w:rsidR="004C1675" w:rsidRPr="001A4900" w:rsidRDefault="004C1675" w:rsidP="00513A9D">
            <w:pPr>
              <w:pStyle w:val="a3"/>
              <w:ind w:left="0" w:right="33"/>
              <w:jc w:val="both"/>
              <w:rPr>
                <w:sz w:val="24"/>
                <w:szCs w:val="24"/>
                <w:lang w:val="kk-KZ"/>
              </w:rPr>
            </w:pPr>
            <w:r w:rsidRPr="001A4900">
              <w:rPr>
                <w:sz w:val="24"/>
                <w:szCs w:val="24"/>
                <w:lang w:val="kk-KZ"/>
              </w:rPr>
              <w:t>Разработан для обработки и управления акселерограммами сильных движений с точки зрения смещения, скорости и ускорения, временных диаграмм, отклика, спектров Фурье и фильтрации [</w:t>
            </w:r>
            <w:r w:rsidRPr="001A4900">
              <w:rPr>
                <w:sz w:val="24"/>
                <w:szCs w:val="24"/>
              </w:rPr>
              <w:t>10</w:t>
            </w:r>
            <w:r w:rsidR="00513A9D" w:rsidRPr="001A4900">
              <w:rPr>
                <w:sz w:val="24"/>
                <w:szCs w:val="24"/>
                <w:lang w:val="kk-KZ"/>
              </w:rPr>
              <w:t>3</w:t>
            </w:r>
            <w:r w:rsidRPr="001A4900">
              <w:rPr>
                <w:sz w:val="24"/>
                <w:szCs w:val="24"/>
                <w:lang w:val="kk-KZ"/>
              </w:rPr>
              <w:t>].</w:t>
            </w:r>
          </w:p>
        </w:tc>
        <w:tc>
          <w:tcPr>
            <w:tcW w:w="3118" w:type="dxa"/>
          </w:tcPr>
          <w:p w:rsidR="004C1675" w:rsidRPr="001A4900" w:rsidRDefault="004C1675" w:rsidP="008F707B">
            <w:pPr>
              <w:pStyle w:val="a3"/>
              <w:ind w:left="0" w:right="33"/>
              <w:jc w:val="both"/>
              <w:rPr>
                <w:sz w:val="24"/>
                <w:szCs w:val="24"/>
              </w:rPr>
            </w:pPr>
            <w:r w:rsidRPr="001A4900">
              <w:rPr>
                <w:sz w:val="24"/>
                <w:szCs w:val="24"/>
                <w:lang w:val="kk-KZ"/>
              </w:rPr>
              <w:t>Набор программ FORTRAN</w:t>
            </w:r>
            <w:r w:rsidRPr="001A4900">
              <w:rPr>
                <w:sz w:val="24"/>
                <w:szCs w:val="24"/>
                <w:lang w:val="en-US"/>
              </w:rPr>
              <w:t>.</w:t>
            </w:r>
          </w:p>
        </w:tc>
      </w:tr>
      <w:tr w:rsidR="004C1675" w:rsidRPr="001A4900" w:rsidTr="00247C4E">
        <w:trPr>
          <w:jc w:val="center"/>
        </w:trPr>
        <w:tc>
          <w:tcPr>
            <w:tcW w:w="766" w:type="dxa"/>
          </w:tcPr>
          <w:p w:rsidR="004C1675" w:rsidRPr="001A4900" w:rsidRDefault="004C1675" w:rsidP="008F707B">
            <w:pPr>
              <w:pStyle w:val="a3"/>
              <w:ind w:left="0" w:right="33"/>
              <w:jc w:val="center"/>
              <w:rPr>
                <w:sz w:val="24"/>
                <w:szCs w:val="24"/>
                <w:lang w:val="kk-KZ"/>
              </w:rPr>
            </w:pPr>
            <w:r w:rsidRPr="001A4900">
              <w:rPr>
                <w:sz w:val="24"/>
                <w:szCs w:val="24"/>
                <w:lang w:val="kk-KZ"/>
              </w:rPr>
              <w:t>12</w:t>
            </w:r>
          </w:p>
        </w:tc>
        <w:tc>
          <w:tcPr>
            <w:tcW w:w="2206" w:type="dxa"/>
          </w:tcPr>
          <w:p w:rsidR="004C1675" w:rsidRPr="001A4900" w:rsidRDefault="004C1675" w:rsidP="008F707B">
            <w:pPr>
              <w:pStyle w:val="a3"/>
              <w:ind w:left="0" w:right="33"/>
              <w:jc w:val="both"/>
              <w:rPr>
                <w:sz w:val="24"/>
                <w:szCs w:val="24"/>
                <w:lang w:val="kk-KZ"/>
              </w:rPr>
            </w:pPr>
            <w:r w:rsidRPr="001A4900">
              <w:rPr>
                <w:sz w:val="24"/>
                <w:szCs w:val="24"/>
                <w:lang w:val="kk-KZ"/>
              </w:rPr>
              <w:t>VIEWWAVE (v2.2.0)</w:t>
            </w:r>
          </w:p>
        </w:tc>
        <w:tc>
          <w:tcPr>
            <w:tcW w:w="3544" w:type="dxa"/>
          </w:tcPr>
          <w:p w:rsidR="004C1675" w:rsidRPr="001A4900" w:rsidRDefault="004C1675" w:rsidP="008F707B">
            <w:pPr>
              <w:pStyle w:val="a3"/>
              <w:ind w:left="0" w:right="33"/>
              <w:jc w:val="both"/>
              <w:rPr>
                <w:sz w:val="24"/>
                <w:szCs w:val="24"/>
                <w:lang w:val="kk-KZ"/>
              </w:rPr>
            </w:pPr>
            <w:r w:rsidRPr="001A4900">
              <w:rPr>
                <w:sz w:val="24"/>
                <w:szCs w:val="24"/>
                <w:lang w:val="kk-KZ"/>
              </w:rPr>
              <w:t>Бесплатное программное обеспечение с закрытым исходным кодом для обработки и просмотра записей сильного движения.</w:t>
            </w:r>
          </w:p>
        </w:tc>
        <w:tc>
          <w:tcPr>
            <w:tcW w:w="3118" w:type="dxa"/>
          </w:tcPr>
          <w:p w:rsidR="004C1675" w:rsidRPr="001A4900" w:rsidRDefault="004C1675" w:rsidP="008F707B">
            <w:pPr>
              <w:pStyle w:val="a3"/>
              <w:ind w:left="0" w:right="33"/>
              <w:jc w:val="both"/>
              <w:rPr>
                <w:sz w:val="24"/>
                <w:szCs w:val="24"/>
                <w:lang w:val="kk-KZ"/>
              </w:rPr>
            </w:pPr>
            <w:r w:rsidRPr="001A4900">
              <w:rPr>
                <w:sz w:val="24"/>
                <w:szCs w:val="24"/>
                <w:lang w:val="kk-KZ"/>
              </w:rPr>
              <w:t>Может читать большое количество файлов во многих форматах и может вычислять различные формы сигналов, спектр Фурье и мощности, а также спектры реакции уск</w:t>
            </w:r>
            <w:r w:rsidR="00EA54F9" w:rsidRPr="001A4900">
              <w:rPr>
                <w:sz w:val="24"/>
                <w:szCs w:val="24"/>
                <w:lang w:val="kk-KZ"/>
              </w:rPr>
              <w:t>орения, скорости и смещения [108</w:t>
            </w:r>
            <w:r w:rsidRPr="001A4900">
              <w:rPr>
                <w:sz w:val="24"/>
                <w:szCs w:val="24"/>
              </w:rPr>
              <w:t>]</w:t>
            </w:r>
            <w:r w:rsidRPr="001A4900">
              <w:rPr>
                <w:sz w:val="24"/>
                <w:szCs w:val="24"/>
                <w:lang w:val="kk-KZ"/>
              </w:rPr>
              <w:t>.</w:t>
            </w:r>
          </w:p>
        </w:tc>
      </w:tr>
      <w:tr w:rsidR="004C1675" w:rsidRPr="001A4900" w:rsidTr="00247C4E">
        <w:trPr>
          <w:jc w:val="center"/>
        </w:trPr>
        <w:tc>
          <w:tcPr>
            <w:tcW w:w="766" w:type="dxa"/>
          </w:tcPr>
          <w:p w:rsidR="004C1675" w:rsidRPr="001A4900" w:rsidRDefault="004C1675" w:rsidP="008F707B">
            <w:pPr>
              <w:pStyle w:val="a3"/>
              <w:ind w:left="0" w:right="33"/>
              <w:jc w:val="center"/>
              <w:rPr>
                <w:sz w:val="24"/>
                <w:szCs w:val="24"/>
                <w:lang w:val="kk-KZ"/>
              </w:rPr>
            </w:pPr>
            <w:r w:rsidRPr="001A4900">
              <w:rPr>
                <w:sz w:val="24"/>
                <w:szCs w:val="24"/>
                <w:lang w:val="kk-KZ"/>
              </w:rPr>
              <w:t>13</w:t>
            </w:r>
          </w:p>
        </w:tc>
        <w:tc>
          <w:tcPr>
            <w:tcW w:w="2206" w:type="dxa"/>
          </w:tcPr>
          <w:p w:rsidR="004C1675" w:rsidRPr="001A4900" w:rsidRDefault="004C1675" w:rsidP="008F707B">
            <w:pPr>
              <w:pStyle w:val="a3"/>
              <w:ind w:left="0" w:right="33"/>
              <w:jc w:val="both"/>
              <w:rPr>
                <w:sz w:val="24"/>
                <w:szCs w:val="24"/>
                <w:lang w:val="kk-KZ"/>
              </w:rPr>
            </w:pPr>
            <w:r w:rsidRPr="001A4900">
              <w:rPr>
                <w:sz w:val="24"/>
                <w:szCs w:val="24"/>
                <w:lang w:val="kk-KZ"/>
              </w:rPr>
              <w:t>OpenSeismoMatlab</w:t>
            </w:r>
          </w:p>
        </w:tc>
        <w:tc>
          <w:tcPr>
            <w:tcW w:w="3544" w:type="dxa"/>
          </w:tcPr>
          <w:p w:rsidR="004C1675" w:rsidRPr="001A4900" w:rsidRDefault="004C1675" w:rsidP="008F707B">
            <w:pPr>
              <w:pStyle w:val="a3"/>
              <w:ind w:left="0" w:right="33"/>
              <w:jc w:val="both"/>
              <w:rPr>
                <w:sz w:val="24"/>
                <w:szCs w:val="24"/>
                <w:lang w:val="kk-KZ"/>
              </w:rPr>
            </w:pPr>
            <w:r w:rsidRPr="001A4900">
              <w:rPr>
                <w:sz w:val="24"/>
                <w:szCs w:val="24"/>
                <w:lang w:val="kk-KZ"/>
              </w:rPr>
              <w:t>Программное обеспечение с открытым исходным кодом для обработки данных о сильном движении грунта, написанное в MATLAB [</w:t>
            </w:r>
            <w:r w:rsidR="00EA54F9" w:rsidRPr="001A4900">
              <w:rPr>
                <w:sz w:val="24"/>
                <w:szCs w:val="24"/>
              </w:rPr>
              <w:t>103</w:t>
            </w:r>
            <w:r w:rsidRPr="001A4900">
              <w:rPr>
                <w:sz w:val="24"/>
                <w:szCs w:val="24"/>
                <w:lang w:val="kk-KZ"/>
              </w:rPr>
              <w:t>].</w:t>
            </w:r>
          </w:p>
        </w:tc>
        <w:tc>
          <w:tcPr>
            <w:tcW w:w="3118" w:type="dxa"/>
          </w:tcPr>
          <w:p w:rsidR="004C1675" w:rsidRPr="001A4900" w:rsidRDefault="004C1675" w:rsidP="00EA54F9">
            <w:pPr>
              <w:pStyle w:val="a3"/>
              <w:ind w:left="0" w:right="33"/>
              <w:jc w:val="both"/>
              <w:rPr>
                <w:sz w:val="24"/>
                <w:szCs w:val="24"/>
                <w:lang w:val="kk-KZ"/>
              </w:rPr>
            </w:pPr>
            <w:r w:rsidRPr="001A4900">
              <w:rPr>
                <w:sz w:val="24"/>
                <w:szCs w:val="24"/>
                <w:lang w:val="kk-KZ"/>
              </w:rPr>
              <w:t>Может рассчитывать различные временные диаграммы и соответствующие пиковые значения, интенсивность Arias и ее временную историю [</w:t>
            </w:r>
            <w:r w:rsidRPr="001A4900">
              <w:rPr>
                <w:sz w:val="24"/>
                <w:szCs w:val="24"/>
              </w:rPr>
              <w:t>10</w:t>
            </w:r>
            <w:r w:rsidR="00EA54F9" w:rsidRPr="001A4900">
              <w:rPr>
                <w:sz w:val="24"/>
                <w:szCs w:val="24"/>
                <w:lang w:val="kk-KZ"/>
              </w:rPr>
              <w:t>3</w:t>
            </w:r>
            <w:r w:rsidRPr="001A4900">
              <w:rPr>
                <w:sz w:val="24"/>
                <w:szCs w:val="24"/>
                <w:lang w:val="kk-KZ"/>
              </w:rPr>
              <w:t>].</w:t>
            </w:r>
          </w:p>
        </w:tc>
      </w:tr>
    </w:tbl>
    <w:p w:rsidR="004C1675" w:rsidRPr="001A4900" w:rsidRDefault="004C1675" w:rsidP="004C1675">
      <w:pPr>
        <w:pStyle w:val="a3"/>
        <w:ind w:left="0"/>
        <w:jc w:val="both"/>
      </w:pPr>
    </w:p>
    <w:p w:rsidR="002E15CB" w:rsidRPr="001A4900" w:rsidRDefault="002E15CB" w:rsidP="00F058E4">
      <w:pPr>
        <w:pStyle w:val="a3"/>
        <w:ind w:left="0" w:firstLine="707"/>
        <w:jc w:val="both"/>
      </w:pPr>
      <w:r w:rsidRPr="001A4900">
        <w:t>Использование последних достижений в области управления сейсмологическими пространственными данными и технологиями сейсмостойкого проектирования в борьбе с природными бедствиями (землетрясениями), включает в себя важность использования информационных технологий</w:t>
      </w:r>
      <w:r w:rsidR="0086169E" w:rsidRPr="001A4900">
        <w:t xml:space="preserve">. </w:t>
      </w:r>
      <w:r w:rsidR="001E580E" w:rsidRPr="001A4900">
        <w:t xml:space="preserve">Разработка современных информационных технологий и внедрение новых </w:t>
      </w:r>
      <w:r w:rsidR="001E580E" w:rsidRPr="001A4900">
        <w:rPr>
          <w:lang w:val="en-US"/>
        </w:rPr>
        <w:t>IT</w:t>
      </w:r>
      <w:r w:rsidR="001E580E" w:rsidRPr="001A4900">
        <w:t xml:space="preserve">-решений (к примеру, </w:t>
      </w:r>
      <w:r w:rsidRPr="001A4900">
        <w:t>географически</w:t>
      </w:r>
      <w:r w:rsidR="001E580E" w:rsidRPr="001A4900">
        <w:t>е</w:t>
      </w:r>
      <w:r w:rsidRPr="001A4900">
        <w:t xml:space="preserve"> информационны</w:t>
      </w:r>
      <w:r w:rsidR="001E580E" w:rsidRPr="001A4900">
        <w:t>е</w:t>
      </w:r>
      <w:r w:rsidRPr="001A4900">
        <w:t xml:space="preserve"> систем</w:t>
      </w:r>
      <w:r w:rsidR="001E580E" w:rsidRPr="001A4900">
        <w:t>ы</w:t>
      </w:r>
      <w:r w:rsidRPr="001A4900">
        <w:t xml:space="preserve"> (ГИС), интеллектуальны</w:t>
      </w:r>
      <w:r w:rsidR="001E580E" w:rsidRPr="001A4900">
        <w:t>е</w:t>
      </w:r>
      <w:r w:rsidRPr="001A4900">
        <w:t xml:space="preserve"> информационно-аналитически</w:t>
      </w:r>
      <w:r w:rsidR="001E580E" w:rsidRPr="001A4900">
        <w:t xml:space="preserve">е </w:t>
      </w:r>
      <w:r w:rsidRPr="001A4900">
        <w:t>систем</w:t>
      </w:r>
      <w:r w:rsidR="001E580E" w:rsidRPr="001A4900">
        <w:t>ы</w:t>
      </w:r>
      <w:r w:rsidRPr="001A4900">
        <w:t xml:space="preserve"> (ИИАС),</w:t>
      </w:r>
      <w:r w:rsidR="0086169E" w:rsidRPr="001A4900">
        <w:t xml:space="preserve"> </w:t>
      </w:r>
      <w:r w:rsidR="001E580E" w:rsidRPr="001A4900">
        <w:lastRenderedPageBreak/>
        <w:t xml:space="preserve">технологии </w:t>
      </w:r>
      <w:r w:rsidRPr="001A4900">
        <w:t>дистанци</w:t>
      </w:r>
      <w:r w:rsidR="0086169E" w:rsidRPr="001A4900">
        <w:t>онного зондирования (ДЗ) и др</w:t>
      </w:r>
      <w:r w:rsidR="001E580E" w:rsidRPr="001A4900">
        <w:t xml:space="preserve">.) в </w:t>
      </w:r>
      <w:r w:rsidRPr="001A4900">
        <w:t>значительно</w:t>
      </w:r>
      <w:r w:rsidR="001E580E" w:rsidRPr="001A4900">
        <w:t xml:space="preserve">й степени могут </w:t>
      </w:r>
      <w:r w:rsidRPr="001A4900">
        <w:t>облегчить аналитику данных и подд</w:t>
      </w:r>
      <w:r w:rsidR="00C33BFA" w:rsidRPr="001A4900">
        <w:t>е</w:t>
      </w:r>
      <w:r w:rsidRPr="001A4900">
        <w:t xml:space="preserve">ржку принятия решений. </w:t>
      </w:r>
    </w:p>
    <w:p w:rsidR="00102394" w:rsidRPr="001A4900" w:rsidRDefault="00102394" w:rsidP="002E15CB">
      <w:pPr>
        <w:pStyle w:val="a3"/>
        <w:ind w:right="262" w:firstLine="707"/>
        <w:jc w:val="both"/>
      </w:pPr>
    </w:p>
    <w:p w:rsidR="002E15CB" w:rsidRPr="001A4900" w:rsidRDefault="00102394" w:rsidP="005C7DCE">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outlineLvl w:val="1"/>
        <w:rPr>
          <w:b/>
          <w:sz w:val="27"/>
        </w:rPr>
      </w:pPr>
      <w:bookmarkStart w:id="18" w:name="_bookmark6"/>
      <w:bookmarkStart w:id="19" w:name="_Toc81251661"/>
      <w:bookmarkStart w:id="20" w:name="_Toc87956341"/>
      <w:bookmarkEnd w:id="18"/>
      <w:r w:rsidRPr="001A4900">
        <w:rPr>
          <w:b/>
        </w:rPr>
        <w:t xml:space="preserve">1.4 </w:t>
      </w:r>
      <w:r w:rsidR="002E15CB" w:rsidRPr="001A4900">
        <w:rPr>
          <w:b/>
        </w:rPr>
        <w:t>Выводы по первому разделу</w:t>
      </w:r>
      <w:bookmarkEnd w:id="19"/>
      <w:bookmarkEnd w:id="20"/>
    </w:p>
    <w:p w:rsidR="002E15CB" w:rsidRPr="001A4900" w:rsidRDefault="002E15CB" w:rsidP="00F058E4">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356"/>
          <w:tab w:val="left" w:pos="9726"/>
        </w:tabs>
        <w:ind w:left="0" w:firstLine="707"/>
        <w:jc w:val="both"/>
      </w:pPr>
      <w:r w:rsidRPr="001A4900">
        <w:t xml:space="preserve">1. В данном разделе проведено исследование современного состояния </w:t>
      </w:r>
      <w:r w:rsidR="00A724C2" w:rsidRPr="001A4900">
        <w:t xml:space="preserve">по вопросам </w:t>
      </w:r>
      <w:r w:rsidRPr="001A4900">
        <w:t xml:space="preserve">сейсмической ситуации </w:t>
      </w:r>
      <w:r w:rsidR="00FC46D4" w:rsidRPr="001A4900">
        <w:t>в</w:t>
      </w:r>
      <w:r w:rsidRPr="001A4900">
        <w:t xml:space="preserve"> целом и в нашей стране. В процессе исследования данного аспекта выявлены актуальные вопросы, такие как: реализация прогнозирования землетрясений с применением новых информационных технологий; оценка сейсмической опасности и уязвимости объектов населенных пунктов на территории РК научными и интеллектуальными методами; обновление и цифровизация карт сейсмического микрорайонирования территории Республики; разработка интеллектуальных, информационно-аналитических и экспертных систем для поддержки принятия решений в условиях сейсмической опасности. </w:t>
      </w:r>
    </w:p>
    <w:p w:rsidR="002E15CB" w:rsidRPr="001A4900" w:rsidRDefault="002E15CB" w:rsidP="00F058E4">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356"/>
          <w:tab w:val="left" w:pos="9726"/>
        </w:tabs>
        <w:ind w:left="0" w:firstLine="707"/>
        <w:jc w:val="both"/>
      </w:pPr>
      <w:r w:rsidRPr="001A4900">
        <w:t>2. Проведен обзор и анализ существующи</w:t>
      </w:r>
      <w:r w:rsidR="00FC46D4" w:rsidRPr="001A4900">
        <w:t>х</w:t>
      </w:r>
      <w:r w:rsidRPr="001A4900">
        <w:t xml:space="preserve"> отечественны</w:t>
      </w:r>
      <w:r w:rsidR="00AC587A" w:rsidRPr="001A4900">
        <w:t>х</w:t>
      </w:r>
      <w:r w:rsidRPr="001A4900">
        <w:t xml:space="preserve"> и зарубежны</w:t>
      </w:r>
      <w:r w:rsidR="00AC587A" w:rsidRPr="001A4900">
        <w:t>х</w:t>
      </w:r>
      <w:r w:rsidRPr="001A4900">
        <w:t xml:space="preserve"> подход</w:t>
      </w:r>
      <w:r w:rsidR="00AC587A" w:rsidRPr="001A4900">
        <w:t>ов</w:t>
      </w:r>
      <w:r w:rsidRPr="001A4900">
        <w:t xml:space="preserve"> оценки сейсмического риска с возможностью применения методов машинного обучения и интеллектуального анализа сейсмических данных. Данного рода исследования</w:t>
      </w:r>
      <w:r w:rsidR="00AC587A" w:rsidRPr="001A4900">
        <w:t xml:space="preserve"> </w:t>
      </w:r>
      <w:r w:rsidRPr="001A4900">
        <w:t xml:space="preserve">показали высокую эффективность применения методов машинного обучения, которые позволяют обнаружить влияние и зависимость между определенными характеристиками объектов, подверженные сейсмическим воздействиям.  </w:t>
      </w:r>
    </w:p>
    <w:p w:rsidR="002E15CB" w:rsidRPr="001A4900" w:rsidRDefault="002E15CB" w:rsidP="00F058E4">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356"/>
          <w:tab w:val="left" w:pos="9726"/>
        </w:tabs>
        <w:ind w:left="0" w:firstLine="707"/>
        <w:jc w:val="both"/>
      </w:pPr>
      <w:r w:rsidRPr="001A4900">
        <w:t xml:space="preserve">3. Изучены и описаны архитектурные модели и модели управления информационными системами по оценке сейсмической уязвимости объектов, а также мониторинга и анализа сейсмических рисков. </w:t>
      </w:r>
    </w:p>
    <w:p w:rsidR="00005D9A" w:rsidRPr="001A4900" w:rsidRDefault="002E15CB" w:rsidP="00F058E4">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356"/>
          <w:tab w:val="left" w:pos="9726"/>
        </w:tabs>
        <w:ind w:left="0" w:firstLine="707"/>
        <w:jc w:val="both"/>
      </w:pPr>
      <w:r w:rsidRPr="001A4900">
        <w:t>4. Актуальность исследования и разработки интеллектуальных информационно-аналитических систем оценки сейсмической уязвимости объектов, мониторинга и анализа сейсмических рисков, был</w:t>
      </w:r>
      <w:r w:rsidR="00FC46D4" w:rsidRPr="001A4900">
        <w:t>а</w:t>
      </w:r>
      <w:r w:rsidR="00AC587A" w:rsidRPr="001A4900">
        <w:t xml:space="preserve"> </w:t>
      </w:r>
      <w:r w:rsidR="00FC46D4" w:rsidRPr="001A4900">
        <w:t>раскрыта</w:t>
      </w:r>
      <w:r w:rsidRPr="001A4900">
        <w:t xml:space="preserve"> обзором существующих методов и моделей оценки сейсмостойкости городских объектов</w:t>
      </w:r>
      <w:r w:rsidR="00005D9A" w:rsidRPr="001A4900">
        <w:t xml:space="preserve"> </w:t>
      </w:r>
      <w:r w:rsidRPr="001A4900">
        <w:t>и анализа сейсмических данных.</w:t>
      </w:r>
      <w:r w:rsidR="00FC46D4" w:rsidRPr="001A4900">
        <w:t xml:space="preserve"> </w:t>
      </w:r>
      <w:r w:rsidR="00005D9A" w:rsidRPr="001A4900">
        <w:t>Полученные результаты исследований доложены и опубликованы в сборниках международных научно-практических конференци</w:t>
      </w:r>
      <w:r w:rsidR="00EA54F9" w:rsidRPr="001A4900">
        <w:t>й [14,15,17] и в издани</w:t>
      </w:r>
      <w:r w:rsidR="00EA54F9" w:rsidRPr="001A4900">
        <w:rPr>
          <w:lang w:val="kk-KZ"/>
        </w:rPr>
        <w:t xml:space="preserve">и </w:t>
      </w:r>
      <w:r w:rsidR="00EA54F9" w:rsidRPr="001A4900">
        <w:t>[33</w:t>
      </w:r>
      <w:r w:rsidR="00005D9A" w:rsidRPr="001A4900">
        <w:t xml:space="preserve">], рекомендованного Комитетом по контролю в сфере образования и науки МОН РК. </w:t>
      </w:r>
    </w:p>
    <w:p w:rsidR="002E15CB" w:rsidRPr="001A4900" w:rsidRDefault="002E15CB" w:rsidP="002E15CB">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261"/>
          <w:tab w:val="left" w:pos="9726"/>
        </w:tabs>
        <w:ind w:right="260" w:firstLine="707"/>
        <w:jc w:val="both"/>
      </w:pPr>
    </w:p>
    <w:p w:rsidR="00FD7308" w:rsidRPr="001A4900" w:rsidRDefault="00FD7308" w:rsidP="002E15CB">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261"/>
          <w:tab w:val="left" w:pos="9726"/>
        </w:tabs>
        <w:ind w:right="260" w:firstLine="707"/>
        <w:jc w:val="both"/>
      </w:pPr>
    </w:p>
    <w:p w:rsidR="00FD7308" w:rsidRPr="001A4900" w:rsidRDefault="00FD7308" w:rsidP="002E15CB">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261"/>
          <w:tab w:val="left" w:pos="9726"/>
        </w:tabs>
        <w:ind w:right="260" w:firstLine="707"/>
        <w:jc w:val="both"/>
      </w:pPr>
    </w:p>
    <w:p w:rsidR="00FD7308" w:rsidRPr="001A4900" w:rsidRDefault="00FD7308" w:rsidP="002E15CB">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261"/>
          <w:tab w:val="left" w:pos="9726"/>
        </w:tabs>
        <w:ind w:right="260" w:firstLine="707"/>
        <w:jc w:val="both"/>
      </w:pPr>
    </w:p>
    <w:p w:rsidR="00FD7308" w:rsidRPr="001A4900" w:rsidRDefault="00FD7308" w:rsidP="002E15CB">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261"/>
          <w:tab w:val="left" w:pos="9726"/>
        </w:tabs>
        <w:ind w:right="260" w:firstLine="707"/>
        <w:jc w:val="both"/>
      </w:pPr>
    </w:p>
    <w:p w:rsidR="00FD7308" w:rsidRPr="001A4900" w:rsidRDefault="00FD7308" w:rsidP="002E15CB">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261"/>
          <w:tab w:val="left" w:pos="9726"/>
        </w:tabs>
        <w:ind w:right="260" w:firstLine="707"/>
        <w:jc w:val="both"/>
      </w:pPr>
    </w:p>
    <w:p w:rsidR="005643A2" w:rsidRPr="001A4900" w:rsidRDefault="005643A2" w:rsidP="002E15CB">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261"/>
          <w:tab w:val="left" w:pos="9726"/>
        </w:tabs>
        <w:ind w:right="260" w:firstLine="707"/>
        <w:jc w:val="both"/>
      </w:pPr>
    </w:p>
    <w:p w:rsidR="00FD7308" w:rsidRPr="001A4900" w:rsidRDefault="00FD7308" w:rsidP="002E15CB">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261"/>
          <w:tab w:val="left" w:pos="9726"/>
        </w:tabs>
        <w:ind w:right="260" w:firstLine="707"/>
        <w:jc w:val="both"/>
      </w:pPr>
    </w:p>
    <w:p w:rsidR="00FD7308" w:rsidRPr="001A4900" w:rsidRDefault="00FD7308" w:rsidP="002E15CB">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261"/>
          <w:tab w:val="left" w:pos="9726"/>
        </w:tabs>
        <w:ind w:right="260" w:firstLine="707"/>
        <w:jc w:val="both"/>
      </w:pPr>
    </w:p>
    <w:p w:rsidR="00FD7308" w:rsidRPr="001A4900" w:rsidRDefault="00FD7308" w:rsidP="002E15CB">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261"/>
          <w:tab w:val="left" w:pos="9726"/>
        </w:tabs>
        <w:ind w:right="260" w:firstLine="707"/>
        <w:jc w:val="both"/>
      </w:pPr>
    </w:p>
    <w:p w:rsidR="005C7DCE" w:rsidRPr="001A4900" w:rsidRDefault="005C7DCE" w:rsidP="002E15CB">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261"/>
          <w:tab w:val="left" w:pos="9726"/>
        </w:tabs>
        <w:ind w:right="260" w:firstLine="707"/>
        <w:jc w:val="both"/>
      </w:pPr>
    </w:p>
    <w:p w:rsidR="00FD7308" w:rsidRPr="001A4900" w:rsidRDefault="00FD7308" w:rsidP="002E15CB">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261"/>
          <w:tab w:val="left" w:pos="9726"/>
        </w:tabs>
        <w:ind w:right="260" w:firstLine="707"/>
        <w:jc w:val="both"/>
      </w:pPr>
    </w:p>
    <w:p w:rsidR="00FD7308" w:rsidRPr="001A4900" w:rsidRDefault="00FD7308" w:rsidP="002E15CB">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261"/>
          <w:tab w:val="left" w:pos="9726"/>
        </w:tabs>
        <w:ind w:right="260" w:firstLine="707"/>
        <w:jc w:val="both"/>
      </w:pPr>
    </w:p>
    <w:p w:rsidR="00FD18BD" w:rsidRPr="001A4900" w:rsidRDefault="00102394" w:rsidP="001E4AF0">
      <w:pPr>
        <w:pStyle w:val="a3"/>
        <w:ind w:left="0" w:firstLine="719"/>
        <w:jc w:val="both"/>
        <w:outlineLvl w:val="0"/>
        <w:rPr>
          <w:b/>
        </w:rPr>
      </w:pPr>
      <w:bookmarkStart w:id="21" w:name="_Toc81251662"/>
      <w:bookmarkStart w:id="22" w:name="_Toc87956342"/>
      <w:r w:rsidRPr="001A4900">
        <w:rPr>
          <w:b/>
        </w:rPr>
        <w:lastRenderedPageBreak/>
        <w:t xml:space="preserve">2 </w:t>
      </w:r>
      <w:r w:rsidR="00FD18BD" w:rsidRPr="001A4900">
        <w:rPr>
          <w:b/>
        </w:rPr>
        <w:t>РАЗРАБОТКА МЕТОДОВ ОЦЕНКИ СЕЙСМОСТОЙКОСТИ ГОРОДСКИХ ОБЪЕКТОВ НА ОСНОВЕ ТЕХНОЛОГИИ АНАЛИЗА ДАННЫХ И МАШИННОГО ОБУЧЕНИЯ</w:t>
      </w:r>
      <w:bookmarkEnd w:id="21"/>
      <w:bookmarkEnd w:id="22"/>
    </w:p>
    <w:p w:rsidR="00FD18BD" w:rsidRPr="001A4900" w:rsidRDefault="00FD18BD" w:rsidP="001E4AF0">
      <w:pPr>
        <w:pStyle w:val="a3"/>
        <w:spacing w:before="2"/>
        <w:ind w:left="0"/>
        <w:rPr>
          <w:b/>
        </w:rPr>
      </w:pPr>
    </w:p>
    <w:p w:rsidR="00FD18BD" w:rsidRPr="001A4900" w:rsidRDefault="00102394" w:rsidP="001E4AF0">
      <w:pPr>
        <w:pStyle w:val="a3"/>
        <w:ind w:left="0" w:firstLine="719"/>
        <w:jc w:val="both"/>
        <w:outlineLvl w:val="1"/>
        <w:rPr>
          <w:b/>
        </w:rPr>
      </w:pPr>
      <w:bookmarkStart w:id="23" w:name="_bookmark9"/>
      <w:bookmarkStart w:id="24" w:name="_Toc81251663"/>
      <w:bookmarkStart w:id="25" w:name="_Toc87956343"/>
      <w:bookmarkEnd w:id="23"/>
      <w:r w:rsidRPr="001A4900">
        <w:rPr>
          <w:b/>
        </w:rPr>
        <w:t xml:space="preserve">2.1 </w:t>
      </w:r>
      <w:r w:rsidR="00FD18BD" w:rsidRPr="001A4900">
        <w:rPr>
          <w:b/>
        </w:rPr>
        <w:t xml:space="preserve">Применение технологии анализа данных и методов машинного </w:t>
      </w:r>
      <w:r w:rsidR="006E7AC0" w:rsidRPr="001A4900">
        <w:rPr>
          <w:b/>
        </w:rPr>
        <w:t>обучения для</w:t>
      </w:r>
      <w:r w:rsidR="00FD18BD" w:rsidRPr="001A4900">
        <w:rPr>
          <w:b/>
        </w:rPr>
        <w:t xml:space="preserve"> оценки сейсмостойкости городских объектов</w:t>
      </w:r>
      <w:bookmarkEnd w:id="24"/>
      <w:bookmarkEnd w:id="25"/>
      <w:r w:rsidR="00FD18BD" w:rsidRPr="001A4900">
        <w:rPr>
          <w:b/>
        </w:rPr>
        <w:t xml:space="preserve">  </w:t>
      </w:r>
    </w:p>
    <w:p w:rsidR="00FD18BD" w:rsidRPr="001A4900" w:rsidRDefault="004154A0" w:rsidP="001E4AF0">
      <w:pPr>
        <w:pStyle w:val="a3"/>
        <w:ind w:left="0" w:firstLine="719"/>
        <w:jc w:val="both"/>
      </w:pPr>
      <w:r w:rsidRPr="001A4900">
        <w:t xml:space="preserve">В современных условиях жизни внедрение информатизации во все сферы человеческой деятельности, с целью развития всего общества и технологических процессов, неразрывно связано с глобальным использованием и внедрением технологий анализа данных для принятия правильных управленческих решений </w:t>
      </w:r>
      <w:r w:rsidR="00EA54F9" w:rsidRPr="001A4900">
        <w:t>[109</w:t>
      </w:r>
      <w:r w:rsidR="00FD18BD" w:rsidRPr="001A4900">
        <w:t>]. В соответствии с терминологией</w:t>
      </w:r>
      <w:r w:rsidR="00EA54F9" w:rsidRPr="001A4900">
        <w:t xml:space="preserve"> аналитической компании IDC [109</w:t>
      </w:r>
      <w:r w:rsidR="000F131F" w:rsidRPr="001A4900">
        <w:t>,11</w:t>
      </w:r>
      <w:r w:rsidR="00EA54F9" w:rsidRPr="001A4900">
        <w:rPr>
          <w:lang w:val="kk-KZ"/>
        </w:rPr>
        <w:t>0</w:t>
      </w:r>
      <w:r w:rsidR="00FD18BD" w:rsidRPr="001A4900">
        <w:t>] в настоящее время мы находимся на третьей технол</w:t>
      </w:r>
      <w:r w:rsidR="000F131F" w:rsidRPr="001A4900">
        <w:t>огической платформе (</w:t>
      </w:r>
      <w:r w:rsidR="00CC5E50" w:rsidRPr="001A4900">
        <w:t xml:space="preserve">в соответствии с рисунком 4 </w:t>
      </w:r>
      <w:r w:rsidR="00EA54F9" w:rsidRPr="001A4900">
        <w:t>[111</w:t>
      </w:r>
      <w:r w:rsidR="00FD18BD" w:rsidRPr="001A4900">
        <w:t xml:space="preserve">]), где ключевыми индикаторами и важнейшими направлениями развития </w:t>
      </w:r>
      <w:r w:rsidR="00FD18BD" w:rsidRPr="001A4900">
        <w:rPr>
          <w:lang w:val="en-US"/>
        </w:rPr>
        <w:t>IT</w:t>
      </w:r>
      <w:r w:rsidR="00FD18BD" w:rsidRPr="001A4900">
        <w:t>-сферы, являются:</w:t>
      </w:r>
    </w:p>
    <w:p w:rsidR="00FD18BD" w:rsidRPr="001A4900" w:rsidRDefault="00FD18BD" w:rsidP="001E4AF0">
      <w:pPr>
        <w:pStyle w:val="a3"/>
        <w:ind w:left="0" w:firstLine="720"/>
        <w:jc w:val="both"/>
      </w:pPr>
      <w:r w:rsidRPr="001A4900">
        <w:t>– Мобильные вычисления;</w:t>
      </w:r>
    </w:p>
    <w:p w:rsidR="00FD18BD" w:rsidRPr="001A4900" w:rsidRDefault="00FD18BD" w:rsidP="001E4AF0">
      <w:pPr>
        <w:pStyle w:val="a3"/>
        <w:ind w:left="0" w:firstLine="720"/>
        <w:jc w:val="both"/>
      </w:pPr>
      <w:r w:rsidRPr="001A4900">
        <w:t>– Облачные решения;</w:t>
      </w:r>
    </w:p>
    <w:p w:rsidR="00FD18BD" w:rsidRPr="001A4900" w:rsidRDefault="00FD18BD" w:rsidP="001E4AF0">
      <w:pPr>
        <w:pStyle w:val="a3"/>
        <w:ind w:left="0" w:firstLine="720"/>
        <w:jc w:val="both"/>
      </w:pPr>
      <w:r w:rsidRPr="001A4900">
        <w:t xml:space="preserve">– </w:t>
      </w:r>
      <w:r w:rsidRPr="001A4900">
        <w:rPr>
          <w:lang w:val="en-US"/>
        </w:rPr>
        <w:t>Big</w:t>
      </w:r>
      <w:r w:rsidRPr="001A4900">
        <w:t xml:space="preserve"> </w:t>
      </w:r>
      <w:r w:rsidRPr="001A4900">
        <w:rPr>
          <w:lang w:val="en-US"/>
        </w:rPr>
        <w:t>Data</w:t>
      </w:r>
      <w:r w:rsidRPr="001A4900">
        <w:t>/Аналитика;</w:t>
      </w:r>
    </w:p>
    <w:p w:rsidR="00FD18BD" w:rsidRPr="001A4900" w:rsidRDefault="00FD18BD" w:rsidP="001E4AF0">
      <w:pPr>
        <w:pStyle w:val="a3"/>
        <w:ind w:left="0" w:firstLine="720"/>
        <w:jc w:val="both"/>
      </w:pPr>
      <w:r w:rsidRPr="001A4900">
        <w:t>– Интернет вещи (IoT).</w:t>
      </w:r>
    </w:p>
    <w:p w:rsidR="00900EA3" w:rsidRPr="001A4900" w:rsidRDefault="00900EA3" w:rsidP="001E4AF0">
      <w:pPr>
        <w:pStyle w:val="a3"/>
        <w:ind w:left="0" w:firstLine="720"/>
        <w:jc w:val="both"/>
      </w:pPr>
    </w:p>
    <w:p w:rsidR="00FD18BD" w:rsidRPr="001A4900" w:rsidRDefault="00900EA3" w:rsidP="001E4AF0">
      <w:pPr>
        <w:pStyle w:val="a3"/>
        <w:ind w:left="0" w:firstLine="720"/>
        <w:jc w:val="center"/>
      </w:pPr>
      <w:r w:rsidRPr="001A4900">
        <w:rPr>
          <w:noProof/>
          <w:lang w:eastAsia="ru-RU"/>
        </w:rPr>
        <mc:AlternateContent>
          <mc:Choice Requires="wpg">
            <w:drawing>
              <wp:anchor distT="0" distB="0" distL="114300" distR="114300" simplePos="0" relativeHeight="251734528" behindDoc="0" locked="0" layoutInCell="1" allowOverlap="1">
                <wp:simplePos x="0" y="0"/>
                <wp:positionH relativeFrom="column">
                  <wp:posOffset>1488135</wp:posOffset>
                </wp:positionH>
                <wp:positionV relativeFrom="paragraph">
                  <wp:posOffset>25262</wp:posOffset>
                </wp:positionV>
                <wp:extent cx="3419061" cy="2099144"/>
                <wp:effectExtent l="0" t="0" r="10160" b="15875"/>
                <wp:wrapNone/>
                <wp:docPr id="335" name="Группа 335"/>
                <wp:cNvGraphicFramePr/>
                <a:graphic xmlns:a="http://schemas.openxmlformats.org/drawingml/2006/main">
                  <a:graphicData uri="http://schemas.microsoft.com/office/word/2010/wordprocessingGroup">
                    <wpg:wgp>
                      <wpg:cNvGrpSpPr/>
                      <wpg:grpSpPr>
                        <a:xfrm>
                          <a:off x="0" y="0"/>
                          <a:ext cx="3419061" cy="2099144"/>
                          <a:chOff x="0" y="0"/>
                          <a:chExt cx="3291840" cy="2266122"/>
                        </a:xfrm>
                      </wpg:grpSpPr>
                      <wps:wsp>
                        <wps:cNvPr id="1420" name="Прямоугольник 5"/>
                        <wps:cNvSpPr>
                          <a:spLocks/>
                        </wps:cNvSpPr>
                        <wps:spPr>
                          <a:xfrm>
                            <a:off x="453224" y="87465"/>
                            <a:ext cx="2599994" cy="1216549"/>
                          </a:xfrm>
                          <a:prstGeom prst="rect">
                            <a:avLst/>
                          </a:prstGeom>
                          <a:noFill/>
                          <a:ln w="3175">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Прямоугольник 328"/>
                        <wps:cNvSpPr/>
                        <wps:spPr>
                          <a:xfrm>
                            <a:off x="0" y="0"/>
                            <a:ext cx="3291840" cy="2266122"/>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92C6E4" id="Группа 335" o:spid="_x0000_s1026" style="position:absolute;margin-left:117.2pt;margin-top:2pt;width:269.2pt;height:165.3pt;z-index:251734528;mso-width-relative:margin;mso-height-relative:margin" coordsize="32918,22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">
                <v:rect id="Прямоугольник 5" o:spid="_x0000_s1027" style="position:absolute;left:4532;top:874;width:26000;height:121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lVYcUA&#10;AADdAAAADwAAAGRycy9kb3ducmV2LnhtbESPQWvCQBCF74L/YZmCN91UgtjUVYqiKR6E2oLXITtN&#10;QrOzYXfV9N93DgVvM7w3732z2gyuUzcKsfVs4HmWgSKuvG25NvD1uZ8uQcWEbLHzTAZ+KcJmPR6t&#10;sLD+zh90O6daSQjHAg00KfWF1rFqyGGc+Z5YtG8fHCZZQ61twLuEu07Ps2yhHbYsDQ32tG2o+jlf&#10;nYHFtT3ufJ6XsQuX4eVUlgfbX4yZPA1vr6ASDelh/r9+t4Kfz4VfvpER9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aVVhxQAAAN0AAAAPAAAAAAAAAAAAAAAAAJgCAABkcnMv&#10;ZG93bnJldi54bWxQSwUGAAAAAAQABAD1AAAAigMAAAAA&#10;" filled="f" strokecolor="#243f60 [1604]" strokeweight=".25pt">
                  <v:stroke dashstyle="dash"/>
                  <v:path arrowok="t"/>
                </v:rect>
                <v:rect id="Прямоугольник 328" o:spid="_x0000_s1028" style="position:absolute;width:32918;height:22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KULMIA&#10;AADcAAAADwAAAGRycy9kb3ducmV2LnhtbERPz2vCMBS+D/Y/hDfYbabrYEg1LWOwIXiQqYwdn82z&#10;qWteYpNq/e/NQfD48f2eV6PtxIn60DpW8DrJQBDXTrfcKNhuvl6mIEJE1tg5JgUXClCVjw9zLLQ7&#10;8w+d1rERKYRDgQpMjL6QMtSGLIaJ88SJ27veYkywb6Tu8ZzCbSfzLHuXFltODQY9fRqq/9eDVXBs&#10;Bn3MvtEchtXmj5a/nvOdV+r5afyYgYg0xrv45l5oBW95WpvOpCMgy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spQswgAAANwAAAAPAAAAAAAAAAAAAAAAAJgCAABkcnMvZG93&#10;bnJldi54bWxQSwUGAAAAAAQABAD1AAAAhwMAAAAA&#10;" filled="f" strokecolor="#243f60 [1604]" strokeweight=".5pt"/>
              </v:group>
            </w:pict>
          </mc:Fallback>
        </mc:AlternateContent>
      </w:r>
    </w:p>
    <w:p w:rsidR="00FD18BD" w:rsidRPr="001A4900" w:rsidRDefault="00FD18BD" w:rsidP="001E4AF0">
      <w:pPr>
        <w:pStyle w:val="a3"/>
        <w:ind w:left="0" w:firstLine="720"/>
        <w:jc w:val="center"/>
      </w:pPr>
      <w:r w:rsidRPr="001A4900">
        <w:rPr>
          <w:noProof/>
          <w:lang w:eastAsia="ru-RU"/>
        </w:rPr>
        <w:drawing>
          <wp:inline distT="0" distB="0" distL="0" distR="0" wp14:anchorId="003137CE" wp14:editId="7B368B36">
            <wp:extent cx="1642278" cy="1757238"/>
            <wp:effectExtent l="0" t="0" r="0" b="0"/>
            <wp:docPr id="4" name="Рисунок 4" descr="This IDC graphic depicts the technology evolution toward the 3rd IT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IDC graphic depicts the technology evolution toward the 3rd IT platfor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67197" cy="1783901"/>
                    </a:xfrm>
                    <a:prstGeom prst="rect">
                      <a:avLst/>
                    </a:prstGeom>
                    <a:noFill/>
                    <a:ln>
                      <a:noFill/>
                    </a:ln>
                  </pic:spPr>
                </pic:pic>
              </a:graphicData>
            </a:graphic>
          </wp:inline>
        </w:drawing>
      </w:r>
    </w:p>
    <w:p w:rsidR="00900EA3" w:rsidRPr="001A4900" w:rsidRDefault="00900EA3" w:rsidP="001E4AF0">
      <w:pPr>
        <w:pStyle w:val="a3"/>
        <w:ind w:left="0" w:firstLine="719"/>
        <w:jc w:val="center"/>
      </w:pPr>
    </w:p>
    <w:p w:rsidR="005C7DCE" w:rsidRPr="001A4900" w:rsidRDefault="005C7DCE" w:rsidP="001E4AF0">
      <w:pPr>
        <w:pStyle w:val="a3"/>
        <w:ind w:left="0" w:firstLine="719"/>
        <w:jc w:val="center"/>
      </w:pPr>
    </w:p>
    <w:p w:rsidR="00FD18BD" w:rsidRPr="001A4900" w:rsidRDefault="00CC5E50" w:rsidP="001E4AF0">
      <w:pPr>
        <w:pStyle w:val="a3"/>
        <w:ind w:left="0" w:firstLine="719"/>
        <w:jc w:val="center"/>
      </w:pPr>
      <w:r w:rsidRPr="001A4900">
        <w:t xml:space="preserve">Рисунок 4 - </w:t>
      </w:r>
      <w:r w:rsidR="00FD18BD" w:rsidRPr="001A4900">
        <w:t>Третья технологическая платформа IDC</w:t>
      </w:r>
      <w:r w:rsidR="005C7DCE" w:rsidRPr="001A4900">
        <w:t xml:space="preserve"> </w:t>
      </w:r>
      <w:r w:rsidR="005C7DCE" w:rsidRPr="001A4900">
        <w:t>(рисунок адаптирован из работы [</w:t>
      </w:r>
      <w:r w:rsidR="005C7DCE" w:rsidRPr="001A4900">
        <w:t>111</w:t>
      </w:r>
      <w:r w:rsidR="005C7DCE" w:rsidRPr="001A4900">
        <w:t>])</w:t>
      </w:r>
    </w:p>
    <w:p w:rsidR="00973FA7" w:rsidRPr="001A4900" w:rsidRDefault="00973FA7" w:rsidP="00FD18BD">
      <w:pPr>
        <w:pStyle w:val="a3"/>
        <w:ind w:right="263" w:firstLine="719"/>
        <w:jc w:val="both"/>
      </w:pPr>
    </w:p>
    <w:p w:rsidR="004D5EC2" w:rsidRPr="001A4900" w:rsidRDefault="004D5EC2" w:rsidP="001E4AF0">
      <w:pPr>
        <w:pStyle w:val="a3"/>
        <w:spacing w:before="1"/>
        <w:ind w:left="0" w:firstLine="719"/>
        <w:jc w:val="both"/>
      </w:pPr>
      <w:r w:rsidRPr="001A4900">
        <w:t>В настоящее время стремительное развитие технологий анализа данных насколько отражают насколько они быстро прогрессируют и показывают большую перспективу применения этого направления в будущем [11</w:t>
      </w:r>
      <w:r w:rsidR="00EA54F9" w:rsidRPr="001A4900">
        <w:rPr>
          <w:lang w:val="kk-KZ"/>
        </w:rPr>
        <w:t>2</w:t>
      </w:r>
      <w:r w:rsidRPr="001A4900">
        <w:t>]. Основные позиции в данном направлении занимают подходы, которые основываются на машинном обучении и его современных методах, и технологиях, к примеру, как Big data, Dee</w:t>
      </w:r>
      <w:r w:rsidR="00EA54F9" w:rsidRPr="001A4900">
        <w:t>p learning и т.д. [112</w:t>
      </w:r>
      <w:r w:rsidRPr="001A4900">
        <w:t>]. В целом, при решении задач для получения эффективного решения не обязательно применять самые современные интеллектуальные технологии [11</w:t>
      </w:r>
      <w:r w:rsidR="00EA54F9" w:rsidRPr="001A4900">
        <w:rPr>
          <w:lang w:val="kk-KZ"/>
        </w:rPr>
        <w:t>2</w:t>
      </w:r>
      <w:r w:rsidRPr="001A4900">
        <w:t>]. Известные «классические» методы машинного обучения при их правильном применении могут решать задачи, выдавая хорошие результаты, которые не уступают результатам применения более новых разработок [11</w:t>
      </w:r>
      <w:r w:rsidR="00EA54F9" w:rsidRPr="001A4900">
        <w:rPr>
          <w:lang w:val="kk-KZ"/>
        </w:rPr>
        <w:t>2</w:t>
      </w:r>
      <w:r w:rsidRPr="001A4900">
        <w:t xml:space="preserve">]. </w:t>
      </w:r>
    </w:p>
    <w:p w:rsidR="00FD18BD" w:rsidRPr="001A4900" w:rsidRDefault="00FD18BD" w:rsidP="001E4AF0">
      <w:pPr>
        <w:pStyle w:val="a3"/>
        <w:spacing w:before="1"/>
        <w:ind w:left="0" w:firstLine="719"/>
        <w:jc w:val="both"/>
      </w:pPr>
      <w:r w:rsidRPr="001A4900">
        <w:lastRenderedPageBreak/>
        <w:t>С точки зрения научного содержания анализ данных по сути представляет собой несколько направлений современной математики, информатики и информационных технологий IT, которые занимаются разработкой различных математических моделей, алгоритмов для обсчета/поиска решений, а также развитием технических средств для их реализации (разработка процессоров, вычислительных архитектур, низкоуровневых вычисл</w:t>
      </w:r>
      <w:r w:rsidR="000F131F" w:rsidRPr="001A4900">
        <w:t>и</w:t>
      </w:r>
      <w:r w:rsidR="00EA54F9" w:rsidRPr="001A4900">
        <w:t>тельных алгоритмов и т.п.) [113</w:t>
      </w:r>
      <w:r w:rsidRPr="001A4900">
        <w:t xml:space="preserve">]. </w:t>
      </w:r>
    </w:p>
    <w:p w:rsidR="00FD18BD" w:rsidRPr="001A4900" w:rsidRDefault="00FD18BD" w:rsidP="001E4AF0">
      <w:pPr>
        <w:pStyle w:val="a3"/>
        <w:spacing w:before="1"/>
        <w:ind w:left="0" w:firstLine="719"/>
        <w:jc w:val="both"/>
      </w:pPr>
      <w:r w:rsidRPr="001A4900">
        <w:t xml:space="preserve">В настоящее время </w:t>
      </w:r>
      <w:r w:rsidR="003553F7" w:rsidRPr="001A4900">
        <w:t xml:space="preserve">есть большое количество разнородных </w:t>
      </w:r>
      <w:r w:rsidRPr="001A4900">
        <w:t>мето</w:t>
      </w:r>
      <w:r w:rsidR="00EA54F9" w:rsidRPr="001A4900">
        <w:t>дик анализа данных [114</w:t>
      </w:r>
      <w:r w:rsidRPr="001A4900">
        <w:t xml:space="preserve">], которые представлены </w:t>
      </w:r>
      <w:r w:rsidR="00CC5E50" w:rsidRPr="001A4900">
        <w:t xml:space="preserve">в соответствии с рисунком </w:t>
      </w:r>
      <w:r w:rsidR="00FE688A" w:rsidRPr="001A4900">
        <w:t xml:space="preserve">5, </w:t>
      </w:r>
      <w:r w:rsidR="0076794F" w:rsidRPr="001A4900">
        <w:t xml:space="preserve">на котором </w:t>
      </w:r>
      <w:r w:rsidRPr="001A4900">
        <w:t>отражены наи</w:t>
      </w:r>
      <w:r w:rsidR="000F131F" w:rsidRPr="001A4900">
        <w:t>более востребованные из них [11</w:t>
      </w:r>
      <w:r w:rsidR="00EA54F9" w:rsidRPr="001A4900">
        <w:rPr>
          <w:lang w:val="kk-KZ"/>
        </w:rPr>
        <w:t>4</w:t>
      </w:r>
      <w:r w:rsidRPr="001A4900">
        <w:t xml:space="preserve">]. </w:t>
      </w:r>
    </w:p>
    <w:p w:rsidR="00FD18BD" w:rsidRPr="001A4900" w:rsidRDefault="00FD18BD" w:rsidP="00FD18BD">
      <w:pPr>
        <w:pStyle w:val="a3"/>
        <w:spacing w:before="1"/>
        <w:ind w:right="263" w:firstLine="719"/>
        <w:jc w:val="both"/>
      </w:pPr>
    </w:p>
    <w:p w:rsidR="00FD18BD" w:rsidRPr="001A4900" w:rsidRDefault="00FD18BD" w:rsidP="00247C4E">
      <w:pPr>
        <w:pStyle w:val="a3"/>
        <w:spacing w:before="1"/>
        <w:ind w:left="0"/>
        <w:jc w:val="center"/>
      </w:pPr>
      <w:r w:rsidRPr="001A4900">
        <w:rPr>
          <w:noProof/>
          <w:lang w:eastAsia="ru-RU"/>
        </w:rPr>
        <w:drawing>
          <wp:inline distT="0" distB="0" distL="0" distR="0" wp14:anchorId="76878B5B" wp14:editId="48FA0A22">
            <wp:extent cx="5076825" cy="3057525"/>
            <wp:effectExtent l="0" t="0" r="28575" b="28575"/>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900EA3" w:rsidRPr="001A4900" w:rsidRDefault="00900EA3" w:rsidP="001E4AF0">
      <w:pPr>
        <w:pStyle w:val="a3"/>
        <w:spacing w:before="1"/>
        <w:ind w:left="0" w:firstLine="719"/>
        <w:jc w:val="center"/>
      </w:pPr>
    </w:p>
    <w:p w:rsidR="00FD18BD" w:rsidRPr="001A4900" w:rsidRDefault="00CC5E50" w:rsidP="00247C4E">
      <w:pPr>
        <w:pStyle w:val="a3"/>
        <w:spacing w:before="1"/>
        <w:ind w:left="0"/>
        <w:jc w:val="center"/>
      </w:pPr>
      <w:r w:rsidRPr="001A4900">
        <w:t xml:space="preserve">Рисунок 5 </w:t>
      </w:r>
      <w:r w:rsidR="00FE688A" w:rsidRPr="001A4900">
        <w:t>–</w:t>
      </w:r>
      <w:r w:rsidRPr="001A4900">
        <w:t xml:space="preserve"> </w:t>
      </w:r>
      <w:r w:rsidR="00FE688A" w:rsidRPr="001A4900">
        <w:t>А</w:t>
      </w:r>
      <w:r w:rsidR="00FD18BD" w:rsidRPr="001A4900">
        <w:t>нализ</w:t>
      </w:r>
      <w:r w:rsidR="00FE688A" w:rsidRPr="001A4900">
        <w:t xml:space="preserve"> </w:t>
      </w:r>
      <w:r w:rsidR="00FD18BD" w:rsidRPr="001A4900">
        <w:t>массивов данных</w:t>
      </w:r>
      <w:r w:rsidR="005C7DCE" w:rsidRPr="001A4900">
        <w:t xml:space="preserve"> </w:t>
      </w:r>
      <w:r w:rsidR="005C7DCE" w:rsidRPr="001A4900">
        <w:t>(рисунок адаптирован из работы [</w:t>
      </w:r>
      <w:r w:rsidR="005C7DCE" w:rsidRPr="001A4900">
        <w:t>114</w:t>
      </w:r>
      <w:r w:rsidR="005C7DCE" w:rsidRPr="001A4900">
        <w:t>])</w:t>
      </w:r>
    </w:p>
    <w:p w:rsidR="00FD18BD" w:rsidRPr="001A4900" w:rsidRDefault="00FD18BD" w:rsidP="00900EA3">
      <w:pPr>
        <w:pStyle w:val="a3"/>
        <w:spacing w:before="1"/>
        <w:ind w:left="0"/>
        <w:jc w:val="center"/>
      </w:pPr>
    </w:p>
    <w:p w:rsidR="00FD18BD" w:rsidRPr="001A4900" w:rsidRDefault="0086504C" w:rsidP="001E4AF0">
      <w:pPr>
        <w:pStyle w:val="a3"/>
        <w:spacing w:before="1"/>
        <w:ind w:left="0" w:firstLine="719"/>
        <w:jc w:val="both"/>
      </w:pPr>
      <w:r w:rsidRPr="001A4900">
        <w:t xml:space="preserve">В этой связи необходимо </w:t>
      </w:r>
      <w:r w:rsidR="00FD18BD" w:rsidRPr="001A4900">
        <w:t xml:space="preserve">понимать, что </w:t>
      </w:r>
      <w:r w:rsidR="009F11C2" w:rsidRPr="001A4900">
        <w:t xml:space="preserve">все еще </w:t>
      </w:r>
      <w:r w:rsidRPr="001A4900">
        <w:t xml:space="preserve">продолжаются </w:t>
      </w:r>
      <w:r w:rsidR="00FD18BD" w:rsidRPr="001A4900">
        <w:t>исследова</w:t>
      </w:r>
      <w:r w:rsidRPr="001A4900">
        <w:t>ния над разработками</w:t>
      </w:r>
      <w:r w:rsidR="009F11C2" w:rsidRPr="001A4900">
        <w:t xml:space="preserve"> </w:t>
      </w:r>
      <w:r w:rsidR="00FD18BD" w:rsidRPr="001A4900">
        <w:t xml:space="preserve">новых </w:t>
      </w:r>
      <w:r w:rsidR="009F11C2" w:rsidRPr="001A4900">
        <w:t>методик</w:t>
      </w:r>
      <w:r w:rsidR="007B2C24" w:rsidRPr="001A4900">
        <w:rPr>
          <w:lang w:val="kk-KZ"/>
        </w:rPr>
        <w:t xml:space="preserve"> анализа данных и над </w:t>
      </w:r>
      <w:r w:rsidR="00E72600" w:rsidRPr="001A4900">
        <w:t>ул</w:t>
      </w:r>
      <w:r w:rsidR="009F11C2" w:rsidRPr="001A4900">
        <w:t>учш</w:t>
      </w:r>
      <w:r w:rsidR="007B2C24" w:rsidRPr="001A4900">
        <w:t xml:space="preserve">ением </w:t>
      </w:r>
      <w:r w:rsidR="000F131F" w:rsidRPr="001A4900">
        <w:t>существующи</w:t>
      </w:r>
      <w:r w:rsidR="007B2C24" w:rsidRPr="001A4900">
        <w:t>х способов</w:t>
      </w:r>
      <w:r w:rsidR="004734CA" w:rsidRPr="001A4900">
        <w:t xml:space="preserve"> анализа </w:t>
      </w:r>
      <w:r w:rsidR="000F131F" w:rsidRPr="001A4900">
        <w:t>[11</w:t>
      </w:r>
      <w:r w:rsidR="00EA54F9" w:rsidRPr="001A4900">
        <w:rPr>
          <w:lang w:val="kk-KZ"/>
        </w:rPr>
        <w:t>4</w:t>
      </w:r>
      <w:r w:rsidR="005E149B" w:rsidRPr="001A4900">
        <w:t>].</w:t>
      </w:r>
      <w:r w:rsidR="005E149B" w:rsidRPr="001A4900">
        <w:rPr>
          <w:lang w:val="kk-KZ"/>
        </w:rPr>
        <w:t xml:space="preserve"> </w:t>
      </w:r>
      <w:r w:rsidR="004734CA" w:rsidRPr="001A4900">
        <w:rPr>
          <w:lang w:val="kk-KZ"/>
        </w:rPr>
        <w:t xml:space="preserve">Также важно </w:t>
      </w:r>
      <w:r w:rsidR="005E149B" w:rsidRPr="001A4900">
        <w:rPr>
          <w:lang w:val="kk-KZ"/>
        </w:rPr>
        <w:t>отметить</w:t>
      </w:r>
      <w:r w:rsidR="00FD18BD" w:rsidRPr="001A4900">
        <w:t xml:space="preserve">, </w:t>
      </w:r>
      <w:r w:rsidR="005E149B" w:rsidRPr="001A4900">
        <w:rPr>
          <w:lang w:val="kk-KZ"/>
        </w:rPr>
        <w:t xml:space="preserve">что </w:t>
      </w:r>
      <w:r w:rsidR="00FD18BD" w:rsidRPr="001A4900">
        <w:t xml:space="preserve">некоторые из </w:t>
      </w:r>
      <w:r w:rsidR="005E149B" w:rsidRPr="001A4900">
        <w:rPr>
          <w:lang w:val="kk-KZ"/>
        </w:rPr>
        <w:t xml:space="preserve">приведенных </w:t>
      </w:r>
      <w:r w:rsidR="00FD18BD" w:rsidRPr="001A4900">
        <w:t xml:space="preserve">методик </w:t>
      </w:r>
      <w:r w:rsidR="005E149B" w:rsidRPr="001A4900">
        <w:rPr>
          <w:lang w:val="kk-KZ"/>
        </w:rPr>
        <w:t xml:space="preserve">могут быть </w:t>
      </w:r>
      <w:r w:rsidR="00FD18BD" w:rsidRPr="001A4900">
        <w:t>применимы к</w:t>
      </w:r>
      <w:r w:rsidR="005E149B" w:rsidRPr="001A4900">
        <w:rPr>
          <w:lang w:val="kk-KZ"/>
        </w:rPr>
        <w:t xml:space="preserve">ак к </w:t>
      </w:r>
      <w:r w:rsidR="00FD18BD" w:rsidRPr="001A4900">
        <w:t>большим данным</w:t>
      </w:r>
      <w:r w:rsidR="005E149B" w:rsidRPr="001A4900">
        <w:t>, так</w:t>
      </w:r>
      <w:r w:rsidR="004734CA" w:rsidRPr="001A4900">
        <w:rPr>
          <w:lang w:val="kk-KZ"/>
        </w:rPr>
        <w:t xml:space="preserve"> и </w:t>
      </w:r>
      <w:r w:rsidR="005E149B" w:rsidRPr="001A4900">
        <w:t xml:space="preserve">могут </w:t>
      </w:r>
      <w:r w:rsidR="005E149B" w:rsidRPr="001A4900">
        <w:rPr>
          <w:lang w:val="kk-KZ"/>
        </w:rPr>
        <w:t xml:space="preserve">быть </w:t>
      </w:r>
      <w:r w:rsidR="005E149B" w:rsidRPr="001A4900">
        <w:t xml:space="preserve">применимы </w:t>
      </w:r>
      <w:r w:rsidR="004734CA" w:rsidRPr="001A4900">
        <w:t>к</w:t>
      </w:r>
      <w:r w:rsidR="004B35CE" w:rsidRPr="001A4900">
        <w:t xml:space="preserve"> меньши</w:t>
      </w:r>
      <w:r w:rsidR="004734CA" w:rsidRPr="001A4900">
        <w:t xml:space="preserve">м </w:t>
      </w:r>
      <w:r w:rsidR="004B35CE" w:rsidRPr="001A4900">
        <w:t xml:space="preserve">по </w:t>
      </w:r>
      <w:r w:rsidR="000F131F" w:rsidRPr="001A4900">
        <w:t>объему массив</w:t>
      </w:r>
      <w:r w:rsidR="004734CA" w:rsidRPr="001A4900">
        <w:t xml:space="preserve">ам </w:t>
      </w:r>
      <w:r w:rsidR="005E149B" w:rsidRPr="001A4900">
        <w:rPr>
          <w:lang w:val="kk-KZ"/>
        </w:rPr>
        <w:t>данных</w:t>
      </w:r>
      <w:r w:rsidR="000F131F" w:rsidRPr="001A4900">
        <w:t xml:space="preserve"> [11</w:t>
      </w:r>
      <w:r w:rsidR="00EA54F9" w:rsidRPr="001A4900">
        <w:rPr>
          <w:lang w:val="kk-KZ"/>
        </w:rPr>
        <w:t>4</w:t>
      </w:r>
      <w:r w:rsidR="00FD18BD" w:rsidRPr="001A4900">
        <w:t xml:space="preserve">]. </w:t>
      </w:r>
      <w:r w:rsidR="00F802A0" w:rsidRPr="001A4900">
        <w:rPr>
          <w:lang w:val="kk-KZ"/>
        </w:rPr>
        <w:t>Конечно же</w:t>
      </w:r>
      <w:r w:rsidR="00FD18BD" w:rsidRPr="001A4900">
        <w:t>, чем бол</w:t>
      </w:r>
      <w:r w:rsidR="00F802A0" w:rsidRPr="001A4900">
        <w:rPr>
          <w:lang w:val="kk-KZ"/>
        </w:rPr>
        <w:t xml:space="preserve">ьше будут </w:t>
      </w:r>
      <w:r w:rsidR="00FD18BD" w:rsidRPr="001A4900">
        <w:t>объем</w:t>
      </w:r>
      <w:r w:rsidR="00F802A0" w:rsidRPr="001A4900">
        <w:rPr>
          <w:lang w:val="kk-KZ"/>
        </w:rPr>
        <w:t xml:space="preserve">ы данных и применятся к ним </w:t>
      </w:r>
      <w:r w:rsidR="00F802A0" w:rsidRPr="001A4900">
        <w:t>анализ</w:t>
      </w:r>
      <w:r w:rsidR="004734CA" w:rsidRPr="001A4900">
        <w:t xml:space="preserve">, тем более </w:t>
      </w:r>
      <w:r w:rsidR="00FD18BD" w:rsidRPr="001A4900">
        <w:t>релевантны</w:t>
      </w:r>
      <w:r w:rsidR="007B2C24" w:rsidRPr="001A4900">
        <w:rPr>
          <w:lang w:val="kk-KZ"/>
        </w:rPr>
        <w:t xml:space="preserve">ми на выходе </w:t>
      </w:r>
      <w:r w:rsidR="007B2C24" w:rsidRPr="001A4900">
        <w:t>получ</w:t>
      </w:r>
      <w:r w:rsidR="004734CA" w:rsidRPr="001A4900">
        <w:t xml:space="preserve">атся </w:t>
      </w:r>
      <w:r w:rsidR="007B2C24" w:rsidRPr="001A4900">
        <w:rPr>
          <w:lang w:val="kk-KZ"/>
        </w:rPr>
        <w:t>результаты</w:t>
      </w:r>
      <w:r w:rsidR="007B2C24" w:rsidRPr="001A4900">
        <w:t xml:space="preserve"> </w:t>
      </w:r>
      <w:r w:rsidR="007B2C24" w:rsidRPr="001A4900">
        <w:rPr>
          <w:lang w:val="kk-KZ"/>
        </w:rPr>
        <w:t>по анализу</w:t>
      </w:r>
      <w:r w:rsidR="004734CA" w:rsidRPr="001A4900">
        <w:rPr>
          <w:lang w:val="kk-KZ"/>
        </w:rPr>
        <w:t xml:space="preserve"> данных</w:t>
      </w:r>
      <w:r w:rsidR="007B2C24" w:rsidRPr="001A4900">
        <w:rPr>
          <w:lang w:val="kk-KZ"/>
        </w:rPr>
        <w:t xml:space="preserve"> </w:t>
      </w:r>
      <w:r w:rsidR="000F131F" w:rsidRPr="001A4900">
        <w:t>[11</w:t>
      </w:r>
      <w:r w:rsidR="00EA54F9" w:rsidRPr="001A4900">
        <w:rPr>
          <w:lang w:val="kk-KZ"/>
        </w:rPr>
        <w:t>4</w:t>
      </w:r>
      <w:r w:rsidR="00FD18BD" w:rsidRPr="001A4900">
        <w:t>].</w:t>
      </w:r>
    </w:p>
    <w:p w:rsidR="00FD18BD" w:rsidRPr="001A4900" w:rsidRDefault="00FD18BD" w:rsidP="001E4AF0">
      <w:pPr>
        <w:pStyle w:val="a3"/>
        <w:spacing w:before="1"/>
        <w:ind w:left="0" w:firstLine="719"/>
        <w:jc w:val="both"/>
      </w:pPr>
      <w:r w:rsidRPr="001A4900">
        <w:t xml:space="preserve">Значимые достижения в области технологий анализа данных, привели к появлению новых платформ для их обработки. </w:t>
      </w:r>
      <w:r w:rsidR="00AE7F8E" w:rsidRPr="001A4900">
        <w:t xml:space="preserve">Как принято, массив </w:t>
      </w:r>
      <w:r w:rsidRPr="001A4900">
        <w:t xml:space="preserve">данных хранится в </w:t>
      </w:r>
      <w:r w:rsidR="00AE7F8E" w:rsidRPr="001A4900">
        <w:t xml:space="preserve">различных цифровых расширениях, что представляет возможность для </w:t>
      </w:r>
      <w:r w:rsidRPr="001A4900">
        <w:t xml:space="preserve">разработки </w:t>
      </w:r>
      <w:r w:rsidR="00AE7F8E" w:rsidRPr="001A4900">
        <w:t xml:space="preserve">новых </w:t>
      </w:r>
      <w:r w:rsidRPr="001A4900">
        <w:t>методов интеллектуального и автоматического анализа</w:t>
      </w:r>
      <w:r w:rsidR="00AE7F8E" w:rsidRPr="001A4900">
        <w:t xml:space="preserve"> данных</w:t>
      </w:r>
      <w:r w:rsidRPr="001A4900">
        <w:t>,</w:t>
      </w:r>
      <w:r w:rsidR="00AE7F8E" w:rsidRPr="001A4900">
        <w:t xml:space="preserve"> таких как кластеризация</w:t>
      </w:r>
      <w:r w:rsidRPr="001A4900">
        <w:t>, классификаци</w:t>
      </w:r>
      <w:r w:rsidR="00AE7F8E" w:rsidRPr="001A4900">
        <w:t xml:space="preserve">я и др. </w:t>
      </w:r>
      <w:r w:rsidR="005E0B14" w:rsidRPr="001A4900">
        <w:rPr>
          <w:lang w:val="kk-KZ"/>
        </w:rPr>
        <w:t>С ростом объема данных</w:t>
      </w:r>
      <w:r w:rsidR="00EF386C" w:rsidRPr="001A4900">
        <w:t xml:space="preserve">, </w:t>
      </w:r>
      <w:r w:rsidR="005E0B14" w:rsidRPr="001A4900">
        <w:rPr>
          <w:lang w:val="kk-KZ"/>
        </w:rPr>
        <w:t>так</w:t>
      </w:r>
      <w:r w:rsidR="00EF386C" w:rsidRPr="001A4900">
        <w:rPr>
          <w:lang w:val="kk-KZ"/>
        </w:rPr>
        <w:t xml:space="preserve">же </w:t>
      </w:r>
      <w:r w:rsidR="005E0B14" w:rsidRPr="001A4900">
        <w:rPr>
          <w:lang w:val="kk-KZ"/>
        </w:rPr>
        <w:t>прибавляются разнородные данные</w:t>
      </w:r>
      <w:r w:rsidR="00BA6CB6" w:rsidRPr="001A4900">
        <w:rPr>
          <w:lang w:val="kk-KZ"/>
        </w:rPr>
        <w:t xml:space="preserve"> и доступы к ним</w:t>
      </w:r>
      <w:r w:rsidRPr="001A4900">
        <w:t xml:space="preserve">. Недорогие цифровые устройства сделали доступными огромные наборы данных. </w:t>
      </w:r>
      <w:r w:rsidR="00AE7F8E" w:rsidRPr="001A4900">
        <w:t>Широкая р</w:t>
      </w:r>
      <w:r w:rsidRPr="001A4900">
        <w:t>аспространенность RFID-меток</w:t>
      </w:r>
      <w:r w:rsidR="00AE7F8E" w:rsidRPr="001A4900">
        <w:t xml:space="preserve"> (</w:t>
      </w:r>
      <w:r w:rsidRPr="001A4900">
        <w:t>транспондеров</w:t>
      </w:r>
      <w:r w:rsidR="00AE7F8E" w:rsidRPr="001A4900">
        <w:t xml:space="preserve">) </w:t>
      </w:r>
      <w:r w:rsidRPr="001A4900">
        <w:t>из-за своей не</w:t>
      </w:r>
      <w:r w:rsidR="00AE7F8E" w:rsidRPr="001A4900">
        <w:t xml:space="preserve"> большой </w:t>
      </w:r>
      <w:r w:rsidR="00AE7F8E" w:rsidRPr="001A4900">
        <w:lastRenderedPageBreak/>
        <w:t xml:space="preserve">стоимости и </w:t>
      </w:r>
      <w:r w:rsidRPr="001A4900">
        <w:t xml:space="preserve">размеров </w:t>
      </w:r>
      <w:r w:rsidR="00AE7F8E" w:rsidRPr="001A4900">
        <w:t xml:space="preserve">способствовала </w:t>
      </w:r>
      <w:r w:rsidRPr="001A4900">
        <w:t xml:space="preserve">к развертыванию </w:t>
      </w:r>
      <w:r w:rsidR="00AE7F8E" w:rsidRPr="001A4900">
        <w:t xml:space="preserve">огромного количества </w:t>
      </w:r>
      <w:r w:rsidRPr="001A4900">
        <w:t xml:space="preserve">датчиков, которые способны передавать </w:t>
      </w:r>
      <w:r w:rsidR="00AE7F8E" w:rsidRPr="001A4900">
        <w:t xml:space="preserve">в режиме реального времени потоки </w:t>
      </w:r>
      <w:r w:rsidRPr="001A4900">
        <w:t>данны</w:t>
      </w:r>
      <w:r w:rsidR="00AE7F8E" w:rsidRPr="001A4900">
        <w:t>х</w:t>
      </w:r>
      <w:r w:rsidRPr="001A4900">
        <w:t xml:space="preserve">. Различные электронные данные, геоинформационные данные и </w:t>
      </w:r>
      <w:r w:rsidR="00AE7F8E" w:rsidRPr="001A4900">
        <w:t xml:space="preserve">большое количество </w:t>
      </w:r>
      <w:r w:rsidRPr="001A4900">
        <w:rPr>
          <w:lang w:val="en-US"/>
        </w:rPr>
        <w:t>Web</w:t>
      </w:r>
      <w:r w:rsidRPr="001A4900">
        <w:t xml:space="preserve">-страниц </w:t>
      </w:r>
      <w:r w:rsidR="00AE7F8E" w:rsidRPr="001A4900">
        <w:t xml:space="preserve">ежедневно </w:t>
      </w:r>
      <w:r w:rsidRPr="001A4900">
        <w:t xml:space="preserve">создают терабайты данных. </w:t>
      </w:r>
      <w:r w:rsidR="009C5ADE" w:rsidRPr="001A4900">
        <w:t xml:space="preserve">Большинство </w:t>
      </w:r>
      <w:r w:rsidRPr="001A4900">
        <w:t>потоков данных</w:t>
      </w:r>
      <w:r w:rsidR="009C5ADE" w:rsidRPr="001A4900">
        <w:t xml:space="preserve"> являются </w:t>
      </w:r>
      <w:r w:rsidRPr="001A4900">
        <w:t>неструктурирован</w:t>
      </w:r>
      <w:r w:rsidR="009C5ADE" w:rsidRPr="001A4900">
        <w:t>н</w:t>
      </w:r>
      <w:r w:rsidRPr="001A4900">
        <w:t>ы</w:t>
      </w:r>
      <w:r w:rsidR="009C5ADE" w:rsidRPr="001A4900">
        <w:t xml:space="preserve">ми и это приводит к определенным трудностям в </w:t>
      </w:r>
      <w:r w:rsidRPr="001A4900">
        <w:t>их анализ</w:t>
      </w:r>
      <w:r w:rsidR="009C5ADE" w:rsidRPr="001A4900">
        <w:t xml:space="preserve">е, соответственно </w:t>
      </w:r>
      <w:r w:rsidRPr="001A4900">
        <w:t>требу</w:t>
      </w:r>
      <w:r w:rsidR="009C5ADE" w:rsidRPr="001A4900">
        <w:t xml:space="preserve">я необходимости </w:t>
      </w:r>
      <w:r w:rsidRPr="001A4900">
        <w:t>предварительной обработки и очистки данных.</w:t>
      </w:r>
    </w:p>
    <w:p w:rsidR="00A12B8E" w:rsidRPr="001A4900" w:rsidRDefault="00A12B8E" w:rsidP="001E4AF0">
      <w:pPr>
        <w:pStyle w:val="a3"/>
        <w:spacing w:before="1"/>
        <w:ind w:left="0" w:firstLine="719"/>
        <w:jc w:val="both"/>
      </w:pPr>
      <w:r w:rsidRPr="001A4900">
        <w:t>За последние десятилетия были в значительной мере увеличены мощности и скорости обработки данных. Данный факт позволил науке от ручных вычислений перейти к более легкой, быстрой, автоматизированной обработке и анализу данных. В связи с этим, у большиства специалистов базы данных возникал</w:t>
      </w:r>
      <w:r w:rsidR="00EF386C" w:rsidRPr="001A4900">
        <w:t xml:space="preserve"> главный вопрос</w:t>
      </w:r>
      <w:r w:rsidRPr="001A4900">
        <w:t xml:space="preserve">, </w:t>
      </w:r>
      <w:r w:rsidR="00EF386C" w:rsidRPr="001A4900">
        <w:t>суть которого состоит в том</w:t>
      </w:r>
      <w:r w:rsidRPr="001A4900">
        <w:t>, что</w:t>
      </w:r>
      <w:r w:rsidR="00EF386C" w:rsidRPr="001A4900">
        <w:t xml:space="preserve"> необходимо найти способы для эффективной обработки данных, а также способы для хранения и извлечения данных</w:t>
      </w:r>
      <w:r w:rsidRPr="001A4900">
        <w:t>, тогда как у специалистов по машинному обучению, основной проблемой была разработка методов</w:t>
      </w:r>
      <w:r w:rsidR="00EF386C" w:rsidRPr="001A4900">
        <w:t xml:space="preserve"> извлечения знаний из самих данных</w:t>
      </w:r>
      <w:r w:rsidRPr="001A4900">
        <w:t>. Таким образом, чем сложнее и обширным оказывались накапливаемые наборы данных, тем и больше представлялась возможности для извлечения необходимых сведений. На основе таких глобальных вопросов и проблем широкое применение получили технологии Data Mining [11</w:t>
      </w:r>
      <w:r w:rsidR="00EA54F9" w:rsidRPr="001A4900">
        <w:rPr>
          <w:lang w:val="kk-KZ"/>
        </w:rPr>
        <w:t>5</w:t>
      </w:r>
      <w:r w:rsidRPr="001A4900">
        <w:t>].</w:t>
      </w:r>
    </w:p>
    <w:p w:rsidR="00FD18BD" w:rsidRPr="001A4900" w:rsidRDefault="00FD18BD" w:rsidP="001E4AF0">
      <w:pPr>
        <w:pStyle w:val="a3"/>
        <w:spacing w:before="1"/>
        <w:ind w:left="0" w:firstLine="719"/>
        <w:jc w:val="both"/>
      </w:pPr>
      <w:r w:rsidRPr="001A4900">
        <w:t xml:space="preserve">Исследования в области, связанные с обработкой и анализом накапливаемых наборов цифровых данных, для исследователей открывают различные статистические шаблоны, тенденции и скрытую в данных информацию, способные помочь при построении вычислительных моделей и прогностических шаблонов. Так, подобного рода исследования показывают, что интеллектуальный анализ данных и связанные с этим технологии, </w:t>
      </w:r>
      <w:r w:rsidR="00D042FD" w:rsidRPr="001A4900">
        <w:t xml:space="preserve">интуитивно намного лучше ясны </w:t>
      </w:r>
      <w:r w:rsidRPr="001A4900">
        <w:t xml:space="preserve">исследователям, </w:t>
      </w:r>
      <w:r w:rsidR="00D042FD" w:rsidRPr="001A4900">
        <w:t xml:space="preserve">по сравнению с </w:t>
      </w:r>
      <w:r w:rsidRPr="001A4900">
        <w:t>традиционны</w:t>
      </w:r>
      <w:r w:rsidR="00D042FD" w:rsidRPr="001A4900">
        <w:t xml:space="preserve">ми методами </w:t>
      </w:r>
      <w:r w:rsidRPr="001A4900">
        <w:t>анализ</w:t>
      </w:r>
      <w:r w:rsidR="00D042FD" w:rsidRPr="001A4900">
        <w:t>а</w:t>
      </w:r>
      <w:r w:rsidRPr="001A4900">
        <w:t xml:space="preserve"> данных.  </w:t>
      </w:r>
    </w:p>
    <w:p w:rsidR="00FD18BD" w:rsidRPr="001A4900" w:rsidRDefault="00FD18BD" w:rsidP="001E4AF0">
      <w:pPr>
        <w:pStyle w:val="a3"/>
        <w:spacing w:before="1"/>
        <w:ind w:left="0" w:firstLine="719"/>
        <w:jc w:val="both"/>
      </w:pPr>
      <w:r w:rsidRPr="001A4900">
        <w:t xml:space="preserve">В процессе и в применении технологии анализа данных, исследователи могут найти любые аналогичные данные из набора данных, которые могут привести к любым изменениям в исследовании. Результаты от полученных исследований с помощью технологии анализа данных дают возможность визуализации данных, тем самым интеллектуальный анализ позволяет нам четко понимать представление данных. Области применения методов интеллектуального анализа довольно широки и в основе них также применяются </w:t>
      </w:r>
      <w:r w:rsidR="00F738F0" w:rsidRPr="001A4900">
        <w:t xml:space="preserve">методы, </w:t>
      </w:r>
      <w:r w:rsidRPr="001A4900">
        <w:t xml:space="preserve">которые часто являются </w:t>
      </w:r>
      <w:r w:rsidR="00F738F0" w:rsidRPr="001A4900">
        <w:t>обще</w:t>
      </w:r>
      <w:r w:rsidRPr="001A4900">
        <w:t>известными математическими методами</w:t>
      </w:r>
      <w:r w:rsidR="00F738F0" w:rsidRPr="001A4900">
        <w:t xml:space="preserve"> и</w:t>
      </w:r>
      <w:r w:rsidR="00C020F3" w:rsidRPr="001A4900">
        <w:t>ли</w:t>
      </w:r>
      <w:r w:rsidR="00F738F0" w:rsidRPr="001A4900">
        <w:t xml:space="preserve"> алгоритмами</w:t>
      </w:r>
      <w:r w:rsidRPr="001A4900">
        <w:t xml:space="preserve">. Несмотря на это, новаторство данной технологии заключается именно в применении </w:t>
      </w:r>
      <w:r w:rsidR="00C020F3" w:rsidRPr="001A4900">
        <w:t>таких</w:t>
      </w:r>
      <w:r w:rsidRPr="001A4900">
        <w:t xml:space="preserve"> методов для </w:t>
      </w:r>
      <w:r w:rsidR="00C020F3" w:rsidRPr="001A4900">
        <w:t xml:space="preserve">решения различных задач. Данный факт  </w:t>
      </w:r>
      <w:r w:rsidRPr="001A4900">
        <w:t xml:space="preserve"> </w:t>
      </w:r>
      <w:r w:rsidR="00C020F3" w:rsidRPr="001A4900">
        <w:t xml:space="preserve">стал </w:t>
      </w:r>
      <w:r w:rsidRPr="001A4900">
        <w:t xml:space="preserve">возможным </w:t>
      </w:r>
      <w:r w:rsidR="00C020F3" w:rsidRPr="001A4900">
        <w:t>из-за увеличения</w:t>
      </w:r>
      <w:r w:rsidRPr="001A4900">
        <w:t xml:space="preserve"> </w:t>
      </w:r>
      <w:r w:rsidR="00C020F3" w:rsidRPr="001A4900">
        <w:t xml:space="preserve">возможности </w:t>
      </w:r>
      <w:r w:rsidRPr="001A4900">
        <w:t>доступ</w:t>
      </w:r>
      <w:r w:rsidR="00C020F3" w:rsidRPr="001A4900">
        <w:t>а к данным</w:t>
      </w:r>
      <w:r w:rsidRPr="001A4900">
        <w:t xml:space="preserve">, </w:t>
      </w:r>
      <w:r w:rsidR="00C020F3" w:rsidRPr="001A4900">
        <w:t xml:space="preserve">а также из-за </w:t>
      </w:r>
      <w:r w:rsidRPr="001A4900">
        <w:t>не</w:t>
      </w:r>
      <w:r w:rsidR="00C020F3" w:rsidRPr="001A4900">
        <w:t xml:space="preserve"> </w:t>
      </w:r>
      <w:r w:rsidRPr="001A4900">
        <w:t>дорого</w:t>
      </w:r>
      <w:r w:rsidRPr="001A4900">
        <w:rPr>
          <w:lang w:val="kk-KZ"/>
        </w:rPr>
        <w:t>го</w:t>
      </w:r>
      <w:r w:rsidRPr="001A4900">
        <w:t xml:space="preserve"> хранения и обработки. </w:t>
      </w:r>
      <w:r w:rsidR="00C020F3" w:rsidRPr="001A4900">
        <w:t xml:space="preserve">Также, следует отметить, что </w:t>
      </w:r>
      <w:r w:rsidRPr="001A4900">
        <w:t xml:space="preserve">использование </w:t>
      </w:r>
      <w:r w:rsidR="00C020F3" w:rsidRPr="001A4900">
        <w:t xml:space="preserve">различного рода </w:t>
      </w:r>
      <w:r w:rsidRPr="001A4900">
        <w:t>графических интерфейсов</w:t>
      </w:r>
      <w:r w:rsidR="00C020F3" w:rsidRPr="001A4900">
        <w:t xml:space="preserve">, способствовало </w:t>
      </w:r>
      <w:r w:rsidRPr="001A4900">
        <w:t xml:space="preserve">тому, что </w:t>
      </w:r>
      <w:r w:rsidR="00C020F3" w:rsidRPr="001A4900">
        <w:t xml:space="preserve">средства </w:t>
      </w:r>
      <w:r w:rsidRPr="001A4900">
        <w:t>анализа данных стали более понятны</w:t>
      </w:r>
      <w:r w:rsidR="00C020F3" w:rsidRPr="001A4900">
        <w:t>ми</w:t>
      </w:r>
      <w:r w:rsidRPr="001A4900">
        <w:t xml:space="preserve"> и </w:t>
      </w:r>
      <w:r w:rsidR="00C020F3" w:rsidRPr="001A4900">
        <w:t>доступными в применении</w:t>
      </w:r>
      <w:r w:rsidRPr="001A4900">
        <w:t xml:space="preserve">. </w:t>
      </w:r>
    </w:p>
    <w:p w:rsidR="00FD18BD" w:rsidRPr="001A4900" w:rsidRDefault="00FD18BD" w:rsidP="001E4AF0">
      <w:pPr>
        <w:pStyle w:val="a3"/>
        <w:spacing w:before="1"/>
        <w:ind w:left="0" w:firstLine="719"/>
        <w:jc w:val="both"/>
      </w:pPr>
      <w:r w:rsidRPr="001A4900">
        <w:t xml:space="preserve">В целом, Data Mining технологии имеют большой потенциал при изучении сейсмического режима и оценки сейсмической опасности территории Республики Казахстан (общее, детальное и микросейсморайонирование), мониторинга и прогноза землетрясений, оценки сейсмического риска </w:t>
      </w:r>
      <w:r w:rsidRPr="001A4900">
        <w:lastRenderedPageBreak/>
        <w:t>населенных пунктов и особо ответственных объектов, прогноза ущерба от землетрясений, а также при оценке сейсмостойкости уже имеющихся объектов населенных пунктов, а именно городских объектов, зданий и сооружений. Таковыми примерами применения методов машинного обучения и интеллектуального анализа данных для оценки сейсмической уязвимости объектов городской среды, являются научные труды и изыскания различных исследов</w:t>
      </w:r>
      <w:r w:rsidR="00EA54F9" w:rsidRPr="001A4900">
        <w:t>ателей, описанные в работах [116-119</w:t>
      </w:r>
      <w:r w:rsidRPr="001A4900">
        <w:t xml:space="preserve">], которые доказали свою эффективность применения в решении подобных задач, и кроме всего, также более подробно уже были представлены в Разделе 1. </w:t>
      </w:r>
    </w:p>
    <w:p w:rsidR="00FD18BD" w:rsidRPr="001A4900" w:rsidRDefault="00FD18BD" w:rsidP="001E4AF0">
      <w:pPr>
        <w:pStyle w:val="a3"/>
        <w:spacing w:before="1"/>
        <w:ind w:left="0" w:firstLine="719"/>
        <w:jc w:val="both"/>
      </w:pPr>
      <w:r w:rsidRPr="001A4900">
        <w:t xml:space="preserve">В диссертационной работе задача по оценке сейсмостойкости городских объектов, как уже было отмечено ранее, основывается на применени технологии анализа данных и методов машинного обучения.  В основу методов машинного обучения относятся различные методы кластеризации, классификации, моделирования и прогнозирования. Ранее изученные научные труды и исследования предлагают свои подходы для решения задач, связанные с оценкой сейсмостойкости городских объектов и анализа сейсмических данных. Однако решения подобных задач все еще не предлагают более точных и логически завершенных </w:t>
      </w:r>
      <w:r w:rsidR="00FE688A" w:rsidRPr="001A4900">
        <w:t xml:space="preserve">способов </w:t>
      </w:r>
      <w:r w:rsidRPr="001A4900">
        <w:t xml:space="preserve">оценки сейсмической уязвимости объектов </w:t>
      </w:r>
      <w:r w:rsidR="00FE688A" w:rsidRPr="001A4900">
        <w:t xml:space="preserve">с учетом </w:t>
      </w:r>
      <w:r w:rsidRPr="001A4900">
        <w:t>сейсмических данных для прог</w:t>
      </w:r>
      <w:r w:rsidR="00FE688A" w:rsidRPr="001A4900">
        <w:t xml:space="preserve">нозирования сейсмических рисков и </w:t>
      </w:r>
      <w:r w:rsidRPr="001A4900">
        <w:t xml:space="preserve">землетрясений. В связи с этим, данная предметная область все еще требует более тщательного исследования и выдвижения более эффективных </w:t>
      </w:r>
      <w:r w:rsidR="00FE688A" w:rsidRPr="001A4900">
        <w:t>способов</w:t>
      </w:r>
      <w:r w:rsidRPr="001A4900">
        <w:t xml:space="preserve">. </w:t>
      </w:r>
    </w:p>
    <w:p w:rsidR="00FD18BD" w:rsidRPr="001A4900" w:rsidRDefault="00FD18BD" w:rsidP="00FD18BD">
      <w:pPr>
        <w:pStyle w:val="a3"/>
        <w:spacing w:before="1"/>
        <w:ind w:right="263"/>
        <w:jc w:val="both"/>
      </w:pPr>
    </w:p>
    <w:p w:rsidR="00FD18BD" w:rsidRPr="001A4900" w:rsidRDefault="00FD18BD" w:rsidP="00247C4E">
      <w:pPr>
        <w:pStyle w:val="a3"/>
        <w:spacing w:before="1"/>
        <w:ind w:left="0"/>
        <w:jc w:val="center"/>
      </w:pPr>
      <w:r w:rsidRPr="001A4900">
        <w:rPr>
          <w:noProof/>
          <w:lang w:eastAsia="ru-RU"/>
        </w:rPr>
        <w:drawing>
          <wp:inline distT="0" distB="0" distL="0" distR="0" wp14:anchorId="3B639FBB" wp14:editId="77F3998E">
            <wp:extent cx="5486400" cy="3200400"/>
            <wp:effectExtent l="0" t="0" r="19050" b="19050"/>
            <wp:docPr id="395" name="Схема 3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092516" w:rsidRPr="001A4900" w:rsidRDefault="00092516" w:rsidP="00FD18BD">
      <w:pPr>
        <w:pStyle w:val="a3"/>
        <w:spacing w:before="1"/>
        <w:ind w:right="263" w:firstLine="719"/>
        <w:jc w:val="center"/>
      </w:pPr>
    </w:p>
    <w:p w:rsidR="00FD18BD" w:rsidRPr="001A4900" w:rsidRDefault="00CC5E50" w:rsidP="00247C4E">
      <w:pPr>
        <w:pStyle w:val="a3"/>
        <w:spacing w:before="1"/>
        <w:ind w:left="0"/>
        <w:jc w:val="center"/>
      </w:pPr>
      <w:r w:rsidRPr="001A4900">
        <w:t xml:space="preserve">Рисунок 6 - </w:t>
      </w:r>
      <w:r w:rsidR="00092516" w:rsidRPr="001A4900">
        <w:t>Этапы</w:t>
      </w:r>
      <w:r w:rsidR="00FD18BD" w:rsidRPr="001A4900">
        <w:t xml:space="preserve"> применения технологии анализа данных и методов машинного обучения для оценки сейсмостойкости городских объектов  </w:t>
      </w:r>
    </w:p>
    <w:p w:rsidR="00092516" w:rsidRPr="001A4900" w:rsidRDefault="00092516" w:rsidP="00FD18BD">
      <w:pPr>
        <w:pStyle w:val="a3"/>
        <w:spacing w:before="1"/>
        <w:ind w:right="263" w:firstLine="719"/>
        <w:jc w:val="both"/>
      </w:pPr>
    </w:p>
    <w:p w:rsidR="00FD18BD" w:rsidRPr="001A4900" w:rsidRDefault="00FD18BD" w:rsidP="001E4AF0">
      <w:pPr>
        <w:pStyle w:val="a3"/>
        <w:spacing w:before="1"/>
        <w:ind w:left="0" w:firstLine="719"/>
        <w:jc w:val="both"/>
      </w:pPr>
      <w:r w:rsidRPr="001A4900">
        <w:t xml:space="preserve">В связи с этим, в данной работе предлагается </w:t>
      </w:r>
      <w:r w:rsidR="000151D3" w:rsidRPr="001A4900">
        <w:t xml:space="preserve">способ </w:t>
      </w:r>
      <w:r w:rsidRPr="001A4900">
        <w:t>оценк</w:t>
      </w:r>
      <w:r w:rsidR="000151D3" w:rsidRPr="001A4900">
        <w:t>и</w:t>
      </w:r>
      <w:r w:rsidRPr="001A4900">
        <w:t xml:space="preserve"> сейсмостойкости городских объектов </w:t>
      </w:r>
      <w:r w:rsidR="000151D3" w:rsidRPr="001A4900">
        <w:t xml:space="preserve">с учетом сейсмических данных </w:t>
      </w:r>
      <w:r w:rsidRPr="001A4900">
        <w:t xml:space="preserve">на основе применения технологии анализа данных и методов машинного обучения. </w:t>
      </w:r>
      <w:r w:rsidRPr="001A4900">
        <w:rPr>
          <w:lang w:val="kk-KZ"/>
        </w:rPr>
        <w:t xml:space="preserve"> </w:t>
      </w:r>
      <w:r w:rsidRPr="001A4900">
        <w:lastRenderedPageBreak/>
        <w:t>Применение технологии анализа данных к данной задаче исследования можно представить в следующих этапах,</w:t>
      </w:r>
      <w:r w:rsidR="00C01BEF" w:rsidRPr="001A4900">
        <w:t xml:space="preserve"> которая представлена </w:t>
      </w:r>
      <w:r w:rsidR="00CC5E50" w:rsidRPr="001A4900">
        <w:t xml:space="preserve">в соответствии с рисунком </w:t>
      </w:r>
      <w:r w:rsidR="00C01BEF" w:rsidRPr="001A4900">
        <w:t xml:space="preserve">6. </w:t>
      </w:r>
      <w:r w:rsidRPr="001A4900">
        <w:rPr>
          <w:lang w:val="kk-KZ"/>
        </w:rPr>
        <w:t>В</w:t>
      </w:r>
      <w:r w:rsidRPr="001A4900">
        <w:t xml:space="preserve"> диссертационной работе также особое внимание уделяется применению методов машинного обучения, как основополагающим</w:t>
      </w:r>
      <w:r w:rsidRPr="001A4900">
        <w:rPr>
          <w:lang w:val="kk-KZ"/>
        </w:rPr>
        <w:t xml:space="preserve"> </w:t>
      </w:r>
      <w:r w:rsidRPr="001A4900">
        <w:t>методам</w:t>
      </w:r>
      <w:r w:rsidRPr="001A4900">
        <w:rPr>
          <w:lang w:val="kk-KZ"/>
        </w:rPr>
        <w:t xml:space="preserve"> </w:t>
      </w:r>
      <w:r w:rsidRPr="001A4900">
        <w:t>для решения задачи оценки сейсмостойкости городских объектов</w:t>
      </w:r>
      <w:r w:rsidR="000151D3" w:rsidRPr="001A4900">
        <w:t xml:space="preserve"> с учетом сейсмических данных</w:t>
      </w:r>
      <w:r w:rsidRPr="001A4900">
        <w:t xml:space="preserve">. </w:t>
      </w:r>
    </w:p>
    <w:p w:rsidR="00900EA3" w:rsidRPr="001A4900" w:rsidRDefault="00900EA3" w:rsidP="001E4AF0">
      <w:pPr>
        <w:pStyle w:val="a3"/>
        <w:spacing w:before="1"/>
        <w:ind w:left="0" w:firstLine="719"/>
        <w:jc w:val="both"/>
      </w:pPr>
    </w:p>
    <w:p w:rsidR="00FD18BD" w:rsidRPr="001A4900" w:rsidRDefault="00102394" w:rsidP="001E4AF0">
      <w:pPr>
        <w:pStyle w:val="a3"/>
        <w:spacing w:before="1"/>
        <w:ind w:left="0" w:firstLine="719"/>
        <w:jc w:val="both"/>
        <w:outlineLvl w:val="1"/>
        <w:rPr>
          <w:b/>
        </w:rPr>
      </w:pPr>
      <w:bookmarkStart w:id="26" w:name="_bookmark10"/>
      <w:bookmarkStart w:id="27" w:name="_Toc81251664"/>
      <w:bookmarkStart w:id="28" w:name="_Toc87956344"/>
      <w:bookmarkEnd w:id="26"/>
      <w:r w:rsidRPr="001A4900">
        <w:rPr>
          <w:b/>
        </w:rPr>
        <w:t xml:space="preserve">2.2 </w:t>
      </w:r>
      <w:hyperlink w:anchor="_bookmark11" w:history="1">
        <w:r w:rsidR="00FD18BD" w:rsidRPr="001A4900">
          <w:rPr>
            <w:b/>
          </w:rPr>
          <w:t xml:space="preserve">Разработка </w:t>
        </w:r>
        <w:r w:rsidR="00C33BFA" w:rsidRPr="001A4900">
          <w:rPr>
            <w:b/>
          </w:rPr>
          <w:t xml:space="preserve">функциональной </w:t>
        </w:r>
        <w:r w:rsidR="00FD18BD" w:rsidRPr="001A4900">
          <w:rPr>
            <w:b/>
          </w:rPr>
          <w:t>модели</w:t>
        </w:r>
      </w:hyperlink>
      <w:r w:rsidR="000151D3" w:rsidRPr="001A4900">
        <w:rPr>
          <w:b/>
        </w:rPr>
        <w:t xml:space="preserve"> </w:t>
      </w:r>
      <w:r w:rsidR="00FD18BD" w:rsidRPr="001A4900">
        <w:rPr>
          <w:b/>
        </w:rPr>
        <w:t>оценки сейсмостойкости городских объектов</w:t>
      </w:r>
      <w:bookmarkEnd w:id="27"/>
      <w:bookmarkEnd w:id="28"/>
    </w:p>
    <w:p w:rsidR="00FD18BD" w:rsidRPr="001A4900" w:rsidRDefault="00FD18BD" w:rsidP="001E4AF0">
      <w:pPr>
        <w:pStyle w:val="a3"/>
        <w:spacing w:before="1"/>
        <w:ind w:left="0" w:firstLine="719"/>
        <w:jc w:val="both"/>
      </w:pPr>
      <w:r w:rsidRPr="001A4900">
        <w:t xml:space="preserve">Одной из основополагающей задач диссертационной работы является задача оценки сейсмической уязвимости городских объектов, т.е. определение жилого объекта городской среды на предмет сеймостойкости. </w:t>
      </w:r>
      <w:r w:rsidR="00C01BEF" w:rsidRPr="001A4900">
        <w:t xml:space="preserve">В связи с этим, </w:t>
      </w:r>
      <w:r w:rsidRPr="001A4900">
        <w:t>разработанн</w:t>
      </w:r>
      <w:r w:rsidR="000151D3" w:rsidRPr="001A4900">
        <w:t xml:space="preserve">ый способ </w:t>
      </w:r>
      <w:r w:rsidR="00C01BEF" w:rsidRPr="001A4900">
        <w:t xml:space="preserve">оценки сеймостойкости городских объектов использует </w:t>
      </w:r>
      <w:r w:rsidRPr="001A4900">
        <w:t>комплекс</w:t>
      </w:r>
      <w:r w:rsidR="00C01BEF" w:rsidRPr="001A4900">
        <w:t xml:space="preserve">ное применение </w:t>
      </w:r>
      <w:r w:rsidRPr="001A4900">
        <w:t>методов</w:t>
      </w:r>
      <w:r w:rsidR="00F95063" w:rsidRPr="001A4900">
        <w:t xml:space="preserve"> машинного обучения</w:t>
      </w:r>
      <w:r w:rsidR="00C01BEF" w:rsidRPr="001A4900">
        <w:t>, включающ</w:t>
      </w:r>
      <w:r w:rsidR="00F95063" w:rsidRPr="001A4900">
        <w:t>ее</w:t>
      </w:r>
      <w:r w:rsidR="00C01BEF" w:rsidRPr="001A4900">
        <w:t xml:space="preserve"> кластер</w:t>
      </w:r>
      <w:r w:rsidR="00F95063" w:rsidRPr="001A4900">
        <w:t xml:space="preserve">ный анализ </w:t>
      </w:r>
      <w:r w:rsidR="00C01BEF" w:rsidRPr="001A4900">
        <w:t xml:space="preserve">методом </w:t>
      </w:r>
      <w:r w:rsidRPr="001A4900">
        <w:t xml:space="preserve">K-Means и </w:t>
      </w:r>
      <w:r w:rsidR="00C01BEF" w:rsidRPr="001A4900">
        <w:t xml:space="preserve">алгоритмы </w:t>
      </w:r>
      <w:r w:rsidRPr="001A4900">
        <w:t xml:space="preserve">классификации, такие как </w:t>
      </w:r>
      <w:r w:rsidR="00C01BEF" w:rsidRPr="001A4900">
        <w:rPr>
          <w:lang w:val="en-US"/>
        </w:rPr>
        <w:t>Decision</w:t>
      </w:r>
      <w:r w:rsidR="00C01BEF" w:rsidRPr="001A4900">
        <w:t xml:space="preserve"> </w:t>
      </w:r>
      <w:r w:rsidR="00C01BEF" w:rsidRPr="001A4900">
        <w:rPr>
          <w:lang w:val="en-US"/>
        </w:rPr>
        <w:t>Tree</w:t>
      </w:r>
      <w:r w:rsidR="00C01BEF" w:rsidRPr="001A4900">
        <w:t xml:space="preserve"> (</w:t>
      </w:r>
      <w:r w:rsidRPr="001A4900">
        <w:t xml:space="preserve">деревья решений) и </w:t>
      </w:r>
      <w:r w:rsidR="00C01BEF" w:rsidRPr="001A4900">
        <w:rPr>
          <w:lang w:val="en-US"/>
        </w:rPr>
        <w:t>Random</w:t>
      </w:r>
      <w:r w:rsidR="00C01BEF" w:rsidRPr="001A4900">
        <w:t xml:space="preserve"> </w:t>
      </w:r>
      <w:r w:rsidR="00C01BEF" w:rsidRPr="001A4900">
        <w:rPr>
          <w:lang w:val="en-US"/>
        </w:rPr>
        <w:t>Forest</w:t>
      </w:r>
      <w:r w:rsidR="00C01BEF" w:rsidRPr="001A4900">
        <w:t xml:space="preserve"> (</w:t>
      </w:r>
      <w:r w:rsidRPr="001A4900">
        <w:t>Случайный лес).</w:t>
      </w:r>
    </w:p>
    <w:p w:rsidR="00FD18BD" w:rsidRPr="001A4900" w:rsidRDefault="00FD18BD" w:rsidP="001E4AF0">
      <w:pPr>
        <w:pStyle w:val="a3"/>
        <w:spacing w:before="1"/>
        <w:ind w:left="0" w:firstLine="719"/>
        <w:jc w:val="both"/>
      </w:pPr>
      <w:r w:rsidRPr="001A4900">
        <w:t>На начальной стадии исслед</w:t>
      </w:r>
      <w:r w:rsidR="00F95063" w:rsidRPr="001A4900">
        <w:t>ования при реализации разработанно</w:t>
      </w:r>
      <w:r w:rsidR="000151D3" w:rsidRPr="001A4900">
        <w:t>го</w:t>
      </w:r>
      <w:r w:rsidR="00F95063" w:rsidRPr="001A4900">
        <w:t xml:space="preserve"> </w:t>
      </w:r>
      <w:r w:rsidR="000151D3" w:rsidRPr="001A4900">
        <w:t xml:space="preserve">способа </w:t>
      </w:r>
      <w:r w:rsidRPr="001A4900">
        <w:t xml:space="preserve">оценки сеймостойкости городских объектов с целью осуществления интеллектуального анализа набора данных о жилых объектах, использовался метод кластерного анализа K-Means. Применение метода K-Means, позволило выявить группы схожих объектов и получить кластеры типовых городских объектов с их соответствующими характеристиками. Следующим шагом в исследовании для каждого кластера строятся собственные деревья решений, которые позволяют уточнить границы полученных решений. Для улучшения работы предложенного алгоритма используется контролируемый алгоритм обучения - Random Forest. </w:t>
      </w:r>
      <w:r w:rsidR="00F95063" w:rsidRPr="001A4900">
        <w:t xml:space="preserve">Использование метода Random Forest </w:t>
      </w:r>
      <w:r w:rsidRPr="001A4900">
        <w:t>позволил</w:t>
      </w:r>
      <w:r w:rsidR="00F95063" w:rsidRPr="001A4900">
        <w:t>о</w:t>
      </w:r>
      <w:r w:rsidRPr="001A4900">
        <w:t xml:space="preserve"> выявить главные характеристики, принимающие участие в прогнозе сейсмостойкости объекта, а также уменьшить переобучение путем усреднения результата. Применение методов классификации позволило точно увидеть разбиение набора данных по характеристикам</w:t>
      </w:r>
      <w:r w:rsidR="00F95063" w:rsidRPr="001A4900">
        <w:t xml:space="preserve"> и </w:t>
      </w:r>
      <w:r w:rsidRPr="001A4900">
        <w:t>проанализирова</w:t>
      </w:r>
      <w:r w:rsidR="00F95063" w:rsidRPr="001A4900">
        <w:t xml:space="preserve">ть </w:t>
      </w:r>
      <w:r w:rsidRPr="001A4900">
        <w:t xml:space="preserve">переменные, по которым сделан прогноз основных характеристик, которые определяют сейсмостойкость объектов. В качестве набора данных для исследования были использованы данные, предоставленные в отчетной документации АО «КАЗНИИСА» (Казахский научно-исследовательский и проектный институт строительства и архитектуры) о городских объектах с 19 характеристиками, которые принадлежат к определенным микрорайонам города (г.Алматы). Для интеллектуального анализа данных были использованы следующие характеристики </w:t>
      </w:r>
      <w:r w:rsidR="00144317" w:rsidRPr="001A4900">
        <w:t>данных, которые представлены в т</w:t>
      </w:r>
      <w:r w:rsidRPr="001A4900">
        <w:t xml:space="preserve">аблице 3.  </w:t>
      </w:r>
    </w:p>
    <w:p w:rsidR="00FD18BD" w:rsidRPr="001A4900" w:rsidRDefault="00FD18BD" w:rsidP="00FD18BD">
      <w:pPr>
        <w:pStyle w:val="a9"/>
        <w:spacing w:before="0" w:beforeAutospacing="0" w:after="0" w:afterAutospacing="0"/>
        <w:ind w:firstLine="720"/>
        <w:jc w:val="both"/>
        <w:rPr>
          <w:rFonts w:ascii="Times New Roman" w:hAnsi="Times New Roman" w:cs="Times New Roman"/>
          <w:sz w:val="20"/>
          <w:szCs w:val="20"/>
          <w:lang w:val="ru-RU"/>
        </w:rPr>
      </w:pPr>
    </w:p>
    <w:p w:rsidR="00FD18BD" w:rsidRPr="001A4900" w:rsidRDefault="00144317" w:rsidP="00144317">
      <w:pPr>
        <w:pStyle w:val="a9"/>
        <w:spacing w:before="0" w:beforeAutospacing="0" w:after="0" w:afterAutospacing="0"/>
        <w:jc w:val="both"/>
        <w:rPr>
          <w:rFonts w:ascii="Times New Roman" w:eastAsia="Times New Roman" w:hAnsi="Times New Roman" w:cs="Times New Roman"/>
          <w:sz w:val="28"/>
          <w:szCs w:val="28"/>
          <w:lang w:val="ru-RU"/>
        </w:rPr>
      </w:pPr>
      <w:r w:rsidRPr="001A4900">
        <w:rPr>
          <w:rFonts w:ascii="Times New Roman" w:eastAsia="Times New Roman" w:hAnsi="Times New Roman" w:cs="Times New Roman"/>
          <w:sz w:val="28"/>
          <w:szCs w:val="28"/>
          <w:lang w:val="ru-RU"/>
        </w:rPr>
        <w:t xml:space="preserve">Таблица 3 - </w:t>
      </w:r>
      <w:r w:rsidR="00FD18BD" w:rsidRPr="001A4900">
        <w:rPr>
          <w:rFonts w:ascii="Times New Roman" w:eastAsia="Times New Roman" w:hAnsi="Times New Roman" w:cs="Times New Roman"/>
          <w:sz w:val="28"/>
          <w:szCs w:val="28"/>
          <w:lang w:val="ru-RU"/>
        </w:rPr>
        <w:t>Названия характеристик из набора данных о городских объектах</w:t>
      </w:r>
    </w:p>
    <w:p w:rsidR="00144317" w:rsidRPr="001A4900" w:rsidRDefault="00144317" w:rsidP="00900EA3">
      <w:pPr>
        <w:pStyle w:val="a9"/>
        <w:spacing w:before="0" w:beforeAutospacing="0" w:after="0" w:afterAutospacing="0"/>
        <w:jc w:val="both"/>
        <w:rPr>
          <w:rFonts w:ascii="Times New Roman" w:eastAsia="Times New Roman" w:hAnsi="Times New Roman" w:cs="Times New Roman"/>
          <w:sz w:val="28"/>
          <w:szCs w:val="28"/>
          <w:lang w:val="ru-RU"/>
        </w:rPr>
      </w:pPr>
    </w:p>
    <w:tbl>
      <w:tblPr>
        <w:tblStyle w:val="a6"/>
        <w:tblW w:w="0" w:type="auto"/>
        <w:jc w:val="center"/>
        <w:tblLook w:val="04A0" w:firstRow="1" w:lastRow="0" w:firstColumn="1" w:lastColumn="0" w:noHBand="0" w:noVBand="1"/>
      </w:tblPr>
      <w:tblGrid>
        <w:gridCol w:w="562"/>
        <w:gridCol w:w="4536"/>
        <w:gridCol w:w="3828"/>
      </w:tblGrid>
      <w:tr w:rsidR="00FD18BD" w:rsidRPr="001A4900" w:rsidTr="0099756C">
        <w:trPr>
          <w:jc w:val="center"/>
        </w:trPr>
        <w:tc>
          <w:tcPr>
            <w:tcW w:w="562" w:type="dxa"/>
          </w:tcPr>
          <w:p w:rsidR="00FD18BD" w:rsidRPr="001A4900" w:rsidRDefault="00FD18BD" w:rsidP="00900EA3">
            <w:pPr>
              <w:pStyle w:val="a9"/>
              <w:spacing w:before="0" w:beforeAutospacing="0" w:after="0" w:afterAutospacing="0"/>
              <w:jc w:val="center"/>
              <w:rPr>
                <w:rFonts w:ascii="Times New Roman" w:hAnsi="Times New Roman" w:cs="Times New Roman"/>
                <w:lang w:val="ru-RU"/>
              </w:rPr>
            </w:pPr>
            <w:r w:rsidRPr="001A4900">
              <w:rPr>
                <w:rFonts w:ascii="Times New Roman" w:hAnsi="Times New Roman" w:cs="Times New Roman"/>
                <w:lang w:val="ru-RU"/>
              </w:rPr>
              <w:t>№</w:t>
            </w:r>
          </w:p>
        </w:tc>
        <w:tc>
          <w:tcPr>
            <w:tcW w:w="4536" w:type="dxa"/>
          </w:tcPr>
          <w:p w:rsidR="00FD18BD" w:rsidRPr="001A4900" w:rsidRDefault="00FD18BD" w:rsidP="00900EA3">
            <w:pPr>
              <w:pStyle w:val="a9"/>
              <w:spacing w:before="0" w:beforeAutospacing="0" w:after="0" w:afterAutospacing="0"/>
              <w:jc w:val="center"/>
              <w:rPr>
                <w:rFonts w:ascii="Times New Roman" w:hAnsi="Times New Roman" w:cs="Times New Roman"/>
                <w:lang w:val="ru-RU"/>
              </w:rPr>
            </w:pPr>
            <w:r w:rsidRPr="001A4900">
              <w:rPr>
                <w:rFonts w:ascii="Times New Roman" w:hAnsi="Times New Roman" w:cs="Times New Roman"/>
                <w:lang w:val="ru-RU"/>
              </w:rPr>
              <w:t>Названия характеристик объектов, в наборе данных</w:t>
            </w:r>
          </w:p>
        </w:tc>
        <w:tc>
          <w:tcPr>
            <w:tcW w:w="3828" w:type="dxa"/>
          </w:tcPr>
          <w:p w:rsidR="00FD18BD" w:rsidRPr="001A4900" w:rsidRDefault="00FD18BD" w:rsidP="00900EA3">
            <w:pPr>
              <w:pStyle w:val="a9"/>
              <w:spacing w:before="0" w:beforeAutospacing="0" w:after="0" w:afterAutospacing="0"/>
              <w:jc w:val="center"/>
              <w:rPr>
                <w:rFonts w:ascii="Times New Roman" w:eastAsia="Times New Roman" w:hAnsi="Times New Roman" w:cs="Times New Roman"/>
                <w:lang w:val="ru-RU"/>
              </w:rPr>
            </w:pPr>
            <w:r w:rsidRPr="001A4900">
              <w:rPr>
                <w:rFonts w:ascii="Times New Roman" w:hAnsi="Times New Roman" w:cs="Times New Roman"/>
                <w:lang w:val="ru-RU"/>
              </w:rPr>
              <w:t>Названия характеристик объектов (на английском языке), используемые в анализе данных</w:t>
            </w:r>
          </w:p>
        </w:tc>
      </w:tr>
      <w:tr w:rsidR="00FD18BD" w:rsidRPr="001A4900" w:rsidTr="0099756C">
        <w:trPr>
          <w:jc w:val="center"/>
        </w:trPr>
        <w:tc>
          <w:tcPr>
            <w:tcW w:w="562" w:type="dxa"/>
            <w:tcBorders>
              <w:bottom w:val="single" w:sz="4" w:space="0" w:color="FFFFFF" w:themeColor="background1"/>
            </w:tcBorders>
          </w:tcPr>
          <w:p w:rsidR="00FD18BD" w:rsidRPr="001A4900" w:rsidRDefault="00FD18BD" w:rsidP="00900EA3">
            <w:pPr>
              <w:pStyle w:val="a9"/>
              <w:spacing w:after="0"/>
              <w:jc w:val="both"/>
              <w:rPr>
                <w:rFonts w:ascii="Times New Roman" w:hAnsi="Times New Roman" w:cs="Times New Roman"/>
              </w:rPr>
            </w:pPr>
            <w:r w:rsidRPr="001A4900">
              <w:rPr>
                <w:rFonts w:ascii="Times New Roman" w:hAnsi="Times New Roman" w:cs="Times New Roman"/>
                <w:lang w:val="ru-RU"/>
              </w:rPr>
              <w:t>1</w:t>
            </w:r>
          </w:p>
        </w:tc>
        <w:tc>
          <w:tcPr>
            <w:tcW w:w="4536" w:type="dxa"/>
            <w:tcBorders>
              <w:bottom w:val="single" w:sz="4" w:space="0" w:color="FFFFFF" w:themeColor="background1"/>
            </w:tcBorders>
          </w:tcPr>
          <w:p w:rsidR="00FD18BD" w:rsidRPr="001A4900" w:rsidRDefault="00FD18BD" w:rsidP="00900EA3">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Наименование объекта</w:t>
            </w:r>
          </w:p>
        </w:tc>
        <w:tc>
          <w:tcPr>
            <w:tcW w:w="3828" w:type="dxa"/>
            <w:tcBorders>
              <w:bottom w:val="single" w:sz="4" w:space="0" w:color="FFFFFF" w:themeColor="background1"/>
            </w:tcBorders>
          </w:tcPr>
          <w:p w:rsidR="00FD18BD" w:rsidRPr="001A4900" w:rsidRDefault="00FD18BD" w:rsidP="00900EA3">
            <w:pPr>
              <w:jc w:val="both"/>
              <w:rPr>
                <w:color w:val="000000"/>
                <w:kern w:val="2"/>
                <w:sz w:val="24"/>
                <w:szCs w:val="24"/>
              </w:rPr>
            </w:pPr>
            <w:r w:rsidRPr="001A4900">
              <w:rPr>
                <w:color w:val="000000"/>
                <w:kern w:val="2"/>
                <w:sz w:val="24"/>
                <w:szCs w:val="24"/>
              </w:rPr>
              <w:t>object</w:t>
            </w:r>
          </w:p>
        </w:tc>
      </w:tr>
    </w:tbl>
    <w:p w:rsidR="0099756C" w:rsidRPr="001A4900" w:rsidRDefault="0099756C" w:rsidP="00900EA3">
      <w:pPr>
        <w:pStyle w:val="a9"/>
        <w:spacing w:after="0"/>
        <w:jc w:val="both"/>
        <w:rPr>
          <w:rFonts w:ascii="Times New Roman" w:hAnsi="Times New Roman" w:cs="Times New Roman"/>
          <w:lang w:val="ru-RU"/>
        </w:rPr>
        <w:sectPr w:rsidR="0099756C" w:rsidRPr="001A4900" w:rsidSect="00467F9D">
          <w:pgSz w:w="11907" w:h="16840" w:code="9"/>
          <w:pgMar w:top="1134" w:right="567" w:bottom="1134" w:left="1701" w:header="720" w:footer="720" w:gutter="0"/>
          <w:cols w:space="720"/>
        </w:sectPr>
      </w:pPr>
    </w:p>
    <w:p w:rsidR="0099756C" w:rsidRPr="001A4900" w:rsidRDefault="0099756C" w:rsidP="0099756C">
      <w:pPr>
        <w:pStyle w:val="a9"/>
        <w:tabs>
          <w:tab w:val="left" w:pos="2905"/>
          <w:tab w:val="center" w:pos="5065"/>
        </w:tabs>
        <w:spacing w:before="0" w:beforeAutospacing="0" w:after="0" w:afterAutospacing="0"/>
        <w:jc w:val="both"/>
        <w:rPr>
          <w:rFonts w:ascii="Times New Roman" w:hAnsi="Times New Roman" w:cs="Times New Roman"/>
          <w:sz w:val="28"/>
          <w:szCs w:val="28"/>
          <w:lang w:val="ru-RU"/>
        </w:rPr>
      </w:pPr>
      <w:r w:rsidRPr="001A4900">
        <w:rPr>
          <w:rFonts w:ascii="Times New Roman" w:hAnsi="Times New Roman" w:cs="Times New Roman"/>
          <w:sz w:val="28"/>
          <w:szCs w:val="28"/>
          <w:lang w:val="ru-RU"/>
        </w:rPr>
        <w:lastRenderedPageBreak/>
        <w:t>Продолжение таблицы 3</w:t>
      </w:r>
    </w:p>
    <w:p w:rsidR="0099756C" w:rsidRPr="001A4900" w:rsidRDefault="0099756C" w:rsidP="0099756C">
      <w:pPr>
        <w:pStyle w:val="a9"/>
        <w:tabs>
          <w:tab w:val="left" w:pos="2905"/>
          <w:tab w:val="center" w:pos="5065"/>
        </w:tabs>
        <w:spacing w:before="0" w:beforeAutospacing="0" w:after="0" w:afterAutospacing="0"/>
        <w:jc w:val="both"/>
        <w:rPr>
          <w:rFonts w:ascii="Times New Roman" w:hAnsi="Times New Roman" w:cs="Times New Roman"/>
          <w:sz w:val="28"/>
          <w:szCs w:val="28"/>
          <w:lang w:val="ru-RU"/>
        </w:rPr>
      </w:pPr>
    </w:p>
    <w:tbl>
      <w:tblPr>
        <w:tblStyle w:val="a6"/>
        <w:tblW w:w="0" w:type="auto"/>
        <w:jc w:val="center"/>
        <w:tblLook w:val="04A0" w:firstRow="1" w:lastRow="0" w:firstColumn="1" w:lastColumn="0" w:noHBand="0" w:noVBand="1"/>
      </w:tblPr>
      <w:tblGrid>
        <w:gridCol w:w="562"/>
        <w:gridCol w:w="4536"/>
        <w:gridCol w:w="3828"/>
      </w:tblGrid>
      <w:tr w:rsidR="0099756C" w:rsidRPr="001A4900" w:rsidTr="0099756C">
        <w:trPr>
          <w:jc w:val="center"/>
        </w:trPr>
        <w:tc>
          <w:tcPr>
            <w:tcW w:w="562" w:type="dxa"/>
          </w:tcPr>
          <w:p w:rsidR="0099756C" w:rsidRPr="001A4900" w:rsidRDefault="0099756C" w:rsidP="001C68AA">
            <w:pPr>
              <w:pStyle w:val="a9"/>
              <w:jc w:val="both"/>
              <w:rPr>
                <w:rFonts w:ascii="Times New Roman" w:hAnsi="Times New Roman" w:cs="Times New Roman"/>
              </w:rPr>
            </w:pPr>
            <w:r w:rsidRPr="001A4900">
              <w:rPr>
                <w:rFonts w:ascii="Times New Roman" w:hAnsi="Times New Roman" w:cs="Times New Roman"/>
                <w:lang w:val="ru-RU"/>
              </w:rPr>
              <w:t>2</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Местоположение</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location</w:t>
            </w:r>
          </w:p>
        </w:tc>
      </w:tr>
      <w:tr w:rsidR="0099756C" w:rsidRPr="001A4900" w:rsidTr="0099756C">
        <w:trPr>
          <w:jc w:val="center"/>
        </w:trPr>
        <w:tc>
          <w:tcPr>
            <w:tcW w:w="562" w:type="dxa"/>
            <w:tcBorders>
              <w:bottom w:val="single" w:sz="4" w:space="0" w:color="FFFFFF"/>
            </w:tcBorders>
          </w:tcPr>
          <w:p w:rsidR="0099756C" w:rsidRPr="001A4900" w:rsidRDefault="0099756C" w:rsidP="001C68AA">
            <w:pPr>
              <w:pStyle w:val="a9"/>
              <w:spacing w:after="0"/>
              <w:jc w:val="both"/>
              <w:rPr>
                <w:rFonts w:ascii="Times New Roman" w:hAnsi="Times New Roman" w:cs="Times New Roman"/>
              </w:rPr>
            </w:pPr>
            <w:r w:rsidRPr="001A4900">
              <w:rPr>
                <w:rFonts w:ascii="Times New Roman" w:hAnsi="Times New Roman" w:cs="Times New Roman"/>
                <w:lang w:val="ru-RU"/>
              </w:rPr>
              <w:t>3</w:t>
            </w:r>
          </w:p>
        </w:tc>
        <w:tc>
          <w:tcPr>
            <w:tcW w:w="4536" w:type="dxa"/>
            <w:tcBorders>
              <w:bottom w:val="single" w:sz="4" w:space="0" w:color="FFFFFF"/>
            </w:tcBorders>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Год разработки проекта</w:t>
            </w:r>
          </w:p>
        </w:tc>
        <w:tc>
          <w:tcPr>
            <w:tcW w:w="3828" w:type="dxa"/>
            <w:tcBorders>
              <w:bottom w:val="single" w:sz="4" w:space="0" w:color="FFFFFF"/>
            </w:tcBorders>
          </w:tcPr>
          <w:p w:rsidR="0099756C" w:rsidRPr="001A4900" w:rsidRDefault="0099756C" w:rsidP="001C68AA">
            <w:pPr>
              <w:jc w:val="both"/>
              <w:rPr>
                <w:color w:val="000000"/>
                <w:kern w:val="2"/>
                <w:sz w:val="24"/>
                <w:szCs w:val="24"/>
              </w:rPr>
            </w:pPr>
            <w:r w:rsidRPr="001A4900">
              <w:rPr>
                <w:color w:val="000000"/>
                <w:kern w:val="2"/>
                <w:sz w:val="24"/>
                <w:szCs w:val="24"/>
              </w:rPr>
              <w:t>pr_develop_year</w:t>
            </w:r>
          </w:p>
        </w:tc>
      </w:tr>
      <w:tr w:rsidR="0099756C" w:rsidRPr="001A4900" w:rsidTr="0099756C">
        <w:trPr>
          <w:jc w:val="center"/>
        </w:trPr>
        <w:tc>
          <w:tcPr>
            <w:tcW w:w="562" w:type="dxa"/>
          </w:tcPr>
          <w:p w:rsidR="0099756C" w:rsidRPr="001A4900" w:rsidRDefault="0099756C" w:rsidP="001C68AA">
            <w:pPr>
              <w:pStyle w:val="a9"/>
              <w:jc w:val="both"/>
              <w:rPr>
                <w:rFonts w:ascii="Times New Roman" w:hAnsi="Times New Roman" w:cs="Times New Roman"/>
              </w:rPr>
            </w:pPr>
            <w:r w:rsidRPr="001A4900">
              <w:rPr>
                <w:rFonts w:ascii="Times New Roman" w:hAnsi="Times New Roman" w:cs="Times New Roman"/>
                <w:lang w:val="ru-RU"/>
              </w:rPr>
              <w:t>4</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Год постройки здания</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year_constr</w:t>
            </w:r>
          </w:p>
        </w:tc>
      </w:tr>
      <w:tr w:rsidR="0099756C" w:rsidRPr="001A4900" w:rsidTr="0099756C">
        <w:trPr>
          <w:jc w:val="center"/>
        </w:trPr>
        <w:tc>
          <w:tcPr>
            <w:tcW w:w="562" w:type="dxa"/>
          </w:tcPr>
          <w:p w:rsidR="0099756C" w:rsidRPr="001A4900" w:rsidRDefault="0099756C" w:rsidP="001C68AA">
            <w:pPr>
              <w:pStyle w:val="a9"/>
              <w:spacing w:after="0"/>
              <w:jc w:val="both"/>
              <w:rPr>
                <w:rFonts w:ascii="Times New Roman" w:hAnsi="Times New Roman" w:cs="Times New Roman"/>
              </w:rPr>
            </w:pPr>
            <w:r w:rsidRPr="001A4900">
              <w:rPr>
                <w:rFonts w:ascii="Times New Roman" w:hAnsi="Times New Roman" w:cs="Times New Roman"/>
                <w:lang w:val="ru-RU"/>
              </w:rPr>
              <w:t>5</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Вид проекта</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type_pr</w:t>
            </w:r>
          </w:p>
        </w:tc>
      </w:tr>
      <w:tr w:rsidR="0099756C" w:rsidRPr="001A4900" w:rsidTr="0099756C">
        <w:trPr>
          <w:jc w:val="center"/>
        </w:trPr>
        <w:tc>
          <w:tcPr>
            <w:tcW w:w="562" w:type="dxa"/>
          </w:tcPr>
          <w:p w:rsidR="0099756C" w:rsidRPr="001A4900" w:rsidRDefault="0099756C" w:rsidP="001C68AA">
            <w:pPr>
              <w:pStyle w:val="a9"/>
              <w:spacing w:after="0"/>
              <w:jc w:val="both"/>
              <w:rPr>
                <w:rFonts w:ascii="Times New Roman" w:hAnsi="Times New Roman" w:cs="Times New Roman"/>
              </w:rPr>
            </w:pPr>
            <w:r w:rsidRPr="001A4900">
              <w:rPr>
                <w:rFonts w:ascii="Times New Roman" w:hAnsi="Times New Roman" w:cs="Times New Roman"/>
                <w:lang w:val="ru-RU"/>
              </w:rPr>
              <w:t>6</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Категория грунтов по сейсмическим свойствам</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seism_cat_soils</w:t>
            </w:r>
          </w:p>
        </w:tc>
      </w:tr>
      <w:tr w:rsidR="0099756C" w:rsidRPr="001A4900" w:rsidTr="0099756C">
        <w:trPr>
          <w:jc w:val="center"/>
        </w:trPr>
        <w:tc>
          <w:tcPr>
            <w:tcW w:w="562" w:type="dxa"/>
          </w:tcPr>
          <w:p w:rsidR="0099756C" w:rsidRPr="001A4900" w:rsidRDefault="0099756C" w:rsidP="001C68AA">
            <w:pPr>
              <w:pStyle w:val="a9"/>
              <w:spacing w:after="0"/>
              <w:jc w:val="both"/>
              <w:rPr>
                <w:rFonts w:ascii="Times New Roman" w:hAnsi="Times New Roman" w:cs="Times New Roman"/>
              </w:rPr>
            </w:pPr>
            <w:r w:rsidRPr="001A4900">
              <w:rPr>
                <w:rFonts w:ascii="Times New Roman" w:hAnsi="Times New Roman" w:cs="Times New Roman"/>
                <w:lang w:val="ru-RU"/>
              </w:rPr>
              <w:t>7</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Сейсмичность района</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space-plan_sol</w:t>
            </w:r>
          </w:p>
        </w:tc>
      </w:tr>
      <w:tr w:rsidR="0099756C" w:rsidRPr="001A4900" w:rsidTr="0099756C">
        <w:trPr>
          <w:jc w:val="center"/>
        </w:trPr>
        <w:tc>
          <w:tcPr>
            <w:tcW w:w="562" w:type="dxa"/>
          </w:tcPr>
          <w:p w:rsidR="0099756C" w:rsidRPr="001A4900" w:rsidRDefault="0099756C" w:rsidP="001C68AA">
            <w:pPr>
              <w:pStyle w:val="a9"/>
              <w:spacing w:after="0"/>
              <w:jc w:val="both"/>
              <w:rPr>
                <w:rFonts w:ascii="Times New Roman" w:hAnsi="Times New Roman" w:cs="Times New Roman"/>
              </w:rPr>
            </w:pPr>
            <w:r w:rsidRPr="001A4900">
              <w:rPr>
                <w:rFonts w:ascii="Times New Roman" w:hAnsi="Times New Roman" w:cs="Times New Roman"/>
                <w:lang w:val="ru-RU"/>
              </w:rPr>
              <w:t>8</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Этажность</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floors</w:t>
            </w:r>
          </w:p>
        </w:tc>
      </w:tr>
      <w:tr w:rsidR="0099756C" w:rsidRPr="001A4900" w:rsidTr="0099756C">
        <w:trPr>
          <w:jc w:val="center"/>
        </w:trPr>
        <w:tc>
          <w:tcPr>
            <w:tcW w:w="562" w:type="dxa"/>
          </w:tcPr>
          <w:p w:rsidR="0099756C" w:rsidRPr="001A4900" w:rsidRDefault="0099756C" w:rsidP="001C68AA">
            <w:pPr>
              <w:pStyle w:val="a9"/>
              <w:spacing w:after="0"/>
              <w:jc w:val="both"/>
              <w:rPr>
                <w:rFonts w:ascii="Times New Roman" w:hAnsi="Times New Roman" w:cs="Times New Roman"/>
              </w:rPr>
            </w:pPr>
            <w:r w:rsidRPr="001A4900">
              <w:rPr>
                <w:rFonts w:ascii="Times New Roman" w:hAnsi="Times New Roman" w:cs="Times New Roman"/>
                <w:lang w:val="ru-RU"/>
              </w:rPr>
              <w:t>9</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Наличие антисейсмических мероприятий</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antiseism_activ</w:t>
            </w:r>
          </w:p>
        </w:tc>
      </w:tr>
      <w:tr w:rsidR="0099756C" w:rsidRPr="001A4900" w:rsidTr="0099756C">
        <w:trPr>
          <w:jc w:val="center"/>
        </w:trPr>
        <w:tc>
          <w:tcPr>
            <w:tcW w:w="562" w:type="dxa"/>
          </w:tcPr>
          <w:p w:rsidR="0099756C" w:rsidRPr="001A4900" w:rsidRDefault="0099756C" w:rsidP="001C68AA">
            <w:pPr>
              <w:pStyle w:val="a9"/>
              <w:spacing w:after="0"/>
              <w:jc w:val="both"/>
              <w:rPr>
                <w:rFonts w:ascii="Times New Roman" w:hAnsi="Times New Roman" w:cs="Times New Roman"/>
              </w:rPr>
            </w:pPr>
            <w:r w:rsidRPr="001A4900">
              <w:rPr>
                <w:rFonts w:ascii="Times New Roman" w:hAnsi="Times New Roman" w:cs="Times New Roman"/>
                <w:lang w:val="ru-RU"/>
              </w:rPr>
              <w:t>10</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Общая характеристика</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gen_char</w:t>
            </w:r>
          </w:p>
        </w:tc>
      </w:tr>
      <w:tr w:rsidR="0099756C" w:rsidRPr="001A4900" w:rsidTr="0099756C">
        <w:trPr>
          <w:jc w:val="center"/>
        </w:trPr>
        <w:tc>
          <w:tcPr>
            <w:tcW w:w="562" w:type="dxa"/>
          </w:tcPr>
          <w:p w:rsidR="0099756C" w:rsidRPr="001A4900" w:rsidRDefault="0099756C" w:rsidP="001C68AA">
            <w:pPr>
              <w:pStyle w:val="a9"/>
              <w:spacing w:after="0"/>
              <w:jc w:val="both"/>
              <w:rPr>
                <w:rFonts w:ascii="Times New Roman" w:hAnsi="Times New Roman" w:cs="Times New Roman"/>
              </w:rPr>
            </w:pPr>
            <w:r w:rsidRPr="001A4900">
              <w:rPr>
                <w:rFonts w:ascii="Times New Roman" w:hAnsi="Times New Roman" w:cs="Times New Roman"/>
                <w:lang w:val="ru-RU"/>
              </w:rPr>
              <w:t>11</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Фундаменты</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foundations</w:t>
            </w:r>
          </w:p>
        </w:tc>
      </w:tr>
      <w:tr w:rsidR="0099756C" w:rsidRPr="001A4900" w:rsidTr="0099756C">
        <w:trPr>
          <w:jc w:val="center"/>
        </w:trPr>
        <w:tc>
          <w:tcPr>
            <w:tcW w:w="562" w:type="dxa"/>
          </w:tcPr>
          <w:p w:rsidR="0099756C" w:rsidRPr="001A4900" w:rsidRDefault="0099756C" w:rsidP="001C68AA">
            <w:pPr>
              <w:pStyle w:val="a9"/>
              <w:spacing w:after="0"/>
              <w:jc w:val="both"/>
              <w:rPr>
                <w:rFonts w:ascii="Times New Roman" w:hAnsi="Times New Roman" w:cs="Times New Roman"/>
              </w:rPr>
            </w:pPr>
            <w:r w:rsidRPr="001A4900">
              <w:rPr>
                <w:rFonts w:ascii="Times New Roman" w:hAnsi="Times New Roman" w:cs="Times New Roman"/>
                <w:lang w:val="ru-RU"/>
              </w:rPr>
              <w:t>12</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Конструкции перекрытий</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bearing_struct</w:t>
            </w:r>
          </w:p>
        </w:tc>
      </w:tr>
      <w:tr w:rsidR="0099756C" w:rsidRPr="001A4900" w:rsidTr="0099756C">
        <w:trPr>
          <w:jc w:val="center"/>
        </w:trPr>
        <w:tc>
          <w:tcPr>
            <w:tcW w:w="562" w:type="dxa"/>
          </w:tcPr>
          <w:p w:rsidR="0099756C" w:rsidRPr="001A4900" w:rsidRDefault="0099756C" w:rsidP="001C68AA">
            <w:pPr>
              <w:pStyle w:val="a9"/>
              <w:spacing w:after="0"/>
              <w:jc w:val="both"/>
              <w:rPr>
                <w:rFonts w:ascii="Times New Roman" w:hAnsi="Times New Roman" w:cs="Times New Roman"/>
              </w:rPr>
            </w:pPr>
            <w:r w:rsidRPr="001A4900">
              <w:rPr>
                <w:rFonts w:ascii="Times New Roman" w:hAnsi="Times New Roman" w:cs="Times New Roman"/>
                <w:lang w:val="ru-RU"/>
              </w:rPr>
              <w:t>13</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Несущие конструкции</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floor_struct</w:t>
            </w:r>
          </w:p>
        </w:tc>
      </w:tr>
      <w:tr w:rsidR="0099756C" w:rsidRPr="001A4900" w:rsidTr="0099756C">
        <w:trPr>
          <w:jc w:val="center"/>
        </w:trPr>
        <w:tc>
          <w:tcPr>
            <w:tcW w:w="562" w:type="dxa"/>
          </w:tcPr>
          <w:p w:rsidR="0099756C" w:rsidRPr="001A4900" w:rsidRDefault="0099756C" w:rsidP="001C68AA">
            <w:pPr>
              <w:pStyle w:val="a9"/>
              <w:spacing w:after="0"/>
              <w:jc w:val="both"/>
              <w:rPr>
                <w:rFonts w:ascii="Times New Roman" w:hAnsi="Times New Roman" w:cs="Times New Roman"/>
              </w:rPr>
            </w:pPr>
            <w:r w:rsidRPr="001A4900">
              <w:rPr>
                <w:rFonts w:ascii="Times New Roman" w:hAnsi="Times New Roman" w:cs="Times New Roman"/>
                <w:lang w:val="ru-RU"/>
              </w:rPr>
              <w:t>14</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Стеновое ограждение</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wall_fence</w:t>
            </w:r>
          </w:p>
        </w:tc>
      </w:tr>
      <w:tr w:rsidR="0099756C" w:rsidRPr="001A4900" w:rsidTr="0099756C">
        <w:trPr>
          <w:jc w:val="center"/>
        </w:trPr>
        <w:tc>
          <w:tcPr>
            <w:tcW w:w="562" w:type="dxa"/>
          </w:tcPr>
          <w:p w:rsidR="0099756C" w:rsidRPr="001A4900" w:rsidRDefault="0099756C" w:rsidP="001C68AA">
            <w:pPr>
              <w:pStyle w:val="a9"/>
              <w:spacing w:after="0"/>
              <w:jc w:val="both"/>
              <w:rPr>
                <w:rFonts w:ascii="Times New Roman" w:hAnsi="Times New Roman" w:cs="Times New Roman"/>
              </w:rPr>
            </w:pPr>
            <w:r w:rsidRPr="001A4900">
              <w:rPr>
                <w:rFonts w:ascii="Times New Roman" w:hAnsi="Times New Roman" w:cs="Times New Roman"/>
                <w:lang w:val="ru-RU"/>
              </w:rPr>
              <w:t>15</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Перегородки</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partitions</w:t>
            </w:r>
          </w:p>
        </w:tc>
      </w:tr>
      <w:tr w:rsidR="0099756C" w:rsidRPr="001A4900" w:rsidTr="0099756C">
        <w:trPr>
          <w:jc w:val="center"/>
        </w:trPr>
        <w:tc>
          <w:tcPr>
            <w:tcW w:w="562" w:type="dxa"/>
          </w:tcPr>
          <w:p w:rsidR="0099756C" w:rsidRPr="001A4900" w:rsidRDefault="0099756C" w:rsidP="001C68AA">
            <w:pPr>
              <w:pStyle w:val="a9"/>
              <w:spacing w:after="0"/>
              <w:jc w:val="both"/>
              <w:rPr>
                <w:rFonts w:ascii="Times New Roman" w:hAnsi="Times New Roman" w:cs="Times New Roman"/>
              </w:rPr>
            </w:pPr>
            <w:r w:rsidRPr="001A4900">
              <w:rPr>
                <w:rFonts w:ascii="Times New Roman" w:hAnsi="Times New Roman" w:cs="Times New Roman"/>
                <w:lang w:val="ru-RU"/>
              </w:rPr>
              <w:t>16</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Высота</w:t>
            </w:r>
            <w:r w:rsidRPr="001A4900">
              <w:rPr>
                <w:rFonts w:ascii="Times New Roman" w:hAnsi="Times New Roman" w:cs="Times New Roman"/>
              </w:rPr>
              <w:t xml:space="preserve"> </w:t>
            </w:r>
            <w:r w:rsidRPr="001A4900">
              <w:rPr>
                <w:rFonts w:ascii="Times New Roman" w:eastAsia="Times New Roman" w:hAnsi="Times New Roman" w:cs="Times New Roman"/>
                <w:lang w:val="ru-RU"/>
              </w:rPr>
              <w:t>(Н), м</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height</w:t>
            </w:r>
          </w:p>
        </w:tc>
      </w:tr>
      <w:tr w:rsidR="0099756C" w:rsidRPr="001A4900" w:rsidTr="0099756C">
        <w:trPr>
          <w:jc w:val="center"/>
        </w:trPr>
        <w:tc>
          <w:tcPr>
            <w:tcW w:w="562" w:type="dxa"/>
          </w:tcPr>
          <w:p w:rsidR="0099756C" w:rsidRPr="001A4900" w:rsidRDefault="0099756C" w:rsidP="001C68AA">
            <w:pPr>
              <w:pStyle w:val="a9"/>
              <w:spacing w:after="0"/>
              <w:jc w:val="both"/>
              <w:rPr>
                <w:rFonts w:ascii="Times New Roman" w:hAnsi="Times New Roman" w:cs="Times New Roman"/>
              </w:rPr>
            </w:pPr>
            <w:r w:rsidRPr="001A4900">
              <w:rPr>
                <w:rFonts w:ascii="Times New Roman" w:hAnsi="Times New Roman" w:cs="Times New Roman"/>
                <w:lang w:val="ru-RU"/>
              </w:rPr>
              <w:t>17</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Общая площадь, м2</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total_area</w:t>
            </w:r>
          </w:p>
        </w:tc>
      </w:tr>
      <w:tr w:rsidR="0099756C" w:rsidRPr="001A4900" w:rsidTr="0099756C">
        <w:trPr>
          <w:jc w:val="center"/>
        </w:trPr>
        <w:tc>
          <w:tcPr>
            <w:tcW w:w="562" w:type="dxa"/>
          </w:tcPr>
          <w:p w:rsidR="0099756C" w:rsidRPr="001A4900" w:rsidRDefault="0099756C" w:rsidP="001C68AA">
            <w:pPr>
              <w:pStyle w:val="a9"/>
              <w:spacing w:after="0"/>
              <w:jc w:val="both"/>
              <w:rPr>
                <w:rFonts w:ascii="Times New Roman" w:hAnsi="Times New Roman" w:cs="Times New Roman"/>
              </w:rPr>
            </w:pPr>
            <w:r w:rsidRPr="001A4900">
              <w:rPr>
                <w:rFonts w:ascii="Times New Roman" w:hAnsi="Times New Roman" w:cs="Times New Roman"/>
                <w:lang w:val="ru-RU"/>
              </w:rPr>
              <w:t>18</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Строительный объем, м3</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construct_vol</w:t>
            </w:r>
          </w:p>
        </w:tc>
      </w:tr>
      <w:tr w:rsidR="0099756C" w:rsidRPr="001A4900" w:rsidTr="0099756C">
        <w:trPr>
          <w:jc w:val="center"/>
        </w:trPr>
        <w:tc>
          <w:tcPr>
            <w:tcW w:w="562" w:type="dxa"/>
          </w:tcPr>
          <w:p w:rsidR="0099756C" w:rsidRPr="001A4900" w:rsidRDefault="0099756C" w:rsidP="001C68AA">
            <w:pPr>
              <w:pStyle w:val="a9"/>
              <w:spacing w:after="0"/>
              <w:jc w:val="both"/>
              <w:rPr>
                <w:rFonts w:ascii="Times New Roman" w:hAnsi="Times New Roman" w:cs="Times New Roman"/>
              </w:rPr>
            </w:pPr>
            <w:r w:rsidRPr="001A4900">
              <w:rPr>
                <w:rFonts w:ascii="Times New Roman" w:hAnsi="Times New Roman" w:cs="Times New Roman"/>
                <w:lang w:val="ru-RU"/>
              </w:rPr>
              <w:t>19</w:t>
            </w:r>
          </w:p>
        </w:tc>
        <w:tc>
          <w:tcPr>
            <w:tcW w:w="4536" w:type="dxa"/>
          </w:tcPr>
          <w:p w:rsidR="0099756C" w:rsidRPr="001A4900" w:rsidRDefault="0099756C" w:rsidP="001C68AA">
            <w:pPr>
              <w:pStyle w:val="a9"/>
              <w:spacing w:before="0" w:beforeAutospacing="0" w:after="0" w:afterAutospacing="0"/>
              <w:jc w:val="both"/>
              <w:rPr>
                <w:rFonts w:ascii="Times New Roman" w:eastAsia="Times New Roman" w:hAnsi="Times New Roman" w:cs="Times New Roman"/>
                <w:lang w:val="ru-RU"/>
              </w:rPr>
            </w:pPr>
            <w:r w:rsidRPr="001A4900">
              <w:rPr>
                <w:rFonts w:ascii="Times New Roman" w:eastAsia="Times New Roman" w:hAnsi="Times New Roman" w:cs="Times New Roman"/>
                <w:lang w:val="ru-RU"/>
              </w:rPr>
              <w:t>Оценка сейсмической уязвимости (сейсмостойкости)</w:t>
            </w:r>
          </w:p>
        </w:tc>
        <w:tc>
          <w:tcPr>
            <w:tcW w:w="3828" w:type="dxa"/>
          </w:tcPr>
          <w:p w:rsidR="0099756C" w:rsidRPr="001A4900" w:rsidRDefault="0099756C" w:rsidP="001C68AA">
            <w:pPr>
              <w:jc w:val="both"/>
              <w:rPr>
                <w:color w:val="000000"/>
                <w:kern w:val="2"/>
                <w:sz w:val="24"/>
                <w:szCs w:val="24"/>
              </w:rPr>
            </w:pPr>
            <w:r w:rsidRPr="001A4900">
              <w:rPr>
                <w:color w:val="000000"/>
                <w:kern w:val="2"/>
                <w:sz w:val="24"/>
                <w:szCs w:val="24"/>
              </w:rPr>
              <w:t>assessment</w:t>
            </w:r>
          </w:p>
        </w:tc>
      </w:tr>
    </w:tbl>
    <w:p w:rsidR="00900EA3" w:rsidRPr="001A4900" w:rsidRDefault="00900EA3" w:rsidP="00900EA3">
      <w:pPr>
        <w:pStyle w:val="a9"/>
        <w:tabs>
          <w:tab w:val="left" w:pos="2905"/>
          <w:tab w:val="center" w:pos="5065"/>
        </w:tabs>
        <w:spacing w:before="0" w:beforeAutospacing="0" w:after="0" w:afterAutospacing="0"/>
        <w:jc w:val="both"/>
        <w:rPr>
          <w:rFonts w:ascii="Times New Roman" w:hAnsi="Times New Roman" w:cs="Times New Roman"/>
          <w:sz w:val="28"/>
          <w:szCs w:val="28"/>
          <w:lang w:val="ru-RU"/>
        </w:rPr>
      </w:pPr>
    </w:p>
    <w:p w:rsidR="00BB1D68" w:rsidRPr="001A4900" w:rsidRDefault="00BB1D68" w:rsidP="001E4AF0">
      <w:pPr>
        <w:pStyle w:val="a3"/>
        <w:spacing w:before="1"/>
        <w:ind w:left="0" w:firstLine="719"/>
        <w:jc w:val="both"/>
      </w:pPr>
      <w:r w:rsidRPr="001A4900">
        <w:t xml:space="preserve">Полная структура этапов реализации </w:t>
      </w:r>
      <w:r w:rsidR="000151D3" w:rsidRPr="001A4900">
        <w:t xml:space="preserve">разработанного способа </w:t>
      </w:r>
      <w:r w:rsidRPr="001A4900">
        <w:t>оценки сеймостойкости городских объ</w:t>
      </w:r>
      <w:r w:rsidR="00E8578D" w:rsidRPr="001A4900">
        <w:t xml:space="preserve">ектов </w:t>
      </w:r>
      <w:r w:rsidRPr="001A4900">
        <w:t xml:space="preserve">представлена </w:t>
      </w:r>
      <w:r w:rsidR="00CC5E50" w:rsidRPr="001A4900">
        <w:t xml:space="preserve">в соответствии с рисунками </w:t>
      </w:r>
      <w:r w:rsidRPr="001A4900">
        <w:t>7</w:t>
      </w:r>
      <w:r w:rsidR="00E8578D" w:rsidRPr="001A4900">
        <w:rPr>
          <w:lang w:val="kk-KZ"/>
        </w:rPr>
        <w:t>-8</w:t>
      </w:r>
      <w:r w:rsidR="00E8578D" w:rsidRPr="001A4900">
        <w:t xml:space="preserve"> </w:t>
      </w:r>
      <w:r w:rsidRPr="001A4900">
        <w:t xml:space="preserve">в виде </w:t>
      </w:r>
      <w:r w:rsidR="00E8578D" w:rsidRPr="001A4900">
        <w:rPr>
          <w:lang w:val="kk-KZ"/>
        </w:rPr>
        <w:t>ф</w:t>
      </w:r>
      <w:r w:rsidR="00E8578D" w:rsidRPr="001A4900">
        <w:t>ункциональн</w:t>
      </w:r>
      <w:r w:rsidR="00E8578D" w:rsidRPr="001A4900">
        <w:rPr>
          <w:lang w:val="kk-KZ"/>
        </w:rPr>
        <w:t xml:space="preserve">ых </w:t>
      </w:r>
      <w:r w:rsidR="00E8578D" w:rsidRPr="001A4900">
        <w:t>модел</w:t>
      </w:r>
      <w:r w:rsidR="00E8578D" w:rsidRPr="001A4900">
        <w:rPr>
          <w:lang w:val="kk-KZ"/>
        </w:rPr>
        <w:t xml:space="preserve">ей </w:t>
      </w:r>
      <w:r w:rsidR="00E8578D" w:rsidRPr="001A4900">
        <w:t>в нотации IDEF0</w:t>
      </w:r>
      <w:r w:rsidRPr="001A4900">
        <w:t xml:space="preserve">. </w:t>
      </w:r>
    </w:p>
    <w:p w:rsidR="00BB1D68" w:rsidRPr="001A4900" w:rsidRDefault="00BB1D68" w:rsidP="00600AA3">
      <w:pPr>
        <w:pStyle w:val="a9"/>
        <w:tabs>
          <w:tab w:val="left" w:pos="2905"/>
          <w:tab w:val="center" w:pos="5065"/>
        </w:tabs>
        <w:spacing w:before="0" w:beforeAutospacing="0" w:after="0" w:afterAutospacing="0"/>
        <w:jc w:val="center"/>
        <w:rPr>
          <w:rFonts w:ascii="Times New Roman" w:hAnsi="Times New Roman" w:cs="Times New Roman"/>
          <w:sz w:val="28"/>
          <w:szCs w:val="28"/>
          <w:lang w:val="ru-RU"/>
        </w:rPr>
      </w:pPr>
    </w:p>
    <w:p w:rsidR="00FD18BD" w:rsidRPr="001A4900" w:rsidRDefault="00084017" w:rsidP="00600AA3">
      <w:pPr>
        <w:pStyle w:val="a9"/>
        <w:tabs>
          <w:tab w:val="left" w:pos="2905"/>
          <w:tab w:val="center" w:pos="5065"/>
        </w:tabs>
        <w:spacing w:before="0" w:beforeAutospacing="0" w:after="0" w:afterAutospacing="0"/>
        <w:jc w:val="center"/>
        <w:rPr>
          <w:rFonts w:ascii="Times New Roman" w:hAnsi="Times New Roman" w:cs="Times New Roman"/>
          <w:sz w:val="28"/>
          <w:szCs w:val="28"/>
          <w:lang w:val="ru-RU"/>
        </w:rPr>
      </w:pPr>
      <w:r w:rsidRPr="001A4900">
        <w:rPr>
          <w:noProof/>
          <w:lang w:val="ru-RU" w:eastAsia="ru-RU"/>
        </w:rPr>
        <w:drawing>
          <wp:inline distT="0" distB="0" distL="0" distR="0" wp14:anchorId="5716764C" wp14:editId="0E83FA25">
            <wp:extent cx="4476092" cy="3125972"/>
            <wp:effectExtent l="19050" t="19050" r="20320" b="177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11019" cy="3150364"/>
                    </a:xfrm>
                    <a:prstGeom prst="rect">
                      <a:avLst/>
                    </a:prstGeom>
                    <a:ln>
                      <a:solidFill>
                        <a:schemeClr val="tx1"/>
                      </a:solidFill>
                    </a:ln>
                  </pic:spPr>
                </pic:pic>
              </a:graphicData>
            </a:graphic>
          </wp:inline>
        </w:drawing>
      </w:r>
    </w:p>
    <w:p w:rsidR="0022517E" w:rsidRPr="001A4900" w:rsidRDefault="0022517E" w:rsidP="0069345B">
      <w:pPr>
        <w:pStyle w:val="a9"/>
        <w:tabs>
          <w:tab w:val="left" w:pos="2905"/>
          <w:tab w:val="center" w:pos="5065"/>
        </w:tabs>
        <w:spacing w:before="0" w:beforeAutospacing="0" w:after="0" w:afterAutospacing="0"/>
        <w:jc w:val="center"/>
        <w:rPr>
          <w:rFonts w:ascii="Times New Roman" w:hAnsi="Times New Roman" w:cs="Times New Roman"/>
          <w:sz w:val="28"/>
          <w:szCs w:val="28"/>
          <w:lang w:val="ru-RU"/>
        </w:rPr>
      </w:pPr>
    </w:p>
    <w:p w:rsidR="00FD18BD" w:rsidRPr="001A4900" w:rsidRDefault="00CC5E50" w:rsidP="0069345B">
      <w:pPr>
        <w:pStyle w:val="a9"/>
        <w:tabs>
          <w:tab w:val="left" w:pos="2905"/>
          <w:tab w:val="center" w:pos="5065"/>
        </w:tabs>
        <w:spacing w:before="0" w:beforeAutospacing="0" w:after="0" w:afterAutospacing="0"/>
        <w:jc w:val="center"/>
        <w:rPr>
          <w:rFonts w:ascii="Times New Roman" w:hAnsi="Times New Roman" w:cs="Times New Roman"/>
          <w:sz w:val="28"/>
          <w:szCs w:val="28"/>
          <w:lang w:val="ru-RU"/>
        </w:rPr>
      </w:pPr>
      <w:r w:rsidRPr="001A4900">
        <w:rPr>
          <w:rFonts w:ascii="Times New Roman" w:hAnsi="Times New Roman" w:cs="Times New Roman"/>
          <w:sz w:val="28"/>
          <w:szCs w:val="28"/>
          <w:lang w:val="ru-RU"/>
        </w:rPr>
        <w:t xml:space="preserve">Рисунок 7 - </w:t>
      </w:r>
      <w:r w:rsidR="00E72AB2" w:rsidRPr="001A4900">
        <w:rPr>
          <w:rFonts w:ascii="Times New Roman" w:hAnsi="Times New Roman" w:cs="Times New Roman"/>
          <w:sz w:val="28"/>
          <w:szCs w:val="28"/>
          <w:lang w:val="ru-RU"/>
        </w:rPr>
        <w:t xml:space="preserve">Функциональная модель оценки </w:t>
      </w:r>
      <w:r w:rsidR="00FD18BD" w:rsidRPr="001A4900">
        <w:rPr>
          <w:rFonts w:ascii="Times New Roman" w:hAnsi="Times New Roman" w:cs="Times New Roman"/>
          <w:sz w:val="28"/>
          <w:szCs w:val="28"/>
          <w:lang w:val="ru-RU"/>
        </w:rPr>
        <w:t>сеймостойкости городских объектов</w:t>
      </w:r>
      <w:r w:rsidR="00E72AB2" w:rsidRPr="001A4900">
        <w:rPr>
          <w:rFonts w:ascii="Times New Roman" w:hAnsi="Times New Roman" w:cs="Times New Roman"/>
          <w:sz w:val="28"/>
          <w:szCs w:val="28"/>
          <w:lang w:val="ru-RU"/>
        </w:rPr>
        <w:t xml:space="preserve"> в нотации </w:t>
      </w:r>
      <w:r w:rsidR="00E72AB2" w:rsidRPr="001A4900">
        <w:rPr>
          <w:rFonts w:ascii="Times New Roman" w:hAnsi="Times New Roman" w:cs="Times New Roman"/>
          <w:sz w:val="28"/>
          <w:szCs w:val="28"/>
        </w:rPr>
        <w:t>IDEF</w:t>
      </w:r>
      <w:r w:rsidR="00E72AB2" w:rsidRPr="001A4900">
        <w:rPr>
          <w:rFonts w:ascii="Times New Roman" w:hAnsi="Times New Roman" w:cs="Times New Roman"/>
          <w:sz w:val="28"/>
          <w:szCs w:val="28"/>
          <w:lang w:val="ru-RU"/>
        </w:rPr>
        <w:t>0</w:t>
      </w:r>
    </w:p>
    <w:p w:rsidR="0099756C" w:rsidRPr="001A4900" w:rsidRDefault="0099756C" w:rsidP="001E4AF0">
      <w:pPr>
        <w:pStyle w:val="a3"/>
        <w:spacing w:before="1"/>
        <w:ind w:left="0" w:firstLine="719"/>
        <w:jc w:val="both"/>
      </w:pPr>
    </w:p>
    <w:p w:rsidR="00E8578D" w:rsidRPr="001A4900" w:rsidRDefault="00E8578D" w:rsidP="001E4AF0">
      <w:pPr>
        <w:pStyle w:val="a3"/>
        <w:spacing w:before="1"/>
        <w:ind w:left="0" w:firstLine="719"/>
        <w:jc w:val="both"/>
      </w:pPr>
      <w:r w:rsidRPr="001A4900">
        <w:lastRenderedPageBreak/>
        <w:t xml:space="preserve">В предлагаемой структуре </w:t>
      </w:r>
      <w:r w:rsidRPr="001A4900">
        <w:rPr>
          <w:lang w:val="kk-KZ"/>
        </w:rPr>
        <w:t>функциональн</w:t>
      </w:r>
      <w:r w:rsidR="000F293A" w:rsidRPr="001A4900">
        <w:rPr>
          <w:lang w:val="kk-KZ"/>
        </w:rPr>
        <w:t>ой м</w:t>
      </w:r>
      <w:r w:rsidRPr="001A4900">
        <w:t>одел</w:t>
      </w:r>
      <w:r w:rsidR="000F293A" w:rsidRPr="001A4900">
        <w:rPr>
          <w:lang w:val="kk-KZ"/>
        </w:rPr>
        <w:t xml:space="preserve">и </w:t>
      </w:r>
      <w:r w:rsidRPr="001A4900">
        <w:t xml:space="preserve">оценки сейсмостойкости городских объектов </w:t>
      </w:r>
      <w:r w:rsidRPr="001A4900">
        <w:rPr>
          <w:lang w:val="kk-KZ"/>
        </w:rPr>
        <w:t xml:space="preserve">реализуюся </w:t>
      </w:r>
      <w:r w:rsidRPr="001A4900">
        <w:t xml:space="preserve">методы интеллектуального анализа данных и машинного обучения. </w:t>
      </w:r>
      <w:r w:rsidRPr="001A4900">
        <w:rPr>
          <w:lang w:val="kk-KZ"/>
        </w:rPr>
        <w:t xml:space="preserve">Согласно функциональной модели </w:t>
      </w:r>
      <w:r w:rsidR="00CC5E50" w:rsidRPr="001A4900">
        <w:t>в соответствии с рисунком</w:t>
      </w:r>
      <w:r w:rsidR="00CC5E50" w:rsidRPr="001A4900">
        <w:rPr>
          <w:lang w:val="kk-KZ"/>
        </w:rPr>
        <w:t xml:space="preserve"> </w:t>
      </w:r>
      <w:r w:rsidRPr="001A4900">
        <w:t xml:space="preserve">8, </w:t>
      </w:r>
      <w:r w:rsidR="00F95063" w:rsidRPr="001A4900">
        <w:t xml:space="preserve">после этапа предварительной обработки набора данных, на следующем втором </w:t>
      </w:r>
      <w:r w:rsidRPr="001A4900">
        <w:t>этап</w:t>
      </w:r>
      <w:r w:rsidR="00F95063" w:rsidRPr="001A4900">
        <w:t>е реализация</w:t>
      </w:r>
      <w:r w:rsidR="00284D54" w:rsidRPr="001A4900">
        <w:rPr>
          <w:lang w:val="kk-KZ"/>
        </w:rPr>
        <w:t xml:space="preserve"> разработанного способа </w:t>
      </w:r>
      <w:r w:rsidR="000F293A" w:rsidRPr="001A4900">
        <w:t xml:space="preserve">состоит из кластерного анализа. В следующем </w:t>
      </w:r>
      <w:r w:rsidRPr="001A4900">
        <w:t>этап</w:t>
      </w:r>
      <w:r w:rsidR="000F293A" w:rsidRPr="001A4900">
        <w:t xml:space="preserve">е проводится </w:t>
      </w:r>
      <w:r w:rsidRPr="001A4900">
        <w:t>построение классифик</w:t>
      </w:r>
      <w:r w:rsidR="000F293A" w:rsidRPr="001A4900">
        <w:t xml:space="preserve">ационной модели дерева решений </w:t>
      </w:r>
      <w:r w:rsidRPr="001A4900">
        <w:t>и в заключительном этапе с помощью усиленного классификатора RF, выявлены и определены важнейшие характеристики, участвующие в прогнозной оценке сейсмостойкости городских объектов.</w:t>
      </w:r>
    </w:p>
    <w:p w:rsidR="00E8578D" w:rsidRPr="001A4900" w:rsidRDefault="00E8578D" w:rsidP="00FD18BD">
      <w:pPr>
        <w:pStyle w:val="a3"/>
        <w:spacing w:before="1"/>
        <w:ind w:right="263" w:firstLine="719"/>
        <w:jc w:val="both"/>
      </w:pPr>
    </w:p>
    <w:p w:rsidR="00B248B3" w:rsidRPr="001A4900" w:rsidRDefault="00B248B3" w:rsidP="001E4AF0">
      <w:pPr>
        <w:pStyle w:val="a3"/>
        <w:spacing w:before="1"/>
        <w:ind w:left="0"/>
        <w:jc w:val="center"/>
      </w:pPr>
      <w:r w:rsidRPr="001A4900">
        <w:rPr>
          <w:noProof/>
          <w:lang w:eastAsia="ru-RU"/>
        </w:rPr>
        <w:drawing>
          <wp:inline distT="0" distB="0" distL="0" distR="0" wp14:anchorId="22FCE9E1" wp14:editId="25F5FE3A">
            <wp:extent cx="5661934" cy="4800600"/>
            <wp:effectExtent l="19050" t="19050" r="15240" b="1905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76423" cy="4812885"/>
                    </a:xfrm>
                    <a:prstGeom prst="rect">
                      <a:avLst/>
                    </a:prstGeom>
                    <a:ln>
                      <a:solidFill>
                        <a:schemeClr val="tx1"/>
                      </a:solidFill>
                    </a:ln>
                  </pic:spPr>
                </pic:pic>
              </a:graphicData>
            </a:graphic>
          </wp:inline>
        </w:drawing>
      </w:r>
    </w:p>
    <w:p w:rsidR="0022517E" w:rsidRPr="001A4900" w:rsidRDefault="0022517E" w:rsidP="001E4AF0">
      <w:pPr>
        <w:pStyle w:val="a3"/>
        <w:ind w:left="0"/>
        <w:jc w:val="center"/>
      </w:pPr>
    </w:p>
    <w:p w:rsidR="00BB1D68" w:rsidRPr="001A4900" w:rsidRDefault="00BB1D68" w:rsidP="001E4AF0">
      <w:pPr>
        <w:pStyle w:val="a3"/>
        <w:ind w:left="0"/>
        <w:jc w:val="center"/>
      </w:pPr>
      <w:r w:rsidRPr="001A4900">
        <w:t xml:space="preserve">Рисунок </w:t>
      </w:r>
      <w:r w:rsidR="00E8578D" w:rsidRPr="001A4900">
        <w:t>8</w:t>
      </w:r>
      <w:r w:rsidR="00CC5E50" w:rsidRPr="001A4900">
        <w:t xml:space="preserve"> - </w:t>
      </w:r>
      <w:r w:rsidRPr="001A4900">
        <w:rPr>
          <w:lang w:val="kk-KZ"/>
        </w:rPr>
        <w:t>Декомпозиция ф</w:t>
      </w:r>
      <w:r w:rsidRPr="001A4900">
        <w:t xml:space="preserve">ункциональной модели оценки сеймостойкости городских объектов в нотации </w:t>
      </w:r>
      <w:r w:rsidRPr="001A4900">
        <w:rPr>
          <w:lang w:val="en-US"/>
        </w:rPr>
        <w:t>IDEF</w:t>
      </w:r>
      <w:r w:rsidRPr="001A4900">
        <w:t>0</w:t>
      </w:r>
    </w:p>
    <w:p w:rsidR="001E4AF0" w:rsidRPr="001A4900" w:rsidRDefault="001E4AF0" w:rsidP="00FD18BD">
      <w:pPr>
        <w:adjustRightInd w:val="0"/>
        <w:rPr>
          <w:sz w:val="28"/>
          <w:szCs w:val="28"/>
        </w:rPr>
      </w:pPr>
    </w:p>
    <w:p w:rsidR="00FD18BD" w:rsidRPr="001A4900" w:rsidRDefault="00FD18BD" w:rsidP="001E4AF0">
      <w:pPr>
        <w:pStyle w:val="a3"/>
        <w:spacing w:before="1"/>
        <w:ind w:left="0" w:firstLine="719"/>
        <w:jc w:val="both"/>
        <w:outlineLvl w:val="1"/>
        <w:rPr>
          <w:b/>
        </w:rPr>
      </w:pPr>
      <w:bookmarkStart w:id="29" w:name="_Toc81251665"/>
      <w:bookmarkStart w:id="30" w:name="_Toc87956345"/>
      <w:r w:rsidRPr="001A4900">
        <w:rPr>
          <w:b/>
        </w:rPr>
        <w:t>2.2.</w:t>
      </w:r>
      <w:r w:rsidR="00284D54" w:rsidRPr="001A4900">
        <w:rPr>
          <w:b/>
        </w:rPr>
        <w:t>1 Оценка</w:t>
      </w:r>
      <w:r w:rsidRPr="001A4900">
        <w:rPr>
          <w:b/>
        </w:rPr>
        <w:t xml:space="preserve"> сейсмостойкости городских объектов методами кластерного анализа</w:t>
      </w:r>
      <w:bookmarkEnd w:id="29"/>
      <w:bookmarkEnd w:id="30"/>
      <w:r w:rsidRPr="001A4900">
        <w:rPr>
          <w:b/>
        </w:rPr>
        <w:t xml:space="preserve">    </w:t>
      </w:r>
    </w:p>
    <w:p w:rsidR="00FD18BD" w:rsidRPr="001A4900" w:rsidRDefault="00FD18BD" w:rsidP="00FD18BD">
      <w:pPr>
        <w:pStyle w:val="a3"/>
        <w:spacing w:before="1"/>
        <w:ind w:right="263" w:firstLine="719"/>
        <w:jc w:val="both"/>
      </w:pPr>
    </w:p>
    <w:p w:rsidR="00FD18BD" w:rsidRPr="001A4900" w:rsidRDefault="00FD18BD" w:rsidP="001E4AF0">
      <w:pPr>
        <w:pStyle w:val="a3"/>
        <w:spacing w:before="1"/>
        <w:ind w:left="0" w:firstLine="719"/>
        <w:jc w:val="both"/>
      </w:pPr>
      <w:r w:rsidRPr="001A4900">
        <w:t xml:space="preserve">Согласно задачам диссертационной работы и поставленной в ней цели, реализация задачи по разработке </w:t>
      </w:r>
      <w:r w:rsidR="00284D54" w:rsidRPr="001A4900">
        <w:t xml:space="preserve">способа </w:t>
      </w:r>
      <w:r w:rsidRPr="001A4900">
        <w:t xml:space="preserve">оценки сейсмостойкости городских объектов, была достигнута с помощью технологии анализа данных и методов </w:t>
      </w:r>
      <w:r w:rsidRPr="001A4900">
        <w:lastRenderedPageBreak/>
        <w:t xml:space="preserve">машинного обучения. Этапы исследования данной задачи и процесс реализации комплексного подхода оценки сейсмостойкости городских объектов, был представлен в структуре </w:t>
      </w:r>
      <w:r w:rsidR="00135C0E" w:rsidRPr="001A4900">
        <w:t xml:space="preserve">функциональной </w:t>
      </w:r>
      <w:r w:rsidRPr="001A4900">
        <w:t>м</w:t>
      </w:r>
      <w:r w:rsidR="000F131F" w:rsidRPr="001A4900">
        <w:t xml:space="preserve">одели, </w:t>
      </w:r>
      <w:r w:rsidR="00D915A5" w:rsidRPr="001A4900">
        <w:t>отображенные в соответствии</w:t>
      </w:r>
      <w:r w:rsidR="000F131F" w:rsidRPr="001A4900">
        <w:t xml:space="preserve"> </w:t>
      </w:r>
      <w:r w:rsidR="00D915A5" w:rsidRPr="001A4900">
        <w:t xml:space="preserve">с рисунками </w:t>
      </w:r>
      <w:r w:rsidR="000F131F" w:rsidRPr="001A4900">
        <w:t>7</w:t>
      </w:r>
      <w:r w:rsidR="00D915A5" w:rsidRPr="001A4900">
        <w:t xml:space="preserve">, </w:t>
      </w:r>
      <w:r w:rsidR="00135C0E" w:rsidRPr="001A4900">
        <w:t>8</w:t>
      </w:r>
      <w:r w:rsidRPr="001A4900">
        <w:t xml:space="preserve">. В соответствии со структурой </w:t>
      </w:r>
      <w:r w:rsidR="00135C0E" w:rsidRPr="001A4900">
        <w:t xml:space="preserve">функциональной </w:t>
      </w:r>
      <w:r w:rsidRPr="001A4900">
        <w:t>модели оценки сейсмостойкости городских объектов и вышеуказанного ее описания, на первоначальном этапе для обработки набора данных о городских объектах, а также в целях получения группы объектов со схожими признаками, т.е. кластеров, использовал</w:t>
      </w:r>
      <w:r w:rsidRPr="001A4900">
        <w:rPr>
          <w:lang w:val="kk-KZ"/>
        </w:rPr>
        <w:t>ся кластерный</w:t>
      </w:r>
      <w:r w:rsidRPr="001A4900">
        <w:t xml:space="preserve"> анализ метод</w:t>
      </w:r>
      <w:r w:rsidRPr="001A4900">
        <w:rPr>
          <w:lang w:val="kk-KZ"/>
        </w:rPr>
        <w:t>ом</w:t>
      </w:r>
      <w:r w:rsidRPr="001A4900">
        <w:t xml:space="preserve"> </w:t>
      </w:r>
      <w:r w:rsidRPr="001A4900">
        <w:rPr>
          <w:lang w:val="en-US"/>
        </w:rPr>
        <w:t>K</w:t>
      </w:r>
      <w:r w:rsidRPr="001A4900">
        <w:t>-Means</w:t>
      </w:r>
      <w:r w:rsidRPr="001A4900">
        <w:rPr>
          <w:lang w:val="kk-KZ"/>
        </w:rPr>
        <w:t xml:space="preserve">. </w:t>
      </w:r>
      <w:r w:rsidRPr="001A4900">
        <w:t xml:space="preserve">Следует отметить, что среди методов кластерного анализа наиболее популярным, является метод кластеризации K-Means. Метод кластерного анализа данных является одним из важных методов машинного обучения для обнаружения знаний в многомерных наборах данных. </w:t>
      </w:r>
    </w:p>
    <w:p w:rsidR="00FD18BD" w:rsidRPr="001A4900" w:rsidRDefault="00ED138A" w:rsidP="001E4AF0">
      <w:pPr>
        <w:pStyle w:val="a3"/>
        <w:spacing w:before="1"/>
        <w:ind w:left="0" w:firstLine="719"/>
        <w:jc w:val="both"/>
      </w:pPr>
      <w:r w:rsidRPr="001A4900">
        <w:t>Рассматриваемый а</w:t>
      </w:r>
      <w:r w:rsidR="00FD18BD" w:rsidRPr="001A4900">
        <w:t xml:space="preserve">лгоритм является хорошо масштабируемым для </w:t>
      </w:r>
      <w:r w:rsidRPr="001A4900">
        <w:t xml:space="preserve">применения к </w:t>
      </w:r>
      <w:r w:rsidR="00FD18BD" w:rsidRPr="001A4900">
        <w:t>больши</w:t>
      </w:r>
      <w:r w:rsidRPr="001A4900">
        <w:t>м</w:t>
      </w:r>
      <w:r w:rsidR="00FD18BD" w:rsidRPr="001A4900">
        <w:t xml:space="preserve"> объем</w:t>
      </w:r>
      <w:r w:rsidRPr="001A4900">
        <w:t xml:space="preserve">ам </w:t>
      </w:r>
      <w:r w:rsidR="00FD18BD" w:rsidRPr="001A4900">
        <w:t xml:space="preserve">данных, </w:t>
      </w:r>
      <w:r w:rsidRPr="001A4900">
        <w:t xml:space="preserve">поэтому </w:t>
      </w:r>
      <w:r w:rsidR="00FD18BD" w:rsidRPr="001A4900">
        <w:t>может быть исп</w:t>
      </w:r>
      <w:r w:rsidR="006B76A3" w:rsidRPr="001A4900">
        <w:t>ользован во многих областях [12</w:t>
      </w:r>
      <w:r w:rsidR="00B2164A" w:rsidRPr="001A4900">
        <w:rPr>
          <w:lang w:val="kk-KZ"/>
        </w:rPr>
        <w:t>0</w:t>
      </w:r>
      <w:r w:rsidR="00FD18BD" w:rsidRPr="001A4900">
        <w:t xml:space="preserve">]. Алгоритм вполне доступен в реализации, и достаточно хорошо программируется. </w:t>
      </w:r>
      <w:r w:rsidRPr="001A4900">
        <w:t xml:space="preserve">В основном </w:t>
      </w:r>
      <w:r w:rsidR="00FD18BD" w:rsidRPr="001A4900">
        <w:t xml:space="preserve">к его использованию прибегают в том случае, </w:t>
      </w:r>
      <w:r w:rsidRPr="001A4900">
        <w:t xml:space="preserve">если </w:t>
      </w:r>
      <w:r w:rsidR="00FD18BD" w:rsidRPr="001A4900">
        <w:t>перед аналитиком предстает задача поиска групп в н</w:t>
      </w:r>
      <w:r w:rsidRPr="001A4900">
        <w:t>еразмеченном наборе данных</w:t>
      </w:r>
      <w:r w:rsidR="00FD18BD" w:rsidRPr="001A4900">
        <w:t>. Также алгоритм K-Means является исторически одним из самых важных алгоритмов, применяемый в интеллектуальном анализе данных. Данный метод был открыт несколькими исследователями различных дисциплин, в первую очередь Ллойдом (1957, 1982), Форджи (1965), Фридманом и Рубином</w:t>
      </w:r>
      <w:r w:rsidR="00B2164A" w:rsidRPr="001A4900">
        <w:t xml:space="preserve"> (1967), и МакКуином (1967) [121</w:t>
      </w:r>
      <w:r w:rsidR="00FD18BD" w:rsidRPr="001A4900">
        <w:t xml:space="preserve">]. </w:t>
      </w:r>
    </w:p>
    <w:p w:rsidR="00FD18BD" w:rsidRPr="001A4900" w:rsidRDefault="00ED138A" w:rsidP="001E4AF0">
      <w:pPr>
        <w:pStyle w:val="a3"/>
        <w:spacing w:before="1"/>
        <w:ind w:left="0" w:firstLine="719"/>
        <w:jc w:val="both"/>
      </w:pPr>
      <w:r w:rsidRPr="001A4900">
        <w:t xml:space="preserve">Алгоритм </w:t>
      </w:r>
      <w:r w:rsidR="00FD18BD" w:rsidRPr="001A4900">
        <w:t xml:space="preserve">K-means кластеризует данные путем распределения элементов исходной выборки по n группам равных дисперсий, </w:t>
      </w:r>
      <w:r w:rsidRPr="001A4900">
        <w:t xml:space="preserve">при этом </w:t>
      </w:r>
      <w:r w:rsidR="00FD18BD" w:rsidRPr="001A4900">
        <w:t xml:space="preserve">минимизируя </w:t>
      </w:r>
      <w:r w:rsidRPr="001A4900">
        <w:t xml:space="preserve">параметр </w:t>
      </w:r>
      <w:r w:rsidR="00FD18BD" w:rsidRPr="001A4900">
        <w:t>внуктрик</w:t>
      </w:r>
      <w:r w:rsidRPr="001A4900">
        <w:t>ластерной суммы квадратов</w:t>
      </w:r>
      <w:r w:rsidR="00FD18BD" w:rsidRPr="001A4900">
        <w:t>. Каждая из полученных таким способом групп именуется кластером и характеризуется единственным параме</w:t>
      </w:r>
      <w:r w:rsidR="004A6280" w:rsidRPr="001A4900">
        <w:t>тром – центроидом кластера</w:t>
      </w:r>
      <w:r w:rsidR="00FD18BD" w:rsidRPr="001A4900">
        <w:t xml:space="preserve">. Центроиды </w:t>
      </w:r>
      <w:r w:rsidR="004A6280" w:rsidRPr="001A4900">
        <w:t>могут и не относиться к элементам</w:t>
      </w:r>
      <w:r w:rsidR="00FD18BD" w:rsidRPr="001A4900">
        <w:t xml:space="preserve"> исходной выборки, хотя </w:t>
      </w:r>
      <w:r w:rsidR="004A6280" w:rsidRPr="001A4900">
        <w:t xml:space="preserve">могут существовать </w:t>
      </w:r>
      <w:r w:rsidR="00FD18BD" w:rsidRPr="001A4900">
        <w:t>в том же пространстве, что и все остальные элементы. Таким образом, кластерный анализ стремится разделить данный набор данных на группы на основе заданных характеристик, чтобы точки данных в группе были более похожи друг на друга,</w:t>
      </w:r>
      <w:r w:rsidR="006B76A3" w:rsidRPr="001A4900">
        <w:t xml:space="preserve"> чем точки в разных группах [12</w:t>
      </w:r>
      <w:r w:rsidR="00B2164A" w:rsidRPr="001A4900">
        <w:rPr>
          <w:lang w:val="kk-KZ"/>
        </w:rPr>
        <w:t>1</w:t>
      </w:r>
      <w:r w:rsidR="006B76A3" w:rsidRPr="001A4900">
        <w:t>, 12</w:t>
      </w:r>
      <w:r w:rsidR="00B2164A" w:rsidRPr="001A4900">
        <w:rPr>
          <w:lang w:val="kk-KZ"/>
        </w:rPr>
        <w:t>3</w:t>
      </w:r>
      <w:r w:rsidR="00FD18BD" w:rsidRPr="001A4900">
        <w:t>].</w:t>
      </w:r>
      <w:r w:rsidR="005542AB" w:rsidRPr="001A4900">
        <w:t xml:space="preserve"> </w:t>
      </w:r>
      <w:r w:rsidR="00FD18BD" w:rsidRPr="001A4900">
        <w:t xml:space="preserve">Основная идея метода заключается в определении k центроидов, по </w:t>
      </w:r>
      <w:r w:rsidR="006B76A3" w:rsidRPr="001A4900">
        <w:t>одному для каждого кластера [12</w:t>
      </w:r>
      <w:r w:rsidR="00B2164A" w:rsidRPr="001A4900">
        <w:rPr>
          <w:lang w:val="kk-KZ"/>
        </w:rPr>
        <w:t>2</w:t>
      </w:r>
      <w:r w:rsidR="00FD18BD" w:rsidRPr="001A4900">
        <w:t>]. Алгоритм направлен на минимизацию целевой функции</w:t>
      </w:r>
      <w:r w:rsidR="00C049DF" w:rsidRPr="001A4900">
        <w:t xml:space="preserve"> формула (1)</w:t>
      </w:r>
      <w:r w:rsidR="00FD18BD" w:rsidRPr="001A4900">
        <w:t xml:space="preserve">, в общем случае квадрат </w:t>
      </w:r>
      <w:r w:rsidR="004A6280" w:rsidRPr="001A4900">
        <w:t>функции ошибок [</w:t>
      </w:r>
      <w:r w:rsidR="006B76A3" w:rsidRPr="001A4900">
        <w:t>12</w:t>
      </w:r>
      <w:r w:rsidR="00B2164A" w:rsidRPr="001A4900">
        <w:rPr>
          <w:lang w:val="kk-KZ"/>
        </w:rPr>
        <w:t>2</w:t>
      </w:r>
      <w:r w:rsidR="004A6280" w:rsidRPr="001A4900">
        <w:t>]. Целевая функция [11</w:t>
      </w:r>
      <w:r w:rsidR="00B2164A" w:rsidRPr="001A4900">
        <w:rPr>
          <w:lang w:val="kk-KZ"/>
        </w:rPr>
        <w:t>1</w:t>
      </w:r>
      <w:r w:rsidR="00FD18BD" w:rsidRPr="001A4900">
        <w:t>].</w:t>
      </w:r>
    </w:p>
    <w:p w:rsidR="00FD18BD" w:rsidRPr="001A4900" w:rsidRDefault="00FD18BD" w:rsidP="00FD18BD">
      <w:pPr>
        <w:pStyle w:val="a9"/>
        <w:spacing w:before="0" w:beforeAutospacing="0" w:after="0" w:afterAutospacing="0"/>
        <w:ind w:firstLine="720"/>
        <w:jc w:val="both"/>
        <w:rPr>
          <w:rFonts w:ascii="Times New Roman" w:eastAsia="Times New Roman" w:hAnsi="Times New Roman" w:cs="Times New Roman"/>
          <w:sz w:val="20"/>
          <w:szCs w:val="20"/>
          <w:lang w:val="ru-RU"/>
        </w:rPr>
      </w:pPr>
    </w:p>
    <w:p w:rsidR="00FD18BD" w:rsidRPr="001A4900" w:rsidRDefault="00C049DF" w:rsidP="00C049DF">
      <w:pPr>
        <w:pStyle w:val="a9"/>
        <w:spacing w:before="0" w:beforeAutospacing="0" w:after="0" w:afterAutospacing="0"/>
        <w:jc w:val="both"/>
        <w:rPr>
          <w:rFonts w:ascii="Times New Roman" w:hAnsi="Times New Roman" w:cs="Times New Roman"/>
          <w:sz w:val="28"/>
          <w:szCs w:val="28"/>
          <w:lang w:val="ru-RU"/>
        </w:rPr>
      </w:pPr>
      <w:r w:rsidRPr="001A4900">
        <w:rPr>
          <w:rFonts w:ascii="Times New Roman" w:hAnsi="Times New Roman" w:cs="Times New Roman"/>
          <w:sz w:val="28"/>
          <w:szCs w:val="28"/>
          <w:lang w:val="ru-RU"/>
        </w:rPr>
        <w:t xml:space="preserve">                                        </w:t>
      </w:r>
      <w:r w:rsidR="00FD18BD" w:rsidRPr="001A4900">
        <w:rPr>
          <w:rFonts w:ascii="Times New Roman" w:hAnsi="Times New Roman" w:cs="Times New Roman"/>
          <w:noProof/>
          <w:sz w:val="20"/>
          <w:szCs w:val="20"/>
          <w:lang w:val="ru-RU" w:eastAsia="ru-RU"/>
        </w:rPr>
        <w:drawing>
          <wp:inline distT="0" distB="0" distL="0" distR="0" wp14:anchorId="60A47065" wp14:editId="1F78CBDA">
            <wp:extent cx="2483156" cy="696035"/>
            <wp:effectExtent l="0" t="0" r="0" b="889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l="37050" r="38130" b="17215"/>
                    <a:stretch>
                      <a:fillRect/>
                    </a:stretch>
                  </pic:blipFill>
                  <pic:spPr bwMode="auto">
                    <a:xfrm>
                      <a:off x="0" y="0"/>
                      <a:ext cx="2483156" cy="696035"/>
                    </a:xfrm>
                    <a:prstGeom prst="rect">
                      <a:avLst/>
                    </a:prstGeom>
                    <a:noFill/>
                    <a:ln>
                      <a:noFill/>
                    </a:ln>
                  </pic:spPr>
                </pic:pic>
              </a:graphicData>
            </a:graphic>
          </wp:inline>
        </w:drawing>
      </w:r>
      <w:r w:rsidRPr="001A4900">
        <w:rPr>
          <w:rFonts w:ascii="Times New Roman" w:hAnsi="Times New Roman" w:cs="Times New Roman"/>
          <w:sz w:val="28"/>
          <w:szCs w:val="28"/>
          <w:lang w:val="ru-RU"/>
        </w:rPr>
        <w:t xml:space="preserve">                                   </w:t>
      </w:r>
      <w:r w:rsidR="00FD18BD" w:rsidRPr="001A4900">
        <w:rPr>
          <w:rFonts w:ascii="Times New Roman" w:hAnsi="Times New Roman" w:cs="Times New Roman"/>
          <w:sz w:val="28"/>
          <w:szCs w:val="28"/>
          <w:lang w:val="ru-RU"/>
        </w:rPr>
        <w:t>(1)</w:t>
      </w:r>
    </w:p>
    <w:p w:rsidR="00FD18BD" w:rsidRPr="001A4900" w:rsidRDefault="00FD18BD" w:rsidP="001E4AF0">
      <w:pPr>
        <w:pStyle w:val="a3"/>
        <w:spacing w:before="1"/>
        <w:ind w:left="0" w:firstLine="719"/>
        <w:jc w:val="both"/>
      </w:pPr>
      <w:r w:rsidRPr="001A4900">
        <w:t>где</w:t>
      </w:r>
      <w:r w:rsidRPr="001A4900">
        <w:rPr>
          <w:noProof/>
          <w:lang w:eastAsia="ru-RU"/>
        </w:rPr>
        <w:drawing>
          <wp:inline distT="0" distB="0" distL="0" distR="0" wp14:anchorId="78313904" wp14:editId="136551F5">
            <wp:extent cx="871267" cy="284495"/>
            <wp:effectExtent l="0" t="0" r="0" b="127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l="42529" r="43694" b="28442"/>
                    <a:stretch>
                      <a:fillRect/>
                    </a:stretch>
                  </pic:blipFill>
                  <pic:spPr bwMode="auto">
                    <a:xfrm>
                      <a:off x="0" y="0"/>
                      <a:ext cx="906990" cy="296160"/>
                    </a:xfrm>
                    <a:prstGeom prst="rect">
                      <a:avLst/>
                    </a:prstGeom>
                    <a:noFill/>
                    <a:ln>
                      <a:noFill/>
                    </a:ln>
                  </pic:spPr>
                </pic:pic>
              </a:graphicData>
            </a:graphic>
          </wp:inline>
        </w:drawing>
      </w:r>
      <w:r w:rsidRPr="001A4900">
        <w:t xml:space="preserve">, выбранная мера расстояния между точкой данных </w:t>
      </w:r>
      <w:r w:rsidRPr="001A4900">
        <w:rPr>
          <w:lang w:val="en-US"/>
        </w:rPr>
        <w:t>x</w:t>
      </w:r>
      <w:r w:rsidRPr="001A4900">
        <w:rPr>
          <w:vertAlign w:val="subscript"/>
          <w:lang w:val="en-US"/>
        </w:rPr>
        <w:t>i</w:t>
      </w:r>
      <w:r w:rsidRPr="001A4900">
        <w:rPr>
          <w:vertAlign w:val="superscript"/>
        </w:rPr>
        <w:t>(</w:t>
      </w:r>
      <w:r w:rsidRPr="001A4900">
        <w:rPr>
          <w:vertAlign w:val="superscript"/>
          <w:lang w:val="en-US"/>
        </w:rPr>
        <w:t>j</w:t>
      </w:r>
      <w:r w:rsidRPr="001A4900">
        <w:rPr>
          <w:vertAlign w:val="superscript"/>
        </w:rPr>
        <w:t>)</w:t>
      </w:r>
      <w:r w:rsidRPr="001A4900">
        <w:t xml:space="preserve"> и центром кластера </w:t>
      </w:r>
      <w:r w:rsidRPr="001A4900">
        <w:rPr>
          <w:lang w:val="en-US"/>
        </w:rPr>
        <w:t>c</w:t>
      </w:r>
      <w:r w:rsidRPr="001A4900">
        <w:rPr>
          <w:vertAlign w:val="subscript"/>
          <w:lang w:val="en-US"/>
        </w:rPr>
        <w:t>j</w:t>
      </w:r>
      <w:r w:rsidRPr="001A4900">
        <w:t xml:space="preserve"> является показателем расстояния </w:t>
      </w:r>
      <w:r w:rsidRPr="001A4900">
        <w:rPr>
          <w:lang w:val="en-US"/>
        </w:rPr>
        <w:t>n</w:t>
      </w:r>
      <w:r w:rsidRPr="001A4900">
        <w:t xml:space="preserve"> точек данных от их соотв</w:t>
      </w:r>
      <w:r w:rsidR="004A6280" w:rsidRPr="001A4900">
        <w:t>етствующих центров кластера [</w:t>
      </w:r>
      <w:r w:rsidR="00B2164A" w:rsidRPr="001A4900">
        <w:t>122</w:t>
      </w:r>
      <w:r w:rsidRPr="001A4900">
        <w:t xml:space="preserve">]. В основе алгоритма для определения расстояния между точками данных и центроидами, в качестве меры близости </w:t>
      </w:r>
      <w:r w:rsidRPr="001A4900">
        <w:lastRenderedPageBreak/>
        <w:t>исполь</w:t>
      </w:r>
      <w:r w:rsidR="004A6280" w:rsidRPr="001A4900">
        <w:t>зуется Ев</w:t>
      </w:r>
      <w:r w:rsidR="006B76A3" w:rsidRPr="001A4900">
        <w:t>клидово расстояние [12</w:t>
      </w:r>
      <w:r w:rsidR="00B2164A" w:rsidRPr="001A4900">
        <w:rPr>
          <w:lang w:val="kk-KZ"/>
        </w:rPr>
        <w:t>4</w:t>
      </w:r>
      <w:r w:rsidRPr="001A4900">
        <w:t xml:space="preserve">]. Евклидово расстояние между двумя многомерными точками </w:t>
      </w:r>
      <w:proofErr w:type="gramStart"/>
      <w:r w:rsidRPr="001A4900">
        <w:t xml:space="preserve">данных </w:t>
      </w:r>
      <m:oMath>
        <m:r>
          <w:rPr>
            <w:rFonts w:ascii="Cambria Math" w:hAnsi="Cambria Math"/>
          </w:rPr>
          <m:t>X=</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m</m:t>
                </m:r>
              </m:sub>
            </m:sSub>
          </m:e>
        </m:d>
      </m:oMath>
      <w:r w:rsidRPr="001A4900">
        <w:t xml:space="preserve"> </w:t>
      </w:r>
      <w:r w:rsidRPr="001A4900">
        <w:rPr>
          <w:lang w:val="kk-KZ"/>
        </w:rPr>
        <w:t>и</w:t>
      </w:r>
      <w:proofErr w:type="gramEnd"/>
      <w:r w:rsidRPr="001A4900">
        <w:rPr>
          <w:lang w:val="kk-KZ"/>
        </w:rPr>
        <w:t xml:space="preserve"> </w:t>
      </w:r>
      <m:oMath>
        <m:r>
          <w:rPr>
            <w:rFonts w:ascii="Cambria Math" w:hAnsi="Cambria Math"/>
            <w:lang w:val="en-US"/>
          </w:rPr>
          <m:t>Y</m:t>
        </m:r>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m</m:t>
                </m:r>
              </m:sub>
            </m:sSub>
          </m:e>
        </m:d>
      </m:oMath>
      <w:r w:rsidRPr="001A4900">
        <w:t xml:space="preserve"> </w:t>
      </w:r>
      <w:r w:rsidR="00C049DF" w:rsidRPr="001A4900">
        <w:t>будет описываться следующей формулой (2)</w:t>
      </w:r>
      <w:r w:rsidRPr="001A4900">
        <w:t>:</w:t>
      </w:r>
    </w:p>
    <w:p w:rsidR="005542AB" w:rsidRPr="001A4900" w:rsidRDefault="005542AB" w:rsidP="00FD18BD">
      <w:pPr>
        <w:pStyle w:val="a3"/>
        <w:spacing w:before="1"/>
        <w:ind w:right="263" w:firstLine="719"/>
        <w:jc w:val="both"/>
        <w:rPr>
          <w:sz w:val="20"/>
          <w:szCs w:val="20"/>
        </w:rPr>
      </w:pPr>
    </w:p>
    <w:p w:rsidR="00FD18BD" w:rsidRPr="001A4900" w:rsidRDefault="00C049DF" w:rsidP="00C049DF">
      <w:pPr>
        <w:pStyle w:val="a3"/>
        <w:spacing w:before="1"/>
        <w:ind w:left="0"/>
        <w:jc w:val="both"/>
      </w:pPr>
      <w:r w:rsidRPr="001A4900">
        <w:rPr>
          <w:sz w:val="32"/>
          <w:szCs w:val="32"/>
        </w:rPr>
        <w:t xml:space="preserve">                </w:t>
      </w:r>
      <m:oMath>
        <m:r>
          <w:rPr>
            <w:rFonts w:ascii="Cambria Math" w:hAnsi="Cambria Math"/>
            <w:sz w:val="32"/>
            <w:szCs w:val="32"/>
          </w:rPr>
          <m:t>d</m:t>
        </m:r>
        <m:d>
          <m:dPr>
            <m:ctrlPr>
              <w:rPr>
                <w:rFonts w:ascii="Cambria Math" w:hAnsi="Cambria Math"/>
                <w:i/>
                <w:sz w:val="32"/>
                <w:szCs w:val="32"/>
              </w:rPr>
            </m:ctrlPr>
          </m:dPr>
          <m:e>
            <m:r>
              <w:rPr>
                <w:rFonts w:ascii="Cambria Math" w:hAnsi="Cambria Math"/>
                <w:sz w:val="32"/>
                <w:szCs w:val="32"/>
              </w:rPr>
              <m:t>X,Y</m:t>
            </m:r>
          </m:e>
        </m:d>
        <m:r>
          <w:rPr>
            <w:rFonts w:ascii="Cambria Math" w:hAnsi="Cambria Math"/>
            <w:sz w:val="32"/>
            <w:szCs w:val="32"/>
          </w:rPr>
          <m:t>=</m:t>
        </m:r>
        <m:rad>
          <m:radPr>
            <m:degHide m:val="1"/>
            <m:ctrlPr>
              <w:rPr>
                <w:rFonts w:ascii="Cambria Math" w:hAnsi="Cambria Math"/>
                <w:i/>
                <w:sz w:val="32"/>
                <w:szCs w:val="32"/>
              </w:rPr>
            </m:ctrlPr>
          </m:radPr>
          <m:deg/>
          <m:e>
            <m:sSup>
              <m:sSupPr>
                <m:ctrlPr>
                  <w:rPr>
                    <w:rFonts w:ascii="Cambria Math" w:hAnsi="Cambria Math"/>
                    <w:i/>
                    <w:sz w:val="32"/>
                    <w:szCs w:val="32"/>
                  </w:rPr>
                </m:ctrlPr>
              </m:sSupPr>
              <m:e>
                <m:d>
                  <m:dPr>
                    <m:ctrlPr>
                      <w:rPr>
                        <w:rFonts w:ascii="Cambria Math" w:hAnsi="Cambria Math"/>
                        <w:i/>
                        <w:sz w:val="32"/>
                        <w:szCs w:val="32"/>
                      </w:rPr>
                    </m:ctrlPr>
                  </m:dPr>
                  <m:e>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1</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y</m:t>
                        </m:r>
                      </m:e>
                      <m:sub>
                        <m:r>
                          <w:rPr>
                            <w:rFonts w:ascii="Cambria Math" w:hAnsi="Cambria Math"/>
                            <w:sz w:val="32"/>
                            <w:szCs w:val="32"/>
                          </w:rPr>
                          <m:t>1</m:t>
                        </m:r>
                      </m:sub>
                    </m:sSub>
                  </m:e>
                </m:d>
              </m:e>
              <m:sup>
                <m:r>
                  <w:rPr>
                    <w:rFonts w:ascii="Cambria Math" w:hAnsi="Cambria Math"/>
                    <w:sz w:val="32"/>
                    <w:szCs w:val="32"/>
                  </w:rPr>
                  <m:t>2</m:t>
                </m:r>
              </m:sup>
            </m:sSup>
            <m:r>
              <w:rPr>
                <w:rFonts w:ascii="Cambria Math" w:hAnsi="Cambria Math"/>
                <w:sz w:val="32"/>
                <w:szCs w:val="32"/>
              </w:rPr>
              <m:t>+</m:t>
            </m:r>
            <m:sSup>
              <m:sSupPr>
                <m:ctrlPr>
                  <w:rPr>
                    <w:rFonts w:ascii="Cambria Math" w:hAnsi="Cambria Math"/>
                    <w:i/>
                    <w:sz w:val="32"/>
                    <w:szCs w:val="32"/>
                  </w:rPr>
                </m:ctrlPr>
              </m:sSupPr>
              <m:e>
                <m:d>
                  <m:dPr>
                    <m:ctrlPr>
                      <w:rPr>
                        <w:rFonts w:ascii="Cambria Math" w:hAnsi="Cambria Math"/>
                        <w:i/>
                        <w:sz w:val="32"/>
                        <w:szCs w:val="32"/>
                      </w:rPr>
                    </m:ctrlPr>
                  </m:dPr>
                  <m:e>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2</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y</m:t>
                        </m:r>
                      </m:e>
                      <m:sub>
                        <m:r>
                          <w:rPr>
                            <w:rFonts w:ascii="Cambria Math" w:hAnsi="Cambria Math"/>
                            <w:sz w:val="32"/>
                            <w:szCs w:val="32"/>
                          </w:rPr>
                          <m:t>2</m:t>
                        </m:r>
                      </m:sub>
                    </m:sSub>
                  </m:e>
                </m:d>
              </m:e>
              <m:sup>
                <m:r>
                  <w:rPr>
                    <w:rFonts w:ascii="Cambria Math" w:hAnsi="Cambria Math"/>
                    <w:sz w:val="32"/>
                    <w:szCs w:val="32"/>
                  </w:rPr>
                  <m:t>2</m:t>
                </m:r>
              </m:sup>
            </m:sSup>
            <m:r>
              <w:rPr>
                <w:rFonts w:ascii="Cambria Math" w:hAnsi="Cambria Math"/>
                <w:sz w:val="32"/>
                <w:szCs w:val="32"/>
              </w:rPr>
              <m:t>+..+</m:t>
            </m:r>
            <m:sSup>
              <m:sSupPr>
                <m:ctrlPr>
                  <w:rPr>
                    <w:rFonts w:ascii="Cambria Math" w:hAnsi="Cambria Math"/>
                    <w:i/>
                    <w:sz w:val="32"/>
                    <w:szCs w:val="32"/>
                  </w:rPr>
                </m:ctrlPr>
              </m:sSupPr>
              <m:e>
                <m:d>
                  <m:dPr>
                    <m:ctrlPr>
                      <w:rPr>
                        <w:rFonts w:ascii="Cambria Math" w:hAnsi="Cambria Math"/>
                        <w:i/>
                        <w:sz w:val="32"/>
                        <w:szCs w:val="32"/>
                      </w:rPr>
                    </m:ctrlPr>
                  </m:dPr>
                  <m:e>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m</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y</m:t>
                        </m:r>
                      </m:e>
                      <m:sub>
                        <m:r>
                          <w:rPr>
                            <w:rFonts w:ascii="Cambria Math" w:hAnsi="Cambria Math"/>
                            <w:sz w:val="32"/>
                            <w:szCs w:val="32"/>
                          </w:rPr>
                          <m:t>m</m:t>
                        </m:r>
                      </m:sub>
                    </m:sSub>
                  </m:e>
                </m:d>
              </m:e>
              <m:sup>
                <m:r>
                  <w:rPr>
                    <w:rFonts w:ascii="Cambria Math" w:hAnsi="Cambria Math"/>
                    <w:sz w:val="32"/>
                    <w:szCs w:val="32"/>
                  </w:rPr>
                  <m:t>2</m:t>
                </m:r>
              </m:sup>
            </m:sSup>
          </m:e>
        </m:rad>
      </m:oMath>
      <w:r w:rsidR="00FD18BD" w:rsidRPr="001A4900">
        <w:t xml:space="preserve">    </w:t>
      </w:r>
      <w:r w:rsidRPr="001A4900">
        <w:t xml:space="preserve">            </w:t>
      </w:r>
      <w:r w:rsidR="00FD18BD" w:rsidRPr="001A4900">
        <w:t>(2)</w:t>
      </w:r>
    </w:p>
    <w:p w:rsidR="00FD18BD" w:rsidRPr="001A4900" w:rsidRDefault="00FD18BD" w:rsidP="00FD18BD">
      <w:pPr>
        <w:pStyle w:val="a3"/>
        <w:spacing w:before="1"/>
        <w:ind w:right="263"/>
        <w:jc w:val="center"/>
      </w:pPr>
    </w:p>
    <w:p w:rsidR="00FD18BD" w:rsidRPr="001A4900" w:rsidRDefault="005542AB" w:rsidP="001E4AF0">
      <w:pPr>
        <w:pStyle w:val="a3"/>
        <w:spacing w:before="1"/>
        <w:ind w:left="0"/>
        <w:jc w:val="both"/>
      </w:pPr>
      <w:r w:rsidRPr="001A4900">
        <w:rPr>
          <w:noProof/>
          <w:lang w:eastAsia="ru-RU"/>
        </w:rPr>
        <mc:AlternateContent>
          <mc:Choice Requires="wps">
            <w:drawing>
              <wp:anchor distT="0" distB="0" distL="114300" distR="114300" simplePos="0" relativeHeight="251673088" behindDoc="0" locked="0" layoutInCell="1" allowOverlap="1">
                <wp:simplePos x="0" y="0"/>
                <wp:positionH relativeFrom="column">
                  <wp:posOffset>923506</wp:posOffset>
                </wp:positionH>
                <wp:positionV relativeFrom="paragraph">
                  <wp:posOffset>20895</wp:posOffset>
                </wp:positionV>
                <wp:extent cx="3985403" cy="3873260"/>
                <wp:effectExtent l="0" t="0" r="15240" b="13335"/>
                <wp:wrapNone/>
                <wp:docPr id="210" name="Прямоугольник 210"/>
                <wp:cNvGraphicFramePr/>
                <a:graphic xmlns:a="http://schemas.openxmlformats.org/drawingml/2006/main">
                  <a:graphicData uri="http://schemas.microsoft.com/office/word/2010/wordprocessingShape">
                    <wps:wsp>
                      <wps:cNvSpPr/>
                      <wps:spPr>
                        <a:xfrm>
                          <a:off x="0" y="0"/>
                          <a:ext cx="3985403" cy="3873260"/>
                        </a:xfrm>
                        <a:prstGeom prst="rect">
                          <a:avLst/>
                        </a:prstGeom>
                        <a:noFill/>
                        <a:ln w="31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DD45EE" id="Прямоугольник 210" o:spid="_x0000_s1026" style="position:absolute;margin-left:72.7pt;margin-top:1.65pt;width:313.8pt;height:305pt;z-index:25167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" filled="f" strokecolor="#7f7f7f [1612]" strokeweight=".25pt"/>
            </w:pict>
          </mc:Fallback>
        </mc:AlternateContent>
      </w:r>
      <w:r w:rsidRPr="001A4900">
        <w:rPr>
          <w:noProof/>
          <w:lang w:eastAsia="ru-RU"/>
        </w:rPr>
        <mc:AlternateContent>
          <mc:Choice Requires="wpg">
            <w:drawing>
              <wp:anchor distT="0" distB="0" distL="114300" distR="114300" simplePos="0" relativeHeight="251672064" behindDoc="0" locked="0" layoutInCell="1" allowOverlap="1" wp14:anchorId="05EEDB43" wp14:editId="375E3DC1">
                <wp:simplePos x="0" y="0"/>
                <wp:positionH relativeFrom="column">
                  <wp:posOffset>1706389</wp:posOffset>
                </wp:positionH>
                <wp:positionV relativeFrom="paragraph">
                  <wp:posOffset>131564</wp:posOffset>
                </wp:positionV>
                <wp:extent cx="3023798" cy="3691204"/>
                <wp:effectExtent l="0" t="0" r="24765" b="24130"/>
                <wp:wrapNone/>
                <wp:docPr id="8" name="Группа 8"/>
                <wp:cNvGraphicFramePr/>
                <a:graphic xmlns:a="http://schemas.openxmlformats.org/drawingml/2006/main">
                  <a:graphicData uri="http://schemas.microsoft.com/office/word/2010/wordprocessingGroup">
                    <wpg:wgp>
                      <wpg:cNvGrpSpPr/>
                      <wpg:grpSpPr>
                        <a:xfrm>
                          <a:off x="0" y="0"/>
                          <a:ext cx="3023798" cy="3691204"/>
                          <a:chOff x="0" y="0"/>
                          <a:chExt cx="3023798" cy="3691204"/>
                        </a:xfrm>
                      </wpg:grpSpPr>
                      <wps:wsp>
                        <wps:cNvPr id="35" name="Скругленный прямоугольник 35"/>
                        <wps:cNvSpPr/>
                        <wps:spPr>
                          <a:xfrm>
                            <a:off x="638354" y="0"/>
                            <a:ext cx="798394" cy="232012"/>
                          </a:xfrm>
                          <a:prstGeom prst="roundRect">
                            <a:avLst/>
                          </a:prstGeom>
                          <a:ln w="3175">
                            <a:solidFill>
                              <a:schemeClr val="bg1">
                                <a:lumMod val="50000"/>
                              </a:schemeClr>
                            </a:solidFill>
                          </a:ln>
                        </wps:spPr>
                        <wps:style>
                          <a:lnRef idx="2">
                            <a:schemeClr val="accent2"/>
                          </a:lnRef>
                          <a:fillRef idx="1">
                            <a:schemeClr val="lt1"/>
                          </a:fillRef>
                          <a:effectRef idx="0">
                            <a:schemeClr val="accent2"/>
                          </a:effectRef>
                          <a:fontRef idx="minor">
                            <a:schemeClr val="dk1"/>
                          </a:fontRef>
                        </wps:style>
                        <wps:txbx>
                          <w:txbxContent>
                            <w:p w:rsidR="00931A76" w:rsidRPr="007D1EDA" w:rsidRDefault="00931A76" w:rsidP="005542AB">
                              <w:pPr>
                                <w:jc w:val="center"/>
                                <w:rPr>
                                  <w:sz w:val="16"/>
                                  <w:szCs w:val="16"/>
                                </w:rPr>
                              </w:pPr>
                              <w:r w:rsidRPr="007D1EDA">
                                <w:rPr>
                                  <w:sz w:val="16"/>
                                  <w:szCs w:val="16"/>
                                </w:rPr>
                                <w:t>Начало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9" name="Параллелограмм 1119"/>
                        <wps:cNvSpPr/>
                        <wps:spPr>
                          <a:xfrm>
                            <a:off x="370936" y="336430"/>
                            <a:ext cx="1289685" cy="286603"/>
                          </a:xfrm>
                          <a:prstGeom prst="parallelogram">
                            <a:avLst/>
                          </a:prstGeom>
                          <a:ln w="3175">
                            <a:solidFill>
                              <a:schemeClr val="bg1">
                                <a:lumMod val="50000"/>
                              </a:schemeClr>
                            </a:solidFill>
                          </a:ln>
                        </wps:spPr>
                        <wps:style>
                          <a:lnRef idx="2">
                            <a:schemeClr val="accent2"/>
                          </a:lnRef>
                          <a:fillRef idx="1">
                            <a:schemeClr val="lt1"/>
                          </a:fillRef>
                          <a:effectRef idx="0">
                            <a:schemeClr val="accent2"/>
                          </a:effectRef>
                          <a:fontRef idx="minor">
                            <a:schemeClr val="dk1"/>
                          </a:fontRef>
                        </wps:style>
                        <wps:txbx>
                          <w:txbxContent>
                            <w:p w:rsidR="00931A76" w:rsidRPr="007D1EDA" w:rsidRDefault="00931A76" w:rsidP="005542AB">
                              <w:pPr>
                                <w:jc w:val="center"/>
                                <w:rPr>
                                  <w:sz w:val="16"/>
                                  <w:szCs w:val="16"/>
                                </w:rPr>
                              </w:pPr>
                              <w:r w:rsidRPr="007D1EDA">
                                <w:rPr>
                                  <w:sz w:val="16"/>
                                  <w:szCs w:val="16"/>
                                </w:rPr>
                                <w:t xml:space="preserve">Ввод </w:t>
                              </w:r>
                              <w:r w:rsidRPr="007D1EDA">
                                <w:rPr>
                                  <w:sz w:val="16"/>
                                  <w:szCs w:val="16"/>
                                  <w:lang w:val="kk-KZ"/>
                                </w:rPr>
                                <w:t>н</w:t>
                              </w:r>
                              <w:r w:rsidRPr="007D1EDA">
                                <w:rPr>
                                  <w:sz w:val="16"/>
                                  <w:szCs w:val="16"/>
                                </w:rPr>
                                <w:t>абор</w:t>
                              </w:r>
                              <w:r w:rsidRPr="007D1EDA">
                                <w:rPr>
                                  <w:sz w:val="16"/>
                                  <w:szCs w:val="16"/>
                                  <w:lang w:val="kk-KZ"/>
                                </w:rPr>
                                <w:t xml:space="preserve">а </w:t>
                              </w:r>
                              <w:r w:rsidRPr="007D1EDA">
                                <w:rPr>
                                  <w:sz w:val="16"/>
                                  <w:szCs w:val="16"/>
                                </w:rPr>
                                <w:t>данных</w:t>
                              </w:r>
                            </w:p>
                            <w:p w:rsidR="00931A76" w:rsidRPr="007D1EDA" w:rsidRDefault="00931A76" w:rsidP="005542AB">
                              <w:pPr>
                                <w:jc w:val="center"/>
                                <w:rPr>
                                  <w:sz w:val="16"/>
                                  <w:szCs w:val="16"/>
                                  <w:vertAlign w:val="subscript"/>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Прямоугольник 396"/>
                        <wps:cNvSpPr/>
                        <wps:spPr>
                          <a:xfrm>
                            <a:off x="0" y="715992"/>
                            <a:ext cx="2033270" cy="408940"/>
                          </a:xfrm>
                          <a:prstGeom prst="rect">
                            <a:avLst/>
                          </a:prstGeom>
                          <a:ln w="3175">
                            <a:solidFill>
                              <a:schemeClr val="bg1">
                                <a:lumMod val="50000"/>
                              </a:schemeClr>
                            </a:solidFill>
                          </a:ln>
                        </wps:spPr>
                        <wps:style>
                          <a:lnRef idx="2">
                            <a:schemeClr val="accent2"/>
                          </a:lnRef>
                          <a:fillRef idx="1">
                            <a:schemeClr val="lt1"/>
                          </a:fillRef>
                          <a:effectRef idx="0">
                            <a:schemeClr val="accent2"/>
                          </a:effectRef>
                          <a:fontRef idx="minor">
                            <a:schemeClr val="dk1"/>
                          </a:fontRef>
                        </wps:style>
                        <wps:txbx>
                          <w:txbxContent>
                            <w:p w:rsidR="00931A76" w:rsidRPr="007D1EDA" w:rsidRDefault="00931A76" w:rsidP="005542AB">
                              <w:pPr>
                                <w:jc w:val="center"/>
                                <w:rPr>
                                  <w:sz w:val="16"/>
                                  <w:szCs w:val="16"/>
                                </w:rPr>
                              </w:pPr>
                              <w:r w:rsidRPr="007D1EDA">
                                <w:rPr>
                                  <w:sz w:val="16"/>
                                  <w:szCs w:val="16"/>
                                </w:rPr>
                                <w:t xml:space="preserve">Выбор </w:t>
                              </w:r>
                              <w:r w:rsidRPr="007D1EDA">
                                <w:rPr>
                                  <w:sz w:val="16"/>
                                  <w:szCs w:val="16"/>
                                  <w:lang w:val="en-US"/>
                                </w:rPr>
                                <w:t>K</w:t>
                              </w:r>
                              <w:r w:rsidRPr="007D1EDA">
                                <w:rPr>
                                  <w:sz w:val="16"/>
                                  <w:szCs w:val="16"/>
                                </w:rPr>
                                <w:t xml:space="preserve"> точек </w:t>
                              </w:r>
                              <w:r w:rsidRPr="00173653">
                                <w:rPr>
                                  <w:i/>
                                  <w:sz w:val="18"/>
                                  <w:szCs w:val="18"/>
                                  <w:lang w:val="kk-KZ"/>
                                </w:rPr>
                                <w:t>С</w:t>
                              </w:r>
                              <w:r w:rsidRPr="00173653">
                                <w:rPr>
                                  <w:i/>
                                  <w:sz w:val="18"/>
                                  <w:szCs w:val="18"/>
                                  <w:lang w:val="kk-KZ"/>
                                </w:rPr>
                                <w:softHyphen/>
                              </w:r>
                              <w:r w:rsidRPr="00173653">
                                <w:rPr>
                                  <w:i/>
                                  <w:sz w:val="18"/>
                                  <w:szCs w:val="18"/>
                                  <w:vertAlign w:val="subscript"/>
                                  <w:lang w:val="kk-KZ"/>
                                </w:rPr>
                                <w:t>1</w:t>
                              </w:r>
                              <w:r w:rsidRPr="00173653">
                                <w:rPr>
                                  <w:i/>
                                  <w:sz w:val="18"/>
                                  <w:szCs w:val="18"/>
                                  <w:lang w:val="kk-KZ"/>
                                </w:rPr>
                                <w:t>...С</w:t>
                              </w:r>
                              <w:r w:rsidRPr="00173653">
                                <w:rPr>
                                  <w:i/>
                                  <w:sz w:val="18"/>
                                  <w:szCs w:val="18"/>
                                  <w:vertAlign w:val="subscript"/>
                                  <w:lang w:val="kk-KZ"/>
                                </w:rPr>
                                <w:t>k</w:t>
                              </w:r>
                              <w:r w:rsidRPr="007D1EDA">
                                <w:rPr>
                                  <w:sz w:val="16"/>
                                  <w:szCs w:val="16"/>
                                  <w:lang w:val="kk-KZ"/>
                                </w:rPr>
                                <w:t xml:space="preserve"> в качестве начальных центроидов</w:t>
                              </w:r>
                              <w:r w:rsidRPr="007D1EDA">
                                <w:rPr>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Прямоугольник 396"/>
                        <wps:cNvSpPr/>
                        <wps:spPr>
                          <a:xfrm>
                            <a:off x="0" y="1224951"/>
                            <a:ext cx="2033270" cy="629392"/>
                          </a:xfrm>
                          <a:prstGeom prst="rect">
                            <a:avLst/>
                          </a:prstGeom>
                          <a:ln w="3175">
                            <a:solidFill>
                              <a:schemeClr val="bg1">
                                <a:lumMod val="50000"/>
                              </a:schemeClr>
                            </a:solidFill>
                          </a:ln>
                        </wps:spPr>
                        <wps:style>
                          <a:lnRef idx="2">
                            <a:schemeClr val="accent2"/>
                          </a:lnRef>
                          <a:fillRef idx="1">
                            <a:schemeClr val="lt1"/>
                          </a:fillRef>
                          <a:effectRef idx="0">
                            <a:schemeClr val="accent2"/>
                          </a:effectRef>
                          <a:fontRef idx="minor">
                            <a:schemeClr val="dk1"/>
                          </a:fontRef>
                        </wps:style>
                        <wps:txbx>
                          <w:txbxContent>
                            <w:p w:rsidR="00931A76" w:rsidRPr="007D1EDA" w:rsidRDefault="00931A76" w:rsidP="005542AB">
                              <w:pPr>
                                <w:jc w:val="center"/>
                                <w:rPr>
                                  <w:sz w:val="16"/>
                                  <w:szCs w:val="16"/>
                                </w:rPr>
                              </w:pPr>
                              <w:r w:rsidRPr="007D1EDA">
                                <w:rPr>
                                  <w:sz w:val="16"/>
                                  <w:szCs w:val="16"/>
                                </w:rPr>
                                <w:t xml:space="preserve">Каждый объект </w:t>
                              </w:r>
                              <w:r w:rsidRPr="00173653">
                                <w:rPr>
                                  <w:i/>
                                  <w:sz w:val="18"/>
                                  <w:szCs w:val="18"/>
                                </w:rPr>
                                <w:t>x</w:t>
                              </w:r>
                              <w:r w:rsidRPr="00173653">
                                <w:rPr>
                                  <w:i/>
                                  <w:sz w:val="18"/>
                                  <w:szCs w:val="18"/>
                                  <w:vertAlign w:val="subscript"/>
                                </w:rPr>
                                <w:t>i</w:t>
                              </w:r>
                              <w:r w:rsidRPr="00173653">
                                <w:rPr>
                                  <w:sz w:val="18"/>
                                  <w:szCs w:val="18"/>
                                </w:rPr>
                                <w:t xml:space="preserve"> </w:t>
                              </w:r>
                              <w:r>
                                <w:rPr>
                                  <w:sz w:val="16"/>
                                  <w:szCs w:val="16"/>
                                  <w:lang w:val="kk-KZ"/>
                                </w:rPr>
                                <w:t xml:space="preserve">соотносится </w:t>
                              </w:r>
                              <w:r w:rsidRPr="007D1EDA">
                                <w:rPr>
                                  <w:sz w:val="16"/>
                                  <w:szCs w:val="16"/>
                                </w:rPr>
                                <w:t>ближайшему</w:t>
                              </w:r>
                            </w:p>
                            <w:p w:rsidR="00931A76" w:rsidRPr="007D1EDA" w:rsidRDefault="00931A76" w:rsidP="005542AB">
                              <w:pPr>
                                <w:jc w:val="center"/>
                                <w:rPr>
                                  <w:sz w:val="16"/>
                                  <w:szCs w:val="16"/>
                                </w:rPr>
                              </w:pPr>
                              <w:r w:rsidRPr="00173653">
                                <w:rPr>
                                  <w:i/>
                                  <w:sz w:val="18"/>
                                  <w:szCs w:val="18"/>
                                </w:rPr>
                                <w:t>С</w:t>
                              </w:r>
                              <w:r w:rsidRPr="00173653">
                                <w:rPr>
                                  <w:i/>
                                  <w:sz w:val="18"/>
                                  <w:szCs w:val="18"/>
                                  <w:vertAlign w:val="subscript"/>
                                </w:rPr>
                                <w:t>j</w:t>
                              </w:r>
                              <w:r w:rsidRPr="00173653">
                                <w:rPr>
                                  <w:sz w:val="18"/>
                                  <w:szCs w:val="18"/>
                                </w:rPr>
                                <w:t xml:space="preserve"> </w:t>
                              </w:r>
                              <w:r>
                                <w:rPr>
                                  <w:sz w:val="16"/>
                                  <w:szCs w:val="16"/>
                                  <w:lang w:val="kk-KZ"/>
                                </w:rPr>
                                <w:t xml:space="preserve">и </w:t>
                              </w:r>
                              <w:r w:rsidRPr="007D1EDA">
                                <w:rPr>
                                  <w:sz w:val="16"/>
                                  <w:szCs w:val="16"/>
                                </w:rPr>
                                <w:t>для полученных групп вычисляются</w:t>
                              </w:r>
                            </w:p>
                            <w:p w:rsidR="00931A76" w:rsidRPr="007D1EDA" w:rsidRDefault="00931A76" w:rsidP="005542AB">
                              <w:pPr>
                                <w:jc w:val="center"/>
                                <w:rPr>
                                  <w:sz w:val="16"/>
                                  <w:szCs w:val="16"/>
                                </w:rPr>
                              </w:pPr>
                              <w:r w:rsidRPr="007D1EDA">
                                <w:rPr>
                                  <w:sz w:val="16"/>
                                  <w:szCs w:val="16"/>
                                </w:rPr>
                                <w:t xml:space="preserve">центры масс </w:t>
                              </w:r>
                              <w:r w:rsidRPr="00173653">
                                <w:rPr>
                                  <w:i/>
                                  <w:sz w:val="18"/>
                                  <w:szCs w:val="18"/>
                                </w:rPr>
                                <w:t>С</w:t>
                              </w:r>
                              <w:r w:rsidRPr="00173653">
                                <w:rPr>
                                  <w:i/>
                                  <w:sz w:val="18"/>
                                  <w:szCs w:val="18"/>
                                  <w:vertAlign w:val="subscript"/>
                                </w:rPr>
                                <w:t>mj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Ромб 195"/>
                        <wps:cNvSpPr/>
                        <wps:spPr>
                          <a:xfrm>
                            <a:off x="319177" y="1949570"/>
                            <a:ext cx="1377950" cy="819150"/>
                          </a:xfrm>
                          <a:prstGeom prst="diamond">
                            <a:avLst/>
                          </a:prstGeom>
                          <a:ln w="3175">
                            <a:solidFill>
                              <a:schemeClr val="bg1">
                                <a:lumMod val="50000"/>
                              </a:schemeClr>
                            </a:solidFill>
                          </a:ln>
                        </wps:spPr>
                        <wps:style>
                          <a:lnRef idx="2">
                            <a:schemeClr val="accent2"/>
                          </a:lnRef>
                          <a:fillRef idx="1">
                            <a:schemeClr val="lt1"/>
                          </a:fillRef>
                          <a:effectRef idx="0">
                            <a:schemeClr val="accent2"/>
                          </a:effectRef>
                          <a:fontRef idx="minor">
                            <a:schemeClr val="dk1"/>
                          </a:fontRef>
                        </wps:style>
                        <wps:txbx>
                          <w:txbxContent>
                            <w:p w:rsidR="00931A76" w:rsidRPr="00173653" w:rsidRDefault="00931A76" w:rsidP="005542AB">
                              <w:pPr>
                                <w:jc w:val="center"/>
                                <w:rPr>
                                  <w:i/>
                                  <w:sz w:val="12"/>
                                  <w:szCs w:val="12"/>
                                </w:rPr>
                              </w:pPr>
                              <w:r w:rsidRPr="00173653">
                                <w:rPr>
                                  <w:sz w:val="12"/>
                                  <w:szCs w:val="12"/>
                                  <w:lang w:val="kk-KZ"/>
                                </w:rPr>
                                <w:t xml:space="preserve">Проверяется условие </w:t>
                              </w:r>
                            </w:p>
                            <w:p w:rsidR="00931A76" w:rsidRPr="00173653" w:rsidRDefault="00931A76" w:rsidP="005542AB">
                              <w:pPr>
                                <w:jc w:val="center"/>
                                <w:rPr>
                                  <w:sz w:val="18"/>
                                  <w:szCs w:val="18"/>
                                </w:rPr>
                              </w:pPr>
                              <w:r w:rsidRPr="00173653">
                                <w:rPr>
                                  <w:i/>
                                  <w:sz w:val="18"/>
                                  <w:szCs w:val="18"/>
                                </w:rPr>
                                <w:t>С</w:t>
                              </w:r>
                              <w:r w:rsidRPr="00173653">
                                <w:rPr>
                                  <w:i/>
                                  <w:sz w:val="18"/>
                                  <w:szCs w:val="18"/>
                                  <w:vertAlign w:val="subscript"/>
                                </w:rPr>
                                <w:t>j</w:t>
                              </w:r>
                              <w:r w:rsidRPr="00173653">
                                <w:rPr>
                                  <w:i/>
                                  <w:sz w:val="18"/>
                                  <w:szCs w:val="18"/>
                                </w:rPr>
                                <w:t>= С</w:t>
                              </w:r>
                              <w:r w:rsidRPr="00173653">
                                <w:rPr>
                                  <w:i/>
                                  <w:sz w:val="18"/>
                                  <w:szCs w:val="18"/>
                                  <w:vertAlign w:val="subscript"/>
                                </w:rPr>
                                <w:t>mj</w:t>
                              </w:r>
                            </w:p>
                            <w:p w:rsidR="00931A76" w:rsidRPr="007D1EDA" w:rsidRDefault="00931A76" w:rsidP="005542A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Прямоугольник 396"/>
                        <wps:cNvSpPr/>
                        <wps:spPr>
                          <a:xfrm>
                            <a:off x="17252" y="2863970"/>
                            <a:ext cx="2033270" cy="501650"/>
                          </a:xfrm>
                          <a:prstGeom prst="rect">
                            <a:avLst/>
                          </a:prstGeom>
                          <a:ln w="3175">
                            <a:solidFill>
                              <a:schemeClr val="bg1">
                                <a:lumMod val="50000"/>
                              </a:schemeClr>
                            </a:solidFill>
                          </a:ln>
                        </wps:spPr>
                        <wps:style>
                          <a:lnRef idx="2">
                            <a:schemeClr val="accent2"/>
                          </a:lnRef>
                          <a:fillRef idx="1">
                            <a:schemeClr val="lt1"/>
                          </a:fillRef>
                          <a:effectRef idx="0">
                            <a:schemeClr val="accent2"/>
                          </a:effectRef>
                          <a:fontRef idx="minor">
                            <a:schemeClr val="dk1"/>
                          </a:fontRef>
                        </wps:style>
                        <wps:txbx>
                          <w:txbxContent>
                            <w:p w:rsidR="00931A76" w:rsidRPr="00173653" w:rsidRDefault="00931A76" w:rsidP="005542AB">
                              <w:pPr>
                                <w:jc w:val="center"/>
                                <w:rPr>
                                  <w:sz w:val="16"/>
                                  <w:szCs w:val="16"/>
                                </w:rPr>
                              </w:pPr>
                              <w:r w:rsidRPr="00173653">
                                <w:rPr>
                                  <w:i/>
                                  <w:sz w:val="18"/>
                                  <w:szCs w:val="18"/>
                                </w:rPr>
                                <w:t>С</w:t>
                              </w:r>
                              <w:r w:rsidRPr="00173653">
                                <w:rPr>
                                  <w:i/>
                                  <w:sz w:val="18"/>
                                  <w:szCs w:val="18"/>
                                  <w:vertAlign w:val="subscript"/>
                                </w:rPr>
                                <w:t>j</w:t>
                              </w:r>
                              <w:r w:rsidRPr="00173653">
                                <w:rPr>
                                  <w:sz w:val="16"/>
                                  <w:szCs w:val="16"/>
                                </w:rPr>
                                <w:t xml:space="preserve"> </w:t>
                              </w:r>
                              <w:r>
                                <w:rPr>
                                  <w:sz w:val="16"/>
                                  <w:szCs w:val="16"/>
                                </w:rPr>
                                <w:t xml:space="preserve">обозначается </w:t>
                              </w:r>
                              <w:r w:rsidRPr="00173653">
                                <w:rPr>
                                  <w:sz w:val="16"/>
                                  <w:szCs w:val="16"/>
                                </w:rPr>
                                <w:t>как центры масс</w:t>
                              </w:r>
                            </w:p>
                            <w:p w:rsidR="00931A76" w:rsidRDefault="00931A76" w:rsidP="005542AB">
                              <w:pPr>
                                <w:jc w:val="center"/>
                                <w:rPr>
                                  <w:sz w:val="16"/>
                                  <w:szCs w:val="16"/>
                                </w:rPr>
                              </w:pPr>
                              <w:r w:rsidRPr="00173653">
                                <w:rPr>
                                  <w:sz w:val="16"/>
                                  <w:szCs w:val="16"/>
                                </w:rPr>
                                <w:t>кластеров</w:t>
                              </w:r>
                              <w:r>
                                <w:rPr>
                                  <w:sz w:val="16"/>
                                  <w:szCs w:val="16"/>
                                </w:rPr>
                                <w:t xml:space="preserve"> и </w:t>
                              </w:r>
                              <w:r w:rsidRPr="00173653">
                                <w:rPr>
                                  <w:i/>
                                  <w:sz w:val="18"/>
                                  <w:szCs w:val="18"/>
                                </w:rPr>
                                <w:t>x</w:t>
                              </w:r>
                              <w:r w:rsidRPr="00173653">
                                <w:rPr>
                                  <w:i/>
                                  <w:sz w:val="18"/>
                                  <w:szCs w:val="18"/>
                                  <w:vertAlign w:val="subscript"/>
                                </w:rPr>
                                <w:t>i</w:t>
                              </w:r>
                              <w:r>
                                <w:rPr>
                                  <w:sz w:val="16"/>
                                  <w:szCs w:val="16"/>
                                </w:rPr>
                                <w:t xml:space="preserve"> помечаются как элементы</w:t>
                              </w:r>
                            </w:p>
                            <w:p w:rsidR="00931A76" w:rsidRPr="007D1EDA" w:rsidRDefault="00931A76" w:rsidP="005542AB">
                              <w:pPr>
                                <w:jc w:val="center"/>
                                <w:rPr>
                                  <w:sz w:val="16"/>
                                  <w:szCs w:val="16"/>
                                </w:rPr>
                              </w:pPr>
                              <w:r w:rsidRPr="00173653">
                                <w:rPr>
                                  <w:i/>
                                  <w:sz w:val="18"/>
                                  <w:szCs w:val="18"/>
                                </w:rPr>
                                <w:t xml:space="preserve">j </w:t>
                              </w:r>
                              <w:r w:rsidRPr="00173653">
                                <w:rPr>
                                  <w:sz w:val="16"/>
                                  <w:szCs w:val="16"/>
                                </w:rPr>
                                <w:t>кластеров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Прямоугольник 197"/>
                        <wps:cNvSpPr/>
                        <wps:spPr>
                          <a:xfrm>
                            <a:off x="715992" y="2674189"/>
                            <a:ext cx="314455" cy="186190"/>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931A76" w:rsidRPr="00DE23D8" w:rsidRDefault="00931A76" w:rsidP="005542AB">
                              <w:pPr>
                                <w:jc w:val="center"/>
                                <w:rPr>
                                  <w:sz w:val="12"/>
                                  <w:szCs w:val="12"/>
                                </w:rPr>
                              </w:pPr>
                              <w:r w:rsidRPr="00DE23D8">
                                <w:rPr>
                                  <w:sz w:val="12"/>
                                  <w:szCs w:val="12"/>
                                </w:rPr>
                                <w:t>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Прямоугольник 198"/>
                        <wps:cNvSpPr/>
                        <wps:spPr>
                          <a:xfrm>
                            <a:off x="1639019" y="2165230"/>
                            <a:ext cx="475488" cy="241401"/>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931A76" w:rsidRPr="00DE23D8" w:rsidRDefault="00931A76" w:rsidP="005542AB">
                              <w:pPr>
                                <w:jc w:val="center"/>
                                <w:rPr>
                                  <w:sz w:val="12"/>
                                  <w:szCs w:val="12"/>
                                </w:rPr>
                              </w:pPr>
                              <w:r w:rsidRPr="00DE23D8">
                                <w:rPr>
                                  <w:sz w:val="12"/>
                                  <w:szCs w:val="12"/>
                                </w:rPr>
                                <w:t>Нет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Прямоугольник 396"/>
                        <wps:cNvSpPr/>
                        <wps:spPr>
                          <a:xfrm>
                            <a:off x="2122098" y="2156604"/>
                            <a:ext cx="901700" cy="381000"/>
                          </a:xfrm>
                          <a:prstGeom prst="rect">
                            <a:avLst/>
                          </a:prstGeom>
                          <a:ln w="3175">
                            <a:solidFill>
                              <a:schemeClr val="bg1">
                                <a:lumMod val="50000"/>
                              </a:schemeClr>
                            </a:solidFill>
                          </a:ln>
                        </wps:spPr>
                        <wps:style>
                          <a:lnRef idx="2">
                            <a:schemeClr val="accent2"/>
                          </a:lnRef>
                          <a:fillRef idx="1">
                            <a:schemeClr val="lt1"/>
                          </a:fillRef>
                          <a:effectRef idx="0">
                            <a:schemeClr val="accent2"/>
                          </a:effectRef>
                          <a:fontRef idx="minor">
                            <a:schemeClr val="dk1"/>
                          </a:fontRef>
                        </wps:style>
                        <wps:txbx>
                          <w:txbxContent>
                            <w:p w:rsidR="00931A76" w:rsidRPr="00173653" w:rsidRDefault="00931A76" w:rsidP="005542AB">
                              <w:pPr>
                                <w:jc w:val="center"/>
                                <w:rPr>
                                  <w:sz w:val="18"/>
                                  <w:szCs w:val="18"/>
                                </w:rPr>
                              </w:pPr>
                              <w:r w:rsidRPr="00DE23D8">
                                <w:rPr>
                                  <w:sz w:val="16"/>
                                  <w:szCs w:val="16"/>
                                </w:rPr>
                                <w:t>Переход на</w:t>
                              </w:r>
                              <w:r>
                                <w:rPr>
                                  <w:i/>
                                  <w:sz w:val="18"/>
                                  <w:szCs w:val="18"/>
                                </w:rPr>
                                <w:t xml:space="preserve"> </w:t>
                              </w:r>
                              <w:r w:rsidRPr="00173653">
                                <w:rPr>
                                  <w:i/>
                                  <w:sz w:val="18"/>
                                  <w:szCs w:val="18"/>
                                </w:rPr>
                                <w:t>С</w:t>
                              </w:r>
                              <w:r w:rsidRPr="00173653">
                                <w:rPr>
                                  <w:i/>
                                  <w:sz w:val="18"/>
                                  <w:szCs w:val="18"/>
                                  <w:vertAlign w:val="subscript"/>
                                </w:rPr>
                                <w:t>mj</w:t>
                              </w:r>
                            </w:p>
                            <w:p w:rsidR="00931A76" w:rsidRPr="00173653" w:rsidRDefault="00931A76" w:rsidP="005542AB">
                              <w:pPr>
                                <w:jc w:val="center"/>
                                <w:rPr>
                                  <w:i/>
                                  <w:sz w:val="16"/>
                                  <w:szCs w:val="16"/>
                                </w:rPr>
                              </w:pPr>
                              <w:r>
                                <w:rPr>
                                  <w:i/>
                                  <w:sz w:val="16"/>
                                  <w:szCs w:val="16"/>
                                </w:rPr>
                                <w:t>(</w:t>
                              </w:r>
                              <w:r w:rsidRPr="00173653">
                                <w:rPr>
                                  <w:i/>
                                  <w:sz w:val="16"/>
                                  <w:szCs w:val="16"/>
                                </w:rPr>
                                <w:t>Сj= Сmj</w:t>
                              </w:r>
                              <w:r>
                                <w:rPr>
                                  <w:i/>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Прямая со стрелкой 410"/>
                        <wps:cNvCnPr/>
                        <wps:spPr>
                          <a:xfrm flipH="1">
                            <a:off x="1026543" y="672860"/>
                            <a:ext cx="1508125" cy="0"/>
                          </a:xfrm>
                          <a:prstGeom prst="straightConnector1">
                            <a:avLst/>
                          </a:prstGeom>
                          <a:ln w="3175">
                            <a:solidFill>
                              <a:schemeClr val="bg1">
                                <a:lumMod val="50000"/>
                              </a:schemeClr>
                            </a:solidFill>
                            <a:tailEnd type="triangle"/>
                          </a:ln>
                        </wps:spPr>
                        <wps:style>
                          <a:lnRef idx="2">
                            <a:schemeClr val="accent2"/>
                          </a:lnRef>
                          <a:fillRef idx="1">
                            <a:schemeClr val="lt1"/>
                          </a:fillRef>
                          <a:effectRef idx="0">
                            <a:schemeClr val="accent2"/>
                          </a:effectRef>
                          <a:fontRef idx="minor">
                            <a:schemeClr val="dk1"/>
                          </a:fontRef>
                        </wps:style>
                        <wps:bodyPr/>
                      </wps:wsp>
                      <wps:wsp>
                        <wps:cNvPr id="201" name="Прямая соединительная линия 201"/>
                        <wps:cNvCnPr/>
                        <wps:spPr>
                          <a:xfrm>
                            <a:off x="1699403" y="2355011"/>
                            <a:ext cx="420370" cy="0"/>
                          </a:xfrm>
                          <a:prstGeom prst="line">
                            <a:avLst/>
                          </a:prstGeom>
                          <a:ln w="31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02" name="Прямая соединительная линия 202"/>
                        <wps:cNvCnPr/>
                        <wps:spPr>
                          <a:xfrm>
                            <a:off x="2536166" y="672860"/>
                            <a:ext cx="0" cy="1489710"/>
                          </a:xfrm>
                          <a:prstGeom prst="line">
                            <a:avLst/>
                          </a:prstGeom>
                          <a:ln w="31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03" name="Прямая соединительная линия 203"/>
                        <wps:cNvCnPr/>
                        <wps:spPr>
                          <a:xfrm>
                            <a:off x="1017917" y="232913"/>
                            <a:ext cx="0" cy="97790"/>
                          </a:xfrm>
                          <a:prstGeom prst="line">
                            <a:avLst/>
                          </a:prstGeom>
                          <a:ln w="31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04" name="Прямая соединительная линия 204"/>
                        <wps:cNvCnPr/>
                        <wps:spPr>
                          <a:xfrm>
                            <a:off x="1026543" y="621102"/>
                            <a:ext cx="0" cy="97790"/>
                          </a:xfrm>
                          <a:prstGeom prst="line">
                            <a:avLst/>
                          </a:prstGeom>
                          <a:ln w="31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05" name="Прямая соединительная линия 205"/>
                        <wps:cNvCnPr/>
                        <wps:spPr>
                          <a:xfrm>
                            <a:off x="1026543" y="1121434"/>
                            <a:ext cx="0" cy="97790"/>
                          </a:xfrm>
                          <a:prstGeom prst="line">
                            <a:avLst/>
                          </a:prstGeom>
                          <a:ln w="31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06" name="Прямая соединительная линия 206"/>
                        <wps:cNvCnPr/>
                        <wps:spPr>
                          <a:xfrm>
                            <a:off x="1017917" y="1846053"/>
                            <a:ext cx="0" cy="97790"/>
                          </a:xfrm>
                          <a:prstGeom prst="line">
                            <a:avLst/>
                          </a:prstGeom>
                          <a:ln w="31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07" name="Прямая соединительная линия 207"/>
                        <wps:cNvCnPr/>
                        <wps:spPr>
                          <a:xfrm>
                            <a:off x="1009290" y="2760453"/>
                            <a:ext cx="0" cy="97790"/>
                          </a:xfrm>
                          <a:prstGeom prst="line">
                            <a:avLst/>
                          </a:prstGeom>
                          <a:ln w="31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08" name="Скругленный прямоугольник 208"/>
                        <wps:cNvSpPr/>
                        <wps:spPr>
                          <a:xfrm>
                            <a:off x="638354" y="3459192"/>
                            <a:ext cx="798394" cy="232012"/>
                          </a:xfrm>
                          <a:prstGeom prst="roundRect">
                            <a:avLst/>
                          </a:prstGeom>
                          <a:ln w="3175">
                            <a:solidFill>
                              <a:schemeClr val="bg1">
                                <a:lumMod val="50000"/>
                              </a:schemeClr>
                            </a:solidFill>
                          </a:ln>
                        </wps:spPr>
                        <wps:style>
                          <a:lnRef idx="2">
                            <a:schemeClr val="accent2"/>
                          </a:lnRef>
                          <a:fillRef idx="1">
                            <a:schemeClr val="lt1"/>
                          </a:fillRef>
                          <a:effectRef idx="0">
                            <a:schemeClr val="accent2"/>
                          </a:effectRef>
                          <a:fontRef idx="minor">
                            <a:schemeClr val="dk1"/>
                          </a:fontRef>
                        </wps:style>
                        <wps:txbx>
                          <w:txbxContent>
                            <w:p w:rsidR="00931A76" w:rsidRPr="007D1EDA" w:rsidRDefault="00931A76" w:rsidP="005542AB">
                              <w:pPr>
                                <w:jc w:val="center"/>
                                <w:rPr>
                                  <w:sz w:val="16"/>
                                  <w:szCs w:val="16"/>
                                </w:rPr>
                              </w:pPr>
                              <w:r>
                                <w:rPr>
                                  <w:sz w:val="16"/>
                                  <w:szCs w:val="16"/>
                                </w:rPr>
                                <w:t>Конец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Прямая соединительная линия 209"/>
                        <wps:cNvCnPr/>
                        <wps:spPr>
                          <a:xfrm>
                            <a:off x="1000664" y="3372928"/>
                            <a:ext cx="0" cy="97790"/>
                          </a:xfrm>
                          <a:prstGeom prst="line">
                            <a:avLst/>
                          </a:prstGeom>
                          <a:ln w="31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5EEDB43" id="Группа 8" o:spid="_x0000_s1062" style="position:absolute;left:0;text-align:left;margin-left:134.35pt;margin-top:10.35pt;width:238.1pt;height:290.65pt;z-index:251672064;mso-position-horizontal-relative:text;mso-position-vertical-relative:text" coordsize="30237,36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">
                <v:roundrect id="Скругленный прямоугольник 35" o:spid="_x0000_s1063" style="position:absolute;left:6383;width:7984;height:23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hOsUA&#10;AADbAAAADwAAAGRycy9kb3ducmV2LnhtbESPT2sCMRTE7wW/Q3iCt5qt0qWsRinaSg+l4B/w+ty8&#10;Jls3L+sm6tpP3xQKPQ4z8xtmOu9cLS7UhsqzgodhBoK49Lpio2C3fb1/AhEissbaMym4UYD5rHc3&#10;xUL7K6/psolGJAiHAhXYGJtCylBachiGviFO3qdvHcYkWyN1i9cEd7UcZVkuHVacFiw2tLBUHjdn&#10;p+DbnN73zSrku4/DMTdLvn292EqpQb97noCI1MX/8F/7TSsYP8Lvl/QD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kOE6xQAAANsAAAAPAAAAAAAAAAAAAAAAAJgCAABkcnMv&#10;ZG93bnJldi54bWxQSwUGAAAAAAQABAD1AAAAigMAAAAA&#10;" fillcolor="white [3201]" strokecolor="#7f7f7f [1612]" strokeweight=".25pt">
                  <v:textbox>
                    <w:txbxContent>
                      <w:p w:rsidR="00931A76" w:rsidRPr="007D1EDA" w:rsidRDefault="00931A76" w:rsidP="005542AB">
                        <w:pPr>
                          <w:jc w:val="center"/>
                          <w:rPr>
                            <w:sz w:val="16"/>
                            <w:szCs w:val="16"/>
                          </w:rPr>
                        </w:pPr>
                        <w:r w:rsidRPr="007D1EDA">
                          <w:rPr>
                            <w:sz w:val="16"/>
                            <w:szCs w:val="16"/>
                          </w:rPr>
                          <w:t>Начало</w:t>
                        </w:r>
                      </w:p>
                    </w:txbxContent>
                  </v:textbox>
                </v:roundre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1119" o:spid="_x0000_s1064" type="#_x0000_t7" style="position:absolute;left:3709;top:3364;width:12897;height:28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eJ2sMA&#10;AADdAAAADwAAAGRycy9kb3ducmV2LnhtbERP22rCQBB9L/gPywh9KbpJCkWjq3ghUig+ePmAITtm&#10;o9nZkN1q/PtuodC3OZzrzJe9bcSdOl87VpCOExDEpdM1VwrOp2I0AeEDssbGMSl4koflYvAyx1y7&#10;Bx/ofgyViCHsc1RgQmhzKX1pyKIfu5Y4chfXWQwRdpXUHT5iuG1kliQf0mLNscFgSxtD5e34bRVs&#10;r1v+2lNRrd6xeDtk58zo9U6p12G/moEI1Id/8Z/7U8f5aTqF32/iCX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eJ2sMAAADdAAAADwAAAAAAAAAAAAAAAACYAgAAZHJzL2Rv&#10;d25yZXYueG1sUEsFBgAAAAAEAAQA9QAAAIgDAAAAAA==&#10;" adj="1200" fillcolor="white [3201]" strokecolor="#7f7f7f [1612]" strokeweight=".25pt">
                  <v:textbox>
                    <w:txbxContent>
                      <w:p w:rsidR="00931A76" w:rsidRPr="007D1EDA" w:rsidRDefault="00931A76" w:rsidP="005542AB">
                        <w:pPr>
                          <w:jc w:val="center"/>
                          <w:rPr>
                            <w:sz w:val="16"/>
                            <w:szCs w:val="16"/>
                          </w:rPr>
                        </w:pPr>
                        <w:r w:rsidRPr="007D1EDA">
                          <w:rPr>
                            <w:sz w:val="16"/>
                            <w:szCs w:val="16"/>
                          </w:rPr>
                          <w:t xml:space="preserve">Ввод </w:t>
                        </w:r>
                        <w:r w:rsidRPr="007D1EDA">
                          <w:rPr>
                            <w:sz w:val="16"/>
                            <w:szCs w:val="16"/>
                            <w:lang w:val="kk-KZ"/>
                          </w:rPr>
                          <w:t>н</w:t>
                        </w:r>
                        <w:r w:rsidRPr="007D1EDA">
                          <w:rPr>
                            <w:sz w:val="16"/>
                            <w:szCs w:val="16"/>
                          </w:rPr>
                          <w:t>абор</w:t>
                        </w:r>
                        <w:r w:rsidRPr="007D1EDA">
                          <w:rPr>
                            <w:sz w:val="16"/>
                            <w:szCs w:val="16"/>
                            <w:lang w:val="kk-KZ"/>
                          </w:rPr>
                          <w:t xml:space="preserve">а </w:t>
                        </w:r>
                        <w:r w:rsidRPr="007D1EDA">
                          <w:rPr>
                            <w:sz w:val="16"/>
                            <w:szCs w:val="16"/>
                          </w:rPr>
                          <w:t>данных</w:t>
                        </w:r>
                      </w:p>
                      <w:p w:rsidR="00931A76" w:rsidRPr="007D1EDA" w:rsidRDefault="00931A76" w:rsidP="005542AB">
                        <w:pPr>
                          <w:jc w:val="center"/>
                          <w:rPr>
                            <w:sz w:val="16"/>
                            <w:szCs w:val="16"/>
                            <w:vertAlign w:val="subscript"/>
                            <w:lang w:val="en-US"/>
                          </w:rPr>
                        </w:pPr>
                      </w:p>
                    </w:txbxContent>
                  </v:textbox>
                </v:shape>
                <v:rect id="Прямоугольник 396" o:spid="_x0000_s1065" style="position:absolute;top:7159;width:20332;height:40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VTAcMA&#10;AADcAAAADwAAAGRycy9kb3ducmV2LnhtbERPTWvCQBC9F/wPyxR6q5taFY2uooKgUJBYCXgbsmMS&#10;zM7G7Krx37sFobd5vM+ZzltTiRs1rrSs4KsbgSDOrC45V3D4XX+OQDiPrLGyTAoe5GA+67xNMdb2&#10;zgnd9j4XIYRdjAoK7+tYSpcVZNB1bU0cuJNtDPoAm1zqBu8h3FSyF0VDabDk0FBgTauCsvP+ahQc&#10;05++SS91sh3uVv3LIDOjZJkq9fHeLiYgPLX+X/xyb3SYP/6Gv2fCBXL2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VTAcMAAADcAAAADwAAAAAAAAAAAAAAAACYAgAAZHJzL2Rv&#10;d25yZXYueG1sUEsFBgAAAAAEAAQA9QAAAIgDAAAAAA==&#10;" fillcolor="white [3201]" strokecolor="#7f7f7f [1612]" strokeweight=".25pt">
                  <v:textbox>
                    <w:txbxContent>
                      <w:p w:rsidR="00931A76" w:rsidRPr="007D1EDA" w:rsidRDefault="00931A76" w:rsidP="005542AB">
                        <w:pPr>
                          <w:jc w:val="center"/>
                          <w:rPr>
                            <w:sz w:val="16"/>
                            <w:szCs w:val="16"/>
                          </w:rPr>
                        </w:pPr>
                        <w:r w:rsidRPr="007D1EDA">
                          <w:rPr>
                            <w:sz w:val="16"/>
                            <w:szCs w:val="16"/>
                          </w:rPr>
                          <w:t xml:space="preserve">Выбор </w:t>
                        </w:r>
                        <w:r w:rsidRPr="007D1EDA">
                          <w:rPr>
                            <w:sz w:val="16"/>
                            <w:szCs w:val="16"/>
                            <w:lang w:val="en-US"/>
                          </w:rPr>
                          <w:t>K</w:t>
                        </w:r>
                        <w:r w:rsidRPr="007D1EDA">
                          <w:rPr>
                            <w:sz w:val="16"/>
                            <w:szCs w:val="16"/>
                          </w:rPr>
                          <w:t xml:space="preserve"> точек </w:t>
                        </w:r>
                        <w:r w:rsidRPr="00173653">
                          <w:rPr>
                            <w:i/>
                            <w:sz w:val="18"/>
                            <w:szCs w:val="18"/>
                            <w:lang w:val="kk-KZ"/>
                          </w:rPr>
                          <w:t>С</w:t>
                        </w:r>
                        <w:r w:rsidRPr="00173653">
                          <w:rPr>
                            <w:i/>
                            <w:sz w:val="18"/>
                            <w:szCs w:val="18"/>
                            <w:lang w:val="kk-KZ"/>
                          </w:rPr>
                          <w:softHyphen/>
                        </w:r>
                        <w:r w:rsidRPr="00173653">
                          <w:rPr>
                            <w:i/>
                            <w:sz w:val="18"/>
                            <w:szCs w:val="18"/>
                            <w:vertAlign w:val="subscript"/>
                            <w:lang w:val="kk-KZ"/>
                          </w:rPr>
                          <w:t>1</w:t>
                        </w:r>
                        <w:r w:rsidRPr="00173653">
                          <w:rPr>
                            <w:i/>
                            <w:sz w:val="18"/>
                            <w:szCs w:val="18"/>
                            <w:lang w:val="kk-KZ"/>
                          </w:rPr>
                          <w:t>...С</w:t>
                        </w:r>
                        <w:r w:rsidRPr="00173653">
                          <w:rPr>
                            <w:i/>
                            <w:sz w:val="18"/>
                            <w:szCs w:val="18"/>
                            <w:vertAlign w:val="subscript"/>
                            <w:lang w:val="kk-KZ"/>
                          </w:rPr>
                          <w:t>k</w:t>
                        </w:r>
                        <w:r w:rsidRPr="007D1EDA">
                          <w:rPr>
                            <w:sz w:val="16"/>
                            <w:szCs w:val="16"/>
                            <w:lang w:val="kk-KZ"/>
                          </w:rPr>
                          <w:t xml:space="preserve"> в качестве начальных центроидов</w:t>
                        </w:r>
                        <w:r w:rsidRPr="007D1EDA">
                          <w:rPr>
                            <w:sz w:val="16"/>
                            <w:szCs w:val="16"/>
                          </w:rPr>
                          <w:t xml:space="preserve"> </w:t>
                        </w:r>
                      </w:p>
                    </w:txbxContent>
                  </v:textbox>
                </v:rect>
                <v:rect id="Прямоугольник 396" o:spid="_x0000_s1066" style="position:absolute;top:12249;width:20332;height:62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zLdcMA&#10;AADcAAAADwAAAGRycy9kb3ducmV2LnhtbERPTWvCQBC9C/6HZYTedKNE0dRVVBBaEEpsCXgbstMk&#10;mJ2N2a3Gf+8WBG/zeJ+zXHemFldqXWVZwXgUgSDOra64UPDzvR/OQTiPrLG2TAru5GC96veWmGh7&#10;45SuR1+IEMIuQQWl900ipctLMuhGtiEO3K9tDfoA20LqFm8h3NRyEkUzabDi0FBiQ7uS8vPxzyg4&#10;ZYfYZJcm/Zx97eLLNDfzdJsp9TboNu8gPHX+JX66P3SYv4jh/5lwgV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zLdcMAAADcAAAADwAAAAAAAAAAAAAAAACYAgAAZHJzL2Rv&#10;d25yZXYueG1sUEsFBgAAAAAEAAQA9QAAAIgDAAAAAA==&#10;" fillcolor="white [3201]" strokecolor="#7f7f7f [1612]" strokeweight=".25pt">
                  <v:textbox>
                    <w:txbxContent>
                      <w:p w:rsidR="00931A76" w:rsidRPr="007D1EDA" w:rsidRDefault="00931A76" w:rsidP="005542AB">
                        <w:pPr>
                          <w:jc w:val="center"/>
                          <w:rPr>
                            <w:sz w:val="16"/>
                            <w:szCs w:val="16"/>
                          </w:rPr>
                        </w:pPr>
                        <w:r w:rsidRPr="007D1EDA">
                          <w:rPr>
                            <w:sz w:val="16"/>
                            <w:szCs w:val="16"/>
                          </w:rPr>
                          <w:t xml:space="preserve">Каждый объект </w:t>
                        </w:r>
                        <w:r w:rsidRPr="00173653">
                          <w:rPr>
                            <w:i/>
                            <w:sz w:val="18"/>
                            <w:szCs w:val="18"/>
                          </w:rPr>
                          <w:t>x</w:t>
                        </w:r>
                        <w:r w:rsidRPr="00173653">
                          <w:rPr>
                            <w:i/>
                            <w:sz w:val="18"/>
                            <w:szCs w:val="18"/>
                            <w:vertAlign w:val="subscript"/>
                          </w:rPr>
                          <w:t>i</w:t>
                        </w:r>
                        <w:r w:rsidRPr="00173653">
                          <w:rPr>
                            <w:sz w:val="18"/>
                            <w:szCs w:val="18"/>
                          </w:rPr>
                          <w:t xml:space="preserve"> </w:t>
                        </w:r>
                        <w:r>
                          <w:rPr>
                            <w:sz w:val="16"/>
                            <w:szCs w:val="16"/>
                            <w:lang w:val="kk-KZ"/>
                          </w:rPr>
                          <w:t xml:space="preserve">соотносится </w:t>
                        </w:r>
                        <w:r w:rsidRPr="007D1EDA">
                          <w:rPr>
                            <w:sz w:val="16"/>
                            <w:szCs w:val="16"/>
                          </w:rPr>
                          <w:t>ближайшему</w:t>
                        </w:r>
                      </w:p>
                      <w:p w:rsidR="00931A76" w:rsidRPr="007D1EDA" w:rsidRDefault="00931A76" w:rsidP="005542AB">
                        <w:pPr>
                          <w:jc w:val="center"/>
                          <w:rPr>
                            <w:sz w:val="16"/>
                            <w:szCs w:val="16"/>
                          </w:rPr>
                        </w:pPr>
                        <w:r w:rsidRPr="00173653">
                          <w:rPr>
                            <w:i/>
                            <w:sz w:val="18"/>
                            <w:szCs w:val="18"/>
                          </w:rPr>
                          <w:t>С</w:t>
                        </w:r>
                        <w:r w:rsidRPr="00173653">
                          <w:rPr>
                            <w:i/>
                            <w:sz w:val="18"/>
                            <w:szCs w:val="18"/>
                            <w:vertAlign w:val="subscript"/>
                          </w:rPr>
                          <w:t>j</w:t>
                        </w:r>
                        <w:r w:rsidRPr="00173653">
                          <w:rPr>
                            <w:sz w:val="18"/>
                            <w:szCs w:val="18"/>
                          </w:rPr>
                          <w:t xml:space="preserve"> </w:t>
                        </w:r>
                        <w:r>
                          <w:rPr>
                            <w:sz w:val="16"/>
                            <w:szCs w:val="16"/>
                            <w:lang w:val="kk-KZ"/>
                          </w:rPr>
                          <w:t xml:space="preserve">и </w:t>
                        </w:r>
                        <w:r w:rsidRPr="007D1EDA">
                          <w:rPr>
                            <w:sz w:val="16"/>
                            <w:szCs w:val="16"/>
                          </w:rPr>
                          <w:t>для полученных групп вычисляются</w:t>
                        </w:r>
                      </w:p>
                      <w:p w:rsidR="00931A76" w:rsidRPr="007D1EDA" w:rsidRDefault="00931A76" w:rsidP="005542AB">
                        <w:pPr>
                          <w:jc w:val="center"/>
                          <w:rPr>
                            <w:sz w:val="16"/>
                            <w:szCs w:val="16"/>
                          </w:rPr>
                        </w:pPr>
                        <w:r w:rsidRPr="007D1EDA">
                          <w:rPr>
                            <w:sz w:val="16"/>
                            <w:szCs w:val="16"/>
                          </w:rPr>
                          <w:t xml:space="preserve">центры масс </w:t>
                        </w:r>
                        <w:r w:rsidRPr="00173653">
                          <w:rPr>
                            <w:i/>
                            <w:sz w:val="18"/>
                            <w:szCs w:val="18"/>
                          </w:rPr>
                          <w:t>С</w:t>
                        </w:r>
                        <w:r w:rsidRPr="00173653">
                          <w:rPr>
                            <w:i/>
                            <w:sz w:val="18"/>
                            <w:szCs w:val="18"/>
                            <w:vertAlign w:val="subscript"/>
                          </w:rPr>
                          <w:t>mj</w:t>
                        </w:r>
                      </w:p>
                    </w:txbxContent>
                  </v:textbox>
                </v:rect>
                <v:shapetype id="_x0000_t4" coordsize="21600,21600" o:spt="4" path="m10800,l,10800,10800,21600,21600,10800xe">
                  <v:stroke joinstyle="miter"/>
                  <v:path gradientshapeok="t" o:connecttype="rect" textboxrect="5400,5400,16200,16200"/>
                </v:shapetype>
                <v:shape id="Ромб 195" o:spid="_x0000_s1067" type="#_x0000_t4" style="position:absolute;left:3191;top:19495;width:13780;height:8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5YbsMA&#10;AADcAAAADwAAAGRycy9kb3ducmV2LnhtbERP22rCQBB9L/Qflin4Irrx0qDRVUqrIsUXLx8wZsck&#10;NDubZrcx/r0rCH2bw7nOfNmaUjRUu8KygkE/AkGcWl1wpuB0XPcmIJxH1lhaJgU3crBcvL7MMdH2&#10;yntqDj4TIYRdggpy76tESpfmZND1bUUcuIutDfoA60zqGq8h3JRyGEWxNFhwaMixos+c0p/Dn1Hw&#10;uxp39Sb+3tz8KD4X8U5+DahRqvPWfsxAeGr9v/jp3uowf/oOj2fCBX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5YbsMAAADcAAAADwAAAAAAAAAAAAAAAACYAgAAZHJzL2Rv&#10;d25yZXYueG1sUEsFBgAAAAAEAAQA9QAAAIgDAAAAAA==&#10;" fillcolor="white [3201]" strokecolor="#7f7f7f [1612]" strokeweight=".25pt">
                  <v:textbox>
                    <w:txbxContent>
                      <w:p w:rsidR="00931A76" w:rsidRPr="00173653" w:rsidRDefault="00931A76" w:rsidP="005542AB">
                        <w:pPr>
                          <w:jc w:val="center"/>
                          <w:rPr>
                            <w:i/>
                            <w:sz w:val="12"/>
                            <w:szCs w:val="12"/>
                          </w:rPr>
                        </w:pPr>
                        <w:r w:rsidRPr="00173653">
                          <w:rPr>
                            <w:sz w:val="12"/>
                            <w:szCs w:val="12"/>
                            <w:lang w:val="kk-KZ"/>
                          </w:rPr>
                          <w:t xml:space="preserve">Проверяется условие </w:t>
                        </w:r>
                      </w:p>
                      <w:p w:rsidR="00931A76" w:rsidRPr="00173653" w:rsidRDefault="00931A76" w:rsidP="005542AB">
                        <w:pPr>
                          <w:jc w:val="center"/>
                          <w:rPr>
                            <w:sz w:val="18"/>
                            <w:szCs w:val="18"/>
                          </w:rPr>
                        </w:pPr>
                        <w:r w:rsidRPr="00173653">
                          <w:rPr>
                            <w:i/>
                            <w:sz w:val="18"/>
                            <w:szCs w:val="18"/>
                          </w:rPr>
                          <w:t>С</w:t>
                        </w:r>
                        <w:r w:rsidRPr="00173653">
                          <w:rPr>
                            <w:i/>
                            <w:sz w:val="18"/>
                            <w:szCs w:val="18"/>
                            <w:vertAlign w:val="subscript"/>
                          </w:rPr>
                          <w:t>j</w:t>
                        </w:r>
                        <w:r w:rsidRPr="00173653">
                          <w:rPr>
                            <w:i/>
                            <w:sz w:val="18"/>
                            <w:szCs w:val="18"/>
                          </w:rPr>
                          <w:t>= С</w:t>
                        </w:r>
                        <w:r w:rsidRPr="00173653">
                          <w:rPr>
                            <w:i/>
                            <w:sz w:val="18"/>
                            <w:szCs w:val="18"/>
                            <w:vertAlign w:val="subscript"/>
                          </w:rPr>
                          <w:t>mj</w:t>
                        </w:r>
                      </w:p>
                      <w:p w:rsidR="00931A76" w:rsidRPr="007D1EDA" w:rsidRDefault="00931A76" w:rsidP="005542AB">
                        <w:pPr>
                          <w:jc w:val="center"/>
                        </w:pPr>
                      </w:p>
                    </w:txbxContent>
                  </v:textbox>
                </v:shape>
                <v:rect id="Прямоугольник 396" o:spid="_x0000_s1068" style="position:absolute;left:172;top:28639;width:20333;height:50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LwmcMA&#10;AADcAAAADwAAAGRycy9kb3ducmV2LnhtbERPTWvCQBC9F/wPywje6kaxQaOrqCAoFEpUAt6G7JgE&#10;s7Mxu2r677uFQm/zeJ+zWHWmFk9qXWVZwWgYgSDOra64UHA+7d6nIJxH1lhbJgXf5GC17L0tMNH2&#10;xSk9j74QIYRdggpK75tESpeXZNANbUMcuKttDfoA20LqFl8h3NRyHEWxNFhxaCixoW1J+e34MAou&#10;2efEZPcmPcRf28n9IzfTdJMpNeh36zkIT53/F/+59zrMn8Xw+0y4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LwmcMAAADcAAAADwAAAAAAAAAAAAAAAACYAgAAZHJzL2Rv&#10;d25yZXYueG1sUEsFBgAAAAAEAAQA9QAAAIgDAAAAAA==&#10;" fillcolor="white [3201]" strokecolor="#7f7f7f [1612]" strokeweight=".25pt">
                  <v:textbox>
                    <w:txbxContent>
                      <w:p w:rsidR="00931A76" w:rsidRPr="00173653" w:rsidRDefault="00931A76" w:rsidP="005542AB">
                        <w:pPr>
                          <w:jc w:val="center"/>
                          <w:rPr>
                            <w:sz w:val="16"/>
                            <w:szCs w:val="16"/>
                          </w:rPr>
                        </w:pPr>
                        <w:r w:rsidRPr="00173653">
                          <w:rPr>
                            <w:i/>
                            <w:sz w:val="18"/>
                            <w:szCs w:val="18"/>
                          </w:rPr>
                          <w:t>С</w:t>
                        </w:r>
                        <w:r w:rsidRPr="00173653">
                          <w:rPr>
                            <w:i/>
                            <w:sz w:val="18"/>
                            <w:szCs w:val="18"/>
                            <w:vertAlign w:val="subscript"/>
                          </w:rPr>
                          <w:t>j</w:t>
                        </w:r>
                        <w:r w:rsidRPr="00173653">
                          <w:rPr>
                            <w:sz w:val="16"/>
                            <w:szCs w:val="16"/>
                          </w:rPr>
                          <w:t xml:space="preserve"> </w:t>
                        </w:r>
                        <w:r>
                          <w:rPr>
                            <w:sz w:val="16"/>
                            <w:szCs w:val="16"/>
                          </w:rPr>
                          <w:t xml:space="preserve">обозначается </w:t>
                        </w:r>
                        <w:r w:rsidRPr="00173653">
                          <w:rPr>
                            <w:sz w:val="16"/>
                            <w:szCs w:val="16"/>
                          </w:rPr>
                          <w:t>как центры масс</w:t>
                        </w:r>
                      </w:p>
                      <w:p w:rsidR="00931A76" w:rsidRDefault="00931A76" w:rsidP="005542AB">
                        <w:pPr>
                          <w:jc w:val="center"/>
                          <w:rPr>
                            <w:sz w:val="16"/>
                            <w:szCs w:val="16"/>
                          </w:rPr>
                        </w:pPr>
                        <w:r w:rsidRPr="00173653">
                          <w:rPr>
                            <w:sz w:val="16"/>
                            <w:szCs w:val="16"/>
                          </w:rPr>
                          <w:t>кластеров</w:t>
                        </w:r>
                        <w:r>
                          <w:rPr>
                            <w:sz w:val="16"/>
                            <w:szCs w:val="16"/>
                          </w:rPr>
                          <w:t xml:space="preserve"> и </w:t>
                        </w:r>
                        <w:r w:rsidRPr="00173653">
                          <w:rPr>
                            <w:i/>
                            <w:sz w:val="18"/>
                            <w:szCs w:val="18"/>
                          </w:rPr>
                          <w:t>x</w:t>
                        </w:r>
                        <w:r w:rsidRPr="00173653">
                          <w:rPr>
                            <w:i/>
                            <w:sz w:val="18"/>
                            <w:szCs w:val="18"/>
                            <w:vertAlign w:val="subscript"/>
                          </w:rPr>
                          <w:t>i</w:t>
                        </w:r>
                        <w:r>
                          <w:rPr>
                            <w:sz w:val="16"/>
                            <w:szCs w:val="16"/>
                          </w:rPr>
                          <w:t xml:space="preserve"> помечаются как элементы</w:t>
                        </w:r>
                      </w:p>
                      <w:p w:rsidR="00931A76" w:rsidRPr="007D1EDA" w:rsidRDefault="00931A76" w:rsidP="005542AB">
                        <w:pPr>
                          <w:jc w:val="center"/>
                          <w:rPr>
                            <w:sz w:val="16"/>
                            <w:szCs w:val="16"/>
                          </w:rPr>
                        </w:pPr>
                        <w:r w:rsidRPr="00173653">
                          <w:rPr>
                            <w:i/>
                            <w:sz w:val="18"/>
                            <w:szCs w:val="18"/>
                          </w:rPr>
                          <w:t xml:space="preserve">j </w:t>
                        </w:r>
                        <w:r w:rsidRPr="00173653">
                          <w:rPr>
                            <w:sz w:val="16"/>
                            <w:szCs w:val="16"/>
                          </w:rPr>
                          <w:t>кластеров</w:t>
                        </w:r>
                      </w:p>
                    </w:txbxContent>
                  </v:textbox>
                </v:rect>
                <v:rect id="Прямоугольник 197" o:spid="_x0000_s1069" style="position:absolute;left:7159;top:26741;width:3145;height:18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0oUMIA&#10;AADcAAAADwAAAGRycy9kb3ducmV2LnhtbERPTWvCQBC9C/6HZYTezMYirUZXCVJLPdYI4m3Mjkk0&#10;Oxuy2xj/fbdQ8DaP9znLdW9q0VHrKssKJlEMgji3uuJCwSHbjmcgnEfWWFsmBQ9ysF4NB0tMtL3z&#10;N3V7X4gQwi5BBaX3TSKly0sy6CLbEAfuYluDPsC2kLrFewg3tXyN4zdpsOLQUGJDm5Ly2/7HKHDn&#10;bpc9mvR4Pbn8nH6wyaa7T6VeRn26AOGp90/xv/tLh/nzd/h7Jlw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vShQwgAAANwAAAAPAAAAAAAAAAAAAAAAAJgCAABkcnMvZG93&#10;bnJldi54bWxQSwUGAAAAAAQABAD1AAAAhwMAAAAA&#10;" filled="f" stroked="f" strokeweight="2pt">
                  <v:textbox>
                    <w:txbxContent>
                      <w:p w:rsidR="00931A76" w:rsidRPr="00DE23D8" w:rsidRDefault="00931A76" w:rsidP="005542AB">
                        <w:pPr>
                          <w:jc w:val="center"/>
                          <w:rPr>
                            <w:sz w:val="12"/>
                            <w:szCs w:val="12"/>
                          </w:rPr>
                        </w:pPr>
                        <w:r w:rsidRPr="00DE23D8">
                          <w:rPr>
                            <w:sz w:val="12"/>
                            <w:szCs w:val="12"/>
                          </w:rPr>
                          <w:t>Да</w:t>
                        </w:r>
                      </w:p>
                    </w:txbxContent>
                  </v:textbox>
                </v:rect>
                <v:rect id="Прямоугольник 198" o:spid="_x0000_s1070" style="position:absolute;left:16390;top:21652;width:4755;height:24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K8IsQA&#10;AADcAAAADwAAAGRycy9kb3ducmV2LnhtbESPQWvCQBCF70L/wzKF3nRTKaVGVwnFlnrUCOJtzI5J&#10;NDsbstsY/33nIPQ2w3vz3jeL1eAa1VMXas8GXicJKOLC25pLA/v8a/wBKkRki41nMnCnAKvl02iB&#10;qfU33lK/i6WSEA4pGqhibFOtQ1GRwzDxLbFoZ985jLJ2pbYd3iTcNXqaJO/aYc3SUGFLnxUV192v&#10;MxBO/Sa/t9nhcgzFKVuzy98238a8PA/ZHFSkIf6bH9c/VvBnQiv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ivCLEAAAA3AAAAA8AAAAAAAAAAAAAAAAAmAIAAGRycy9k&#10;b3ducmV2LnhtbFBLBQYAAAAABAAEAPUAAACJAwAAAAA=&#10;" filled="f" stroked="f" strokeweight="2pt">
                  <v:textbox>
                    <w:txbxContent>
                      <w:p w:rsidR="00931A76" w:rsidRPr="00DE23D8" w:rsidRDefault="00931A76" w:rsidP="005542AB">
                        <w:pPr>
                          <w:jc w:val="center"/>
                          <w:rPr>
                            <w:sz w:val="12"/>
                            <w:szCs w:val="12"/>
                          </w:rPr>
                        </w:pPr>
                        <w:r w:rsidRPr="00DE23D8">
                          <w:rPr>
                            <w:sz w:val="12"/>
                            <w:szCs w:val="12"/>
                          </w:rPr>
                          <w:t>Нет</w:t>
                        </w:r>
                      </w:p>
                    </w:txbxContent>
                  </v:textbox>
                </v:rect>
                <v:rect id="Прямоугольник 396" o:spid="_x0000_s1071" style="position:absolute;left:21220;top:21566;width:9017;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1k68MA&#10;AADcAAAADwAAAGRycy9kb3ducmV2LnhtbERPTYvCMBC9C/sfwix401RR0WqUXUFQWJC6UvA2NGNb&#10;bCa1iVr//UYQ9jaP9zmLVWsqcafGlZYVDPoRCOLM6pJzBcffTW8KwnlkjZVlUvAkB6vlR2eBsbYP&#10;Tuh+8LkIIexiVFB4X8dSuqwgg65va+LAnW1j0AfY5FI3+AjhppLDKJpIgyWHhgJrWheUXQ43o+CU&#10;/oxMeq2T3WS/Hl3HmZkm36lS3c/2aw7CU+v/xW/3Vof5sxm8ngkX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1k68MAAADcAAAADwAAAAAAAAAAAAAAAACYAgAAZHJzL2Rv&#10;d25yZXYueG1sUEsFBgAAAAAEAAQA9QAAAIgDAAAAAA==&#10;" fillcolor="white [3201]" strokecolor="#7f7f7f [1612]" strokeweight=".25pt">
                  <v:textbox>
                    <w:txbxContent>
                      <w:p w:rsidR="00931A76" w:rsidRPr="00173653" w:rsidRDefault="00931A76" w:rsidP="005542AB">
                        <w:pPr>
                          <w:jc w:val="center"/>
                          <w:rPr>
                            <w:sz w:val="18"/>
                            <w:szCs w:val="18"/>
                          </w:rPr>
                        </w:pPr>
                        <w:r w:rsidRPr="00DE23D8">
                          <w:rPr>
                            <w:sz w:val="16"/>
                            <w:szCs w:val="16"/>
                          </w:rPr>
                          <w:t>Переход на</w:t>
                        </w:r>
                        <w:r>
                          <w:rPr>
                            <w:i/>
                            <w:sz w:val="18"/>
                            <w:szCs w:val="18"/>
                          </w:rPr>
                          <w:t xml:space="preserve"> </w:t>
                        </w:r>
                        <w:r w:rsidRPr="00173653">
                          <w:rPr>
                            <w:i/>
                            <w:sz w:val="18"/>
                            <w:szCs w:val="18"/>
                          </w:rPr>
                          <w:t>С</w:t>
                        </w:r>
                        <w:r w:rsidRPr="00173653">
                          <w:rPr>
                            <w:i/>
                            <w:sz w:val="18"/>
                            <w:szCs w:val="18"/>
                            <w:vertAlign w:val="subscript"/>
                          </w:rPr>
                          <w:t>mj</w:t>
                        </w:r>
                      </w:p>
                      <w:p w:rsidR="00931A76" w:rsidRPr="00173653" w:rsidRDefault="00931A76" w:rsidP="005542AB">
                        <w:pPr>
                          <w:jc w:val="center"/>
                          <w:rPr>
                            <w:i/>
                            <w:sz w:val="16"/>
                            <w:szCs w:val="16"/>
                          </w:rPr>
                        </w:pPr>
                        <w:r>
                          <w:rPr>
                            <w:i/>
                            <w:sz w:val="16"/>
                            <w:szCs w:val="16"/>
                          </w:rPr>
                          <w:t>(</w:t>
                        </w:r>
                        <w:r w:rsidRPr="00173653">
                          <w:rPr>
                            <w:i/>
                            <w:sz w:val="16"/>
                            <w:szCs w:val="16"/>
                          </w:rPr>
                          <w:t>Сj= Сmj</w:t>
                        </w:r>
                        <w:r>
                          <w:rPr>
                            <w:i/>
                            <w:sz w:val="16"/>
                            <w:szCs w:val="16"/>
                          </w:rPr>
                          <w:t>)</w:t>
                        </w:r>
                      </w:p>
                    </w:txbxContent>
                  </v:textbox>
                </v:rect>
                <v:shape id="Прямая со стрелкой 410" o:spid="_x0000_s1072" type="#_x0000_t32" style="position:absolute;left:10265;top:6728;width:1508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5ip8MAAADcAAAADwAAAGRycy9kb3ducmV2LnhtbESPUWvCQBCE3wv+h2MF3+qlKrakniLF&#10;gk8WbX/ANrdeQnN7afZqor++Jwg+DrPzzc5i1ftanaiVKrCBp3EGirgItmJn4Ovz/fEFlERki3Vg&#10;MnAmgdVy8LDA3IaO93Q6RKcShCVHA2WMTa61FCV5lHFoiJN3DK3HmGTrtG2xS3Bf60mWzbXHilND&#10;iQ29lVT8HP58emNzFpmuZ+5597G7NHJ037+XzpjRsF+/gorUx/vxLb21BhIRrmMSAf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SOYqfDAAAA3AAAAA8AAAAAAAAAAAAA&#10;AAAAoQIAAGRycy9kb3ducmV2LnhtbFBLBQYAAAAABAAEAPkAAACRAwAAAAA=&#10;" filled="t" fillcolor="white [3201]" strokecolor="#7f7f7f [1612]" strokeweight=".25pt">
                  <v:stroke endarrow="block"/>
                </v:shape>
                <v:line id="Прямая соединительная линия 201" o:spid="_x0000_s1073" style="position:absolute;visibility:visible;mso-wrap-style:square" from="16994,23550" to="21197,23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znpMUAAADcAAAADwAAAGRycy9kb3ducmV2LnhtbESPT2sCMRTE74V+h/AK3mpWKVZWs1Kk&#10;hXryX6F4e27ebhY3L0uS6vrtjVDwOMzMb5j5oretOJMPjWMFo2EGgrh0uuFawc/+63UKIkRkja1j&#10;UnClAIvi+WmOuXYX3tJ5F2uRIBxyVGBi7HIpQ2nIYhi6jjh5lfMWY5K+ltrjJcFtK8dZNpEWG04L&#10;BjtaGipPuz+roMbt9dMeN/3voVyuJqby07f1u1KDl/5jBiJSHx/h//a3VjDORnA/k46ALG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OznpMUAAADcAAAADwAAAAAAAAAA&#10;AAAAAAChAgAAZHJzL2Rvd25yZXYueG1sUEsFBgAAAAAEAAQA+QAAAJMDAAAAAA==&#10;" strokecolor="#7f7f7f [1612]" strokeweight=".25pt"/>
                <v:line id="Прямая соединительная линия 202" o:spid="_x0000_s1074" style="position:absolute;visibility:visible;mso-wrap-style:square" from="25361,6728" to="25361,21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5508QAAADcAAAADwAAAGRycy9kb3ducmV2LnhtbESPT2sCMRTE7wW/Q3hCbzXrIlZWo4hY&#10;sKfWPyDenpvnZnHzsiSprt++KRQ8DjPzG2a26GwjbuRD7VjBcJCBIC6drrlScNh/vE1AhIissXFM&#10;Ch4UYDHvvcyw0O7OW7rtYiUShEOBCkyMbSFlKA1ZDAPXEifv4rzFmKSvpPZ4T3DbyDzLxtJizWnB&#10;YEsrQ+V192MVVLh9rO35uzueytXn2Fz8ZPT1rtRrv1tOQUTq4jP8395oBXmWw9+ZdATk/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PnnTxAAAANwAAAAPAAAAAAAAAAAA&#10;AAAAAKECAABkcnMvZG93bnJldi54bWxQSwUGAAAAAAQABAD5AAAAkgMAAAAA&#10;" strokecolor="#7f7f7f [1612]" strokeweight=".25pt"/>
                <v:line id="Прямая соединительная линия 203" o:spid="_x0000_s1075" style="position:absolute;visibility:visible;mso-wrap-style:square" from="10179,2329" to="10179,3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LcSMQAAADcAAAADwAAAGRycy9kb3ducmV2LnhtbESPQWsCMRSE70L/Q3gFb5qtFZXVKEVa&#10;0FPVFsTbc/PcLN28LEnU9d+bguBxmJlvmNmitbW4kA+VYwVv/QwEceF0xaWC35+v3gREiMgaa8ek&#10;4EYBFvOXzgxz7a68pcsuliJBOOSowMTY5FKGwpDF0HcNcfJOzluMSfpSao/XBLe1HGTZSFqsOC0Y&#10;bGhpqPjbna2CEre3T3vctPtDsVyPzMlPht9jpbqv7ccURKQ2PsOP9korGGTv8H8mHQE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ctxIxAAAANwAAAAPAAAAAAAAAAAA&#10;AAAAAKECAABkcnMvZG93bnJldi54bWxQSwUGAAAAAAQABAD5AAAAkgMAAAAA&#10;" strokecolor="#7f7f7f [1612]" strokeweight=".25pt"/>
                <v:line id="Прямая соединительная линия 204" o:spid="_x0000_s1076" style="position:absolute;visibility:visible;mso-wrap-style:square" from="10265,6211" to="10265,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tEPMQAAADcAAAADwAAAGRycy9kb3ducmV2LnhtbESPQWsCMRSE7wX/Q3hCbzWriC6rUURa&#10;aE9WK4i35+a5Wdy8LEmq6783BaHHYWa+YebLzjbiSj7UjhUMBxkI4tLpmisF+5+PtxxEiMgaG8ek&#10;4E4BloveyxwL7W68pesuViJBOBSowMTYFlKG0pDFMHAtcfLOzluMSfpKao+3BLeNHGXZRFqsOS0Y&#10;bGltqLzsfq2CCrf3d3v67g7Hcv01MWefjzdTpV773WoGIlIX/8PP9qdWMMrG8HcmHQ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m0Q8xAAAANwAAAAPAAAAAAAAAAAA&#10;AAAAAKECAABkcnMvZG93bnJldi54bWxQSwUGAAAAAAQABAD5AAAAkgMAAAAA&#10;" strokecolor="#7f7f7f [1612]" strokeweight=".25pt"/>
                <v:line id="Прямая соединительная линия 205" o:spid="_x0000_s1077" style="position:absolute;visibility:visible;mso-wrap-style:square" from="10265,11214" to="10265,12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fhp8UAAADcAAAADwAAAGRycy9kb3ducmV2LnhtbESPT2sCMRTE70K/Q3gFb5qt1D+sRinS&#10;gp6qtiDenpvnZunmZUmirt/eFASPw8z8hpktWluLC/lQOVbw1s9AEBdOV1wq+P356k1AhIissXZM&#10;Cm4UYDF/6cww1+7KW7rsYikShEOOCkyMTS5lKAxZDH3XECfv5LzFmKQvpfZ4TXBby0GWjaTFitOC&#10;wYaWhoq/3dkqKHF7+7THTbs/FMv1yJz85P17rFT3tf2YgojUxmf40V5pBYNsCP9n0hG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9fhp8UAAADcAAAADwAAAAAAAAAA&#10;AAAAAAChAgAAZHJzL2Rvd25yZXYueG1sUEsFBgAAAAAEAAQA+QAAAJMDAAAAAA==&#10;" strokecolor="#7f7f7f [1612]" strokeweight=".25pt"/>
                <v:line id="Прямая соединительная линия 206" o:spid="_x0000_s1078" style="position:absolute;visibility:visible;mso-wrap-style:square" from="10179,18460" to="10179,19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V/0MQAAADcAAAADwAAAGRycy9kb3ducmV2LnhtbESPT2sCMRTE7wW/Q3hCbzWryFZWo4hY&#10;sKfWPyDenpvnZnHzsiSprt++KRQ8DjPzG2a26GwjbuRD7VjBcJCBIC6drrlScNh/vE1AhIissXFM&#10;Ch4UYDHvvcyw0O7OW7rtYiUShEOBCkyMbSFlKA1ZDAPXEifv4rzFmKSvpPZ4T3DbyFGW5dJizWnB&#10;YEsrQ+V192MVVLh9rO35uzueytVnbi5+Mv56V+q13y2nICJ18Rn+b2+0glGWw9+ZdATk/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BX/QxAAAANwAAAAPAAAAAAAAAAAA&#10;AAAAAKECAABkcnMvZG93bnJldi54bWxQSwUGAAAAAAQABAD5AAAAkgMAAAAA&#10;" strokecolor="#7f7f7f [1612]" strokeweight=".25pt"/>
                <v:line id="Прямая соединительная линия 207" o:spid="_x0000_s1079" style="position:absolute;visibility:visible;mso-wrap-style:square" from="10092,27604" to="10092,28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naS8UAAADcAAAADwAAAGRycy9kb3ducmV2LnhtbESPQWsCMRSE7wX/Q3hCbzWrFJXVrIgo&#10;tKdWK4i35+btZnHzsiSprv++KRR6HGbmG2a56m0rbuRD41jBeJSBIC6dbrhWcPzavcxBhIissXVM&#10;Ch4UYFUMnpaYa3fnPd0OsRYJwiFHBSbGLpcylIYshpHriJNXOW8xJulrqT3eE9y2cpJlU2mx4bRg&#10;sKONofJ6+LYKatw/tvby2Z/O5eZ9aio/f/2YKfU87NcLEJH6+B/+a79pBZNsBr9n0h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naS8UAAADcAAAADwAAAAAAAAAA&#10;AAAAAAChAgAAZHJzL2Rvd25yZXYueG1sUEsFBgAAAAAEAAQA+QAAAJMDAAAAAA==&#10;" strokecolor="#7f7f7f [1612]" strokeweight=".25pt"/>
                <v:roundrect id="Скругленный прямоугольник 208" o:spid="_x0000_s1080" style="position:absolute;left:6383;top:34591;width:7984;height:23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ZFWcIA&#10;AADcAAAADwAAAGRycy9kb3ducmV2LnhtbERPy2oCMRTdC/2HcIXuNKOLQaZGKW2VLkTwAd3eTm6T&#10;qZObcRJ19OvNQnB5OO/pvHO1OFMbKs8KRsMMBHHpdcVGwX63GExAhIissfZMCq4UYD576U2x0P7C&#10;GzpvoxEphEOBCmyMTSFlKC05DEPfECfuz7cOY4KtkbrFSwp3tRxnWS4dVpwaLDb0Yak8bE9Owc0c&#10;Vz/NMuT79e8hN598/f+ylVKv/e79DUSkLj7FD/e3VjDO0tp0Jh0BO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RkVZwgAAANwAAAAPAAAAAAAAAAAAAAAAAJgCAABkcnMvZG93&#10;bnJldi54bWxQSwUGAAAAAAQABAD1AAAAhwMAAAAA&#10;" fillcolor="white [3201]" strokecolor="#7f7f7f [1612]" strokeweight=".25pt">
                  <v:textbox>
                    <w:txbxContent>
                      <w:p w:rsidR="00931A76" w:rsidRPr="007D1EDA" w:rsidRDefault="00931A76" w:rsidP="005542AB">
                        <w:pPr>
                          <w:jc w:val="center"/>
                          <w:rPr>
                            <w:sz w:val="16"/>
                            <w:szCs w:val="16"/>
                          </w:rPr>
                        </w:pPr>
                        <w:r>
                          <w:rPr>
                            <w:sz w:val="16"/>
                            <w:szCs w:val="16"/>
                          </w:rPr>
                          <w:t>Конец</w:t>
                        </w:r>
                      </w:p>
                    </w:txbxContent>
                  </v:textbox>
                </v:roundrect>
                <v:line id="Прямая соединительная линия 209" o:spid="_x0000_s1081" style="position:absolute;visibility:visible;mso-wrap-style:square" from="10006,33729" to="10006,347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rrosUAAADcAAAADwAAAGRycy9kb3ducmV2LnhtbESPS2vDMBCE74H+B7GF3hK5puThRgnF&#10;tJCemheE3rbWxjK1VkZSEuffV4VAjsPMfMPMl71txZl8aBwreB5lIIgrpxuuFex3H8MpiBCRNbaO&#10;ScGVAiwXD4M5FtpdeEPnbaxFgnAoUIGJsSukDJUhi2HkOuLkHZ23GJP0tdQeLwluW5ln2VhabDgt&#10;GOyoNFT9bk9WQY2b67v9WfeH76r8HJujn758TZR6euzfXkFE6uM9fGuvtII8m8H/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prrosUAAADcAAAADwAAAAAAAAAA&#10;AAAAAAChAgAAZHJzL2Rvd25yZXYueG1sUEsFBgAAAAAEAAQA+QAAAJMDAAAAAA==&#10;" strokecolor="#7f7f7f [1612]" strokeweight=".25pt"/>
              </v:group>
            </w:pict>
          </mc:Fallback>
        </mc:AlternateContent>
      </w:r>
    </w:p>
    <w:p w:rsidR="00FD18BD" w:rsidRPr="001A4900" w:rsidRDefault="00FD18BD" w:rsidP="00FD18BD">
      <w:pPr>
        <w:pStyle w:val="a3"/>
        <w:spacing w:before="1"/>
        <w:ind w:right="263" w:firstLine="719"/>
        <w:jc w:val="both"/>
      </w:pPr>
    </w:p>
    <w:p w:rsidR="00FD18BD" w:rsidRPr="001A4900" w:rsidRDefault="00FD18BD" w:rsidP="00FD18BD">
      <w:pPr>
        <w:pStyle w:val="a3"/>
        <w:spacing w:before="1"/>
        <w:ind w:right="263" w:firstLine="719"/>
        <w:jc w:val="both"/>
      </w:pPr>
    </w:p>
    <w:p w:rsidR="00FD18BD" w:rsidRPr="001A4900" w:rsidRDefault="00FD18BD" w:rsidP="00FD18BD">
      <w:pPr>
        <w:pStyle w:val="a3"/>
        <w:spacing w:before="1"/>
        <w:ind w:right="263" w:firstLine="719"/>
        <w:jc w:val="both"/>
      </w:pPr>
    </w:p>
    <w:p w:rsidR="00FD18BD" w:rsidRPr="001A4900" w:rsidRDefault="00FD18BD" w:rsidP="00FD18BD">
      <w:pPr>
        <w:pStyle w:val="a3"/>
        <w:spacing w:before="1"/>
        <w:ind w:right="263" w:firstLine="719"/>
        <w:jc w:val="both"/>
      </w:pPr>
    </w:p>
    <w:p w:rsidR="00FD18BD" w:rsidRPr="001A4900" w:rsidRDefault="00FD18BD" w:rsidP="00FD18BD">
      <w:pPr>
        <w:pStyle w:val="a3"/>
        <w:spacing w:before="1"/>
        <w:ind w:right="263" w:firstLine="719"/>
        <w:jc w:val="both"/>
      </w:pPr>
    </w:p>
    <w:p w:rsidR="00FD18BD" w:rsidRPr="001A4900" w:rsidRDefault="00FD18BD" w:rsidP="00FD18BD">
      <w:pPr>
        <w:pStyle w:val="a3"/>
        <w:spacing w:before="1"/>
        <w:ind w:right="263" w:firstLine="719"/>
        <w:jc w:val="both"/>
      </w:pPr>
    </w:p>
    <w:p w:rsidR="00FD18BD" w:rsidRPr="001A4900" w:rsidRDefault="00FD18BD" w:rsidP="00FD18BD">
      <w:pPr>
        <w:pStyle w:val="a3"/>
        <w:spacing w:before="1"/>
        <w:ind w:right="263" w:firstLine="719"/>
        <w:jc w:val="both"/>
      </w:pPr>
    </w:p>
    <w:p w:rsidR="00FD18BD" w:rsidRPr="001A4900" w:rsidRDefault="00FD18BD" w:rsidP="00FD18BD">
      <w:pPr>
        <w:pStyle w:val="a3"/>
        <w:spacing w:before="1"/>
        <w:ind w:right="263" w:firstLine="719"/>
        <w:jc w:val="both"/>
      </w:pPr>
    </w:p>
    <w:p w:rsidR="00FD18BD" w:rsidRPr="001A4900" w:rsidRDefault="00FD18BD" w:rsidP="00FD18BD">
      <w:pPr>
        <w:pStyle w:val="a3"/>
        <w:spacing w:before="1"/>
        <w:ind w:right="263" w:firstLine="719"/>
        <w:jc w:val="both"/>
      </w:pPr>
    </w:p>
    <w:p w:rsidR="00FD18BD" w:rsidRPr="001A4900" w:rsidRDefault="00FD18BD" w:rsidP="00FD18BD">
      <w:pPr>
        <w:pStyle w:val="a3"/>
        <w:spacing w:before="1"/>
        <w:ind w:right="263" w:firstLine="719"/>
        <w:jc w:val="both"/>
      </w:pPr>
    </w:p>
    <w:p w:rsidR="00FD18BD" w:rsidRPr="001A4900" w:rsidRDefault="00FD18BD" w:rsidP="00FD18BD">
      <w:pPr>
        <w:pStyle w:val="a3"/>
        <w:spacing w:before="1"/>
        <w:ind w:right="263" w:firstLine="719"/>
        <w:jc w:val="both"/>
      </w:pPr>
    </w:p>
    <w:p w:rsidR="00FD18BD" w:rsidRPr="001A4900" w:rsidRDefault="00FD18BD" w:rsidP="00FD18BD">
      <w:pPr>
        <w:pStyle w:val="a3"/>
        <w:spacing w:before="1"/>
        <w:ind w:right="263" w:firstLine="719"/>
        <w:jc w:val="both"/>
      </w:pPr>
    </w:p>
    <w:p w:rsidR="00FD18BD" w:rsidRPr="001A4900" w:rsidRDefault="00FD18BD" w:rsidP="00FD18BD">
      <w:pPr>
        <w:pStyle w:val="a3"/>
        <w:spacing w:before="1"/>
        <w:ind w:right="263" w:firstLine="719"/>
        <w:jc w:val="both"/>
      </w:pPr>
    </w:p>
    <w:p w:rsidR="00FD18BD" w:rsidRPr="001A4900" w:rsidRDefault="00FD18BD" w:rsidP="00FD18BD">
      <w:pPr>
        <w:pStyle w:val="a3"/>
        <w:spacing w:before="1"/>
        <w:ind w:right="263" w:firstLine="719"/>
        <w:jc w:val="both"/>
      </w:pPr>
    </w:p>
    <w:p w:rsidR="00FD18BD" w:rsidRPr="001A4900" w:rsidRDefault="00FD18BD" w:rsidP="00FD18BD">
      <w:pPr>
        <w:pStyle w:val="a3"/>
        <w:spacing w:before="1"/>
        <w:ind w:right="263" w:firstLine="719"/>
        <w:jc w:val="both"/>
      </w:pPr>
    </w:p>
    <w:p w:rsidR="00FD18BD" w:rsidRPr="001A4900" w:rsidRDefault="00FD18BD" w:rsidP="00FD18BD">
      <w:pPr>
        <w:pStyle w:val="a3"/>
        <w:spacing w:before="1"/>
        <w:ind w:right="263" w:firstLine="719"/>
        <w:jc w:val="both"/>
      </w:pPr>
    </w:p>
    <w:p w:rsidR="005542AB" w:rsidRPr="001A4900" w:rsidRDefault="005542AB" w:rsidP="00FD18BD">
      <w:pPr>
        <w:pStyle w:val="a3"/>
        <w:spacing w:before="1"/>
        <w:ind w:left="0" w:right="263"/>
        <w:jc w:val="center"/>
      </w:pPr>
    </w:p>
    <w:p w:rsidR="005542AB" w:rsidRPr="001A4900" w:rsidRDefault="005542AB" w:rsidP="00FD18BD">
      <w:pPr>
        <w:pStyle w:val="a3"/>
        <w:spacing w:before="1"/>
        <w:ind w:left="0" w:right="263"/>
        <w:jc w:val="center"/>
      </w:pPr>
    </w:p>
    <w:p w:rsidR="00C049DF" w:rsidRPr="001A4900" w:rsidRDefault="00C049DF" w:rsidP="001E4AF0">
      <w:pPr>
        <w:pStyle w:val="a3"/>
        <w:spacing w:before="1"/>
        <w:ind w:left="0"/>
        <w:jc w:val="center"/>
      </w:pPr>
    </w:p>
    <w:p w:rsidR="00FD18BD" w:rsidRPr="001A4900" w:rsidRDefault="00FD18BD" w:rsidP="001E4AF0">
      <w:pPr>
        <w:pStyle w:val="a3"/>
        <w:spacing w:before="1"/>
        <w:ind w:left="0"/>
        <w:jc w:val="center"/>
      </w:pPr>
      <w:r w:rsidRPr="001A4900">
        <w:t xml:space="preserve">Рисунок </w:t>
      </w:r>
      <w:r w:rsidR="00135C0E" w:rsidRPr="001A4900">
        <w:t>9</w:t>
      </w:r>
      <w:r w:rsidR="00C049DF" w:rsidRPr="001A4900">
        <w:t xml:space="preserve"> - </w:t>
      </w:r>
      <w:r w:rsidRPr="001A4900">
        <w:t>Алгоритм метода K-Means</w:t>
      </w:r>
    </w:p>
    <w:p w:rsidR="001F09CD" w:rsidRPr="001A4900" w:rsidRDefault="001F09CD" w:rsidP="00FD18BD">
      <w:pPr>
        <w:pStyle w:val="a3"/>
        <w:spacing w:before="1"/>
        <w:ind w:right="263" w:firstLine="719"/>
        <w:jc w:val="both"/>
      </w:pPr>
    </w:p>
    <w:p w:rsidR="00FD18BD" w:rsidRPr="001A4900" w:rsidRDefault="00FD18BD" w:rsidP="0069345B">
      <w:pPr>
        <w:pStyle w:val="a3"/>
        <w:spacing w:before="1"/>
        <w:ind w:left="0" w:firstLine="719"/>
        <w:jc w:val="both"/>
      </w:pPr>
      <w:r w:rsidRPr="001A4900">
        <w:t>Исходя из основной интерпретации и определения сути метода кластеризации K-Means, можно построить следующий алгоритм реализации этого метода. Алгоритм данного метода кластерн</w:t>
      </w:r>
      <w:r w:rsidR="00135C0E" w:rsidRPr="001A4900">
        <w:t xml:space="preserve">ого анализа представлен </w:t>
      </w:r>
      <w:r w:rsidR="00C049DF" w:rsidRPr="001A4900">
        <w:t xml:space="preserve">в соответствии с рисунком </w:t>
      </w:r>
      <w:r w:rsidR="00135C0E" w:rsidRPr="001A4900">
        <w:t>9</w:t>
      </w:r>
      <w:r w:rsidRPr="001A4900">
        <w:t xml:space="preserve">. </w:t>
      </w:r>
      <w:r w:rsidR="00C03236" w:rsidRPr="001A4900">
        <w:t xml:space="preserve">В </w:t>
      </w:r>
      <w:r w:rsidRPr="001A4900">
        <w:t>кластерно</w:t>
      </w:r>
      <w:r w:rsidR="00C03236" w:rsidRPr="001A4900">
        <w:t>м анализе одной из важных задач</w:t>
      </w:r>
      <w:r w:rsidRPr="001A4900">
        <w:t xml:space="preserve"> является подбор оптимального значения k. В данном методе существует проблема – необходимость априори задавать фиксированное число кластеров для разбиения, которое, безусловно, далеко не всегда выбирается оптимальным. </w:t>
      </w:r>
    </w:p>
    <w:p w:rsidR="002C023D" w:rsidRPr="001A4900" w:rsidRDefault="00FD18BD" w:rsidP="0069345B">
      <w:pPr>
        <w:pStyle w:val="a3"/>
        <w:spacing w:before="1"/>
        <w:ind w:left="0" w:firstLine="719"/>
        <w:jc w:val="both"/>
      </w:pPr>
      <w:r w:rsidRPr="001A4900">
        <w:t>В исследовании при кластеризации набора данных</w:t>
      </w:r>
      <w:r w:rsidRPr="001A4900">
        <w:rPr>
          <w:lang w:val="kk-KZ"/>
        </w:rPr>
        <w:t xml:space="preserve"> городских объектов </w:t>
      </w:r>
      <w:r w:rsidRPr="001A4900">
        <w:t>алгоритмом K-Means для определения оптимального количества кластеров, использован мет</w:t>
      </w:r>
      <w:r w:rsidR="006B76A3" w:rsidRPr="001A4900">
        <w:t>од «локтя» («Elbow method») [12</w:t>
      </w:r>
      <w:r w:rsidR="00B2164A" w:rsidRPr="001A4900">
        <w:rPr>
          <w:lang w:val="kk-KZ"/>
        </w:rPr>
        <w:t>2</w:t>
      </w:r>
      <w:r w:rsidR="006B76A3" w:rsidRPr="001A4900">
        <w:t>,12</w:t>
      </w:r>
      <w:r w:rsidR="00B2164A" w:rsidRPr="001A4900">
        <w:rPr>
          <w:lang w:val="kk-KZ"/>
        </w:rPr>
        <w:t>4</w:t>
      </w:r>
      <w:r w:rsidRPr="001A4900">
        <w:t>,</w:t>
      </w:r>
      <w:r w:rsidR="006B76A3" w:rsidRPr="001A4900">
        <w:t>16</w:t>
      </w:r>
      <w:r w:rsidRPr="001A4900">
        <w:t xml:space="preserve">]. Данный метод рассматривает характер изменения разброса </w:t>
      </w:r>
      <w:proofErr w:type="gramStart"/>
      <w:r w:rsidRPr="001A4900">
        <w:t>W</w:t>
      </w:r>
      <w:r w:rsidRPr="001A4900">
        <w:rPr>
          <w:vertAlign w:val="subscript"/>
        </w:rPr>
        <w:t>total</w:t>
      </w:r>
      <w:r w:rsidRPr="001A4900">
        <w:t xml:space="preserve"> </w:t>
      </w:r>
      <w:r w:rsidR="006B76A3" w:rsidRPr="001A4900">
        <w:t xml:space="preserve"> с</w:t>
      </w:r>
      <w:proofErr w:type="gramEnd"/>
      <w:r w:rsidR="006B76A3" w:rsidRPr="001A4900">
        <w:t xml:space="preserve"> увеличением числа групп  k [16</w:t>
      </w:r>
      <w:r w:rsidRPr="001A4900">
        <w:t xml:space="preserve">]. Объединив все n наблюдений в одну группу, имеем наибольшую внутрикластерную дисперсию, которая будет снижаться до 0 </w:t>
      </w:r>
      <w:proofErr w:type="gramStart"/>
      <w:r w:rsidRPr="001A4900">
        <w:t>при  k</w:t>
      </w:r>
      <w:proofErr w:type="gramEnd"/>
      <w:r w:rsidRPr="001A4900">
        <w:t xml:space="preserve">→n. </w:t>
      </w:r>
    </w:p>
    <w:p w:rsidR="002C023D" w:rsidRPr="001A4900" w:rsidRDefault="002C023D" w:rsidP="0069345B">
      <w:pPr>
        <w:pStyle w:val="a3"/>
        <w:spacing w:before="1"/>
        <w:ind w:left="0" w:firstLine="719"/>
        <w:jc w:val="both"/>
      </w:pPr>
      <w:r w:rsidRPr="001A4900">
        <w:t>Алгоритм определения оптимального количества кластеров будет выглядеть следующим образом:</w:t>
      </w:r>
    </w:p>
    <w:p w:rsidR="002C023D" w:rsidRPr="001A4900" w:rsidRDefault="002C023D" w:rsidP="0069345B">
      <w:pPr>
        <w:pStyle w:val="a3"/>
        <w:spacing w:before="1"/>
        <w:ind w:left="0" w:firstLine="719"/>
        <w:jc w:val="both"/>
      </w:pPr>
      <w:r w:rsidRPr="001A4900">
        <w:t xml:space="preserve">1) Вычисляется алгоритм кластеризации методом K-Means для различных </w:t>
      </w:r>
      <w:r w:rsidRPr="001A4900">
        <w:lastRenderedPageBreak/>
        <w:t>значений k. В исследовании значение k изменялось от 1 до 10.</w:t>
      </w:r>
    </w:p>
    <w:p w:rsidR="001C47BD" w:rsidRPr="001A4900" w:rsidRDefault="002C023D" w:rsidP="0069345B">
      <w:pPr>
        <w:pStyle w:val="a3"/>
        <w:spacing w:before="1"/>
        <w:ind w:left="0" w:firstLine="719"/>
        <w:jc w:val="both"/>
      </w:pPr>
      <w:r w:rsidRPr="001A4900">
        <w:t xml:space="preserve">2) </w:t>
      </w:r>
      <w:proofErr w:type="gramStart"/>
      <w:r w:rsidRPr="001A4900">
        <w:t>В</w:t>
      </w:r>
      <w:proofErr w:type="gramEnd"/>
      <w:r w:rsidRPr="001A4900">
        <w:t xml:space="preserve"> следующем шаге для каждого k вычисляется общая сумма квадратов внутри кластера</w:t>
      </w:r>
      <w:r w:rsidR="001C47BD" w:rsidRPr="001A4900">
        <w:t>.</w:t>
      </w:r>
    </w:p>
    <w:p w:rsidR="002C023D" w:rsidRPr="001A4900" w:rsidRDefault="001C47BD" w:rsidP="0069345B">
      <w:pPr>
        <w:pStyle w:val="a3"/>
        <w:spacing w:before="1"/>
        <w:ind w:left="0" w:firstLine="719"/>
        <w:jc w:val="both"/>
      </w:pPr>
      <w:r w:rsidRPr="001A4900">
        <w:t xml:space="preserve">3) Необходимо построить кривую по вычислениям шага 2 </w:t>
      </w:r>
      <w:r w:rsidR="002C023D" w:rsidRPr="001A4900">
        <w:t>в зависимости от количества кластеров k.</w:t>
      </w:r>
    </w:p>
    <w:p w:rsidR="002C023D" w:rsidRPr="001A4900" w:rsidRDefault="001C47BD" w:rsidP="0069345B">
      <w:pPr>
        <w:pStyle w:val="a3"/>
        <w:spacing w:before="1"/>
        <w:ind w:left="0" w:firstLine="719"/>
        <w:jc w:val="both"/>
      </w:pPr>
      <w:r w:rsidRPr="001A4900">
        <w:t>4) Находится р</w:t>
      </w:r>
      <w:r w:rsidR="002C023D" w:rsidRPr="001A4900">
        <w:t>асположение изгиба на графике</w:t>
      </w:r>
      <w:r w:rsidRPr="001A4900">
        <w:t xml:space="preserve"> и выбирается значение</w:t>
      </w:r>
      <w:r w:rsidR="002C023D" w:rsidRPr="001A4900">
        <w:t xml:space="preserve"> соответствующего количества кластеров.</w:t>
      </w:r>
    </w:p>
    <w:p w:rsidR="00FD18BD" w:rsidRPr="001A4900" w:rsidRDefault="00FD18BD" w:rsidP="0069345B">
      <w:pPr>
        <w:pStyle w:val="a3"/>
        <w:spacing w:before="1"/>
        <w:ind w:left="0" w:firstLine="719"/>
        <w:jc w:val="both"/>
      </w:pPr>
      <w:r w:rsidRPr="001A4900">
        <w:t xml:space="preserve">Как видно, из </w:t>
      </w:r>
      <w:r w:rsidR="00135C0E" w:rsidRPr="001A4900">
        <w:t xml:space="preserve">ниже представленного </w:t>
      </w:r>
      <w:r w:rsidR="00CC5E50" w:rsidRPr="001A4900">
        <w:t xml:space="preserve">в соответствии с рисунком </w:t>
      </w:r>
      <w:r w:rsidR="00135C0E" w:rsidRPr="001A4900">
        <w:t>10</w:t>
      </w:r>
      <w:r w:rsidR="00CC5E50" w:rsidRPr="001A4900">
        <w:t xml:space="preserve"> </w:t>
      </w:r>
      <w:r w:rsidR="006B76A3" w:rsidRPr="001A4900">
        <w:t>[12</w:t>
      </w:r>
      <w:r w:rsidR="00B2164A" w:rsidRPr="001A4900">
        <w:rPr>
          <w:lang w:val="kk-KZ"/>
        </w:rPr>
        <w:t>2</w:t>
      </w:r>
      <w:r w:rsidR="006B76A3" w:rsidRPr="001A4900">
        <w:t>,16</w:t>
      </w:r>
      <w:r w:rsidRPr="001A4900">
        <w:t>], оптимальное значение k для набора данных состав</w:t>
      </w:r>
      <w:r w:rsidR="001C47BD" w:rsidRPr="001A4900">
        <w:t xml:space="preserve">ляет 4, тем самым метод «локтя» </w:t>
      </w:r>
      <w:r w:rsidRPr="001A4900">
        <w:t xml:space="preserve">определил k=4, как оптимальное количество кластеров. </w:t>
      </w:r>
    </w:p>
    <w:p w:rsidR="00FD18BD" w:rsidRPr="001A4900" w:rsidRDefault="00FD18BD" w:rsidP="00FD18BD">
      <w:pPr>
        <w:adjustRightInd w:val="0"/>
        <w:ind w:firstLine="709"/>
        <w:jc w:val="both"/>
        <w:rPr>
          <w:rFonts w:eastAsia="Arial Unicode MS"/>
          <w:sz w:val="28"/>
          <w:szCs w:val="28"/>
        </w:rPr>
      </w:pPr>
    </w:p>
    <w:p w:rsidR="00FD18BD" w:rsidRPr="001A4900" w:rsidRDefault="00FD18BD" w:rsidP="00FD18BD">
      <w:pPr>
        <w:adjustRightInd w:val="0"/>
        <w:jc w:val="center"/>
        <w:rPr>
          <w:rFonts w:eastAsia="Arial Unicode MS"/>
          <w:sz w:val="28"/>
          <w:szCs w:val="28"/>
        </w:rPr>
      </w:pPr>
      <w:r w:rsidRPr="001A4900">
        <w:rPr>
          <w:noProof/>
          <w:sz w:val="28"/>
          <w:szCs w:val="28"/>
          <w:lang w:eastAsia="ru-RU"/>
        </w:rPr>
        <w:drawing>
          <wp:inline distT="0" distB="0" distL="0" distR="0" wp14:anchorId="107737B2" wp14:editId="48A0724B">
            <wp:extent cx="3604670" cy="1686296"/>
            <wp:effectExtent l="19050" t="19050" r="15240" b="2857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7140" cy="1734233"/>
                    </a:xfrm>
                    <a:prstGeom prst="rect">
                      <a:avLst/>
                    </a:prstGeom>
                    <a:noFill/>
                    <a:ln w="6350" cmpd="sng">
                      <a:solidFill>
                        <a:schemeClr val="accent1">
                          <a:lumMod val="60000"/>
                          <a:lumOff val="40000"/>
                        </a:schemeClr>
                      </a:solidFill>
                      <a:miter lim="800000"/>
                      <a:headEnd/>
                      <a:tailEnd/>
                    </a:ln>
                    <a:effectLst/>
                  </pic:spPr>
                </pic:pic>
              </a:graphicData>
            </a:graphic>
          </wp:inline>
        </w:drawing>
      </w:r>
    </w:p>
    <w:p w:rsidR="00C96BDB" w:rsidRPr="001A4900" w:rsidRDefault="00C96BDB" w:rsidP="0069345B">
      <w:pPr>
        <w:pStyle w:val="a3"/>
        <w:spacing w:before="1"/>
        <w:ind w:left="0"/>
        <w:jc w:val="center"/>
      </w:pPr>
    </w:p>
    <w:p w:rsidR="00FD18BD" w:rsidRPr="001A4900" w:rsidRDefault="00135C0E" w:rsidP="0069345B">
      <w:pPr>
        <w:pStyle w:val="a3"/>
        <w:spacing w:before="1"/>
        <w:ind w:left="0"/>
        <w:jc w:val="center"/>
      </w:pPr>
      <w:r w:rsidRPr="001A4900">
        <w:t>Рисунок 10</w:t>
      </w:r>
      <w:r w:rsidR="00CC5E50" w:rsidRPr="001A4900">
        <w:t xml:space="preserve"> - </w:t>
      </w:r>
      <w:r w:rsidR="00FD18BD" w:rsidRPr="001A4900">
        <w:t>Определение оптимального количества кластеров методом «локтя» («Elbow method»)</w:t>
      </w:r>
    </w:p>
    <w:p w:rsidR="00FD18BD" w:rsidRPr="001A4900" w:rsidRDefault="00FD18BD" w:rsidP="00FD18BD">
      <w:pPr>
        <w:pStyle w:val="a3"/>
        <w:spacing w:before="1"/>
        <w:ind w:right="263" w:firstLine="719"/>
        <w:jc w:val="both"/>
      </w:pPr>
    </w:p>
    <w:p w:rsidR="00FD18BD" w:rsidRPr="001A4900" w:rsidRDefault="00FD18BD" w:rsidP="0069345B">
      <w:pPr>
        <w:pStyle w:val="a3"/>
        <w:spacing w:before="1"/>
        <w:ind w:left="0" w:firstLine="719"/>
        <w:jc w:val="both"/>
      </w:pPr>
      <w:r w:rsidRPr="001A4900">
        <w:t xml:space="preserve">В реализации кластерного анализа набора данных о городских объектах, при определении оптимального количества </w:t>
      </w:r>
      <w:r w:rsidR="001C47BD" w:rsidRPr="001A4900">
        <w:t xml:space="preserve">кластеров, кроме метода «локтя», </w:t>
      </w:r>
      <w:r w:rsidRPr="001A4900">
        <w:t xml:space="preserve">также был применен </w:t>
      </w:r>
      <w:r w:rsidR="00135C0E" w:rsidRPr="001A4900">
        <w:rPr>
          <w:lang w:val="kk-KZ"/>
        </w:rPr>
        <w:t xml:space="preserve">индекс Данна </w:t>
      </w:r>
      <w:r w:rsidR="00C96BDB" w:rsidRPr="001A4900">
        <w:t xml:space="preserve">в соответствии с рисунком </w:t>
      </w:r>
      <w:r w:rsidR="00135C0E" w:rsidRPr="001A4900">
        <w:rPr>
          <w:lang w:val="kk-KZ"/>
        </w:rPr>
        <w:t>11</w:t>
      </w:r>
      <w:r w:rsidR="00C96BDB" w:rsidRPr="001A4900">
        <w:rPr>
          <w:lang w:val="kk-KZ"/>
        </w:rPr>
        <w:t xml:space="preserve"> </w:t>
      </w:r>
      <w:r w:rsidR="006B76A3" w:rsidRPr="001A4900">
        <w:t>[12</w:t>
      </w:r>
      <w:r w:rsidR="00B2164A" w:rsidRPr="001A4900">
        <w:rPr>
          <w:lang w:val="kk-KZ"/>
        </w:rPr>
        <w:t>4</w:t>
      </w:r>
      <w:r w:rsidRPr="001A4900">
        <w:t xml:space="preserve">] </w:t>
      </w:r>
      <w:r w:rsidRPr="001A4900">
        <w:rPr>
          <w:lang w:val="kk-KZ"/>
        </w:rPr>
        <w:t>(</w:t>
      </w:r>
      <w:r w:rsidRPr="001A4900">
        <w:t>пакет NbClust, данный пакет используется для определения наилучшей схемы кластеризации по разным результатам, полученным путем варьирования всех комбинаций количества кла</w:t>
      </w:r>
      <w:r w:rsidR="006B76A3" w:rsidRPr="001A4900">
        <w:t>стеров и методов расстояния [12</w:t>
      </w:r>
      <w:r w:rsidR="00B2164A" w:rsidRPr="001A4900">
        <w:rPr>
          <w:lang w:val="kk-KZ"/>
        </w:rPr>
        <w:t>4</w:t>
      </w:r>
      <w:r w:rsidRPr="001A4900">
        <w:t xml:space="preserve">], инструментарий </w:t>
      </w:r>
      <w:r w:rsidRPr="001A4900">
        <w:rPr>
          <w:lang w:val="en-US"/>
        </w:rPr>
        <w:t>R</w:t>
      </w:r>
      <w:r w:rsidRPr="001A4900">
        <w:t>+</w:t>
      </w:r>
      <w:r w:rsidRPr="001A4900">
        <w:rPr>
          <w:lang w:val="en-US"/>
        </w:rPr>
        <w:t>Rstudio</w:t>
      </w:r>
      <w:r w:rsidRPr="001A4900">
        <w:t>)</w:t>
      </w:r>
      <w:r w:rsidRPr="001A4900">
        <w:rPr>
          <w:lang w:val="kk-KZ"/>
        </w:rPr>
        <w:t xml:space="preserve">, с той же целью </w:t>
      </w:r>
      <w:r w:rsidRPr="001A4900">
        <w:t xml:space="preserve">получения наилучшего количества кластеров и для сравнения достоверности полученных результатов оптимального количества кластеров.  </w:t>
      </w:r>
    </w:p>
    <w:p w:rsidR="00FD18BD" w:rsidRPr="001A4900" w:rsidRDefault="00FD18BD" w:rsidP="00FD18BD">
      <w:pPr>
        <w:ind w:firstLine="567"/>
        <w:jc w:val="both"/>
        <w:rPr>
          <w:sz w:val="28"/>
          <w:szCs w:val="28"/>
        </w:rPr>
      </w:pPr>
    </w:p>
    <w:p w:rsidR="00FD18BD" w:rsidRPr="001A4900" w:rsidRDefault="00FD18BD" w:rsidP="00FD18BD">
      <w:pPr>
        <w:jc w:val="center"/>
        <w:rPr>
          <w:sz w:val="28"/>
          <w:szCs w:val="28"/>
        </w:rPr>
      </w:pPr>
      <w:r w:rsidRPr="001A4900">
        <w:rPr>
          <w:noProof/>
          <w:lang w:eastAsia="ru-RU"/>
        </w:rPr>
        <w:drawing>
          <wp:inline distT="0" distB="0" distL="0" distR="0" wp14:anchorId="4E4D7DCA" wp14:editId="0DDF805C">
            <wp:extent cx="3438906" cy="1754372"/>
            <wp:effectExtent l="19050" t="19050" r="9525" b="1778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19089" cy="1795278"/>
                    </a:xfrm>
                    <a:prstGeom prst="rect">
                      <a:avLst/>
                    </a:prstGeom>
                    <a:ln>
                      <a:solidFill>
                        <a:schemeClr val="accent1">
                          <a:lumMod val="60000"/>
                          <a:lumOff val="40000"/>
                        </a:schemeClr>
                      </a:solidFill>
                    </a:ln>
                  </pic:spPr>
                </pic:pic>
              </a:graphicData>
            </a:graphic>
          </wp:inline>
        </w:drawing>
      </w:r>
      <w:r w:rsidRPr="001A4900">
        <w:rPr>
          <w:sz w:val="28"/>
          <w:szCs w:val="28"/>
        </w:rPr>
        <w:t xml:space="preserve">  </w:t>
      </w:r>
      <w:r w:rsidR="001C47BD" w:rsidRPr="001A4900">
        <w:rPr>
          <w:noProof/>
          <w:lang w:eastAsia="ru-RU"/>
        </w:rPr>
        <w:drawing>
          <wp:inline distT="0" distB="0" distL="0" distR="0" wp14:anchorId="2AD89312" wp14:editId="518EE4C4">
            <wp:extent cx="2320740" cy="1765005"/>
            <wp:effectExtent l="19050" t="19050" r="22860" b="26035"/>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48631"/>
                    <a:stretch/>
                  </pic:blipFill>
                  <pic:spPr bwMode="auto">
                    <a:xfrm>
                      <a:off x="0" y="0"/>
                      <a:ext cx="2461102" cy="1871755"/>
                    </a:xfrm>
                    <a:prstGeom prst="rect">
                      <a:avLst/>
                    </a:prstGeom>
                    <a:ln>
                      <a:solidFill>
                        <a:schemeClr val="accent1">
                          <a:lumMod val="60000"/>
                          <a:lumOff val="40000"/>
                        </a:schemeClr>
                      </a:solidFill>
                    </a:ln>
                    <a:extLst>
                      <a:ext uri="{53640926-AAD7-44D8-BBD7-CCE9431645EC}">
                        <a14:shadowObscured xmlns:a14="http://schemas.microsoft.com/office/drawing/2010/main"/>
                      </a:ext>
                    </a:extLst>
                  </pic:spPr>
                </pic:pic>
              </a:graphicData>
            </a:graphic>
          </wp:inline>
        </w:drawing>
      </w:r>
    </w:p>
    <w:p w:rsidR="001C47BD" w:rsidRPr="001A4900" w:rsidRDefault="001C47BD" w:rsidP="001C47BD">
      <w:pPr>
        <w:jc w:val="both"/>
        <w:rPr>
          <w:sz w:val="28"/>
          <w:szCs w:val="28"/>
        </w:rPr>
      </w:pPr>
      <w:r w:rsidRPr="001A4900">
        <w:rPr>
          <w:sz w:val="28"/>
          <w:szCs w:val="28"/>
        </w:rPr>
        <w:t xml:space="preserve">              </w:t>
      </w:r>
      <w:r w:rsidRPr="001A4900">
        <w:rPr>
          <w:sz w:val="28"/>
          <w:szCs w:val="28"/>
        </w:rPr>
        <w:tab/>
      </w:r>
      <w:r w:rsidRPr="001A4900">
        <w:rPr>
          <w:sz w:val="28"/>
          <w:szCs w:val="28"/>
        </w:rPr>
        <w:tab/>
      </w:r>
      <w:r w:rsidRPr="001A4900">
        <w:rPr>
          <w:sz w:val="28"/>
          <w:szCs w:val="28"/>
        </w:rPr>
        <w:tab/>
        <w:t xml:space="preserve">    </w:t>
      </w:r>
      <w:r w:rsidR="00FD18BD" w:rsidRPr="001A4900">
        <w:rPr>
          <w:sz w:val="28"/>
          <w:szCs w:val="28"/>
        </w:rPr>
        <w:t>а)</w:t>
      </w:r>
      <w:r w:rsidRPr="001A4900">
        <w:rPr>
          <w:sz w:val="28"/>
          <w:szCs w:val="28"/>
        </w:rPr>
        <w:t xml:space="preserve"> </w:t>
      </w:r>
      <w:r w:rsidRPr="001A4900">
        <w:rPr>
          <w:sz w:val="28"/>
          <w:szCs w:val="28"/>
        </w:rPr>
        <w:tab/>
      </w:r>
      <w:r w:rsidRPr="001A4900">
        <w:rPr>
          <w:sz w:val="28"/>
          <w:szCs w:val="28"/>
        </w:rPr>
        <w:tab/>
      </w:r>
      <w:r w:rsidRPr="001A4900">
        <w:rPr>
          <w:sz w:val="28"/>
          <w:szCs w:val="28"/>
        </w:rPr>
        <w:tab/>
      </w:r>
      <w:r w:rsidRPr="001A4900">
        <w:rPr>
          <w:sz w:val="28"/>
          <w:szCs w:val="28"/>
        </w:rPr>
        <w:tab/>
      </w:r>
      <w:r w:rsidRPr="001A4900">
        <w:rPr>
          <w:sz w:val="28"/>
          <w:szCs w:val="28"/>
        </w:rPr>
        <w:tab/>
      </w:r>
      <w:r w:rsidRPr="001A4900">
        <w:rPr>
          <w:sz w:val="28"/>
          <w:szCs w:val="28"/>
        </w:rPr>
        <w:tab/>
        <w:t xml:space="preserve">      б) </w:t>
      </w:r>
    </w:p>
    <w:p w:rsidR="00FD18BD" w:rsidRPr="001A4900" w:rsidRDefault="00FD18BD" w:rsidP="00DE5A48">
      <w:pPr>
        <w:pStyle w:val="a3"/>
        <w:spacing w:before="1"/>
        <w:ind w:left="0"/>
        <w:jc w:val="center"/>
        <w:rPr>
          <w:lang w:val="kk-KZ"/>
        </w:rPr>
      </w:pPr>
      <w:r w:rsidRPr="001A4900">
        <w:rPr>
          <w:lang w:val="kk-KZ"/>
        </w:rPr>
        <w:t>Рисунок 1</w:t>
      </w:r>
      <w:r w:rsidR="00135C0E" w:rsidRPr="001A4900">
        <w:rPr>
          <w:lang w:val="kk-KZ"/>
        </w:rPr>
        <w:t>1</w:t>
      </w:r>
      <w:r w:rsidR="00CC5E50" w:rsidRPr="001A4900">
        <w:rPr>
          <w:lang w:val="kk-KZ"/>
        </w:rPr>
        <w:t xml:space="preserve"> - </w:t>
      </w:r>
      <w:r w:rsidRPr="001A4900">
        <w:rPr>
          <w:lang w:val="kk-KZ"/>
        </w:rPr>
        <w:t>Определение оптимального количества кластеров:</w:t>
      </w:r>
    </w:p>
    <w:p w:rsidR="00FD18BD" w:rsidRPr="001A4900" w:rsidRDefault="00FD18BD" w:rsidP="00DE5A48">
      <w:pPr>
        <w:pStyle w:val="a3"/>
        <w:spacing w:before="1"/>
        <w:ind w:left="0"/>
        <w:jc w:val="center"/>
        <w:rPr>
          <w:lang w:val="kk-KZ"/>
        </w:rPr>
      </w:pPr>
      <w:r w:rsidRPr="001A4900">
        <w:rPr>
          <w:lang w:val="kk-KZ"/>
        </w:rPr>
        <w:lastRenderedPageBreak/>
        <w:t xml:space="preserve"> а) по индексу Данна; б)  в виде графика barplot</w:t>
      </w:r>
    </w:p>
    <w:p w:rsidR="00FD18BD" w:rsidRPr="001A4900" w:rsidRDefault="008C477D" w:rsidP="0069345B">
      <w:pPr>
        <w:pStyle w:val="a3"/>
        <w:spacing w:before="1"/>
        <w:ind w:left="0" w:firstLine="719"/>
        <w:jc w:val="both"/>
      </w:pPr>
      <w:r w:rsidRPr="001A4900">
        <w:rPr>
          <w:lang w:val="kk-KZ"/>
        </w:rPr>
        <w:t>Цель применения индекса Данна заключается в том</w:t>
      </w:r>
      <w:r w:rsidRPr="001A4900">
        <w:t xml:space="preserve">, чтобы </w:t>
      </w:r>
      <w:r w:rsidRPr="001A4900">
        <w:rPr>
          <w:lang w:val="kk-KZ"/>
        </w:rPr>
        <w:t>идентифицировать наборы кластеров, которые являются хорошо разделенными и имеют небольшую дисперсию между членами кластера, а также средние значения разных кластеров будут достаточно далеко друг от друга по сравнению в пределах кластерной дисперсии.</w:t>
      </w:r>
      <w:r w:rsidR="00A42EFC" w:rsidRPr="001A4900">
        <w:rPr>
          <w:lang w:val="kk-KZ"/>
        </w:rPr>
        <w:t xml:space="preserve"> Таким образом, ч</w:t>
      </w:r>
      <w:r w:rsidRPr="001A4900">
        <w:rPr>
          <w:lang w:val="kk-KZ"/>
        </w:rPr>
        <w:t xml:space="preserve">ем выше значение индекса Данна, тем лучше </w:t>
      </w:r>
      <w:r w:rsidR="00A42EFC" w:rsidRPr="001A4900">
        <w:rPr>
          <w:lang w:val="kk-KZ"/>
        </w:rPr>
        <w:t>будет кластеризация. Тем самым, к</w:t>
      </w:r>
      <w:r w:rsidRPr="001A4900">
        <w:rPr>
          <w:lang w:val="kk-KZ"/>
        </w:rPr>
        <w:t>оличество кластеров, которое максимизирует индекс Данна</w:t>
      </w:r>
      <w:r w:rsidR="00A42EFC" w:rsidRPr="001A4900">
        <w:rPr>
          <w:lang w:val="kk-KZ"/>
        </w:rPr>
        <w:t xml:space="preserve"> будет п</w:t>
      </w:r>
      <w:r w:rsidRPr="001A4900">
        <w:rPr>
          <w:lang w:val="kk-KZ"/>
        </w:rPr>
        <w:t>ринима</w:t>
      </w:r>
      <w:r w:rsidR="00A42EFC" w:rsidRPr="001A4900">
        <w:rPr>
          <w:lang w:val="kk-KZ"/>
        </w:rPr>
        <w:t xml:space="preserve">ться </w:t>
      </w:r>
      <w:r w:rsidRPr="001A4900">
        <w:rPr>
          <w:lang w:val="kk-KZ"/>
        </w:rPr>
        <w:t>за оптимальное количество кластеров k.</w:t>
      </w:r>
      <w:r w:rsidR="00A42EFC" w:rsidRPr="001A4900">
        <w:rPr>
          <w:lang w:val="kk-KZ"/>
        </w:rPr>
        <w:t xml:space="preserve"> </w:t>
      </w:r>
      <w:r w:rsidR="00FD18BD" w:rsidRPr="001A4900">
        <w:rPr>
          <w:lang w:val="kk-KZ"/>
        </w:rPr>
        <w:t>Как видно</w:t>
      </w:r>
      <w:r w:rsidR="00A42EFC" w:rsidRPr="001A4900">
        <w:rPr>
          <w:lang w:val="kk-KZ"/>
        </w:rPr>
        <w:t xml:space="preserve"> из графиков </w:t>
      </w:r>
      <w:r w:rsidR="00CC5E50" w:rsidRPr="001A4900">
        <w:t>в соответствии с рисунком</w:t>
      </w:r>
      <w:r w:rsidR="00CC5E50" w:rsidRPr="001A4900">
        <w:rPr>
          <w:lang w:val="kk-KZ"/>
        </w:rPr>
        <w:t xml:space="preserve"> </w:t>
      </w:r>
      <w:r w:rsidR="00FD18BD" w:rsidRPr="001A4900">
        <w:rPr>
          <w:lang w:val="kk-KZ"/>
        </w:rPr>
        <w:t>1</w:t>
      </w:r>
      <w:r w:rsidR="00135C0E" w:rsidRPr="001A4900">
        <w:rPr>
          <w:lang w:val="kk-KZ"/>
        </w:rPr>
        <w:t>1</w:t>
      </w:r>
      <w:r w:rsidR="00FD18BD" w:rsidRPr="001A4900">
        <w:rPr>
          <w:lang w:val="kk-KZ"/>
        </w:rPr>
        <w:t xml:space="preserve">(а) </w:t>
      </w:r>
      <w:r w:rsidR="00A42EFC" w:rsidRPr="001A4900">
        <w:t>«</w:t>
      </w:r>
      <w:r w:rsidR="00FD18BD" w:rsidRPr="001A4900">
        <w:rPr>
          <w:lang w:val="kk-KZ"/>
        </w:rPr>
        <w:t>Dindex</w:t>
      </w:r>
      <w:r w:rsidR="00A42EFC" w:rsidRPr="001A4900">
        <w:rPr>
          <w:lang w:val="kk-KZ"/>
        </w:rPr>
        <w:t xml:space="preserve"> </w:t>
      </w:r>
      <w:r w:rsidR="00A42EFC" w:rsidRPr="001A4900">
        <w:rPr>
          <w:lang w:val="en-US"/>
        </w:rPr>
        <w:t>Values</w:t>
      </w:r>
      <w:r w:rsidR="00A42EFC" w:rsidRPr="001A4900">
        <w:t>»</w:t>
      </w:r>
      <w:r w:rsidR="00FD18BD" w:rsidRPr="001A4900">
        <w:rPr>
          <w:lang w:val="kk-KZ"/>
        </w:rPr>
        <w:t xml:space="preserve"> относится к индексу Данна </w:t>
      </w:r>
      <w:r w:rsidR="006B76A3" w:rsidRPr="001A4900">
        <w:t>[12</w:t>
      </w:r>
      <w:r w:rsidR="00B2164A" w:rsidRPr="001A4900">
        <w:rPr>
          <w:lang w:val="kk-KZ"/>
        </w:rPr>
        <w:t>4</w:t>
      </w:r>
      <w:r w:rsidR="00FD18BD" w:rsidRPr="001A4900">
        <w:t>]</w:t>
      </w:r>
      <w:r w:rsidR="00FD18BD" w:rsidRPr="001A4900">
        <w:rPr>
          <w:lang w:val="kk-KZ"/>
        </w:rPr>
        <w:t>. Более высокие значения индекса Данна указывают на лучшую кластеризацию</w:t>
      </w:r>
      <w:r w:rsidR="00A42EFC" w:rsidRPr="001A4900">
        <w:rPr>
          <w:lang w:val="kk-KZ"/>
        </w:rPr>
        <w:t xml:space="preserve"> и в нашем случае значение </w:t>
      </w:r>
      <w:r w:rsidR="00FD18BD" w:rsidRPr="001A4900">
        <w:rPr>
          <w:lang w:val="kk-KZ"/>
        </w:rPr>
        <w:t xml:space="preserve">k=4 </w:t>
      </w:r>
      <w:r w:rsidR="006B76A3" w:rsidRPr="001A4900">
        <w:t>[12</w:t>
      </w:r>
      <w:r w:rsidR="00B2164A" w:rsidRPr="001A4900">
        <w:rPr>
          <w:lang w:val="kk-KZ"/>
        </w:rPr>
        <w:t>4</w:t>
      </w:r>
      <w:r w:rsidR="00FD18BD" w:rsidRPr="001A4900">
        <w:t>]</w:t>
      </w:r>
      <w:r w:rsidR="00FD18BD" w:rsidRPr="001A4900">
        <w:rPr>
          <w:lang w:val="kk-KZ"/>
        </w:rPr>
        <w:t xml:space="preserve">. </w:t>
      </w:r>
      <w:r w:rsidR="00A42EFC" w:rsidRPr="001A4900">
        <w:rPr>
          <w:lang w:val="kk-KZ"/>
        </w:rPr>
        <w:t>Также, о</w:t>
      </w:r>
      <w:r w:rsidR="00FD18BD" w:rsidRPr="001A4900">
        <w:rPr>
          <w:lang w:val="kk-KZ"/>
        </w:rPr>
        <w:t xml:space="preserve">птимальное количество кластеров определяется как количество кластеров, выбранных по наибольшему количеству критериев </w:t>
      </w:r>
      <w:r w:rsidR="00FD18BD" w:rsidRPr="001A4900">
        <w:t>[1</w:t>
      </w:r>
      <w:r w:rsidR="006B76A3" w:rsidRPr="001A4900">
        <w:t>2</w:t>
      </w:r>
      <w:r w:rsidR="00B2164A" w:rsidRPr="001A4900">
        <w:rPr>
          <w:lang w:val="kk-KZ"/>
        </w:rPr>
        <w:t>4</w:t>
      </w:r>
      <w:r w:rsidR="00FD18BD" w:rsidRPr="001A4900">
        <w:t>]</w:t>
      </w:r>
      <w:r w:rsidR="00A42EFC" w:rsidRPr="001A4900">
        <w:rPr>
          <w:lang w:val="kk-KZ"/>
        </w:rPr>
        <w:t xml:space="preserve">, </w:t>
      </w:r>
      <w:r w:rsidR="00FD18BD" w:rsidRPr="001A4900">
        <w:rPr>
          <w:lang w:val="kk-KZ"/>
        </w:rPr>
        <w:t xml:space="preserve"> </w:t>
      </w:r>
      <w:r w:rsidR="00A42EFC" w:rsidRPr="001A4900">
        <w:rPr>
          <w:lang w:val="kk-KZ"/>
        </w:rPr>
        <w:t xml:space="preserve">которое представлено </w:t>
      </w:r>
      <w:r w:rsidR="00CC5E50" w:rsidRPr="001A4900">
        <w:t>в соответствии с рисунком</w:t>
      </w:r>
      <w:r w:rsidR="00CC5E50" w:rsidRPr="001A4900">
        <w:rPr>
          <w:lang w:val="kk-KZ"/>
        </w:rPr>
        <w:t xml:space="preserve"> </w:t>
      </w:r>
      <w:r w:rsidR="00135C0E" w:rsidRPr="001A4900">
        <w:rPr>
          <w:lang w:val="kk-KZ"/>
        </w:rPr>
        <w:t>11</w:t>
      </w:r>
      <w:r w:rsidR="00FD18BD" w:rsidRPr="001A4900">
        <w:rPr>
          <w:lang w:val="kk-KZ"/>
        </w:rPr>
        <w:t>(б)</w:t>
      </w:r>
      <w:r w:rsidR="00CC5E50" w:rsidRPr="001A4900">
        <w:rPr>
          <w:lang w:val="kk-KZ"/>
        </w:rPr>
        <w:t xml:space="preserve"> </w:t>
      </w:r>
      <w:r w:rsidR="006B76A3" w:rsidRPr="001A4900">
        <w:t>[12</w:t>
      </w:r>
      <w:r w:rsidR="00B2164A" w:rsidRPr="001A4900">
        <w:rPr>
          <w:lang w:val="kk-KZ"/>
        </w:rPr>
        <w:t>4</w:t>
      </w:r>
      <w:r w:rsidR="00FD18BD" w:rsidRPr="001A4900">
        <w:t>]</w:t>
      </w:r>
      <w:r w:rsidR="00FD18BD" w:rsidRPr="001A4900">
        <w:rPr>
          <w:lang w:val="kk-KZ"/>
        </w:rPr>
        <w:t xml:space="preserve">. Выявление </w:t>
      </w:r>
      <w:r w:rsidR="00FD18BD" w:rsidRPr="001A4900">
        <w:t xml:space="preserve">оптимального количества кластеров при k=4, в дальнейшем позволило получить 4 кластера городских объектов, которые были получены с помощью метода кластеризации K-Means. В результате </w:t>
      </w:r>
      <w:r w:rsidR="00CC5E50" w:rsidRPr="001A4900">
        <w:t xml:space="preserve">в соответствии с рисунком </w:t>
      </w:r>
      <w:r w:rsidR="00FD18BD" w:rsidRPr="001A4900">
        <w:t>1</w:t>
      </w:r>
      <w:r w:rsidR="00135C0E" w:rsidRPr="001A4900">
        <w:t>2</w:t>
      </w:r>
      <w:r w:rsidR="00144317" w:rsidRPr="001A4900">
        <w:t>, получены 4 кластера, и в т</w:t>
      </w:r>
      <w:r w:rsidR="00FD18BD" w:rsidRPr="001A4900">
        <w:t>аблице 4 представлен</w:t>
      </w:r>
      <w:r w:rsidR="006B76A3" w:rsidRPr="001A4900">
        <w:t>ы их описания [12</w:t>
      </w:r>
      <w:r w:rsidR="00B2164A" w:rsidRPr="001A4900">
        <w:rPr>
          <w:lang w:val="kk-KZ"/>
        </w:rPr>
        <w:t>4</w:t>
      </w:r>
      <w:r w:rsidR="00FD18BD" w:rsidRPr="001A4900">
        <w:t xml:space="preserve">].  </w:t>
      </w:r>
    </w:p>
    <w:p w:rsidR="006B76A3" w:rsidRPr="001A4900" w:rsidRDefault="006B76A3" w:rsidP="00FD18BD">
      <w:pPr>
        <w:pStyle w:val="a3"/>
        <w:spacing w:before="1"/>
        <w:ind w:right="263" w:firstLine="719"/>
        <w:jc w:val="both"/>
      </w:pPr>
    </w:p>
    <w:p w:rsidR="00FD18BD" w:rsidRPr="001A4900" w:rsidRDefault="00FD18BD" w:rsidP="00FD18BD">
      <w:pPr>
        <w:jc w:val="center"/>
        <w:rPr>
          <w:rFonts w:eastAsiaTheme="minorEastAsia"/>
          <w:sz w:val="28"/>
          <w:szCs w:val="28"/>
        </w:rPr>
      </w:pPr>
      <w:r w:rsidRPr="001A4900">
        <w:rPr>
          <w:noProof/>
          <w:lang w:eastAsia="ru-RU"/>
        </w:rPr>
        <w:drawing>
          <wp:inline distT="0" distB="0" distL="0" distR="0" wp14:anchorId="56A5876C" wp14:editId="27491E7E">
            <wp:extent cx="4735905" cy="2988860"/>
            <wp:effectExtent l="19050" t="19050" r="26670" b="2159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77606" cy="3015178"/>
                    </a:xfrm>
                    <a:prstGeom prst="rect">
                      <a:avLst/>
                    </a:prstGeom>
                    <a:ln>
                      <a:solidFill>
                        <a:schemeClr val="accent1">
                          <a:lumMod val="60000"/>
                          <a:lumOff val="40000"/>
                        </a:schemeClr>
                      </a:solidFill>
                    </a:ln>
                  </pic:spPr>
                </pic:pic>
              </a:graphicData>
            </a:graphic>
          </wp:inline>
        </w:drawing>
      </w:r>
    </w:p>
    <w:p w:rsidR="00C96BDB" w:rsidRPr="001A4900" w:rsidRDefault="00C96BDB" w:rsidP="00FD18BD">
      <w:pPr>
        <w:jc w:val="center"/>
        <w:rPr>
          <w:sz w:val="28"/>
          <w:szCs w:val="28"/>
        </w:rPr>
      </w:pPr>
    </w:p>
    <w:p w:rsidR="00FD18BD" w:rsidRPr="001A4900" w:rsidRDefault="00FD18BD" w:rsidP="00FD18BD">
      <w:pPr>
        <w:jc w:val="center"/>
        <w:rPr>
          <w:sz w:val="28"/>
          <w:szCs w:val="28"/>
        </w:rPr>
      </w:pPr>
      <w:r w:rsidRPr="001A4900">
        <w:rPr>
          <w:sz w:val="28"/>
          <w:szCs w:val="28"/>
        </w:rPr>
        <w:t>Рисунок 1</w:t>
      </w:r>
      <w:r w:rsidR="00135C0E" w:rsidRPr="001A4900">
        <w:rPr>
          <w:sz w:val="28"/>
          <w:szCs w:val="28"/>
        </w:rPr>
        <w:t>2</w:t>
      </w:r>
      <w:r w:rsidR="00CC5E50" w:rsidRPr="001A4900">
        <w:rPr>
          <w:sz w:val="28"/>
          <w:szCs w:val="28"/>
        </w:rPr>
        <w:t xml:space="preserve"> - </w:t>
      </w:r>
      <w:r w:rsidRPr="001A4900">
        <w:rPr>
          <w:sz w:val="28"/>
          <w:szCs w:val="28"/>
        </w:rPr>
        <w:t>Результат кластерного анализа методом K-</w:t>
      </w:r>
      <w:r w:rsidRPr="001A4900">
        <w:rPr>
          <w:sz w:val="28"/>
          <w:szCs w:val="28"/>
          <w:lang w:val="en-US"/>
        </w:rPr>
        <w:t>Means</w:t>
      </w:r>
    </w:p>
    <w:p w:rsidR="00FD18BD" w:rsidRPr="001A4900" w:rsidRDefault="00FD18BD" w:rsidP="00FD18BD">
      <w:pPr>
        <w:jc w:val="center"/>
        <w:rPr>
          <w:sz w:val="28"/>
          <w:szCs w:val="28"/>
        </w:rPr>
      </w:pPr>
    </w:p>
    <w:p w:rsidR="00FD18BD" w:rsidRPr="001A4900" w:rsidRDefault="00144317" w:rsidP="00144317">
      <w:pPr>
        <w:pStyle w:val="a3"/>
        <w:spacing w:before="1"/>
        <w:ind w:left="0"/>
        <w:jc w:val="both"/>
      </w:pPr>
      <w:r w:rsidRPr="001A4900">
        <w:t xml:space="preserve">Таблица 4 - </w:t>
      </w:r>
      <w:r w:rsidR="00FD18BD" w:rsidRPr="001A4900">
        <w:t xml:space="preserve">Описание полученных кластеров </w:t>
      </w:r>
    </w:p>
    <w:p w:rsidR="00C96BDB" w:rsidRPr="001A4900" w:rsidRDefault="00C96BDB" w:rsidP="00144317">
      <w:pPr>
        <w:pStyle w:val="a3"/>
        <w:spacing w:before="1"/>
        <w:ind w:left="0"/>
        <w:jc w:val="both"/>
      </w:pPr>
    </w:p>
    <w:tbl>
      <w:tblPr>
        <w:tblStyle w:val="a6"/>
        <w:tblW w:w="0" w:type="auto"/>
        <w:jc w:val="center"/>
        <w:tblLook w:val="04A0" w:firstRow="1" w:lastRow="0" w:firstColumn="1" w:lastColumn="0" w:noHBand="0" w:noVBand="1"/>
      </w:tblPr>
      <w:tblGrid>
        <w:gridCol w:w="445"/>
        <w:gridCol w:w="1041"/>
        <w:gridCol w:w="1104"/>
        <w:gridCol w:w="2968"/>
      </w:tblGrid>
      <w:tr w:rsidR="00FD18BD" w:rsidRPr="001A4900" w:rsidTr="00247C4E">
        <w:trPr>
          <w:jc w:val="center"/>
        </w:trPr>
        <w:tc>
          <w:tcPr>
            <w:tcW w:w="445" w:type="dxa"/>
          </w:tcPr>
          <w:p w:rsidR="00FD18BD" w:rsidRPr="001A4900" w:rsidRDefault="00FD18BD" w:rsidP="00A85F77">
            <w:pPr>
              <w:jc w:val="center"/>
              <w:rPr>
                <w:color w:val="000000"/>
                <w:sz w:val="24"/>
                <w:szCs w:val="24"/>
                <w:bdr w:val="none" w:sz="0" w:space="0" w:color="auto" w:frame="1"/>
                <w:lang w:eastAsia="ru-RU"/>
              </w:rPr>
            </w:pPr>
            <w:r w:rsidRPr="001A4900">
              <w:rPr>
                <w:color w:val="000000"/>
                <w:sz w:val="24"/>
                <w:szCs w:val="24"/>
                <w:bdr w:val="none" w:sz="0" w:space="0" w:color="auto" w:frame="1"/>
                <w:lang w:eastAsia="ru-RU"/>
              </w:rPr>
              <w:t>№</w:t>
            </w:r>
          </w:p>
        </w:tc>
        <w:tc>
          <w:tcPr>
            <w:tcW w:w="870" w:type="dxa"/>
          </w:tcPr>
          <w:p w:rsidR="00FD18BD" w:rsidRPr="001A4900" w:rsidRDefault="00FD18BD" w:rsidP="00A85F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000000"/>
                <w:sz w:val="24"/>
                <w:szCs w:val="24"/>
                <w:bdr w:val="none" w:sz="0" w:space="0" w:color="auto" w:frame="1"/>
                <w:lang w:eastAsia="ru-RU"/>
              </w:rPr>
            </w:pPr>
            <w:r w:rsidRPr="001A4900">
              <w:rPr>
                <w:color w:val="000000"/>
                <w:sz w:val="24"/>
                <w:szCs w:val="24"/>
                <w:bdr w:val="none" w:sz="0" w:space="0" w:color="auto" w:frame="1"/>
                <w:lang w:eastAsia="ru-RU"/>
              </w:rPr>
              <w:t>Кластер</w:t>
            </w:r>
          </w:p>
          <w:p w:rsidR="00FD18BD" w:rsidRPr="001A4900" w:rsidRDefault="00FD18BD" w:rsidP="00A85F77">
            <w:pPr>
              <w:jc w:val="center"/>
              <w:rPr>
                <w:color w:val="000000"/>
                <w:sz w:val="24"/>
                <w:szCs w:val="24"/>
                <w:bdr w:val="none" w:sz="0" w:space="0" w:color="auto" w:frame="1"/>
                <w:lang w:eastAsia="ru-RU"/>
              </w:rPr>
            </w:pPr>
          </w:p>
        </w:tc>
        <w:tc>
          <w:tcPr>
            <w:tcW w:w="679" w:type="dxa"/>
          </w:tcPr>
          <w:p w:rsidR="00FD18BD" w:rsidRPr="001A4900" w:rsidRDefault="00FD18BD" w:rsidP="00A85F77">
            <w:pPr>
              <w:jc w:val="center"/>
              <w:rPr>
                <w:sz w:val="24"/>
                <w:szCs w:val="24"/>
              </w:rPr>
            </w:pPr>
            <w:r w:rsidRPr="001A4900">
              <w:rPr>
                <w:color w:val="000000"/>
                <w:sz w:val="24"/>
                <w:szCs w:val="24"/>
                <w:bdr w:val="none" w:sz="0" w:space="0" w:color="auto" w:frame="1"/>
                <w:lang w:eastAsia="ru-RU"/>
              </w:rPr>
              <w:t>Размер кластера</w:t>
            </w:r>
          </w:p>
        </w:tc>
        <w:tc>
          <w:tcPr>
            <w:tcW w:w="2968" w:type="dxa"/>
          </w:tcPr>
          <w:p w:rsidR="00FD18BD" w:rsidRPr="001A4900" w:rsidRDefault="00FD18BD" w:rsidP="00A85F77">
            <w:pPr>
              <w:jc w:val="center"/>
              <w:rPr>
                <w:sz w:val="24"/>
                <w:szCs w:val="24"/>
              </w:rPr>
            </w:pPr>
            <w:r w:rsidRPr="001A4900">
              <w:rPr>
                <w:color w:val="000000"/>
                <w:sz w:val="24"/>
                <w:szCs w:val="24"/>
                <w:bdr w:val="none" w:sz="0" w:space="0" w:color="auto" w:frame="1"/>
                <w:lang w:eastAsia="ru-RU"/>
              </w:rPr>
              <w:t>С</w:t>
            </w:r>
            <w:r w:rsidRPr="001A4900">
              <w:rPr>
                <w:color w:val="000000"/>
                <w:sz w:val="24"/>
                <w:szCs w:val="24"/>
                <w:bdr w:val="none" w:sz="0" w:space="0" w:color="auto" w:frame="1"/>
                <w:lang w:val="en-US" w:eastAsia="ru-RU"/>
              </w:rPr>
              <w:t>реднее расстояние между кластерами</w:t>
            </w:r>
          </w:p>
        </w:tc>
      </w:tr>
      <w:tr w:rsidR="00FD18BD" w:rsidRPr="001A4900" w:rsidTr="00247C4E">
        <w:trPr>
          <w:jc w:val="center"/>
        </w:trPr>
        <w:tc>
          <w:tcPr>
            <w:tcW w:w="445" w:type="dxa"/>
          </w:tcPr>
          <w:p w:rsidR="00FD18BD" w:rsidRPr="001A4900" w:rsidRDefault="00FD18BD" w:rsidP="00A85F77">
            <w:pPr>
              <w:jc w:val="center"/>
              <w:rPr>
                <w:sz w:val="24"/>
                <w:szCs w:val="24"/>
              </w:rPr>
            </w:pPr>
            <w:r w:rsidRPr="001A4900">
              <w:rPr>
                <w:sz w:val="24"/>
                <w:szCs w:val="24"/>
              </w:rPr>
              <w:t>1</w:t>
            </w:r>
          </w:p>
        </w:tc>
        <w:tc>
          <w:tcPr>
            <w:tcW w:w="870" w:type="dxa"/>
          </w:tcPr>
          <w:p w:rsidR="00FD18BD" w:rsidRPr="001A4900" w:rsidRDefault="00FD18BD" w:rsidP="00A85F77">
            <w:pPr>
              <w:jc w:val="center"/>
              <w:rPr>
                <w:sz w:val="24"/>
                <w:szCs w:val="24"/>
              </w:rPr>
            </w:pPr>
            <w:r w:rsidRPr="001A4900">
              <w:rPr>
                <w:sz w:val="24"/>
                <w:szCs w:val="24"/>
              </w:rPr>
              <w:t>1</w:t>
            </w:r>
          </w:p>
        </w:tc>
        <w:tc>
          <w:tcPr>
            <w:tcW w:w="679" w:type="dxa"/>
          </w:tcPr>
          <w:p w:rsidR="00FD18BD" w:rsidRPr="001A4900" w:rsidRDefault="00FD18BD" w:rsidP="00A85F77">
            <w:pPr>
              <w:jc w:val="center"/>
              <w:rPr>
                <w:sz w:val="24"/>
                <w:szCs w:val="24"/>
              </w:rPr>
            </w:pPr>
            <w:r w:rsidRPr="001A4900">
              <w:rPr>
                <w:sz w:val="24"/>
                <w:szCs w:val="24"/>
              </w:rPr>
              <w:t>44</w:t>
            </w:r>
          </w:p>
        </w:tc>
        <w:tc>
          <w:tcPr>
            <w:tcW w:w="2968" w:type="dxa"/>
          </w:tcPr>
          <w:p w:rsidR="00FD18BD" w:rsidRPr="001A4900" w:rsidRDefault="00FD18BD" w:rsidP="00A85F77">
            <w:pPr>
              <w:jc w:val="center"/>
              <w:rPr>
                <w:sz w:val="24"/>
                <w:szCs w:val="24"/>
              </w:rPr>
            </w:pPr>
            <w:r w:rsidRPr="001A4900">
              <w:rPr>
                <w:color w:val="000000"/>
                <w:sz w:val="24"/>
                <w:szCs w:val="24"/>
                <w:bdr w:val="none" w:sz="0" w:space="0" w:color="auto" w:frame="1"/>
                <w:lang w:val="en-US" w:eastAsia="ru-RU"/>
              </w:rPr>
              <w:t>0.47</w:t>
            </w:r>
          </w:p>
        </w:tc>
      </w:tr>
      <w:tr w:rsidR="00FD18BD" w:rsidRPr="001A4900" w:rsidTr="00247C4E">
        <w:trPr>
          <w:jc w:val="center"/>
        </w:trPr>
        <w:tc>
          <w:tcPr>
            <w:tcW w:w="445" w:type="dxa"/>
          </w:tcPr>
          <w:p w:rsidR="00FD18BD" w:rsidRPr="001A4900" w:rsidRDefault="00FD18BD" w:rsidP="00A85F77">
            <w:pPr>
              <w:jc w:val="center"/>
              <w:rPr>
                <w:sz w:val="24"/>
                <w:szCs w:val="24"/>
              </w:rPr>
            </w:pPr>
            <w:r w:rsidRPr="001A4900">
              <w:rPr>
                <w:sz w:val="24"/>
                <w:szCs w:val="24"/>
              </w:rPr>
              <w:t>2</w:t>
            </w:r>
          </w:p>
        </w:tc>
        <w:tc>
          <w:tcPr>
            <w:tcW w:w="870" w:type="dxa"/>
          </w:tcPr>
          <w:p w:rsidR="00FD18BD" w:rsidRPr="001A4900" w:rsidRDefault="00FD18BD" w:rsidP="00A85F77">
            <w:pPr>
              <w:jc w:val="center"/>
              <w:rPr>
                <w:sz w:val="24"/>
                <w:szCs w:val="24"/>
              </w:rPr>
            </w:pPr>
            <w:r w:rsidRPr="001A4900">
              <w:rPr>
                <w:sz w:val="24"/>
                <w:szCs w:val="24"/>
              </w:rPr>
              <w:t>2</w:t>
            </w:r>
          </w:p>
        </w:tc>
        <w:tc>
          <w:tcPr>
            <w:tcW w:w="679" w:type="dxa"/>
          </w:tcPr>
          <w:p w:rsidR="00FD18BD" w:rsidRPr="001A4900" w:rsidRDefault="00FD18BD" w:rsidP="00A85F77">
            <w:pPr>
              <w:jc w:val="center"/>
              <w:rPr>
                <w:sz w:val="24"/>
                <w:szCs w:val="24"/>
              </w:rPr>
            </w:pPr>
            <w:r w:rsidRPr="001A4900">
              <w:rPr>
                <w:sz w:val="24"/>
                <w:szCs w:val="24"/>
              </w:rPr>
              <w:t>25</w:t>
            </w:r>
          </w:p>
        </w:tc>
        <w:tc>
          <w:tcPr>
            <w:tcW w:w="2968" w:type="dxa"/>
          </w:tcPr>
          <w:p w:rsidR="00FD18BD" w:rsidRPr="001A4900" w:rsidRDefault="00FD18BD" w:rsidP="00A85F77">
            <w:pPr>
              <w:jc w:val="center"/>
              <w:rPr>
                <w:sz w:val="24"/>
                <w:szCs w:val="24"/>
              </w:rPr>
            </w:pPr>
            <w:r w:rsidRPr="001A4900">
              <w:rPr>
                <w:color w:val="000000"/>
                <w:sz w:val="24"/>
                <w:szCs w:val="24"/>
                <w:bdr w:val="none" w:sz="0" w:space="0" w:color="auto" w:frame="1"/>
                <w:lang w:eastAsia="ru-RU"/>
              </w:rPr>
              <w:t>0.40</w:t>
            </w:r>
          </w:p>
        </w:tc>
      </w:tr>
      <w:tr w:rsidR="00FD18BD" w:rsidRPr="001A4900" w:rsidTr="00247C4E">
        <w:trPr>
          <w:jc w:val="center"/>
        </w:trPr>
        <w:tc>
          <w:tcPr>
            <w:tcW w:w="445" w:type="dxa"/>
          </w:tcPr>
          <w:p w:rsidR="00FD18BD" w:rsidRPr="001A4900" w:rsidRDefault="00FD18BD" w:rsidP="00A85F77">
            <w:pPr>
              <w:jc w:val="center"/>
              <w:rPr>
                <w:sz w:val="24"/>
                <w:szCs w:val="24"/>
              </w:rPr>
            </w:pPr>
            <w:r w:rsidRPr="001A4900">
              <w:rPr>
                <w:sz w:val="24"/>
                <w:szCs w:val="24"/>
              </w:rPr>
              <w:t>3</w:t>
            </w:r>
          </w:p>
        </w:tc>
        <w:tc>
          <w:tcPr>
            <w:tcW w:w="870" w:type="dxa"/>
          </w:tcPr>
          <w:p w:rsidR="00FD18BD" w:rsidRPr="001A4900" w:rsidRDefault="00FD18BD" w:rsidP="00A85F77">
            <w:pPr>
              <w:jc w:val="center"/>
              <w:rPr>
                <w:sz w:val="24"/>
                <w:szCs w:val="24"/>
              </w:rPr>
            </w:pPr>
            <w:r w:rsidRPr="001A4900">
              <w:rPr>
                <w:sz w:val="24"/>
                <w:szCs w:val="24"/>
              </w:rPr>
              <w:t>3</w:t>
            </w:r>
          </w:p>
        </w:tc>
        <w:tc>
          <w:tcPr>
            <w:tcW w:w="679" w:type="dxa"/>
          </w:tcPr>
          <w:p w:rsidR="00FD18BD" w:rsidRPr="001A4900" w:rsidRDefault="00FD18BD" w:rsidP="00A85F77">
            <w:pPr>
              <w:jc w:val="center"/>
              <w:rPr>
                <w:sz w:val="24"/>
                <w:szCs w:val="24"/>
              </w:rPr>
            </w:pPr>
            <w:r w:rsidRPr="001A4900">
              <w:rPr>
                <w:sz w:val="24"/>
                <w:szCs w:val="24"/>
              </w:rPr>
              <w:t>84</w:t>
            </w:r>
          </w:p>
        </w:tc>
        <w:tc>
          <w:tcPr>
            <w:tcW w:w="2968" w:type="dxa"/>
          </w:tcPr>
          <w:p w:rsidR="00FD18BD" w:rsidRPr="001A4900" w:rsidRDefault="00FD18BD" w:rsidP="00A85F77">
            <w:pPr>
              <w:jc w:val="center"/>
              <w:rPr>
                <w:sz w:val="24"/>
                <w:szCs w:val="24"/>
              </w:rPr>
            </w:pPr>
            <w:r w:rsidRPr="001A4900">
              <w:rPr>
                <w:color w:val="000000"/>
                <w:sz w:val="24"/>
                <w:szCs w:val="24"/>
                <w:bdr w:val="none" w:sz="0" w:space="0" w:color="auto" w:frame="1"/>
                <w:lang w:eastAsia="ru-RU"/>
              </w:rPr>
              <w:t>0.35</w:t>
            </w:r>
          </w:p>
        </w:tc>
      </w:tr>
      <w:tr w:rsidR="00FD18BD" w:rsidRPr="001A4900" w:rsidTr="00247C4E">
        <w:trPr>
          <w:jc w:val="center"/>
        </w:trPr>
        <w:tc>
          <w:tcPr>
            <w:tcW w:w="445" w:type="dxa"/>
          </w:tcPr>
          <w:p w:rsidR="00FD18BD" w:rsidRPr="001A4900" w:rsidRDefault="00FD18BD" w:rsidP="00A85F77">
            <w:pPr>
              <w:jc w:val="center"/>
              <w:rPr>
                <w:sz w:val="24"/>
                <w:szCs w:val="24"/>
              </w:rPr>
            </w:pPr>
            <w:r w:rsidRPr="001A4900">
              <w:rPr>
                <w:sz w:val="24"/>
                <w:szCs w:val="24"/>
              </w:rPr>
              <w:t>4</w:t>
            </w:r>
          </w:p>
        </w:tc>
        <w:tc>
          <w:tcPr>
            <w:tcW w:w="870" w:type="dxa"/>
          </w:tcPr>
          <w:p w:rsidR="00FD18BD" w:rsidRPr="001A4900" w:rsidRDefault="00FD18BD" w:rsidP="00A85F77">
            <w:pPr>
              <w:jc w:val="center"/>
              <w:rPr>
                <w:sz w:val="24"/>
                <w:szCs w:val="24"/>
              </w:rPr>
            </w:pPr>
            <w:r w:rsidRPr="001A4900">
              <w:rPr>
                <w:sz w:val="24"/>
                <w:szCs w:val="24"/>
              </w:rPr>
              <w:t>4</w:t>
            </w:r>
          </w:p>
        </w:tc>
        <w:tc>
          <w:tcPr>
            <w:tcW w:w="679" w:type="dxa"/>
          </w:tcPr>
          <w:p w:rsidR="00FD18BD" w:rsidRPr="001A4900" w:rsidRDefault="00FD18BD" w:rsidP="00A85F77">
            <w:pPr>
              <w:jc w:val="center"/>
              <w:rPr>
                <w:sz w:val="24"/>
                <w:szCs w:val="24"/>
              </w:rPr>
            </w:pPr>
            <w:r w:rsidRPr="001A4900">
              <w:rPr>
                <w:sz w:val="24"/>
                <w:szCs w:val="24"/>
              </w:rPr>
              <w:t>10</w:t>
            </w:r>
          </w:p>
        </w:tc>
        <w:tc>
          <w:tcPr>
            <w:tcW w:w="2968" w:type="dxa"/>
          </w:tcPr>
          <w:p w:rsidR="00FD18BD" w:rsidRPr="001A4900" w:rsidRDefault="00FD18BD" w:rsidP="00A85F77">
            <w:pPr>
              <w:jc w:val="center"/>
              <w:rPr>
                <w:color w:val="000000"/>
                <w:sz w:val="24"/>
                <w:szCs w:val="24"/>
                <w:bdr w:val="none" w:sz="0" w:space="0" w:color="auto" w:frame="1"/>
                <w:lang w:eastAsia="ru-RU"/>
              </w:rPr>
            </w:pPr>
            <w:r w:rsidRPr="001A4900">
              <w:rPr>
                <w:color w:val="000000"/>
                <w:sz w:val="24"/>
                <w:szCs w:val="24"/>
                <w:bdr w:val="none" w:sz="0" w:space="0" w:color="auto" w:frame="1"/>
                <w:lang w:eastAsia="ru-RU"/>
              </w:rPr>
              <w:t>0.64</w:t>
            </w:r>
          </w:p>
        </w:tc>
      </w:tr>
    </w:tbl>
    <w:p w:rsidR="00840664" w:rsidRPr="001A4900" w:rsidRDefault="00FD18BD" w:rsidP="0069345B">
      <w:pPr>
        <w:pStyle w:val="a3"/>
        <w:spacing w:before="1"/>
        <w:ind w:left="0" w:firstLine="719"/>
        <w:jc w:val="both"/>
      </w:pPr>
      <w:r w:rsidRPr="001A4900">
        <w:lastRenderedPageBreak/>
        <w:t xml:space="preserve">Прежде чем, как интерпретировать результаты, полученные кластерным анализом с помощью метода K-Means, в исследовательской работе на последующем шаге проведена </w:t>
      </w:r>
      <w:r w:rsidRPr="001A4900">
        <w:rPr>
          <w:lang w:val="kk-KZ"/>
        </w:rPr>
        <w:t xml:space="preserve">оценка качества результатов </w:t>
      </w:r>
      <w:r w:rsidRPr="001A4900">
        <w:t>кластеризации с помощ</w:t>
      </w:r>
      <w:r w:rsidR="007F4FAB" w:rsidRPr="001A4900">
        <w:t xml:space="preserve">ью метода оценки Silhouette </w:t>
      </w:r>
      <w:r w:rsidR="00590EC4" w:rsidRPr="001A4900">
        <w:t xml:space="preserve">Index </w:t>
      </w:r>
      <w:r w:rsidR="00590EC4" w:rsidRPr="001A4900">
        <w:rPr>
          <w:lang w:val="kk-KZ"/>
        </w:rPr>
        <w:t xml:space="preserve">(SI) </w:t>
      </w:r>
      <w:r w:rsidR="006B76A3" w:rsidRPr="001A4900">
        <w:t>[12</w:t>
      </w:r>
      <w:r w:rsidR="00B2164A" w:rsidRPr="001A4900">
        <w:rPr>
          <w:lang w:val="kk-KZ"/>
        </w:rPr>
        <w:t>5</w:t>
      </w:r>
      <w:r w:rsidRPr="001A4900">
        <w:t xml:space="preserve">] – индекс силуэта. </w:t>
      </w:r>
      <w:r w:rsidR="00590EC4" w:rsidRPr="001A4900">
        <w:t xml:space="preserve">Метод оценки Silhouette Index (SI) является метрикой, которая </w:t>
      </w:r>
      <w:r w:rsidRPr="001A4900">
        <w:t>позволяет оценить качества кластеризации основыв</w:t>
      </w:r>
      <w:r w:rsidR="007F4FAB" w:rsidRPr="001A4900">
        <w:t>аясь лишь на самой выборке</w:t>
      </w:r>
      <w:r w:rsidRPr="001A4900">
        <w:t xml:space="preserve">. Коэффициент </w:t>
      </w:r>
      <w:r w:rsidR="00590EC4" w:rsidRPr="001A4900">
        <w:t xml:space="preserve">SI </w:t>
      </w:r>
      <w:r w:rsidRPr="001A4900">
        <w:t>рассчитыв</w:t>
      </w:r>
      <w:r w:rsidR="007F4FAB" w:rsidRPr="001A4900">
        <w:t>ается для каждого элемента</w:t>
      </w:r>
      <w:r w:rsidR="00590EC4" w:rsidRPr="001A4900">
        <w:t xml:space="preserve"> в наборе данных</w:t>
      </w:r>
      <w:r w:rsidRPr="001A4900">
        <w:t xml:space="preserve">. </w:t>
      </w:r>
      <w:r w:rsidR="00590EC4" w:rsidRPr="001A4900">
        <w:t>Рассматриваемая метрика способна указывать на те объекты, которые были хорошо помещены в их кластер, а также на те объекты, которые не соотнесены какому-либо кластеру и находятся между кластерными объектами.</w:t>
      </w:r>
      <w:r w:rsidR="008F4B3A" w:rsidRPr="001A4900">
        <w:t xml:space="preserve"> </w:t>
      </w:r>
    </w:p>
    <w:p w:rsidR="00BB32BC" w:rsidRPr="001A4900" w:rsidRDefault="00590EC4" w:rsidP="0069345B">
      <w:pPr>
        <w:pStyle w:val="a3"/>
        <w:spacing w:before="1"/>
        <w:ind w:left="0" w:firstLine="719"/>
        <w:jc w:val="both"/>
      </w:pPr>
      <w:r w:rsidRPr="001A4900">
        <w:t xml:space="preserve">Расчет в данной метрике </w:t>
      </w:r>
      <w:r w:rsidR="00FD18BD" w:rsidRPr="001A4900">
        <w:t>основыв</w:t>
      </w:r>
      <w:r w:rsidRPr="001A4900">
        <w:t xml:space="preserve">ается на разности двух величин, т.е. </w:t>
      </w:r>
      <w:r w:rsidR="00FD18BD" w:rsidRPr="001A4900">
        <w:t>среднем расстоянии между объектом и всеми остальными объектами того же кластера, а также минимальным расстоянием между объектом и объектами бли</w:t>
      </w:r>
      <w:r w:rsidR="007F4FAB" w:rsidRPr="001A4900">
        <w:t>жайшего к данному кластера</w:t>
      </w:r>
      <w:r w:rsidR="00FD18BD" w:rsidRPr="001A4900">
        <w:t xml:space="preserve">. </w:t>
      </w:r>
      <w:r w:rsidR="00BB32BC" w:rsidRPr="001A4900">
        <w:t>Силуэт всей кластерной структуры (Silhouette Width Criterion – SWC) опр</w:t>
      </w:r>
      <w:r w:rsidR="00C96BDB" w:rsidRPr="001A4900">
        <w:t>еделяется по следующей формуле (</w:t>
      </w:r>
      <w:r w:rsidR="00BB32BC" w:rsidRPr="001A4900">
        <w:t>3</w:t>
      </w:r>
      <w:r w:rsidR="00C96BDB" w:rsidRPr="001A4900">
        <w:t>)</w:t>
      </w:r>
      <w:r w:rsidR="00BB32BC" w:rsidRPr="001A4900">
        <w:t>:</w:t>
      </w:r>
    </w:p>
    <w:p w:rsidR="00135C0E" w:rsidRPr="001A4900" w:rsidRDefault="00135C0E" w:rsidP="00BB32BC">
      <w:pPr>
        <w:pStyle w:val="a3"/>
        <w:spacing w:before="1"/>
        <w:ind w:right="263" w:firstLine="719"/>
        <w:jc w:val="both"/>
      </w:pPr>
    </w:p>
    <w:p w:rsidR="00BB32BC" w:rsidRPr="001A4900" w:rsidRDefault="00C96BDB" w:rsidP="00C96BDB">
      <w:pPr>
        <w:pStyle w:val="a3"/>
        <w:spacing w:before="1"/>
        <w:ind w:left="0"/>
        <w:jc w:val="both"/>
      </w:pPr>
      <w:r w:rsidRPr="001A4900">
        <w:t xml:space="preserve">                                                     </w:t>
      </w:r>
      <m:oMath>
        <m:r>
          <w:rPr>
            <w:rFonts w:ascii="Cambria Math" w:hAnsi="Cambria Math"/>
            <w:lang w:val="en-US"/>
          </w:rPr>
          <m:t>SWC</m:t>
        </m:r>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x</m:t>
                </m:r>
              </m:sub>
            </m:sSub>
          </m:den>
        </m:f>
        <m:r>
          <w:rPr>
            <w:rFonts w:ascii="Cambria Math" w:hAnsi="Cambria Math"/>
          </w:rPr>
          <m:t xml:space="preserve"> </m:t>
        </m:r>
        <m:nary>
          <m:naryPr>
            <m:chr m:val="∑"/>
            <m:limLoc m:val="undOvr"/>
            <m:ctrlPr>
              <w:rPr>
                <w:rFonts w:ascii="Cambria Math" w:hAnsi="Cambria Math"/>
                <w:i/>
              </w:rPr>
            </m:ctrlPr>
          </m:naryPr>
          <m:sub>
            <m:r>
              <w:rPr>
                <w:rFonts w:ascii="Cambria Math" w:hAnsi="Cambria Math"/>
              </w:rPr>
              <m:t>j=1</m:t>
            </m:r>
          </m:sub>
          <m:sup>
            <m:sSub>
              <m:sSubPr>
                <m:ctrlPr>
                  <w:rPr>
                    <w:rFonts w:ascii="Cambria Math" w:hAnsi="Cambria Math"/>
                    <w:i/>
                  </w:rPr>
                </m:ctrlPr>
              </m:sSubPr>
              <m:e>
                <m:r>
                  <w:rPr>
                    <w:rFonts w:ascii="Cambria Math" w:hAnsi="Cambria Math"/>
                  </w:rPr>
                  <m:t>N</m:t>
                </m:r>
              </m:e>
              <m:sub>
                <m:r>
                  <w:rPr>
                    <w:rFonts w:ascii="Cambria Math" w:hAnsi="Cambria Math"/>
                  </w:rPr>
                  <m:t>x</m:t>
                </m:r>
              </m:sub>
            </m:sSub>
          </m:sup>
          <m:e>
            <m:sSub>
              <m:sSubPr>
                <m:ctrlPr>
                  <w:rPr>
                    <w:rFonts w:ascii="Cambria Math" w:hAnsi="Cambria Math"/>
                    <w:i/>
                  </w:rPr>
                </m:ctrlPr>
              </m:sSubPr>
              <m:e>
                <m:r>
                  <w:rPr>
                    <w:rFonts w:ascii="Cambria Math" w:hAnsi="Cambria Math"/>
                  </w:rPr>
                  <m:t>S</m:t>
                </m:r>
              </m:e>
              <m:sub>
                <m:r>
                  <w:rPr>
                    <w:rFonts w:ascii="Cambria Math" w:hAnsi="Cambria Math"/>
                  </w:rPr>
                  <m:t>xj</m:t>
                </m:r>
              </m:sub>
            </m:sSub>
          </m:e>
        </m:nary>
      </m:oMath>
      <w:r w:rsidR="00BB32BC" w:rsidRPr="001A4900">
        <w:t xml:space="preserve">       </w:t>
      </w:r>
      <w:r w:rsidRPr="001A4900">
        <w:t xml:space="preserve">                                       </w:t>
      </w:r>
      <w:r w:rsidR="00BB32BC" w:rsidRPr="001A4900">
        <w:t xml:space="preserve"> (3)</w:t>
      </w:r>
    </w:p>
    <w:p w:rsidR="00BB32BC" w:rsidRPr="001A4900" w:rsidRDefault="00BB32BC" w:rsidP="00BB32BC">
      <w:pPr>
        <w:pStyle w:val="a3"/>
        <w:spacing w:before="1"/>
        <w:ind w:right="263" w:firstLine="719"/>
        <w:jc w:val="center"/>
      </w:pPr>
    </w:p>
    <w:p w:rsidR="00BB32BC" w:rsidRPr="001A4900" w:rsidRDefault="00BB32BC" w:rsidP="005216A8">
      <w:pPr>
        <w:pStyle w:val="a3"/>
        <w:spacing w:before="1"/>
        <w:ind w:left="0"/>
        <w:jc w:val="both"/>
      </w:pPr>
      <w:r w:rsidRPr="001A4900">
        <w:t>как деленная на количество элементов в кластеризуемом множестве N</w:t>
      </w:r>
      <w:r w:rsidRPr="001A4900">
        <w:rPr>
          <w:vertAlign w:val="subscript"/>
          <w:lang w:val="en-US"/>
        </w:rPr>
        <w:t>x</w:t>
      </w:r>
      <w:r w:rsidRPr="001A4900">
        <w:t xml:space="preserve"> сумма Силуэтов каждого отдельного элемента, определяемых по формуле </w:t>
      </w:r>
      <w:r w:rsidR="005216A8" w:rsidRPr="001A4900">
        <w:t>(</w:t>
      </w:r>
      <w:r w:rsidR="00F22C18" w:rsidRPr="001A4900">
        <w:t>4</w:t>
      </w:r>
      <w:r w:rsidR="005216A8" w:rsidRPr="001A4900">
        <w:t>)</w:t>
      </w:r>
      <w:r w:rsidRPr="001A4900">
        <w:t>:</w:t>
      </w:r>
    </w:p>
    <w:p w:rsidR="00BB32BC" w:rsidRPr="001A4900" w:rsidRDefault="00BB32BC" w:rsidP="00BB32BC">
      <w:pPr>
        <w:pStyle w:val="a3"/>
        <w:spacing w:before="1"/>
        <w:ind w:right="263" w:firstLine="719"/>
        <w:jc w:val="both"/>
      </w:pPr>
    </w:p>
    <w:p w:rsidR="00BB32BC" w:rsidRPr="001A4900" w:rsidRDefault="005216A8" w:rsidP="005216A8">
      <w:pPr>
        <w:pStyle w:val="a3"/>
        <w:spacing w:before="1"/>
        <w:ind w:left="0"/>
        <w:jc w:val="both"/>
      </w:pPr>
      <w:r w:rsidRPr="001A4900">
        <w:t xml:space="preserve">                                                      </w:t>
      </w:r>
      <m:oMath>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xj</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pj</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pj</m:t>
                </m:r>
              </m:sub>
            </m:sSub>
          </m:num>
          <m:den>
            <m:r>
              <m:rPr>
                <m:sty m:val="p"/>
              </m:rPr>
              <w:rPr>
                <w:rFonts w:ascii="Cambria Math" w:hAnsi="Cambria Math"/>
              </w:rPr>
              <m:t>max⁡</m:t>
            </m:r>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pj</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pj</m:t>
                </m:r>
              </m:sub>
            </m:sSub>
            <m:r>
              <w:rPr>
                <w:rFonts w:ascii="Cambria Math" w:hAnsi="Cambria Math"/>
              </w:rPr>
              <m:t>)</m:t>
            </m:r>
          </m:den>
        </m:f>
      </m:oMath>
      <w:r w:rsidR="00F22C18" w:rsidRPr="001A4900">
        <w:t xml:space="preserve">        </w:t>
      </w:r>
      <w:r w:rsidRPr="001A4900">
        <w:t xml:space="preserve">                                          </w:t>
      </w:r>
      <w:r w:rsidR="00F22C18" w:rsidRPr="001A4900">
        <w:t>(4</w:t>
      </w:r>
      <w:r w:rsidR="00BB32BC" w:rsidRPr="001A4900">
        <w:t>)</w:t>
      </w:r>
    </w:p>
    <w:p w:rsidR="00BB32BC" w:rsidRPr="001A4900" w:rsidRDefault="00BB32BC" w:rsidP="00BB32BC">
      <w:pPr>
        <w:pStyle w:val="a3"/>
        <w:spacing w:before="1"/>
        <w:ind w:right="263" w:firstLine="719"/>
        <w:jc w:val="center"/>
      </w:pPr>
    </w:p>
    <w:p w:rsidR="00FD18BD" w:rsidRPr="001A4900" w:rsidRDefault="00BB32BC" w:rsidP="0069345B">
      <w:pPr>
        <w:pStyle w:val="a3"/>
        <w:spacing w:before="1"/>
        <w:ind w:left="0" w:firstLine="719"/>
        <w:jc w:val="both"/>
      </w:pPr>
      <w:proofErr w:type="gramStart"/>
      <w:r w:rsidRPr="001A4900">
        <w:t xml:space="preserve">где, </w:t>
      </w:r>
      <m:oMath>
        <m:sSub>
          <m:sSubPr>
            <m:ctrlPr>
              <w:rPr>
                <w:rFonts w:ascii="Cambria Math" w:hAnsi="Cambria Math"/>
                <w:i/>
              </w:rPr>
            </m:ctrlPr>
          </m:sSubPr>
          <m:e>
            <m:r>
              <w:rPr>
                <w:rFonts w:ascii="Cambria Math" w:hAnsi="Cambria Math"/>
              </w:rPr>
              <m:t>a</m:t>
            </m:r>
          </m:e>
          <m:sub>
            <m:r>
              <w:rPr>
                <w:rFonts w:ascii="Cambria Math" w:hAnsi="Cambria Math"/>
              </w:rPr>
              <m:t>pj</m:t>
            </m:r>
          </m:sub>
        </m:sSub>
      </m:oMath>
      <w:r w:rsidRPr="001A4900">
        <w:t xml:space="preserve"> –</w:t>
      </w:r>
      <w:proofErr w:type="gramEnd"/>
      <w:r w:rsidRPr="001A4900">
        <w:t xml:space="preserve"> это среднее расстояние от объекта до других объектов своего кластера, а </w:t>
      </w:r>
      <m:oMath>
        <m:sSub>
          <m:sSubPr>
            <m:ctrlPr>
              <w:rPr>
                <w:rFonts w:ascii="Cambria Math" w:hAnsi="Cambria Math"/>
                <w:i/>
              </w:rPr>
            </m:ctrlPr>
          </m:sSubPr>
          <m:e>
            <m:r>
              <w:rPr>
                <w:rFonts w:ascii="Cambria Math" w:hAnsi="Cambria Math"/>
              </w:rPr>
              <m:t>b</m:t>
            </m:r>
          </m:e>
          <m:sub>
            <m:r>
              <w:rPr>
                <w:rFonts w:ascii="Cambria Math" w:hAnsi="Cambria Math"/>
              </w:rPr>
              <m:t>pj</m:t>
            </m:r>
          </m:sub>
        </m:sSub>
      </m:oMath>
      <w:r w:rsidRPr="001A4900">
        <w:t xml:space="preserve"> является средним расстоянием от объекта до других объектов ближайшего другого кластера. </w:t>
      </w:r>
      <w:r w:rsidR="00FD18BD" w:rsidRPr="001A4900">
        <w:t xml:space="preserve">Результат вычитания нормируется наибольшим значением, для приведения оценки </w:t>
      </w:r>
      <w:r w:rsidR="007F4FAB" w:rsidRPr="001A4900">
        <w:t>к фиксированному диапазону</w:t>
      </w:r>
      <w:r w:rsidR="00FD18BD" w:rsidRPr="001A4900">
        <w:t>. Итоговым значением Silhouette для всей выборки является усредненное значение результатов для ка</w:t>
      </w:r>
      <w:r w:rsidR="007F4FAB" w:rsidRPr="001A4900">
        <w:t>ждого из элементов выборки</w:t>
      </w:r>
      <w:r w:rsidR="00FD18BD" w:rsidRPr="001A4900">
        <w:t>.</w:t>
      </w:r>
      <w:r w:rsidR="007F4FAB" w:rsidRPr="001A4900">
        <w:t xml:space="preserve"> </w:t>
      </w:r>
      <w:r w:rsidR="005216A8" w:rsidRPr="001A4900">
        <w:t xml:space="preserve"> </w:t>
      </w:r>
    </w:p>
    <w:p w:rsidR="00FD18BD" w:rsidRPr="001A4900" w:rsidRDefault="00FD18BD" w:rsidP="0069345B">
      <w:pPr>
        <w:pStyle w:val="a3"/>
        <w:spacing w:before="1"/>
        <w:ind w:left="0" w:firstLine="719"/>
        <w:jc w:val="both"/>
        <w:rPr>
          <w:lang w:val="kk-KZ"/>
        </w:rPr>
      </w:pPr>
      <w:r w:rsidRPr="001A4900">
        <w:t xml:space="preserve"> Коэффициент </w:t>
      </w:r>
      <w:r w:rsidR="00F22C18" w:rsidRPr="001A4900">
        <w:t xml:space="preserve">Silhouette </w:t>
      </w:r>
      <w:r w:rsidRPr="001A4900">
        <w:t>измеряет, насколько хорошо кластеризовано наблюдение, и оценивает среднее расстояние между кластерами, т.е. средн</w:t>
      </w:r>
      <w:r w:rsidR="006B76A3" w:rsidRPr="001A4900">
        <w:t xml:space="preserve">юю ширину силуэта. </w:t>
      </w:r>
      <w:r w:rsidR="00CC5E50" w:rsidRPr="001A4900">
        <w:t xml:space="preserve">В соответствии с рисунком </w:t>
      </w:r>
      <w:r w:rsidR="00135C0E" w:rsidRPr="001A4900">
        <w:t>13</w:t>
      </w:r>
      <w:r w:rsidR="00CC5E50" w:rsidRPr="001A4900">
        <w:t xml:space="preserve"> </w:t>
      </w:r>
      <w:r w:rsidR="006B76A3" w:rsidRPr="001A4900">
        <w:t>[12</w:t>
      </w:r>
      <w:r w:rsidR="00B2164A" w:rsidRPr="001A4900">
        <w:rPr>
          <w:lang w:val="kk-KZ"/>
        </w:rPr>
        <w:t>4</w:t>
      </w:r>
      <w:r w:rsidRPr="001A4900">
        <w:t xml:space="preserve">] по кластеру 2, видно, что наблюдение с отрицательным силуэтом расположено не в той группе. Силуэтный коэффициент (S(i)) измеряет, насколько объект i похож на другие объекты в своем кластере по сравнению с объектами в соседнем кластере. В целом значения S(i) находятся в диапазоне от +1 до -1, </w:t>
      </w:r>
      <w:r w:rsidRPr="001A4900">
        <w:rPr>
          <w:lang w:val="kk-KZ"/>
        </w:rPr>
        <w:t xml:space="preserve">где +1 – лучший результат, -1 – худший результат. Отрицательные значения указывают на то, что точка назначена неправильному кластеру и значение 0 указывает на перекрывающийся кластер. В рассматриваемом кластерном анализе </w:t>
      </w:r>
      <w:r w:rsidRPr="001A4900">
        <w:t xml:space="preserve">силуэтный коэффициент S(i) = 0,41. </w:t>
      </w:r>
      <w:r w:rsidRPr="001A4900">
        <w:rPr>
          <w:lang w:val="kk-KZ"/>
        </w:rPr>
        <w:t xml:space="preserve"> </w:t>
      </w:r>
    </w:p>
    <w:p w:rsidR="00FD18BD" w:rsidRPr="001A4900" w:rsidRDefault="00FD18BD" w:rsidP="00FD18BD">
      <w:pPr>
        <w:ind w:firstLine="567"/>
        <w:jc w:val="both"/>
        <w:rPr>
          <w:sz w:val="28"/>
          <w:szCs w:val="28"/>
        </w:rPr>
      </w:pPr>
    </w:p>
    <w:p w:rsidR="00FD18BD" w:rsidRPr="001A4900" w:rsidRDefault="00FD18BD" w:rsidP="00FD18BD">
      <w:pPr>
        <w:jc w:val="center"/>
        <w:rPr>
          <w:rFonts w:eastAsiaTheme="minorEastAsia"/>
          <w:sz w:val="28"/>
          <w:szCs w:val="28"/>
        </w:rPr>
      </w:pPr>
      <w:r w:rsidRPr="001A4900">
        <w:rPr>
          <w:noProof/>
          <w:lang w:eastAsia="ru-RU"/>
        </w:rPr>
        <w:lastRenderedPageBreak/>
        <w:drawing>
          <wp:inline distT="0" distB="0" distL="0" distR="0" wp14:anchorId="3B237C99" wp14:editId="5B6FD598">
            <wp:extent cx="4538980" cy="3063834"/>
            <wp:effectExtent l="19050" t="19050" r="13970" b="2286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01272" cy="3105881"/>
                    </a:xfrm>
                    <a:prstGeom prst="rect">
                      <a:avLst/>
                    </a:prstGeom>
                    <a:ln>
                      <a:solidFill>
                        <a:schemeClr val="accent1"/>
                      </a:solidFill>
                    </a:ln>
                  </pic:spPr>
                </pic:pic>
              </a:graphicData>
            </a:graphic>
          </wp:inline>
        </w:drawing>
      </w:r>
    </w:p>
    <w:p w:rsidR="005216A8" w:rsidRPr="001A4900" w:rsidRDefault="005216A8" w:rsidP="00FD18BD">
      <w:pPr>
        <w:jc w:val="center"/>
        <w:rPr>
          <w:sz w:val="28"/>
          <w:szCs w:val="28"/>
        </w:rPr>
      </w:pPr>
    </w:p>
    <w:p w:rsidR="00FD18BD" w:rsidRPr="001A4900" w:rsidRDefault="00135C0E" w:rsidP="00FD18BD">
      <w:pPr>
        <w:jc w:val="center"/>
        <w:rPr>
          <w:sz w:val="28"/>
          <w:szCs w:val="28"/>
          <w:lang w:val="kk-KZ"/>
        </w:rPr>
      </w:pPr>
      <w:r w:rsidRPr="001A4900">
        <w:rPr>
          <w:sz w:val="28"/>
          <w:szCs w:val="28"/>
        </w:rPr>
        <w:t>Рисунок 13</w:t>
      </w:r>
      <w:r w:rsidR="00CC5E50" w:rsidRPr="001A4900">
        <w:rPr>
          <w:sz w:val="28"/>
          <w:szCs w:val="28"/>
        </w:rPr>
        <w:t xml:space="preserve"> </w:t>
      </w:r>
      <w:r w:rsidR="008C1486" w:rsidRPr="001A4900">
        <w:rPr>
          <w:sz w:val="28"/>
          <w:szCs w:val="28"/>
        </w:rPr>
        <w:t>–</w:t>
      </w:r>
      <w:r w:rsidR="00CC5E50" w:rsidRPr="001A4900">
        <w:rPr>
          <w:sz w:val="28"/>
          <w:szCs w:val="28"/>
        </w:rPr>
        <w:t xml:space="preserve"> </w:t>
      </w:r>
      <w:r w:rsidR="008C1486" w:rsidRPr="001A4900">
        <w:rPr>
          <w:sz w:val="28"/>
          <w:szCs w:val="28"/>
          <w:lang w:val="kk-KZ"/>
        </w:rPr>
        <w:t xml:space="preserve">Результат применения </w:t>
      </w:r>
      <w:r w:rsidR="008C1486" w:rsidRPr="001A4900">
        <w:rPr>
          <w:sz w:val="28"/>
          <w:szCs w:val="28"/>
        </w:rPr>
        <w:t>метод</w:t>
      </w:r>
      <w:r w:rsidR="008C1486" w:rsidRPr="001A4900">
        <w:rPr>
          <w:sz w:val="28"/>
          <w:szCs w:val="28"/>
          <w:lang w:val="kk-KZ"/>
        </w:rPr>
        <w:t xml:space="preserve">а </w:t>
      </w:r>
      <w:r w:rsidR="008C1486" w:rsidRPr="001A4900">
        <w:rPr>
          <w:sz w:val="28"/>
          <w:szCs w:val="28"/>
        </w:rPr>
        <w:t>Silhouette Index</w:t>
      </w:r>
      <w:r w:rsidR="008C1486" w:rsidRPr="001A4900">
        <w:rPr>
          <w:sz w:val="28"/>
          <w:szCs w:val="28"/>
          <w:lang w:val="kk-KZ"/>
        </w:rPr>
        <w:t xml:space="preserve"> для оценки качества </w:t>
      </w:r>
      <w:r w:rsidR="00FD18BD" w:rsidRPr="001A4900">
        <w:rPr>
          <w:sz w:val="28"/>
          <w:szCs w:val="28"/>
        </w:rPr>
        <w:t>кластеризации</w:t>
      </w:r>
      <w:r w:rsidR="001C68AA" w:rsidRPr="001A4900">
        <w:rPr>
          <w:sz w:val="28"/>
          <w:szCs w:val="28"/>
          <w:lang w:val="kk-KZ"/>
        </w:rPr>
        <w:t xml:space="preserve"> </w:t>
      </w:r>
    </w:p>
    <w:p w:rsidR="00FD18BD" w:rsidRPr="001A4900" w:rsidRDefault="00FD18BD" w:rsidP="00FD18BD">
      <w:pPr>
        <w:jc w:val="center"/>
        <w:rPr>
          <w:rFonts w:eastAsiaTheme="minorEastAsia"/>
          <w:sz w:val="28"/>
          <w:szCs w:val="28"/>
        </w:rPr>
      </w:pPr>
    </w:p>
    <w:p w:rsidR="00FD18BD" w:rsidRPr="001A4900" w:rsidRDefault="00FD18BD" w:rsidP="0069345B">
      <w:pPr>
        <w:pStyle w:val="a3"/>
        <w:spacing w:before="1"/>
        <w:ind w:left="0" w:firstLine="719"/>
        <w:jc w:val="both"/>
      </w:pPr>
      <w:r w:rsidRPr="001A4900">
        <w:t>Следуя из вышесказанного, наблюдение с отри</w:t>
      </w:r>
      <w:r w:rsidR="00135C0E" w:rsidRPr="001A4900">
        <w:t xml:space="preserve">цательным силуэтом </w:t>
      </w:r>
      <w:r w:rsidR="00CC5E50" w:rsidRPr="001A4900">
        <w:t xml:space="preserve">в соответствии с рисунком </w:t>
      </w:r>
      <w:r w:rsidR="00135C0E" w:rsidRPr="001A4900">
        <w:t>13</w:t>
      </w:r>
      <w:r w:rsidR="00CC5E50" w:rsidRPr="001A4900">
        <w:t xml:space="preserve"> </w:t>
      </w:r>
      <w:r w:rsidR="006B76A3" w:rsidRPr="001A4900">
        <w:t>[12</w:t>
      </w:r>
      <w:r w:rsidR="00B2164A" w:rsidRPr="001A4900">
        <w:rPr>
          <w:lang w:val="kk-KZ"/>
        </w:rPr>
        <w:t>4</w:t>
      </w:r>
      <w:r w:rsidRPr="001A4900">
        <w:t>], соответствует н</w:t>
      </w:r>
      <w:r w:rsidR="00144317" w:rsidRPr="001A4900">
        <w:t>аблюдению в т</w:t>
      </w:r>
      <w:r w:rsidR="006B76A3" w:rsidRPr="001A4900">
        <w:t>аблице 5 [12</w:t>
      </w:r>
      <w:r w:rsidR="00B2164A" w:rsidRPr="001A4900">
        <w:rPr>
          <w:lang w:val="kk-KZ"/>
        </w:rPr>
        <w:t>4</w:t>
      </w:r>
      <w:r w:rsidRPr="001A4900">
        <w:t xml:space="preserve">]. </w:t>
      </w:r>
    </w:p>
    <w:p w:rsidR="00BB427E" w:rsidRPr="001A4900" w:rsidRDefault="00BB427E" w:rsidP="00FD18BD">
      <w:pPr>
        <w:pStyle w:val="a3"/>
        <w:spacing w:before="1"/>
        <w:ind w:right="263" w:firstLine="719"/>
        <w:jc w:val="both"/>
      </w:pPr>
    </w:p>
    <w:p w:rsidR="00FD18BD" w:rsidRPr="001A4900" w:rsidRDefault="00144317" w:rsidP="00144317">
      <w:pPr>
        <w:jc w:val="both"/>
        <w:rPr>
          <w:rFonts w:eastAsiaTheme="minorEastAsia"/>
          <w:sz w:val="28"/>
          <w:szCs w:val="28"/>
          <w:lang w:val="kk-KZ"/>
        </w:rPr>
      </w:pPr>
      <w:r w:rsidRPr="001A4900">
        <w:rPr>
          <w:rFonts w:eastAsiaTheme="minorEastAsia"/>
          <w:sz w:val="28"/>
          <w:szCs w:val="28"/>
          <w:lang w:val="kk-KZ"/>
        </w:rPr>
        <w:t xml:space="preserve">Таблица 5 - </w:t>
      </w:r>
      <w:r w:rsidR="00FD18BD" w:rsidRPr="001A4900">
        <w:rPr>
          <w:rFonts w:eastAsiaTheme="minorEastAsia"/>
          <w:sz w:val="28"/>
          <w:szCs w:val="28"/>
          <w:lang w:val="kk-KZ"/>
        </w:rPr>
        <w:t>Наблюдение с отрицательным силуэтом</w:t>
      </w:r>
    </w:p>
    <w:p w:rsidR="00144317" w:rsidRPr="001A4900" w:rsidRDefault="00144317" w:rsidP="00144317">
      <w:pPr>
        <w:jc w:val="both"/>
        <w:rPr>
          <w:rFonts w:eastAsiaTheme="minorEastAsia"/>
          <w:sz w:val="28"/>
          <w:szCs w:val="28"/>
        </w:rPr>
      </w:pPr>
    </w:p>
    <w:tbl>
      <w:tblPr>
        <w:tblStyle w:val="a6"/>
        <w:tblW w:w="0" w:type="auto"/>
        <w:jc w:val="center"/>
        <w:tblLook w:val="04A0" w:firstRow="1" w:lastRow="0" w:firstColumn="1" w:lastColumn="0" w:noHBand="0" w:noVBand="1"/>
      </w:tblPr>
      <w:tblGrid>
        <w:gridCol w:w="458"/>
        <w:gridCol w:w="1110"/>
        <w:gridCol w:w="1176"/>
        <w:gridCol w:w="2968"/>
      </w:tblGrid>
      <w:tr w:rsidR="00FD18BD" w:rsidRPr="001A4900" w:rsidTr="0099756C">
        <w:trPr>
          <w:jc w:val="center"/>
        </w:trPr>
        <w:tc>
          <w:tcPr>
            <w:tcW w:w="458" w:type="dxa"/>
          </w:tcPr>
          <w:p w:rsidR="00FD18BD" w:rsidRPr="001A4900" w:rsidRDefault="00FD18BD" w:rsidP="00A85F77">
            <w:pPr>
              <w:jc w:val="center"/>
              <w:rPr>
                <w:color w:val="000000"/>
                <w:sz w:val="24"/>
                <w:szCs w:val="24"/>
                <w:bdr w:val="none" w:sz="0" w:space="0" w:color="auto" w:frame="1"/>
                <w:lang w:eastAsia="ru-RU"/>
              </w:rPr>
            </w:pPr>
            <w:r w:rsidRPr="001A4900">
              <w:rPr>
                <w:color w:val="000000"/>
                <w:sz w:val="24"/>
                <w:szCs w:val="24"/>
                <w:bdr w:val="none" w:sz="0" w:space="0" w:color="auto" w:frame="1"/>
                <w:lang w:eastAsia="ru-RU"/>
              </w:rPr>
              <w:t>№</w:t>
            </w:r>
          </w:p>
        </w:tc>
        <w:tc>
          <w:tcPr>
            <w:tcW w:w="1110" w:type="dxa"/>
          </w:tcPr>
          <w:p w:rsidR="00FD18BD" w:rsidRPr="001A4900" w:rsidRDefault="00FD18BD" w:rsidP="00A85F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000000"/>
                <w:sz w:val="24"/>
                <w:szCs w:val="24"/>
                <w:bdr w:val="none" w:sz="0" w:space="0" w:color="auto" w:frame="1"/>
                <w:lang w:eastAsia="ru-RU"/>
              </w:rPr>
            </w:pPr>
            <w:r w:rsidRPr="001A4900">
              <w:rPr>
                <w:color w:val="000000"/>
                <w:sz w:val="24"/>
                <w:szCs w:val="24"/>
                <w:bdr w:val="none" w:sz="0" w:space="0" w:color="auto" w:frame="1"/>
                <w:lang w:eastAsia="ru-RU"/>
              </w:rPr>
              <w:t>Кластер</w:t>
            </w:r>
          </w:p>
          <w:p w:rsidR="00FD18BD" w:rsidRPr="001A4900" w:rsidRDefault="00FD18BD" w:rsidP="00A85F77">
            <w:pPr>
              <w:jc w:val="center"/>
              <w:rPr>
                <w:color w:val="000000"/>
                <w:sz w:val="24"/>
                <w:szCs w:val="24"/>
                <w:bdr w:val="none" w:sz="0" w:space="0" w:color="auto" w:frame="1"/>
                <w:lang w:eastAsia="ru-RU"/>
              </w:rPr>
            </w:pPr>
          </w:p>
        </w:tc>
        <w:tc>
          <w:tcPr>
            <w:tcW w:w="1176" w:type="dxa"/>
          </w:tcPr>
          <w:p w:rsidR="00FD18BD" w:rsidRPr="001A4900" w:rsidRDefault="00FD18BD" w:rsidP="00A85F77">
            <w:pPr>
              <w:jc w:val="center"/>
              <w:rPr>
                <w:sz w:val="24"/>
                <w:szCs w:val="24"/>
              </w:rPr>
            </w:pPr>
            <w:r w:rsidRPr="001A4900">
              <w:rPr>
                <w:color w:val="000000"/>
                <w:sz w:val="24"/>
                <w:szCs w:val="24"/>
                <w:bdr w:val="none" w:sz="0" w:space="0" w:color="auto" w:frame="1"/>
                <w:lang w:eastAsia="ru-RU"/>
              </w:rPr>
              <w:t>Neighbor</w:t>
            </w:r>
            <w:r w:rsidRPr="001A4900">
              <w:rPr>
                <w:color w:val="000000"/>
                <w:sz w:val="24"/>
                <w:szCs w:val="24"/>
                <w:bdr w:val="none" w:sz="0" w:space="0" w:color="auto" w:frame="1"/>
                <w:lang w:val="kk-KZ" w:eastAsia="ru-RU"/>
              </w:rPr>
              <w:t xml:space="preserve"> </w:t>
            </w:r>
            <w:r w:rsidRPr="001A4900">
              <w:rPr>
                <w:color w:val="000000"/>
                <w:sz w:val="24"/>
                <w:szCs w:val="24"/>
                <w:bdr w:val="none" w:sz="0" w:space="0" w:color="auto" w:frame="1"/>
                <w:lang w:eastAsia="ru-RU"/>
              </w:rPr>
              <w:t xml:space="preserve">   </w:t>
            </w:r>
          </w:p>
        </w:tc>
        <w:tc>
          <w:tcPr>
            <w:tcW w:w="2968" w:type="dxa"/>
          </w:tcPr>
          <w:p w:rsidR="00FD18BD" w:rsidRPr="001A4900" w:rsidRDefault="00FD18BD" w:rsidP="00A85F77">
            <w:pPr>
              <w:jc w:val="center"/>
              <w:rPr>
                <w:sz w:val="24"/>
                <w:szCs w:val="24"/>
                <w:lang w:val="kk-KZ"/>
              </w:rPr>
            </w:pPr>
            <w:r w:rsidRPr="001A4900">
              <w:rPr>
                <w:color w:val="000000"/>
                <w:sz w:val="24"/>
                <w:szCs w:val="24"/>
                <w:bdr w:val="none" w:sz="0" w:space="0" w:color="auto" w:frame="1"/>
                <w:lang w:eastAsia="ru-RU"/>
              </w:rPr>
              <w:t>sil_width</w:t>
            </w:r>
            <w:r w:rsidRPr="001A4900">
              <w:rPr>
                <w:color w:val="000000"/>
                <w:sz w:val="24"/>
                <w:szCs w:val="24"/>
                <w:bdr w:val="none" w:sz="0" w:space="0" w:color="auto" w:frame="1"/>
                <w:lang w:val="kk-KZ" w:eastAsia="ru-RU"/>
              </w:rPr>
              <w:t xml:space="preserve"> </w:t>
            </w:r>
          </w:p>
        </w:tc>
      </w:tr>
      <w:tr w:rsidR="00FD18BD" w:rsidRPr="001A4900" w:rsidTr="0099756C">
        <w:trPr>
          <w:jc w:val="center"/>
        </w:trPr>
        <w:tc>
          <w:tcPr>
            <w:tcW w:w="458" w:type="dxa"/>
          </w:tcPr>
          <w:p w:rsidR="00FD18BD" w:rsidRPr="001A4900" w:rsidRDefault="00FD18BD" w:rsidP="00A85F77">
            <w:pPr>
              <w:jc w:val="center"/>
              <w:rPr>
                <w:sz w:val="24"/>
                <w:szCs w:val="24"/>
                <w:lang w:val="kk-KZ"/>
              </w:rPr>
            </w:pPr>
            <w:r w:rsidRPr="001A4900">
              <w:rPr>
                <w:sz w:val="24"/>
                <w:szCs w:val="24"/>
                <w:lang w:val="kk-KZ"/>
              </w:rPr>
              <w:t>56</w:t>
            </w:r>
          </w:p>
        </w:tc>
        <w:tc>
          <w:tcPr>
            <w:tcW w:w="1110" w:type="dxa"/>
          </w:tcPr>
          <w:p w:rsidR="00FD18BD" w:rsidRPr="001A4900" w:rsidRDefault="00FD18BD" w:rsidP="00A85F77">
            <w:pPr>
              <w:jc w:val="center"/>
              <w:rPr>
                <w:sz w:val="24"/>
                <w:szCs w:val="24"/>
                <w:lang w:val="kk-KZ"/>
              </w:rPr>
            </w:pPr>
            <w:r w:rsidRPr="001A4900">
              <w:rPr>
                <w:sz w:val="24"/>
                <w:szCs w:val="24"/>
                <w:lang w:val="kk-KZ"/>
              </w:rPr>
              <w:t>2</w:t>
            </w:r>
          </w:p>
        </w:tc>
        <w:tc>
          <w:tcPr>
            <w:tcW w:w="1176" w:type="dxa"/>
          </w:tcPr>
          <w:p w:rsidR="00FD18BD" w:rsidRPr="001A4900" w:rsidRDefault="00FD18BD" w:rsidP="00A85F77">
            <w:pPr>
              <w:jc w:val="center"/>
              <w:rPr>
                <w:sz w:val="24"/>
                <w:szCs w:val="24"/>
                <w:lang w:val="kk-KZ"/>
              </w:rPr>
            </w:pPr>
            <w:r w:rsidRPr="001A4900">
              <w:rPr>
                <w:sz w:val="24"/>
                <w:szCs w:val="24"/>
                <w:lang w:val="kk-KZ"/>
              </w:rPr>
              <w:t>3</w:t>
            </w:r>
          </w:p>
        </w:tc>
        <w:tc>
          <w:tcPr>
            <w:tcW w:w="2968" w:type="dxa"/>
          </w:tcPr>
          <w:p w:rsidR="00FD18BD" w:rsidRPr="001A4900" w:rsidRDefault="00FD18BD" w:rsidP="00A85F77">
            <w:pPr>
              <w:jc w:val="center"/>
              <w:rPr>
                <w:sz w:val="24"/>
                <w:szCs w:val="24"/>
              </w:rPr>
            </w:pPr>
            <w:r w:rsidRPr="001A4900">
              <w:rPr>
                <w:color w:val="000000"/>
                <w:sz w:val="24"/>
                <w:szCs w:val="24"/>
                <w:bdr w:val="none" w:sz="0" w:space="0" w:color="auto" w:frame="1"/>
                <w:lang w:val="en-US" w:eastAsia="ru-RU"/>
              </w:rPr>
              <w:t>-0.07663963</w:t>
            </w:r>
          </w:p>
        </w:tc>
      </w:tr>
    </w:tbl>
    <w:p w:rsidR="00FD18BD" w:rsidRPr="001A4900" w:rsidRDefault="00FD18BD" w:rsidP="00FD18BD">
      <w:pPr>
        <w:ind w:firstLine="567"/>
        <w:jc w:val="both"/>
        <w:rPr>
          <w:rFonts w:eastAsiaTheme="minorEastAsia"/>
          <w:sz w:val="28"/>
          <w:szCs w:val="28"/>
        </w:rPr>
      </w:pPr>
    </w:p>
    <w:p w:rsidR="00FD18BD" w:rsidRPr="001A4900" w:rsidRDefault="00FD18BD" w:rsidP="0069345B">
      <w:pPr>
        <w:pStyle w:val="a3"/>
        <w:spacing w:before="1"/>
        <w:ind w:left="0" w:firstLine="719"/>
        <w:jc w:val="both"/>
      </w:pPr>
      <w:r w:rsidRPr="001A4900">
        <w:t>Итак, получив полный кластерный анализ по набору данных, который состоит из 250 наблюдений и 15 характеристик городских объектов, можно привести описание по полученным кластерам и дать оценку сейсмостойкос</w:t>
      </w:r>
      <w:r w:rsidR="006B76A3" w:rsidRPr="001A4900">
        <w:t>ти объектов городской среды [12</w:t>
      </w:r>
      <w:r w:rsidR="00B2164A" w:rsidRPr="001A4900">
        <w:rPr>
          <w:lang w:val="kk-KZ"/>
        </w:rPr>
        <w:t>4</w:t>
      </w:r>
      <w:r w:rsidRPr="001A4900">
        <w:t>]. По кластеру 2, наблюдение в точке 56, детально было изучено и по сходству элеме</w:t>
      </w:r>
      <w:r w:rsidR="006B76A3" w:rsidRPr="001A4900">
        <w:t>нтов относится к кластеру 3 [12</w:t>
      </w:r>
      <w:r w:rsidR="00B2164A" w:rsidRPr="001A4900">
        <w:rPr>
          <w:lang w:val="kk-KZ"/>
        </w:rPr>
        <w:t>4</w:t>
      </w:r>
      <w:r w:rsidRPr="001A4900">
        <w:t xml:space="preserve">]. Также наблюдение в точке 85, относится к сейсмоопасному объекту и по мере </w:t>
      </w:r>
      <w:r w:rsidR="006B76A3" w:rsidRPr="001A4900">
        <w:t>сходству ближе к кластеру 4 [12</w:t>
      </w:r>
      <w:r w:rsidR="00B2164A" w:rsidRPr="001A4900">
        <w:rPr>
          <w:lang w:val="kk-KZ"/>
        </w:rPr>
        <w:t>4</w:t>
      </w:r>
      <w:r w:rsidRPr="001A4900">
        <w:t xml:space="preserve">]. </w:t>
      </w:r>
      <w:r w:rsidR="00144317" w:rsidRPr="001A4900">
        <w:t>По кластеру 1 (т</w:t>
      </w:r>
      <w:r w:rsidRPr="001A4900">
        <w:t>аблица 6), выявлены объекты сейсмостойкие объекты, в основном они 1975, 1978, 1986, 1987, 1993, 1994 годов постройки и имеют общую характеристику крупн</w:t>
      </w:r>
      <w:r w:rsidR="006B76A3" w:rsidRPr="001A4900">
        <w:t>опанельного здания [12</w:t>
      </w:r>
      <w:r w:rsidR="00B2164A" w:rsidRPr="001A4900">
        <w:rPr>
          <w:lang w:val="kk-KZ"/>
        </w:rPr>
        <w:t>4</w:t>
      </w:r>
      <w:r w:rsidR="00144317" w:rsidRPr="001A4900">
        <w:t>]. В кластере 2 (т</w:t>
      </w:r>
      <w:r w:rsidRPr="001A4900">
        <w:t>аблица 7), сгруппированы тоже сейсмостойкие объекты, которые 1973, 1</w:t>
      </w:r>
      <w:r w:rsidR="006B76A3" w:rsidRPr="001A4900">
        <w:t>975, 1983 годов конструкции [12</w:t>
      </w:r>
      <w:r w:rsidR="00B2164A" w:rsidRPr="001A4900">
        <w:rPr>
          <w:lang w:val="kk-KZ"/>
        </w:rPr>
        <w:t>4</w:t>
      </w:r>
      <w:r w:rsidRPr="001A4900">
        <w:t>]. Данные объекты имеют общую характеристику как каркасно-панельные здания с буронабивными сваями, где несущие стен</w:t>
      </w:r>
      <w:r w:rsidR="006B76A3" w:rsidRPr="001A4900">
        <w:t>ы кирпичные [12</w:t>
      </w:r>
      <w:r w:rsidR="00B2164A" w:rsidRPr="001A4900">
        <w:rPr>
          <w:lang w:val="kk-KZ"/>
        </w:rPr>
        <w:t>4</w:t>
      </w:r>
      <w:r w:rsidR="00144317" w:rsidRPr="001A4900">
        <w:t>]. Кластер 3 (т</w:t>
      </w:r>
      <w:r w:rsidRPr="001A4900">
        <w:t>аблица 8), сейсмобезопасные объекты 1972, 1</w:t>
      </w:r>
      <w:r w:rsidR="006B76A3" w:rsidRPr="001A4900">
        <w:t>985, 1992 годов конструкции [12</w:t>
      </w:r>
      <w:r w:rsidR="00B2164A" w:rsidRPr="001A4900">
        <w:rPr>
          <w:lang w:val="kk-KZ"/>
        </w:rPr>
        <w:t>4</w:t>
      </w:r>
      <w:r w:rsidRPr="001A4900">
        <w:t>]. Общая характеристика ж</w:t>
      </w:r>
      <w:r w:rsidR="006B76A3" w:rsidRPr="001A4900">
        <w:t>илых объектов каркасный тип [12</w:t>
      </w:r>
      <w:r w:rsidR="00F10C3D" w:rsidRPr="001A4900">
        <w:rPr>
          <w:lang w:val="kk-KZ"/>
        </w:rPr>
        <w:t>4</w:t>
      </w:r>
      <w:r w:rsidRPr="001A4900">
        <w:t>]. Кластер 4 (</w:t>
      </w:r>
      <w:r w:rsidR="00144317" w:rsidRPr="001A4900">
        <w:t>т</w:t>
      </w:r>
      <w:r w:rsidRPr="001A4900">
        <w:t>аблица 9), не сейсмостойкие объекты 1932, 1936, 1952, 1954, 1956, 1958 годов ко</w:t>
      </w:r>
      <w:r w:rsidR="006B76A3" w:rsidRPr="001A4900">
        <w:t>нструкции, кирпичные здания [12</w:t>
      </w:r>
      <w:r w:rsidR="00F10C3D" w:rsidRPr="001A4900">
        <w:rPr>
          <w:lang w:val="kk-KZ"/>
        </w:rPr>
        <w:t>4</w:t>
      </w:r>
      <w:r w:rsidR="006B76A3" w:rsidRPr="001A4900">
        <w:t>]. Категория грунтов 3 [12</w:t>
      </w:r>
      <w:r w:rsidR="00F10C3D" w:rsidRPr="001A4900">
        <w:rPr>
          <w:lang w:val="kk-KZ"/>
        </w:rPr>
        <w:t>4</w:t>
      </w:r>
      <w:r w:rsidRPr="001A4900">
        <w:t>].</w:t>
      </w:r>
    </w:p>
    <w:p w:rsidR="00FD18BD" w:rsidRPr="001A4900" w:rsidRDefault="00144317" w:rsidP="00144317">
      <w:pPr>
        <w:jc w:val="both"/>
        <w:rPr>
          <w:rFonts w:eastAsiaTheme="minorEastAsia"/>
          <w:sz w:val="28"/>
          <w:szCs w:val="28"/>
        </w:rPr>
      </w:pPr>
      <w:r w:rsidRPr="001A4900">
        <w:rPr>
          <w:rFonts w:eastAsiaTheme="minorEastAsia"/>
          <w:sz w:val="28"/>
          <w:szCs w:val="28"/>
        </w:rPr>
        <w:lastRenderedPageBreak/>
        <w:t xml:space="preserve">Таблица 6 - </w:t>
      </w:r>
      <w:r w:rsidR="00FD18BD" w:rsidRPr="001A4900">
        <w:rPr>
          <w:rFonts w:eastAsiaTheme="minorEastAsia"/>
          <w:sz w:val="28"/>
          <w:szCs w:val="28"/>
        </w:rPr>
        <w:t>Кластер 1 – сейсмостойкий</w:t>
      </w:r>
    </w:p>
    <w:p w:rsidR="00144317" w:rsidRPr="001A4900" w:rsidRDefault="00144317" w:rsidP="00144317">
      <w:pPr>
        <w:jc w:val="both"/>
        <w:rPr>
          <w:rFonts w:eastAsiaTheme="minorEastAsia"/>
          <w:sz w:val="28"/>
          <w:szCs w:val="28"/>
        </w:rPr>
      </w:pPr>
    </w:p>
    <w:tbl>
      <w:tblPr>
        <w:tblStyle w:val="a6"/>
        <w:tblW w:w="9345" w:type="dxa"/>
        <w:jc w:val="center"/>
        <w:tblLook w:val="04A0" w:firstRow="1" w:lastRow="0" w:firstColumn="1" w:lastColumn="0" w:noHBand="0" w:noVBand="1"/>
      </w:tblPr>
      <w:tblGrid>
        <w:gridCol w:w="2547"/>
        <w:gridCol w:w="2182"/>
        <w:gridCol w:w="2446"/>
        <w:gridCol w:w="2170"/>
      </w:tblGrid>
      <w:tr w:rsidR="00FD18BD" w:rsidRPr="001A4900" w:rsidTr="00247C4E">
        <w:trPr>
          <w:jc w:val="center"/>
        </w:trPr>
        <w:tc>
          <w:tcPr>
            <w:tcW w:w="2547" w:type="dxa"/>
          </w:tcPr>
          <w:p w:rsidR="00FD18BD" w:rsidRPr="001A4900" w:rsidRDefault="00FD18BD" w:rsidP="00A85F77">
            <w:pPr>
              <w:jc w:val="center"/>
              <w:rPr>
                <w:rFonts w:eastAsiaTheme="minorEastAsia"/>
                <w:sz w:val="24"/>
                <w:szCs w:val="24"/>
              </w:rPr>
            </w:pPr>
            <w:r w:rsidRPr="001A4900">
              <w:rPr>
                <w:rFonts w:eastAsiaTheme="minorEastAsia"/>
                <w:sz w:val="24"/>
                <w:szCs w:val="24"/>
              </w:rPr>
              <w:t>Объект</w:t>
            </w:r>
          </w:p>
        </w:tc>
        <w:tc>
          <w:tcPr>
            <w:tcW w:w="2182" w:type="dxa"/>
          </w:tcPr>
          <w:p w:rsidR="00FD18BD" w:rsidRPr="001A4900" w:rsidRDefault="00FD18BD" w:rsidP="00A85F77">
            <w:pPr>
              <w:jc w:val="center"/>
              <w:rPr>
                <w:rFonts w:eastAsiaTheme="minorEastAsia"/>
                <w:sz w:val="24"/>
                <w:szCs w:val="24"/>
              </w:rPr>
            </w:pPr>
            <w:r w:rsidRPr="001A4900">
              <w:rPr>
                <w:rFonts w:eastAsiaTheme="minorEastAsia"/>
                <w:sz w:val="24"/>
                <w:szCs w:val="24"/>
              </w:rPr>
              <w:t>Жилое здание</w:t>
            </w:r>
          </w:p>
        </w:tc>
        <w:tc>
          <w:tcPr>
            <w:tcW w:w="2446" w:type="dxa"/>
          </w:tcPr>
          <w:p w:rsidR="00FD18BD" w:rsidRPr="001A4900" w:rsidRDefault="00FD18BD" w:rsidP="00A85F77">
            <w:pPr>
              <w:jc w:val="center"/>
              <w:rPr>
                <w:rFonts w:eastAsiaTheme="minorEastAsia"/>
                <w:sz w:val="24"/>
                <w:szCs w:val="24"/>
              </w:rPr>
            </w:pPr>
            <w:r w:rsidRPr="001A4900">
              <w:rPr>
                <w:rFonts w:eastAsiaTheme="minorEastAsia"/>
                <w:sz w:val="24"/>
                <w:szCs w:val="24"/>
              </w:rPr>
              <w:t>Общая характеристика</w:t>
            </w:r>
          </w:p>
        </w:tc>
        <w:tc>
          <w:tcPr>
            <w:tcW w:w="2170" w:type="dxa"/>
          </w:tcPr>
          <w:p w:rsidR="00FD18BD" w:rsidRPr="001A4900" w:rsidRDefault="00FD18BD" w:rsidP="00A85F77">
            <w:pPr>
              <w:jc w:val="center"/>
              <w:rPr>
                <w:rFonts w:eastAsiaTheme="minorEastAsia"/>
                <w:sz w:val="24"/>
                <w:szCs w:val="24"/>
              </w:rPr>
            </w:pPr>
            <w:r w:rsidRPr="001A4900">
              <w:rPr>
                <w:rFonts w:eastAsiaTheme="minorEastAsia"/>
                <w:sz w:val="24"/>
                <w:szCs w:val="24"/>
              </w:rPr>
              <w:t>Крупнопанельное здание</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Год конструкции</w:t>
            </w:r>
          </w:p>
        </w:tc>
        <w:tc>
          <w:tcPr>
            <w:tcW w:w="2182" w:type="dxa"/>
          </w:tcPr>
          <w:p w:rsidR="00FD18BD" w:rsidRPr="001A4900" w:rsidRDefault="00FD18BD" w:rsidP="00A85F77">
            <w:pPr>
              <w:jc w:val="both"/>
              <w:rPr>
                <w:rFonts w:eastAsiaTheme="minorEastAsia"/>
                <w:sz w:val="24"/>
                <w:szCs w:val="24"/>
                <w:lang w:val="en-US"/>
              </w:rPr>
            </w:pPr>
            <w:r w:rsidRPr="001A4900">
              <w:rPr>
                <w:rFonts w:eastAsiaTheme="minorEastAsia"/>
                <w:sz w:val="24"/>
                <w:szCs w:val="24"/>
                <w:lang w:val="en-US"/>
              </w:rPr>
              <w:t>1975, 1978, 1986, 1987, 1993, 1994</w:t>
            </w:r>
          </w:p>
        </w:tc>
        <w:tc>
          <w:tcPr>
            <w:tcW w:w="2446"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Фундаменты </w:t>
            </w:r>
          </w:p>
        </w:tc>
        <w:tc>
          <w:tcPr>
            <w:tcW w:w="2170" w:type="dxa"/>
          </w:tcPr>
          <w:p w:rsidR="00FD18BD" w:rsidRPr="001A4900" w:rsidRDefault="00FD18BD" w:rsidP="00A85F77">
            <w:pPr>
              <w:jc w:val="both"/>
              <w:rPr>
                <w:rFonts w:eastAsiaTheme="minorEastAsia"/>
                <w:sz w:val="24"/>
                <w:szCs w:val="24"/>
              </w:rPr>
            </w:pPr>
            <w:r w:rsidRPr="001A4900">
              <w:rPr>
                <w:rFonts w:eastAsiaTheme="minorEastAsia"/>
                <w:sz w:val="24"/>
                <w:szCs w:val="24"/>
              </w:rPr>
              <w:t>железобетонные ленточные</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Вид проекта</w:t>
            </w:r>
          </w:p>
        </w:tc>
        <w:tc>
          <w:tcPr>
            <w:tcW w:w="2182" w:type="dxa"/>
          </w:tcPr>
          <w:p w:rsidR="00FD18BD" w:rsidRPr="001A4900" w:rsidRDefault="00FD18BD" w:rsidP="00A85F77">
            <w:pPr>
              <w:jc w:val="both"/>
              <w:rPr>
                <w:rFonts w:eastAsiaTheme="minorEastAsia"/>
                <w:sz w:val="24"/>
                <w:szCs w:val="24"/>
              </w:rPr>
            </w:pPr>
            <w:r w:rsidRPr="001A4900">
              <w:rPr>
                <w:rFonts w:eastAsiaTheme="minorEastAsia"/>
                <w:sz w:val="24"/>
                <w:szCs w:val="24"/>
              </w:rPr>
              <w:t>типовой - серия КЗ- 464ДС; типовой - серия 158</w:t>
            </w:r>
          </w:p>
        </w:tc>
        <w:tc>
          <w:tcPr>
            <w:tcW w:w="2446" w:type="dxa"/>
          </w:tcPr>
          <w:p w:rsidR="00FD18BD" w:rsidRPr="001A4900" w:rsidRDefault="00FD18BD" w:rsidP="00A85F77">
            <w:pPr>
              <w:jc w:val="both"/>
              <w:rPr>
                <w:rFonts w:eastAsiaTheme="minorEastAsia"/>
                <w:sz w:val="24"/>
                <w:szCs w:val="24"/>
              </w:rPr>
            </w:pPr>
            <w:r w:rsidRPr="001A4900">
              <w:rPr>
                <w:rFonts w:eastAsiaTheme="minorEastAsia"/>
                <w:sz w:val="24"/>
                <w:szCs w:val="24"/>
              </w:rPr>
              <w:t>Несущие конструкции</w:t>
            </w:r>
          </w:p>
        </w:tc>
        <w:tc>
          <w:tcPr>
            <w:tcW w:w="2170" w:type="dxa"/>
          </w:tcPr>
          <w:p w:rsidR="00FD18BD" w:rsidRPr="001A4900" w:rsidRDefault="00FD18BD" w:rsidP="00A85F77">
            <w:pPr>
              <w:jc w:val="both"/>
              <w:rPr>
                <w:rFonts w:eastAsiaTheme="minorEastAsia"/>
                <w:sz w:val="24"/>
                <w:szCs w:val="24"/>
              </w:rPr>
            </w:pPr>
            <w:r w:rsidRPr="001A4900">
              <w:rPr>
                <w:rFonts w:eastAsiaTheme="minorEastAsia"/>
                <w:sz w:val="24"/>
                <w:szCs w:val="24"/>
              </w:rPr>
              <w:t>железобетонные панели</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Категория грунтов </w:t>
            </w:r>
          </w:p>
        </w:tc>
        <w:tc>
          <w:tcPr>
            <w:tcW w:w="2182" w:type="dxa"/>
          </w:tcPr>
          <w:p w:rsidR="00FD18BD" w:rsidRPr="001A4900" w:rsidRDefault="00FD18BD" w:rsidP="00A85F77">
            <w:pPr>
              <w:jc w:val="both"/>
              <w:rPr>
                <w:rFonts w:eastAsiaTheme="minorEastAsia"/>
                <w:sz w:val="24"/>
                <w:szCs w:val="24"/>
              </w:rPr>
            </w:pPr>
            <w:r w:rsidRPr="001A4900">
              <w:rPr>
                <w:rFonts w:eastAsiaTheme="minorEastAsia"/>
                <w:sz w:val="24"/>
                <w:szCs w:val="24"/>
              </w:rPr>
              <w:t>1</w:t>
            </w:r>
          </w:p>
        </w:tc>
        <w:tc>
          <w:tcPr>
            <w:tcW w:w="2446" w:type="dxa"/>
          </w:tcPr>
          <w:p w:rsidR="00FD18BD" w:rsidRPr="001A4900" w:rsidRDefault="00FD18BD" w:rsidP="00A85F77">
            <w:pPr>
              <w:jc w:val="both"/>
              <w:rPr>
                <w:rFonts w:eastAsiaTheme="minorEastAsia"/>
                <w:sz w:val="24"/>
                <w:szCs w:val="24"/>
              </w:rPr>
            </w:pPr>
            <w:r w:rsidRPr="001A4900">
              <w:rPr>
                <w:rFonts w:eastAsiaTheme="minorEastAsia"/>
                <w:sz w:val="24"/>
                <w:szCs w:val="24"/>
              </w:rPr>
              <w:t>Конструкции перекрытий</w:t>
            </w:r>
          </w:p>
        </w:tc>
        <w:tc>
          <w:tcPr>
            <w:tcW w:w="2170" w:type="dxa"/>
          </w:tcPr>
          <w:p w:rsidR="00FD18BD" w:rsidRPr="001A4900" w:rsidRDefault="00FD18BD" w:rsidP="00A85F77">
            <w:pPr>
              <w:jc w:val="both"/>
              <w:rPr>
                <w:rFonts w:eastAsiaTheme="minorEastAsia"/>
                <w:sz w:val="24"/>
                <w:szCs w:val="24"/>
              </w:rPr>
            </w:pPr>
            <w:r w:rsidRPr="001A4900">
              <w:rPr>
                <w:rFonts w:eastAsiaTheme="minorEastAsia"/>
                <w:sz w:val="24"/>
                <w:szCs w:val="24"/>
              </w:rPr>
              <w:t>железобетонные панели</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Объемно-планировочные решения</w:t>
            </w:r>
          </w:p>
        </w:tc>
        <w:tc>
          <w:tcPr>
            <w:tcW w:w="2182" w:type="dxa"/>
          </w:tcPr>
          <w:p w:rsidR="00FD18BD" w:rsidRPr="001A4900" w:rsidRDefault="00FD18BD" w:rsidP="00A85F77">
            <w:pPr>
              <w:jc w:val="both"/>
              <w:rPr>
                <w:rFonts w:eastAsiaTheme="minorEastAsia"/>
                <w:sz w:val="24"/>
                <w:szCs w:val="24"/>
              </w:rPr>
            </w:pPr>
            <w:r w:rsidRPr="001A4900">
              <w:rPr>
                <w:rFonts w:eastAsiaTheme="minorEastAsia"/>
                <w:sz w:val="24"/>
                <w:szCs w:val="24"/>
              </w:rPr>
              <w:t>прямоугольное в плане, без перепадов по высоте, подвал; прямоугольное в плане, с перепадом по высоте, подвал, антисейсмические швы</w:t>
            </w:r>
          </w:p>
        </w:tc>
        <w:tc>
          <w:tcPr>
            <w:tcW w:w="2446" w:type="dxa"/>
          </w:tcPr>
          <w:p w:rsidR="00FD18BD" w:rsidRPr="001A4900" w:rsidRDefault="00FD18BD" w:rsidP="00A85F77">
            <w:pPr>
              <w:jc w:val="both"/>
              <w:rPr>
                <w:rFonts w:eastAsiaTheme="minorEastAsia"/>
                <w:sz w:val="24"/>
                <w:szCs w:val="24"/>
              </w:rPr>
            </w:pPr>
            <w:r w:rsidRPr="001A4900">
              <w:rPr>
                <w:rFonts w:eastAsiaTheme="minorEastAsia"/>
                <w:sz w:val="24"/>
                <w:szCs w:val="24"/>
              </w:rPr>
              <w:t>Стеновое ограждение</w:t>
            </w:r>
          </w:p>
        </w:tc>
        <w:tc>
          <w:tcPr>
            <w:tcW w:w="2170" w:type="dxa"/>
          </w:tcPr>
          <w:p w:rsidR="00FD18BD" w:rsidRPr="001A4900" w:rsidRDefault="00FD18BD" w:rsidP="00A85F77">
            <w:pPr>
              <w:jc w:val="both"/>
              <w:rPr>
                <w:rFonts w:eastAsiaTheme="minorEastAsia"/>
                <w:sz w:val="24"/>
                <w:szCs w:val="24"/>
              </w:rPr>
            </w:pPr>
            <w:r w:rsidRPr="001A4900">
              <w:rPr>
                <w:rFonts w:eastAsiaTheme="minorEastAsia"/>
                <w:sz w:val="24"/>
                <w:szCs w:val="24"/>
              </w:rPr>
              <w:t>железобетонные панели</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Этажность </w:t>
            </w:r>
          </w:p>
        </w:tc>
        <w:tc>
          <w:tcPr>
            <w:tcW w:w="2182" w:type="dxa"/>
          </w:tcPr>
          <w:p w:rsidR="00FD18BD" w:rsidRPr="001A4900" w:rsidRDefault="00FD18BD" w:rsidP="00A85F77">
            <w:pPr>
              <w:jc w:val="both"/>
              <w:rPr>
                <w:rFonts w:eastAsiaTheme="minorEastAsia"/>
                <w:sz w:val="24"/>
                <w:szCs w:val="24"/>
              </w:rPr>
            </w:pPr>
            <w:r w:rsidRPr="001A4900">
              <w:rPr>
                <w:rFonts w:eastAsiaTheme="minorEastAsia"/>
                <w:sz w:val="24"/>
                <w:szCs w:val="24"/>
              </w:rPr>
              <w:t>5, 9</w:t>
            </w:r>
          </w:p>
        </w:tc>
        <w:tc>
          <w:tcPr>
            <w:tcW w:w="2446"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Перегородки </w:t>
            </w:r>
          </w:p>
        </w:tc>
        <w:tc>
          <w:tcPr>
            <w:tcW w:w="2170" w:type="dxa"/>
          </w:tcPr>
          <w:p w:rsidR="00FD18BD" w:rsidRPr="001A4900" w:rsidRDefault="00FD18BD" w:rsidP="00A85F77">
            <w:pPr>
              <w:jc w:val="both"/>
              <w:rPr>
                <w:rFonts w:eastAsiaTheme="minorEastAsia"/>
                <w:sz w:val="24"/>
                <w:szCs w:val="24"/>
              </w:rPr>
            </w:pPr>
            <w:r w:rsidRPr="001A4900">
              <w:rPr>
                <w:rFonts w:eastAsiaTheme="minorEastAsia"/>
                <w:sz w:val="24"/>
                <w:szCs w:val="24"/>
              </w:rPr>
              <w:t>железобетонные панели</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Наличие антисейсмических мероприятий</w:t>
            </w:r>
          </w:p>
        </w:tc>
        <w:tc>
          <w:tcPr>
            <w:tcW w:w="2182" w:type="dxa"/>
          </w:tcPr>
          <w:p w:rsidR="00FD18BD" w:rsidRPr="001A4900" w:rsidRDefault="00FD18BD" w:rsidP="00A85F77">
            <w:pPr>
              <w:jc w:val="both"/>
              <w:rPr>
                <w:rFonts w:eastAsiaTheme="minorEastAsia"/>
                <w:sz w:val="24"/>
                <w:szCs w:val="24"/>
              </w:rPr>
            </w:pPr>
            <w:r w:rsidRPr="001A4900">
              <w:rPr>
                <w:rFonts w:eastAsiaTheme="minorEastAsia"/>
                <w:sz w:val="24"/>
                <w:szCs w:val="24"/>
              </w:rPr>
              <w:t>есть</w:t>
            </w:r>
          </w:p>
        </w:tc>
        <w:tc>
          <w:tcPr>
            <w:tcW w:w="2446"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Высота </w:t>
            </w:r>
          </w:p>
        </w:tc>
        <w:tc>
          <w:tcPr>
            <w:tcW w:w="2170" w:type="dxa"/>
          </w:tcPr>
          <w:p w:rsidR="00FD18BD" w:rsidRPr="001A4900" w:rsidRDefault="00FD18BD" w:rsidP="00A85F77">
            <w:pPr>
              <w:jc w:val="both"/>
              <w:rPr>
                <w:rFonts w:eastAsiaTheme="minorEastAsia"/>
                <w:sz w:val="24"/>
                <w:szCs w:val="24"/>
              </w:rPr>
            </w:pPr>
            <w:r w:rsidRPr="001A4900">
              <w:rPr>
                <w:rFonts w:eastAsiaTheme="minorEastAsia"/>
                <w:sz w:val="24"/>
                <w:szCs w:val="24"/>
              </w:rPr>
              <w:t>13, 15, 27</w:t>
            </w:r>
          </w:p>
        </w:tc>
      </w:tr>
    </w:tbl>
    <w:p w:rsidR="00144317" w:rsidRPr="001A4900" w:rsidRDefault="00144317" w:rsidP="00144317">
      <w:pPr>
        <w:jc w:val="both"/>
        <w:rPr>
          <w:rFonts w:eastAsiaTheme="minorEastAsia"/>
          <w:sz w:val="28"/>
          <w:szCs w:val="28"/>
        </w:rPr>
      </w:pPr>
    </w:p>
    <w:p w:rsidR="00FD18BD" w:rsidRPr="001A4900" w:rsidRDefault="00144317" w:rsidP="00144317">
      <w:pPr>
        <w:jc w:val="both"/>
        <w:rPr>
          <w:rFonts w:eastAsiaTheme="minorEastAsia"/>
          <w:sz w:val="28"/>
          <w:szCs w:val="28"/>
        </w:rPr>
      </w:pPr>
      <w:r w:rsidRPr="001A4900">
        <w:rPr>
          <w:rFonts w:eastAsiaTheme="minorEastAsia"/>
          <w:sz w:val="28"/>
          <w:szCs w:val="28"/>
        </w:rPr>
        <w:t xml:space="preserve">Таблица 7 - </w:t>
      </w:r>
      <w:r w:rsidR="00FD18BD" w:rsidRPr="001A4900">
        <w:rPr>
          <w:rFonts w:eastAsiaTheme="minorEastAsia"/>
          <w:sz w:val="28"/>
          <w:szCs w:val="28"/>
        </w:rPr>
        <w:t xml:space="preserve">Кластер 2 </w:t>
      </w:r>
      <w:r w:rsidRPr="001A4900">
        <w:rPr>
          <w:rFonts w:eastAsiaTheme="minorEastAsia"/>
          <w:sz w:val="28"/>
          <w:szCs w:val="28"/>
        </w:rPr>
        <w:t>–</w:t>
      </w:r>
      <w:r w:rsidR="00FD18BD" w:rsidRPr="001A4900">
        <w:rPr>
          <w:rFonts w:eastAsiaTheme="minorEastAsia"/>
          <w:sz w:val="28"/>
          <w:szCs w:val="28"/>
        </w:rPr>
        <w:t xml:space="preserve"> сейсмостойкий</w:t>
      </w:r>
    </w:p>
    <w:p w:rsidR="00144317" w:rsidRPr="001A4900" w:rsidRDefault="00144317" w:rsidP="00144317">
      <w:pPr>
        <w:jc w:val="both"/>
        <w:rPr>
          <w:rFonts w:eastAsiaTheme="minorEastAsia"/>
          <w:sz w:val="28"/>
          <w:szCs w:val="28"/>
        </w:rPr>
      </w:pPr>
    </w:p>
    <w:tbl>
      <w:tblPr>
        <w:tblStyle w:val="a6"/>
        <w:tblW w:w="9345" w:type="dxa"/>
        <w:jc w:val="center"/>
        <w:tblLook w:val="04A0" w:firstRow="1" w:lastRow="0" w:firstColumn="1" w:lastColumn="0" w:noHBand="0" w:noVBand="1"/>
      </w:tblPr>
      <w:tblGrid>
        <w:gridCol w:w="2547"/>
        <w:gridCol w:w="2126"/>
        <w:gridCol w:w="2552"/>
        <w:gridCol w:w="2120"/>
      </w:tblGrid>
      <w:tr w:rsidR="00FD18BD" w:rsidRPr="001A4900" w:rsidTr="00247C4E">
        <w:trPr>
          <w:jc w:val="center"/>
        </w:trPr>
        <w:tc>
          <w:tcPr>
            <w:tcW w:w="2547" w:type="dxa"/>
          </w:tcPr>
          <w:p w:rsidR="00FD18BD" w:rsidRPr="001A4900" w:rsidRDefault="00FD18BD" w:rsidP="00A85F77">
            <w:pPr>
              <w:jc w:val="center"/>
              <w:rPr>
                <w:rFonts w:eastAsiaTheme="minorEastAsia"/>
                <w:sz w:val="24"/>
                <w:szCs w:val="24"/>
              </w:rPr>
            </w:pPr>
            <w:r w:rsidRPr="001A4900">
              <w:rPr>
                <w:rFonts w:eastAsiaTheme="minorEastAsia"/>
                <w:sz w:val="24"/>
                <w:szCs w:val="24"/>
              </w:rPr>
              <w:t xml:space="preserve">Объект </w:t>
            </w:r>
          </w:p>
        </w:tc>
        <w:tc>
          <w:tcPr>
            <w:tcW w:w="2126" w:type="dxa"/>
          </w:tcPr>
          <w:p w:rsidR="00FD18BD" w:rsidRPr="001A4900" w:rsidRDefault="00FD18BD" w:rsidP="00A85F77">
            <w:pPr>
              <w:jc w:val="center"/>
              <w:rPr>
                <w:rFonts w:eastAsiaTheme="minorEastAsia"/>
                <w:sz w:val="24"/>
                <w:szCs w:val="24"/>
              </w:rPr>
            </w:pPr>
            <w:r w:rsidRPr="001A4900">
              <w:rPr>
                <w:rFonts w:eastAsiaTheme="minorEastAsia"/>
                <w:sz w:val="24"/>
                <w:szCs w:val="24"/>
              </w:rPr>
              <w:t xml:space="preserve">Жилое здание </w:t>
            </w:r>
          </w:p>
        </w:tc>
        <w:tc>
          <w:tcPr>
            <w:tcW w:w="2552" w:type="dxa"/>
          </w:tcPr>
          <w:p w:rsidR="00FD18BD" w:rsidRPr="001A4900" w:rsidRDefault="00FD18BD" w:rsidP="00A85F77">
            <w:pPr>
              <w:jc w:val="center"/>
              <w:rPr>
                <w:rFonts w:eastAsiaTheme="minorEastAsia"/>
                <w:sz w:val="24"/>
                <w:szCs w:val="24"/>
              </w:rPr>
            </w:pPr>
            <w:r w:rsidRPr="001A4900">
              <w:rPr>
                <w:rFonts w:eastAsiaTheme="minorEastAsia"/>
                <w:sz w:val="24"/>
                <w:szCs w:val="24"/>
              </w:rPr>
              <w:t>Общая характеристика</w:t>
            </w:r>
          </w:p>
        </w:tc>
        <w:tc>
          <w:tcPr>
            <w:tcW w:w="2120" w:type="dxa"/>
          </w:tcPr>
          <w:p w:rsidR="00FD18BD" w:rsidRPr="001A4900" w:rsidRDefault="00FD18BD" w:rsidP="00A85F77">
            <w:pPr>
              <w:jc w:val="center"/>
              <w:rPr>
                <w:rFonts w:eastAsiaTheme="minorEastAsia"/>
                <w:sz w:val="24"/>
                <w:szCs w:val="24"/>
              </w:rPr>
            </w:pPr>
            <w:r w:rsidRPr="001A4900">
              <w:rPr>
                <w:rFonts w:eastAsiaTheme="minorEastAsia"/>
                <w:sz w:val="24"/>
                <w:szCs w:val="24"/>
              </w:rPr>
              <w:t>Каркасно-панельное здание</w:t>
            </w:r>
          </w:p>
        </w:tc>
      </w:tr>
      <w:tr w:rsidR="00FD18BD" w:rsidRPr="001A4900" w:rsidTr="00247C4E">
        <w:trPr>
          <w:jc w:val="center"/>
        </w:trPr>
        <w:tc>
          <w:tcPr>
            <w:tcW w:w="2547" w:type="dxa"/>
          </w:tcPr>
          <w:p w:rsidR="00FD18BD" w:rsidRPr="001A4900" w:rsidRDefault="00FD18BD" w:rsidP="00A85F77">
            <w:pPr>
              <w:rPr>
                <w:rFonts w:eastAsiaTheme="minorEastAsia"/>
                <w:sz w:val="24"/>
                <w:szCs w:val="24"/>
              </w:rPr>
            </w:pPr>
            <w:r w:rsidRPr="001A4900">
              <w:rPr>
                <w:rFonts w:eastAsiaTheme="minorEastAsia"/>
                <w:sz w:val="24"/>
                <w:szCs w:val="24"/>
              </w:rPr>
              <w:t>Год конструкции</w:t>
            </w:r>
          </w:p>
        </w:tc>
        <w:tc>
          <w:tcPr>
            <w:tcW w:w="2126" w:type="dxa"/>
          </w:tcPr>
          <w:p w:rsidR="00FD18BD" w:rsidRPr="001A4900" w:rsidRDefault="00FD18BD" w:rsidP="00A85F77">
            <w:pPr>
              <w:rPr>
                <w:rFonts w:eastAsiaTheme="minorEastAsia"/>
                <w:sz w:val="24"/>
                <w:szCs w:val="24"/>
              </w:rPr>
            </w:pPr>
            <w:r w:rsidRPr="001A4900">
              <w:rPr>
                <w:rFonts w:eastAsiaTheme="minorEastAsia"/>
                <w:sz w:val="24"/>
                <w:szCs w:val="24"/>
              </w:rPr>
              <w:t>1973, 1975, 1983</w:t>
            </w:r>
          </w:p>
        </w:tc>
        <w:tc>
          <w:tcPr>
            <w:tcW w:w="2552" w:type="dxa"/>
          </w:tcPr>
          <w:p w:rsidR="00FD18BD" w:rsidRPr="001A4900" w:rsidRDefault="00FD18BD" w:rsidP="00A85F77">
            <w:pPr>
              <w:rPr>
                <w:rFonts w:eastAsiaTheme="minorEastAsia"/>
                <w:sz w:val="24"/>
                <w:szCs w:val="24"/>
              </w:rPr>
            </w:pPr>
            <w:r w:rsidRPr="001A4900">
              <w:rPr>
                <w:rFonts w:eastAsiaTheme="minorEastAsia"/>
                <w:sz w:val="24"/>
                <w:szCs w:val="24"/>
              </w:rPr>
              <w:t xml:space="preserve">Фундаменты </w:t>
            </w:r>
          </w:p>
        </w:tc>
        <w:tc>
          <w:tcPr>
            <w:tcW w:w="2120" w:type="dxa"/>
          </w:tcPr>
          <w:p w:rsidR="00FD18BD" w:rsidRPr="001A4900" w:rsidRDefault="00FD18BD" w:rsidP="00A85F77">
            <w:pPr>
              <w:rPr>
                <w:rFonts w:eastAsiaTheme="minorEastAsia"/>
                <w:sz w:val="24"/>
                <w:szCs w:val="24"/>
              </w:rPr>
            </w:pPr>
            <w:r w:rsidRPr="001A4900">
              <w:rPr>
                <w:rFonts w:eastAsiaTheme="minorEastAsia"/>
                <w:sz w:val="24"/>
                <w:szCs w:val="24"/>
              </w:rPr>
              <w:t>буронабивные сваи</w:t>
            </w:r>
          </w:p>
        </w:tc>
      </w:tr>
      <w:tr w:rsidR="00FD18BD" w:rsidRPr="001A4900" w:rsidTr="00247C4E">
        <w:trPr>
          <w:jc w:val="center"/>
        </w:trPr>
        <w:tc>
          <w:tcPr>
            <w:tcW w:w="2547" w:type="dxa"/>
          </w:tcPr>
          <w:p w:rsidR="00FD18BD" w:rsidRPr="001A4900" w:rsidRDefault="00FD18BD" w:rsidP="00A85F77">
            <w:pPr>
              <w:rPr>
                <w:rFonts w:eastAsiaTheme="minorEastAsia"/>
                <w:sz w:val="24"/>
                <w:szCs w:val="24"/>
              </w:rPr>
            </w:pPr>
            <w:r w:rsidRPr="001A4900">
              <w:rPr>
                <w:rFonts w:eastAsiaTheme="minorEastAsia"/>
                <w:sz w:val="24"/>
                <w:szCs w:val="24"/>
              </w:rPr>
              <w:t>Вид проекта</w:t>
            </w:r>
          </w:p>
        </w:tc>
        <w:tc>
          <w:tcPr>
            <w:tcW w:w="2126" w:type="dxa"/>
          </w:tcPr>
          <w:p w:rsidR="00FD18BD" w:rsidRPr="001A4900" w:rsidRDefault="00FD18BD" w:rsidP="00A85F77">
            <w:pPr>
              <w:rPr>
                <w:rFonts w:eastAsiaTheme="minorEastAsia"/>
                <w:sz w:val="24"/>
                <w:szCs w:val="24"/>
              </w:rPr>
            </w:pPr>
            <w:r w:rsidRPr="001A4900">
              <w:rPr>
                <w:rFonts w:eastAsiaTheme="minorEastAsia"/>
                <w:sz w:val="24"/>
                <w:szCs w:val="24"/>
              </w:rPr>
              <w:t>индивидуальный</w:t>
            </w:r>
          </w:p>
        </w:tc>
        <w:tc>
          <w:tcPr>
            <w:tcW w:w="2552" w:type="dxa"/>
          </w:tcPr>
          <w:p w:rsidR="00FD18BD" w:rsidRPr="001A4900" w:rsidRDefault="00FD18BD" w:rsidP="00A85F77">
            <w:pPr>
              <w:rPr>
                <w:rFonts w:eastAsiaTheme="minorEastAsia"/>
                <w:sz w:val="24"/>
                <w:szCs w:val="24"/>
              </w:rPr>
            </w:pPr>
            <w:r w:rsidRPr="001A4900">
              <w:rPr>
                <w:rFonts w:eastAsiaTheme="minorEastAsia"/>
                <w:sz w:val="24"/>
                <w:szCs w:val="24"/>
              </w:rPr>
              <w:t>Несущие конструкции</w:t>
            </w:r>
          </w:p>
        </w:tc>
        <w:tc>
          <w:tcPr>
            <w:tcW w:w="2120" w:type="dxa"/>
          </w:tcPr>
          <w:p w:rsidR="00FD18BD" w:rsidRPr="001A4900" w:rsidRDefault="00FD18BD" w:rsidP="00A85F77">
            <w:pPr>
              <w:rPr>
                <w:rFonts w:eastAsiaTheme="minorEastAsia"/>
                <w:sz w:val="24"/>
                <w:szCs w:val="24"/>
              </w:rPr>
            </w:pPr>
            <w:r w:rsidRPr="001A4900">
              <w:rPr>
                <w:rFonts w:eastAsiaTheme="minorEastAsia"/>
                <w:sz w:val="24"/>
                <w:szCs w:val="24"/>
              </w:rPr>
              <w:t>железобетонный каркас</w:t>
            </w:r>
          </w:p>
        </w:tc>
      </w:tr>
      <w:tr w:rsidR="00FD18BD" w:rsidRPr="001A4900" w:rsidTr="00247C4E">
        <w:trPr>
          <w:jc w:val="center"/>
        </w:trPr>
        <w:tc>
          <w:tcPr>
            <w:tcW w:w="2547" w:type="dxa"/>
          </w:tcPr>
          <w:p w:rsidR="00FD18BD" w:rsidRPr="001A4900" w:rsidRDefault="00FD18BD" w:rsidP="00A85F77">
            <w:pPr>
              <w:rPr>
                <w:rFonts w:eastAsiaTheme="minorEastAsia"/>
                <w:sz w:val="24"/>
                <w:szCs w:val="24"/>
              </w:rPr>
            </w:pPr>
            <w:r w:rsidRPr="001A4900">
              <w:rPr>
                <w:rFonts w:eastAsiaTheme="minorEastAsia"/>
                <w:sz w:val="24"/>
                <w:szCs w:val="24"/>
              </w:rPr>
              <w:t xml:space="preserve">Категория грунтов </w:t>
            </w:r>
          </w:p>
        </w:tc>
        <w:tc>
          <w:tcPr>
            <w:tcW w:w="2126" w:type="dxa"/>
          </w:tcPr>
          <w:p w:rsidR="00FD18BD" w:rsidRPr="001A4900" w:rsidRDefault="00FD18BD" w:rsidP="00A85F77">
            <w:pPr>
              <w:rPr>
                <w:rFonts w:eastAsiaTheme="minorEastAsia"/>
                <w:sz w:val="24"/>
                <w:szCs w:val="24"/>
              </w:rPr>
            </w:pPr>
            <w:r w:rsidRPr="001A4900">
              <w:rPr>
                <w:rFonts w:eastAsiaTheme="minorEastAsia"/>
                <w:sz w:val="24"/>
                <w:szCs w:val="24"/>
              </w:rPr>
              <w:t>3</w:t>
            </w:r>
          </w:p>
        </w:tc>
        <w:tc>
          <w:tcPr>
            <w:tcW w:w="2552" w:type="dxa"/>
          </w:tcPr>
          <w:p w:rsidR="00FD18BD" w:rsidRPr="001A4900" w:rsidRDefault="00FD18BD" w:rsidP="00A85F77">
            <w:pPr>
              <w:rPr>
                <w:rFonts w:eastAsiaTheme="minorEastAsia"/>
                <w:sz w:val="24"/>
                <w:szCs w:val="24"/>
              </w:rPr>
            </w:pPr>
            <w:r w:rsidRPr="001A4900">
              <w:rPr>
                <w:rFonts w:eastAsiaTheme="minorEastAsia"/>
                <w:sz w:val="24"/>
                <w:szCs w:val="24"/>
              </w:rPr>
              <w:t>Конструкции перекрытий</w:t>
            </w:r>
          </w:p>
        </w:tc>
        <w:tc>
          <w:tcPr>
            <w:tcW w:w="2120" w:type="dxa"/>
          </w:tcPr>
          <w:p w:rsidR="00FD18BD" w:rsidRPr="001A4900" w:rsidRDefault="00FD18BD" w:rsidP="00A85F77">
            <w:pPr>
              <w:rPr>
                <w:rFonts w:eastAsiaTheme="minorEastAsia"/>
                <w:sz w:val="24"/>
                <w:szCs w:val="24"/>
              </w:rPr>
            </w:pPr>
            <w:r w:rsidRPr="001A4900">
              <w:rPr>
                <w:rFonts w:eastAsiaTheme="minorEastAsia"/>
                <w:sz w:val="24"/>
                <w:szCs w:val="24"/>
              </w:rPr>
              <w:t>железобетонные плиты</w:t>
            </w:r>
          </w:p>
        </w:tc>
      </w:tr>
      <w:tr w:rsidR="00FD18BD" w:rsidRPr="001A4900" w:rsidTr="00247C4E">
        <w:trPr>
          <w:jc w:val="center"/>
        </w:trPr>
        <w:tc>
          <w:tcPr>
            <w:tcW w:w="2547" w:type="dxa"/>
          </w:tcPr>
          <w:p w:rsidR="00FD18BD" w:rsidRPr="001A4900" w:rsidRDefault="00FD18BD" w:rsidP="00A85F77">
            <w:pPr>
              <w:rPr>
                <w:rFonts w:eastAsiaTheme="minorEastAsia"/>
                <w:sz w:val="24"/>
                <w:szCs w:val="24"/>
              </w:rPr>
            </w:pPr>
            <w:r w:rsidRPr="001A4900">
              <w:rPr>
                <w:rFonts w:eastAsiaTheme="minorEastAsia"/>
                <w:sz w:val="24"/>
                <w:szCs w:val="24"/>
              </w:rPr>
              <w:t>Объемно-планировочные решения</w:t>
            </w:r>
          </w:p>
        </w:tc>
        <w:tc>
          <w:tcPr>
            <w:tcW w:w="2126" w:type="dxa"/>
          </w:tcPr>
          <w:p w:rsidR="00FD18BD" w:rsidRPr="001A4900" w:rsidRDefault="00FD18BD" w:rsidP="00A85F77">
            <w:pPr>
              <w:rPr>
                <w:rFonts w:eastAsiaTheme="minorEastAsia"/>
                <w:sz w:val="24"/>
                <w:szCs w:val="24"/>
              </w:rPr>
            </w:pPr>
            <w:r w:rsidRPr="001A4900">
              <w:rPr>
                <w:rFonts w:eastAsiaTheme="minorEastAsia"/>
                <w:sz w:val="24"/>
                <w:szCs w:val="24"/>
              </w:rPr>
              <w:t>прямоугольной формы в плане, без перепадов по высоте, с подвалом, антисейсмические швы</w:t>
            </w:r>
          </w:p>
        </w:tc>
        <w:tc>
          <w:tcPr>
            <w:tcW w:w="2552" w:type="dxa"/>
          </w:tcPr>
          <w:p w:rsidR="00FD18BD" w:rsidRPr="001A4900" w:rsidRDefault="00FD18BD" w:rsidP="00A85F77">
            <w:pPr>
              <w:rPr>
                <w:rFonts w:eastAsiaTheme="minorEastAsia"/>
                <w:sz w:val="24"/>
                <w:szCs w:val="24"/>
              </w:rPr>
            </w:pPr>
            <w:r w:rsidRPr="001A4900">
              <w:rPr>
                <w:rFonts w:eastAsiaTheme="minorEastAsia"/>
                <w:sz w:val="24"/>
                <w:szCs w:val="24"/>
              </w:rPr>
              <w:t>Стеновое ограждение</w:t>
            </w:r>
          </w:p>
        </w:tc>
        <w:tc>
          <w:tcPr>
            <w:tcW w:w="2120" w:type="dxa"/>
          </w:tcPr>
          <w:p w:rsidR="00FD18BD" w:rsidRPr="001A4900" w:rsidRDefault="00FD18BD" w:rsidP="00A85F77">
            <w:pPr>
              <w:rPr>
                <w:rFonts w:eastAsiaTheme="minorEastAsia"/>
                <w:sz w:val="24"/>
                <w:szCs w:val="24"/>
              </w:rPr>
            </w:pPr>
            <w:r w:rsidRPr="001A4900">
              <w:rPr>
                <w:rFonts w:eastAsiaTheme="minorEastAsia"/>
                <w:sz w:val="24"/>
                <w:szCs w:val="24"/>
              </w:rPr>
              <w:t>железобетонные навесные панели</w:t>
            </w:r>
          </w:p>
        </w:tc>
      </w:tr>
      <w:tr w:rsidR="00FD18BD" w:rsidRPr="001A4900" w:rsidTr="00247C4E">
        <w:trPr>
          <w:jc w:val="center"/>
        </w:trPr>
        <w:tc>
          <w:tcPr>
            <w:tcW w:w="2547" w:type="dxa"/>
          </w:tcPr>
          <w:p w:rsidR="00FD18BD" w:rsidRPr="001A4900" w:rsidRDefault="00FD18BD" w:rsidP="00A85F77">
            <w:pPr>
              <w:rPr>
                <w:rFonts w:eastAsiaTheme="minorEastAsia"/>
                <w:sz w:val="24"/>
                <w:szCs w:val="24"/>
              </w:rPr>
            </w:pPr>
            <w:r w:rsidRPr="001A4900">
              <w:rPr>
                <w:rFonts w:eastAsiaTheme="minorEastAsia"/>
                <w:sz w:val="24"/>
                <w:szCs w:val="24"/>
              </w:rPr>
              <w:t xml:space="preserve">Этажность </w:t>
            </w:r>
          </w:p>
        </w:tc>
        <w:tc>
          <w:tcPr>
            <w:tcW w:w="2126" w:type="dxa"/>
          </w:tcPr>
          <w:p w:rsidR="00FD18BD" w:rsidRPr="001A4900" w:rsidRDefault="00FD18BD" w:rsidP="00A85F77">
            <w:pPr>
              <w:rPr>
                <w:rFonts w:eastAsiaTheme="minorEastAsia"/>
                <w:sz w:val="24"/>
                <w:szCs w:val="24"/>
              </w:rPr>
            </w:pPr>
            <w:r w:rsidRPr="001A4900">
              <w:rPr>
                <w:rFonts w:eastAsiaTheme="minorEastAsia"/>
                <w:sz w:val="24"/>
                <w:szCs w:val="24"/>
              </w:rPr>
              <w:t>3</w:t>
            </w:r>
          </w:p>
        </w:tc>
        <w:tc>
          <w:tcPr>
            <w:tcW w:w="2552" w:type="dxa"/>
          </w:tcPr>
          <w:p w:rsidR="00FD18BD" w:rsidRPr="001A4900" w:rsidRDefault="00FD18BD" w:rsidP="00A85F77">
            <w:pPr>
              <w:rPr>
                <w:rFonts w:eastAsiaTheme="minorEastAsia"/>
                <w:sz w:val="24"/>
                <w:szCs w:val="24"/>
              </w:rPr>
            </w:pPr>
            <w:r w:rsidRPr="001A4900">
              <w:rPr>
                <w:rFonts w:eastAsiaTheme="minorEastAsia"/>
                <w:sz w:val="24"/>
                <w:szCs w:val="24"/>
              </w:rPr>
              <w:t xml:space="preserve">Перегородки </w:t>
            </w:r>
          </w:p>
        </w:tc>
        <w:tc>
          <w:tcPr>
            <w:tcW w:w="2120" w:type="dxa"/>
          </w:tcPr>
          <w:p w:rsidR="00FD18BD" w:rsidRPr="001A4900" w:rsidRDefault="00FD18BD" w:rsidP="00A85F77">
            <w:pPr>
              <w:rPr>
                <w:rFonts w:eastAsiaTheme="minorEastAsia"/>
                <w:sz w:val="24"/>
                <w:szCs w:val="24"/>
              </w:rPr>
            </w:pPr>
            <w:r w:rsidRPr="001A4900">
              <w:rPr>
                <w:rFonts w:eastAsiaTheme="minorEastAsia"/>
                <w:sz w:val="24"/>
                <w:szCs w:val="24"/>
              </w:rPr>
              <w:t>кирпичные, гипсопрокатные</w:t>
            </w:r>
          </w:p>
        </w:tc>
      </w:tr>
      <w:tr w:rsidR="00FD18BD" w:rsidRPr="001A4900" w:rsidTr="00247C4E">
        <w:trPr>
          <w:jc w:val="center"/>
        </w:trPr>
        <w:tc>
          <w:tcPr>
            <w:tcW w:w="2547" w:type="dxa"/>
          </w:tcPr>
          <w:p w:rsidR="00FD18BD" w:rsidRPr="001A4900" w:rsidRDefault="00FD18BD" w:rsidP="00A85F77">
            <w:pPr>
              <w:rPr>
                <w:rFonts w:eastAsiaTheme="minorEastAsia"/>
                <w:sz w:val="24"/>
                <w:szCs w:val="24"/>
              </w:rPr>
            </w:pPr>
            <w:r w:rsidRPr="001A4900">
              <w:rPr>
                <w:rFonts w:eastAsiaTheme="minorEastAsia"/>
                <w:sz w:val="24"/>
                <w:szCs w:val="24"/>
              </w:rPr>
              <w:t>Наличие антисейсмических мероприятий</w:t>
            </w:r>
          </w:p>
        </w:tc>
        <w:tc>
          <w:tcPr>
            <w:tcW w:w="2126" w:type="dxa"/>
          </w:tcPr>
          <w:p w:rsidR="00FD18BD" w:rsidRPr="001A4900" w:rsidRDefault="00FD18BD" w:rsidP="00A85F77">
            <w:pPr>
              <w:rPr>
                <w:rFonts w:eastAsiaTheme="minorEastAsia"/>
                <w:sz w:val="24"/>
                <w:szCs w:val="24"/>
              </w:rPr>
            </w:pPr>
            <w:r w:rsidRPr="001A4900">
              <w:rPr>
                <w:rFonts w:eastAsiaTheme="minorEastAsia"/>
                <w:sz w:val="24"/>
                <w:szCs w:val="24"/>
              </w:rPr>
              <w:t>есть</w:t>
            </w:r>
          </w:p>
        </w:tc>
        <w:tc>
          <w:tcPr>
            <w:tcW w:w="2552" w:type="dxa"/>
          </w:tcPr>
          <w:p w:rsidR="00FD18BD" w:rsidRPr="001A4900" w:rsidRDefault="00FD18BD" w:rsidP="00A85F77">
            <w:pPr>
              <w:rPr>
                <w:rFonts w:eastAsiaTheme="minorEastAsia"/>
                <w:sz w:val="24"/>
                <w:szCs w:val="24"/>
              </w:rPr>
            </w:pPr>
            <w:r w:rsidRPr="001A4900">
              <w:rPr>
                <w:rFonts w:eastAsiaTheme="minorEastAsia"/>
                <w:sz w:val="24"/>
                <w:szCs w:val="24"/>
              </w:rPr>
              <w:t xml:space="preserve">Высота </w:t>
            </w:r>
          </w:p>
        </w:tc>
        <w:tc>
          <w:tcPr>
            <w:tcW w:w="2120" w:type="dxa"/>
          </w:tcPr>
          <w:p w:rsidR="00FD18BD" w:rsidRPr="001A4900" w:rsidRDefault="00FD18BD" w:rsidP="00A85F77">
            <w:pPr>
              <w:rPr>
                <w:rFonts w:eastAsiaTheme="minorEastAsia"/>
                <w:sz w:val="24"/>
                <w:szCs w:val="24"/>
              </w:rPr>
            </w:pPr>
            <w:r w:rsidRPr="001A4900">
              <w:rPr>
                <w:rFonts w:eastAsiaTheme="minorEastAsia"/>
                <w:sz w:val="24"/>
                <w:szCs w:val="24"/>
              </w:rPr>
              <w:t>9</w:t>
            </w:r>
          </w:p>
        </w:tc>
      </w:tr>
    </w:tbl>
    <w:p w:rsidR="00DE5A48" w:rsidRPr="001A4900" w:rsidRDefault="00DE5A48" w:rsidP="00144317">
      <w:pPr>
        <w:jc w:val="both"/>
        <w:rPr>
          <w:rFonts w:eastAsiaTheme="minorEastAsia"/>
          <w:sz w:val="28"/>
          <w:szCs w:val="28"/>
        </w:rPr>
      </w:pPr>
    </w:p>
    <w:p w:rsidR="00FD18BD" w:rsidRPr="001A4900" w:rsidRDefault="00144317" w:rsidP="00144317">
      <w:pPr>
        <w:jc w:val="both"/>
        <w:rPr>
          <w:rFonts w:eastAsiaTheme="minorEastAsia"/>
          <w:sz w:val="28"/>
          <w:szCs w:val="28"/>
        </w:rPr>
      </w:pPr>
      <w:r w:rsidRPr="001A4900">
        <w:rPr>
          <w:rFonts w:eastAsiaTheme="minorEastAsia"/>
          <w:sz w:val="28"/>
          <w:szCs w:val="28"/>
        </w:rPr>
        <w:lastRenderedPageBreak/>
        <w:t xml:space="preserve">Таблица 8 - </w:t>
      </w:r>
      <w:r w:rsidR="00FD18BD" w:rsidRPr="001A4900">
        <w:rPr>
          <w:rFonts w:eastAsiaTheme="minorEastAsia"/>
          <w:sz w:val="28"/>
          <w:szCs w:val="28"/>
        </w:rPr>
        <w:t xml:space="preserve">Кластер 3 </w:t>
      </w:r>
      <w:r w:rsidRPr="001A4900">
        <w:rPr>
          <w:rFonts w:eastAsiaTheme="minorEastAsia"/>
          <w:sz w:val="28"/>
          <w:szCs w:val="28"/>
        </w:rPr>
        <w:t>–</w:t>
      </w:r>
      <w:r w:rsidR="00FD18BD" w:rsidRPr="001A4900">
        <w:rPr>
          <w:rFonts w:eastAsiaTheme="minorEastAsia"/>
          <w:sz w:val="28"/>
          <w:szCs w:val="28"/>
        </w:rPr>
        <w:t xml:space="preserve"> сейсмобезопасный</w:t>
      </w:r>
    </w:p>
    <w:p w:rsidR="00144317" w:rsidRPr="001A4900" w:rsidRDefault="00144317" w:rsidP="00144317">
      <w:pPr>
        <w:jc w:val="both"/>
        <w:rPr>
          <w:rFonts w:eastAsiaTheme="minorEastAsia"/>
          <w:sz w:val="28"/>
          <w:szCs w:val="28"/>
        </w:rPr>
      </w:pPr>
    </w:p>
    <w:tbl>
      <w:tblPr>
        <w:tblStyle w:val="a6"/>
        <w:tblW w:w="9345" w:type="dxa"/>
        <w:jc w:val="center"/>
        <w:tblLook w:val="04A0" w:firstRow="1" w:lastRow="0" w:firstColumn="1" w:lastColumn="0" w:noHBand="0" w:noVBand="1"/>
      </w:tblPr>
      <w:tblGrid>
        <w:gridCol w:w="2547"/>
        <w:gridCol w:w="2268"/>
        <w:gridCol w:w="2410"/>
        <w:gridCol w:w="2120"/>
      </w:tblGrid>
      <w:tr w:rsidR="00FD18BD" w:rsidRPr="001A4900" w:rsidTr="00247C4E">
        <w:trPr>
          <w:jc w:val="center"/>
        </w:trPr>
        <w:tc>
          <w:tcPr>
            <w:tcW w:w="2547" w:type="dxa"/>
          </w:tcPr>
          <w:p w:rsidR="00FD18BD" w:rsidRPr="001A4900" w:rsidRDefault="00FD18BD" w:rsidP="00A85F77">
            <w:pPr>
              <w:jc w:val="center"/>
              <w:rPr>
                <w:rFonts w:eastAsiaTheme="minorEastAsia"/>
                <w:sz w:val="24"/>
                <w:szCs w:val="24"/>
              </w:rPr>
            </w:pPr>
            <w:r w:rsidRPr="001A4900">
              <w:rPr>
                <w:rFonts w:eastAsiaTheme="minorEastAsia"/>
                <w:sz w:val="24"/>
                <w:szCs w:val="24"/>
              </w:rPr>
              <w:t>Объект</w:t>
            </w:r>
          </w:p>
        </w:tc>
        <w:tc>
          <w:tcPr>
            <w:tcW w:w="2268" w:type="dxa"/>
          </w:tcPr>
          <w:p w:rsidR="00FD18BD" w:rsidRPr="001A4900" w:rsidRDefault="00FD18BD" w:rsidP="00A85F77">
            <w:pPr>
              <w:jc w:val="center"/>
              <w:rPr>
                <w:rFonts w:eastAsiaTheme="minorEastAsia"/>
                <w:sz w:val="24"/>
                <w:szCs w:val="24"/>
              </w:rPr>
            </w:pPr>
            <w:r w:rsidRPr="001A4900">
              <w:rPr>
                <w:rFonts w:eastAsiaTheme="minorEastAsia"/>
                <w:sz w:val="24"/>
                <w:szCs w:val="24"/>
              </w:rPr>
              <w:t>Жилое здание</w:t>
            </w:r>
          </w:p>
        </w:tc>
        <w:tc>
          <w:tcPr>
            <w:tcW w:w="2410" w:type="dxa"/>
          </w:tcPr>
          <w:p w:rsidR="00FD18BD" w:rsidRPr="001A4900" w:rsidRDefault="00FD18BD" w:rsidP="00A85F77">
            <w:pPr>
              <w:jc w:val="center"/>
              <w:rPr>
                <w:rFonts w:eastAsiaTheme="minorEastAsia"/>
                <w:sz w:val="24"/>
                <w:szCs w:val="24"/>
              </w:rPr>
            </w:pPr>
            <w:r w:rsidRPr="001A4900">
              <w:rPr>
                <w:rFonts w:eastAsiaTheme="minorEastAsia"/>
                <w:sz w:val="24"/>
                <w:szCs w:val="24"/>
              </w:rPr>
              <w:t>Общая характеристика</w:t>
            </w:r>
          </w:p>
        </w:tc>
        <w:tc>
          <w:tcPr>
            <w:tcW w:w="2120" w:type="dxa"/>
          </w:tcPr>
          <w:p w:rsidR="00FD18BD" w:rsidRPr="001A4900" w:rsidRDefault="00FD18BD" w:rsidP="00A85F77">
            <w:pPr>
              <w:jc w:val="center"/>
              <w:rPr>
                <w:rFonts w:eastAsiaTheme="minorEastAsia"/>
                <w:sz w:val="24"/>
                <w:szCs w:val="24"/>
              </w:rPr>
            </w:pPr>
            <w:r w:rsidRPr="001A4900">
              <w:rPr>
                <w:rFonts w:eastAsiaTheme="minorEastAsia"/>
                <w:sz w:val="24"/>
                <w:szCs w:val="24"/>
              </w:rPr>
              <w:t>Каркасное здание</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Год конструкции</w:t>
            </w:r>
          </w:p>
        </w:tc>
        <w:tc>
          <w:tcPr>
            <w:tcW w:w="2268" w:type="dxa"/>
          </w:tcPr>
          <w:p w:rsidR="00FD18BD" w:rsidRPr="001A4900" w:rsidRDefault="00FD18BD" w:rsidP="00A85F77">
            <w:pPr>
              <w:jc w:val="both"/>
              <w:rPr>
                <w:rFonts w:eastAsiaTheme="minorEastAsia"/>
                <w:sz w:val="24"/>
                <w:szCs w:val="24"/>
              </w:rPr>
            </w:pPr>
            <w:r w:rsidRPr="001A4900">
              <w:rPr>
                <w:rFonts w:eastAsiaTheme="minorEastAsia"/>
                <w:sz w:val="24"/>
                <w:szCs w:val="24"/>
              </w:rPr>
              <w:t>1972, 1985, 1992</w:t>
            </w:r>
          </w:p>
        </w:tc>
        <w:tc>
          <w:tcPr>
            <w:tcW w:w="2410"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Фундаменты </w:t>
            </w:r>
          </w:p>
        </w:tc>
        <w:tc>
          <w:tcPr>
            <w:tcW w:w="2120" w:type="dxa"/>
          </w:tcPr>
          <w:p w:rsidR="00FD18BD" w:rsidRPr="001A4900" w:rsidRDefault="00FD18BD" w:rsidP="00A85F77">
            <w:pPr>
              <w:jc w:val="both"/>
              <w:rPr>
                <w:rFonts w:eastAsiaTheme="minorEastAsia"/>
                <w:sz w:val="24"/>
                <w:szCs w:val="24"/>
              </w:rPr>
            </w:pPr>
            <w:r w:rsidRPr="001A4900">
              <w:rPr>
                <w:rFonts w:eastAsiaTheme="minorEastAsia"/>
                <w:sz w:val="24"/>
                <w:szCs w:val="24"/>
              </w:rPr>
              <w:t>железобетонные столбчатые</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Вид проекта</w:t>
            </w:r>
          </w:p>
        </w:tc>
        <w:tc>
          <w:tcPr>
            <w:tcW w:w="2268" w:type="dxa"/>
          </w:tcPr>
          <w:p w:rsidR="00FD18BD" w:rsidRPr="001A4900" w:rsidRDefault="00FD18BD" w:rsidP="00A85F77">
            <w:pPr>
              <w:jc w:val="both"/>
              <w:rPr>
                <w:rFonts w:eastAsiaTheme="minorEastAsia"/>
                <w:sz w:val="24"/>
                <w:szCs w:val="24"/>
              </w:rPr>
            </w:pPr>
            <w:r w:rsidRPr="001A4900">
              <w:rPr>
                <w:rFonts w:eastAsiaTheme="minorEastAsia"/>
                <w:sz w:val="24"/>
                <w:szCs w:val="24"/>
              </w:rPr>
              <w:t>Индивидуальный; типовой - серия ВП</w:t>
            </w:r>
          </w:p>
        </w:tc>
        <w:tc>
          <w:tcPr>
            <w:tcW w:w="2410" w:type="dxa"/>
          </w:tcPr>
          <w:p w:rsidR="00FD18BD" w:rsidRPr="001A4900" w:rsidRDefault="00FD18BD" w:rsidP="00A85F77">
            <w:pPr>
              <w:jc w:val="both"/>
              <w:rPr>
                <w:rFonts w:eastAsiaTheme="minorEastAsia"/>
                <w:sz w:val="24"/>
                <w:szCs w:val="24"/>
              </w:rPr>
            </w:pPr>
            <w:r w:rsidRPr="001A4900">
              <w:rPr>
                <w:rFonts w:eastAsiaTheme="minorEastAsia"/>
                <w:sz w:val="24"/>
                <w:szCs w:val="24"/>
              </w:rPr>
              <w:t>Несущие конструкции</w:t>
            </w:r>
          </w:p>
        </w:tc>
        <w:tc>
          <w:tcPr>
            <w:tcW w:w="2120" w:type="dxa"/>
          </w:tcPr>
          <w:p w:rsidR="00FD18BD" w:rsidRPr="001A4900" w:rsidRDefault="00FD18BD" w:rsidP="00A85F77">
            <w:pPr>
              <w:jc w:val="both"/>
              <w:rPr>
                <w:rFonts w:eastAsiaTheme="minorEastAsia"/>
                <w:sz w:val="24"/>
                <w:szCs w:val="24"/>
              </w:rPr>
            </w:pPr>
            <w:r w:rsidRPr="001A4900">
              <w:rPr>
                <w:rFonts w:eastAsiaTheme="minorEastAsia"/>
                <w:sz w:val="24"/>
                <w:szCs w:val="24"/>
              </w:rPr>
              <w:t>железобетонный каркас</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Категория грунтов </w:t>
            </w:r>
          </w:p>
        </w:tc>
        <w:tc>
          <w:tcPr>
            <w:tcW w:w="2268" w:type="dxa"/>
          </w:tcPr>
          <w:p w:rsidR="00FD18BD" w:rsidRPr="001A4900" w:rsidRDefault="00FD18BD" w:rsidP="00A85F77">
            <w:pPr>
              <w:jc w:val="both"/>
              <w:rPr>
                <w:rFonts w:eastAsiaTheme="minorEastAsia"/>
                <w:sz w:val="24"/>
                <w:szCs w:val="24"/>
              </w:rPr>
            </w:pPr>
            <w:r w:rsidRPr="001A4900">
              <w:rPr>
                <w:rFonts w:eastAsiaTheme="minorEastAsia"/>
                <w:sz w:val="24"/>
                <w:szCs w:val="24"/>
              </w:rPr>
              <w:t>3, 2</w:t>
            </w:r>
          </w:p>
        </w:tc>
        <w:tc>
          <w:tcPr>
            <w:tcW w:w="2410" w:type="dxa"/>
          </w:tcPr>
          <w:p w:rsidR="00FD18BD" w:rsidRPr="001A4900" w:rsidRDefault="00FD18BD" w:rsidP="00A85F77">
            <w:pPr>
              <w:jc w:val="both"/>
              <w:rPr>
                <w:rFonts w:eastAsiaTheme="minorEastAsia"/>
                <w:sz w:val="24"/>
                <w:szCs w:val="24"/>
              </w:rPr>
            </w:pPr>
            <w:r w:rsidRPr="001A4900">
              <w:rPr>
                <w:rFonts w:eastAsiaTheme="minorEastAsia"/>
                <w:sz w:val="24"/>
                <w:szCs w:val="24"/>
              </w:rPr>
              <w:t>Конструкции перекрытий</w:t>
            </w:r>
          </w:p>
        </w:tc>
        <w:tc>
          <w:tcPr>
            <w:tcW w:w="2120" w:type="dxa"/>
          </w:tcPr>
          <w:p w:rsidR="00FD18BD" w:rsidRPr="001A4900" w:rsidRDefault="00FD18BD" w:rsidP="00A85F77">
            <w:pPr>
              <w:jc w:val="both"/>
              <w:rPr>
                <w:rFonts w:eastAsiaTheme="minorEastAsia"/>
                <w:sz w:val="24"/>
                <w:szCs w:val="24"/>
              </w:rPr>
            </w:pPr>
            <w:r w:rsidRPr="001A4900">
              <w:rPr>
                <w:rFonts w:eastAsiaTheme="minorEastAsia"/>
                <w:sz w:val="24"/>
                <w:szCs w:val="24"/>
              </w:rPr>
              <w:t>железобетонные плиты</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Объемно-планировочные решения</w:t>
            </w:r>
          </w:p>
        </w:tc>
        <w:tc>
          <w:tcPr>
            <w:tcW w:w="2268" w:type="dxa"/>
          </w:tcPr>
          <w:p w:rsidR="00FD18BD" w:rsidRPr="001A4900" w:rsidRDefault="00FD18BD" w:rsidP="00A85F77">
            <w:pPr>
              <w:jc w:val="both"/>
              <w:rPr>
                <w:rFonts w:eastAsiaTheme="minorEastAsia"/>
                <w:sz w:val="24"/>
                <w:szCs w:val="24"/>
              </w:rPr>
            </w:pPr>
            <w:r w:rsidRPr="001A4900">
              <w:rPr>
                <w:rFonts w:eastAsiaTheme="minorEastAsia"/>
                <w:sz w:val="24"/>
                <w:szCs w:val="24"/>
              </w:rPr>
              <w:t>прямоугольное в плане, с перепадом по высоте, подвал; прямоугольной формы в плане, без подвала</w:t>
            </w:r>
          </w:p>
        </w:tc>
        <w:tc>
          <w:tcPr>
            <w:tcW w:w="2410" w:type="dxa"/>
          </w:tcPr>
          <w:p w:rsidR="00FD18BD" w:rsidRPr="001A4900" w:rsidRDefault="00FD18BD" w:rsidP="00A85F77">
            <w:pPr>
              <w:jc w:val="both"/>
              <w:rPr>
                <w:rFonts w:eastAsiaTheme="minorEastAsia"/>
                <w:sz w:val="24"/>
                <w:szCs w:val="24"/>
              </w:rPr>
            </w:pPr>
            <w:r w:rsidRPr="001A4900">
              <w:rPr>
                <w:rFonts w:eastAsiaTheme="minorEastAsia"/>
                <w:sz w:val="24"/>
                <w:szCs w:val="24"/>
              </w:rPr>
              <w:t>Стеновое ограждение</w:t>
            </w:r>
          </w:p>
        </w:tc>
        <w:tc>
          <w:tcPr>
            <w:tcW w:w="2120" w:type="dxa"/>
          </w:tcPr>
          <w:p w:rsidR="00FD18BD" w:rsidRPr="001A4900" w:rsidRDefault="00FD18BD" w:rsidP="00A85F77">
            <w:pPr>
              <w:jc w:val="both"/>
              <w:rPr>
                <w:rFonts w:eastAsiaTheme="minorEastAsia"/>
                <w:sz w:val="24"/>
                <w:szCs w:val="24"/>
              </w:rPr>
            </w:pPr>
            <w:r w:rsidRPr="001A4900">
              <w:rPr>
                <w:rFonts w:eastAsiaTheme="minorEastAsia"/>
                <w:sz w:val="24"/>
                <w:szCs w:val="24"/>
              </w:rPr>
              <w:t>кирпичные стены</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Этажность </w:t>
            </w:r>
          </w:p>
        </w:tc>
        <w:tc>
          <w:tcPr>
            <w:tcW w:w="2268" w:type="dxa"/>
          </w:tcPr>
          <w:p w:rsidR="00FD18BD" w:rsidRPr="001A4900" w:rsidRDefault="00FD18BD" w:rsidP="00A85F77">
            <w:pPr>
              <w:jc w:val="both"/>
              <w:rPr>
                <w:rFonts w:eastAsiaTheme="minorEastAsia"/>
                <w:sz w:val="24"/>
                <w:szCs w:val="24"/>
              </w:rPr>
            </w:pPr>
            <w:r w:rsidRPr="001A4900">
              <w:rPr>
                <w:rFonts w:eastAsiaTheme="minorEastAsia"/>
                <w:sz w:val="24"/>
                <w:szCs w:val="24"/>
              </w:rPr>
              <w:t>3, 5</w:t>
            </w:r>
          </w:p>
        </w:tc>
        <w:tc>
          <w:tcPr>
            <w:tcW w:w="2410"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Перегородки </w:t>
            </w:r>
          </w:p>
        </w:tc>
        <w:tc>
          <w:tcPr>
            <w:tcW w:w="2120" w:type="dxa"/>
          </w:tcPr>
          <w:p w:rsidR="00FD18BD" w:rsidRPr="001A4900" w:rsidRDefault="00FD18BD" w:rsidP="00A85F77">
            <w:pPr>
              <w:jc w:val="both"/>
              <w:rPr>
                <w:rFonts w:eastAsiaTheme="minorEastAsia"/>
                <w:sz w:val="24"/>
                <w:szCs w:val="24"/>
              </w:rPr>
            </w:pPr>
            <w:r w:rsidRPr="001A4900">
              <w:rPr>
                <w:rFonts w:eastAsiaTheme="minorEastAsia"/>
                <w:sz w:val="24"/>
                <w:szCs w:val="24"/>
              </w:rPr>
              <w:t>кирпичные, гипсобетонные</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Наличие антисейсмических мероприятий</w:t>
            </w:r>
          </w:p>
        </w:tc>
        <w:tc>
          <w:tcPr>
            <w:tcW w:w="2268" w:type="dxa"/>
          </w:tcPr>
          <w:p w:rsidR="00FD18BD" w:rsidRPr="001A4900" w:rsidRDefault="00FD18BD" w:rsidP="00A85F77">
            <w:pPr>
              <w:jc w:val="both"/>
              <w:rPr>
                <w:rFonts w:eastAsiaTheme="minorEastAsia"/>
                <w:sz w:val="24"/>
                <w:szCs w:val="24"/>
              </w:rPr>
            </w:pPr>
            <w:r w:rsidRPr="001A4900">
              <w:rPr>
                <w:rFonts w:eastAsiaTheme="minorEastAsia"/>
                <w:sz w:val="24"/>
                <w:szCs w:val="24"/>
              </w:rPr>
              <w:t>есть</w:t>
            </w:r>
          </w:p>
        </w:tc>
        <w:tc>
          <w:tcPr>
            <w:tcW w:w="2410"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Высота </w:t>
            </w:r>
          </w:p>
        </w:tc>
        <w:tc>
          <w:tcPr>
            <w:tcW w:w="2120" w:type="dxa"/>
          </w:tcPr>
          <w:p w:rsidR="00FD18BD" w:rsidRPr="001A4900" w:rsidRDefault="00FD18BD" w:rsidP="00A85F77">
            <w:pPr>
              <w:jc w:val="both"/>
              <w:rPr>
                <w:rFonts w:eastAsiaTheme="minorEastAsia"/>
                <w:sz w:val="24"/>
                <w:szCs w:val="24"/>
              </w:rPr>
            </w:pPr>
            <w:r w:rsidRPr="001A4900">
              <w:rPr>
                <w:rFonts w:eastAsiaTheme="minorEastAsia"/>
                <w:sz w:val="24"/>
                <w:szCs w:val="24"/>
              </w:rPr>
              <w:t>8.1, 13.5</w:t>
            </w:r>
          </w:p>
        </w:tc>
      </w:tr>
    </w:tbl>
    <w:p w:rsidR="00FD18BD" w:rsidRPr="001A4900" w:rsidRDefault="00FD18BD" w:rsidP="00FD18BD">
      <w:pPr>
        <w:ind w:firstLine="567"/>
        <w:jc w:val="both"/>
        <w:rPr>
          <w:rFonts w:eastAsiaTheme="minorEastAsia"/>
          <w:sz w:val="28"/>
          <w:szCs w:val="28"/>
        </w:rPr>
      </w:pPr>
    </w:p>
    <w:p w:rsidR="00FD18BD" w:rsidRPr="001A4900" w:rsidRDefault="00144317" w:rsidP="00144317">
      <w:pPr>
        <w:jc w:val="both"/>
        <w:rPr>
          <w:rFonts w:eastAsiaTheme="minorEastAsia"/>
          <w:sz w:val="28"/>
          <w:szCs w:val="28"/>
        </w:rPr>
      </w:pPr>
      <w:r w:rsidRPr="001A4900">
        <w:rPr>
          <w:rFonts w:eastAsiaTheme="minorEastAsia"/>
          <w:sz w:val="28"/>
          <w:szCs w:val="28"/>
        </w:rPr>
        <w:t xml:space="preserve">Таблица 9 - </w:t>
      </w:r>
      <w:r w:rsidR="00FD18BD" w:rsidRPr="001A4900">
        <w:rPr>
          <w:rFonts w:eastAsiaTheme="minorEastAsia"/>
          <w:sz w:val="28"/>
          <w:szCs w:val="28"/>
        </w:rPr>
        <w:t xml:space="preserve">Кластер 4 - не сейсмостойкий </w:t>
      </w:r>
    </w:p>
    <w:p w:rsidR="00144317" w:rsidRPr="001A4900" w:rsidRDefault="00144317" w:rsidP="00144317">
      <w:pPr>
        <w:jc w:val="both"/>
        <w:rPr>
          <w:rFonts w:eastAsiaTheme="minorEastAsia"/>
          <w:sz w:val="28"/>
          <w:szCs w:val="28"/>
        </w:rPr>
      </w:pPr>
    </w:p>
    <w:tbl>
      <w:tblPr>
        <w:tblStyle w:val="a6"/>
        <w:tblW w:w="9345" w:type="dxa"/>
        <w:jc w:val="center"/>
        <w:tblLook w:val="04A0" w:firstRow="1" w:lastRow="0" w:firstColumn="1" w:lastColumn="0" w:noHBand="0" w:noVBand="1"/>
      </w:tblPr>
      <w:tblGrid>
        <w:gridCol w:w="2547"/>
        <w:gridCol w:w="2268"/>
        <w:gridCol w:w="2410"/>
        <w:gridCol w:w="2120"/>
      </w:tblGrid>
      <w:tr w:rsidR="00FD18BD" w:rsidRPr="001A4900" w:rsidTr="00247C4E">
        <w:trPr>
          <w:jc w:val="center"/>
        </w:trPr>
        <w:tc>
          <w:tcPr>
            <w:tcW w:w="2547" w:type="dxa"/>
          </w:tcPr>
          <w:p w:rsidR="00FD18BD" w:rsidRPr="001A4900" w:rsidRDefault="00FD18BD" w:rsidP="00A85F77">
            <w:pPr>
              <w:jc w:val="center"/>
              <w:rPr>
                <w:rFonts w:eastAsiaTheme="minorEastAsia"/>
                <w:sz w:val="24"/>
                <w:szCs w:val="24"/>
              </w:rPr>
            </w:pPr>
            <w:r w:rsidRPr="001A4900">
              <w:rPr>
                <w:rFonts w:eastAsiaTheme="minorEastAsia"/>
                <w:sz w:val="24"/>
                <w:szCs w:val="24"/>
              </w:rPr>
              <w:t>Объект</w:t>
            </w:r>
          </w:p>
        </w:tc>
        <w:tc>
          <w:tcPr>
            <w:tcW w:w="2268" w:type="dxa"/>
          </w:tcPr>
          <w:p w:rsidR="00FD18BD" w:rsidRPr="001A4900" w:rsidRDefault="00FD18BD" w:rsidP="00A85F77">
            <w:pPr>
              <w:jc w:val="center"/>
              <w:rPr>
                <w:rFonts w:eastAsiaTheme="minorEastAsia"/>
                <w:sz w:val="24"/>
                <w:szCs w:val="24"/>
              </w:rPr>
            </w:pPr>
            <w:r w:rsidRPr="001A4900">
              <w:rPr>
                <w:rFonts w:eastAsiaTheme="minorEastAsia"/>
                <w:sz w:val="24"/>
                <w:szCs w:val="24"/>
              </w:rPr>
              <w:t>Жилое здание</w:t>
            </w:r>
          </w:p>
        </w:tc>
        <w:tc>
          <w:tcPr>
            <w:tcW w:w="2410" w:type="dxa"/>
          </w:tcPr>
          <w:p w:rsidR="00FD18BD" w:rsidRPr="001A4900" w:rsidRDefault="00FD18BD" w:rsidP="00A85F77">
            <w:pPr>
              <w:jc w:val="center"/>
              <w:rPr>
                <w:rFonts w:eastAsiaTheme="minorEastAsia"/>
                <w:sz w:val="24"/>
                <w:szCs w:val="24"/>
              </w:rPr>
            </w:pPr>
            <w:r w:rsidRPr="001A4900">
              <w:rPr>
                <w:rFonts w:eastAsiaTheme="minorEastAsia"/>
                <w:sz w:val="24"/>
                <w:szCs w:val="24"/>
              </w:rPr>
              <w:t>Общая характеристика</w:t>
            </w:r>
          </w:p>
        </w:tc>
        <w:tc>
          <w:tcPr>
            <w:tcW w:w="2120" w:type="dxa"/>
          </w:tcPr>
          <w:p w:rsidR="00FD18BD" w:rsidRPr="001A4900" w:rsidRDefault="00FD18BD" w:rsidP="00A85F77">
            <w:pPr>
              <w:jc w:val="center"/>
              <w:rPr>
                <w:rFonts w:eastAsiaTheme="minorEastAsia"/>
                <w:sz w:val="24"/>
                <w:szCs w:val="24"/>
              </w:rPr>
            </w:pPr>
            <w:r w:rsidRPr="001A4900">
              <w:rPr>
                <w:rFonts w:eastAsiaTheme="minorEastAsia"/>
                <w:sz w:val="24"/>
                <w:szCs w:val="24"/>
              </w:rPr>
              <w:t>Кирпичное здание</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Год конструкции</w:t>
            </w:r>
          </w:p>
        </w:tc>
        <w:tc>
          <w:tcPr>
            <w:tcW w:w="2268" w:type="dxa"/>
          </w:tcPr>
          <w:p w:rsidR="00FD18BD" w:rsidRPr="001A4900" w:rsidRDefault="00FD18BD" w:rsidP="00A85F77">
            <w:pPr>
              <w:jc w:val="both"/>
              <w:rPr>
                <w:rFonts w:eastAsiaTheme="minorEastAsia"/>
                <w:sz w:val="24"/>
                <w:szCs w:val="24"/>
              </w:rPr>
            </w:pPr>
            <w:r w:rsidRPr="001A4900">
              <w:rPr>
                <w:rFonts w:eastAsiaTheme="minorEastAsia"/>
                <w:sz w:val="24"/>
                <w:szCs w:val="24"/>
              </w:rPr>
              <w:t>1932, 1936, 1952, 1954, 1956, 1958</w:t>
            </w:r>
          </w:p>
        </w:tc>
        <w:tc>
          <w:tcPr>
            <w:tcW w:w="2410"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Фундаменты </w:t>
            </w:r>
          </w:p>
        </w:tc>
        <w:tc>
          <w:tcPr>
            <w:tcW w:w="2120" w:type="dxa"/>
          </w:tcPr>
          <w:p w:rsidR="00FD18BD" w:rsidRPr="001A4900" w:rsidRDefault="00FD18BD" w:rsidP="00A85F77">
            <w:pPr>
              <w:jc w:val="both"/>
              <w:rPr>
                <w:rFonts w:eastAsiaTheme="minorEastAsia"/>
                <w:sz w:val="24"/>
                <w:szCs w:val="24"/>
              </w:rPr>
            </w:pPr>
            <w:r w:rsidRPr="001A4900">
              <w:rPr>
                <w:rFonts w:eastAsiaTheme="minorEastAsia"/>
                <w:sz w:val="24"/>
                <w:szCs w:val="24"/>
              </w:rPr>
              <w:t>бутобетонные ленточные; железобетонные ленточные</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Вид проекта</w:t>
            </w:r>
          </w:p>
        </w:tc>
        <w:tc>
          <w:tcPr>
            <w:tcW w:w="2268" w:type="dxa"/>
          </w:tcPr>
          <w:p w:rsidR="00FD18BD" w:rsidRPr="001A4900" w:rsidRDefault="00FD18BD" w:rsidP="00A85F77">
            <w:pPr>
              <w:jc w:val="both"/>
              <w:rPr>
                <w:rFonts w:eastAsiaTheme="minorEastAsia"/>
                <w:sz w:val="24"/>
                <w:szCs w:val="24"/>
              </w:rPr>
            </w:pPr>
            <w:r w:rsidRPr="001A4900">
              <w:rPr>
                <w:rFonts w:eastAsiaTheme="minorEastAsia"/>
                <w:sz w:val="24"/>
                <w:szCs w:val="24"/>
              </w:rPr>
              <w:t>индивидуальный</w:t>
            </w:r>
          </w:p>
        </w:tc>
        <w:tc>
          <w:tcPr>
            <w:tcW w:w="2410" w:type="dxa"/>
          </w:tcPr>
          <w:p w:rsidR="00FD18BD" w:rsidRPr="001A4900" w:rsidRDefault="00FD18BD" w:rsidP="00A85F77">
            <w:pPr>
              <w:jc w:val="both"/>
              <w:rPr>
                <w:rFonts w:eastAsiaTheme="minorEastAsia"/>
                <w:sz w:val="24"/>
                <w:szCs w:val="24"/>
              </w:rPr>
            </w:pPr>
            <w:r w:rsidRPr="001A4900">
              <w:rPr>
                <w:rFonts w:eastAsiaTheme="minorEastAsia"/>
                <w:sz w:val="24"/>
                <w:szCs w:val="24"/>
              </w:rPr>
              <w:t>Несущие конструкции</w:t>
            </w:r>
          </w:p>
        </w:tc>
        <w:tc>
          <w:tcPr>
            <w:tcW w:w="2120" w:type="dxa"/>
          </w:tcPr>
          <w:p w:rsidR="00FD18BD" w:rsidRPr="001A4900" w:rsidRDefault="00FD18BD" w:rsidP="00A85F77">
            <w:pPr>
              <w:jc w:val="both"/>
              <w:rPr>
                <w:rFonts w:eastAsiaTheme="minorEastAsia"/>
                <w:sz w:val="24"/>
                <w:szCs w:val="24"/>
              </w:rPr>
            </w:pPr>
            <w:r w:rsidRPr="001A4900">
              <w:rPr>
                <w:rFonts w:eastAsiaTheme="minorEastAsia"/>
                <w:sz w:val="24"/>
                <w:szCs w:val="24"/>
              </w:rPr>
              <w:t>кирпичные стены</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Категория грунтов </w:t>
            </w:r>
          </w:p>
        </w:tc>
        <w:tc>
          <w:tcPr>
            <w:tcW w:w="2268" w:type="dxa"/>
          </w:tcPr>
          <w:p w:rsidR="00FD18BD" w:rsidRPr="001A4900" w:rsidRDefault="00FD18BD" w:rsidP="00A85F77">
            <w:pPr>
              <w:jc w:val="both"/>
              <w:rPr>
                <w:rFonts w:eastAsiaTheme="minorEastAsia"/>
                <w:sz w:val="24"/>
                <w:szCs w:val="24"/>
              </w:rPr>
            </w:pPr>
            <w:r w:rsidRPr="001A4900">
              <w:rPr>
                <w:rFonts w:eastAsiaTheme="minorEastAsia"/>
                <w:sz w:val="24"/>
                <w:szCs w:val="24"/>
              </w:rPr>
              <w:t>3</w:t>
            </w:r>
          </w:p>
        </w:tc>
        <w:tc>
          <w:tcPr>
            <w:tcW w:w="2410" w:type="dxa"/>
          </w:tcPr>
          <w:p w:rsidR="00FD18BD" w:rsidRPr="001A4900" w:rsidRDefault="00FD18BD" w:rsidP="00A85F77">
            <w:pPr>
              <w:jc w:val="both"/>
              <w:rPr>
                <w:rFonts w:eastAsiaTheme="minorEastAsia"/>
                <w:sz w:val="24"/>
                <w:szCs w:val="24"/>
              </w:rPr>
            </w:pPr>
            <w:r w:rsidRPr="001A4900">
              <w:rPr>
                <w:rFonts w:eastAsiaTheme="minorEastAsia"/>
                <w:sz w:val="24"/>
                <w:szCs w:val="24"/>
              </w:rPr>
              <w:t>Конструкции перекрытий</w:t>
            </w:r>
          </w:p>
        </w:tc>
        <w:tc>
          <w:tcPr>
            <w:tcW w:w="2120"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деревянные </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Объемно-планировочные решения</w:t>
            </w:r>
          </w:p>
        </w:tc>
        <w:tc>
          <w:tcPr>
            <w:tcW w:w="2268" w:type="dxa"/>
          </w:tcPr>
          <w:p w:rsidR="00FD18BD" w:rsidRPr="001A4900" w:rsidRDefault="00FD18BD" w:rsidP="00A85F77">
            <w:pPr>
              <w:jc w:val="both"/>
              <w:rPr>
                <w:rFonts w:eastAsiaTheme="minorEastAsia"/>
                <w:sz w:val="24"/>
                <w:szCs w:val="24"/>
              </w:rPr>
            </w:pPr>
            <w:r w:rsidRPr="001A4900">
              <w:rPr>
                <w:rFonts w:eastAsiaTheme="minorEastAsia"/>
                <w:sz w:val="24"/>
                <w:szCs w:val="24"/>
              </w:rPr>
              <w:t>прямоугольной формы в плане, без подвала; прямоугольной формы в плане, без перепадов по высоте, с подвалом</w:t>
            </w:r>
          </w:p>
        </w:tc>
        <w:tc>
          <w:tcPr>
            <w:tcW w:w="2410" w:type="dxa"/>
          </w:tcPr>
          <w:p w:rsidR="00FD18BD" w:rsidRPr="001A4900" w:rsidRDefault="00FD18BD" w:rsidP="00A85F77">
            <w:pPr>
              <w:jc w:val="both"/>
              <w:rPr>
                <w:rFonts w:eastAsiaTheme="minorEastAsia"/>
                <w:sz w:val="24"/>
                <w:szCs w:val="24"/>
              </w:rPr>
            </w:pPr>
            <w:r w:rsidRPr="001A4900">
              <w:rPr>
                <w:rFonts w:eastAsiaTheme="minorEastAsia"/>
                <w:sz w:val="24"/>
                <w:szCs w:val="24"/>
              </w:rPr>
              <w:t>Стеновое ограждение</w:t>
            </w:r>
          </w:p>
        </w:tc>
        <w:tc>
          <w:tcPr>
            <w:tcW w:w="2120"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кирпичные стены </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Этажность </w:t>
            </w:r>
          </w:p>
        </w:tc>
        <w:tc>
          <w:tcPr>
            <w:tcW w:w="2268" w:type="dxa"/>
          </w:tcPr>
          <w:p w:rsidR="00FD18BD" w:rsidRPr="001A4900" w:rsidRDefault="00FD18BD" w:rsidP="00A85F77">
            <w:pPr>
              <w:jc w:val="both"/>
              <w:rPr>
                <w:rFonts w:eastAsiaTheme="minorEastAsia"/>
                <w:sz w:val="24"/>
                <w:szCs w:val="24"/>
              </w:rPr>
            </w:pPr>
            <w:r w:rsidRPr="001A4900">
              <w:rPr>
                <w:rFonts w:eastAsiaTheme="minorEastAsia"/>
                <w:sz w:val="24"/>
                <w:szCs w:val="24"/>
              </w:rPr>
              <w:t>2</w:t>
            </w:r>
          </w:p>
        </w:tc>
        <w:tc>
          <w:tcPr>
            <w:tcW w:w="2410"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Перегородки </w:t>
            </w:r>
          </w:p>
        </w:tc>
        <w:tc>
          <w:tcPr>
            <w:tcW w:w="2120" w:type="dxa"/>
          </w:tcPr>
          <w:p w:rsidR="00FD18BD" w:rsidRPr="001A4900" w:rsidRDefault="00FD18BD" w:rsidP="00A85F77">
            <w:pPr>
              <w:jc w:val="both"/>
              <w:rPr>
                <w:rFonts w:eastAsiaTheme="minorEastAsia"/>
                <w:sz w:val="24"/>
                <w:szCs w:val="24"/>
              </w:rPr>
            </w:pPr>
            <w:r w:rsidRPr="001A4900">
              <w:rPr>
                <w:rFonts w:eastAsiaTheme="minorEastAsia"/>
                <w:sz w:val="24"/>
                <w:szCs w:val="24"/>
              </w:rPr>
              <w:t>кирпичные, деревянные</w:t>
            </w:r>
          </w:p>
        </w:tc>
      </w:tr>
      <w:tr w:rsidR="00FD18BD" w:rsidRPr="001A4900" w:rsidTr="00247C4E">
        <w:trPr>
          <w:jc w:val="center"/>
        </w:trPr>
        <w:tc>
          <w:tcPr>
            <w:tcW w:w="2547" w:type="dxa"/>
          </w:tcPr>
          <w:p w:rsidR="00FD18BD" w:rsidRPr="001A4900" w:rsidRDefault="00FD18BD" w:rsidP="00A85F77">
            <w:pPr>
              <w:jc w:val="both"/>
              <w:rPr>
                <w:rFonts w:eastAsiaTheme="minorEastAsia"/>
                <w:sz w:val="24"/>
                <w:szCs w:val="24"/>
              </w:rPr>
            </w:pPr>
            <w:r w:rsidRPr="001A4900">
              <w:rPr>
                <w:rFonts w:eastAsiaTheme="minorEastAsia"/>
                <w:sz w:val="24"/>
                <w:szCs w:val="24"/>
              </w:rPr>
              <w:t>Наличие антисейсмических мероприятий</w:t>
            </w:r>
          </w:p>
        </w:tc>
        <w:tc>
          <w:tcPr>
            <w:tcW w:w="2268" w:type="dxa"/>
          </w:tcPr>
          <w:p w:rsidR="00FD18BD" w:rsidRPr="001A4900" w:rsidRDefault="00C0110D" w:rsidP="00A85F77">
            <w:pPr>
              <w:jc w:val="both"/>
              <w:rPr>
                <w:rFonts w:eastAsiaTheme="minorEastAsia"/>
                <w:sz w:val="24"/>
                <w:szCs w:val="24"/>
              </w:rPr>
            </w:pPr>
            <w:r w:rsidRPr="001A4900">
              <w:rPr>
                <w:rFonts w:eastAsiaTheme="minorEastAsia"/>
                <w:sz w:val="24"/>
                <w:szCs w:val="24"/>
              </w:rPr>
              <w:t>Н</w:t>
            </w:r>
            <w:r w:rsidR="00FD18BD" w:rsidRPr="001A4900">
              <w:rPr>
                <w:rFonts w:eastAsiaTheme="minorEastAsia"/>
                <w:sz w:val="24"/>
                <w:szCs w:val="24"/>
              </w:rPr>
              <w:t>ет</w:t>
            </w:r>
          </w:p>
        </w:tc>
        <w:tc>
          <w:tcPr>
            <w:tcW w:w="2410" w:type="dxa"/>
          </w:tcPr>
          <w:p w:rsidR="00FD18BD" w:rsidRPr="001A4900" w:rsidRDefault="00FD18BD" w:rsidP="00A85F77">
            <w:pPr>
              <w:jc w:val="both"/>
              <w:rPr>
                <w:rFonts w:eastAsiaTheme="minorEastAsia"/>
                <w:sz w:val="24"/>
                <w:szCs w:val="24"/>
              </w:rPr>
            </w:pPr>
            <w:r w:rsidRPr="001A4900">
              <w:rPr>
                <w:rFonts w:eastAsiaTheme="minorEastAsia"/>
                <w:sz w:val="24"/>
                <w:szCs w:val="24"/>
              </w:rPr>
              <w:t xml:space="preserve">Высота </w:t>
            </w:r>
          </w:p>
        </w:tc>
        <w:tc>
          <w:tcPr>
            <w:tcW w:w="2120" w:type="dxa"/>
          </w:tcPr>
          <w:p w:rsidR="00FD18BD" w:rsidRPr="001A4900" w:rsidRDefault="00FD18BD" w:rsidP="00A85F77">
            <w:pPr>
              <w:jc w:val="both"/>
              <w:rPr>
                <w:rFonts w:eastAsiaTheme="minorEastAsia"/>
                <w:sz w:val="24"/>
                <w:szCs w:val="24"/>
              </w:rPr>
            </w:pPr>
            <w:r w:rsidRPr="001A4900">
              <w:rPr>
                <w:rFonts w:eastAsiaTheme="minorEastAsia"/>
                <w:sz w:val="24"/>
                <w:szCs w:val="24"/>
              </w:rPr>
              <w:t>6.0, 6.6, 6.8, 8.1</w:t>
            </w:r>
          </w:p>
        </w:tc>
      </w:tr>
    </w:tbl>
    <w:p w:rsidR="00FD18BD" w:rsidRPr="001A4900" w:rsidRDefault="00FD18BD" w:rsidP="00FD18BD">
      <w:pPr>
        <w:pStyle w:val="a3"/>
        <w:spacing w:before="1"/>
        <w:ind w:right="263" w:firstLine="719"/>
        <w:jc w:val="both"/>
      </w:pPr>
    </w:p>
    <w:p w:rsidR="00FD18BD" w:rsidRPr="001A4900" w:rsidRDefault="00FD18BD" w:rsidP="0069345B">
      <w:pPr>
        <w:pStyle w:val="a3"/>
        <w:spacing w:before="1"/>
        <w:ind w:left="0" w:firstLine="719"/>
        <w:jc w:val="both"/>
      </w:pPr>
      <w:r w:rsidRPr="001A4900">
        <w:t xml:space="preserve">Построение кластерной модели оценки сейсмостойкости городских объектов, также была исследована другим методом кластеризации, которая сочетает в себе гибридный подход. </w:t>
      </w:r>
    </w:p>
    <w:p w:rsidR="00FD18BD" w:rsidRPr="001A4900" w:rsidRDefault="00FD18BD" w:rsidP="0069345B">
      <w:pPr>
        <w:pStyle w:val="a3"/>
        <w:spacing w:before="1"/>
        <w:ind w:left="0" w:firstLine="719"/>
        <w:jc w:val="both"/>
      </w:pPr>
      <w:r w:rsidRPr="001A4900">
        <w:lastRenderedPageBreak/>
        <w:t xml:space="preserve">Алгоритм K-Means решает типы задач, имеющие предположения или гипотезы относительно числа кластеров, где они должны быть различны между </w:t>
      </w:r>
      <w:r w:rsidR="006B76A3" w:rsidRPr="001A4900">
        <w:t>собой насколько это возможно [12</w:t>
      </w:r>
      <w:r w:rsidR="00F10C3D" w:rsidRPr="001A4900">
        <w:rPr>
          <w:lang w:val="kk-KZ"/>
        </w:rPr>
        <w:t>2</w:t>
      </w:r>
      <w:r w:rsidRPr="001A4900">
        <w:t xml:space="preserve">]. Результат кластеризации методом K-Means является чувствительным к начальному случайному выбору центров кластеров и может отличаться при </w:t>
      </w:r>
      <w:r w:rsidR="007F4FAB" w:rsidRPr="001A4900">
        <w:t>каждом вычислении k-средних [</w:t>
      </w:r>
      <w:r w:rsidR="00F10C3D" w:rsidRPr="001A4900">
        <w:t>122</w:t>
      </w:r>
      <w:r w:rsidRPr="001A4900">
        <w:t>]. Для того, чтобы проверить объективность полученных кластеров, в решении задачи оценки сейсмостойкости городских объектов для сравнительного анализа полученных результатов кластерицазии, был также использован гибридный подход, а именно гибридная иерархическая класт</w:t>
      </w:r>
      <w:r w:rsidR="007F4FAB" w:rsidRPr="001A4900">
        <w:t>еризация K-Means (HK-means) [</w:t>
      </w:r>
      <w:r w:rsidR="006B76A3" w:rsidRPr="001A4900">
        <w:t>12</w:t>
      </w:r>
      <w:r w:rsidR="00F10C3D" w:rsidRPr="001A4900">
        <w:rPr>
          <w:lang w:val="kk-KZ"/>
        </w:rPr>
        <w:t>2</w:t>
      </w:r>
      <w:r w:rsidRPr="001A4900">
        <w:t>]. В данном подходе комбинируется иерархическая кластеризация и метод K-Means. В иерархической кластеризации основной целью является пос</w:t>
      </w:r>
      <w:r w:rsidR="007F4FAB" w:rsidRPr="001A4900">
        <w:t>троение структуры кластеров [</w:t>
      </w:r>
      <w:r w:rsidR="006B76A3" w:rsidRPr="001A4900">
        <w:t>12</w:t>
      </w:r>
      <w:r w:rsidR="00F10C3D" w:rsidRPr="001A4900">
        <w:rPr>
          <w:lang w:val="kk-KZ"/>
        </w:rPr>
        <w:t>2</w:t>
      </w:r>
      <w:r w:rsidRPr="001A4900">
        <w:t>]. В данном случае применен объединяющий вид ал</w:t>
      </w:r>
      <w:r w:rsidR="007F4FAB" w:rsidRPr="001A4900">
        <w:t>горитма [</w:t>
      </w:r>
      <w:r w:rsidR="006B76A3" w:rsidRPr="001A4900">
        <w:t>12</w:t>
      </w:r>
      <w:r w:rsidR="00F10C3D" w:rsidRPr="001A4900">
        <w:rPr>
          <w:lang w:val="kk-KZ"/>
        </w:rPr>
        <w:t>2</w:t>
      </w:r>
      <w:r w:rsidRPr="001A4900">
        <w:t>]. Расстояние между кластерами принимают за меру, используемую для определения, какие кластеры должны быть объединены, а какие к</w:t>
      </w:r>
      <w:r w:rsidR="006B76A3" w:rsidRPr="001A4900">
        <w:t>ластеры требуется разделить [12</w:t>
      </w:r>
      <w:r w:rsidR="00F10C3D" w:rsidRPr="001A4900">
        <w:rPr>
          <w:lang w:val="kk-KZ"/>
        </w:rPr>
        <w:t>6</w:t>
      </w:r>
      <w:r w:rsidR="006B76A3" w:rsidRPr="001A4900">
        <w:t>,12</w:t>
      </w:r>
      <w:r w:rsidR="00F10C3D" w:rsidRPr="001A4900">
        <w:rPr>
          <w:lang w:val="kk-KZ"/>
        </w:rPr>
        <w:t>7</w:t>
      </w:r>
      <w:r w:rsidRPr="001A4900">
        <w:t>].</w:t>
      </w:r>
    </w:p>
    <w:p w:rsidR="00FD18BD" w:rsidRPr="001A4900" w:rsidRDefault="00FD18BD" w:rsidP="0069345B">
      <w:pPr>
        <w:pStyle w:val="a3"/>
        <w:spacing w:before="1"/>
        <w:ind w:left="0" w:firstLine="719"/>
        <w:jc w:val="both"/>
      </w:pPr>
      <w:r w:rsidRPr="001A4900">
        <w:t>В объединяющем иерархическом алгоритме каждый элемент из множества Х наблюдений приним</w:t>
      </w:r>
      <w:r w:rsidR="007F4FAB" w:rsidRPr="001A4900">
        <w:t>ается как отдельный кластер [</w:t>
      </w:r>
      <w:r w:rsidR="006B76A3" w:rsidRPr="001A4900">
        <w:t>12</w:t>
      </w:r>
      <w:r w:rsidR="00F10C3D" w:rsidRPr="001A4900">
        <w:rPr>
          <w:lang w:val="kk-KZ"/>
        </w:rPr>
        <w:t>2</w:t>
      </w:r>
      <w:r w:rsidRPr="001A4900">
        <w:t xml:space="preserve">]. Далее на каждом шаге работы алгоритма в большей степени похожие пары элементов </w:t>
      </w:r>
      <w:r w:rsidR="007F4FAB" w:rsidRPr="001A4900">
        <w:t>объединяются в один кластер [</w:t>
      </w:r>
      <w:r w:rsidR="006B76A3" w:rsidRPr="001A4900">
        <w:t>12</w:t>
      </w:r>
      <w:r w:rsidR="00F10C3D" w:rsidRPr="001A4900">
        <w:rPr>
          <w:lang w:val="kk-KZ"/>
        </w:rPr>
        <w:t>2</w:t>
      </w:r>
      <w:r w:rsidRPr="001A4900">
        <w:t>]. Такое условие объединения кластер</w:t>
      </w:r>
      <w:r w:rsidR="005216A8" w:rsidRPr="001A4900">
        <w:t>ов представлено в ф</w:t>
      </w:r>
      <w:r w:rsidR="00F22C18" w:rsidRPr="001A4900">
        <w:t xml:space="preserve">ормуле </w:t>
      </w:r>
      <w:r w:rsidR="005216A8" w:rsidRPr="001A4900">
        <w:t>(</w:t>
      </w:r>
      <w:r w:rsidR="00F22C18" w:rsidRPr="001A4900">
        <w:t>5</w:t>
      </w:r>
      <w:r w:rsidR="005216A8" w:rsidRPr="001A4900">
        <w:t>)</w:t>
      </w:r>
      <w:r w:rsidR="007F4FAB" w:rsidRPr="001A4900">
        <w:t xml:space="preserve"> [</w:t>
      </w:r>
      <w:r w:rsidR="006B76A3" w:rsidRPr="001A4900">
        <w:t>12</w:t>
      </w:r>
      <w:r w:rsidR="00F10C3D" w:rsidRPr="001A4900">
        <w:rPr>
          <w:lang w:val="kk-KZ"/>
        </w:rPr>
        <w:t>2</w:t>
      </w:r>
      <w:r w:rsidRPr="001A4900">
        <w:t xml:space="preserve">]. </w:t>
      </w:r>
    </w:p>
    <w:p w:rsidR="00FD18BD" w:rsidRPr="001A4900" w:rsidRDefault="00FD18BD" w:rsidP="00FD18BD">
      <w:pPr>
        <w:pStyle w:val="a3"/>
        <w:spacing w:before="1"/>
        <w:ind w:right="263" w:firstLine="719"/>
        <w:jc w:val="both"/>
      </w:pPr>
    </w:p>
    <w:p w:rsidR="00FD18BD" w:rsidRPr="001A4900" w:rsidRDefault="005216A8" w:rsidP="005216A8">
      <w:pPr>
        <w:pStyle w:val="a3"/>
        <w:spacing w:before="1"/>
        <w:ind w:left="0"/>
        <w:jc w:val="both"/>
      </w:pPr>
      <w:r w:rsidRPr="001A4900">
        <w:t xml:space="preserve">                                                       </w:t>
      </w:r>
      <w:r w:rsidR="00FD18BD" w:rsidRPr="001A4900">
        <w:rPr>
          <w:lang w:val="en-US"/>
        </w:rPr>
        <w:t>D</w:t>
      </w:r>
      <w:r w:rsidR="00FD18BD" w:rsidRPr="001A4900">
        <w:t xml:space="preserve"> = </w:t>
      </w:r>
      <w:proofErr w:type="gramStart"/>
      <w:r w:rsidR="00FD18BD" w:rsidRPr="001A4900">
        <w:rPr>
          <w:lang w:val="en-US"/>
        </w:rPr>
        <w:t>min</w:t>
      </w:r>
      <w:r w:rsidR="00FD18BD" w:rsidRPr="001A4900">
        <w:t>(</w:t>
      </w:r>
      <w:proofErr w:type="gramEnd"/>
      <w:r w:rsidR="00FD18BD" w:rsidRPr="001A4900">
        <w:rPr>
          <w:lang w:val="en-US"/>
        </w:rPr>
        <w:t>dist</w:t>
      </w:r>
      <w:r w:rsidR="00FD18BD" w:rsidRPr="001A4900">
        <w:t>(</w:t>
      </w:r>
      <w:r w:rsidR="00FD18BD" w:rsidRPr="001A4900">
        <w:rPr>
          <w:lang w:val="en-US"/>
        </w:rPr>
        <w:t>a</w:t>
      </w:r>
      <w:r w:rsidR="00FD18BD" w:rsidRPr="001A4900">
        <w:t>,</w:t>
      </w:r>
      <w:r w:rsidR="00FD18BD" w:rsidRPr="001A4900">
        <w:rPr>
          <w:lang w:val="en-US"/>
        </w:rPr>
        <w:t>b</w:t>
      </w:r>
      <w:r w:rsidR="00F22C18" w:rsidRPr="001A4900">
        <w:t>))</w:t>
      </w:r>
      <w:r w:rsidR="00F22C18" w:rsidRPr="001A4900">
        <w:tab/>
      </w:r>
      <w:r w:rsidR="00F22C18" w:rsidRPr="001A4900">
        <w:tab/>
      </w:r>
      <w:r w:rsidRPr="001A4900">
        <w:t xml:space="preserve">                              </w:t>
      </w:r>
      <w:r w:rsidR="00F22C18" w:rsidRPr="001A4900">
        <w:t>(5</w:t>
      </w:r>
      <w:r w:rsidR="00FD18BD" w:rsidRPr="001A4900">
        <w:t>)</w:t>
      </w:r>
    </w:p>
    <w:p w:rsidR="00B22E5F" w:rsidRPr="001A4900" w:rsidRDefault="00B22E5F" w:rsidP="00FD18BD">
      <w:pPr>
        <w:pStyle w:val="a3"/>
        <w:spacing w:before="1"/>
        <w:ind w:right="263" w:firstLine="719"/>
        <w:jc w:val="both"/>
      </w:pPr>
    </w:p>
    <w:p w:rsidR="00FD18BD" w:rsidRPr="001A4900" w:rsidRDefault="00FD18BD" w:rsidP="005216A8">
      <w:pPr>
        <w:pStyle w:val="a3"/>
        <w:spacing w:before="1"/>
        <w:ind w:left="0"/>
        <w:jc w:val="both"/>
      </w:pPr>
      <w:r w:rsidRPr="001A4900">
        <w:t xml:space="preserve">где </w:t>
      </w:r>
      <w:proofErr w:type="gramStart"/>
      <w:r w:rsidRPr="001A4900">
        <w:t>a,b</w:t>
      </w:r>
      <w:proofErr w:type="gramEnd"/>
      <w:r w:rsidRPr="001A4900">
        <w:t xml:space="preserve"> принадлежит X. </w:t>
      </w:r>
    </w:p>
    <w:p w:rsidR="00FD18BD" w:rsidRPr="001A4900" w:rsidRDefault="00FD18BD" w:rsidP="0069345B">
      <w:pPr>
        <w:pStyle w:val="a3"/>
        <w:spacing w:before="1"/>
        <w:ind w:left="0" w:firstLine="719"/>
        <w:jc w:val="both"/>
      </w:pPr>
      <w:r w:rsidRPr="001A4900">
        <w:t xml:space="preserve">В результате работы алгоритма получается структура кластеров, </w:t>
      </w:r>
      <w:r w:rsidR="007F4FAB" w:rsidRPr="001A4900">
        <w:t>представляющая из себя граф [</w:t>
      </w:r>
      <w:r w:rsidR="006B76A3" w:rsidRPr="001A4900">
        <w:t>12</w:t>
      </w:r>
      <w:r w:rsidR="00F10C3D" w:rsidRPr="001A4900">
        <w:rPr>
          <w:lang w:val="kk-KZ"/>
        </w:rPr>
        <w:t>2</w:t>
      </w:r>
      <w:r w:rsidRPr="001A4900">
        <w:t>]. Работа алгоритма завершается при достижении треб</w:t>
      </w:r>
      <w:r w:rsidR="006B76A3" w:rsidRPr="001A4900">
        <w:t>уемого количества кластеров [12</w:t>
      </w:r>
      <w:r w:rsidR="00F10C3D" w:rsidRPr="001A4900">
        <w:rPr>
          <w:lang w:val="kk-KZ"/>
        </w:rPr>
        <w:t>7</w:t>
      </w:r>
      <w:r w:rsidRPr="001A4900">
        <w:t>].</w:t>
      </w:r>
    </w:p>
    <w:p w:rsidR="00FD18BD" w:rsidRPr="001A4900" w:rsidRDefault="00FD18BD" w:rsidP="0069345B">
      <w:pPr>
        <w:pStyle w:val="a3"/>
        <w:spacing w:before="1"/>
        <w:ind w:left="0" w:firstLine="719"/>
        <w:jc w:val="both"/>
      </w:pPr>
      <w:r w:rsidRPr="001A4900">
        <w:t>Применение гибридной иерархической кластеризации K-Means (HK-means) к исследуемым наб</w:t>
      </w:r>
      <w:r w:rsidR="007C6D0C" w:rsidRPr="001A4900">
        <w:t xml:space="preserve">орам данных, как видно </w:t>
      </w:r>
      <w:r w:rsidR="00CC5E50" w:rsidRPr="001A4900">
        <w:t xml:space="preserve">в соответствии с рисунком </w:t>
      </w:r>
      <w:r w:rsidR="007C6D0C" w:rsidRPr="001A4900">
        <w:t>14</w:t>
      </w:r>
      <w:r w:rsidRPr="001A4900">
        <w:t>, также точно показал результат по кластерам, как и в обычном методе кластеризации K-Means.</w:t>
      </w:r>
    </w:p>
    <w:p w:rsidR="00FD18BD" w:rsidRPr="001A4900" w:rsidRDefault="00FD18BD" w:rsidP="0069345B">
      <w:pPr>
        <w:pStyle w:val="a3"/>
        <w:spacing w:before="1"/>
        <w:ind w:left="0" w:firstLine="719"/>
        <w:jc w:val="both"/>
      </w:pPr>
      <w:r w:rsidRPr="001A4900">
        <w:t xml:space="preserve"> </w:t>
      </w:r>
    </w:p>
    <w:p w:rsidR="00FD18BD" w:rsidRPr="001A4900" w:rsidRDefault="00FD18BD" w:rsidP="00FD18BD">
      <w:pPr>
        <w:jc w:val="center"/>
        <w:rPr>
          <w:sz w:val="28"/>
          <w:szCs w:val="28"/>
        </w:rPr>
      </w:pPr>
      <w:r w:rsidRPr="001A4900">
        <w:rPr>
          <w:noProof/>
          <w:sz w:val="28"/>
          <w:szCs w:val="28"/>
          <w:lang w:eastAsia="ru-RU"/>
        </w:rPr>
        <w:drawing>
          <wp:inline distT="0" distB="0" distL="0" distR="0" wp14:anchorId="6C620427" wp14:editId="07464781">
            <wp:extent cx="3739083" cy="2169042"/>
            <wp:effectExtent l="19050" t="19050" r="13970" b="2222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95433" cy="2201731"/>
                    </a:xfrm>
                    <a:prstGeom prst="rect">
                      <a:avLst/>
                    </a:prstGeom>
                    <a:noFill/>
                    <a:ln w="6350" cmpd="sng">
                      <a:solidFill>
                        <a:schemeClr val="tx2">
                          <a:lumMod val="20000"/>
                          <a:lumOff val="80000"/>
                        </a:schemeClr>
                      </a:solidFill>
                      <a:miter lim="800000"/>
                      <a:headEnd/>
                      <a:tailEnd/>
                    </a:ln>
                    <a:effectLst/>
                  </pic:spPr>
                </pic:pic>
              </a:graphicData>
            </a:graphic>
          </wp:inline>
        </w:drawing>
      </w:r>
    </w:p>
    <w:p w:rsidR="005216A8" w:rsidRPr="001A4900" w:rsidRDefault="00FD18BD" w:rsidP="00FD18BD">
      <w:pPr>
        <w:tabs>
          <w:tab w:val="center" w:pos="5065"/>
          <w:tab w:val="left" w:pos="7425"/>
        </w:tabs>
        <w:rPr>
          <w:sz w:val="28"/>
          <w:szCs w:val="28"/>
        </w:rPr>
      </w:pPr>
      <w:r w:rsidRPr="001A4900">
        <w:rPr>
          <w:sz w:val="28"/>
          <w:szCs w:val="28"/>
        </w:rPr>
        <w:tab/>
      </w:r>
    </w:p>
    <w:p w:rsidR="00FD18BD" w:rsidRPr="001A4900" w:rsidRDefault="00FD18BD" w:rsidP="005216A8">
      <w:pPr>
        <w:tabs>
          <w:tab w:val="center" w:pos="5065"/>
          <w:tab w:val="left" w:pos="7425"/>
        </w:tabs>
        <w:jc w:val="center"/>
        <w:rPr>
          <w:sz w:val="28"/>
          <w:szCs w:val="28"/>
        </w:rPr>
      </w:pPr>
      <w:r w:rsidRPr="001A4900">
        <w:rPr>
          <w:sz w:val="28"/>
          <w:szCs w:val="28"/>
        </w:rPr>
        <w:t>Рисунок 1</w:t>
      </w:r>
      <w:r w:rsidR="007C6D0C" w:rsidRPr="001A4900">
        <w:rPr>
          <w:sz w:val="28"/>
          <w:szCs w:val="28"/>
        </w:rPr>
        <w:t>4</w:t>
      </w:r>
      <w:r w:rsidR="00CC5E50" w:rsidRPr="001A4900">
        <w:rPr>
          <w:sz w:val="28"/>
          <w:szCs w:val="28"/>
        </w:rPr>
        <w:t xml:space="preserve"> - </w:t>
      </w:r>
      <w:r w:rsidRPr="001A4900">
        <w:rPr>
          <w:sz w:val="28"/>
          <w:szCs w:val="28"/>
        </w:rPr>
        <w:t>Кластеры, полученные методом HK-means</w:t>
      </w:r>
    </w:p>
    <w:p w:rsidR="00FD18BD" w:rsidRPr="001A4900" w:rsidRDefault="00FD18BD" w:rsidP="0069345B">
      <w:pPr>
        <w:pStyle w:val="a3"/>
        <w:spacing w:before="1"/>
        <w:ind w:left="0" w:right="141" w:firstLine="719"/>
        <w:jc w:val="both"/>
      </w:pPr>
      <w:r w:rsidRPr="001A4900">
        <w:lastRenderedPageBreak/>
        <w:t>Сравнительные результаты полученных кластеров, методами обычной кластеризации K-means и гибридного подхода кластерного анализа HK-means, в целом, показали достоверность получен</w:t>
      </w:r>
      <w:r w:rsidR="00144317" w:rsidRPr="001A4900">
        <w:t>ных результатов кластеризации, т</w:t>
      </w:r>
      <w:r w:rsidRPr="001A4900">
        <w:t>аблица 10. В таблице 10, кроме метрики Silhouette, для оценки качества кластеров, также были использованы меры гомогенность, полнота и V-мера.</w:t>
      </w:r>
    </w:p>
    <w:p w:rsidR="00FD18BD" w:rsidRPr="001A4900" w:rsidRDefault="00FD18BD" w:rsidP="00FD18BD">
      <w:pPr>
        <w:pStyle w:val="a3"/>
        <w:spacing w:before="1"/>
        <w:ind w:right="263" w:firstLine="719"/>
        <w:jc w:val="both"/>
      </w:pPr>
    </w:p>
    <w:p w:rsidR="00FD18BD" w:rsidRPr="001A4900" w:rsidRDefault="00144317" w:rsidP="00144317">
      <w:pPr>
        <w:pStyle w:val="a3"/>
        <w:spacing w:before="1"/>
        <w:ind w:left="0"/>
        <w:jc w:val="both"/>
      </w:pPr>
      <w:r w:rsidRPr="001A4900">
        <w:t xml:space="preserve">Таблица 10 - </w:t>
      </w:r>
      <w:r w:rsidR="00FD18BD" w:rsidRPr="001A4900">
        <w:t>Оценка качества результатов кластеризации различными метриками</w:t>
      </w:r>
    </w:p>
    <w:p w:rsidR="00144317" w:rsidRPr="001A4900" w:rsidRDefault="00144317" w:rsidP="00144317">
      <w:pPr>
        <w:pStyle w:val="a3"/>
        <w:spacing w:before="1"/>
        <w:ind w:left="0"/>
        <w:jc w:val="both"/>
      </w:pPr>
    </w:p>
    <w:tbl>
      <w:tblPr>
        <w:tblStyle w:v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1"/>
        <w:gridCol w:w="2254"/>
        <w:gridCol w:w="1837"/>
        <w:gridCol w:w="1547"/>
        <w:gridCol w:w="1413"/>
      </w:tblGrid>
      <w:tr w:rsidR="00FD18BD" w:rsidRPr="001A4900" w:rsidTr="009975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8" w:type="dxa"/>
            <w:tcBorders>
              <w:bottom w:val="none" w:sz="0" w:space="0" w:color="auto"/>
            </w:tcBorders>
          </w:tcPr>
          <w:p w:rsidR="00FD18BD" w:rsidRPr="001A4900" w:rsidRDefault="00FD18BD" w:rsidP="00A85F77">
            <w:pPr>
              <w:pStyle w:val="a3"/>
              <w:spacing w:before="1"/>
              <w:ind w:left="0"/>
              <w:jc w:val="center"/>
              <w:rPr>
                <w:b w:val="0"/>
                <w:sz w:val="24"/>
                <w:szCs w:val="24"/>
              </w:rPr>
            </w:pPr>
            <w:r w:rsidRPr="001A4900">
              <w:rPr>
                <w:b w:val="0"/>
                <w:sz w:val="24"/>
                <w:szCs w:val="24"/>
              </w:rPr>
              <w:t>Методы кластерного анализа</w:t>
            </w:r>
          </w:p>
        </w:tc>
        <w:tc>
          <w:tcPr>
            <w:tcW w:w="2268" w:type="dxa"/>
            <w:tcBorders>
              <w:bottom w:val="none" w:sz="0" w:space="0" w:color="auto"/>
            </w:tcBorders>
          </w:tcPr>
          <w:p w:rsidR="00FD18BD" w:rsidRPr="001A4900" w:rsidRDefault="00FD18BD" w:rsidP="00A85F77">
            <w:pPr>
              <w:pStyle w:val="a3"/>
              <w:spacing w:before="1"/>
              <w:ind w:left="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Гомогенность</w:t>
            </w:r>
          </w:p>
          <w:p w:rsidR="00FD18BD" w:rsidRPr="001A4900" w:rsidRDefault="00FD18BD" w:rsidP="00A85F77">
            <w:pPr>
              <w:pStyle w:val="a3"/>
              <w:spacing w:before="1"/>
              <w:ind w:left="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Homogeneity</w:t>
            </w:r>
          </w:p>
        </w:tc>
        <w:tc>
          <w:tcPr>
            <w:tcW w:w="1843" w:type="dxa"/>
            <w:tcBorders>
              <w:bottom w:val="none" w:sz="0" w:space="0" w:color="auto"/>
            </w:tcBorders>
          </w:tcPr>
          <w:p w:rsidR="00FD18BD" w:rsidRPr="001A4900" w:rsidRDefault="00FD18BD" w:rsidP="00A85F77">
            <w:pPr>
              <w:pStyle w:val="a3"/>
              <w:spacing w:before="1"/>
              <w:ind w:left="0"/>
              <w:jc w:val="center"/>
              <w:cnfStyle w:val="100000000000" w:firstRow="1" w:lastRow="0" w:firstColumn="0" w:lastColumn="0" w:oddVBand="0" w:evenVBand="0" w:oddHBand="0" w:evenHBand="0" w:firstRowFirstColumn="0" w:firstRowLastColumn="0" w:lastRowFirstColumn="0" w:lastRowLastColumn="0"/>
              <w:rPr>
                <w:b w:val="0"/>
                <w:sz w:val="24"/>
                <w:szCs w:val="24"/>
                <w:lang w:val="en-US"/>
              </w:rPr>
            </w:pPr>
            <w:r w:rsidRPr="001A4900">
              <w:rPr>
                <w:b w:val="0"/>
                <w:sz w:val="24"/>
                <w:szCs w:val="24"/>
              </w:rPr>
              <w:t>Полнота</w:t>
            </w:r>
          </w:p>
          <w:p w:rsidR="00FD18BD" w:rsidRPr="001A4900" w:rsidRDefault="00FD18BD" w:rsidP="00A85F77">
            <w:pPr>
              <w:pStyle w:val="a3"/>
              <w:spacing w:before="1"/>
              <w:ind w:left="0"/>
              <w:jc w:val="center"/>
              <w:cnfStyle w:val="100000000000" w:firstRow="1" w:lastRow="0" w:firstColumn="0" w:lastColumn="0" w:oddVBand="0" w:evenVBand="0" w:oddHBand="0" w:evenHBand="0" w:firstRowFirstColumn="0" w:firstRowLastColumn="0" w:lastRowFirstColumn="0" w:lastRowLastColumn="0"/>
              <w:rPr>
                <w:b w:val="0"/>
                <w:sz w:val="24"/>
                <w:szCs w:val="24"/>
                <w:lang w:val="en-US"/>
              </w:rPr>
            </w:pPr>
            <w:r w:rsidRPr="001A4900">
              <w:rPr>
                <w:b w:val="0"/>
                <w:sz w:val="24"/>
                <w:szCs w:val="24"/>
                <w:lang w:val="en-US"/>
              </w:rPr>
              <w:t>Completeness</w:t>
            </w:r>
          </w:p>
        </w:tc>
        <w:tc>
          <w:tcPr>
            <w:tcW w:w="1559" w:type="dxa"/>
            <w:tcBorders>
              <w:bottom w:val="none" w:sz="0" w:space="0" w:color="auto"/>
            </w:tcBorders>
          </w:tcPr>
          <w:p w:rsidR="00FD18BD" w:rsidRPr="001A4900" w:rsidRDefault="00FD18BD" w:rsidP="00A85F77">
            <w:pPr>
              <w:pStyle w:val="a3"/>
              <w:spacing w:before="1"/>
              <w:ind w:left="0"/>
              <w:jc w:val="center"/>
              <w:cnfStyle w:val="100000000000" w:firstRow="1" w:lastRow="0" w:firstColumn="0" w:lastColumn="0" w:oddVBand="0" w:evenVBand="0" w:oddHBand="0" w:evenHBand="0" w:firstRowFirstColumn="0" w:firstRowLastColumn="0" w:lastRowFirstColumn="0" w:lastRowLastColumn="0"/>
              <w:rPr>
                <w:b w:val="0"/>
                <w:sz w:val="24"/>
                <w:szCs w:val="24"/>
                <w:lang w:val="en-US"/>
              </w:rPr>
            </w:pPr>
            <w:r w:rsidRPr="001A4900">
              <w:rPr>
                <w:b w:val="0"/>
                <w:sz w:val="24"/>
                <w:szCs w:val="24"/>
                <w:lang w:val="en-US"/>
              </w:rPr>
              <w:t>V-</w:t>
            </w:r>
            <w:r w:rsidRPr="001A4900">
              <w:rPr>
                <w:b w:val="0"/>
                <w:sz w:val="24"/>
                <w:szCs w:val="24"/>
              </w:rPr>
              <w:t>мера</w:t>
            </w:r>
          </w:p>
          <w:p w:rsidR="00FD18BD" w:rsidRPr="001A4900" w:rsidRDefault="00FD18BD" w:rsidP="00A85F77">
            <w:pPr>
              <w:pStyle w:val="a3"/>
              <w:spacing w:before="1"/>
              <w:ind w:left="0"/>
              <w:jc w:val="center"/>
              <w:cnfStyle w:val="100000000000" w:firstRow="1" w:lastRow="0" w:firstColumn="0" w:lastColumn="0" w:oddVBand="0" w:evenVBand="0" w:oddHBand="0" w:evenHBand="0" w:firstRowFirstColumn="0" w:firstRowLastColumn="0" w:lastRowFirstColumn="0" w:lastRowLastColumn="0"/>
              <w:rPr>
                <w:b w:val="0"/>
                <w:sz w:val="24"/>
                <w:szCs w:val="24"/>
                <w:lang w:val="en-US"/>
              </w:rPr>
            </w:pPr>
            <w:r w:rsidRPr="001A4900">
              <w:rPr>
                <w:b w:val="0"/>
                <w:sz w:val="24"/>
                <w:szCs w:val="24"/>
                <w:lang w:val="en-US"/>
              </w:rPr>
              <w:t>V-measure</w:t>
            </w:r>
          </w:p>
        </w:tc>
        <w:tc>
          <w:tcPr>
            <w:tcW w:w="1418" w:type="dxa"/>
            <w:tcBorders>
              <w:bottom w:val="none" w:sz="0" w:space="0" w:color="auto"/>
            </w:tcBorders>
          </w:tcPr>
          <w:p w:rsidR="00FD18BD" w:rsidRPr="001A4900" w:rsidRDefault="00FD18BD" w:rsidP="00A85F77">
            <w:pPr>
              <w:pStyle w:val="a3"/>
              <w:spacing w:before="1"/>
              <w:ind w:left="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Силуэт</w:t>
            </w:r>
          </w:p>
          <w:p w:rsidR="00FD18BD" w:rsidRPr="001A4900" w:rsidRDefault="00FD18BD" w:rsidP="00A85F77">
            <w:pPr>
              <w:pStyle w:val="a3"/>
              <w:spacing w:before="1"/>
              <w:ind w:left="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Silhouette</w:t>
            </w:r>
          </w:p>
        </w:tc>
      </w:tr>
      <w:tr w:rsidR="00FD18BD" w:rsidRPr="001A4900" w:rsidTr="0099756C">
        <w:trPr>
          <w:jc w:val="center"/>
        </w:trPr>
        <w:tc>
          <w:tcPr>
            <w:cnfStyle w:val="001000000000" w:firstRow="0" w:lastRow="0" w:firstColumn="1" w:lastColumn="0" w:oddVBand="0" w:evenVBand="0" w:oddHBand="0" w:evenHBand="0" w:firstRowFirstColumn="0" w:firstRowLastColumn="0" w:lastRowFirstColumn="0" w:lastRowLastColumn="0"/>
            <w:tcW w:w="2608" w:type="dxa"/>
          </w:tcPr>
          <w:p w:rsidR="00FD18BD" w:rsidRPr="001A4900" w:rsidRDefault="00FD18BD" w:rsidP="00A85F77">
            <w:pPr>
              <w:pStyle w:val="a3"/>
              <w:spacing w:before="1"/>
              <w:ind w:left="0"/>
              <w:jc w:val="center"/>
              <w:rPr>
                <w:b w:val="0"/>
                <w:bCs w:val="0"/>
                <w:sz w:val="24"/>
                <w:szCs w:val="24"/>
                <w:lang w:val="en-US"/>
              </w:rPr>
            </w:pPr>
            <w:r w:rsidRPr="001A4900">
              <w:rPr>
                <w:b w:val="0"/>
                <w:bCs w:val="0"/>
                <w:sz w:val="24"/>
                <w:szCs w:val="24"/>
                <w:lang w:val="en-US"/>
              </w:rPr>
              <w:t>K-means</w:t>
            </w:r>
          </w:p>
        </w:tc>
        <w:tc>
          <w:tcPr>
            <w:tcW w:w="2268" w:type="dxa"/>
          </w:tcPr>
          <w:p w:rsidR="00FD18BD" w:rsidRPr="001A4900" w:rsidRDefault="00FD18BD" w:rsidP="00A85F77">
            <w:pPr>
              <w:pStyle w:val="a3"/>
              <w:spacing w:before="1"/>
              <w:ind w:left="0"/>
              <w:jc w:val="center"/>
              <w:cnfStyle w:val="000000000000" w:firstRow="0" w:lastRow="0" w:firstColumn="0" w:lastColumn="0" w:oddVBand="0" w:evenVBand="0" w:oddHBand="0" w:evenHBand="0" w:firstRowFirstColumn="0" w:firstRowLastColumn="0" w:lastRowFirstColumn="0" w:lastRowLastColumn="0"/>
              <w:rPr>
                <w:bCs/>
                <w:sz w:val="24"/>
                <w:szCs w:val="24"/>
                <w:lang w:val="en-US"/>
              </w:rPr>
            </w:pPr>
            <w:r w:rsidRPr="001A4900">
              <w:rPr>
                <w:bCs/>
                <w:sz w:val="24"/>
                <w:szCs w:val="24"/>
                <w:lang w:val="en-US"/>
              </w:rPr>
              <w:t>1,00</w:t>
            </w:r>
          </w:p>
        </w:tc>
        <w:tc>
          <w:tcPr>
            <w:tcW w:w="1843" w:type="dxa"/>
          </w:tcPr>
          <w:p w:rsidR="00FD18BD" w:rsidRPr="001A4900" w:rsidRDefault="00FD18BD" w:rsidP="00A85F77">
            <w:pPr>
              <w:pStyle w:val="a3"/>
              <w:spacing w:before="1"/>
              <w:ind w:left="0"/>
              <w:jc w:val="center"/>
              <w:cnfStyle w:val="000000000000" w:firstRow="0" w:lastRow="0" w:firstColumn="0" w:lastColumn="0" w:oddVBand="0" w:evenVBand="0" w:oddHBand="0" w:evenHBand="0" w:firstRowFirstColumn="0" w:firstRowLastColumn="0" w:lastRowFirstColumn="0" w:lastRowLastColumn="0"/>
              <w:rPr>
                <w:bCs/>
                <w:sz w:val="24"/>
                <w:szCs w:val="24"/>
                <w:lang w:val="en-US"/>
              </w:rPr>
            </w:pPr>
            <w:r w:rsidRPr="001A4900">
              <w:rPr>
                <w:bCs/>
                <w:sz w:val="24"/>
                <w:szCs w:val="24"/>
                <w:lang w:val="en-US"/>
              </w:rPr>
              <w:t>1,00</w:t>
            </w:r>
          </w:p>
        </w:tc>
        <w:tc>
          <w:tcPr>
            <w:tcW w:w="1559" w:type="dxa"/>
          </w:tcPr>
          <w:p w:rsidR="00FD18BD" w:rsidRPr="001A4900" w:rsidRDefault="00FD18BD" w:rsidP="00A85F77">
            <w:pPr>
              <w:pStyle w:val="a3"/>
              <w:spacing w:before="1"/>
              <w:ind w:left="0"/>
              <w:jc w:val="center"/>
              <w:cnfStyle w:val="000000000000" w:firstRow="0" w:lastRow="0" w:firstColumn="0" w:lastColumn="0" w:oddVBand="0" w:evenVBand="0" w:oddHBand="0" w:evenHBand="0" w:firstRowFirstColumn="0" w:firstRowLastColumn="0" w:lastRowFirstColumn="0" w:lastRowLastColumn="0"/>
              <w:rPr>
                <w:bCs/>
                <w:sz w:val="24"/>
                <w:szCs w:val="24"/>
                <w:lang w:val="en-US"/>
              </w:rPr>
            </w:pPr>
            <w:r w:rsidRPr="001A4900">
              <w:rPr>
                <w:bCs/>
                <w:sz w:val="24"/>
                <w:szCs w:val="24"/>
                <w:lang w:val="en-US"/>
              </w:rPr>
              <w:t>1,00</w:t>
            </w:r>
          </w:p>
        </w:tc>
        <w:tc>
          <w:tcPr>
            <w:tcW w:w="1418" w:type="dxa"/>
          </w:tcPr>
          <w:p w:rsidR="00FD18BD" w:rsidRPr="001A4900" w:rsidRDefault="00FD18BD" w:rsidP="00A85F77">
            <w:pPr>
              <w:pStyle w:val="a3"/>
              <w:spacing w:before="1"/>
              <w:ind w:left="0"/>
              <w:jc w:val="center"/>
              <w:cnfStyle w:val="000000000000" w:firstRow="0" w:lastRow="0" w:firstColumn="0" w:lastColumn="0" w:oddVBand="0" w:evenVBand="0" w:oddHBand="0" w:evenHBand="0" w:firstRowFirstColumn="0" w:firstRowLastColumn="0" w:lastRowFirstColumn="0" w:lastRowLastColumn="0"/>
              <w:rPr>
                <w:bCs/>
                <w:sz w:val="24"/>
                <w:szCs w:val="24"/>
                <w:lang w:val="en-US"/>
              </w:rPr>
            </w:pPr>
            <w:r w:rsidRPr="001A4900">
              <w:rPr>
                <w:bCs/>
                <w:sz w:val="24"/>
                <w:szCs w:val="24"/>
                <w:lang w:val="en-US"/>
              </w:rPr>
              <w:t>0,41</w:t>
            </w:r>
          </w:p>
        </w:tc>
      </w:tr>
      <w:tr w:rsidR="00FD18BD" w:rsidRPr="001A4900" w:rsidTr="0099756C">
        <w:trPr>
          <w:jc w:val="center"/>
        </w:trPr>
        <w:tc>
          <w:tcPr>
            <w:cnfStyle w:val="001000000000" w:firstRow="0" w:lastRow="0" w:firstColumn="1" w:lastColumn="0" w:oddVBand="0" w:evenVBand="0" w:oddHBand="0" w:evenHBand="0" w:firstRowFirstColumn="0" w:firstRowLastColumn="0" w:lastRowFirstColumn="0" w:lastRowLastColumn="0"/>
            <w:tcW w:w="2608" w:type="dxa"/>
          </w:tcPr>
          <w:p w:rsidR="00FD18BD" w:rsidRPr="001A4900" w:rsidRDefault="00FD18BD" w:rsidP="00A85F77">
            <w:pPr>
              <w:pStyle w:val="a3"/>
              <w:spacing w:before="1"/>
              <w:ind w:left="0"/>
              <w:jc w:val="center"/>
              <w:rPr>
                <w:b w:val="0"/>
                <w:bCs w:val="0"/>
                <w:sz w:val="24"/>
                <w:szCs w:val="24"/>
                <w:lang w:val="en-US"/>
              </w:rPr>
            </w:pPr>
            <w:r w:rsidRPr="001A4900">
              <w:rPr>
                <w:b w:val="0"/>
                <w:bCs w:val="0"/>
                <w:sz w:val="24"/>
                <w:szCs w:val="24"/>
                <w:lang w:val="en-US"/>
              </w:rPr>
              <w:t>HK-means</w:t>
            </w:r>
          </w:p>
        </w:tc>
        <w:tc>
          <w:tcPr>
            <w:tcW w:w="2268" w:type="dxa"/>
          </w:tcPr>
          <w:p w:rsidR="00FD18BD" w:rsidRPr="001A4900" w:rsidRDefault="00FD18BD" w:rsidP="00A85F77">
            <w:pPr>
              <w:pStyle w:val="a3"/>
              <w:spacing w:before="1"/>
              <w:ind w:left="0"/>
              <w:jc w:val="center"/>
              <w:cnfStyle w:val="000000000000" w:firstRow="0" w:lastRow="0" w:firstColumn="0" w:lastColumn="0" w:oddVBand="0" w:evenVBand="0" w:oddHBand="0" w:evenHBand="0" w:firstRowFirstColumn="0" w:firstRowLastColumn="0" w:lastRowFirstColumn="0" w:lastRowLastColumn="0"/>
              <w:rPr>
                <w:bCs/>
                <w:sz w:val="24"/>
                <w:szCs w:val="24"/>
              </w:rPr>
            </w:pPr>
            <w:r w:rsidRPr="001A4900">
              <w:rPr>
                <w:bCs/>
                <w:sz w:val="24"/>
                <w:szCs w:val="24"/>
              </w:rPr>
              <w:t>1,00</w:t>
            </w:r>
          </w:p>
        </w:tc>
        <w:tc>
          <w:tcPr>
            <w:tcW w:w="1843" w:type="dxa"/>
          </w:tcPr>
          <w:p w:rsidR="00FD18BD" w:rsidRPr="001A4900" w:rsidRDefault="00FD18BD" w:rsidP="00A85F77">
            <w:pPr>
              <w:pStyle w:val="a3"/>
              <w:spacing w:before="1"/>
              <w:ind w:left="0"/>
              <w:jc w:val="center"/>
              <w:cnfStyle w:val="000000000000" w:firstRow="0" w:lastRow="0" w:firstColumn="0" w:lastColumn="0" w:oddVBand="0" w:evenVBand="0" w:oddHBand="0" w:evenHBand="0" w:firstRowFirstColumn="0" w:firstRowLastColumn="0" w:lastRowFirstColumn="0" w:lastRowLastColumn="0"/>
              <w:rPr>
                <w:bCs/>
                <w:sz w:val="24"/>
                <w:szCs w:val="24"/>
              </w:rPr>
            </w:pPr>
            <w:r w:rsidRPr="001A4900">
              <w:rPr>
                <w:bCs/>
                <w:sz w:val="24"/>
                <w:szCs w:val="24"/>
              </w:rPr>
              <w:t>1,00</w:t>
            </w:r>
          </w:p>
        </w:tc>
        <w:tc>
          <w:tcPr>
            <w:tcW w:w="1559" w:type="dxa"/>
          </w:tcPr>
          <w:p w:rsidR="00FD18BD" w:rsidRPr="001A4900" w:rsidRDefault="00FD18BD" w:rsidP="00A85F77">
            <w:pPr>
              <w:pStyle w:val="a3"/>
              <w:spacing w:before="1"/>
              <w:ind w:left="0"/>
              <w:jc w:val="center"/>
              <w:cnfStyle w:val="000000000000" w:firstRow="0" w:lastRow="0" w:firstColumn="0" w:lastColumn="0" w:oddVBand="0" w:evenVBand="0" w:oddHBand="0" w:evenHBand="0" w:firstRowFirstColumn="0" w:firstRowLastColumn="0" w:lastRowFirstColumn="0" w:lastRowLastColumn="0"/>
              <w:rPr>
                <w:bCs/>
                <w:sz w:val="24"/>
                <w:szCs w:val="24"/>
              </w:rPr>
            </w:pPr>
            <w:r w:rsidRPr="001A4900">
              <w:rPr>
                <w:bCs/>
                <w:sz w:val="24"/>
                <w:szCs w:val="24"/>
              </w:rPr>
              <w:t>1,00</w:t>
            </w:r>
          </w:p>
        </w:tc>
        <w:tc>
          <w:tcPr>
            <w:tcW w:w="1418" w:type="dxa"/>
          </w:tcPr>
          <w:p w:rsidR="00FD18BD" w:rsidRPr="001A4900" w:rsidRDefault="00FD18BD" w:rsidP="00A85F77">
            <w:pPr>
              <w:pStyle w:val="a3"/>
              <w:spacing w:before="1"/>
              <w:ind w:left="0"/>
              <w:jc w:val="center"/>
              <w:cnfStyle w:val="000000000000" w:firstRow="0" w:lastRow="0" w:firstColumn="0" w:lastColumn="0" w:oddVBand="0" w:evenVBand="0" w:oddHBand="0" w:evenHBand="0" w:firstRowFirstColumn="0" w:firstRowLastColumn="0" w:lastRowFirstColumn="0" w:lastRowLastColumn="0"/>
              <w:rPr>
                <w:bCs/>
                <w:sz w:val="24"/>
                <w:szCs w:val="24"/>
                <w:lang w:val="en-US"/>
              </w:rPr>
            </w:pPr>
            <w:r w:rsidRPr="001A4900">
              <w:rPr>
                <w:bCs/>
                <w:sz w:val="24"/>
                <w:szCs w:val="24"/>
                <w:lang w:val="en-US"/>
              </w:rPr>
              <w:t>0,41</w:t>
            </w:r>
          </w:p>
        </w:tc>
      </w:tr>
    </w:tbl>
    <w:p w:rsidR="00FD18BD" w:rsidRPr="001A4900" w:rsidRDefault="00FD18BD" w:rsidP="00FD18BD">
      <w:pPr>
        <w:pStyle w:val="a3"/>
        <w:spacing w:before="1"/>
        <w:ind w:right="263"/>
        <w:jc w:val="both"/>
      </w:pPr>
    </w:p>
    <w:p w:rsidR="00FD18BD" w:rsidRPr="001A4900" w:rsidRDefault="00FD18BD" w:rsidP="0069345B">
      <w:pPr>
        <w:pStyle w:val="a3"/>
        <w:spacing w:before="1"/>
        <w:ind w:left="0" w:firstLine="719"/>
        <w:jc w:val="both"/>
      </w:pPr>
      <w:r w:rsidRPr="001A4900">
        <w:t>В реализа</w:t>
      </w:r>
      <w:r w:rsidR="007C6D0C" w:rsidRPr="001A4900">
        <w:t xml:space="preserve">ции задачи по разработке </w:t>
      </w:r>
      <w:r w:rsidR="00A56876" w:rsidRPr="001A4900">
        <w:t xml:space="preserve">способа </w:t>
      </w:r>
      <w:r w:rsidRPr="001A4900">
        <w:t>оценки сейсмостойкости городских объектов, применение метода кластерного анализа на начальном этапе исследования, позволило выявить группы схожих объектов, т.е. кластеры, которые требовали дальнейшего анализа</w:t>
      </w:r>
      <w:r w:rsidR="007C6D0C" w:rsidRPr="001A4900">
        <w:t xml:space="preserve"> структуры полученных объектов </w:t>
      </w:r>
      <w:r w:rsidRPr="001A4900">
        <w:t>с целью построения классификационной модели оценки сейсмостойкости городских объектов, а также выявления информативных признаков, влияющие на реш</w:t>
      </w:r>
      <w:r w:rsidR="007C6D0C" w:rsidRPr="001A4900">
        <w:t xml:space="preserve">ение </w:t>
      </w:r>
      <w:r w:rsidRPr="001A4900">
        <w:t>оценки сейсмостойкости городских объектов. Тем самым, в продолжении исследования набора данных городских объектов, были применены методы классификации DT</w:t>
      </w:r>
      <w:r w:rsidR="00E407B5" w:rsidRPr="001A4900">
        <w:t xml:space="preserve"> </w:t>
      </w:r>
      <w:r w:rsidRPr="001A4900">
        <w:t xml:space="preserve">и </w:t>
      </w:r>
      <w:r w:rsidRPr="001A4900">
        <w:rPr>
          <w:lang w:val="en-US"/>
        </w:rPr>
        <w:t>RF</w:t>
      </w:r>
      <w:r w:rsidRPr="001A4900">
        <w:t xml:space="preserve">. Построение деревьев решений позволило наглядно продемонстрировать структуру данных, участвующие в решении оценки сейсмостойкости городских объектов, которое создало работающую модель классификации данных. Дерево решений в каждом кластере уточняет границы решений, изучая подгруппы в кластере. Использование метода классификации </w:t>
      </w:r>
      <w:r w:rsidRPr="001A4900">
        <w:rPr>
          <w:lang w:val="en-US"/>
        </w:rPr>
        <w:t>RF</w:t>
      </w:r>
      <w:r w:rsidRPr="001A4900">
        <w:t>, позволило точно увидеть разбиение п</w:t>
      </w:r>
      <w:r w:rsidR="007C6D0C" w:rsidRPr="001A4900">
        <w:t xml:space="preserve">о характеристикам набора данных и </w:t>
      </w:r>
      <w:r w:rsidRPr="001A4900">
        <w:t>выявить главные переменные</w:t>
      </w:r>
      <w:r w:rsidR="007C6D0C" w:rsidRPr="001A4900">
        <w:t xml:space="preserve">, участвующие в построении </w:t>
      </w:r>
      <w:r w:rsidRPr="001A4900">
        <w:t>модели</w:t>
      </w:r>
      <w:r w:rsidR="007C6D0C" w:rsidRPr="001A4900">
        <w:t xml:space="preserve"> дерева решений</w:t>
      </w:r>
      <w:r w:rsidRPr="001A4900">
        <w:t xml:space="preserve">.  </w:t>
      </w:r>
    </w:p>
    <w:p w:rsidR="007F4FAB" w:rsidRPr="001A4900" w:rsidRDefault="007F4FAB" w:rsidP="00FD18BD">
      <w:pPr>
        <w:pStyle w:val="a3"/>
        <w:spacing w:before="1"/>
        <w:ind w:right="263" w:firstLine="719"/>
        <w:jc w:val="both"/>
      </w:pPr>
    </w:p>
    <w:p w:rsidR="00FD18BD" w:rsidRPr="001A4900" w:rsidRDefault="00696C9A" w:rsidP="0069345B">
      <w:pPr>
        <w:pStyle w:val="a3"/>
        <w:spacing w:before="1"/>
        <w:ind w:left="0" w:firstLine="719"/>
        <w:jc w:val="both"/>
        <w:outlineLvl w:val="1"/>
        <w:rPr>
          <w:b/>
        </w:rPr>
      </w:pPr>
      <w:bookmarkStart w:id="31" w:name="_Toc81251666"/>
      <w:bookmarkStart w:id="32" w:name="_Toc87956346"/>
      <w:r w:rsidRPr="001A4900">
        <w:rPr>
          <w:b/>
        </w:rPr>
        <w:t xml:space="preserve">2.2.2 </w:t>
      </w:r>
      <w:r w:rsidR="00A56876" w:rsidRPr="001A4900">
        <w:rPr>
          <w:b/>
        </w:rPr>
        <w:t>Оценка</w:t>
      </w:r>
      <w:r w:rsidR="00FD18BD" w:rsidRPr="001A4900">
        <w:rPr>
          <w:b/>
        </w:rPr>
        <w:t xml:space="preserve"> сейсмостойкости городских объектов методом Decision Tree</w:t>
      </w:r>
      <w:bookmarkEnd w:id="31"/>
      <w:bookmarkEnd w:id="32"/>
    </w:p>
    <w:p w:rsidR="00FD18BD" w:rsidRPr="001A4900" w:rsidRDefault="00FD18BD" w:rsidP="00FD18BD">
      <w:pPr>
        <w:pStyle w:val="a3"/>
        <w:spacing w:before="1"/>
        <w:ind w:right="263" w:firstLine="719"/>
        <w:jc w:val="both"/>
      </w:pPr>
    </w:p>
    <w:p w:rsidR="00FD18BD" w:rsidRPr="001A4900" w:rsidRDefault="00FD18BD" w:rsidP="0069345B">
      <w:pPr>
        <w:pStyle w:val="a3"/>
        <w:spacing w:before="1"/>
        <w:ind w:left="0" w:firstLine="719"/>
        <w:jc w:val="both"/>
      </w:pPr>
      <w:r w:rsidRPr="001A4900">
        <w:t xml:space="preserve">Реализация комплексного подхода в оценке сейсмостойкости городских объектов, основывалось на разработке </w:t>
      </w:r>
      <w:r w:rsidR="001A76B5" w:rsidRPr="001A4900">
        <w:t>способа</w:t>
      </w:r>
      <w:r w:rsidRPr="001A4900">
        <w:t xml:space="preserve"> оценки важности влияния факторов на сейсмостойкость городских объектов методами кластерн</w:t>
      </w:r>
      <w:r w:rsidR="007F4FAB" w:rsidRPr="001A4900">
        <w:t>ого анализа и классификации [</w:t>
      </w:r>
      <w:r w:rsidR="00F10C3D" w:rsidRPr="001A4900">
        <w:t>122</w:t>
      </w:r>
      <w:r w:rsidRPr="001A4900">
        <w:t>]. На первоначальном этапе был проведен разведочный анализ, где были изучены структуры данных городских объектов методами кластерного</w:t>
      </w:r>
      <w:r w:rsidR="007F4FAB" w:rsidRPr="001A4900">
        <w:t xml:space="preserve"> анализа K-means и HK-means [</w:t>
      </w:r>
      <w:r w:rsidR="006B76A3" w:rsidRPr="001A4900">
        <w:t>12</w:t>
      </w:r>
      <w:r w:rsidR="00F10C3D" w:rsidRPr="001A4900">
        <w:rPr>
          <w:lang w:val="kk-KZ"/>
        </w:rPr>
        <w:t>2</w:t>
      </w:r>
      <w:r w:rsidRPr="001A4900">
        <w:t xml:space="preserve">]. В последующих шагах для каждого кластера строятся собственные деревья решений, которые позволяют уточнить границы полученных решений, представляя возможность построения классификационной модели прогнозирования сейсмостойкости объекта с помощью метода Decision Tree. На заключительном этапе исследования в разработке </w:t>
      </w:r>
      <w:r w:rsidR="008A0C04" w:rsidRPr="001A4900">
        <w:t xml:space="preserve">способа </w:t>
      </w:r>
      <w:r w:rsidRPr="001A4900">
        <w:t xml:space="preserve">оценки сейсмостойкости городских объектов, для уточнения </w:t>
      </w:r>
      <w:r w:rsidRPr="001A4900">
        <w:lastRenderedPageBreak/>
        <w:t xml:space="preserve">построенной модели дерева решений и выявления наиболее важных характеристик, влияющие на прогнозную модель сейсмостойкости объектов </w:t>
      </w:r>
      <w:r w:rsidR="007F4FAB" w:rsidRPr="001A4900">
        <w:t>[</w:t>
      </w:r>
      <w:r w:rsidR="006B76A3" w:rsidRPr="001A4900">
        <w:t>12</w:t>
      </w:r>
      <w:r w:rsidR="00F10C3D" w:rsidRPr="001A4900">
        <w:rPr>
          <w:lang w:val="kk-KZ"/>
        </w:rPr>
        <w:t>2</w:t>
      </w:r>
      <w:r w:rsidRPr="001A4900">
        <w:t xml:space="preserve">], был применен усиленный классификатор RF.  </w:t>
      </w:r>
    </w:p>
    <w:p w:rsidR="00FD18BD" w:rsidRPr="001A4900" w:rsidRDefault="00FD18BD" w:rsidP="0069345B">
      <w:pPr>
        <w:pStyle w:val="a3"/>
        <w:spacing w:before="1"/>
        <w:ind w:left="0" w:firstLine="719"/>
        <w:jc w:val="both"/>
        <w:rPr>
          <w:color w:val="FF0000"/>
        </w:rPr>
      </w:pPr>
      <w:r w:rsidRPr="001A4900">
        <w:t>Построение классификационной модели прогнозирования сейсмостойкости объекта методом DT</w:t>
      </w:r>
      <w:r w:rsidR="00E407B5" w:rsidRPr="001A4900">
        <w:t xml:space="preserve"> </w:t>
      </w:r>
      <w:r w:rsidRPr="001A4900">
        <w:t>[12</w:t>
      </w:r>
      <w:r w:rsidR="00F10C3D" w:rsidRPr="001A4900">
        <w:rPr>
          <w:lang w:val="kk-KZ"/>
        </w:rPr>
        <w:t>8</w:t>
      </w:r>
      <w:r w:rsidR="00F10C3D" w:rsidRPr="001A4900">
        <w:t>,129</w:t>
      </w:r>
      <w:r w:rsidRPr="001A4900">
        <w:t>], разбивают данные несколько раз в соответствии с определенными значениями отсечения в объектах. В дереве решений критерий разбиения и условие остановки уже заранее будут определены на основе энтропии [</w:t>
      </w:r>
      <w:r w:rsidR="000C1B8C" w:rsidRPr="001A4900">
        <w:t>12</w:t>
      </w:r>
      <w:r w:rsidR="00F10C3D" w:rsidRPr="001A4900">
        <w:rPr>
          <w:lang w:val="kk-KZ"/>
        </w:rPr>
        <w:t>2</w:t>
      </w:r>
      <w:r w:rsidRPr="001A4900">
        <w:t>]. При разбиении создаются различные подмножества набора данных и каждый экземпляр принадлежит одному подмножеству [</w:t>
      </w:r>
      <w:r w:rsidR="000C1B8C" w:rsidRPr="001A4900">
        <w:t>12</w:t>
      </w:r>
      <w:r w:rsidR="00F10C3D" w:rsidRPr="001A4900">
        <w:rPr>
          <w:lang w:val="kk-KZ"/>
        </w:rPr>
        <w:t>2</w:t>
      </w:r>
      <w:r w:rsidRPr="001A4900">
        <w:t>]. Конечные подмножества являются конечными узлами, а промежуточные подмножества называюся внутренними узлами [</w:t>
      </w:r>
      <w:r w:rsidR="000C1B8C" w:rsidRPr="001A4900">
        <w:t>12</w:t>
      </w:r>
      <w:r w:rsidR="00F10C3D" w:rsidRPr="001A4900">
        <w:rPr>
          <w:lang w:val="kk-KZ"/>
        </w:rPr>
        <w:t>2</w:t>
      </w:r>
      <w:r w:rsidRPr="001A4900">
        <w:t>]. Для прогнозирования результата в каждом узле листа используется средний результат обучающих данных в этом узле. В каждом узле дерева решений энтропи</w:t>
      </w:r>
      <w:r w:rsidR="005216A8" w:rsidRPr="001A4900">
        <w:t>я определяется по ф</w:t>
      </w:r>
      <w:r w:rsidR="00F22C18" w:rsidRPr="001A4900">
        <w:t xml:space="preserve">ормуле </w:t>
      </w:r>
      <w:r w:rsidR="005216A8" w:rsidRPr="001A4900">
        <w:t>(</w:t>
      </w:r>
      <w:r w:rsidR="00F22C18" w:rsidRPr="001A4900">
        <w:t>6</w:t>
      </w:r>
      <w:r w:rsidR="005216A8" w:rsidRPr="001A4900">
        <w:t>)</w:t>
      </w:r>
      <w:r w:rsidR="007F4FAB" w:rsidRPr="001A4900">
        <w:t xml:space="preserve"> [</w:t>
      </w:r>
      <w:r w:rsidR="00F10C3D" w:rsidRPr="001A4900">
        <w:t>122</w:t>
      </w:r>
      <w:r w:rsidRPr="001A4900">
        <w:t xml:space="preserve">]. </w:t>
      </w:r>
    </w:p>
    <w:p w:rsidR="00FD18BD" w:rsidRPr="001A4900" w:rsidRDefault="00FD18BD" w:rsidP="00FD18BD">
      <w:pPr>
        <w:pStyle w:val="a3"/>
        <w:spacing w:before="1"/>
        <w:ind w:right="263" w:firstLine="719"/>
        <w:jc w:val="both"/>
      </w:pPr>
    </w:p>
    <w:p w:rsidR="00FD18BD" w:rsidRPr="001A4900" w:rsidRDefault="005216A8" w:rsidP="005216A8">
      <w:pPr>
        <w:jc w:val="both"/>
        <w:rPr>
          <w:sz w:val="28"/>
          <w:szCs w:val="28"/>
        </w:rPr>
      </w:pPr>
      <w:r w:rsidRPr="001A4900">
        <w:rPr>
          <w:sz w:val="20"/>
          <w:szCs w:val="20"/>
        </w:rPr>
        <w:t xml:space="preserve">                                                                   </w:t>
      </w:r>
      <w:r w:rsidR="00FD18BD" w:rsidRPr="001A4900">
        <w:rPr>
          <w:noProof/>
          <w:sz w:val="20"/>
          <w:szCs w:val="20"/>
          <w:lang w:eastAsia="ru-RU"/>
        </w:rPr>
        <w:drawing>
          <wp:inline distT="0" distB="0" distL="0" distR="0" wp14:anchorId="2E31D2BE" wp14:editId="486E8350">
            <wp:extent cx="2191861" cy="641445"/>
            <wp:effectExtent l="0" t="0" r="0" b="635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l="30133" r="45564"/>
                    <a:stretch>
                      <a:fillRect/>
                    </a:stretch>
                  </pic:blipFill>
                  <pic:spPr bwMode="auto">
                    <a:xfrm>
                      <a:off x="0" y="0"/>
                      <a:ext cx="2264944" cy="662833"/>
                    </a:xfrm>
                    <a:prstGeom prst="rect">
                      <a:avLst/>
                    </a:prstGeom>
                    <a:noFill/>
                    <a:ln>
                      <a:noFill/>
                    </a:ln>
                  </pic:spPr>
                </pic:pic>
              </a:graphicData>
            </a:graphic>
          </wp:inline>
        </w:drawing>
      </w:r>
      <w:r w:rsidR="00FD18BD" w:rsidRPr="001A4900">
        <w:rPr>
          <w:sz w:val="20"/>
          <w:szCs w:val="20"/>
        </w:rPr>
        <w:t xml:space="preserve">     </w:t>
      </w:r>
      <w:r w:rsidRPr="001A4900">
        <w:rPr>
          <w:sz w:val="20"/>
          <w:szCs w:val="20"/>
        </w:rPr>
        <w:t xml:space="preserve">                                           </w:t>
      </w:r>
      <w:r w:rsidR="00F22C18" w:rsidRPr="001A4900">
        <w:rPr>
          <w:sz w:val="28"/>
          <w:szCs w:val="28"/>
        </w:rPr>
        <w:t>(6</w:t>
      </w:r>
      <w:r w:rsidR="00FD18BD" w:rsidRPr="001A4900">
        <w:rPr>
          <w:sz w:val="28"/>
          <w:szCs w:val="28"/>
        </w:rPr>
        <w:t>)</w:t>
      </w:r>
    </w:p>
    <w:p w:rsidR="005216A8" w:rsidRPr="001A4900" w:rsidRDefault="005216A8" w:rsidP="005216A8">
      <w:pPr>
        <w:pStyle w:val="a3"/>
        <w:spacing w:before="1"/>
        <w:ind w:left="0"/>
        <w:jc w:val="both"/>
      </w:pPr>
    </w:p>
    <w:p w:rsidR="00FD18BD" w:rsidRPr="001A4900" w:rsidRDefault="00FD18BD" w:rsidP="005216A8">
      <w:pPr>
        <w:pStyle w:val="a3"/>
        <w:spacing w:before="1"/>
        <w:ind w:left="0"/>
        <w:jc w:val="both"/>
      </w:pPr>
      <w:r w:rsidRPr="001A4900">
        <w:t>где p</w:t>
      </w:r>
      <w:r w:rsidRPr="001A4900">
        <w:rPr>
          <w:vertAlign w:val="subscript"/>
        </w:rPr>
        <w:t>i</w:t>
      </w:r>
      <w:r w:rsidRPr="001A4900">
        <w:t xml:space="preserve"> представляет долю наблюдений с метками класс</w:t>
      </w:r>
      <w:r w:rsidR="00C0110D" w:rsidRPr="001A4900">
        <w:rPr>
          <w:lang w:val="kk-KZ"/>
        </w:rPr>
        <w:t>а</w:t>
      </w:r>
      <w:r w:rsidRPr="001A4900">
        <w:t xml:space="preserve"> i, </w:t>
      </w:r>
      <w:r w:rsidR="00C0110D" w:rsidRPr="001A4900">
        <w:rPr>
          <w:lang w:val="kk-KZ"/>
        </w:rPr>
        <w:t xml:space="preserve">где </w:t>
      </w:r>
      <w:r w:rsidRPr="001A4900">
        <w:t xml:space="preserve">i = </w:t>
      </w:r>
      <w:r w:rsidRPr="001A4900">
        <w:sym w:font="Symbol" w:char="F07B"/>
      </w:r>
      <w:r w:rsidRPr="001A4900">
        <w:t>1 …c</w:t>
      </w:r>
      <w:r w:rsidRPr="001A4900">
        <w:sym w:font="Symbol" w:char="F07D"/>
      </w:r>
      <w:r w:rsidR="007F4FAB" w:rsidRPr="001A4900">
        <w:t xml:space="preserve"> [</w:t>
      </w:r>
      <w:r w:rsidR="00F10C3D" w:rsidRPr="001A4900">
        <w:t>122</w:t>
      </w:r>
      <w:r w:rsidRPr="001A4900">
        <w:t>].</w:t>
      </w:r>
    </w:p>
    <w:p w:rsidR="00FD18BD" w:rsidRPr="001A4900" w:rsidRDefault="00FD18BD" w:rsidP="0069345B">
      <w:pPr>
        <w:pStyle w:val="a3"/>
        <w:spacing w:before="1"/>
        <w:ind w:left="0" w:firstLine="719"/>
        <w:jc w:val="both"/>
      </w:pPr>
      <w:r w:rsidRPr="001A4900">
        <w:t>На текущем этапе исследования, особый интерес представляет выявление важных параметров, как вид проекта и конструкционных решений, которые в зависимости от сейсмической активности района и категории грунтов по сейсмическим свойствам, будут определять городской объект на сейсмосто</w:t>
      </w:r>
      <w:r w:rsidR="000C1B8C" w:rsidRPr="001A4900">
        <w:t>йкость [16</w:t>
      </w:r>
      <w:r w:rsidRPr="001A4900">
        <w:t xml:space="preserve">]. В построении классификационной модели прогнозирования сейсмостойкости объекта методом DT, были использованы пакеты tree, caret, rpart в среде </w:t>
      </w:r>
      <w:r w:rsidRPr="001A4900">
        <w:rPr>
          <w:lang w:val="en-US"/>
        </w:rPr>
        <w:t>RStudio</w:t>
      </w:r>
      <w:r w:rsidR="005216A8" w:rsidRPr="001A4900">
        <w:t xml:space="preserve">. </w:t>
      </w:r>
      <w:r w:rsidRPr="001A4900">
        <w:t>При работе с данными для оценки производительности деревьев решений, использовав пакет caret, исходный набор данных был разделен на обучающую (70</w:t>
      </w:r>
      <w:r w:rsidR="007F4FAB" w:rsidRPr="001A4900">
        <w:t>%) и тестовую (30%) выборки [</w:t>
      </w:r>
      <w:r w:rsidR="000C1B8C" w:rsidRPr="001A4900">
        <w:t>12</w:t>
      </w:r>
      <w:r w:rsidR="00F10C3D" w:rsidRPr="001A4900">
        <w:rPr>
          <w:lang w:val="kk-KZ"/>
        </w:rPr>
        <w:t>2</w:t>
      </w:r>
      <w:r w:rsidR="000C1B8C" w:rsidRPr="001A4900">
        <w:t>,16</w:t>
      </w:r>
      <w:r w:rsidRPr="001A4900">
        <w:t xml:space="preserve">]. На основе обучающих наборов данных построена модель дерева решений прогнозирования сейсмостойкости городского объекта. В данную модель дерева решений ввели набор тестовых </w:t>
      </w:r>
      <w:r w:rsidR="005542AB" w:rsidRPr="001A4900">
        <w:t xml:space="preserve">данных, для того чтобы увидеть </w:t>
      </w:r>
      <w:r w:rsidR="00A301B1" w:rsidRPr="001A4900">
        <w:rPr>
          <w:lang w:val="kk-KZ"/>
        </w:rPr>
        <w:t>насколько точно достигнуты ожидаемые результаты</w:t>
      </w:r>
      <w:r w:rsidR="005542AB" w:rsidRPr="001A4900">
        <w:rPr>
          <w:lang w:val="kk-KZ"/>
        </w:rPr>
        <w:t xml:space="preserve"> </w:t>
      </w:r>
      <w:r w:rsidR="00CC5E50" w:rsidRPr="001A4900">
        <w:t xml:space="preserve">(в соответствии с рисунком </w:t>
      </w:r>
      <w:r w:rsidR="000C1B8C" w:rsidRPr="001A4900">
        <w:t>1</w:t>
      </w:r>
      <w:r w:rsidR="007C6D0C" w:rsidRPr="001A4900">
        <w:t>5</w:t>
      </w:r>
      <w:r w:rsidR="000C1B8C" w:rsidRPr="001A4900">
        <w:t>(а))</w:t>
      </w:r>
      <w:r w:rsidR="00CC5E50" w:rsidRPr="001A4900">
        <w:t xml:space="preserve"> </w:t>
      </w:r>
      <w:r w:rsidR="000C1B8C" w:rsidRPr="001A4900">
        <w:t>[16</w:t>
      </w:r>
      <w:r w:rsidRPr="001A4900">
        <w:t>].</w:t>
      </w:r>
    </w:p>
    <w:p w:rsidR="00FD18BD" w:rsidRPr="001A4900" w:rsidRDefault="00FD18BD" w:rsidP="00FD18BD">
      <w:pPr>
        <w:pStyle w:val="a3"/>
      </w:pPr>
    </w:p>
    <w:p w:rsidR="00FD18BD" w:rsidRPr="001A4900" w:rsidRDefault="007E5160" w:rsidP="0069345B">
      <w:pPr>
        <w:pStyle w:val="a3"/>
        <w:ind w:left="0"/>
        <w:jc w:val="center"/>
      </w:pPr>
      <w:r w:rsidRPr="001A4900">
        <w:rPr>
          <w:noProof/>
          <w:lang w:eastAsia="ru-RU"/>
        </w:rPr>
        <w:drawing>
          <wp:inline distT="0" distB="0" distL="0" distR="0">
            <wp:extent cx="3932767" cy="1733107"/>
            <wp:effectExtent l="19050" t="19050" r="10795" b="19685"/>
            <wp:docPr id="345" name="Рисунок 345" descr="D:\data\d2021\rplo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d2021\rplot3.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61666" cy="1745842"/>
                    </a:xfrm>
                    <a:prstGeom prst="rect">
                      <a:avLst/>
                    </a:prstGeom>
                    <a:noFill/>
                    <a:ln>
                      <a:solidFill>
                        <a:schemeClr val="bg1">
                          <a:lumMod val="50000"/>
                        </a:schemeClr>
                      </a:solidFill>
                    </a:ln>
                  </pic:spPr>
                </pic:pic>
              </a:graphicData>
            </a:graphic>
          </wp:inline>
        </w:drawing>
      </w:r>
    </w:p>
    <w:p w:rsidR="00FD18BD" w:rsidRPr="001A4900" w:rsidRDefault="00FD18BD" w:rsidP="0069345B">
      <w:pPr>
        <w:pStyle w:val="a3"/>
        <w:ind w:left="0"/>
        <w:jc w:val="center"/>
      </w:pPr>
      <w:r w:rsidRPr="001A4900">
        <w:t>а) дерево решений</w:t>
      </w:r>
    </w:p>
    <w:p w:rsidR="00FD18BD" w:rsidRPr="001A4900" w:rsidRDefault="007E5160" w:rsidP="0069345B">
      <w:pPr>
        <w:pStyle w:val="a3"/>
        <w:ind w:left="0"/>
        <w:jc w:val="center"/>
      </w:pPr>
      <w:r w:rsidRPr="001A4900">
        <w:rPr>
          <w:noProof/>
          <w:lang w:eastAsia="ru-RU"/>
        </w:rPr>
        <w:lastRenderedPageBreak/>
        <w:drawing>
          <wp:inline distT="0" distB="0" distL="0" distR="0">
            <wp:extent cx="3959225" cy="1967023"/>
            <wp:effectExtent l="19050" t="19050" r="22225" b="14605"/>
            <wp:docPr id="346" name="Рисунок 346" descr="D:\data\d2021\rplo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ata\d2021\rplot4.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85202" cy="1979929"/>
                    </a:xfrm>
                    <a:prstGeom prst="rect">
                      <a:avLst/>
                    </a:prstGeom>
                    <a:noFill/>
                    <a:ln>
                      <a:solidFill>
                        <a:schemeClr val="bg1">
                          <a:lumMod val="50000"/>
                        </a:schemeClr>
                      </a:solidFill>
                    </a:ln>
                  </pic:spPr>
                </pic:pic>
              </a:graphicData>
            </a:graphic>
          </wp:inline>
        </w:drawing>
      </w:r>
    </w:p>
    <w:p w:rsidR="005216A8" w:rsidRPr="001A4900" w:rsidRDefault="005216A8" w:rsidP="0069345B">
      <w:pPr>
        <w:pStyle w:val="a3"/>
        <w:ind w:left="0"/>
        <w:jc w:val="center"/>
      </w:pPr>
    </w:p>
    <w:p w:rsidR="00FD18BD" w:rsidRPr="001A4900" w:rsidRDefault="00FD18BD" w:rsidP="0069345B">
      <w:pPr>
        <w:pStyle w:val="a3"/>
        <w:ind w:left="0"/>
        <w:jc w:val="center"/>
      </w:pPr>
      <w:r w:rsidRPr="001A4900">
        <w:t>b)  обрезка дерева</w:t>
      </w:r>
    </w:p>
    <w:p w:rsidR="005216A8" w:rsidRPr="001A4900" w:rsidRDefault="005216A8" w:rsidP="0069345B">
      <w:pPr>
        <w:pStyle w:val="a3"/>
        <w:ind w:left="0"/>
        <w:jc w:val="center"/>
      </w:pPr>
    </w:p>
    <w:p w:rsidR="00FD18BD" w:rsidRPr="001A4900" w:rsidRDefault="007E5160" w:rsidP="0069345B">
      <w:pPr>
        <w:pStyle w:val="a3"/>
        <w:ind w:left="0"/>
        <w:jc w:val="center"/>
      </w:pPr>
      <w:r w:rsidRPr="001A4900">
        <w:rPr>
          <w:noProof/>
          <w:lang w:eastAsia="ru-RU"/>
        </w:rPr>
        <w:drawing>
          <wp:inline distT="0" distB="0" distL="0" distR="0">
            <wp:extent cx="4034767" cy="1977656"/>
            <wp:effectExtent l="19050" t="19050" r="23495" b="22860"/>
            <wp:docPr id="347" name="Рисунок 347" descr="D:\data\d2021\rplo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ta\d2021\rplot5.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34767" cy="1977656"/>
                    </a:xfrm>
                    <a:prstGeom prst="rect">
                      <a:avLst/>
                    </a:prstGeom>
                    <a:noFill/>
                    <a:ln>
                      <a:solidFill>
                        <a:schemeClr val="bg1">
                          <a:lumMod val="50000"/>
                        </a:schemeClr>
                      </a:solidFill>
                    </a:ln>
                  </pic:spPr>
                </pic:pic>
              </a:graphicData>
            </a:graphic>
          </wp:inline>
        </w:drawing>
      </w:r>
    </w:p>
    <w:p w:rsidR="005216A8" w:rsidRPr="001A4900" w:rsidRDefault="005216A8" w:rsidP="0069345B">
      <w:pPr>
        <w:pStyle w:val="a3"/>
        <w:ind w:left="0"/>
        <w:jc w:val="center"/>
      </w:pPr>
    </w:p>
    <w:p w:rsidR="00FD18BD" w:rsidRPr="001A4900" w:rsidRDefault="00FD18BD" w:rsidP="0069345B">
      <w:pPr>
        <w:pStyle w:val="a3"/>
        <w:ind w:left="0"/>
        <w:jc w:val="center"/>
      </w:pPr>
      <w:r w:rsidRPr="001A4900">
        <w:t>c) прогнозная модель дерева решений</w:t>
      </w:r>
    </w:p>
    <w:p w:rsidR="00BB427E" w:rsidRPr="001A4900" w:rsidRDefault="00BB427E" w:rsidP="00FD18BD">
      <w:pPr>
        <w:pStyle w:val="a3"/>
        <w:spacing w:before="1"/>
        <w:ind w:right="263" w:firstLine="719"/>
        <w:jc w:val="center"/>
      </w:pPr>
    </w:p>
    <w:p w:rsidR="00FD18BD" w:rsidRPr="001A4900" w:rsidRDefault="007C6D0C" w:rsidP="0069345B">
      <w:pPr>
        <w:pStyle w:val="a3"/>
        <w:spacing w:before="1"/>
        <w:ind w:left="0"/>
        <w:jc w:val="center"/>
      </w:pPr>
      <w:r w:rsidRPr="001A4900">
        <w:t>Рисунок 15</w:t>
      </w:r>
      <w:r w:rsidR="00CC5E50" w:rsidRPr="001A4900">
        <w:t xml:space="preserve"> - </w:t>
      </w:r>
      <w:r w:rsidR="00FD18BD" w:rsidRPr="001A4900">
        <w:t>Результат применения метода дерево решений с помощью пакета «tree»</w:t>
      </w:r>
    </w:p>
    <w:p w:rsidR="00FD18BD" w:rsidRPr="001A4900" w:rsidRDefault="00FD18BD" w:rsidP="0069345B">
      <w:pPr>
        <w:pStyle w:val="a3"/>
        <w:spacing w:before="1"/>
        <w:ind w:left="0"/>
        <w:jc w:val="both"/>
      </w:pPr>
    </w:p>
    <w:p w:rsidR="00FD18BD" w:rsidRPr="001A4900" w:rsidRDefault="00FD18BD" w:rsidP="0069345B">
      <w:pPr>
        <w:pStyle w:val="a3"/>
        <w:spacing w:before="1"/>
        <w:ind w:left="0" w:firstLine="719"/>
        <w:jc w:val="both"/>
      </w:pPr>
      <w:r w:rsidRPr="001A4900">
        <w:t>С помощью функции CV.tree в среде RStudio, используя k-кратный метод перекрестной проверки, обучающая выборка была протестирована несколько раз, и выбраны ветви с наиме</w:t>
      </w:r>
      <w:r w:rsidR="007C6D0C" w:rsidRPr="001A4900">
        <w:t xml:space="preserve">ньшей дисперсией. </w:t>
      </w:r>
      <w:r w:rsidR="00CC5E50" w:rsidRPr="001A4900">
        <w:t xml:space="preserve">В соответствии с рисунком </w:t>
      </w:r>
      <w:r w:rsidR="007C6D0C" w:rsidRPr="001A4900">
        <w:t>15</w:t>
      </w:r>
      <w:r w:rsidR="000C1B8C" w:rsidRPr="001A4900">
        <w:t>(b)</w:t>
      </w:r>
      <w:r w:rsidR="00CC5E50" w:rsidRPr="001A4900">
        <w:t xml:space="preserve"> </w:t>
      </w:r>
      <w:r w:rsidR="000C1B8C" w:rsidRPr="001A4900">
        <w:t>[16</w:t>
      </w:r>
      <w:r w:rsidRPr="001A4900">
        <w:t xml:space="preserve">], функция CV показывает, что дерево решений с тремя ветвями имеет самую низкую дисперсию, поэтому дерево решений было обрезано. Таким образом, согласно полученной прогнозной модели дерева решений для оценки сейсмостойкости объекта городской среды </w:t>
      </w:r>
      <w:r w:rsidR="00CC5E50" w:rsidRPr="001A4900">
        <w:t xml:space="preserve">в соответствии с рисунком </w:t>
      </w:r>
      <w:r w:rsidRPr="001A4900">
        <w:t>1</w:t>
      </w:r>
      <w:r w:rsidR="007C6D0C" w:rsidRPr="001A4900">
        <w:t>5</w:t>
      </w:r>
      <w:r w:rsidRPr="001A4900">
        <w:t>(с), если значение параметра wall_fence &lt;3,5 (стеновое ограждение), то объект считается сейсмостойким, в противном случае следует проверять фундамент объекта, где если фундаменты &lt;4,5, то объект не сейсмоустойчив, в противном случае</w:t>
      </w:r>
      <w:r w:rsidR="00D60886" w:rsidRPr="001A4900">
        <w:t xml:space="preserve"> с</w:t>
      </w:r>
      <w:r w:rsidR="000C1B8C" w:rsidRPr="001A4900">
        <w:t>читается сейсмобезопасным [12</w:t>
      </w:r>
      <w:r w:rsidR="00F10C3D" w:rsidRPr="001A4900">
        <w:rPr>
          <w:lang w:val="kk-KZ"/>
        </w:rPr>
        <w:t>2</w:t>
      </w:r>
      <w:r w:rsidR="000C1B8C" w:rsidRPr="001A4900">
        <w:t>, 16</w:t>
      </w:r>
      <w:r w:rsidRPr="001A4900">
        <w:t xml:space="preserve">]. Эффективность предложенных моделей оценивалась по ряду показателей, определенных с использованием матрицы неточностей (confusion Matrix). Данная модель </w:t>
      </w:r>
      <w:r w:rsidR="000C1B8C" w:rsidRPr="001A4900">
        <w:t>показала точность 91,3% [12</w:t>
      </w:r>
      <w:r w:rsidR="00F10C3D" w:rsidRPr="001A4900">
        <w:rPr>
          <w:lang w:val="kk-KZ"/>
        </w:rPr>
        <w:t>2</w:t>
      </w:r>
      <w:r w:rsidR="000C1B8C" w:rsidRPr="001A4900">
        <w:t>, 16</w:t>
      </w:r>
      <w:r w:rsidRPr="001A4900">
        <w:t>]. Также для более наглядного представления построенной классификационной прогнозной модели дерева решений, использовался пакет rpart (</w:t>
      </w:r>
      <w:r w:rsidR="00CC5E50" w:rsidRPr="001A4900">
        <w:t xml:space="preserve">в соответствии с рисунком </w:t>
      </w:r>
      <w:r w:rsidRPr="001A4900">
        <w:t>1</w:t>
      </w:r>
      <w:r w:rsidR="007C6D0C" w:rsidRPr="001A4900">
        <w:t>6</w:t>
      </w:r>
      <w:r w:rsidRPr="001A4900">
        <w:t xml:space="preserve">).  </w:t>
      </w:r>
    </w:p>
    <w:p w:rsidR="00FD18BD" w:rsidRPr="001A4900" w:rsidRDefault="00FD18BD" w:rsidP="0069345B">
      <w:pPr>
        <w:pStyle w:val="a3"/>
        <w:spacing w:before="1"/>
        <w:ind w:left="0"/>
        <w:jc w:val="center"/>
      </w:pPr>
      <w:r w:rsidRPr="001A4900">
        <w:rPr>
          <w:noProof/>
          <w:lang w:eastAsia="ru-RU"/>
        </w:rPr>
        <w:lastRenderedPageBreak/>
        <w:drawing>
          <wp:inline distT="0" distB="0" distL="0" distR="0" wp14:anchorId="2196BBB1" wp14:editId="2EAB2A80">
            <wp:extent cx="3887273" cy="2345055"/>
            <wp:effectExtent l="19050" t="19050" r="18415" b="17145"/>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35960" cy="2374426"/>
                    </a:xfrm>
                    <a:prstGeom prst="rect">
                      <a:avLst/>
                    </a:prstGeom>
                    <a:noFill/>
                    <a:ln>
                      <a:solidFill>
                        <a:schemeClr val="bg1">
                          <a:lumMod val="50000"/>
                        </a:schemeClr>
                      </a:solidFill>
                    </a:ln>
                  </pic:spPr>
                </pic:pic>
              </a:graphicData>
            </a:graphic>
          </wp:inline>
        </w:drawing>
      </w:r>
    </w:p>
    <w:p w:rsidR="005216A8" w:rsidRPr="001A4900" w:rsidRDefault="005216A8" w:rsidP="0069345B">
      <w:pPr>
        <w:pStyle w:val="a3"/>
        <w:spacing w:before="1"/>
        <w:ind w:left="0"/>
        <w:jc w:val="center"/>
      </w:pPr>
    </w:p>
    <w:p w:rsidR="00FD18BD" w:rsidRPr="001A4900" w:rsidRDefault="00FD18BD" w:rsidP="0069345B">
      <w:pPr>
        <w:pStyle w:val="a3"/>
        <w:spacing w:before="1"/>
        <w:ind w:left="0"/>
        <w:jc w:val="center"/>
      </w:pPr>
      <w:r w:rsidRPr="001A4900">
        <w:t>Рисунок 1</w:t>
      </w:r>
      <w:r w:rsidR="007C6D0C" w:rsidRPr="001A4900">
        <w:t>6</w:t>
      </w:r>
      <w:r w:rsidR="00CC5E50" w:rsidRPr="001A4900">
        <w:t xml:space="preserve"> - </w:t>
      </w:r>
      <w:r w:rsidRPr="001A4900">
        <w:t xml:space="preserve">Построение </w:t>
      </w:r>
      <w:r w:rsidR="009F4757" w:rsidRPr="001A4900">
        <w:t xml:space="preserve">прогноза методом </w:t>
      </w:r>
      <w:r w:rsidRPr="001A4900">
        <w:t>дерева решений с помощью пакета «rpart»</w:t>
      </w:r>
    </w:p>
    <w:p w:rsidR="000F3D35" w:rsidRPr="001A4900" w:rsidRDefault="000F3D35" w:rsidP="00FD18BD">
      <w:pPr>
        <w:pStyle w:val="a3"/>
        <w:spacing w:before="1"/>
        <w:ind w:right="263" w:firstLine="719"/>
        <w:jc w:val="both"/>
      </w:pPr>
    </w:p>
    <w:p w:rsidR="00FD18BD" w:rsidRPr="001A4900" w:rsidRDefault="00FD18BD" w:rsidP="0069345B">
      <w:pPr>
        <w:pStyle w:val="a3"/>
        <w:spacing w:before="1"/>
        <w:ind w:left="0" w:firstLine="719"/>
        <w:jc w:val="both"/>
      </w:pPr>
      <w:r w:rsidRPr="001A4900">
        <w:t>В решении задачи о сейсмостойкости или несейсмостойкости городского объекта, прогнозная модель дерева решений использует характеристик</w:t>
      </w:r>
      <w:r w:rsidR="00D97C21" w:rsidRPr="001A4900">
        <w:t xml:space="preserve">и конструкции как wall_fence (стеновое ограждение) и </w:t>
      </w:r>
      <w:r w:rsidRPr="001A4900">
        <w:t>foundations</w:t>
      </w:r>
      <w:r w:rsidR="00D97C21" w:rsidRPr="001A4900">
        <w:t xml:space="preserve"> (фундаменты)</w:t>
      </w:r>
      <w:r w:rsidRPr="001A4900">
        <w:t xml:space="preserve"> (1 – не сейсмостойкий, 2 – сейсмобезопасный, 3 – с</w:t>
      </w:r>
      <w:r w:rsidR="00395F39" w:rsidRPr="001A4900">
        <w:t>ейсмоопасный, 4 – сейсмостойкий</w:t>
      </w:r>
      <w:r w:rsidRPr="001A4900">
        <w:t xml:space="preserve">). </w:t>
      </w:r>
    </w:p>
    <w:p w:rsidR="00FD18BD" w:rsidRPr="001A4900" w:rsidRDefault="00FD18BD" w:rsidP="00FD18BD">
      <w:pPr>
        <w:pStyle w:val="a3"/>
        <w:spacing w:before="1"/>
        <w:ind w:right="263" w:firstLine="719"/>
        <w:jc w:val="both"/>
      </w:pPr>
    </w:p>
    <w:p w:rsidR="00FD18BD" w:rsidRPr="001A4900" w:rsidRDefault="007E5160" w:rsidP="005216A8">
      <w:pPr>
        <w:pStyle w:val="a3"/>
        <w:spacing w:before="1"/>
        <w:ind w:left="0"/>
        <w:jc w:val="center"/>
      </w:pPr>
      <w:r w:rsidRPr="001A4900">
        <w:rPr>
          <w:noProof/>
          <w:lang w:eastAsia="ru-RU"/>
        </w:rPr>
        <w:drawing>
          <wp:inline distT="0" distB="0" distL="0" distR="0">
            <wp:extent cx="5575651" cy="3832860"/>
            <wp:effectExtent l="19050" t="19050" r="25400" b="15240"/>
            <wp:docPr id="344" name="Рисунок 344" descr="D:\data\d2021\rplo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ta\d2021\rplot2.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80443" cy="3836154"/>
                    </a:xfrm>
                    <a:prstGeom prst="rect">
                      <a:avLst/>
                    </a:prstGeom>
                    <a:noFill/>
                    <a:ln w="3175">
                      <a:solidFill>
                        <a:schemeClr val="accent1">
                          <a:lumMod val="50000"/>
                        </a:schemeClr>
                      </a:solidFill>
                    </a:ln>
                  </pic:spPr>
                </pic:pic>
              </a:graphicData>
            </a:graphic>
          </wp:inline>
        </w:drawing>
      </w:r>
    </w:p>
    <w:p w:rsidR="005216A8" w:rsidRPr="001A4900" w:rsidRDefault="005216A8" w:rsidP="0069345B">
      <w:pPr>
        <w:pStyle w:val="a3"/>
        <w:spacing w:before="1"/>
        <w:ind w:left="0" w:firstLine="719"/>
        <w:jc w:val="center"/>
      </w:pPr>
    </w:p>
    <w:p w:rsidR="00FD18BD" w:rsidRPr="001A4900" w:rsidRDefault="00D97C21" w:rsidP="005216A8">
      <w:pPr>
        <w:pStyle w:val="a3"/>
        <w:spacing w:before="1"/>
        <w:ind w:left="0"/>
        <w:jc w:val="center"/>
      </w:pPr>
      <w:r w:rsidRPr="001A4900">
        <w:t>Рисунок 17</w:t>
      </w:r>
      <w:r w:rsidR="00CC5E50" w:rsidRPr="001A4900">
        <w:t xml:space="preserve"> </w:t>
      </w:r>
      <w:r w:rsidR="009F4757" w:rsidRPr="001A4900">
        <w:t>–</w:t>
      </w:r>
      <w:r w:rsidR="00CC5E50" w:rsidRPr="001A4900">
        <w:t xml:space="preserve"> </w:t>
      </w:r>
      <w:r w:rsidR="009F4757" w:rsidRPr="001A4900">
        <w:t xml:space="preserve">Прогноз с использованием </w:t>
      </w:r>
      <w:r w:rsidR="00FD18BD" w:rsidRPr="001A4900">
        <w:t>дерева решений оценки сейсмостойкости городских объектов</w:t>
      </w:r>
    </w:p>
    <w:p w:rsidR="00FD18BD" w:rsidRPr="001A4900" w:rsidRDefault="00FD18BD" w:rsidP="00FD18BD">
      <w:pPr>
        <w:pStyle w:val="a3"/>
        <w:spacing w:before="1"/>
        <w:ind w:right="263" w:firstLine="719"/>
        <w:jc w:val="both"/>
      </w:pPr>
    </w:p>
    <w:p w:rsidR="00562910" w:rsidRPr="001A4900" w:rsidRDefault="00FD18BD" w:rsidP="0069345B">
      <w:pPr>
        <w:pStyle w:val="a3"/>
        <w:spacing w:before="1"/>
        <w:ind w:left="0" w:firstLine="719"/>
        <w:jc w:val="both"/>
      </w:pPr>
      <w:r w:rsidRPr="001A4900">
        <w:lastRenderedPageBreak/>
        <w:t xml:space="preserve">Эффективность расмотренной другой модели, построенной в пакете rpart согласно матрице неточностей (confusion Matrix) классифицируют городские объекты на сейсмостойкость с точностью 93,6%. Полная структура прогнозной модели оценки сейсмостойкости городских объектов, представлена </w:t>
      </w:r>
      <w:r w:rsidR="00CC5E50" w:rsidRPr="001A4900">
        <w:t xml:space="preserve">в соответствии с рисунком </w:t>
      </w:r>
      <w:r w:rsidRPr="001A4900">
        <w:t>1</w:t>
      </w:r>
      <w:r w:rsidR="00D97C21" w:rsidRPr="001A4900">
        <w:t>7</w:t>
      </w:r>
      <w:r w:rsidRPr="001A4900">
        <w:t>. Для оценки качества работы полученного классификатора, также был использован ROC-анализ (Metz, 1978</w:t>
      </w:r>
      <w:r w:rsidR="00F10C3D" w:rsidRPr="001A4900">
        <w:t>; Fawcett, 2005) [130</w:t>
      </w:r>
      <w:r w:rsidRPr="001A4900">
        <w:t xml:space="preserve">]. </w:t>
      </w:r>
      <w:r w:rsidR="00562910" w:rsidRPr="001A4900">
        <w:t>ROC (Receiver Operator Characteristic) - кривая или кривая ошибок – график, позволяющий оценить качество классификации, который отображает соотношение между чувствительностью (TPR, True Positive Rate) алгоритма и долей из объектов отрицательного класса, которые алгоритм предсказал неверно (FPR, False Positive Rate) при варьирован</w:t>
      </w:r>
      <w:r w:rsidR="000C1B8C" w:rsidRPr="001A4900">
        <w:t>ии порога решающего правила [13</w:t>
      </w:r>
      <w:r w:rsidR="00F10C3D" w:rsidRPr="001A4900">
        <w:rPr>
          <w:lang w:val="kk-KZ"/>
        </w:rPr>
        <w:t>1</w:t>
      </w:r>
      <w:r w:rsidR="00562910" w:rsidRPr="001A4900">
        <w:t>].</w:t>
      </w:r>
    </w:p>
    <w:p w:rsidR="00B70592" w:rsidRPr="001A4900" w:rsidRDefault="00B70592" w:rsidP="0069345B">
      <w:pPr>
        <w:pStyle w:val="a3"/>
        <w:spacing w:before="1"/>
        <w:ind w:left="0" w:firstLine="719"/>
        <w:jc w:val="both"/>
      </w:pPr>
      <w:r w:rsidRPr="001A4900">
        <w:t>В случае бинарной классификации прогностическая характеристика классификатора</w:t>
      </w:r>
      <w:r w:rsidR="00562910" w:rsidRPr="001A4900">
        <w:t xml:space="preserve">, как принято </w:t>
      </w:r>
      <w:r w:rsidRPr="001A4900">
        <w:t>измеряется с использованием матрицы неточностей в таблице 1</w:t>
      </w:r>
      <w:r w:rsidR="00B22E5F" w:rsidRPr="001A4900">
        <w:t>1</w:t>
      </w:r>
      <w:r w:rsidRPr="001A4900">
        <w:t xml:space="preserve">, </w:t>
      </w:r>
      <w:r w:rsidR="00562910" w:rsidRPr="001A4900">
        <w:t xml:space="preserve">имеющая </w:t>
      </w:r>
      <w:r w:rsidRPr="001A4900">
        <w:t xml:space="preserve">четыре значения: </w:t>
      </w:r>
    </w:p>
    <w:p w:rsidR="00562910" w:rsidRPr="001A4900" w:rsidRDefault="00562910" w:rsidP="0069345B">
      <w:pPr>
        <w:pStyle w:val="a3"/>
        <w:spacing w:before="1"/>
        <w:ind w:left="0" w:firstLine="719"/>
        <w:jc w:val="both"/>
      </w:pPr>
      <w:r w:rsidRPr="001A4900">
        <w:t xml:space="preserve">- </w:t>
      </w:r>
      <w:r w:rsidR="00B70592" w:rsidRPr="001A4900">
        <w:t>TP (</w:t>
      </w:r>
      <w:r w:rsidRPr="001A4900">
        <w:t xml:space="preserve">True Positives, </w:t>
      </w:r>
      <w:r w:rsidR="00B70592" w:rsidRPr="001A4900">
        <w:t xml:space="preserve">истинные положительные результаты), количество правильно спрогнозированных положительных примеров; </w:t>
      </w:r>
    </w:p>
    <w:p w:rsidR="00562910" w:rsidRPr="001A4900" w:rsidRDefault="00562910" w:rsidP="0069345B">
      <w:pPr>
        <w:pStyle w:val="a3"/>
        <w:spacing w:before="1"/>
        <w:ind w:left="0" w:firstLine="719"/>
        <w:jc w:val="both"/>
      </w:pPr>
      <w:r w:rsidRPr="001A4900">
        <w:t xml:space="preserve">- </w:t>
      </w:r>
      <w:r w:rsidR="00B70592" w:rsidRPr="001A4900">
        <w:t>FN (</w:t>
      </w:r>
      <w:r w:rsidRPr="001A4900">
        <w:t xml:space="preserve">False Negatives, </w:t>
      </w:r>
      <w:r w:rsidR="00B70592" w:rsidRPr="001A4900">
        <w:t>ложно</w:t>
      </w:r>
      <w:r w:rsidRPr="001A4900">
        <w:t xml:space="preserve"> </w:t>
      </w:r>
      <w:r w:rsidR="00B70592" w:rsidRPr="001A4900">
        <w:t xml:space="preserve">отрицательные), количество неверно предсказанных положительных случаев; </w:t>
      </w:r>
    </w:p>
    <w:p w:rsidR="00562910" w:rsidRPr="001A4900" w:rsidRDefault="00562910" w:rsidP="0069345B">
      <w:pPr>
        <w:pStyle w:val="a3"/>
        <w:spacing w:before="1"/>
        <w:ind w:left="0" w:firstLine="719"/>
        <w:jc w:val="both"/>
      </w:pPr>
      <w:r w:rsidRPr="001A4900">
        <w:t>- FP (False Positives),</w:t>
      </w:r>
      <w:r w:rsidR="00B70592" w:rsidRPr="001A4900">
        <w:t xml:space="preserve"> (ложные срабатывания), количество неверно предсказанных отрицательных случаев;</w:t>
      </w:r>
    </w:p>
    <w:p w:rsidR="00B70592" w:rsidRPr="001A4900" w:rsidRDefault="00562910" w:rsidP="0069345B">
      <w:pPr>
        <w:pStyle w:val="a3"/>
        <w:spacing w:before="1"/>
        <w:ind w:left="0" w:firstLine="719"/>
        <w:jc w:val="both"/>
      </w:pPr>
      <w:r w:rsidRPr="001A4900">
        <w:t xml:space="preserve">- </w:t>
      </w:r>
      <w:r w:rsidR="00B70592" w:rsidRPr="001A4900">
        <w:t xml:space="preserve"> </w:t>
      </w:r>
      <w:r w:rsidRPr="001A4900">
        <w:t xml:space="preserve">TN (True Negatives, </w:t>
      </w:r>
      <w:r w:rsidR="00B70592" w:rsidRPr="001A4900">
        <w:t>истинно отрицательные) - количество правильно предсказанных отрицательных случаев.</w:t>
      </w:r>
    </w:p>
    <w:p w:rsidR="0069345B" w:rsidRPr="001A4900" w:rsidRDefault="0069345B" w:rsidP="0069345B">
      <w:pPr>
        <w:pStyle w:val="a3"/>
        <w:spacing w:before="1"/>
        <w:ind w:left="0" w:firstLine="719"/>
        <w:jc w:val="both"/>
      </w:pPr>
    </w:p>
    <w:p w:rsidR="00B70592" w:rsidRPr="001A4900" w:rsidRDefault="00562910" w:rsidP="005216A8">
      <w:pPr>
        <w:pStyle w:val="a3"/>
        <w:spacing w:before="1"/>
        <w:ind w:left="0"/>
        <w:jc w:val="both"/>
      </w:pPr>
      <w:r w:rsidRPr="001A4900">
        <w:t>Таблица 1</w:t>
      </w:r>
      <w:r w:rsidR="00B22E5F" w:rsidRPr="001A4900">
        <w:t>1</w:t>
      </w:r>
      <w:r w:rsidR="00144317" w:rsidRPr="001A4900">
        <w:t xml:space="preserve"> - </w:t>
      </w:r>
      <w:r w:rsidR="00B70592" w:rsidRPr="001A4900">
        <w:t>Матрица неточностей (Confusion matrix)</w:t>
      </w:r>
    </w:p>
    <w:p w:rsidR="00144317" w:rsidRPr="001A4900" w:rsidRDefault="00144317" w:rsidP="00144317">
      <w:pPr>
        <w:pStyle w:val="a3"/>
        <w:spacing w:before="1"/>
        <w:jc w:val="both"/>
      </w:pPr>
    </w:p>
    <w:tbl>
      <w:tblPr>
        <w:tblStyle w:v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6"/>
        <w:gridCol w:w="1126"/>
        <w:gridCol w:w="2976"/>
        <w:gridCol w:w="3321"/>
      </w:tblGrid>
      <w:tr w:rsidR="00B70592" w:rsidRPr="001A4900" w:rsidTr="009975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19" w:type="dxa"/>
            <w:gridSpan w:val="4"/>
            <w:tcBorders>
              <w:bottom w:val="none" w:sz="0" w:space="0" w:color="auto"/>
            </w:tcBorders>
          </w:tcPr>
          <w:p w:rsidR="00B70592" w:rsidRPr="001A4900" w:rsidRDefault="00B70592" w:rsidP="00DA5824">
            <w:pPr>
              <w:pStyle w:val="a3"/>
              <w:spacing w:before="1"/>
              <w:ind w:left="0" w:right="263"/>
              <w:jc w:val="center"/>
              <w:rPr>
                <w:b w:val="0"/>
                <w:sz w:val="24"/>
                <w:szCs w:val="24"/>
              </w:rPr>
            </w:pPr>
            <w:r w:rsidRPr="001A4900">
              <w:rPr>
                <w:b w:val="0"/>
                <w:sz w:val="24"/>
                <w:szCs w:val="24"/>
              </w:rPr>
              <w:t>Предиктивный класс</w:t>
            </w:r>
          </w:p>
        </w:tc>
      </w:tr>
      <w:tr w:rsidR="00B70592" w:rsidRPr="001A4900" w:rsidTr="0099756C">
        <w:trPr>
          <w:jc w:val="center"/>
        </w:trPr>
        <w:tc>
          <w:tcPr>
            <w:cnfStyle w:val="001000000000" w:firstRow="0" w:lastRow="0" w:firstColumn="1" w:lastColumn="0" w:oddVBand="0" w:evenVBand="0" w:oddHBand="0" w:evenHBand="0" w:firstRowFirstColumn="0" w:firstRowLastColumn="0" w:lastRowFirstColumn="0" w:lastRowLastColumn="0"/>
            <w:tcW w:w="2196" w:type="dxa"/>
          </w:tcPr>
          <w:p w:rsidR="00B70592" w:rsidRPr="001A4900" w:rsidRDefault="00B70592" w:rsidP="00DA5824">
            <w:pPr>
              <w:pStyle w:val="a3"/>
              <w:spacing w:before="1"/>
              <w:ind w:left="0" w:right="263"/>
              <w:jc w:val="center"/>
              <w:rPr>
                <w:b w:val="0"/>
                <w:sz w:val="24"/>
                <w:szCs w:val="24"/>
              </w:rPr>
            </w:pPr>
          </w:p>
        </w:tc>
        <w:tc>
          <w:tcPr>
            <w:tcW w:w="1126" w:type="dxa"/>
          </w:tcPr>
          <w:p w:rsidR="00B70592" w:rsidRPr="001A4900" w:rsidRDefault="00B70592" w:rsidP="00DA5824">
            <w:pPr>
              <w:pStyle w:val="a3"/>
              <w:spacing w:before="1"/>
              <w:ind w:left="0" w:right="263"/>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2976" w:type="dxa"/>
          </w:tcPr>
          <w:p w:rsidR="00B70592" w:rsidRPr="001A4900" w:rsidRDefault="00B70592" w:rsidP="00DA5824">
            <w:pPr>
              <w:pStyle w:val="a3"/>
              <w:spacing w:before="1"/>
              <w:ind w:left="0" w:right="263"/>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 xml:space="preserve">Да </w:t>
            </w:r>
          </w:p>
        </w:tc>
        <w:tc>
          <w:tcPr>
            <w:tcW w:w="3321" w:type="dxa"/>
          </w:tcPr>
          <w:p w:rsidR="00B70592" w:rsidRPr="001A4900" w:rsidRDefault="00B70592" w:rsidP="00DA5824">
            <w:pPr>
              <w:pStyle w:val="a3"/>
              <w:spacing w:before="1"/>
              <w:ind w:left="0" w:right="263"/>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 xml:space="preserve">Нет </w:t>
            </w:r>
          </w:p>
        </w:tc>
      </w:tr>
      <w:tr w:rsidR="00B70592" w:rsidRPr="001A4900" w:rsidTr="0099756C">
        <w:trPr>
          <w:jc w:val="center"/>
        </w:trPr>
        <w:tc>
          <w:tcPr>
            <w:cnfStyle w:val="001000000000" w:firstRow="0" w:lastRow="0" w:firstColumn="1" w:lastColumn="0" w:oddVBand="0" w:evenVBand="0" w:oddHBand="0" w:evenHBand="0" w:firstRowFirstColumn="0" w:firstRowLastColumn="0" w:lastRowFirstColumn="0" w:lastRowLastColumn="0"/>
            <w:tcW w:w="2196" w:type="dxa"/>
            <w:vMerge w:val="restart"/>
          </w:tcPr>
          <w:p w:rsidR="00B70592" w:rsidRPr="001A4900" w:rsidRDefault="00B70592" w:rsidP="00DA5824">
            <w:pPr>
              <w:pStyle w:val="a3"/>
              <w:spacing w:before="1"/>
              <w:ind w:left="0" w:right="263"/>
              <w:jc w:val="center"/>
              <w:rPr>
                <w:b w:val="0"/>
                <w:sz w:val="24"/>
                <w:szCs w:val="24"/>
              </w:rPr>
            </w:pPr>
            <w:r w:rsidRPr="001A4900">
              <w:rPr>
                <w:b w:val="0"/>
                <w:sz w:val="24"/>
                <w:szCs w:val="24"/>
              </w:rPr>
              <w:t>Фактический класс</w:t>
            </w:r>
          </w:p>
        </w:tc>
        <w:tc>
          <w:tcPr>
            <w:tcW w:w="1126" w:type="dxa"/>
          </w:tcPr>
          <w:p w:rsidR="00B70592" w:rsidRPr="001A4900" w:rsidRDefault="00B70592" w:rsidP="00DA5824">
            <w:pPr>
              <w:pStyle w:val="a3"/>
              <w:spacing w:before="1"/>
              <w:ind w:left="0" w:right="263"/>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Да</w:t>
            </w:r>
          </w:p>
        </w:tc>
        <w:tc>
          <w:tcPr>
            <w:tcW w:w="2976" w:type="dxa"/>
          </w:tcPr>
          <w:p w:rsidR="00B70592" w:rsidRPr="001A4900" w:rsidRDefault="00B70592" w:rsidP="00DA5824">
            <w:pPr>
              <w:pStyle w:val="a3"/>
              <w:spacing w:before="1"/>
              <w:ind w:left="0" w:right="263"/>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True Positive</w:t>
            </w:r>
            <w:r w:rsidR="00562910" w:rsidRPr="001A4900">
              <w:rPr>
                <w:sz w:val="24"/>
                <w:szCs w:val="24"/>
                <w:lang w:val="en-US"/>
              </w:rPr>
              <w:t>s</w:t>
            </w:r>
            <w:r w:rsidRPr="001A4900">
              <w:rPr>
                <w:sz w:val="24"/>
                <w:szCs w:val="24"/>
              </w:rPr>
              <w:t xml:space="preserve"> (TP)</w:t>
            </w:r>
          </w:p>
        </w:tc>
        <w:tc>
          <w:tcPr>
            <w:tcW w:w="3321" w:type="dxa"/>
          </w:tcPr>
          <w:p w:rsidR="00B70592" w:rsidRPr="001A4900" w:rsidRDefault="00B70592" w:rsidP="00DA5824">
            <w:pPr>
              <w:pStyle w:val="a3"/>
              <w:spacing w:before="1"/>
              <w:ind w:left="0" w:right="263"/>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False Negative</w:t>
            </w:r>
            <w:r w:rsidR="00562910" w:rsidRPr="001A4900">
              <w:rPr>
                <w:sz w:val="24"/>
                <w:szCs w:val="24"/>
                <w:lang w:val="en-US"/>
              </w:rPr>
              <w:t>s</w:t>
            </w:r>
            <w:r w:rsidRPr="001A4900">
              <w:rPr>
                <w:sz w:val="24"/>
                <w:szCs w:val="24"/>
              </w:rPr>
              <w:t xml:space="preserve"> (FN)</w:t>
            </w:r>
          </w:p>
        </w:tc>
      </w:tr>
      <w:tr w:rsidR="00B70592" w:rsidRPr="001A4900" w:rsidTr="0099756C">
        <w:trPr>
          <w:jc w:val="center"/>
        </w:trPr>
        <w:tc>
          <w:tcPr>
            <w:cnfStyle w:val="001000000000" w:firstRow="0" w:lastRow="0" w:firstColumn="1" w:lastColumn="0" w:oddVBand="0" w:evenVBand="0" w:oddHBand="0" w:evenHBand="0" w:firstRowFirstColumn="0" w:firstRowLastColumn="0" w:lastRowFirstColumn="0" w:lastRowLastColumn="0"/>
            <w:tcW w:w="2196" w:type="dxa"/>
            <w:vMerge/>
          </w:tcPr>
          <w:p w:rsidR="00B70592" w:rsidRPr="001A4900" w:rsidRDefault="00B70592" w:rsidP="00DA5824">
            <w:pPr>
              <w:pStyle w:val="a3"/>
              <w:spacing w:before="1"/>
              <w:ind w:left="0" w:right="263"/>
              <w:jc w:val="center"/>
              <w:rPr>
                <w:b w:val="0"/>
                <w:sz w:val="24"/>
                <w:szCs w:val="24"/>
              </w:rPr>
            </w:pPr>
          </w:p>
        </w:tc>
        <w:tc>
          <w:tcPr>
            <w:tcW w:w="1126" w:type="dxa"/>
          </w:tcPr>
          <w:p w:rsidR="00B70592" w:rsidRPr="001A4900" w:rsidRDefault="00B70592" w:rsidP="00DA5824">
            <w:pPr>
              <w:pStyle w:val="a3"/>
              <w:spacing w:before="1"/>
              <w:ind w:left="0" w:right="263"/>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 xml:space="preserve">Нет </w:t>
            </w:r>
          </w:p>
        </w:tc>
        <w:tc>
          <w:tcPr>
            <w:tcW w:w="2976" w:type="dxa"/>
          </w:tcPr>
          <w:p w:rsidR="00B70592" w:rsidRPr="001A4900" w:rsidRDefault="00B70592" w:rsidP="00DA5824">
            <w:pPr>
              <w:pStyle w:val="a3"/>
              <w:spacing w:before="1"/>
              <w:ind w:left="0" w:right="263"/>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False Positive</w:t>
            </w:r>
            <w:r w:rsidR="00562910" w:rsidRPr="001A4900">
              <w:rPr>
                <w:sz w:val="24"/>
                <w:szCs w:val="24"/>
                <w:lang w:val="en-US"/>
              </w:rPr>
              <w:t>s</w:t>
            </w:r>
            <w:r w:rsidRPr="001A4900">
              <w:rPr>
                <w:sz w:val="24"/>
                <w:szCs w:val="24"/>
              </w:rPr>
              <w:t xml:space="preserve"> (FP)</w:t>
            </w:r>
          </w:p>
        </w:tc>
        <w:tc>
          <w:tcPr>
            <w:tcW w:w="3321" w:type="dxa"/>
          </w:tcPr>
          <w:p w:rsidR="00B70592" w:rsidRPr="001A4900" w:rsidRDefault="00B70592" w:rsidP="00DA5824">
            <w:pPr>
              <w:pStyle w:val="a3"/>
              <w:spacing w:before="1"/>
              <w:ind w:left="0" w:right="263"/>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 xml:space="preserve">True Negative </w:t>
            </w:r>
            <w:r w:rsidR="00562910" w:rsidRPr="001A4900">
              <w:rPr>
                <w:sz w:val="24"/>
                <w:szCs w:val="24"/>
                <w:lang w:val="en-US"/>
              </w:rPr>
              <w:t>s</w:t>
            </w:r>
            <w:r w:rsidRPr="001A4900">
              <w:rPr>
                <w:sz w:val="24"/>
                <w:szCs w:val="24"/>
              </w:rPr>
              <w:t>(TN)</w:t>
            </w:r>
          </w:p>
        </w:tc>
      </w:tr>
    </w:tbl>
    <w:p w:rsidR="00B70592" w:rsidRPr="001A4900" w:rsidRDefault="00B70592" w:rsidP="00FD18BD">
      <w:pPr>
        <w:pStyle w:val="a3"/>
        <w:spacing w:before="1"/>
        <w:ind w:right="263" w:firstLine="719"/>
        <w:jc w:val="both"/>
      </w:pPr>
    </w:p>
    <w:p w:rsidR="00562910" w:rsidRPr="001A4900" w:rsidRDefault="00562910" w:rsidP="0069345B">
      <w:pPr>
        <w:pStyle w:val="a3"/>
        <w:spacing w:before="1"/>
        <w:ind w:left="0" w:firstLine="719"/>
        <w:jc w:val="both"/>
      </w:pPr>
      <w:r w:rsidRPr="001A4900">
        <w:t xml:space="preserve">На основе применения этих четырех ячеек, можно привести </w:t>
      </w:r>
      <w:r w:rsidR="00F22D06" w:rsidRPr="001A4900">
        <w:t xml:space="preserve">одну из </w:t>
      </w:r>
      <w:r w:rsidRPr="001A4900">
        <w:t xml:space="preserve">часто используемых мер оценки, </w:t>
      </w:r>
      <w:r w:rsidR="00F22D06" w:rsidRPr="001A4900">
        <w:t>т.е. общую формулу точности</w:t>
      </w:r>
      <w:r w:rsidR="0093670C" w:rsidRPr="001A4900">
        <w:t xml:space="preserve"> </w:t>
      </w:r>
      <w:r w:rsidR="005216A8" w:rsidRPr="001A4900">
        <w:t>(</w:t>
      </w:r>
      <w:r w:rsidR="000C1B8C" w:rsidRPr="001A4900">
        <w:t>7</w:t>
      </w:r>
      <w:r w:rsidR="005216A8" w:rsidRPr="001A4900">
        <w:t>)</w:t>
      </w:r>
      <w:r w:rsidR="000C1B8C" w:rsidRPr="001A4900">
        <w:t>, которая</w:t>
      </w:r>
      <w:r w:rsidRPr="001A4900">
        <w:t xml:space="preserve"> представляет собой степень правильной классификации.</w:t>
      </w:r>
    </w:p>
    <w:p w:rsidR="00FD18BD" w:rsidRPr="001A4900" w:rsidRDefault="00FD18BD" w:rsidP="00FD18BD">
      <w:pPr>
        <w:pStyle w:val="a3"/>
        <w:spacing w:before="1"/>
        <w:ind w:right="263" w:firstLine="719"/>
        <w:jc w:val="center"/>
      </w:pPr>
    </w:p>
    <w:p w:rsidR="00FD18BD" w:rsidRPr="001A4900" w:rsidRDefault="005216A8" w:rsidP="005216A8">
      <w:pPr>
        <w:pStyle w:val="a3"/>
        <w:spacing w:before="1"/>
        <w:ind w:left="0"/>
        <w:jc w:val="both"/>
      </w:pPr>
      <w:r w:rsidRPr="001A4900">
        <w:t xml:space="preserve">                                              </w:t>
      </w:r>
      <m:oMath>
        <m:r>
          <w:rPr>
            <w:rFonts w:ascii="Cambria Math" w:hAnsi="Cambria Math"/>
            <w:lang w:val="en-US"/>
          </w:rPr>
          <m:t>Accuracy</m:t>
        </m:r>
        <m:r>
          <w:rPr>
            <w:rFonts w:ascii="Cambria Math" w:hAnsi="Cambria Math"/>
          </w:rPr>
          <m:t>=</m:t>
        </m:r>
        <m:f>
          <m:fPr>
            <m:ctrlPr>
              <w:rPr>
                <w:rFonts w:ascii="Cambria Math" w:hAnsi="Cambria Math"/>
                <w:i/>
              </w:rPr>
            </m:ctrlPr>
          </m:fPr>
          <m:num>
            <m:r>
              <w:rPr>
                <w:rFonts w:ascii="Cambria Math" w:hAnsi="Cambria Math"/>
              </w:rPr>
              <m:t>TP+TN</m:t>
            </m:r>
          </m:num>
          <m:den>
            <m:r>
              <w:rPr>
                <w:rFonts w:ascii="Cambria Math" w:hAnsi="Cambria Math"/>
              </w:rPr>
              <m:t>TP+FN+FP+TN</m:t>
            </m:r>
          </m:den>
        </m:f>
      </m:oMath>
      <w:r w:rsidR="00F22C18" w:rsidRPr="001A4900">
        <w:t xml:space="preserve">      </w:t>
      </w:r>
      <w:r w:rsidRPr="001A4900">
        <w:t xml:space="preserve">                                   </w:t>
      </w:r>
      <w:r w:rsidR="00F22C18" w:rsidRPr="001A4900">
        <w:t xml:space="preserve"> (7</w:t>
      </w:r>
      <w:r w:rsidR="00FD18BD" w:rsidRPr="001A4900">
        <w:t>)</w:t>
      </w:r>
    </w:p>
    <w:p w:rsidR="00F22D06" w:rsidRPr="001A4900" w:rsidRDefault="00F22D06" w:rsidP="00FD18BD">
      <w:pPr>
        <w:pStyle w:val="a3"/>
        <w:spacing w:before="1"/>
        <w:ind w:right="263" w:firstLine="719"/>
        <w:jc w:val="center"/>
      </w:pPr>
    </w:p>
    <w:p w:rsidR="00CB3260" w:rsidRPr="001A4900" w:rsidRDefault="00F22D06" w:rsidP="0069345B">
      <w:pPr>
        <w:pStyle w:val="a3"/>
        <w:spacing w:before="1"/>
        <w:ind w:left="0" w:firstLine="719"/>
        <w:jc w:val="both"/>
      </w:pPr>
      <w:r w:rsidRPr="001A4900">
        <w:t xml:space="preserve">В случае несбалансированности данных, эффективней рассматривать </w:t>
      </w:r>
      <w:r w:rsidR="00CB3260" w:rsidRPr="001A4900">
        <w:t xml:space="preserve">следующие две меры одновременно, где: </w:t>
      </w:r>
    </w:p>
    <w:p w:rsidR="00CB3260" w:rsidRPr="001A4900" w:rsidRDefault="00CB3260" w:rsidP="0069345B">
      <w:pPr>
        <w:pStyle w:val="a3"/>
        <w:spacing w:before="1"/>
        <w:ind w:left="0" w:firstLine="719"/>
        <w:jc w:val="both"/>
      </w:pPr>
      <w:r w:rsidRPr="001A4900">
        <w:t>- TPR (True Positive Rate) – это отношение правильно классифицированных положительных экземпляров к истинно положительным экземплярам.</w:t>
      </w:r>
    </w:p>
    <w:p w:rsidR="00F22D06" w:rsidRPr="001A4900" w:rsidRDefault="00CB3260" w:rsidP="0069345B">
      <w:pPr>
        <w:pStyle w:val="a3"/>
        <w:spacing w:before="1"/>
        <w:ind w:left="0" w:firstLine="719"/>
        <w:jc w:val="both"/>
      </w:pPr>
      <w:r w:rsidRPr="001A4900">
        <w:t xml:space="preserve">- FPR (False Positive Rate) – это отношение неправильно классифицированных отрицательных экземпляров к истинно отрицательным экземплярам. </w:t>
      </w:r>
      <w:r w:rsidR="00F22D06" w:rsidRPr="001A4900">
        <w:t xml:space="preserve"> </w:t>
      </w:r>
    </w:p>
    <w:p w:rsidR="00F22D06" w:rsidRPr="001A4900" w:rsidRDefault="00F22D06" w:rsidP="0069345B">
      <w:pPr>
        <w:pStyle w:val="a3"/>
        <w:spacing w:before="1"/>
        <w:ind w:left="0" w:firstLine="719"/>
        <w:jc w:val="both"/>
      </w:pPr>
    </w:p>
    <w:p w:rsidR="00F22D06" w:rsidRPr="001A4900" w:rsidRDefault="005216A8" w:rsidP="005216A8">
      <w:pPr>
        <w:pStyle w:val="a3"/>
        <w:spacing w:before="1"/>
        <w:ind w:left="0"/>
        <w:jc w:val="both"/>
      </w:pPr>
      <w:r w:rsidRPr="001A4900">
        <w:lastRenderedPageBreak/>
        <w:t xml:space="preserve">                                                   </w:t>
      </w:r>
      <m:oMath>
        <m:r>
          <w:rPr>
            <w:rFonts w:ascii="Cambria Math" w:hAnsi="Cambria Math"/>
            <w:lang w:val="en-US"/>
          </w:rPr>
          <m:t>TPR</m:t>
        </m:r>
        <m:r>
          <w:rPr>
            <w:rFonts w:ascii="Cambria Math" w:hAnsi="Cambria Math"/>
          </w:rPr>
          <m:t>=</m:t>
        </m:r>
        <m:f>
          <m:fPr>
            <m:ctrlPr>
              <w:rPr>
                <w:rFonts w:ascii="Cambria Math" w:hAnsi="Cambria Math"/>
                <w:i/>
              </w:rPr>
            </m:ctrlPr>
          </m:fPr>
          <m:num>
            <m:r>
              <w:rPr>
                <w:rFonts w:ascii="Cambria Math" w:hAnsi="Cambria Math"/>
              </w:rPr>
              <m:t>TP</m:t>
            </m:r>
          </m:num>
          <m:den>
            <m:r>
              <w:rPr>
                <w:rFonts w:ascii="Cambria Math" w:hAnsi="Cambria Math"/>
              </w:rPr>
              <m:t>TP+FN</m:t>
            </m:r>
          </m:den>
        </m:f>
      </m:oMath>
      <w:r w:rsidR="00F22D06" w:rsidRPr="001A4900">
        <w:t xml:space="preserve">      </w:t>
      </w:r>
      <w:r w:rsidRPr="001A4900">
        <w:t xml:space="preserve">                                                    </w:t>
      </w:r>
      <w:r w:rsidR="00F22D06" w:rsidRPr="001A4900">
        <w:t>(</w:t>
      </w:r>
      <w:r w:rsidR="0093670C" w:rsidRPr="001A4900">
        <w:t>8</w:t>
      </w:r>
      <w:r w:rsidR="00F22D06" w:rsidRPr="001A4900">
        <w:t>)</w:t>
      </w:r>
    </w:p>
    <w:p w:rsidR="005216A8" w:rsidRPr="001A4900" w:rsidRDefault="005216A8" w:rsidP="005216A8">
      <w:pPr>
        <w:pStyle w:val="a3"/>
        <w:spacing w:before="1"/>
        <w:ind w:left="0"/>
        <w:jc w:val="both"/>
      </w:pPr>
    </w:p>
    <w:p w:rsidR="00CB3260" w:rsidRPr="001A4900" w:rsidRDefault="00CB3260" w:rsidP="00F22D06">
      <w:pPr>
        <w:pStyle w:val="a3"/>
        <w:spacing w:before="1"/>
        <w:ind w:right="263" w:firstLine="719"/>
        <w:jc w:val="center"/>
      </w:pPr>
    </w:p>
    <w:p w:rsidR="00F22D06" w:rsidRPr="001A4900" w:rsidRDefault="005216A8" w:rsidP="005216A8">
      <w:pPr>
        <w:pStyle w:val="a3"/>
        <w:spacing w:before="1"/>
        <w:ind w:left="0" w:right="141"/>
        <w:jc w:val="both"/>
      </w:pPr>
      <w:r w:rsidRPr="001A4900">
        <w:t xml:space="preserve">                                                  </w:t>
      </w:r>
      <m:oMath>
        <m:r>
          <w:rPr>
            <w:rFonts w:ascii="Cambria Math" w:hAnsi="Cambria Math"/>
            <w:lang w:val="en-US"/>
          </w:rPr>
          <m:t>FPR</m:t>
        </m:r>
        <m:r>
          <w:rPr>
            <w:rFonts w:ascii="Cambria Math" w:hAnsi="Cambria Math"/>
          </w:rPr>
          <m:t>=</m:t>
        </m:r>
        <m:f>
          <m:fPr>
            <m:ctrlPr>
              <w:rPr>
                <w:rFonts w:ascii="Cambria Math" w:hAnsi="Cambria Math"/>
                <w:i/>
              </w:rPr>
            </m:ctrlPr>
          </m:fPr>
          <m:num>
            <m:r>
              <w:rPr>
                <w:rFonts w:ascii="Cambria Math" w:hAnsi="Cambria Math"/>
              </w:rPr>
              <m:t>FP</m:t>
            </m:r>
          </m:num>
          <m:den>
            <m:r>
              <w:rPr>
                <w:rFonts w:ascii="Cambria Math" w:hAnsi="Cambria Math"/>
              </w:rPr>
              <m:t>FP+TN</m:t>
            </m:r>
          </m:den>
        </m:f>
      </m:oMath>
      <w:r w:rsidR="00F22D06" w:rsidRPr="001A4900">
        <w:t xml:space="preserve">      </w:t>
      </w:r>
      <w:r w:rsidRPr="001A4900">
        <w:t xml:space="preserve">                                                       </w:t>
      </w:r>
      <w:r w:rsidR="00F22D06" w:rsidRPr="001A4900">
        <w:t xml:space="preserve"> </w:t>
      </w:r>
      <w:r w:rsidRPr="001A4900">
        <w:t xml:space="preserve">  </w:t>
      </w:r>
      <w:r w:rsidR="00F22D06" w:rsidRPr="001A4900">
        <w:t>(</w:t>
      </w:r>
      <w:r w:rsidR="0093670C" w:rsidRPr="001A4900">
        <w:t>9</w:t>
      </w:r>
      <w:r w:rsidR="00F22D06" w:rsidRPr="001A4900">
        <w:t>)</w:t>
      </w:r>
    </w:p>
    <w:p w:rsidR="005216A8" w:rsidRPr="001A4900" w:rsidRDefault="005216A8" w:rsidP="0069345B">
      <w:pPr>
        <w:pStyle w:val="a3"/>
        <w:spacing w:before="1"/>
        <w:ind w:left="0" w:firstLine="719"/>
        <w:jc w:val="both"/>
      </w:pPr>
    </w:p>
    <w:p w:rsidR="00F22D06" w:rsidRPr="001A4900" w:rsidRDefault="00CB3260" w:rsidP="0069345B">
      <w:pPr>
        <w:pStyle w:val="a3"/>
        <w:spacing w:before="1"/>
        <w:ind w:left="0" w:firstLine="719"/>
        <w:jc w:val="both"/>
      </w:pPr>
      <w:r w:rsidRPr="001A4900">
        <w:t xml:space="preserve">Формула </w:t>
      </w:r>
      <w:r w:rsidR="0093670C" w:rsidRPr="001A4900">
        <w:t>(8</w:t>
      </w:r>
      <w:r w:rsidRPr="001A4900">
        <w:t xml:space="preserve">) подразумевает выгоды, полученные от задачи классификации, а формула </w:t>
      </w:r>
      <w:r w:rsidR="0093670C" w:rsidRPr="001A4900">
        <w:t>(9</w:t>
      </w:r>
      <w:r w:rsidRPr="001A4900">
        <w:t>) указывает затраты. График рабочих характеристик приемника (ROC), является полезным инструментом для визуализации и сравнения производительности классификатора на о</w:t>
      </w:r>
      <w:r w:rsidR="000C1B8C" w:rsidRPr="001A4900">
        <w:t>снове показателей TPR и FPR [13</w:t>
      </w:r>
      <w:r w:rsidR="00F10C3D" w:rsidRPr="001A4900">
        <w:rPr>
          <w:lang w:val="kk-KZ"/>
        </w:rPr>
        <w:t>0</w:t>
      </w:r>
      <w:r w:rsidRPr="001A4900">
        <w:t>].</w:t>
      </w:r>
    </w:p>
    <w:p w:rsidR="00FD18BD" w:rsidRPr="001A4900" w:rsidRDefault="00FD18BD" w:rsidP="0069345B">
      <w:pPr>
        <w:pStyle w:val="a3"/>
        <w:spacing w:before="1"/>
        <w:ind w:left="0" w:firstLine="719"/>
        <w:jc w:val="both"/>
      </w:pPr>
      <w:r w:rsidRPr="001A4900">
        <w:t>В целом, ROC был разработан для случая двух классов, этот инструмент стал стандартным в вышеупомянутых сценариях оптимизации, но его применение можно также рассматр</w:t>
      </w:r>
      <w:r w:rsidR="000C1B8C" w:rsidRPr="001A4900">
        <w:t xml:space="preserve">ивать в случае мультикласса </w:t>
      </w:r>
      <w:r w:rsidR="00F10C3D" w:rsidRPr="001A4900">
        <w:t>[132</w:t>
      </w:r>
      <w:r w:rsidR="00D97C21" w:rsidRPr="001A4900">
        <w:t xml:space="preserve">]. </w:t>
      </w:r>
      <w:r w:rsidRPr="001A4900">
        <w:t xml:space="preserve">За последнее время в этой области началась некоторая работа, такая как расширение случая трех классов (Mossman, 1999), исследование возможности расширения (Srinivasan, 1999) и исследование некоторых формализаций в (Ferri et al., </w:t>
      </w:r>
      <w:r w:rsidR="000C1B8C" w:rsidRPr="001A4900">
        <w:t>2003; Edwards et al.</w:t>
      </w:r>
      <w:r w:rsidR="00F10C3D" w:rsidRPr="001A4900">
        <w:t>, 2004) [132</w:t>
      </w:r>
      <w:r w:rsidRPr="001A4900">
        <w:t>]. Так как, в построенной прогнозной модели дерева решений по оценке сейсмостойкости городского объекта, выявлены 4 класса объектов, таких как сейсмостойкий, несейсмостойкий, сейсмобезопасный и сейсмоопасный, то к анализу качества классификатора использовался подход мультикласс</w:t>
      </w:r>
      <w:r w:rsidR="005216A8" w:rsidRPr="001A4900">
        <w:t>ово</w:t>
      </w:r>
      <w:r w:rsidRPr="001A4900">
        <w:t xml:space="preserve">го ROC (AUC) анализа.   </w:t>
      </w:r>
    </w:p>
    <w:p w:rsidR="00FD18BD" w:rsidRPr="001A4900" w:rsidRDefault="00FD18BD" w:rsidP="00FD18BD">
      <w:pPr>
        <w:pStyle w:val="a3"/>
        <w:spacing w:before="1"/>
        <w:ind w:right="263" w:firstLine="719"/>
        <w:jc w:val="both"/>
      </w:pPr>
    </w:p>
    <w:tbl>
      <w:tblPr>
        <w:tblW w:w="0" w:type="auto"/>
        <w:jc w:val="center"/>
        <w:tblLook w:val="04A0" w:firstRow="1" w:lastRow="0" w:firstColumn="1" w:lastColumn="0" w:noHBand="0" w:noVBand="1"/>
      </w:tblPr>
      <w:tblGrid>
        <w:gridCol w:w="4933"/>
        <w:gridCol w:w="4709"/>
      </w:tblGrid>
      <w:tr w:rsidR="00FA63CC" w:rsidRPr="001A4900" w:rsidTr="00A85F77">
        <w:trPr>
          <w:jc w:val="center"/>
        </w:trPr>
        <w:tc>
          <w:tcPr>
            <w:tcW w:w="5016" w:type="dxa"/>
          </w:tcPr>
          <w:p w:rsidR="00FD18BD" w:rsidRPr="001A4900" w:rsidRDefault="00FD18BD" w:rsidP="00A85F77">
            <w:pPr>
              <w:pStyle w:val="a3"/>
              <w:spacing w:before="1"/>
              <w:ind w:left="0" w:right="263"/>
              <w:jc w:val="center"/>
              <w:rPr>
                <w:lang w:val="en-US"/>
              </w:rPr>
            </w:pPr>
            <w:r w:rsidRPr="001A4900">
              <w:rPr>
                <w:noProof/>
                <w:lang w:eastAsia="ru-RU"/>
              </w:rPr>
              <w:drawing>
                <wp:inline distT="0" distB="0" distL="0" distR="0" wp14:anchorId="3340B427" wp14:editId="544C03A6">
                  <wp:extent cx="2570672" cy="1484630"/>
                  <wp:effectExtent l="19050" t="19050" r="20320" b="20320"/>
                  <wp:docPr id="1" name="Рисунок 1" descr="D:\DoctorKarmenova\Dis2019-2020\datas\Картинки ROC для RF\Rplo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torKarmenova\Dis2019-2020\datas\Картинки ROC для RF\Rplo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93874" cy="1498030"/>
                          </a:xfrm>
                          <a:prstGeom prst="rect">
                            <a:avLst/>
                          </a:prstGeom>
                          <a:noFill/>
                          <a:ln>
                            <a:solidFill>
                              <a:schemeClr val="accent1"/>
                            </a:solidFill>
                          </a:ln>
                        </pic:spPr>
                      </pic:pic>
                    </a:graphicData>
                  </a:graphic>
                </wp:inline>
              </w:drawing>
            </w:r>
          </w:p>
        </w:tc>
        <w:tc>
          <w:tcPr>
            <w:tcW w:w="4538" w:type="dxa"/>
          </w:tcPr>
          <w:p w:rsidR="00FD18BD" w:rsidRPr="001A4900" w:rsidRDefault="00FA63CC" w:rsidP="00A85F77">
            <w:pPr>
              <w:pStyle w:val="a3"/>
              <w:spacing w:before="1"/>
              <w:ind w:left="0" w:right="263"/>
              <w:jc w:val="center"/>
            </w:pPr>
            <w:r w:rsidRPr="001A4900">
              <w:rPr>
                <w:noProof/>
                <w:lang w:eastAsia="ru-RU"/>
              </w:rPr>
              <w:drawing>
                <wp:inline distT="0" distB="0" distL="0" distR="0">
                  <wp:extent cx="2647315" cy="1484630"/>
                  <wp:effectExtent l="19050" t="19050" r="19685" b="20320"/>
                  <wp:docPr id="352" name="Рисунок 352" descr="D:\data\d2021\rplot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ata\d2021\rplot7.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55598" cy="1489275"/>
                          </a:xfrm>
                          <a:prstGeom prst="rect">
                            <a:avLst/>
                          </a:prstGeom>
                          <a:noFill/>
                          <a:ln>
                            <a:solidFill>
                              <a:schemeClr val="accent1"/>
                            </a:solidFill>
                          </a:ln>
                        </pic:spPr>
                      </pic:pic>
                    </a:graphicData>
                  </a:graphic>
                </wp:inline>
              </w:drawing>
            </w:r>
          </w:p>
        </w:tc>
      </w:tr>
      <w:tr w:rsidR="00FA63CC" w:rsidRPr="001A4900" w:rsidTr="00A85F77">
        <w:trPr>
          <w:jc w:val="center"/>
        </w:trPr>
        <w:tc>
          <w:tcPr>
            <w:tcW w:w="5016" w:type="dxa"/>
          </w:tcPr>
          <w:p w:rsidR="00FD18BD" w:rsidRPr="001A4900" w:rsidRDefault="00FA63CC" w:rsidP="00A85F77">
            <w:pPr>
              <w:pStyle w:val="a3"/>
              <w:spacing w:before="1"/>
              <w:ind w:left="0" w:right="263"/>
              <w:jc w:val="center"/>
            </w:pPr>
            <w:r w:rsidRPr="001A4900">
              <w:rPr>
                <w:noProof/>
                <w:lang w:eastAsia="ru-RU"/>
              </w:rPr>
              <w:drawing>
                <wp:inline distT="0" distB="0" distL="0" distR="0">
                  <wp:extent cx="2557718" cy="1589405"/>
                  <wp:effectExtent l="19050" t="19050" r="14605" b="10795"/>
                  <wp:docPr id="354" name="Рисунок 354" descr="D:\data\d2021\rplot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ata\d2021\rplot7.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72428" cy="1598546"/>
                          </a:xfrm>
                          <a:prstGeom prst="rect">
                            <a:avLst/>
                          </a:prstGeom>
                          <a:noFill/>
                          <a:ln>
                            <a:solidFill>
                              <a:schemeClr val="accent1"/>
                            </a:solidFill>
                          </a:ln>
                        </pic:spPr>
                      </pic:pic>
                    </a:graphicData>
                  </a:graphic>
                </wp:inline>
              </w:drawing>
            </w:r>
          </w:p>
        </w:tc>
        <w:tc>
          <w:tcPr>
            <w:tcW w:w="4538" w:type="dxa"/>
          </w:tcPr>
          <w:p w:rsidR="00FD18BD" w:rsidRPr="001A4900" w:rsidRDefault="00FA63CC" w:rsidP="00A85F77">
            <w:pPr>
              <w:pStyle w:val="a3"/>
              <w:spacing w:before="1"/>
              <w:ind w:left="0" w:right="263"/>
              <w:jc w:val="center"/>
            </w:pPr>
            <w:r w:rsidRPr="001A4900">
              <w:rPr>
                <w:noProof/>
                <w:lang w:eastAsia="ru-RU"/>
              </w:rPr>
              <w:drawing>
                <wp:inline distT="0" distB="0" distL="0" distR="0">
                  <wp:extent cx="2648226" cy="1589764"/>
                  <wp:effectExtent l="19050" t="19050" r="19050" b="10795"/>
                  <wp:docPr id="353" name="Рисунок 353" descr="D:\data\d2021\rplot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ata\d2021\rplot8.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60542" cy="1597158"/>
                          </a:xfrm>
                          <a:prstGeom prst="rect">
                            <a:avLst/>
                          </a:prstGeom>
                          <a:noFill/>
                          <a:ln>
                            <a:solidFill>
                              <a:schemeClr val="accent1"/>
                            </a:solidFill>
                          </a:ln>
                        </pic:spPr>
                      </pic:pic>
                    </a:graphicData>
                  </a:graphic>
                </wp:inline>
              </w:drawing>
            </w:r>
          </w:p>
        </w:tc>
      </w:tr>
    </w:tbl>
    <w:p w:rsidR="00E44B14" w:rsidRPr="001A4900" w:rsidRDefault="00E44B14" w:rsidP="0069345B">
      <w:pPr>
        <w:pStyle w:val="a3"/>
        <w:spacing w:before="1"/>
        <w:ind w:left="0"/>
        <w:jc w:val="center"/>
      </w:pPr>
    </w:p>
    <w:p w:rsidR="00FD18BD" w:rsidRPr="001A4900" w:rsidRDefault="00D97C21" w:rsidP="0069345B">
      <w:pPr>
        <w:pStyle w:val="a3"/>
        <w:spacing w:before="1"/>
        <w:ind w:left="0"/>
        <w:jc w:val="center"/>
      </w:pPr>
      <w:r w:rsidRPr="001A4900">
        <w:t>Рисунок 18</w:t>
      </w:r>
      <w:r w:rsidR="00E44B14" w:rsidRPr="001A4900">
        <w:t xml:space="preserve"> - </w:t>
      </w:r>
      <w:r w:rsidR="00443E57" w:rsidRPr="001A4900">
        <w:t xml:space="preserve">ROC-анализ для </w:t>
      </w:r>
      <w:r w:rsidR="00443E57" w:rsidRPr="001A4900">
        <w:rPr>
          <w:lang w:val="kk-KZ"/>
        </w:rPr>
        <w:t>о</w:t>
      </w:r>
      <w:r w:rsidR="00443E57" w:rsidRPr="001A4900">
        <w:t>ценки</w:t>
      </w:r>
      <w:r w:rsidR="00FD18BD" w:rsidRPr="001A4900">
        <w:t xml:space="preserve"> качества </w:t>
      </w:r>
      <w:r w:rsidR="00443E57" w:rsidRPr="001A4900">
        <w:rPr>
          <w:lang w:val="kk-KZ"/>
        </w:rPr>
        <w:t xml:space="preserve">полученного </w:t>
      </w:r>
      <w:r w:rsidR="00FD18BD" w:rsidRPr="001A4900">
        <w:t>классификатора прогноз</w:t>
      </w:r>
      <w:r w:rsidR="009F4757" w:rsidRPr="001A4900">
        <w:t xml:space="preserve">а </w:t>
      </w:r>
      <w:r w:rsidR="00FD18BD" w:rsidRPr="001A4900">
        <w:t>оценки сейсмостойкости городских объектов</w:t>
      </w:r>
      <w:r w:rsidR="00976750" w:rsidRPr="001A4900">
        <w:t xml:space="preserve"> </w:t>
      </w:r>
    </w:p>
    <w:p w:rsidR="00660432" w:rsidRPr="001A4900" w:rsidRDefault="00660432" w:rsidP="00FD18BD">
      <w:pPr>
        <w:pStyle w:val="a3"/>
        <w:spacing w:before="1"/>
        <w:ind w:right="263" w:firstLine="719"/>
        <w:jc w:val="both"/>
      </w:pPr>
    </w:p>
    <w:p w:rsidR="005216A8" w:rsidRPr="001A4900" w:rsidRDefault="005216A8" w:rsidP="005216A8">
      <w:pPr>
        <w:pStyle w:val="a3"/>
        <w:spacing w:before="1"/>
        <w:ind w:left="0" w:firstLine="719"/>
        <w:jc w:val="both"/>
      </w:pPr>
      <w:r w:rsidRPr="001A4900">
        <w:t xml:space="preserve">Количественную интерпретацию ROC-кривой дает показатель AUC (Area Under </w:t>
      </w:r>
      <w:proofErr w:type="gramStart"/>
      <w:r w:rsidRPr="001A4900">
        <w:t>Curve)-</w:t>
      </w:r>
      <w:proofErr w:type="gramEnd"/>
      <w:r w:rsidRPr="001A4900">
        <w:t>ROC [13</w:t>
      </w:r>
      <w:r w:rsidR="00F10C3D" w:rsidRPr="001A4900">
        <w:rPr>
          <w:lang w:val="kk-KZ"/>
        </w:rPr>
        <w:t>1</w:t>
      </w:r>
      <w:r w:rsidRPr="001A4900">
        <w:t xml:space="preserve">]. Она эквивалентна вероятности того, что классификатор присвоит большее значение случайно выбранному положительному объекту, </w:t>
      </w:r>
      <w:r w:rsidRPr="001A4900">
        <w:lastRenderedPageBreak/>
        <w:t>чем случайно выбран</w:t>
      </w:r>
      <w:r w:rsidR="00F10C3D" w:rsidRPr="001A4900">
        <w:t>ному отрицательному объекту [133</w:t>
      </w:r>
      <w:r w:rsidRPr="001A4900">
        <w:t>]. Сама AUC оценка является агрегированной характеристикой качества классификации, не зависяще</w:t>
      </w:r>
      <w:r w:rsidR="00F10C3D" w:rsidRPr="001A4900">
        <w:t>й от соотношения цен ошибок [133</w:t>
      </w:r>
      <w:r w:rsidRPr="001A4900">
        <w:t xml:space="preserve">]. В результате применения ROC (AUC) анализа, были получены следующие графики, представленные в соответствии с рисунком 18.   </w:t>
      </w:r>
    </w:p>
    <w:p w:rsidR="00FD18BD" w:rsidRPr="001A4900" w:rsidRDefault="00FD18BD" w:rsidP="0069345B">
      <w:pPr>
        <w:pStyle w:val="a3"/>
        <w:spacing w:before="1"/>
        <w:ind w:left="0" w:firstLine="719"/>
        <w:jc w:val="both"/>
      </w:pPr>
      <w:r w:rsidRPr="001A4900">
        <w:t xml:space="preserve">Исходя из полученных значений ROC (AUC), было расчитано средневзешенное значение </w:t>
      </w:r>
      <w:r w:rsidR="0095620A" w:rsidRPr="001A4900">
        <w:t>ROC (AUC) = (0.924+0.</w:t>
      </w:r>
      <w:r w:rsidR="00FA63CC" w:rsidRPr="001A4900">
        <w:t>987+0.724+</w:t>
      </w:r>
      <w:proofErr w:type="gramStart"/>
      <w:r w:rsidR="00FA63CC" w:rsidRPr="001A4900">
        <w:t>0.776)/</w:t>
      </w:r>
      <w:proofErr w:type="gramEnd"/>
      <w:r w:rsidR="00FA63CC" w:rsidRPr="001A4900">
        <w:t>4=0.852</w:t>
      </w:r>
      <w:r w:rsidRPr="001A4900">
        <w:t xml:space="preserve">. Тем самым, оценка качества </w:t>
      </w:r>
      <w:r w:rsidR="00FA63CC" w:rsidRPr="001A4900">
        <w:t>классификатора показало 85</w:t>
      </w:r>
      <w:r w:rsidRPr="001A4900">
        <w:t xml:space="preserve">,2% точности, что соответствует хорошему классификатору. Таким образом, подводя итоги данному этапу исследования, в результате применения метода </w:t>
      </w:r>
      <w:r w:rsidRPr="001A4900">
        <w:rPr>
          <w:lang w:val="en-US"/>
        </w:rPr>
        <w:t>DT</w:t>
      </w:r>
      <w:r w:rsidRPr="001A4900">
        <w:t xml:space="preserve">, было получено дерево решений, которое представляет прогнозную классификационную модель для оценки сейсмостойкости городского объекта.  </w:t>
      </w:r>
    </w:p>
    <w:p w:rsidR="00FD18BD" w:rsidRPr="001A4900" w:rsidRDefault="00FD18BD" w:rsidP="002446DB">
      <w:pPr>
        <w:pStyle w:val="1"/>
        <w:tabs>
          <w:tab w:val="left" w:pos="1712"/>
          <w:tab w:val="left" w:pos="1713"/>
          <w:tab w:val="left" w:pos="3565"/>
          <w:tab w:val="left" w:pos="5343"/>
          <w:tab w:val="left" w:pos="6788"/>
          <w:tab w:val="left" w:pos="9367"/>
        </w:tabs>
        <w:spacing w:before="0"/>
        <w:ind w:left="0" w:right="260"/>
        <w:jc w:val="both"/>
      </w:pPr>
    </w:p>
    <w:p w:rsidR="00FD18BD" w:rsidRPr="001A4900" w:rsidRDefault="00FD18BD" w:rsidP="0069345B">
      <w:pPr>
        <w:pStyle w:val="a3"/>
        <w:spacing w:before="1"/>
        <w:ind w:left="0" w:firstLine="719"/>
        <w:jc w:val="both"/>
        <w:outlineLvl w:val="1"/>
        <w:rPr>
          <w:b/>
        </w:rPr>
      </w:pPr>
      <w:bookmarkStart w:id="33" w:name="_Toc81251667"/>
      <w:bookmarkStart w:id="34" w:name="_Toc87956347"/>
      <w:r w:rsidRPr="001A4900">
        <w:rPr>
          <w:b/>
        </w:rPr>
        <w:t>2.2.3 Выявление информативных признаков оценки сейсмостойкости городских объектов Ensemble-методом: Random Forest</w:t>
      </w:r>
      <w:bookmarkEnd w:id="33"/>
      <w:bookmarkEnd w:id="34"/>
    </w:p>
    <w:p w:rsidR="00FD18BD" w:rsidRPr="001A4900" w:rsidRDefault="00FD18BD" w:rsidP="0069345B">
      <w:pPr>
        <w:pStyle w:val="a3"/>
        <w:spacing w:before="1"/>
        <w:ind w:left="0" w:firstLine="719"/>
        <w:jc w:val="both"/>
      </w:pPr>
      <w:r w:rsidRPr="001A4900">
        <w:t>На предыдущих этапах исследования в соответствии с разработанн</w:t>
      </w:r>
      <w:r w:rsidR="00991FFD" w:rsidRPr="001A4900">
        <w:t xml:space="preserve">ым способом </w:t>
      </w:r>
      <w:r w:rsidR="000C1B8C" w:rsidRPr="001A4900">
        <w:t>(</w:t>
      </w:r>
      <w:r w:rsidR="00C95265" w:rsidRPr="001A4900">
        <w:t xml:space="preserve">в соответствии с рисунками </w:t>
      </w:r>
      <w:r w:rsidR="000C1B8C" w:rsidRPr="001A4900">
        <w:t>7</w:t>
      </w:r>
      <w:r w:rsidR="00C95265" w:rsidRPr="001A4900">
        <w:t>-8</w:t>
      </w:r>
      <w:r w:rsidRPr="001A4900">
        <w:t xml:space="preserve">) </w:t>
      </w:r>
      <w:r w:rsidR="00D97C21" w:rsidRPr="001A4900">
        <w:t xml:space="preserve">для </w:t>
      </w:r>
      <w:r w:rsidRPr="001A4900">
        <w:t>решения задачи оценк</w:t>
      </w:r>
      <w:r w:rsidR="00991FFD" w:rsidRPr="001A4900">
        <w:t>и</w:t>
      </w:r>
      <w:r w:rsidRPr="001A4900">
        <w:t xml:space="preserve"> сейсмостойкости городских объектов, в результате были получены кластеры городских объектов, а также построена прогнозная классификационная модель дерева решений. Однако построение модели с помощью дерева решений не в полной мере показывает одни из главных характеристик, которые были использованы дл</w:t>
      </w:r>
      <w:r w:rsidR="00D60886" w:rsidRPr="001A4900">
        <w:t>я построения дерева решений [</w:t>
      </w:r>
      <w:r w:rsidR="000C1B8C" w:rsidRPr="001A4900">
        <w:t>12</w:t>
      </w:r>
      <w:r w:rsidR="00F10C3D" w:rsidRPr="001A4900">
        <w:rPr>
          <w:lang w:val="kk-KZ"/>
        </w:rPr>
        <w:t>2</w:t>
      </w:r>
      <w:r w:rsidRPr="001A4900">
        <w:t>]. В связи с этим, для устранения данной проблемы и выявления степени влияния различных характеристик объекта на сейсмостойкость, использовался другой метод классификации, как Random</w:t>
      </w:r>
      <w:r w:rsidR="00D60886" w:rsidRPr="001A4900">
        <w:t xml:space="preserve"> Forest (RF, Cлучайный лес) [</w:t>
      </w:r>
      <w:r w:rsidR="000C1B8C" w:rsidRPr="001A4900">
        <w:t>12</w:t>
      </w:r>
      <w:r w:rsidR="00F10C3D" w:rsidRPr="001A4900">
        <w:rPr>
          <w:lang w:val="kk-KZ"/>
        </w:rPr>
        <w:t>2</w:t>
      </w:r>
      <w:r w:rsidRPr="001A4900">
        <w:t>]. Модель случайного леса (RF) представляет собой ансамблевый мето</w:t>
      </w:r>
      <w:r w:rsidR="000C1B8C" w:rsidRPr="001A4900">
        <w:t>д классификации и регрессии [13</w:t>
      </w:r>
      <w:r w:rsidR="00F10C3D" w:rsidRPr="001A4900">
        <w:rPr>
          <w:lang w:val="kk-KZ"/>
        </w:rPr>
        <w:t>4</w:t>
      </w:r>
      <w:r w:rsidR="00F10C3D" w:rsidRPr="001A4900">
        <w:t>,135</w:t>
      </w:r>
      <w:r w:rsidRPr="001A4900">
        <w:t xml:space="preserve">]. RF состоит из множества деревьев, и решение, принятое случайной моделью леса, основано на ансамбле решений, принимаемых </w:t>
      </w:r>
      <w:r w:rsidR="000C1B8C" w:rsidRPr="001A4900">
        <w:t>множеством деревьев решений [13</w:t>
      </w:r>
      <w:r w:rsidR="00F10C3D" w:rsidRPr="001A4900">
        <w:rPr>
          <w:lang w:val="kk-KZ"/>
        </w:rPr>
        <w:t>5</w:t>
      </w:r>
      <w:r w:rsidRPr="001A4900">
        <w:t>]. Он позволяет большому количеству слабо коррелированных классификаторов формировать сильный классификатор [</w:t>
      </w:r>
      <w:r w:rsidR="000C1B8C" w:rsidRPr="001A4900">
        <w:t>12</w:t>
      </w:r>
      <w:r w:rsidR="00F10C3D" w:rsidRPr="001A4900">
        <w:rPr>
          <w:lang w:val="kk-KZ"/>
        </w:rPr>
        <w:t>2</w:t>
      </w:r>
      <w:r w:rsidR="00F10C3D" w:rsidRPr="001A4900">
        <w:t>,135</w:t>
      </w:r>
      <w:r w:rsidRPr="001A4900">
        <w:t xml:space="preserve">]. </w:t>
      </w:r>
      <w:r w:rsidRPr="001A4900">
        <w:rPr>
          <w:lang w:val="en-US"/>
        </w:rPr>
        <w:t>RF</w:t>
      </w:r>
      <w:r w:rsidRPr="001A4900">
        <w:t xml:space="preserve"> - рекомендуемый алгоритм для стабильного выбора важных</w:t>
      </w:r>
      <w:r w:rsidR="003F6C7C" w:rsidRPr="001A4900">
        <w:t xml:space="preserve"> компонентов [136</w:t>
      </w:r>
      <w:r w:rsidRPr="001A4900">
        <w:t xml:space="preserve">]. </w:t>
      </w:r>
      <w:r w:rsidRPr="001A4900">
        <w:rPr>
          <w:lang w:val="en-US"/>
        </w:rPr>
        <w:t>RF</w:t>
      </w:r>
      <w:r w:rsidRPr="001A4900">
        <w:t>-алгоритм сочетает в себе идеи метода бэггинга (</w:t>
      </w:r>
      <w:r w:rsidRPr="001A4900">
        <w:rPr>
          <w:lang w:val="en-US"/>
        </w:rPr>
        <w:t>bagging</w:t>
      </w:r>
      <w:r w:rsidRPr="001A4900">
        <w:t xml:space="preserve">, </w:t>
      </w:r>
      <w:r w:rsidRPr="001A4900">
        <w:rPr>
          <w:lang w:val="en-US"/>
        </w:rPr>
        <w:t>bootstrap</w:t>
      </w:r>
      <w:r w:rsidRPr="001A4900">
        <w:t xml:space="preserve"> </w:t>
      </w:r>
      <w:r w:rsidRPr="001A4900">
        <w:rPr>
          <w:lang w:val="en-US"/>
        </w:rPr>
        <w:t>aggregating</w:t>
      </w:r>
      <w:r w:rsidRPr="001A4900">
        <w:t>) и метода случайных подпространств (</w:t>
      </w:r>
      <w:r w:rsidRPr="001A4900">
        <w:rPr>
          <w:lang w:val="en-US"/>
        </w:rPr>
        <w:t>RSM</w:t>
      </w:r>
      <w:r w:rsidRPr="001A4900">
        <w:t xml:space="preserve">, </w:t>
      </w:r>
      <w:r w:rsidRPr="001A4900">
        <w:rPr>
          <w:lang w:val="en-US"/>
        </w:rPr>
        <w:t>random</w:t>
      </w:r>
      <w:r w:rsidRPr="001A4900">
        <w:t xml:space="preserve"> </w:t>
      </w:r>
      <w:r w:rsidRPr="001A4900">
        <w:rPr>
          <w:lang w:val="en-US"/>
        </w:rPr>
        <w:t>subspace</w:t>
      </w:r>
      <w:r w:rsidRPr="001A4900">
        <w:t xml:space="preserve"> </w:t>
      </w:r>
      <w:r w:rsidRPr="001A4900">
        <w:rPr>
          <w:lang w:val="en-US"/>
        </w:rPr>
        <w:t>method</w:t>
      </w:r>
      <w:r w:rsidR="000C1B8C" w:rsidRPr="001A4900">
        <w:t>) [13</w:t>
      </w:r>
      <w:r w:rsidR="003F6C7C" w:rsidRPr="001A4900">
        <w:rPr>
          <w:lang w:val="kk-KZ"/>
        </w:rPr>
        <w:t>7</w:t>
      </w:r>
      <w:r w:rsidR="003F6C7C" w:rsidRPr="001A4900">
        <w:t>-139</w:t>
      </w:r>
      <w:r w:rsidRPr="001A4900">
        <w:t>].</w:t>
      </w:r>
      <w:r w:rsidR="009E7D6D" w:rsidRPr="001A4900">
        <w:t xml:space="preserve"> </w:t>
      </w:r>
      <w:r w:rsidRPr="001A4900">
        <w:t xml:space="preserve">Описание алгоритма построения случайного леса (Брейман, 2001) можно представить следующим образом. Пусть обучающая выборка состоит из N объектов, размерность пространства признаков равна M, и задан параметр m – количество признаков, из которых происходит выбор признаков для разбиения в узлах деревьев. Все деревья строятся независимо друг </w:t>
      </w:r>
      <w:r w:rsidR="00A065C8" w:rsidRPr="001A4900">
        <w:t>от друга по следующему шагу [122</w:t>
      </w:r>
      <w:r w:rsidRPr="001A4900">
        <w:t>]:</w:t>
      </w:r>
    </w:p>
    <w:p w:rsidR="00FD18BD" w:rsidRPr="001A4900" w:rsidRDefault="00FD18BD" w:rsidP="0069345B">
      <w:pPr>
        <w:pStyle w:val="a3"/>
        <w:spacing w:before="1"/>
        <w:ind w:left="0" w:firstLine="719"/>
        <w:jc w:val="both"/>
      </w:pPr>
      <w:r w:rsidRPr="001A4900">
        <w:t>- генерируется случайная подвыборка с повторением (т.е. некоторые объекты попадут в неё несколько раз) того же размера, что и обучающая выборка (т.е. размерностью N), она также называется бутстреп выборкой;</w:t>
      </w:r>
    </w:p>
    <w:p w:rsidR="00FD18BD" w:rsidRPr="001A4900" w:rsidRDefault="00FD18BD" w:rsidP="0069345B">
      <w:pPr>
        <w:pStyle w:val="a3"/>
        <w:spacing w:before="1"/>
        <w:ind w:left="0" w:firstLine="719"/>
        <w:jc w:val="both"/>
      </w:pPr>
      <w:r w:rsidRPr="001A4900">
        <w:t xml:space="preserve">- строится решающее дерево, классифицирующее объекты данной подвыборки, причём в ходе создания очередного узла дерева признак, на основе </w:t>
      </w:r>
      <w:r w:rsidRPr="001A4900">
        <w:lastRenderedPageBreak/>
        <w:t>которого производится разбиение, выбирается не из всех M признаков, а лишь из m случайно выбранных (выбор наилучшего из этих m признаков может осуществляться с помощью индекса Gini);</w:t>
      </w:r>
    </w:p>
    <w:p w:rsidR="00FD18BD" w:rsidRPr="001A4900" w:rsidRDefault="00FD18BD" w:rsidP="0069345B">
      <w:pPr>
        <w:pStyle w:val="a3"/>
        <w:spacing w:before="1"/>
        <w:ind w:left="0" w:firstLine="719"/>
        <w:jc w:val="both"/>
      </w:pPr>
      <w:r w:rsidRPr="001A4900">
        <w:t>- дерево строится до полного использования подвыборки и не подвер</w:t>
      </w:r>
      <w:r w:rsidR="002409E7" w:rsidRPr="001A4900">
        <w:t>гается процедуре отсечения</w:t>
      </w:r>
      <w:r w:rsidR="002409E7" w:rsidRPr="001A4900">
        <w:rPr>
          <w:lang w:val="kk-KZ"/>
        </w:rPr>
        <w:t xml:space="preserve"> </w:t>
      </w:r>
      <w:r w:rsidR="00D60886" w:rsidRPr="001A4900">
        <w:t>[</w:t>
      </w:r>
      <w:r w:rsidR="000C1B8C" w:rsidRPr="001A4900">
        <w:t>12</w:t>
      </w:r>
      <w:r w:rsidR="00A065C8" w:rsidRPr="001A4900">
        <w:rPr>
          <w:lang w:val="kk-KZ"/>
        </w:rPr>
        <w:t>2</w:t>
      </w:r>
      <w:r w:rsidRPr="001A4900">
        <w:t>].</w:t>
      </w:r>
    </w:p>
    <w:p w:rsidR="00FD18BD" w:rsidRPr="001A4900" w:rsidRDefault="00FD18BD" w:rsidP="0069345B">
      <w:pPr>
        <w:pStyle w:val="a3"/>
        <w:spacing w:before="1"/>
        <w:ind w:left="0" w:firstLine="719"/>
        <w:jc w:val="both"/>
      </w:pPr>
      <w:r w:rsidRPr="001A4900">
        <w:t>В отличие от классических алгоритмов</w:t>
      </w:r>
      <w:r w:rsidR="000C1B8C" w:rsidRPr="001A4900">
        <w:t xml:space="preserve"> построения деревьев решений [12</w:t>
      </w:r>
      <w:r w:rsidR="00A065C8" w:rsidRPr="001A4900">
        <w:rPr>
          <w:lang w:val="kk-KZ"/>
        </w:rPr>
        <w:t>4</w:t>
      </w:r>
      <w:r w:rsidR="000C1B8C" w:rsidRPr="001A4900">
        <w:t>,16</w:t>
      </w:r>
      <w:r w:rsidRPr="001A4900">
        <w:t>] в методе случайных лесов при построении каждого дерева на стадиях расщепления вершин используется только фиксированное число случайно отбираемых признаков обучающей выборки (второй параметр метода) и строится полное дерево (без усечения), т. е. каждый лист дерева содержит наблюдения только одного класса [</w:t>
      </w:r>
      <w:r w:rsidR="000C1B8C" w:rsidRPr="001A4900">
        <w:t>12</w:t>
      </w:r>
      <w:r w:rsidR="00A065C8" w:rsidRPr="001A4900">
        <w:rPr>
          <w:lang w:val="kk-KZ"/>
        </w:rPr>
        <w:t>2</w:t>
      </w:r>
      <w:r w:rsidRPr="001A4900">
        <w:t>]. Классификация осуществляется с помощью голосования классификаторов, определяемых отдельными деревьями, а оценка регрессии – усреднением оценок регрессии всех деревьев [</w:t>
      </w:r>
      <w:r w:rsidR="000C1B8C" w:rsidRPr="001A4900">
        <w:t>14</w:t>
      </w:r>
      <w:r w:rsidR="00A065C8" w:rsidRPr="001A4900">
        <w:rPr>
          <w:lang w:val="kk-KZ"/>
        </w:rPr>
        <w:t>0</w:t>
      </w:r>
      <w:r w:rsidRPr="001A4900">
        <w:t>,</w:t>
      </w:r>
      <w:r w:rsidR="000C1B8C" w:rsidRPr="001A4900">
        <w:t xml:space="preserve"> 12</w:t>
      </w:r>
      <w:r w:rsidR="00A065C8" w:rsidRPr="001A4900">
        <w:rPr>
          <w:lang w:val="kk-KZ"/>
        </w:rPr>
        <w:t>2</w:t>
      </w:r>
      <w:r w:rsidRPr="001A4900">
        <w:t>].</w:t>
      </w:r>
    </w:p>
    <w:p w:rsidR="00FD18BD" w:rsidRPr="001A4900" w:rsidRDefault="00FD18BD" w:rsidP="0069345B">
      <w:pPr>
        <w:pStyle w:val="a3"/>
        <w:spacing w:before="1"/>
        <w:ind w:left="0" w:firstLine="719"/>
        <w:jc w:val="both"/>
      </w:pPr>
      <w:r w:rsidRPr="001A4900">
        <w:t>Случайный лес, дает много преимуществ для его применения [</w:t>
      </w:r>
      <w:r w:rsidR="000C1B8C" w:rsidRPr="001A4900">
        <w:t>12</w:t>
      </w:r>
      <w:r w:rsidR="00A065C8" w:rsidRPr="001A4900">
        <w:rPr>
          <w:lang w:val="kk-KZ"/>
        </w:rPr>
        <w:t>2</w:t>
      </w:r>
      <w:r w:rsidRPr="001A4900">
        <w:t>]:</w:t>
      </w:r>
    </w:p>
    <w:p w:rsidR="00FD18BD" w:rsidRPr="001A4900" w:rsidRDefault="00FD18BD" w:rsidP="0069345B">
      <w:pPr>
        <w:pStyle w:val="a3"/>
        <w:spacing w:before="1"/>
        <w:ind w:left="0" w:firstLine="719"/>
        <w:jc w:val="both"/>
      </w:pPr>
      <w:r w:rsidRPr="001A4900">
        <w:t>- Он эффективно работает с большими базами данных.</w:t>
      </w:r>
    </w:p>
    <w:p w:rsidR="00FD18BD" w:rsidRPr="001A4900" w:rsidRDefault="00FD18BD" w:rsidP="0069345B">
      <w:pPr>
        <w:pStyle w:val="a3"/>
        <w:spacing w:before="1"/>
        <w:ind w:left="0" w:firstLine="719"/>
        <w:jc w:val="both"/>
      </w:pPr>
      <w:r w:rsidRPr="001A4900">
        <w:t xml:space="preserve">- Он может обрабатывать </w:t>
      </w:r>
      <w:r w:rsidR="00C03236" w:rsidRPr="001A4900">
        <w:t xml:space="preserve">большое количество </w:t>
      </w:r>
      <w:r w:rsidRPr="001A4900">
        <w:t>входных переменных без удаления переменных.</w:t>
      </w:r>
    </w:p>
    <w:p w:rsidR="00FD18BD" w:rsidRPr="001A4900" w:rsidRDefault="00FD18BD" w:rsidP="0069345B">
      <w:pPr>
        <w:pStyle w:val="a3"/>
        <w:spacing w:before="1"/>
        <w:ind w:left="0" w:firstLine="719"/>
        <w:jc w:val="both"/>
      </w:pPr>
      <w:r w:rsidRPr="001A4900">
        <w:t xml:space="preserve">- Он дает </w:t>
      </w:r>
      <w:r w:rsidR="00C03236" w:rsidRPr="001A4900">
        <w:t xml:space="preserve">оценку важности </w:t>
      </w:r>
      <w:r w:rsidRPr="001A4900">
        <w:t>переменны</w:t>
      </w:r>
      <w:r w:rsidR="00C03236" w:rsidRPr="001A4900">
        <w:t xml:space="preserve">м, участвующие в </w:t>
      </w:r>
      <w:r w:rsidRPr="001A4900">
        <w:t>классификации.</w:t>
      </w:r>
    </w:p>
    <w:p w:rsidR="00FD18BD" w:rsidRPr="001A4900" w:rsidRDefault="00FD18BD" w:rsidP="0069345B">
      <w:pPr>
        <w:pStyle w:val="a3"/>
        <w:spacing w:before="1"/>
        <w:ind w:left="0" w:firstLine="719"/>
        <w:jc w:val="both"/>
      </w:pPr>
      <w:r w:rsidRPr="001A4900">
        <w:t xml:space="preserve">- Он </w:t>
      </w:r>
      <w:r w:rsidR="00C03236" w:rsidRPr="001A4900">
        <w:t xml:space="preserve">интерпретирует </w:t>
      </w:r>
      <w:r w:rsidRPr="001A4900">
        <w:t xml:space="preserve">внутреннюю оценку </w:t>
      </w:r>
      <w:r w:rsidR="00C03236" w:rsidRPr="001A4900">
        <w:t xml:space="preserve">и объективно отражает </w:t>
      </w:r>
      <w:r w:rsidRPr="001A4900">
        <w:t>ошибки обобщения (oob error).</w:t>
      </w:r>
    </w:p>
    <w:p w:rsidR="00FD18BD" w:rsidRPr="001A4900" w:rsidRDefault="00FD18BD" w:rsidP="0069345B">
      <w:pPr>
        <w:pStyle w:val="a3"/>
        <w:spacing w:before="1"/>
        <w:ind w:left="0" w:firstLine="719"/>
        <w:jc w:val="both"/>
      </w:pPr>
      <w:r w:rsidRPr="001A4900">
        <w:t>- Он вычисляет близость между парами наблюдений, которые можно использовать для поиска выбросов.</w:t>
      </w:r>
    </w:p>
    <w:p w:rsidR="00FD18BD" w:rsidRPr="001A4900" w:rsidRDefault="00FD18BD" w:rsidP="0069345B">
      <w:pPr>
        <w:pStyle w:val="a3"/>
        <w:spacing w:before="1"/>
        <w:ind w:left="0" w:firstLine="719"/>
        <w:jc w:val="both"/>
      </w:pPr>
      <w:r w:rsidRPr="001A4900">
        <w:t>- Он относительно устойчив к выбросам и шуму.</w:t>
      </w:r>
    </w:p>
    <w:p w:rsidR="00FD18BD" w:rsidRPr="001A4900" w:rsidRDefault="00FD18BD" w:rsidP="0069345B">
      <w:pPr>
        <w:pStyle w:val="a3"/>
        <w:spacing w:before="1"/>
        <w:ind w:left="0" w:firstLine="719"/>
        <w:jc w:val="both"/>
      </w:pPr>
      <w:r w:rsidRPr="001A4900">
        <w:t xml:space="preserve">- Он вычислительно легче, чем другие методы ансамбля деревьев (например, </w:t>
      </w:r>
      <w:r w:rsidRPr="001A4900">
        <w:rPr>
          <w:lang w:val="en-US"/>
        </w:rPr>
        <w:t>Boosting</w:t>
      </w:r>
      <w:r w:rsidR="0007293F" w:rsidRPr="001A4900">
        <w:t>) [14</w:t>
      </w:r>
      <w:r w:rsidR="00A065C8" w:rsidRPr="001A4900">
        <w:rPr>
          <w:lang w:val="kk-KZ"/>
        </w:rPr>
        <w:t>1</w:t>
      </w:r>
      <w:r w:rsidRPr="001A4900">
        <w:t>].</w:t>
      </w:r>
      <w:r w:rsidR="002446DB" w:rsidRPr="001A4900">
        <w:t xml:space="preserve"> </w:t>
      </w:r>
      <w:r w:rsidRPr="001A4900">
        <w:t>В</w:t>
      </w:r>
      <w:r w:rsidRPr="001A4900">
        <w:rPr>
          <w:lang w:val="en-US"/>
        </w:rPr>
        <w:t xml:space="preserve"> </w:t>
      </w:r>
      <w:r w:rsidRPr="001A4900">
        <w:t>рассматриваемой</w:t>
      </w:r>
      <w:r w:rsidRPr="001A4900">
        <w:rPr>
          <w:lang w:val="en-US"/>
        </w:rPr>
        <w:t xml:space="preserve"> </w:t>
      </w:r>
      <w:r w:rsidRPr="001A4900">
        <w:t>задаче</w:t>
      </w:r>
      <w:r w:rsidRPr="001A4900">
        <w:rPr>
          <w:lang w:val="en-US"/>
        </w:rPr>
        <w:t xml:space="preserve"> </w:t>
      </w:r>
      <w:r w:rsidRPr="001A4900">
        <w:t>тип</w:t>
      </w:r>
      <w:r w:rsidRPr="001A4900">
        <w:rPr>
          <w:lang w:val="en-US"/>
        </w:rPr>
        <w:t xml:space="preserve"> </w:t>
      </w:r>
      <w:r w:rsidRPr="001A4900">
        <w:t>модели</w:t>
      </w:r>
      <w:r w:rsidRPr="001A4900">
        <w:rPr>
          <w:lang w:val="en-US"/>
        </w:rPr>
        <w:t xml:space="preserve"> – regression, number of trees – 500, no. of variables tried at each split – 5, mean of squared residuals - 0.08. </w:t>
      </w:r>
      <w:r w:rsidRPr="001A4900">
        <w:t>Значения распределения минимальной г</w:t>
      </w:r>
      <w:r w:rsidR="00144317" w:rsidRPr="001A4900">
        <w:t>лубины представлены в т</w:t>
      </w:r>
      <w:r w:rsidR="00B22E5F" w:rsidRPr="001A4900">
        <w:t>аблице 12</w:t>
      </w:r>
      <w:r w:rsidR="00144317" w:rsidRPr="001A4900">
        <w:t xml:space="preserve"> </w:t>
      </w:r>
      <w:r w:rsidRPr="001A4900">
        <w:t>[</w:t>
      </w:r>
      <w:r w:rsidR="000C1B8C" w:rsidRPr="001A4900">
        <w:t>12</w:t>
      </w:r>
      <w:r w:rsidR="00A065C8" w:rsidRPr="001A4900">
        <w:rPr>
          <w:lang w:val="kk-KZ"/>
        </w:rPr>
        <w:t>2</w:t>
      </w:r>
      <w:r w:rsidRPr="001A4900">
        <w:t>]. Распределение минимальной глубины для первых десяти переменных в соответствии со средней минимальной глубиной, рассчитанной с использованием вер</w:t>
      </w:r>
      <w:r w:rsidR="00D97C21" w:rsidRPr="001A4900">
        <w:t xml:space="preserve">хних деревьев показаны </w:t>
      </w:r>
      <w:r w:rsidR="00C95265" w:rsidRPr="001A4900">
        <w:t xml:space="preserve">в соответствии с рисунком </w:t>
      </w:r>
      <w:r w:rsidR="00D97C21" w:rsidRPr="001A4900">
        <w:t>19</w:t>
      </w:r>
      <w:r w:rsidRPr="001A4900">
        <w:t>(а) [</w:t>
      </w:r>
      <w:r w:rsidR="00A065C8" w:rsidRPr="001A4900">
        <w:t>122</w:t>
      </w:r>
      <w:r w:rsidRPr="001A4900">
        <w:t>].</w:t>
      </w:r>
    </w:p>
    <w:p w:rsidR="00FD18BD" w:rsidRPr="001A4900" w:rsidRDefault="00FD18BD" w:rsidP="00FD18BD">
      <w:pPr>
        <w:ind w:firstLine="567"/>
        <w:jc w:val="both"/>
        <w:rPr>
          <w:sz w:val="28"/>
          <w:szCs w:val="28"/>
        </w:rPr>
      </w:pPr>
    </w:p>
    <w:p w:rsidR="00FD18BD" w:rsidRPr="001A4900" w:rsidRDefault="00B22E5F" w:rsidP="00144317">
      <w:pPr>
        <w:jc w:val="both"/>
        <w:rPr>
          <w:sz w:val="28"/>
          <w:szCs w:val="28"/>
        </w:rPr>
      </w:pPr>
      <w:r w:rsidRPr="001A4900">
        <w:rPr>
          <w:sz w:val="28"/>
          <w:szCs w:val="28"/>
        </w:rPr>
        <w:t>Таблица 12</w:t>
      </w:r>
      <w:r w:rsidR="00144317" w:rsidRPr="001A4900">
        <w:rPr>
          <w:sz w:val="28"/>
          <w:szCs w:val="28"/>
        </w:rPr>
        <w:t xml:space="preserve"> - </w:t>
      </w:r>
      <w:r w:rsidR="00FD18BD" w:rsidRPr="001A4900">
        <w:rPr>
          <w:sz w:val="28"/>
          <w:szCs w:val="28"/>
        </w:rPr>
        <w:t>Распределение минимальной глубины</w:t>
      </w:r>
    </w:p>
    <w:p w:rsidR="00144317" w:rsidRPr="001A4900" w:rsidRDefault="00144317" w:rsidP="00144317">
      <w:pPr>
        <w:jc w:val="both"/>
        <w:rPr>
          <w:sz w:val="28"/>
          <w:szCs w:val="28"/>
        </w:rPr>
      </w:pPr>
    </w:p>
    <w:tbl>
      <w:tblPr>
        <w:tblStyle w:v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09"/>
        <w:gridCol w:w="2420"/>
        <w:gridCol w:w="1832"/>
      </w:tblGrid>
      <w:tr w:rsidR="00FD18BD" w:rsidRPr="001A4900" w:rsidTr="009975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bottom w:val="none" w:sz="0" w:space="0" w:color="auto"/>
            </w:tcBorders>
          </w:tcPr>
          <w:p w:rsidR="00FD18BD" w:rsidRPr="001A4900" w:rsidRDefault="00FD18BD" w:rsidP="00A85F77">
            <w:pPr>
              <w:jc w:val="center"/>
              <w:rPr>
                <w:b w:val="0"/>
                <w:bCs w:val="0"/>
                <w:sz w:val="24"/>
                <w:szCs w:val="24"/>
              </w:rPr>
            </w:pPr>
            <w:r w:rsidRPr="001A4900">
              <w:rPr>
                <w:b w:val="0"/>
                <w:bCs w:val="0"/>
                <w:sz w:val="24"/>
                <w:szCs w:val="24"/>
              </w:rPr>
              <w:t>№</w:t>
            </w:r>
          </w:p>
        </w:tc>
        <w:tc>
          <w:tcPr>
            <w:tcW w:w="709" w:type="dxa"/>
            <w:tcBorders>
              <w:bottom w:val="none" w:sz="0" w:space="0" w:color="auto"/>
            </w:tcBorders>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1A4900">
              <w:rPr>
                <w:b w:val="0"/>
                <w:bCs w:val="0"/>
                <w:color w:val="000000"/>
                <w:sz w:val="24"/>
                <w:szCs w:val="24"/>
                <w:bdr w:val="none" w:sz="0" w:space="0" w:color="auto" w:frame="1"/>
                <w:lang w:eastAsia="ru-RU"/>
              </w:rPr>
              <w:t>tree</w:t>
            </w:r>
          </w:p>
        </w:tc>
        <w:tc>
          <w:tcPr>
            <w:tcW w:w="2420" w:type="dxa"/>
            <w:tcBorders>
              <w:bottom w:val="none" w:sz="0" w:space="0" w:color="auto"/>
            </w:tcBorders>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1A4900">
              <w:rPr>
                <w:b w:val="0"/>
                <w:bCs w:val="0"/>
                <w:color w:val="000000"/>
                <w:sz w:val="24"/>
                <w:szCs w:val="24"/>
                <w:bdr w:val="none" w:sz="0" w:space="0" w:color="auto" w:frame="1"/>
                <w:lang w:eastAsia="ru-RU"/>
              </w:rPr>
              <w:t>variable</w:t>
            </w:r>
          </w:p>
        </w:tc>
        <w:tc>
          <w:tcPr>
            <w:tcW w:w="1832" w:type="dxa"/>
            <w:tcBorders>
              <w:bottom w:val="none" w:sz="0" w:space="0" w:color="auto"/>
            </w:tcBorders>
          </w:tcPr>
          <w:p w:rsidR="00FD18BD" w:rsidRPr="001A4900" w:rsidRDefault="00FD18BD" w:rsidP="00A85F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1A4900">
              <w:rPr>
                <w:b w:val="0"/>
                <w:bCs w:val="0"/>
                <w:color w:val="000000"/>
                <w:sz w:val="24"/>
                <w:szCs w:val="24"/>
                <w:bdr w:val="none" w:sz="0" w:space="0" w:color="auto" w:frame="1"/>
                <w:lang w:eastAsia="ru-RU"/>
              </w:rPr>
              <w:t>minimal_depth</w:t>
            </w:r>
          </w:p>
        </w:tc>
      </w:tr>
      <w:tr w:rsidR="00FD18BD" w:rsidRPr="001A4900" w:rsidTr="0099756C">
        <w:trPr>
          <w:jc w:val="center"/>
        </w:trPr>
        <w:tc>
          <w:tcPr>
            <w:cnfStyle w:val="001000000000" w:firstRow="0" w:lastRow="0" w:firstColumn="1" w:lastColumn="0" w:oddVBand="0" w:evenVBand="0" w:oddHBand="0" w:evenHBand="0" w:firstRowFirstColumn="0" w:firstRowLastColumn="0" w:lastRowFirstColumn="0" w:lastRowLastColumn="0"/>
            <w:tcW w:w="704" w:type="dxa"/>
          </w:tcPr>
          <w:p w:rsidR="00FD18BD" w:rsidRPr="001A4900" w:rsidRDefault="00FD18BD" w:rsidP="00A85F77">
            <w:pPr>
              <w:rPr>
                <w:b w:val="0"/>
                <w:bCs w:val="0"/>
                <w:sz w:val="24"/>
                <w:szCs w:val="24"/>
              </w:rPr>
            </w:pPr>
            <w:r w:rsidRPr="001A4900">
              <w:rPr>
                <w:b w:val="0"/>
                <w:bCs w:val="0"/>
                <w:sz w:val="24"/>
                <w:szCs w:val="24"/>
              </w:rPr>
              <w:t>1</w:t>
            </w:r>
          </w:p>
        </w:tc>
        <w:tc>
          <w:tcPr>
            <w:tcW w:w="709"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c>
          <w:tcPr>
            <w:tcW w:w="2420"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 xml:space="preserve">bearing_struct             </w:t>
            </w:r>
          </w:p>
        </w:tc>
        <w:tc>
          <w:tcPr>
            <w:tcW w:w="1832"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0</w:t>
            </w:r>
          </w:p>
        </w:tc>
      </w:tr>
      <w:tr w:rsidR="00FD18BD" w:rsidRPr="001A4900" w:rsidTr="0099756C">
        <w:trPr>
          <w:jc w:val="center"/>
        </w:trPr>
        <w:tc>
          <w:tcPr>
            <w:cnfStyle w:val="001000000000" w:firstRow="0" w:lastRow="0" w:firstColumn="1" w:lastColumn="0" w:oddVBand="0" w:evenVBand="0" w:oddHBand="0" w:evenHBand="0" w:firstRowFirstColumn="0" w:firstRowLastColumn="0" w:lastRowFirstColumn="0" w:lastRowLastColumn="0"/>
            <w:tcW w:w="704" w:type="dxa"/>
          </w:tcPr>
          <w:p w:rsidR="00FD18BD" w:rsidRPr="001A4900" w:rsidRDefault="00FD18BD" w:rsidP="00A85F77">
            <w:pPr>
              <w:rPr>
                <w:b w:val="0"/>
                <w:bCs w:val="0"/>
                <w:sz w:val="24"/>
                <w:szCs w:val="24"/>
              </w:rPr>
            </w:pPr>
            <w:r w:rsidRPr="001A4900">
              <w:rPr>
                <w:b w:val="0"/>
                <w:bCs w:val="0"/>
                <w:sz w:val="24"/>
                <w:szCs w:val="24"/>
              </w:rPr>
              <w:t>2</w:t>
            </w:r>
          </w:p>
        </w:tc>
        <w:tc>
          <w:tcPr>
            <w:tcW w:w="709"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c>
          <w:tcPr>
            <w:tcW w:w="2420"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rStyle w:val="gd15mcfceub"/>
                <w:color w:val="000000"/>
                <w:sz w:val="24"/>
                <w:szCs w:val="24"/>
                <w:bdr w:val="none" w:sz="0" w:space="0" w:color="auto" w:frame="1"/>
              </w:rPr>
              <w:t>floors</w:t>
            </w:r>
          </w:p>
        </w:tc>
        <w:tc>
          <w:tcPr>
            <w:tcW w:w="1832"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2</w:t>
            </w:r>
          </w:p>
        </w:tc>
      </w:tr>
      <w:tr w:rsidR="00FD18BD" w:rsidRPr="001A4900" w:rsidTr="0099756C">
        <w:trPr>
          <w:jc w:val="center"/>
        </w:trPr>
        <w:tc>
          <w:tcPr>
            <w:cnfStyle w:val="001000000000" w:firstRow="0" w:lastRow="0" w:firstColumn="1" w:lastColumn="0" w:oddVBand="0" w:evenVBand="0" w:oddHBand="0" w:evenHBand="0" w:firstRowFirstColumn="0" w:firstRowLastColumn="0" w:lastRowFirstColumn="0" w:lastRowLastColumn="0"/>
            <w:tcW w:w="704" w:type="dxa"/>
          </w:tcPr>
          <w:p w:rsidR="00FD18BD" w:rsidRPr="001A4900" w:rsidRDefault="00FD18BD" w:rsidP="00A85F77">
            <w:pPr>
              <w:rPr>
                <w:b w:val="0"/>
                <w:bCs w:val="0"/>
                <w:sz w:val="24"/>
                <w:szCs w:val="24"/>
              </w:rPr>
            </w:pPr>
            <w:r w:rsidRPr="001A4900">
              <w:rPr>
                <w:b w:val="0"/>
                <w:bCs w:val="0"/>
                <w:sz w:val="24"/>
                <w:szCs w:val="24"/>
              </w:rPr>
              <w:t>3</w:t>
            </w:r>
          </w:p>
        </w:tc>
        <w:tc>
          <w:tcPr>
            <w:tcW w:w="709"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c>
          <w:tcPr>
            <w:tcW w:w="2420"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 xml:space="preserve">foundations             </w:t>
            </w:r>
          </w:p>
        </w:tc>
        <w:tc>
          <w:tcPr>
            <w:tcW w:w="1832"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r>
      <w:tr w:rsidR="00FD18BD" w:rsidRPr="001A4900" w:rsidTr="0099756C">
        <w:trPr>
          <w:jc w:val="center"/>
        </w:trPr>
        <w:tc>
          <w:tcPr>
            <w:cnfStyle w:val="001000000000" w:firstRow="0" w:lastRow="0" w:firstColumn="1" w:lastColumn="0" w:oddVBand="0" w:evenVBand="0" w:oddHBand="0" w:evenHBand="0" w:firstRowFirstColumn="0" w:firstRowLastColumn="0" w:lastRowFirstColumn="0" w:lastRowLastColumn="0"/>
            <w:tcW w:w="704" w:type="dxa"/>
          </w:tcPr>
          <w:p w:rsidR="00FD18BD" w:rsidRPr="001A4900" w:rsidRDefault="00FD18BD" w:rsidP="00A85F77">
            <w:pPr>
              <w:rPr>
                <w:b w:val="0"/>
                <w:bCs w:val="0"/>
                <w:sz w:val="24"/>
                <w:szCs w:val="24"/>
              </w:rPr>
            </w:pPr>
            <w:r w:rsidRPr="001A4900">
              <w:rPr>
                <w:b w:val="0"/>
                <w:bCs w:val="0"/>
                <w:sz w:val="24"/>
                <w:szCs w:val="24"/>
              </w:rPr>
              <w:t>4</w:t>
            </w:r>
          </w:p>
        </w:tc>
        <w:tc>
          <w:tcPr>
            <w:tcW w:w="709"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c>
          <w:tcPr>
            <w:tcW w:w="2420"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rStyle w:val="gd15mcfceub"/>
                <w:color w:val="000000"/>
                <w:sz w:val="24"/>
                <w:szCs w:val="24"/>
                <w:bdr w:val="none" w:sz="0" w:space="0" w:color="auto" w:frame="1"/>
              </w:rPr>
              <w:t>gen_char</w:t>
            </w:r>
          </w:p>
        </w:tc>
        <w:tc>
          <w:tcPr>
            <w:tcW w:w="1832"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2</w:t>
            </w:r>
          </w:p>
        </w:tc>
      </w:tr>
      <w:tr w:rsidR="00FD18BD" w:rsidRPr="001A4900" w:rsidTr="0099756C">
        <w:trPr>
          <w:jc w:val="center"/>
        </w:trPr>
        <w:tc>
          <w:tcPr>
            <w:cnfStyle w:val="001000000000" w:firstRow="0" w:lastRow="0" w:firstColumn="1" w:lastColumn="0" w:oddVBand="0" w:evenVBand="0" w:oddHBand="0" w:evenHBand="0" w:firstRowFirstColumn="0" w:firstRowLastColumn="0" w:lastRowFirstColumn="0" w:lastRowLastColumn="0"/>
            <w:tcW w:w="704" w:type="dxa"/>
          </w:tcPr>
          <w:p w:rsidR="00FD18BD" w:rsidRPr="001A4900" w:rsidRDefault="00FD18BD" w:rsidP="00A85F77">
            <w:pPr>
              <w:rPr>
                <w:b w:val="0"/>
                <w:bCs w:val="0"/>
                <w:sz w:val="24"/>
                <w:szCs w:val="24"/>
              </w:rPr>
            </w:pPr>
            <w:r w:rsidRPr="001A4900">
              <w:rPr>
                <w:b w:val="0"/>
                <w:bCs w:val="0"/>
                <w:sz w:val="24"/>
                <w:szCs w:val="24"/>
              </w:rPr>
              <w:t>5</w:t>
            </w:r>
          </w:p>
        </w:tc>
        <w:tc>
          <w:tcPr>
            <w:tcW w:w="709"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c>
          <w:tcPr>
            <w:tcW w:w="2420"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rStyle w:val="gd15mcfceub"/>
                <w:color w:val="000000"/>
                <w:sz w:val="24"/>
                <w:szCs w:val="24"/>
                <w:bdr w:val="none" w:sz="0" w:space="0" w:color="auto" w:frame="1"/>
              </w:rPr>
              <w:t>height</w:t>
            </w:r>
          </w:p>
        </w:tc>
        <w:tc>
          <w:tcPr>
            <w:tcW w:w="1832"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2</w:t>
            </w:r>
          </w:p>
        </w:tc>
      </w:tr>
      <w:tr w:rsidR="00FD18BD" w:rsidRPr="001A4900" w:rsidTr="0099756C">
        <w:trPr>
          <w:jc w:val="center"/>
        </w:trPr>
        <w:tc>
          <w:tcPr>
            <w:cnfStyle w:val="001000000000" w:firstRow="0" w:lastRow="0" w:firstColumn="1" w:lastColumn="0" w:oddVBand="0" w:evenVBand="0" w:oddHBand="0" w:evenHBand="0" w:firstRowFirstColumn="0" w:firstRowLastColumn="0" w:lastRowFirstColumn="0" w:lastRowLastColumn="0"/>
            <w:tcW w:w="704" w:type="dxa"/>
          </w:tcPr>
          <w:p w:rsidR="00FD18BD" w:rsidRPr="001A4900" w:rsidRDefault="00FD18BD" w:rsidP="00A85F77">
            <w:pPr>
              <w:rPr>
                <w:b w:val="0"/>
                <w:bCs w:val="0"/>
                <w:sz w:val="24"/>
                <w:szCs w:val="24"/>
              </w:rPr>
            </w:pPr>
            <w:r w:rsidRPr="001A4900">
              <w:rPr>
                <w:b w:val="0"/>
                <w:bCs w:val="0"/>
                <w:sz w:val="24"/>
                <w:szCs w:val="24"/>
              </w:rPr>
              <w:t>6</w:t>
            </w:r>
          </w:p>
        </w:tc>
        <w:tc>
          <w:tcPr>
            <w:tcW w:w="709"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c>
          <w:tcPr>
            <w:tcW w:w="2420"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 xml:space="preserve">location             </w:t>
            </w:r>
          </w:p>
        </w:tc>
        <w:tc>
          <w:tcPr>
            <w:tcW w:w="1832"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3</w:t>
            </w:r>
          </w:p>
        </w:tc>
      </w:tr>
      <w:tr w:rsidR="00FD18BD" w:rsidRPr="001A4900" w:rsidTr="0099756C">
        <w:trPr>
          <w:jc w:val="center"/>
        </w:trPr>
        <w:tc>
          <w:tcPr>
            <w:cnfStyle w:val="001000000000" w:firstRow="0" w:lastRow="0" w:firstColumn="1" w:lastColumn="0" w:oddVBand="0" w:evenVBand="0" w:oddHBand="0" w:evenHBand="0" w:firstRowFirstColumn="0" w:firstRowLastColumn="0" w:lastRowFirstColumn="0" w:lastRowLastColumn="0"/>
            <w:tcW w:w="704" w:type="dxa"/>
          </w:tcPr>
          <w:p w:rsidR="00FD18BD" w:rsidRPr="001A4900" w:rsidRDefault="00FD18BD" w:rsidP="00A85F77">
            <w:pPr>
              <w:rPr>
                <w:b w:val="0"/>
                <w:bCs w:val="0"/>
                <w:sz w:val="24"/>
                <w:szCs w:val="24"/>
              </w:rPr>
            </w:pPr>
            <w:r w:rsidRPr="001A4900">
              <w:rPr>
                <w:b w:val="0"/>
                <w:bCs w:val="0"/>
                <w:sz w:val="24"/>
                <w:szCs w:val="24"/>
              </w:rPr>
              <w:t>7</w:t>
            </w:r>
          </w:p>
        </w:tc>
        <w:tc>
          <w:tcPr>
            <w:tcW w:w="709"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c>
          <w:tcPr>
            <w:tcW w:w="2420"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 xml:space="preserve">partitions             </w:t>
            </w:r>
          </w:p>
        </w:tc>
        <w:tc>
          <w:tcPr>
            <w:tcW w:w="1832"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3</w:t>
            </w:r>
          </w:p>
        </w:tc>
      </w:tr>
      <w:tr w:rsidR="00FD18BD" w:rsidRPr="001A4900" w:rsidTr="0099756C">
        <w:trPr>
          <w:jc w:val="center"/>
        </w:trPr>
        <w:tc>
          <w:tcPr>
            <w:cnfStyle w:val="001000000000" w:firstRow="0" w:lastRow="0" w:firstColumn="1" w:lastColumn="0" w:oddVBand="0" w:evenVBand="0" w:oddHBand="0" w:evenHBand="0" w:firstRowFirstColumn="0" w:firstRowLastColumn="0" w:lastRowFirstColumn="0" w:lastRowLastColumn="0"/>
            <w:tcW w:w="704" w:type="dxa"/>
          </w:tcPr>
          <w:p w:rsidR="00FD18BD" w:rsidRPr="001A4900" w:rsidRDefault="00FD18BD" w:rsidP="00A85F77">
            <w:pPr>
              <w:rPr>
                <w:b w:val="0"/>
                <w:bCs w:val="0"/>
                <w:sz w:val="24"/>
                <w:szCs w:val="24"/>
              </w:rPr>
            </w:pPr>
            <w:r w:rsidRPr="001A4900">
              <w:rPr>
                <w:b w:val="0"/>
                <w:bCs w:val="0"/>
                <w:sz w:val="24"/>
                <w:szCs w:val="24"/>
              </w:rPr>
              <w:t>8</w:t>
            </w:r>
          </w:p>
        </w:tc>
        <w:tc>
          <w:tcPr>
            <w:tcW w:w="709"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c>
          <w:tcPr>
            <w:tcW w:w="2420"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rStyle w:val="gd15mcfceub"/>
                <w:color w:val="000000"/>
                <w:sz w:val="24"/>
                <w:szCs w:val="24"/>
                <w:bdr w:val="none" w:sz="0" w:space="0" w:color="auto" w:frame="1"/>
              </w:rPr>
              <w:t>seism_cat_soils</w:t>
            </w:r>
          </w:p>
        </w:tc>
        <w:tc>
          <w:tcPr>
            <w:tcW w:w="1832"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9</w:t>
            </w:r>
          </w:p>
        </w:tc>
      </w:tr>
      <w:tr w:rsidR="00FD18BD" w:rsidRPr="001A4900" w:rsidTr="0099756C">
        <w:trPr>
          <w:jc w:val="center"/>
        </w:trPr>
        <w:tc>
          <w:tcPr>
            <w:cnfStyle w:val="001000000000" w:firstRow="0" w:lastRow="0" w:firstColumn="1" w:lastColumn="0" w:oddVBand="0" w:evenVBand="0" w:oddHBand="0" w:evenHBand="0" w:firstRowFirstColumn="0" w:firstRowLastColumn="0" w:lastRowFirstColumn="0" w:lastRowLastColumn="0"/>
            <w:tcW w:w="704" w:type="dxa"/>
          </w:tcPr>
          <w:p w:rsidR="00FD18BD" w:rsidRPr="001A4900" w:rsidRDefault="00FD18BD" w:rsidP="00A85F77">
            <w:pPr>
              <w:rPr>
                <w:b w:val="0"/>
                <w:bCs w:val="0"/>
                <w:sz w:val="24"/>
                <w:szCs w:val="24"/>
              </w:rPr>
            </w:pPr>
            <w:r w:rsidRPr="001A4900">
              <w:rPr>
                <w:b w:val="0"/>
                <w:bCs w:val="0"/>
                <w:sz w:val="24"/>
                <w:szCs w:val="24"/>
              </w:rPr>
              <w:t>9</w:t>
            </w:r>
          </w:p>
        </w:tc>
        <w:tc>
          <w:tcPr>
            <w:tcW w:w="709"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c>
          <w:tcPr>
            <w:tcW w:w="2420"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rStyle w:val="gd15mcfceub"/>
                <w:color w:val="000000"/>
                <w:sz w:val="24"/>
                <w:szCs w:val="24"/>
                <w:bdr w:val="none" w:sz="0" w:space="0" w:color="auto" w:frame="1"/>
              </w:rPr>
              <w:t>space.plan_sol</w:t>
            </w:r>
          </w:p>
        </w:tc>
        <w:tc>
          <w:tcPr>
            <w:tcW w:w="1832"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r>
      <w:tr w:rsidR="00FD18BD" w:rsidRPr="001A4900" w:rsidTr="0099756C">
        <w:trPr>
          <w:jc w:val="center"/>
        </w:trPr>
        <w:tc>
          <w:tcPr>
            <w:cnfStyle w:val="001000000000" w:firstRow="0" w:lastRow="0" w:firstColumn="1" w:lastColumn="0" w:oddVBand="0" w:evenVBand="0" w:oddHBand="0" w:evenHBand="0" w:firstRowFirstColumn="0" w:firstRowLastColumn="0" w:lastRowFirstColumn="0" w:lastRowLastColumn="0"/>
            <w:tcW w:w="704" w:type="dxa"/>
          </w:tcPr>
          <w:p w:rsidR="00FD18BD" w:rsidRPr="001A4900" w:rsidRDefault="00FD18BD" w:rsidP="00A85F77">
            <w:pPr>
              <w:rPr>
                <w:b w:val="0"/>
                <w:bCs w:val="0"/>
                <w:sz w:val="24"/>
                <w:szCs w:val="24"/>
              </w:rPr>
            </w:pPr>
            <w:r w:rsidRPr="001A4900">
              <w:rPr>
                <w:b w:val="0"/>
                <w:bCs w:val="0"/>
                <w:sz w:val="24"/>
                <w:szCs w:val="24"/>
              </w:rPr>
              <w:t>10</w:t>
            </w:r>
          </w:p>
        </w:tc>
        <w:tc>
          <w:tcPr>
            <w:tcW w:w="709"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c>
          <w:tcPr>
            <w:tcW w:w="2420"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 xml:space="preserve">type_pr             </w:t>
            </w:r>
          </w:p>
        </w:tc>
        <w:tc>
          <w:tcPr>
            <w:tcW w:w="1832" w:type="dxa"/>
          </w:tcPr>
          <w:p w:rsidR="00FD18BD" w:rsidRPr="001A4900" w:rsidRDefault="00FD18BD" w:rsidP="00A85F77">
            <w:pP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4</w:t>
            </w:r>
          </w:p>
        </w:tc>
      </w:tr>
    </w:tbl>
    <w:p w:rsidR="00FD18BD" w:rsidRPr="001A4900" w:rsidRDefault="00FD18BD" w:rsidP="00522EA5">
      <w:pPr>
        <w:jc w:val="both"/>
        <w:rPr>
          <w:noProof/>
          <w:lang w:eastAsia="ru-RU"/>
        </w:rPr>
      </w:pPr>
      <w:r w:rsidRPr="001A4900">
        <w:rPr>
          <w:noProof/>
          <w:lang w:eastAsia="ru-RU"/>
        </w:rPr>
        <w:lastRenderedPageBreak/>
        <w:drawing>
          <wp:inline distT="0" distB="0" distL="0" distR="0" wp14:anchorId="323585EC" wp14:editId="4A5F7385">
            <wp:extent cx="2915363" cy="2589581"/>
            <wp:effectExtent l="19050" t="19050" r="18415" b="2032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40527" cy="2611933"/>
                    </a:xfrm>
                    <a:prstGeom prst="rect">
                      <a:avLst/>
                    </a:prstGeom>
                    <a:noFill/>
                    <a:ln>
                      <a:solidFill>
                        <a:schemeClr val="bg1">
                          <a:lumMod val="65000"/>
                        </a:schemeClr>
                      </a:solidFill>
                    </a:ln>
                  </pic:spPr>
                </pic:pic>
              </a:graphicData>
            </a:graphic>
          </wp:inline>
        </w:drawing>
      </w:r>
      <w:r w:rsidR="00522EA5" w:rsidRPr="001A4900">
        <w:rPr>
          <w:noProof/>
          <w:lang w:eastAsia="ru-RU"/>
        </w:rPr>
        <w:t xml:space="preserve">    </w:t>
      </w:r>
      <w:r w:rsidR="00522EA5" w:rsidRPr="001A4900">
        <w:rPr>
          <w:noProof/>
          <w:lang w:eastAsia="ru-RU"/>
        </w:rPr>
        <w:drawing>
          <wp:inline distT="0" distB="0" distL="0" distR="0" wp14:anchorId="6492D84F" wp14:editId="70812F34">
            <wp:extent cx="2844800" cy="2596461"/>
            <wp:effectExtent l="19050" t="19050" r="12700" b="1397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13728" cy="2659372"/>
                    </a:xfrm>
                    <a:prstGeom prst="rect">
                      <a:avLst/>
                    </a:prstGeom>
                    <a:noFill/>
                    <a:ln>
                      <a:solidFill>
                        <a:schemeClr val="bg1">
                          <a:lumMod val="65000"/>
                        </a:schemeClr>
                      </a:solidFill>
                    </a:ln>
                  </pic:spPr>
                </pic:pic>
              </a:graphicData>
            </a:graphic>
          </wp:inline>
        </w:drawing>
      </w:r>
    </w:p>
    <w:p w:rsidR="002446DB" w:rsidRPr="001A4900" w:rsidRDefault="00522EA5" w:rsidP="00522EA5">
      <w:pPr>
        <w:jc w:val="both"/>
        <w:rPr>
          <w:sz w:val="28"/>
          <w:szCs w:val="28"/>
        </w:rPr>
      </w:pPr>
      <w:r w:rsidRPr="001A4900">
        <w:rPr>
          <w:sz w:val="28"/>
          <w:szCs w:val="28"/>
        </w:rPr>
        <w:t xml:space="preserve">                         </w:t>
      </w:r>
    </w:p>
    <w:p w:rsidR="00522EA5" w:rsidRPr="001A4900" w:rsidRDefault="002446DB" w:rsidP="00522EA5">
      <w:pPr>
        <w:jc w:val="both"/>
        <w:rPr>
          <w:sz w:val="28"/>
          <w:szCs w:val="28"/>
        </w:rPr>
      </w:pPr>
      <w:r w:rsidRPr="001A4900">
        <w:rPr>
          <w:sz w:val="28"/>
          <w:szCs w:val="28"/>
        </w:rPr>
        <w:t xml:space="preserve">                      </w:t>
      </w:r>
      <w:r w:rsidR="00522EA5" w:rsidRPr="001A4900">
        <w:rPr>
          <w:sz w:val="28"/>
          <w:szCs w:val="28"/>
        </w:rPr>
        <w:t xml:space="preserve">        </w:t>
      </w:r>
      <w:r w:rsidR="00FD18BD" w:rsidRPr="001A4900">
        <w:rPr>
          <w:sz w:val="28"/>
          <w:szCs w:val="28"/>
        </w:rPr>
        <w:t>а)</w:t>
      </w:r>
      <w:r w:rsidR="00522EA5" w:rsidRPr="001A4900">
        <w:rPr>
          <w:sz w:val="28"/>
          <w:szCs w:val="28"/>
        </w:rPr>
        <w:t xml:space="preserve"> </w:t>
      </w:r>
      <w:r w:rsidR="00522EA5" w:rsidRPr="001A4900">
        <w:rPr>
          <w:sz w:val="28"/>
          <w:szCs w:val="28"/>
        </w:rPr>
        <w:tab/>
      </w:r>
      <w:r w:rsidR="00522EA5" w:rsidRPr="001A4900">
        <w:rPr>
          <w:sz w:val="28"/>
          <w:szCs w:val="28"/>
        </w:rPr>
        <w:tab/>
      </w:r>
      <w:r w:rsidR="00522EA5" w:rsidRPr="001A4900">
        <w:rPr>
          <w:sz w:val="28"/>
          <w:szCs w:val="28"/>
        </w:rPr>
        <w:tab/>
      </w:r>
      <w:r w:rsidR="00522EA5" w:rsidRPr="001A4900">
        <w:rPr>
          <w:sz w:val="28"/>
          <w:szCs w:val="28"/>
        </w:rPr>
        <w:tab/>
      </w:r>
      <w:r w:rsidR="00522EA5" w:rsidRPr="001A4900">
        <w:rPr>
          <w:sz w:val="28"/>
          <w:szCs w:val="28"/>
        </w:rPr>
        <w:tab/>
      </w:r>
      <w:r w:rsidR="00522EA5" w:rsidRPr="001A4900">
        <w:rPr>
          <w:sz w:val="28"/>
          <w:szCs w:val="28"/>
        </w:rPr>
        <w:tab/>
      </w:r>
      <w:r w:rsidR="00522EA5" w:rsidRPr="001A4900">
        <w:rPr>
          <w:sz w:val="28"/>
          <w:szCs w:val="28"/>
        </w:rPr>
        <w:tab/>
        <w:t xml:space="preserve">б) </w:t>
      </w:r>
    </w:p>
    <w:p w:rsidR="002446DB" w:rsidRPr="001A4900" w:rsidRDefault="002446DB" w:rsidP="00FD18BD">
      <w:pPr>
        <w:jc w:val="center"/>
        <w:rPr>
          <w:sz w:val="28"/>
          <w:szCs w:val="28"/>
        </w:rPr>
      </w:pPr>
    </w:p>
    <w:p w:rsidR="00FD18BD" w:rsidRPr="001A4900" w:rsidRDefault="00D97C21" w:rsidP="00FD18BD">
      <w:pPr>
        <w:jc w:val="center"/>
        <w:rPr>
          <w:sz w:val="28"/>
          <w:szCs w:val="28"/>
        </w:rPr>
      </w:pPr>
      <w:r w:rsidRPr="001A4900">
        <w:rPr>
          <w:sz w:val="28"/>
          <w:szCs w:val="28"/>
        </w:rPr>
        <w:t>Рисунок 19</w:t>
      </w:r>
      <w:r w:rsidR="00C95265" w:rsidRPr="001A4900">
        <w:rPr>
          <w:sz w:val="28"/>
          <w:szCs w:val="28"/>
        </w:rPr>
        <w:t xml:space="preserve"> - </w:t>
      </w:r>
      <w:r w:rsidR="00FD18BD" w:rsidRPr="001A4900">
        <w:rPr>
          <w:sz w:val="28"/>
          <w:szCs w:val="28"/>
        </w:rPr>
        <w:t xml:space="preserve">Вычисление средней минимальной глубины: </w:t>
      </w:r>
    </w:p>
    <w:p w:rsidR="00FD18BD" w:rsidRPr="001A4900" w:rsidRDefault="00FD18BD" w:rsidP="00FD18BD">
      <w:pPr>
        <w:jc w:val="center"/>
        <w:rPr>
          <w:sz w:val="28"/>
          <w:szCs w:val="28"/>
          <w:lang w:val="en-US"/>
        </w:rPr>
      </w:pPr>
      <w:r w:rsidRPr="001A4900">
        <w:rPr>
          <w:sz w:val="28"/>
          <w:szCs w:val="28"/>
        </w:rPr>
        <w:t>а</w:t>
      </w:r>
      <w:r w:rsidRPr="001A4900">
        <w:rPr>
          <w:sz w:val="28"/>
          <w:szCs w:val="28"/>
          <w:lang w:val="en-US"/>
        </w:rPr>
        <w:t>) top_trees, b) relevant_trees</w:t>
      </w:r>
    </w:p>
    <w:p w:rsidR="00FD18BD" w:rsidRPr="001A4900" w:rsidRDefault="00FD18BD" w:rsidP="00FD18BD">
      <w:pPr>
        <w:ind w:firstLine="709"/>
        <w:jc w:val="both"/>
        <w:rPr>
          <w:sz w:val="28"/>
          <w:szCs w:val="28"/>
          <w:lang w:val="en-US"/>
        </w:rPr>
      </w:pPr>
    </w:p>
    <w:p w:rsidR="00FD18BD" w:rsidRPr="001A4900" w:rsidRDefault="00FD18BD" w:rsidP="0069345B">
      <w:pPr>
        <w:pStyle w:val="a3"/>
        <w:spacing w:before="1"/>
        <w:ind w:left="0" w:firstLine="719"/>
        <w:jc w:val="both"/>
      </w:pPr>
      <w:r w:rsidRPr="001A4900">
        <w:t>Для лесов со многими переменными с большим количеством пропущенных наблюдений всегда должны рассмотреть возможность добавления опции min_no_of_trees, чтобы для графика учитывались только те переменные, которые использовались для расщепления хотя бы в объявленном количестве деревьев [</w:t>
      </w:r>
      <w:r w:rsidR="0007293F" w:rsidRPr="001A4900">
        <w:t>12</w:t>
      </w:r>
      <w:r w:rsidR="00A065C8" w:rsidRPr="001A4900">
        <w:rPr>
          <w:lang w:val="kk-KZ"/>
        </w:rPr>
        <w:t>2</w:t>
      </w:r>
      <w:r w:rsidRPr="001A4900">
        <w:t>]. Это позволяет нам избежать выбора переменных, которые были случайно использованы для расщепления (например, только один раз, но в корне, их среднее значение будет равно 0) [</w:t>
      </w:r>
      <w:r w:rsidR="0007293F" w:rsidRPr="001A4900">
        <w:t>12</w:t>
      </w:r>
      <w:r w:rsidR="00A065C8" w:rsidRPr="001A4900">
        <w:rPr>
          <w:lang w:val="kk-KZ"/>
        </w:rPr>
        <w:t>2</w:t>
      </w:r>
      <w:r w:rsidRPr="001A4900">
        <w:t>]. Однако в нашем случае мы можем просто увеличить параметр k, что</w:t>
      </w:r>
      <w:r w:rsidR="00D97C21" w:rsidRPr="001A4900">
        <w:t>бы построить все деревья (</w:t>
      </w:r>
      <w:r w:rsidR="00C95265" w:rsidRPr="001A4900">
        <w:t xml:space="preserve">в соответствии с рисунком </w:t>
      </w:r>
      <w:r w:rsidR="00D97C21" w:rsidRPr="001A4900">
        <w:t>19</w:t>
      </w:r>
      <w:r w:rsidR="00C95265" w:rsidRPr="001A4900">
        <w:t>(</w:t>
      </w:r>
      <w:r w:rsidRPr="001A4900">
        <w:t>б)</w:t>
      </w:r>
      <w:r w:rsidR="00C95265" w:rsidRPr="001A4900">
        <w:t xml:space="preserve">) </w:t>
      </w:r>
      <w:r w:rsidRPr="001A4900">
        <w:t>[</w:t>
      </w:r>
      <w:r w:rsidR="0007293F" w:rsidRPr="001A4900">
        <w:t>12</w:t>
      </w:r>
      <w:r w:rsidR="00A065C8" w:rsidRPr="001A4900">
        <w:rPr>
          <w:lang w:val="kk-KZ"/>
        </w:rPr>
        <w:t>2</w:t>
      </w:r>
      <w:r w:rsidRPr="001A4900">
        <w:t>]. Использование только релевантных деревьев для вычисления среднего не меняет его для переменных, у которых нет пропущенных значений. Кроме того, в этом случае изменение не влияет</w:t>
      </w:r>
      <w:r w:rsidR="00D97C21" w:rsidRPr="001A4900">
        <w:t xml:space="preserve"> на порядок переменных </w:t>
      </w:r>
      <w:r w:rsidRPr="001A4900">
        <w:t>[</w:t>
      </w:r>
      <w:r w:rsidR="0007293F" w:rsidRPr="001A4900">
        <w:t>12</w:t>
      </w:r>
      <w:r w:rsidR="00A065C8" w:rsidRPr="001A4900">
        <w:rPr>
          <w:lang w:val="kk-KZ"/>
        </w:rPr>
        <w:t>2</w:t>
      </w:r>
      <w:r w:rsidRPr="001A4900">
        <w:t>].</w:t>
      </w:r>
    </w:p>
    <w:p w:rsidR="00FD18BD" w:rsidRPr="001A4900" w:rsidRDefault="00FD18BD" w:rsidP="0069345B">
      <w:pPr>
        <w:pStyle w:val="a3"/>
        <w:spacing w:before="1"/>
        <w:ind w:left="0" w:firstLine="719"/>
        <w:jc w:val="both"/>
      </w:pPr>
      <w:r w:rsidRPr="001A4900">
        <w:t>В следующем этапе исследования изучили показатели важности переменной, рассчитав меры accuracy_decrease (classification), gini_decrease (classification), mse_increase (regression), n</w:t>
      </w:r>
      <w:r w:rsidR="00D97C21" w:rsidRPr="001A4900">
        <w:t>ode_purity_increase (regression</w:t>
      </w:r>
      <w:r w:rsidRPr="001A4900">
        <w:t>), которые извл</w:t>
      </w:r>
      <w:r w:rsidR="00D97C21" w:rsidRPr="001A4900">
        <w:t xml:space="preserve">екли их из нашего объекта леса </w:t>
      </w:r>
      <w:r w:rsidRPr="001A4900">
        <w:t>[</w:t>
      </w:r>
      <w:r w:rsidR="0007293F" w:rsidRPr="001A4900">
        <w:t>12</w:t>
      </w:r>
      <w:r w:rsidR="00A065C8" w:rsidRPr="001A4900">
        <w:rPr>
          <w:lang w:val="kk-KZ"/>
        </w:rPr>
        <w:t>2</w:t>
      </w:r>
      <w:r w:rsidRPr="001A4900">
        <w:t>].</w:t>
      </w:r>
    </w:p>
    <w:p w:rsidR="00FD18BD" w:rsidRPr="001A4900" w:rsidRDefault="00FD18BD" w:rsidP="0069345B">
      <w:pPr>
        <w:pStyle w:val="a3"/>
        <w:spacing w:before="1"/>
        <w:ind w:left="0" w:firstLine="719"/>
        <w:jc w:val="both"/>
      </w:pPr>
      <w:r w:rsidRPr="001A4900">
        <w:t>Меры accuracy_decrease (classification) и mse_increase (regression) основаны на снижении предсказательной точности леса. Меры gini_decrease (classification) и node_purity_increase (regression) основаны на изменениях в чистоте узла после разделения на переменную. Меры</w:t>
      </w:r>
      <w:r w:rsidRPr="001A4900">
        <w:rPr>
          <w:lang w:val="en-US"/>
        </w:rPr>
        <w:t xml:space="preserve"> mean_minimal_depth, no_of_trees, no_of_nodes, times_a_root, p_value </w:t>
      </w:r>
      <w:r w:rsidRPr="001A4900">
        <w:t>основаны</w:t>
      </w:r>
      <w:r w:rsidRPr="001A4900">
        <w:rPr>
          <w:lang w:val="en-US"/>
        </w:rPr>
        <w:t xml:space="preserve"> </w:t>
      </w:r>
      <w:r w:rsidRPr="001A4900">
        <w:t>на</w:t>
      </w:r>
      <w:r w:rsidRPr="001A4900">
        <w:rPr>
          <w:lang w:val="en-US"/>
        </w:rPr>
        <w:t xml:space="preserve"> </w:t>
      </w:r>
      <w:r w:rsidRPr="001A4900">
        <w:t>структуре</w:t>
      </w:r>
      <w:r w:rsidRPr="001A4900">
        <w:rPr>
          <w:lang w:val="en-US"/>
        </w:rPr>
        <w:t xml:space="preserve"> </w:t>
      </w:r>
      <w:r w:rsidRPr="001A4900">
        <w:t>леса</w:t>
      </w:r>
      <w:r w:rsidR="00D97C21" w:rsidRPr="001A4900">
        <w:rPr>
          <w:lang w:val="en-US"/>
        </w:rPr>
        <w:t xml:space="preserve"> </w:t>
      </w:r>
      <w:r w:rsidRPr="001A4900">
        <w:rPr>
          <w:lang w:val="en-US"/>
        </w:rPr>
        <w:t>[</w:t>
      </w:r>
      <w:r w:rsidR="0007293F" w:rsidRPr="001A4900">
        <w:rPr>
          <w:lang w:val="en-US"/>
        </w:rPr>
        <w:t>12</w:t>
      </w:r>
      <w:r w:rsidR="00A065C8" w:rsidRPr="001A4900">
        <w:rPr>
          <w:lang w:val="kk-KZ"/>
        </w:rPr>
        <w:t>2</w:t>
      </w:r>
      <w:r w:rsidRPr="001A4900">
        <w:rPr>
          <w:lang w:val="en-US"/>
        </w:rPr>
        <w:t xml:space="preserve">]. </w:t>
      </w:r>
      <w:r w:rsidRPr="001A4900">
        <w:t>Результат извлечения важных перем</w:t>
      </w:r>
      <w:r w:rsidR="00D97C21" w:rsidRPr="001A4900">
        <w:t xml:space="preserve">енных, представлен ниже </w:t>
      </w:r>
      <w:r w:rsidR="00C95265" w:rsidRPr="001A4900">
        <w:t xml:space="preserve">в соответствии с рисунком </w:t>
      </w:r>
      <w:r w:rsidR="00D97C21" w:rsidRPr="001A4900">
        <w:t>20</w:t>
      </w:r>
      <w:r w:rsidR="00C95265" w:rsidRPr="001A4900">
        <w:t xml:space="preserve"> </w:t>
      </w:r>
      <w:r w:rsidRPr="001A4900">
        <w:t>[</w:t>
      </w:r>
      <w:r w:rsidR="0007293F" w:rsidRPr="001A4900">
        <w:t>12</w:t>
      </w:r>
      <w:r w:rsidR="00A065C8" w:rsidRPr="001A4900">
        <w:rPr>
          <w:lang w:val="kk-KZ"/>
        </w:rPr>
        <w:t>2</w:t>
      </w:r>
      <w:r w:rsidRPr="001A4900">
        <w:t xml:space="preserve">]. </w:t>
      </w:r>
    </w:p>
    <w:p w:rsidR="00FD18BD" w:rsidRPr="001A4900" w:rsidRDefault="00FD18BD" w:rsidP="0069345B">
      <w:pPr>
        <w:ind w:firstLine="709"/>
        <w:jc w:val="both"/>
        <w:rPr>
          <w:sz w:val="20"/>
        </w:rPr>
      </w:pPr>
    </w:p>
    <w:p w:rsidR="00FD18BD" w:rsidRPr="001A4900" w:rsidRDefault="00FD18BD" w:rsidP="00FD18BD">
      <w:pPr>
        <w:jc w:val="center"/>
        <w:rPr>
          <w:noProof/>
          <w:lang w:eastAsia="ru-RU"/>
        </w:rPr>
      </w:pPr>
      <w:r w:rsidRPr="001A4900">
        <w:rPr>
          <w:noProof/>
          <w:lang w:eastAsia="ru-RU"/>
        </w:rPr>
        <w:lastRenderedPageBreak/>
        <w:drawing>
          <wp:inline distT="0" distB="0" distL="0" distR="0" wp14:anchorId="4322B57E" wp14:editId="25998D19">
            <wp:extent cx="4096715" cy="2495814"/>
            <wp:effectExtent l="19050" t="19050" r="18415" b="1905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67987" cy="2539235"/>
                    </a:xfrm>
                    <a:prstGeom prst="rect">
                      <a:avLst/>
                    </a:prstGeom>
                    <a:noFill/>
                    <a:ln>
                      <a:solidFill>
                        <a:schemeClr val="bg1">
                          <a:lumMod val="65000"/>
                        </a:schemeClr>
                      </a:solidFill>
                    </a:ln>
                  </pic:spPr>
                </pic:pic>
              </a:graphicData>
            </a:graphic>
          </wp:inline>
        </w:drawing>
      </w:r>
    </w:p>
    <w:p w:rsidR="002446DB" w:rsidRPr="001A4900" w:rsidRDefault="002446DB" w:rsidP="00FD18BD">
      <w:pPr>
        <w:jc w:val="center"/>
        <w:rPr>
          <w:sz w:val="28"/>
          <w:szCs w:val="28"/>
        </w:rPr>
      </w:pPr>
    </w:p>
    <w:p w:rsidR="00FD18BD" w:rsidRPr="001A4900" w:rsidRDefault="00FD18BD" w:rsidP="00FD18BD">
      <w:pPr>
        <w:jc w:val="center"/>
        <w:rPr>
          <w:sz w:val="28"/>
          <w:szCs w:val="28"/>
        </w:rPr>
      </w:pPr>
      <w:r w:rsidRPr="001A4900">
        <w:rPr>
          <w:sz w:val="28"/>
          <w:szCs w:val="28"/>
        </w:rPr>
        <w:t xml:space="preserve">а) </w:t>
      </w:r>
    </w:p>
    <w:p w:rsidR="002446DB" w:rsidRPr="001A4900" w:rsidRDefault="002446DB" w:rsidP="00FD18BD">
      <w:pPr>
        <w:jc w:val="center"/>
        <w:rPr>
          <w:noProof/>
          <w:sz w:val="28"/>
          <w:szCs w:val="28"/>
          <w:lang w:eastAsia="ru-RU"/>
        </w:rPr>
      </w:pPr>
    </w:p>
    <w:p w:rsidR="00FD18BD" w:rsidRPr="001A4900" w:rsidRDefault="00FD18BD" w:rsidP="00FD18BD">
      <w:pPr>
        <w:jc w:val="center"/>
        <w:rPr>
          <w:noProof/>
          <w:sz w:val="28"/>
          <w:szCs w:val="28"/>
          <w:lang w:eastAsia="ru-RU"/>
        </w:rPr>
      </w:pPr>
      <w:r w:rsidRPr="001A4900">
        <w:rPr>
          <w:noProof/>
          <w:sz w:val="28"/>
          <w:szCs w:val="28"/>
          <w:lang w:eastAsia="ru-RU"/>
        </w:rPr>
        <w:drawing>
          <wp:inline distT="0" distB="0" distL="0" distR="0" wp14:anchorId="0EC6C842" wp14:editId="7AFD4D16">
            <wp:extent cx="4128994" cy="2458193"/>
            <wp:effectExtent l="19050" t="19050" r="24130" b="18415"/>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83224" cy="2490479"/>
                    </a:xfrm>
                    <a:prstGeom prst="rect">
                      <a:avLst/>
                    </a:prstGeom>
                    <a:noFill/>
                    <a:ln>
                      <a:solidFill>
                        <a:schemeClr val="bg1">
                          <a:lumMod val="65000"/>
                        </a:schemeClr>
                      </a:solidFill>
                    </a:ln>
                  </pic:spPr>
                </pic:pic>
              </a:graphicData>
            </a:graphic>
          </wp:inline>
        </w:drawing>
      </w:r>
    </w:p>
    <w:p w:rsidR="002446DB" w:rsidRPr="001A4900" w:rsidRDefault="002446DB" w:rsidP="00FD18BD">
      <w:pPr>
        <w:jc w:val="center"/>
        <w:rPr>
          <w:sz w:val="28"/>
          <w:szCs w:val="28"/>
        </w:rPr>
      </w:pPr>
    </w:p>
    <w:p w:rsidR="00FD18BD" w:rsidRPr="001A4900" w:rsidRDefault="00FD18BD" w:rsidP="00FD18BD">
      <w:pPr>
        <w:jc w:val="center"/>
        <w:rPr>
          <w:sz w:val="28"/>
          <w:szCs w:val="28"/>
        </w:rPr>
      </w:pPr>
      <w:r w:rsidRPr="001A4900">
        <w:rPr>
          <w:sz w:val="28"/>
          <w:szCs w:val="28"/>
        </w:rPr>
        <w:t xml:space="preserve">b) </w:t>
      </w:r>
    </w:p>
    <w:p w:rsidR="002446DB" w:rsidRPr="001A4900" w:rsidRDefault="002446DB" w:rsidP="00FD18BD">
      <w:pPr>
        <w:jc w:val="center"/>
        <w:rPr>
          <w:sz w:val="28"/>
          <w:szCs w:val="28"/>
        </w:rPr>
      </w:pPr>
    </w:p>
    <w:p w:rsidR="00FD18BD" w:rsidRPr="001A4900" w:rsidRDefault="00D97C21" w:rsidP="00FD18BD">
      <w:pPr>
        <w:jc w:val="center"/>
        <w:rPr>
          <w:sz w:val="28"/>
          <w:szCs w:val="28"/>
        </w:rPr>
      </w:pPr>
      <w:r w:rsidRPr="001A4900">
        <w:rPr>
          <w:sz w:val="28"/>
          <w:szCs w:val="28"/>
        </w:rPr>
        <w:t>Рисунок 20</w:t>
      </w:r>
      <w:r w:rsidR="00C95265" w:rsidRPr="001A4900">
        <w:rPr>
          <w:sz w:val="28"/>
          <w:szCs w:val="28"/>
        </w:rPr>
        <w:t xml:space="preserve"> - </w:t>
      </w:r>
      <w:r w:rsidR="00FD18BD" w:rsidRPr="001A4900">
        <w:rPr>
          <w:sz w:val="28"/>
          <w:szCs w:val="28"/>
        </w:rPr>
        <w:t>Извлечение важных переменных: а) multi-way importance plot (10 верхних переменных), b) multi-way importance plot (5 верхних переменных)</w:t>
      </w:r>
    </w:p>
    <w:p w:rsidR="0069345B" w:rsidRPr="001A4900" w:rsidRDefault="0069345B" w:rsidP="00FD18BD">
      <w:pPr>
        <w:pStyle w:val="a3"/>
        <w:spacing w:before="1"/>
        <w:ind w:right="263" w:firstLine="719"/>
        <w:jc w:val="both"/>
      </w:pPr>
    </w:p>
    <w:p w:rsidR="00FD18BD" w:rsidRPr="001A4900" w:rsidRDefault="00D97C21" w:rsidP="0069345B">
      <w:pPr>
        <w:pStyle w:val="a3"/>
        <w:spacing w:before="1"/>
        <w:ind w:left="0" w:firstLine="719"/>
        <w:jc w:val="both"/>
      </w:pPr>
      <w:r w:rsidRPr="001A4900">
        <w:t xml:space="preserve">Как видно </w:t>
      </w:r>
      <w:r w:rsidR="00C95265" w:rsidRPr="001A4900">
        <w:t xml:space="preserve">в соответствии с рисунком </w:t>
      </w:r>
      <w:r w:rsidRPr="001A4900">
        <w:t>20</w:t>
      </w:r>
      <w:r w:rsidR="00FD18BD" w:rsidRPr="001A4900">
        <w:t xml:space="preserve">(а), по умолчанию 10 верхних переменных на графике выделены синим цветом и помечены, они выбираются с помощью использования суммы рангов, основанных на показателях важности. Превосходство </w:t>
      </w:r>
      <w:r w:rsidR="00FD18BD" w:rsidRPr="001A4900">
        <w:rPr>
          <w:lang w:val="en-US"/>
        </w:rPr>
        <w:t>wall</w:t>
      </w:r>
      <w:r w:rsidR="00FD18BD" w:rsidRPr="001A4900">
        <w:t>_</w:t>
      </w:r>
      <w:r w:rsidR="00FD18BD" w:rsidRPr="001A4900">
        <w:rPr>
          <w:lang w:val="en-US"/>
        </w:rPr>
        <w:t>fence</w:t>
      </w:r>
      <w:r w:rsidR="00BB427E" w:rsidRPr="001A4900">
        <w:t xml:space="preserve"> (стеновое ограждение)</w:t>
      </w:r>
      <w:r w:rsidR="00FD18BD" w:rsidRPr="001A4900">
        <w:t xml:space="preserve">, </w:t>
      </w:r>
      <w:r w:rsidR="00FD18BD" w:rsidRPr="001A4900">
        <w:rPr>
          <w:lang w:val="en-US"/>
        </w:rPr>
        <w:t>bearing</w:t>
      </w:r>
      <w:r w:rsidR="00FD18BD" w:rsidRPr="001A4900">
        <w:t>_</w:t>
      </w:r>
      <w:r w:rsidR="00FD18BD" w:rsidRPr="001A4900">
        <w:rPr>
          <w:lang w:val="en-US"/>
        </w:rPr>
        <w:t>struct</w:t>
      </w:r>
      <w:r w:rsidR="00BB427E" w:rsidRPr="001A4900">
        <w:t xml:space="preserve"> (конструкции перекрытий)</w:t>
      </w:r>
      <w:r w:rsidR="00FD18BD" w:rsidRPr="001A4900">
        <w:t xml:space="preserve">, </w:t>
      </w:r>
      <w:r w:rsidR="00FD18BD" w:rsidRPr="001A4900">
        <w:rPr>
          <w:lang w:val="en-US"/>
        </w:rPr>
        <w:t>year</w:t>
      </w:r>
      <w:r w:rsidR="00FD18BD" w:rsidRPr="001A4900">
        <w:t>_</w:t>
      </w:r>
      <w:r w:rsidR="00FD18BD" w:rsidRPr="001A4900">
        <w:rPr>
          <w:lang w:val="en-US"/>
        </w:rPr>
        <w:t>constr</w:t>
      </w:r>
      <w:r w:rsidR="00BB427E" w:rsidRPr="001A4900">
        <w:t xml:space="preserve"> (год постройки здания)</w:t>
      </w:r>
      <w:r w:rsidR="00FD18BD" w:rsidRPr="001A4900">
        <w:t xml:space="preserve">, </w:t>
      </w:r>
      <w:r w:rsidR="00FD18BD" w:rsidRPr="001A4900">
        <w:rPr>
          <w:lang w:val="en-US"/>
        </w:rPr>
        <w:t>location</w:t>
      </w:r>
      <w:r w:rsidR="00BB427E" w:rsidRPr="001A4900">
        <w:t xml:space="preserve"> (местоположение)</w:t>
      </w:r>
      <w:r w:rsidR="00FD18BD" w:rsidRPr="001A4900">
        <w:t xml:space="preserve">, </w:t>
      </w:r>
      <w:r w:rsidR="00FD18BD" w:rsidRPr="001A4900">
        <w:rPr>
          <w:lang w:val="en-US"/>
        </w:rPr>
        <w:t>gen</w:t>
      </w:r>
      <w:r w:rsidR="00FD18BD" w:rsidRPr="001A4900">
        <w:t>_</w:t>
      </w:r>
      <w:r w:rsidR="00FD18BD" w:rsidRPr="001A4900">
        <w:rPr>
          <w:lang w:val="en-US"/>
        </w:rPr>
        <w:t>char</w:t>
      </w:r>
      <w:r w:rsidR="00BB427E" w:rsidRPr="001A4900">
        <w:t xml:space="preserve"> (общая характеристика)</w:t>
      </w:r>
      <w:r w:rsidR="00FD18BD" w:rsidRPr="001A4900">
        <w:t xml:space="preserve"> очевидно во всех трех измерениях</w:t>
      </w:r>
      <w:r w:rsidRPr="001A4900">
        <w:t xml:space="preserve"> </w:t>
      </w:r>
      <w:r w:rsidR="00FD18BD" w:rsidRPr="001A4900">
        <w:t>[</w:t>
      </w:r>
      <w:r w:rsidR="0007293F" w:rsidRPr="001A4900">
        <w:t>12</w:t>
      </w:r>
      <w:r w:rsidR="00A065C8" w:rsidRPr="001A4900">
        <w:rPr>
          <w:lang w:val="kk-KZ"/>
        </w:rPr>
        <w:t>2</w:t>
      </w:r>
      <w:r w:rsidR="00FD18BD" w:rsidRPr="001A4900">
        <w:t>]. Далее представлен график важности характеристик для нескольких направлений другого набора показателей важности: увеличение среднеквадратической ошибки. Здесь, также установили пометку переменных на пять, чтобы только пять верхних переме</w:t>
      </w:r>
      <w:r w:rsidRPr="001A4900">
        <w:t xml:space="preserve">нных были выделены </w:t>
      </w:r>
      <w:r w:rsidR="00C95265" w:rsidRPr="001A4900">
        <w:t xml:space="preserve">в соответствии с рисунком </w:t>
      </w:r>
      <w:r w:rsidRPr="001A4900">
        <w:t>20</w:t>
      </w:r>
      <w:r w:rsidR="00D60886" w:rsidRPr="001A4900">
        <w:t>(б)</w:t>
      </w:r>
      <w:r w:rsidR="00C95265" w:rsidRPr="001A4900">
        <w:t xml:space="preserve"> </w:t>
      </w:r>
      <w:r w:rsidR="00D60886" w:rsidRPr="001A4900">
        <w:t>[</w:t>
      </w:r>
      <w:r w:rsidR="0007293F" w:rsidRPr="001A4900">
        <w:t>12</w:t>
      </w:r>
      <w:r w:rsidR="00A065C8" w:rsidRPr="001A4900">
        <w:rPr>
          <w:lang w:val="kk-KZ"/>
        </w:rPr>
        <w:t>2</w:t>
      </w:r>
      <w:r w:rsidR="00FD18BD" w:rsidRPr="001A4900">
        <w:t>]. На обеих графиках wall_fence</w:t>
      </w:r>
      <w:r w:rsidR="00BB427E" w:rsidRPr="001A4900">
        <w:t xml:space="preserve"> (стеновое ограждение),</w:t>
      </w:r>
      <w:r w:rsidR="00FD18BD" w:rsidRPr="001A4900">
        <w:t xml:space="preserve"> bearing_struct</w:t>
      </w:r>
      <w:r w:rsidRPr="001A4900">
        <w:t xml:space="preserve"> </w:t>
      </w:r>
      <w:r w:rsidRPr="001A4900">
        <w:lastRenderedPageBreak/>
        <w:t>(</w:t>
      </w:r>
      <w:r w:rsidR="00BB427E" w:rsidRPr="001A4900">
        <w:t xml:space="preserve">конструкции перекрытий) </w:t>
      </w:r>
      <w:r w:rsidR="00FD18BD" w:rsidRPr="001A4900">
        <w:t>показывают структу</w:t>
      </w:r>
      <w:r w:rsidRPr="001A4900">
        <w:t xml:space="preserve">ру леса на важность переменных </w:t>
      </w:r>
      <w:r w:rsidR="00FD18BD" w:rsidRPr="001A4900">
        <w:t>[</w:t>
      </w:r>
      <w:r w:rsidR="00A065C8" w:rsidRPr="001A4900">
        <w:t>122</w:t>
      </w:r>
      <w:r w:rsidR="00FD18BD" w:rsidRPr="001A4900">
        <w:t>].</w:t>
      </w:r>
      <w:r w:rsidR="00707D70" w:rsidRPr="001A4900">
        <w:t xml:space="preserve"> </w:t>
      </w:r>
      <w:r w:rsidR="00FD18BD" w:rsidRPr="001A4900">
        <w:t>Результаты сравнения мер</w:t>
      </w:r>
      <w:r w:rsidR="00C95265" w:rsidRPr="001A4900">
        <w:t xml:space="preserve"> в соответствии с рисунком </w:t>
      </w:r>
      <w:r w:rsidR="00FD18BD" w:rsidRPr="001A4900">
        <w:t>2</w:t>
      </w:r>
      <w:r w:rsidRPr="001A4900">
        <w:t>1</w:t>
      </w:r>
      <w:r w:rsidR="00FD18BD" w:rsidRPr="001A4900">
        <w:t>(</w:t>
      </w:r>
      <w:proofErr w:type="gramStart"/>
      <w:r w:rsidR="00FD18BD" w:rsidRPr="001A4900">
        <w:t>а,б</w:t>
      </w:r>
      <w:proofErr w:type="gramEnd"/>
      <w:r w:rsidR="00FD18BD" w:rsidRPr="001A4900">
        <w:t>)</w:t>
      </w:r>
      <w:r w:rsidR="00C95265" w:rsidRPr="001A4900">
        <w:t xml:space="preserve"> </w:t>
      </w:r>
      <w:r w:rsidR="00FD18BD" w:rsidRPr="001A4900">
        <w:t>[</w:t>
      </w:r>
      <w:r w:rsidR="0007293F" w:rsidRPr="001A4900">
        <w:t>12</w:t>
      </w:r>
      <w:r w:rsidR="00A065C8" w:rsidRPr="001A4900">
        <w:rPr>
          <w:lang w:val="kk-KZ"/>
        </w:rPr>
        <w:t>2</w:t>
      </w:r>
      <w:r w:rsidR="00FD18BD" w:rsidRPr="001A4900">
        <w:t>], предлагает множество вариантов подбора переменной важности, поэтому это не дает нам возможности выбора наиболее информативного графика для анализа [</w:t>
      </w:r>
      <w:r w:rsidR="00A065C8" w:rsidRPr="001A4900">
        <w:t>122</w:t>
      </w:r>
      <w:r w:rsidR="00FD18BD" w:rsidRPr="001A4900">
        <w:t>]. В связи с этим, произведено изучение отношения между различными мерами важности, а затем выбрано три, которые наименее согласуются друг с другом, и использовали их на графике разносторонней важности для выбора верхни</w:t>
      </w:r>
      <w:r w:rsidR="00D60886" w:rsidRPr="001A4900">
        <w:t xml:space="preserve">х переменных </w:t>
      </w:r>
      <w:r w:rsidR="00C95265" w:rsidRPr="001A4900">
        <w:t xml:space="preserve">в соответствии с рисунком </w:t>
      </w:r>
      <w:r w:rsidR="00D60886" w:rsidRPr="001A4900">
        <w:t>2</w:t>
      </w:r>
      <w:r w:rsidRPr="001A4900">
        <w:t>1</w:t>
      </w:r>
      <w:r w:rsidR="00D60886" w:rsidRPr="001A4900">
        <w:t>(</w:t>
      </w:r>
      <w:proofErr w:type="gramStart"/>
      <w:r w:rsidR="00D60886" w:rsidRPr="001A4900">
        <w:t>a,б</w:t>
      </w:r>
      <w:proofErr w:type="gramEnd"/>
      <w:r w:rsidR="00D60886" w:rsidRPr="001A4900">
        <w:t>)</w:t>
      </w:r>
      <w:r w:rsidR="00C95265" w:rsidRPr="001A4900">
        <w:t xml:space="preserve"> </w:t>
      </w:r>
      <w:r w:rsidR="00D60886" w:rsidRPr="001A4900">
        <w:t>[</w:t>
      </w:r>
      <w:r w:rsidR="0007293F" w:rsidRPr="001A4900">
        <w:t>12</w:t>
      </w:r>
      <w:r w:rsidR="00A065C8" w:rsidRPr="001A4900">
        <w:rPr>
          <w:lang w:val="kk-KZ"/>
        </w:rPr>
        <w:t>2</w:t>
      </w:r>
      <w:r w:rsidR="00FD18BD" w:rsidRPr="001A4900">
        <w:t>].</w:t>
      </w:r>
    </w:p>
    <w:p w:rsidR="00FD18BD" w:rsidRPr="001A4900" w:rsidRDefault="00FD18BD" w:rsidP="0069345B">
      <w:pPr>
        <w:ind w:firstLine="709"/>
        <w:jc w:val="both"/>
        <w:rPr>
          <w:sz w:val="28"/>
          <w:szCs w:val="28"/>
        </w:rPr>
      </w:pPr>
    </w:p>
    <w:p w:rsidR="00FD18BD" w:rsidRPr="001A4900" w:rsidRDefault="00FD18BD" w:rsidP="00FD18BD">
      <w:pPr>
        <w:jc w:val="center"/>
        <w:rPr>
          <w:noProof/>
          <w:lang w:eastAsia="ru-RU"/>
        </w:rPr>
      </w:pPr>
      <w:r w:rsidRPr="001A4900">
        <w:rPr>
          <w:noProof/>
          <w:lang w:eastAsia="ru-RU"/>
        </w:rPr>
        <w:drawing>
          <wp:inline distT="0" distB="0" distL="0" distR="0" wp14:anchorId="62833F46" wp14:editId="601F4B0D">
            <wp:extent cx="4731178" cy="2333625"/>
            <wp:effectExtent l="19050" t="19050" r="12700" b="952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40061" cy="2387331"/>
                    </a:xfrm>
                    <a:prstGeom prst="rect">
                      <a:avLst/>
                    </a:prstGeom>
                    <a:noFill/>
                    <a:ln>
                      <a:solidFill>
                        <a:schemeClr val="bg1">
                          <a:lumMod val="65000"/>
                        </a:schemeClr>
                      </a:solidFill>
                    </a:ln>
                  </pic:spPr>
                </pic:pic>
              </a:graphicData>
            </a:graphic>
          </wp:inline>
        </w:drawing>
      </w:r>
    </w:p>
    <w:p w:rsidR="002446DB" w:rsidRPr="001A4900" w:rsidRDefault="002446DB" w:rsidP="00FD18BD">
      <w:pPr>
        <w:jc w:val="center"/>
        <w:rPr>
          <w:sz w:val="28"/>
          <w:szCs w:val="28"/>
        </w:rPr>
      </w:pPr>
    </w:p>
    <w:p w:rsidR="00FD18BD" w:rsidRPr="001A4900" w:rsidRDefault="00FD18BD" w:rsidP="00FD18BD">
      <w:pPr>
        <w:jc w:val="center"/>
        <w:rPr>
          <w:sz w:val="28"/>
          <w:szCs w:val="28"/>
        </w:rPr>
      </w:pPr>
      <w:r w:rsidRPr="001A4900">
        <w:rPr>
          <w:sz w:val="28"/>
          <w:szCs w:val="28"/>
        </w:rPr>
        <w:t>а)</w:t>
      </w:r>
    </w:p>
    <w:p w:rsidR="002446DB" w:rsidRPr="001A4900" w:rsidRDefault="002446DB" w:rsidP="00FD18BD">
      <w:pPr>
        <w:jc w:val="center"/>
        <w:rPr>
          <w:noProof/>
          <w:sz w:val="28"/>
          <w:szCs w:val="28"/>
          <w:lang w:eastAsia="ru-RU"/>
        </w:rPr>
      </w:pPr>
    </w:p>
    <w:p w:rsidR="00FD18BD" w:rsidRPr="001A4900" w:rsidRDefault="00FD18BD" w:rsidP="00FD18BD">
      <w:pPr>
        <w:jc w:val="center"/>
        <w:rPr>
          <w:noProof/>
          <w:sz w:val="28"/>
          <w:szCs w:val="28"/>
          <w:lang w:eastAsia="ru-RU"/>
        </w:rPr>
      </w:pPr>
      <w:r w:rsidRPr="001A4900">
        <w:rPr>
          <w:noProof/>
          <w:sz w:val="28"/>
          <w:szCs w:val="28"/>
          <w:lang w:eastAsia="ru-RU"/>
        </w:rPr>
        <w:drawing>
          <wp:inline distT="0" distB="0" distL="0" distR="0" wp14:anchorId="2B8F1DC5" wp14:editId="2C75E58F">
            <wp:extent cx="4688205" cy="2295525"/>
            <wp:effectExtent l="19050" t="19050" r="17145" b="2857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62138" cy="2331725"/>
                    </a:xfrm>
                    <a:prstGeom prst="rect">
                      <a:avLst/>
                    </a:prstGeom>
                    <a:noFill/>
                    <a:ln>
                      <a:solidFill>
                        <a:schemeClr val="bg1">
                          <a:lumMod val="65000"/>
                        </a:schemeClr>
                      </a:solidFill>
                    </a:ln>
                  </pic:spPr>
                </pic:pic>
              </a:graphicData>
            </a:graphic>
          </wp:inline>
        </w:drawing>
      </w:r>
    </w:p>
    <w:p w:rsidR="002446DB" w:rsidRPr="001A4900" w:rsidRDefault="002446DB" w:rsidP="00FD18BD">
      <w:pPr>
        <w:jc w:val="center"/>
        <w:rPr>
          <w:sz w:val="28"/>
          <w:szCs w:val="28"/>
          <w:lang w:val="en-US"/>
        </w:rPr>
      </w:pPr>
    </w:p>
    <w:p w:rsidR="00FD18BD" w:rsidRPr="001A4900" w:rsidRDefault="00FD18BD" w:rsidP="00FD18BD">
      <w:pPr>
        <w:jc w:val="center"/>
        <w:rPr>
          <w:sz w:val="28"/>
          <w:szCs w:val="28"/>
          <w:lang w:val="en-US"/>
        </w:rPr>
      </w:pPr>
      <w:r w:rsidRPr="001A4900">
        <w:rPr>
          <w:sz w:val="28"/>
          <w:szCs w:val="28"/>
          <w:lang w:val="en-US"/>
        </w:rPr>
        <w:t>b)</w:t>
      </w:r>
    </w:p>
    <w:p w:rsidR="002446DB" w:rsidRPr="001A4900" w:rsidRDefault="002446DB" w:rsidP="00FD18BD">
      <w:pPr>
        <w:jc w:val="center"/>
        <w:rPr>
          <w:noProof/>
          <w:sz w:val="28"/>
          <w:szCs w:val="28"/>
          <w:lang w:val="en-US" w:eastAsia="ru-RU"/>
        </w:rPr>
      </w:pPr>
    </w:p>
    <w:p w:rsidR="00FD18BD" w:rsidRPr="001A4900" w:rsidRDefault="00FD18BD" w:rsidP="0069345B">
      <w:pPr>
        <w:pStyle w:val="a3"/>
        <w:spacing w:before="1"/>
        <w:ind w:left="0" w:firstLine="719"/>
        <w:jc w:val="center"/>
        <w:rPr>
          <w:lang w:val="en-US"/>
        </w:rPr>
      </w:pPr>
      <w:r w:rsidRPr="001A4900">
        <w:t>Рисунок</w:t>
      </w:r>
      <w:r w:rsidRPr="001A4900">
        <w:rPr>
          <w:lang w:val="en-US"/>
        </w:rPr>
        <w:t xml:space="preserve"> 2</w:t>
      </w:r>
      <w:r w:rsidR="00D97C21" w:rsidRPr="001A4900">
        <w:rPr>
          <w:lang w:val="en-US"/>
        </w:rPr>
        <w:t>1</w:t>
      </w:r>
      <w:r w:rsidR="00C95265" w:rsidRPr="001A4900">
        <w:rPr>
          <w:lang w:val="en-US"/>
        </w:rPr>
        <w:t xml:space="preserve"> - </w:t>
      </w:r>
      <w:r w:rsidRPr="001A4900">
        <w:t>Сравнение</w:t>
      </w:r>
      <w:r w:rsidRPr="001A4900">
        <w:rPr>
          <w:lang w:val="en-US"/>
        </w:rPr>
        <w:t xml:space="preserve"> </w:t>
      </w:r>
      <w:r w:rsidRPr="001A4900">
        <w:t>мер</w:t>
      </w:r>
      <w:r w:rsidRPr="001A4900">
        <w:rPr>
          <w:lang w:val="en-US"/>
        </w:rPr>
        <w:t xml:space="preserve">: </w:t>
      </w:r>
      <w:r w:rsidRPr="001A4900">
        <w:t>а</w:t>
      </w:r>
      <w:r w:rsidRPr="001A4900">
        <w:rPr>
          <w:lang w:val="en-US"/>
        </w:rPr>
        <w:t xml:space="preserve">) Compare measures using ggpairs, </w:t>
      </w:r>
      <w:proofErr w:type="gramStart"/>
      <w:r w:rsidRPr="001A4900">
        <w:rPr>
          <w:lang w:val="en-US"/>
        </w:rPr>
        <w:t>b)  Compare</w:t>
      </w:r>
      <w:proofErr w:type="gramEnd"/>
      <w:r w:rsidRPr="001A4900">
        <w:rPr>
          <w:lang w:val="en-US"/>
        </w:rPr>
        <w:t xml:space="preserve"> different rankings</w:t>
      </w:r>
    </w:p>
    <w:p w:rsidR="009E7D6D" w:rsidRPr="001A4900" w:rsidRDefault="009E7D6D" w:rsidP="0069345B">
      <w:pPr>
        <w:pStyle w:val="a3"/>
        <w:spacing w:before="1"/>
        <w:ind w:left="0" w:firstLine="719"/>
        <w:jc w:val="both"/>
        <w:rPr>
          <w:lang w:val="en-US"/>
        </w:rPr>
      </w:pPr>
    </w:p>
    <w:p w:rsidR="00FD18BD" w:rsidRPr="001A4900" w:rsidRDefault="00FD18BD" w:rsidP="0069345B">
      <w:pPr>
        <w:pStyle w:val="a3"/>
        <w:spacing w:before="1"/>
        <w:ind w:left="0" w:firstLine="719"/>
        <w:jc w:val="both"/>
      </w:pPr>
      <w:r w:rsidRPr="001A4900">
        <w:t xml:space="preserve">Сравнивая ранжирование на приведенном выше графике, видно, что две пары мер почти точно совпадают в своих ранжировках переменных: mean_min_depth против mse_increase и mse_increase </w:t>
      </w:r>
      <w:r w:rsidR="00D60886" w:rsidRPr="001A4900">
        <w:t xml:space="preserve">против node_purity_increase </w:t>
      </w:r>
      <w:r w:rsidR="00D60886" w:rsidRPr="001A4900">
        <w:lastRenderedPageBreak/>
        <w:t>[</w:t>
      </w:r>
      <w:r w:rsidR="00A065C8" w:rsidRPr="001A4900">
        <w:t>122</w:t>
      </w:r>
      <w:r w:rsidRPr="001A4900">
        <w:t>]. После выбора набора наиболее важных переменных, исследовали взаимодействия по отношению к ним, то есть расщепления, появляющиеся в максимальных поддеревьях по отношению к одной из выбранных переменных (оценка). Тем самым, извлекли имена 5 наиболее важных переменных в соответствии со средней минимальной глу</w:t>
      </w:r>
      <w:r w:rsidR="00D97C21" w:rsidRPr="001A4900">
        <w:t>биной и количеством деревьев: «</w:t>
      </w:r>
      <w:r w:rsidRPr="001A4900">
        <w:t>location</w:t>
      </w:r>
      <w:r w:rsidR="00D97C21" w:rsidRPr="001A4900">
        <w:t xml:space="preserve">» </w:t>
      </w:r>
      <w:r w:rsidR="00BB427E" w:rsidRPr="001A4900">
        <w:t>(местоположение)</w:t>
      </w:r>
      <w:r w:rsidR="00D97C21" w:rsidRPr="001A4900">
        <w:t xml:space="preserve">, «year_constr» </w:t>
      </w:r>
      <w:r w:rsidR="00BB427E" w:rsidRPr="001A4900">
        <w:t>(год постройки здания)</w:t>
      </w:r>
      <w:r w:rsidR="00D97C21" w:rsidRPr="001A4900">
        <w:t>, «</w:t>
      </w:r>
      <w:r w:rsidRPr="001A4900">
        <w:t>height</w:t>
      </w:r>
      <w:r w:rsidR="00D97C21" w:rsidRPr="001A4900">
        <w:t>»</w:t>
      </w:r>
      <w:r w:rsidR="00BB427E" w:rsidRPr="001A4900">
        <w:t xml:space="preserve"> (высота)</w:t>
      </w:r>
      <w:r w:rsidR="00D97C21" w:rsidRPr="001A4900">
        <w:t>, «</w:t>
      </w:r>
      <w:r w:rsidRPr="001A4900">
        <w:t>space.plan_sol</w:t>
      </w:r>
      <w:r w:rsidR="00D97C21" w:rsidRPr="001A4900">
        <w:t xml:space="preserve">» </w:t>
      </w:r>
      <w:r w:rsidR="00BB427E" w:rsidRPr="001A4900">
        <w:t>(сейсмичность района)</w:t>
      </w:r>
      <w:r w:rsidR="00D97C21" w:rsidRPr="001A4900">
        <w:t>, «</w:t>
      </w:r>
      <w:r w:rsidRPr="001A4900">
        <w:t>wall_fence</w:t>
      </w:r>
      <w:r w:rsidR="00D97C21" w:rsidRPr="001A4900">
        <w:t xml:space="preserve">» </w:t>
      </w:r>
      <w:r w:rsidR="00BB427E" w:rsidRPr="001A4900">
        <w:t>(стеновое ограждение)</w:t>
      </w:r>
      <w:r w:rsidRPr="001A4900">
        <w:t>. На следующем этап</w:t>
      </w:r>
      <w:r w:rsidR="00D97C21" w:rsidRPr="001A4900">
        <w:t>е построили график (</w:t>
      </w:r>
      <w:r w:rsidR="00C95265" w:rsidRPr="001A4900">
        <w:t xml:space="preserve">в соответствии с рисунком </w:t>
      </w:r>
      <w:r w:rsidR="00D97C21" w:rsidRPr="001A4900">
        <w:t>22</w:t>
      </w:r>
      <w:r w:rsidR="00D60886" w:rsidRPr="001A4900">
        <w:t>)</w:t>
      </w:r>
      <w:r w:rsidR="00C95265" w:rsidRPr="001A4900">
        <w:t xml:space="preserve"> </w:t>
      </w:r>
      <w:r w:rsidR="00D60886" w:rsidRPr="001A4900">
        <w:t>[</w:t>
      </w:r>
      <w:r w:rsidR="00A065C8" w:rsidRPr="001A4900">
        <w:t>122</w:t>
      </w:r>
      <w:r w:rsidRPr="001A4900">
        <w:t xml:space="preserve">], содержащий информацию о средней условной минимальной глубине переменных </w:t>
      </w:r>
      <w:r w:rsidR="00D97C21" w:rsidRPr="001A4900">
        <w:t xml:space="preserve">по каждому элементу переменных </w:t>
      </w:r>
      <w:r w:rsidRPr="001A4900">
        <w:t>[</w:t>
      </w:r>
      <w:r w:rsidR="00A065C8" w:rsidRPr="001A4900">
        <w:t>122</w:t>
      </w:r>
      <w:r w:rsidRPr="001A4900">
        <w:t>].</w:t>
      </w:r>
    </w:p>
    <w:p w:rsidR="00FD18BD" w:rsidRPr="001A4900" w:rsidRDefault="00FD18BD" w:rsidP="00FD18BD">
      <w:pPr>
        <w:ind w:firstLine="709"/>
        <w:jc w:val="both"/>
        <w:rPr>
          <w:sz w:val="28"/>
          <w:szCs w:val="28"/>
        </w:rPr>
      </w:pPr>
    </w:p>
    <w:p w:rsidR="00FD18BD" w:rsidRPr="001A4900" w:rsidRDefault="00FD18BD" w:rsidP="00FD18BD">
      <w:pPr>
        <w:jc w:val="center"/>
        <w:rPr>
          <w:sz w:val="20"/>
        </w:rPr>
      </w:pPr>
      <w:r w:rsidRPr="001A4900">
        <w:rPr>
          <w:noProof/>
          <w:lang w:eastAsia="ru-RU"/>
        </w:rPr>
        <w:drawing>
          <wp:inline distT="0" distB="0" distL="0" distR="0" wp14:anchorId="41F4745E" wp14:editId="5A2116AF">
            <wp:extent cx="5549900" cy="2200275"/>
            <wp:effectExtent l="19050" t="19050" r="12700" b="285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81856" cy="2212944"/>
                    </a:xfrm>
                    <a:prstGeom prst="rect">
                      <a:avLst/>
                    </a:prstGeom>
                    <a:noFill/>
                    <a:ln>
                      <a:solidFill>
                        <a:schemeClr val="bg1">
                          <a:lumMod val="65000"/>
                        </a:schemeClr>
                      </a:solidFill>
                    </a:ln>
                  </pic:spPr>
                </pic:pic>
              </a:graphicData>
            </a:graphic>
          </wp:inline>
        </w:drawing>
      </w:r>
    </w:p>
    <w:p w:rsidR="002446DB" w:rsidRPr="001A4900" w:rsidRDefault="002446DB" w:rsidP="0069345B">
      <w:pPr>
        <w:pStyle w:val="a3"/>
        <w:ind w:left="0"/>
        <w:jc w:val="center"/>
      </w:pPr>
    </w:p>
    <w:p w:rsidR="00FD18BD" w:rsidRPr="001A4900" w:rsidRDefault="00FD18BD" w:rsidP="0069345B">
      <w:pPr>
        <w:pStyle w:val="a3"/>
        <w:ind w:left="0"/>
        <w:jc w:val="center"/>
      </w:pPr>
      <w:r w:rsidRPr="001A4900">
        <w:t>а)</w:t>
      </w:r>
    </w:p>
    <w:p w:rsidR="002446DB" w:rsidRPr="001A4900" w:rsidRDefault="002446DB" w:rsidP="0069345B">
      <w:pPr>
        <w:pStyle w:val="a3"/>
        <w:ind w:left="0"/>
        <w:jc w:val="center"/>
        <w:rPr>
          <w:b/>
          <w:bCs/>
          <w:iCs/>
          <w:caps/>
        </w:rPr>
      </w:pPr>
    </w:p>
    <w:p w:rsidR="00FD18BD" w:rsidRPr="001A4900" w:rsidRDefault="00FD18BD" w:rsidP="0069345B">
      <w:pPr>
        <w:pStyle w:val="a3"/>
        <w:ind w:left="0"/>
        <w:jc w:val="center"/>
        <w:rPr>
          <w:noProof/>
          <w:lang w:eastAsia="ru-RU"/>
        </w:rPr>
      </w:pPr>
      <w:r w:rsidRPr="001A4900">
        <w:rPr>
          <w:noProof/>
          <w:lang w:eastAsia="ru-RU"/>
        </w:rPr>
        <w:drawing>
          <wp:inline distT="0" distB="0" distL="0" distR="0" wp14:anchorId="42701DED" wp14:editId="6238EB95">
            <wp:extent cx="5497830" cy="2181225"/>
            <wp:effectExtent l="19050" t="19050" r="26670" b="285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63601" cy="2207319"/>
                    </a:xfrm>
                    <a:prstGeom prst="rect">
                      <a:avLst/>
                    </a:prstGeom>
                    <a:noFill/>
                    <a:ln>
                      <a:solidFill>
                        <a:schemeClr val="bg1">
                          <a:lumMod val="65000"/>
                        </a:schemeClr>
                      </a:solidFill>
                    </a:ln>
                  </pic:spPr>
                </pic:pic>
              </a:graphicData>
            </a:graphic>
          </wp:inline>
        </w:drawing>
      </w:r>
    </w:p>
    <w:p w:rsidR="002446DB" w:rsidRPr="001A4900" w:rsidRDefault="002446DB" w:rsidP="0069345B">
      <w:pPr>
        <w:pStyle w:val="a3"/>
        <w:ind w:left="0"/>
        <w:jc w:val="center"/>
      </w:pPr>
    </w:p>
    <w:p w:rsidR="00FD18BD" w:rsidRPr="001A4900" w:rsidRDefault="00FD18BD" w:rsidP="0069345B">
      <w:pPr>
        <w:pStyle w:val="a3"/>
        <w:ind w:left="0"/>
        <w:jc w:val="center"/>
      </w:pPr>
      <w:r w:rsidRPr="001A4900">
        <w:t>b)</w:t>
      </w:r>
    </w:p>
    <w:p w:rsidR="002446DB" w:rsidRPr="001A4900" w:rsidRDefault="002446DB" w:rsidP="0069345B">
      <w:pPr>
        <w:pStyle w:val="a3"/>
        <w:ind w:left="0"/>
        <w:jc w:val="center"/>
        <w:rPr>
          <w:b/>
          <w:bCs/>
          <w:iCs/>
          <w:caps/>
        </w:rPr>
      </w:pPr>
    </w:p>
    <w:p w:rsidR="00FD18BD" w:rsidRPr="001A4900" w:rsidRDefault="00FD18BD" w:rsidP="0069345B">
      <w:pPr>
        <w:pStyle w:val="a3"/>
        <w:ind w:left="0"/>
        <w:jc w:val="center"/>
      </w:pPr>
      <w:r w:rsidRPr="001A4900">
        <w:t>Рисунок 2</w:t>
      </w:r>
      <w:r w:rsidR="00D97C21" w:rsidRPr="001A4900">
        <w:t>2</w:t>
      </w:r>
      <w:r w:rsidR="00C95265" w:rsidRPr="001A4900">
        <w:t xml:space="preserve"> - </w:t>
      </w:r>
      <w:r w:rsidRPr="001A4900">
        <w:t>Средняя условная минимальная глубина переменных по каждому элементу переменных: а) top_trees, b) «related_trees»</w:t>
      </w:r>
    </w:p>
    <w:p w:rsidR="00443721" w:rsidRPr="001A4900" w:rsidRDefault="00443721" w:rsidP="0069345B">
      <w:pPr>
        <w:pStyle w:val="a3"/>
        <w:spacing w:before="1"/>
        <w:ind w:left="0" w:firstLine="719"/>
        <w:jc w:val="both"/>
      </w:pPr>
    </w:p>
    <w:p w:rsidR="00FD18BD" w:rsidRPr="001A4900" w:rsidRDefault="00FD18BD" w:rsidP="0069345B">
      <w:pPr>
        <w:pStyle w:val="a3"/>
        <w:spacing w:before="1"/>
        <w:ind w:left="0" w:firstLine="719"/>
        <w:jc w:val="both"/>
      </w:pPr>
      <w:r w:rsidRPr="001A4900">
        <w:t>Взаимодействия упорядочены по убыванию числа вхождений - наиболее частое из них, year_</w:t>
      </w:r>
      <w:proofErr w:type="gramStart"/>
      <w:r w:rsidRPr="001A4900">
        <w:t>constr:location</w:t>
      </w:r>
      <w:proofErr w:type="gramEnd"/>
      <w:r w:rsidR="00BB427E" w:rsidRPr="001A4900">
        <w:t xml:space="preserve"> (год постройки здания:местоположение)</w:t>
      </w:r>
      <w:r w:rsidRPr="001A4900">
        <w:t xml:space="preserve">, </w:t>
      </w:r>
      <w:r w:rsidRPr="001A4900">
        <w:lastRenderedPageBreak/>
        <w:t>wall_fence:year_constr</w:t>
      </w:r>
      <w:r w:rsidR="00BB427E" w:rsidRPr="001A4900">
        <w:t xml:space="preserve"> (стеновое ограждение:год постройки здания)</w:t>
      </w:r>
      <w:r w:rsidRPr="001A4900">
        <w:t>, wall_fence:location</w:t>
      </w:r>
      <w:r w:rsidR="00BB427E" w:rsidRPr="001A4900">
        <w:t xml:space="preserve"> (стеновое ограждение:местоположение)</w:t>
      </w:r>
      <w:r w:rsidRPr="001A4900">
        <w:t>, wall_fence:space.plan_sol</w:t>
      </w:r>
      <w:r w:rsidR="00BB427E" w:rsidRPr="001A4900">
        <w:t xml:space="preserve"> (стеновое ограждение:сейсмичность района)</w:t>
      </w:r>
      <w:r w:rsidRPr="001A4900">
        <w:t>, также имеет место с минимальной средней условной мин</w:t>
      </w:r>
      <w:r w:rsidR="00D60886" w:rsidRPr="001A4900">
        <w:t>имальной глубиной (</w:t>
      </w:r>
      <w:r w:rsidR="00C95265" w:rsidRPr="001A4900">
        <w:t xml:space="preserve">в соответствии с рисунком </w:t>
      </w:r>
      <w:r w:rsidR="00D60886" w:rsidRPr="001A4900">
        <w:t>2</w:t>
      </w:r>
      <w:r w:rsidR="003D5D06" w:rsidRPr="001A4900">
        <w:t>2</w:t>
      </w:r>
      <w:r w:rsidR="00C95265" w:rsidRPr="001A4900">
        <w:t>(</w:t>
      </w:r>
      <w:r w:rsidR="00D60886" w:rsidRPr="001A4900">
        <w:t>а)</w:t>
      </w:r>
      <w:r w:rsidR="00C95265" w:rsidRPr="001A4900">
        <w:t xml:space="preserve">) </w:t>
      </w:r>
      <w:r w:rsidR="00D60886" w:rsidRPr="001A4900">
        <w:t>[</w:t>
      </w:r>
      <w:r w:rsidR="00A065C8" w:rsidRPr="001A4900">
        <w:t>122</w:t>
      </w:r>
      <w:r w:rsidRPr="001A4900">
        <w:t>]. Сравнивая графики, видно, что в дополнение к частым, выделяются некоторые из менее частых, таких как wall_</w:t>
      </w:r>
      <w:proofErr w:type="gramStart"/>
      <w:r w:rsidR="00D60886" w:rsidRPr="001A4900">
        <w:t>fence:foundadions</w:t>
      </w:r>
      <w:proofErr w:type="gramEnd"/>
      <w:r w:rsidR="00BB427E" w:rsidRPr="001A4900">
        <w:t xml:space="preserve"> (стеновое ограждение:фундаменты)</w:t>
      </w:r>
      <w:r w:rsidR="00D60886" w:rsidRPr="001A4900">
        <w:t xml:space="preserve"> (</w:t>
      </w:r>
      <w:r w:rsidR="00C95265" w:rsidRPr="001A4900">
        <w:t xml:space="preserve">в соответствии с рисунком </w:t>
      </w:r>
      <w:r w:rsidR="00D60886" w:rsidRPr="001A4900">
        <w:t>2</w:t>
      </w:r>
      <w:r w:rsidR="003D5D06" w:rsidRPr="001A4900">
        <w:t>2</w:t>
      </w:r>
      <w:r w:rsidR="00C95265" w:rsidRPr="001A4900">
        <w:t>(</w:t>
      </w:r>
      <w:r w:rsidR="00D60886" w:rsidRPr="001A4900">
        <w:t>б)</w:t>
      </w:r>
      <w:r w:rsidR="00C95265" w:rsidRPr="001A4900">
        <w:t xml:space="preserve">) </w:t>
      </w:r>
      <w:r w:rsidR="00D60886" w:rsidRPr="001A4900">
        <w:t>[</w:t>
      </w:r>
      <w:r w:rsidR="0007293F" w:rsidRPr="001A4900">
        <w:t>12</w:t>
      </w:r>
      <w:r w:rsidR="00A065C8" w:rsidRPr="001A4900">
        <w:rPr>
          <w:lang w:val="kk-KZ"/>
        </w:rPr>
        <w:t>2</w:t>
      </w:r>
      <w:r w:rsidR="0032633A" w:rsidRPr="001A4900">
        <w:t>]. Р</w:t>
      </w:r>
      <w:r w:rsidR="00255DDC" w:rsidRPr="001A4900">
        <w:t>езультат</w:t>
      </w:r>
      <w:r w:rsidR="0032633A" w:rsidRPr="001A4900">
        <w:t xml:space="preserve"> применения </w:t>
      </w:r>
      <w:r w:rsidR="0032633A" w:rsidRPr="001A4900">
        <w:rPr>
          <w:lang w:val="en-US"/>
        </w:rPr>
        <w:t>ROC</w:t>
      </w:r>
      <w:r w:rsidR="0032633A" w:rsidRPr="001A4900">
        <w:t xml:space="preserve">-анализа для </w:t>
      </w:r>
      <w:r w:rsidR="00255DDC" w:rsidRPr="001A4900">
        <w:t xml:space="preserve">оценки </w:t>
      </w:r>
      <w:r w:rsidR="0032633A" w:rsidRPr="001A4900">
        <w:t xml:space="preserve">качества классификатора полученной с помощью метода </w:t>
      </w:r>
      <w:r w:rsidR="00255DDC" w:rsidRPr="001A4900">
        <w:rPr>
          <w:lang w:val="en-US"/>
        </w:rPr>
        <w:t>RF</w:t>
      </w:r>
      <w:r w:rsidR="00255DDC" w:rsidRPr="001A4900">
        <w:t xml:space="preserve"> </w:t>
      </w:r>
      <w:r w:rsidR="0032633A" w:rsidRPr="001A4900">
        <w:t xml:space="preserve">показала </w:t>
      </w:r>
      <w:r w:rsidRPr="001A4900">
        <w:t xml:space="preserve">точность </w:t>
      </w:r>
      <w:r w:rsidR="0032633A" w:rsidRPr="001A4900">
        <w:t xml:space="preserve">оценки модели в </w:t>
      </w:r>
      <w:r w:rsidR="00C95265" w:rsidRPr="001A4900">
        <w:t>100</w:t>
      </w:r>
      <w:r w:rsidRPr="001A4900">
        <w:t>%.</w:t>
      </w:r>
    </w:p>
    <w:p w:rsidR="003D5D06" w:rsidRPr="001A4900" w:rsidRDefault="00FD18BD" w:rsidP="0069345B">
      <w:pPr>
        <w:pStyle w:val="a3"/>
        <w:spacing w:before="1"/>
        <w:ind w:left="0" w:firstLine="719"/>
        <w:jc w:val="both"/>
      </w:pPr>
      <w:r w:rsidRPr="001A4900">
        <w:t xml:space="preserve">Подводя итоги </w:t>
      </w:r>
      <w:r w:rsidR="00707D70" w:rsidRPr="001A4900">
        <w:t xml:space="preserve">исследованию </w:t>
      </w:r>
      <w:r w:rsidRPr="001A4900">
        <w:t>по набору данных городских объект</w:t>
      </w:r>
      <w:r w:rsidR="00707D70" w:rsidRPr="001A4900">
        <w:t>ов</w:t>
      </w:r>
      <w:r w:rsidRPr="001A4900">
        <w:t>, можно утверждать эффективность в применении технологии анализа данных и методов машинного обучения для решения не простой задачи оценки сейсмостойкости городских объектов.  Как уже было отмеч</w:t>
      </w:r>
      <w:r w:rsidR="00707D70" w:rsidRPr="001A4900">
        <w:t xml:space="preserve">ено, быстрое развитие интеллектуального анализа </w:t>
      </w:r>
      <w:r w:rsidRPr="001A4900">
        <w:t>данных в настоящее время дает возможность ускорить процесс оценки сейсмической уязвимости в доступных условиях. Примерами таких подходов и решений, показывающие зависимости между уязвимостью зданий и диапазоном их характеристик методами интеллектуального анализа данных,</w:t>
      </w:r>
      <w:r w:rsidR="003D5D06" w:rsidRPr="001A4900">
        <w:t xml:space="preserve"> были приведены в обзоре диссер</w:t>
      </w:r>
      <w:r w:rsidRPr="001A4900">
        <w:t>т</w:t>
      </w:r>
      <w:r w:rsidR="003D5D06" w:rsidRPr="001A4900">
        <w:t>а</w:t>
      </w:r>
      <w:r w:rsidRPr="001A4900">
        <w:t xml:space="preserve">ционной работы, что в свою очередь еще больше подтверждает актуальность данной работы.  В результате проведенного исследования с помощью методов машинного обучения на основе интеллектуального анализа данных были выявлены основные характеристики оценки сейсмостойкости типовых объектов городской среды. В ходе исследования, применение методов кластеризации K-means и НK-means, позволили получить кластеры (k=4) со сходными переменными объектов и определить объекты к определенной группе. При кластерном анализе данных также были выявлены элементы, которые не были соотнесены к кластерам, что требовало дополнительных исследований и применения других методов, таких как </w:t>
      </w:r>
      <w:r w:rsidRPr="001A4900">
        <w:rPr>
          <w:lang w:val="en-US"/>
        </w:rPr>
        <w:t>DT</w:t>
      </w:r>
      <w:r w:rsidR="00E407B5" w:rsidRPr="001A4900">
        <w:t xml:space="preserve"> </w:t>
      </w:r>
      <w:r w:rsidRPr="001A4900">
        <w:t xml:space="preserve">и </w:t>
      </w:r>
      <w:r w:rsidRPr="001A4900">
        <w:rPr>
          <w:lang w:val="en-US"/>
        </w:rPr>
        <w:t>RF</w:t>
      </w:r>
      <w:r w:rsidRPr="001A4900">
        <w:t xml:space="preserve">. </w:t>
      </w:r>
      <w:r w:rsidR="003D5D06" w:rsidRPr="001A4900">
        <w:t>Таким образом,</w:t>
      </w:r>
      <w:r w:rsidR="00567D25" w:rsidRPr="001A4900">
        <w:t xml:space="preserve"> в результате реализации поставленной цели и задач диссертационной работы разработан </w:t>
      </w:r>
      <w:r w:rsidR="00443721" w:rsidRPr="001A4900">
        <w:t xml:space="preserve">способ </w:t>
      </w:r>
      <w:r w:rsidR="00567D25" w:rsidRPr="001A4900">
        <w:t>оценки сейсмостойкости городских объектов, отличие которой заключается в применении кластерного анализа и алгоритмов классификации, обладающие высокой прогнозной точностью и стабильностью (</w:t>
      </w:r>
      <w:r w:rsidRPr="001A4900">
        <w:t xml:space="preserve">где деревья решений показали 93,6% точности, а наиболее высокую точность показал метод </w:t>
      </w:r>
      <w:r w:rsidRPr="001A4900">
        <w:rPr>
          <w:lang w:val="en-US"/>
        </w:rPr>
        <w:t>RF</w:t>
      </w:r>
      <w:r w:rsidRPr="001A4900">
        <w:t xml:space="preserve"> - 100%</w:t>
      </w:r>
      <w:r w:rsidR="00567D25" w:rsidRPr="001A4900">
        <w:t>)</w:t>
      </w:r>
      <w:r w:rsidRPr="001A4900">
        <w:t xml:space="preserve">. </w:t>
      </w:r>
    </w:p>
    <w:p w:rsidR="00FD18BD" w:rsidRPr="001A4900" w:rsidRDefault="00FD18BD" w:rsidP="00FD18BD">
      <w:pPr>
        <w:pStyle w:val="a3"/>
        <w:spacing w:before="6"/>
        <w:ind w:left="0"/>
      </w:pPr>
    </w:p>
    <w:p w:rsidR="00FD18BD" w:rsidRPr="001A4900" w:rsidRDefault="00FD18BD" w:rsidP="0069345B">
      <w:pPr>
        <w:pStyle w:val="a3"/>
        <w:numPr>
          <w:ilvl w:val="1"/>
          <w:numId w:val="16"/>
        </w:numPr>
        <w:spacing w:before="1"/>
        <w:ind w:left="0" w:firstLine="709"/>
        <w:jc w:val="both"/>
        <w:outlineLvl w:val="1"/>
        <w:rPr>
          <w:b/>
        </w:rPr>
      </w:pPr>
      <w:bookmarkStart w:id="35" w:name="_bookmark12"/>
      <w:bookmarkStart w:id="36" w:name="_Toc81251668"/>
      <w:bookmarkStart w:id="37" w:name="_Toc87956348"/>
      <w:bookmarkEnd w:id="35"/>
      <w:r w:rsidRPr="001A4900">
        <w:rPr>
          <w:b/>
        </w:rPr>
        <w:t>Выводы по второму разделу</w:t>
      </w:r>
      <w:bookmarkEnd w:id="36"/>
      <w:bookmarkEnd w:id="37"/>
    </w:p>
    <w:p w:rsidR="00AF7D1F" w:rsidRPr="001A4900" w:rsidRDefault="00F56D9C" w:rsidP="00107D1A">
      <w:pPr>
        <w:pStyle w:val="a5"/>
        <w:numPr>
          <w:ilvl w:val="0"/>
          <w:numId w:val="4"/>
        </w:numPr>
        <w:tabs>
          <w:tab w:val="left" w:pos="1359"/>
        </w:tabs>
        <w:ind w:left="0" w:firstLine="719"/>
        <w:rPr>
          <w:sz w:val="28"/>
        </w:rPr>
      </w:pPr>
      <w:r w:rsidRPr="001A4900">
        <w:rPr>
          <w:sz w:val="28"/>
        </w:rPr>
        <w:t>Р</w:t>
      </w:r>
      <w:r w:rsidR="00F57B8D" w:rsidRPr="001A4900">
        <w:rPr>
          <w:sz w:val="28"/>
        </w:rPr>
        <w:t>азработан</w:t>
      </w:r>
      <w:r w:rsidR="00443721" w:rsidRPr="001A4900">
        <w:rPr>
          <w:sz w:val="28"/>
        </w:rPr>
        <w:t xml:space="preserve"> способ </w:t>
      </w:r>
      <w:r w:rsidR="00FD18BD" w:rsidRPr="001A4900">
        <w:rPr>
          <w:sz w:val="28"/>
        </w:rPr>
        <w:t>оценки сейсмостойкости</w:t>
      </w:r>
      <w:r w:rsidR="00F57B8D" w:rsidRPr="001A4900">
        <w:rPr>
          <w:sz w:val="28"/>
        </w:rPr>
        <w:t xml:space="preserve"> городских о</w:t>
      </w:r>
      <w:r w:rsidR="00FD18BD" w:rsidRPr="001A4900">
        <w:rPr>
          <w:sz w:val="28"/>
        </w:rPr>
        <w:t>бъектов</w:t>
      </w:r>
      <w:r w:rsidR="00107D1A" w:rsidRPr="001A4900">
        <w:rPr>
          <w:sz w:val="28"/>
        </w:rPr>
        <w:t xml:space="preserve">, основанный на применении интеллектуального анализа данных, который позволяет осуществить «быструю» оценку сейсмостойкости городских типовых объектов, что значительно сокращает время и затраты для проведения оценки сейсмической уязвимости зданий. </w:t>
      </w:r>
      <w:r w:rsidR="005970C5" w:rsidRPr="001A4900">
        <w:rPr>
          <w:sz w:val="28"/>
        </w:rPr>
        <w:t>Разработанн</w:t>
      </w:r>
      <w:r w:rsidR="00107D1A" w:rsidRPr="001A4900">
        <w:rPr>
          <w:sz w:val="28"/>
        </w:rPr>
        <w:t xml:space="preserve">ый способ </w:t>
      </w:r>
      <w:r w:rsidR="005970C5" w:rsidRPr="001A4900">
        <w:rPr>
          <w:sz w:val="28"/>
        </w:rPr>
        <w:t xml:space="preserve">включает в себя </w:t>
      </w:r>
      <w:r w:rsidR="009839FD" w:rsidRPr="001A4900">
        <w:rPr>
          <w:sz w:val="28"/>
        </w:rPr>
        <w:t>кластер</w:t>
      </w:r>
      <w:r w:rsidR="005970C5" w:rsidRPr="001A4900">
        <w:rPr>
          <w:sz w:val="28"/>
        </w:rPr>
        <w:t xml:space="preserve">ный анализ </w:t>
      </w:r>
      <w:r w:rsidR="009839FD" w:rsidRPr="001A4900">
        <w:rPr>
          <w:sz w:val="28"/>
        </w:rPr>
        <w:t>и</w:t>
      </w:r>
      <w:r w:rsidR="005970C5" w:rsidRPr="001A4900">
        <w:rPr>
          <w:sz w:val="28"/>
        </w:rPr>
        <w:t xml:space="preserve"> </w:t>
      </w:r>
      <w:r w:rsidR="009839FD" w:rsidRPr="001A4900">
        <w:rPr>
          <w:sz w:val="28"/>
        </w:rPr>
        <w:t>алгоритм</w:t>
      </w:r>
      <w:r w:rsidR="005970C5" w:rsidRPr="001A4900">
        <w:rPr>
          <w:sz w:val="28"/>
        </w:rPr>
        <w:t xml:space="preserve">ы </w:t>
      </w:r>
      <w:r w:rsidR="009839FD" w:rsidRPr="001A4900">
        <w:rPr>
          <w:sz w:val="28"/>
        </w:rPr>
        <w:t>ансамблевой классификации, обладающие высокой прогнозной точностью и стабильностью.</w:t>
      </w:r>
      <w:r w:rsidR="00733FEC" w:rsidRPr="001A4900">
        <w:rPr>
          <w:sz w:val="28"/>
        </w:rPr>
        <w:t xml:space="preserve"> </w:t>
      </w:r>
    </w:p>
    <w:p w:rsidR="00BF79F6" w:rsidRPr="001A4900" w:rsidRDefault="00733FEC" w:rsidP="0069345B">
      <w:pPr>
        <w:pStyle w:val="a5"/>
        <w:numPr>
          <w:ilvl w:val="0"/>
          <w:numId w:val="4"/>
        </w:numPr>
        <w:tabs>
          <w:tab w:val="left" w:pos="1359"/>
        </w:tabs>
        <w:ind w:left="0" w:firstLine="719"/>
        <w:rPr>
          <w:sz w:val="28"/>
        </w:rPr>
      </w:pPr>
      <w:r w:rsidRPr="001A4900">
        <w:rPr>
          <w:sz w:val="28"/>
        </w:rPr>
        <w:lastRenderedPageBreak/>
        <w:t>Результат п</w:t>
      </w:r>
      <w:r w:rsidR="002063AA" w:rsidRPr="001A4900">
        <w:rPr>
          <w:sz w:val="28"/>
        </w:rPr>
        <w:t>рименения</w:t>
      </w:r>
      <w:r w:rsidR="005970C5" w:rsidRPr="001A4900">
        <w:rPr>
          <w:sz w:val="28"/>
        </w:rPr>
        <w:t xml:space="preserve"> кластерного анализа </w:t>
      </w:r>
      <w:r w:rsidR="00FD18BD" w:rsidRPr="001A4900">
        <w:rPr>
          <w:sz w:val="28"/>
        </w:rPr>
        <w:t>метод</w:t>
      </w:r>
      <w:r w:rsidR="005970C5" w:rsidRPr="001A4900">
        <w:rPr>
          <w:sz w:val="28"/>
        </w:rPr>
        <w:t xml:space="preserve">ом K-Means </w:t>
      </w:r>
      <w:r w:rsidR="00FD18BD" w:rsidRPr="001A4900">
        <w:rPr>
          <w:sz w:val="28"/>
        </w:rPr>
        <w:t>позволил</w:t>
      </w:r>
      <w:r w:rsidR="00AC587A" w:rsidRPr="001A4900">
        <w:rPr>
          <w:sz w:val="28"/>
        </w:rPr>
        <w:t xml:space="preserve"> </w:t>
      </w:r>
      <w:r w:rsidR="00FD18BD" w:rsidRPr="001A4900">
        <w:rPr>
          <w:sz w:val="28"/>
        </w:rPr>
        <w:t xml:space="preserve">определить </w:t>
      </w:r>
      <w:r w:rsidRPr="001A4900">
        <w:rPr>
          <w:sz w:val="28"/>
        </w:rPr>
        <w:t>4 кластера городских объектов.</w:t>
      </w:r>
      <w:r w:rsidR="008146C6" w:rsidRPr="001A4900">
        <w:rPr>
          <w:sz w:val="28"/>
        </w:rPr>
        <w:t xml:space="preserve"> </w:t>
      </w:r>
      <w:r w:rsidR="00AF7D1F" w:rsidRPr="001A4900">
        <w:rPr>
          <w:sz w:val="28"/>
        </w:rPr>
        <w:t>При кластерном анализе набора данных городских объектов в качестве метода оценки оптимального числа кластеров использовался «метод локтя», который о</w:t>
      </w:r>
      <w:r w:rsidR="008146C6" w:rsidRPr="001A4900">
        <w:rPr>
          <w:sz w:val="28"/>
        </w:rPr>
        <w:t xml:space="preserve">пределил оптимальное количество кластеров </w:t>
      </w:r>
      <w:r w:rsidR="002063AA" w:rsidRPr="001A4900">
        <w:rPr>
          <w:sz w:val="28"/>
          <w:lang w:val="en-US"/>
        </w:rPr>
        <w:t>k</w:t>
      </w:r>
      <w:r w:rsidR="002063AA" w:rsidRPr="001A4900">
        <w:rPr>
          <w:sz w:val="28"/>
        </w:rPr>
        <w:t>=4. Д</w:t>
      </w:r>
      <w:r w:rsidR="00AC03AD" w:rsidRPr="001A4900">
        <w:rPr>
          <w:sz w:val="28"/>
        </w:rPr>
        <w:t xml:space="preserve">ля </w:t>
      </w:r>
      <w:r w:rsidR="005970C5" w:rsidRPr="001A4900">
        <w:rPr>
          <w:sz w:val="28"/>
        </w:rPr>
        <w:t xml:space="preserve">подтверждения </w:t>
      </w:r>
      <w:r w:rsidR="00AC03AD" w:rsidRPr="001A4900">
        <w:rPr>
          <w:sz w:val="28"/>
        </w:rPr>
        <w:t>результатов метода K-Means</w:t>
      </w:r>
      <w:r w:rsidR="00FD18BD" w:rsidRPr="001A4900">
        <w:rPr>
          <w:sz w:val="28"/>
        </w:rPr>
        <w:t>, использова</w:t>
      </w:r>
      <w:r w:rsidR="005B3560" w:rsidRPr="001A4900">
        <w:rPr>
          <w:sz w:val="28"/>
        </w:rPr>
        <w:t>лся</w:t>
      </w:r>
      <w:r w:rsidR="00FD18BD" w:rsidRPr="001A4900">
        <w:rPr>
          <w:sz w:val="28"/>
        </w:rPr>
        <w:t xml:space="preserve"> другой метод кластерного анализа</w:t>
      </w:r>
      <w:r w:rsidR="00AC03AD" w:rsidRPr="001A4900">
        <w:rPr>
          <w:sz w:val="28"/>
        </w:rPr>
        <w:t xml:space="preserve"> </w:t>
      </w:r>
      <w:r w:rsidR="00FD18BD" w:rsidRPr="001A4900">
        <w:rPr>
          <w:sz w:val="28"/>
        </w:rPr>
        <w:t>HK-Means. В интерпретации обоих методов для объединения объектов в кластеры при вычислении расстояния между точками (объектами), использовал</w:t>
      </w:r>
      <w:r w:rsidR="00AC03AD" w:rsidRPr="001A4900">
        <w:rPr>
          <w:sz w:val="28"/>
        </w:rPr>
        <w:t>а</w:t>
      </w:r>
      <w:r w:rsidR="00FD18BD" w:rsidRPr="001A4900">
        <w:rPr>
          <w:sz w:val="28"/>
        </w:rPr>
        <w:t>сь мера близости Евклидово расстояние. Сравнительный анализ обоих методов клас</w:t>
      </w:r>
      <w:r w:rsidR="00C60FBE" w:rsidRPr="001A4900">
        <w:rPr>
          <w:sz w:val="28"/>
        </w:rPr>
        <w:t>терного анализа данных, показал</w:t>
      </w:r>
      <w:r w:rsidR="00FD18BD" w:rsidRPr="001A4900">
        <w:rPr>
          <w:sz w:val="28"/>
        </w:rPr>
        <w:t xml:space="preserve"> идентичные результаты, что доказало применяемость кластерного решения в разбиении на группы объектов городской среды по </w:t>
      </w:r>
      <w:r w:rsidR="00C60FBE" w:rsidRPr="001A4900">
        <w:rPr>
          <w:sz w:val="28"/>
        </w:rPr>
        <w:t>определенным критериям</w:t>
      </w:r>
      <w:r w:rsidR="006A2E47" w:rsidRPr="001A4900">
        <w:rPr>
          <w:sz w:val="28"/>
        </w:rPr>
        <w:t xml:space="preserve">. Также </w:t>
      </w:r>
      <w:r w:rsidR="00FD18BD" w:rsidRPr="001A4900">
        <w:rPr>
          <w:sz w:val="28"/>
        </w:rPr>
        <w:t xml:space="preserve">важно отметить, что результаты полученных кластеров совпали с результатами экспертной оценки. </w:t>
      </w:r>
    </w:p>
    <w:p w:rsidR="00E669D4" w:rsidRPr="001A4900" w:rsidRDefault="00E25F11" w:rsidP="0069345B">
      <w:pPr>
        <w:pStyle w:val="a5"/>
        <w:numPr>
          <w:ilvl w:val="0"/>
          <w:numId w:val="4"/>
        </w:numPr>
        <w:tabs>
          <w:tab w:val="left" w:pos="1359"/>
        </w:tabs>
        <w:ind w:left="0" w:firstLine="719"/>
        <w:rPr>
          <w:sz w:val="28"/>
        </w:rPr>
      </w:pPr>
      <w:r w:rsidRPr="001A4900">
        <w:rPr>
          <w:sz w:val="28"/>
        </w:rPr>
        <w:t xml:space="preserve">В исследовании </w:t>
      </w:r>
      <w:r w:rsidR="00BF79F6" w:rsidRPr="001A4900">
        <w:rPr>
          <w:sz w:val="28"/>
        </w:rPr>
        <w:t xml:space="preserve">особенностей полученных кластеров и принятия решений о сейсмостойкости объекта с помощью метода Decision Tree была </w:t>
      </w:r>
      <w:r w:rsidR="00FD18BD" w:rsidRPr="001A4900">
        <w:rPr>
          <w:sz w:val="28"/>
        </w:rPr>
        <w:t xml:space="preserve">построена </w:t>
      </w:r>
      <w:r w:rsidR="00D42C7F" w:rsidRPr="001A4900">
        <w:rPr>
          <w:sz w:val="28"/>
        </w:rPr>
        <w:t xml:space="preserve">классификационная </w:t>
      </w:r>
      <w:r w:rsidR="00FD18BD" w:rsidRPr="001A4900">
        <w:rPr>
          <w:sz w:val="28"/>
        </w:rPr>
        <w:t>модель</w:t>
      </w:r>
      <w:r w:rsidR="00B841B9" w:rsidRPr="001A4900">
        <w:rPr>
          <w:sz w:val="28"/>
        </w:rPr>
        <w:t xml:space="preserve"> дерева решений</w:t>
      </w:r>
      <w:r w:rsidR="00FD18BD" w:rsidRPr="001A4900">
        <w:rPr>
          <w:sz w:val="28"/>
        </w:rPr>
        <w:t>. Построенные для каждого класте</w:t>
      </w:r>
      <w:r w:rsidR="006A2E47" w:rsidRPr="001A4900">
        <w:rPr>
          <w:sz w:val="28"/>
        </w:rPr>
        <w:t xml:space="preserve">ра собственные деревья решений </w:t>
      </w:r>
      <w:r w:rsidR="00FD18BD" w:rsidRPr="001A4900">
        <w:rPr>
          <w:sz w:val="28"/>
        </w:rPr>
        <w:t xml:space="preserve">позволили уточнить границы полученных решений. </w:t>
      </w:r>
      <w:r w:rsidR="00430E78" w:rsidRPr="001A4900">
        <w:rPr>
          <w:sz w:val="28"/>
        </w:rPr>
        <w:t xml:space="preserve">В оценке эффективности классификатора и </w:t>
      </w:r>
      <w:r w:rsidR="00C60FBE" w:rsidRPr="001A4900">
        <w:rPr>
          <w:sz w:val="28"/>
        </w:rPr>
        <w:t>для обеспечения достоверности полученных результатов были проведены оценки точностей построенных моделей, где построенная модель дерева решений показал</w:t>
      </w:r>
      <w:r w:rsidR="00C60FBE" w:rsidRPr="001A4900">
        <w:rPr>
          <w:sz w:val="28"/>
          <w:lang w:val="kk-KZ"/>
        </w:rPr>
        <w:t xml:space="preserve">а высокую </w:t>
      </w:r>
      <w:r w:rsidR="00C60FBE" w:rsidRPr="001A4900">
        <w:rPr>
          <w:sz w:val="28"/>
        </w:rPr>
        <w:t xml:space="preserve">точность 93,6% (на основе метрики производительности классификации </w:t>
      </w:r>
      <w:r w:rsidR="00C60FBE" w:rsidRPr="001A4900">
        <w:rPr>
          <w:sz w:val="28"/>
          <w:lang w:val="en-US"/>
        </w:rPr>
        <w:t>C</w:t>
      </w:r>
      <w:r w:rsidR="00C60FBE" w:rsidRPr="001A4900">
        <w:rPr>
          <w:sz w:val="28"/>
        </w:rPr>
        <w:t xml:space="preserve">onfusion Matrix) и 85,2% (метод оценки качества классификации на основе мультиклассового </w:t>
      </w:r>
      <w:r w:rsidR="00C60FBE" w:rsidRPr="001A4900">
        <w:rPr>
          <w:sz w:val="28"/>
          <w:lang w:val="en-US"/>
        </w:rPr>
        <w:t>ROC</w:t>
      </w:r>
      <w:r w:rsidR="00C60FBE" w:rsidRPr="001A4900">
        <w:rPr>
          <w:sz w:val="28"/>
        </w:rPr>
        <w:t>(</w:t>
      </w:r>
      <w:r w:rsidR="00C60FBE" w:rsidRPr="001A4900">
        <w:rPr>
          <w:sz w:val="28"/>
          <w:lang w:val="en-US"/>
        </w:rPr>
        <w:t>AUC</w:t>
      </w:r>
      <w:r w:rsidR="00C60FBE" w:rsidRPr="001A4900">
        <w:rPr>
          <w:sz w:val="28"/>
        </w:rPr>
        <w:t>)-анализа</w:t>
      </w:r>
      <w:r w:rsidR="00430E78" w:rsidRPr="001A4900">
        <w:rPr>
          <w:sz w:val="28"/>
        </w:rPr>
        <w:t>)</w:t>
      </w:r>
      <w:r w:rsidR="00C60FBE" w:rsidRPr="001A4900">
        <w:rPr>
          <w:sz w:val="28"/>
        </w:rPr>
        <w:t xml:space="preserve">. </w:t>
      </w:r>
    </w:p>
    <w:p w:rsidR="00D42C7F" w:rsidRPr="001A4900" w:rsidRDefault="00E25F11" w:rsidP="0069345B">
      <w:pPr>
        <w:pStyle w:val="a5"/>
        <w:numPr>
          <w:ilvl w:val="0"/>
          <w:numId w:val="4"/>
        </w:numPr>
        <w:tabs>
          <w:tab w:val="left" w:pos="1359"/>
        </w:tabs>
        <w:ind w:left="0" w:firstLine="719"/>
        <w:rPr>
          <w:sz w:val="28"/>
        </w:rPr>
      </w:pPr>
      <w:r w:rsidRPr="001A4900">
        <w:rPr>
          <w:sz w:val="28"/>
        </w:rPr>
        <w:t>Для улучшения работы и точности построенной классификационной модели дерева решений</w:t>
      </w:r>
      <w:r w:rsidR="00C10B57" w:rsidRPr="001A4900">
        <w:rPr>
          <w:sz w:val="28"/>
        </w:rPr>
        <w:t xml:space="preserve"> использован ансамблевый метод </w:t>
      </w:r>
      <w:r w:rsidR="005D60F5" w:rsidRPr="001A4900">
        <w:rPr>
          <w:sz w:val="28"/>
          <w:lang w:val="en-US"/>
        </w:rPr>
        <w:t>Random</w:t>
      </w:r>
      <w:r w:rsidR="005D60F5" w:rsidRPr="001A4900">
        <w:rPr>
          <w:sz w:val="28"/>
        </w:rPr>
        <w:t xml:space="preserve"> </w:t>
      </w:r>
      <w:r w:rsidR="005D60F5" w:rsidRPr="001A4900">
        <w:rPr>
          <w:sz w:val="28"/>
          <w:lang w:val="en-US"/>
        </w:rPr>
        <w:t>Forest</w:t>
      </w:r>
      <w:r w:rsidR="005D60F5" w:rsidRPr="001A4900">
        <w:rPr>
          <w:sz w:val="28"/>
        </w:rPr>
        <w:t xml:space="preserve"> (</w:t>
      </w:r>
      <w:r w:rsidR="005D60F5" w:rsidRPr="001A4900">
        <w:rPr>
          <w:sz w:val="28"/>
          <w:lang w:val="en-US"/>
        </w:rPr>
        <w:t>RF</w:t>
      </w:r>
      <w:r w:rsidR="005D60F5" w:rsidRPr="001A4900">
        <w:rPr>
          <w:sz w:val="28"/>
        </w:rPr>
        <w:t>)</w:t>
      </w:r>
      <w:r w:rsidR="00C10B57" w:rsidRPr="001A4900">
        <w:rPr>
          <w:sz w:val="28"/>
        </w:rPr>
        <w:t xml:space="preserve">. </w:t>
      </w:r>
      <w:r w:rsidR="006A7E2F" w:rsidRPr="001A4900">
        <w:rPr>
          <w:sz w:val="28"/>
        </w:rPr>
        <w:t xml:space="preserve">С помощью </w:t>
      </w:r>
      <w:r w:rsidR="00107D1A" w:rsidRPr="001A4900">
        <w:rPr>
          <w:sz w:val="28"/>
        </w:rPr>
        <w:t xml:space="preserve">метода </w:t>
      </w:r>
      <w:r w:rsidR="005D60F5" w:rsidRPr="001A4900">
        <w:rPr>
          <w:sz w:val="28"/>
          <w:lang w:val="en-US"/>
        </w:rPr>
        <w:t>RF</w:t>
      </w:r>
      <w:r w:rsidR="005D60F5" w:rsidRPr="001A4900">
        <w:rPr>
          <w:sz w:val="28"/>
        </w:rPr>
        <w:t xml:space="preserve"> </w:t>
      </w:r>
      <w:r w:rsidR="006A7E2F" w:rsidRPr="001A4900">
        <w:rPr>
          <w:sz w:val="28"/>
        </w:rPr>
        <w:t>проведена оценка</w:t>
      </w:r>
      <w:r w:rsidR="00C10B57" w:rsidRPr="001A4900">
        <w:rPr>
          <w:sz w:val="28"/>
        </w:rPr>
        <w:t xml:space="preserve"> важности переменных</w:t>
      </w:r>
      <w:r w:rsidR="006A7E2F" w:rsidRPr="001A4900">
        <w:rPr>
          <w:sz w:val="28"/>
        </w:rPr>
        <w:t xml:space="preserve">, которые влияют на окончательный результат </w:t>
      </w:r>
      <w:r w:rsidR="00E669D4" w:rsidRPr="001A4900">
        <w:rPr>
          <w:sz w:val="28"/>
        </w:rPr>
        <w:t xml:space="preserve">в </w:t>
      </w:r>
      <w:r w:rsidR="006A7E2F" w:rsidRPr="001A4900">
        <w:rPr>
          <w:sz w:val="28"/>
        </w:rPr>
        <w:t>оценк</w:t>
      </w:r>
      <w:r w:rsidR="00E669D4" w:rsidRPr="001A4900">
        <w:rPr>
          <w:sz w:val="28"/>
        </w:rPr>
        <w:t>е</w:t>
      </w:r>
      <w:r w:rsidR="006A7E2F" w:rsidRPr="001A4900">
        <w:rPr>
          <w:sz w:val="28"/>
        </w:rPr>
        <w:t xml:space="preserve"> сейсмостойкости городского объекта. О</w:t>
      </w:r>
      <w:r w:rsidR="00E669D4" w:rsidRPr="001A4900">
        <w:rPr>
          <w:sz w:val="28"/>
        </w:rPr>
        <w:t>ценивание</w:t>
      </w:r>
      <w:r w:rsidR="006A7E2F" w:rsidRPr="001A4900">
        <w:rPr>
          <w:sz w:val="28"/>
        </w:rPr>
        <w:t xml:space="preserve"> значимости отдельных признаков в классификационной модели</w:t>
      </w:r>
      <w:r w:rsidR="00B841B9" w:rsidRPr="001A4900">
        <w:rPr>
          <w:sz w:val="28"/>
        </w:rPr>
        <w:t xml:space="preserve"> дерева решений</w:t>
      </w:r>
      <w:r w:rsidR="006A7E2F" w:rsidRPr="001A4900">
        <w:rPr>
          <w:sz w:val="28"/>
        </w:rPr>
        <w:t xml:space="preserve">, </w:t>
      </w:r>
      <w:r w:rsidR="00E669D4" w:rsidRPr="001A4900">
        <w:rPr>
          <w:sz w:val="28"/>
        </w:rPr>
        <w:t>выявил</w:t>
      </w:r>
      <w:r w:rsidR="00B841B9" w:rsidRPr="001A4900">
        <w:rPr>
          <w:sz w:val="28"/>
        </w:rPr>
        <w:t>о</w:t>
      </w:r>
      <w:r w:rsidR="00E669D4" w:rsidRPr="001A4900">
        <w:rPr>
          <w:sz w:val="28"/>
        </w:rPr>
        <w:t xml:space="preserve"> следующие </w:t>
      </w:r>
      <w:r w:rsidR="0055293B" w:rsidRPr="001A4900">
        <w:rPr>
          <w:sz w:val="28"/>
        </w:rPr>
        <w:t>характеристик</w:t>
      </w:r>
      <w:r w:rsidR="00E669D4" w:rsidRPr="001A4900">
        <w:rPr>
          <w:sz w:val="28"/>
        </w:rPr>
        <w:t xml:space="preserve">и: </w:t>
      </w:r>
      <w:r w:rsidR="00DD007A" w:rsidRPr="001A4900">
        <w:rPr>
          <w:sz w:val="28"/>
        </w:rPr>
        <w:t>место</w:t>
      </w:r>
      <w:r w:rsidR="0055293B" w:rsidRPr="001A4900">
        <w:rPr>
          <w:sz w:val="28"/>
        </w:rPr>
        <w:t>расположение объекта</w:t>
      </w:r>
      <w:r w:rsidR="00E669D4" w:rsidRPr="001A4900">
        <w:rPr>
          <w:sz w:val="28"/>
        </w:rPr>
        <w:t xml:space="preserve"> и год постройки </w:t>
      </w:r>
      <w:r w:rsidR="00DD007A" w:rsidRPr="001A4900">
        <w:rPr>
          <w:sz w:val="28"/>
        </w:rPr>
        <w:t>на основании котор</w:t>
      </w:r>
      <w:r w:rsidR="00E669D4" w:rsidRPr="001A4900">
        <w:rPr>
          <w:sz w:val="28"/>
        </w:rPr>
        <w:t xml:space="preserve">ой </w:t>
      </w:r>
      <w:r w:rsidR="00DD007A" w:rsidRPr="001A4900">
        <w:rPr>
          <w:sz w:val="28"/>
        </w:rPr>
        <w:t xml:space="preserve">определяется типовой </w:t>
      </w:r>
      <w:r w:rsidR="00E669D4" w:rsidRPr="001A4900">
        <w:rPr>
          <w:sz w:val="28"/>
        </w:rPr>
        <w:t xml:space="preserve">проект </w:t>
      </w:r>
      <w:r w:rsidR="00DD007A" w:rsidRPr="001A4900">
        <w:rPr>
          <w:sz w:val="28"/>
        </w:rPr>
        <w:t xml:space="preserve">объекта. </w:t>
      </w:r>
      <w:r w:rsidR="00E669D4" w:rsidRPr="001A4900">
        <w:rPr>
          <w:sz w:val="28"/>
        </w:rPr>
        <w:t>Также н</w:t>
      </w:r>
      <w:r w:rsidR="00DD007A" w:rsidRPr="001A4900">
        <w:rPr>
          <w:sz w:val="28"/>
        </w:rPr>
        <w:t xml:space="preserve">е менее важны объемно-планировочные решения, которые влияют на общие характеристики объекта. </w:t>
      </w:r>
      <w:r w:rsidR="00E669D4" w:rsidRPr="001A4900">
        <w:rPr>
          <w:sz w:val="28"/>
        </w:rPr>
        <w:t>Кроме этого, и</w:t>
      </w:r>
      <w:r w:rsidR="00DD007A" w:rsidRPr="001A4900">
        <w:rPr>
          <w:sz w:val="28"/>
        </w:rPr>
        <w:t>сходя из общих хар</w:t>
      </w:r>
      <w:r w:rsidR="0055293B" w:rsidRPr="001A4900">
        <w:rPr>
          <w:sz w:val="28"/>
        </w:rPr>
        <w:t xml:space="preserve">актеристик объекта, </w:t>
      </w:r>
      <w:r w:rsidR="005D60F5" w:rsidRPr="001A4900">
        <w:rPr>
          <w:sz w:val="28"/>
          <w:lang w:val="en-US"/>
        </w:rPr>
        <w:t>RF</w:t>
      </w:r>
      <w:r w:rsidR="005D60F5" w:rsidRPr="001A4900">
        <w:rPr>
          <w:sz w:val="28"/>
        </w:rPr>
        <w:t xml:space="preserve"> </w:t>
      </w:r>
      <w:r w:rsidR="00E669D4" w:rsidRPr="001A4900">
        <w:rPr>
          <w:sz w:val="28"/>
        </w:rPr>
        <w:t xml:space="preserve">также </w:t>
      </w:r>
      <w:r w:rsidR="00DD007A" w:rsidRPr="001A4900">
        <w:rPr>
          <w:sz w:val="28"/>
        </w:rPr>
        <w:t>определил</w:t>
      </w:r>
      <w:r w:rsidR="0055293B" w:rsidRPr="001A4900">
        <w:rPr>
          <w:sz w:val="28"/>
        </w:rPr>
        <w:t xml:space="preserve"> </w:t>
      </w:r>
      <w:r w:rsidR="00DD007A" w:rsidRPr="001A4900">
        <w:rPr>
          <w:sz w:val="28"/>
        </w:rPr>
        <w:t>переменную wall_fence</w:t>
      </w:r>
      <w:r w:rsidR="00E669D4" w:rsidRPr="001A4900">
        <w:rPr>
          <w:sz w:val="28"/>
        </w:rPr>
        <w:t xml:space="preserve"> (стеновое ограждение) </w:t>
      </w:r>
      <w:r w:rsidR="00DD007A" w:rsidRPr="001A4900">
        <w:rPr>
          <w:sz w:val="28"/>
        </w:rPr>
        <w:t xml:space="preserve">как наиболее значимую. </w:t>
      </w:r>
      <w:proofErr w:type="gramStart"/>
      <w:r w:rsidR="00BA326B" w:rsidRPr="001A4900">
        <w:rPr>
          <w:sz w:val="28"/>
          <w:lang w:val="en-US"/>
        </w:rPr>
        <w:t>ROC</w:t>
      </w:r>
      <w:r w:rsidR="00E669D4" w:rsidRPr="001A4900">
        <w:rPr>
          <w:sz w:val="28"/>
        </w:rPr>
        <w:t>(</w:t>
      </w:r>
      <w:proofErr w:type="gramEnd"/>
      <w:r w:rsidR="00E669D4" w:rsidRPr="001A4900">
        <w:rPr>
          <w:sz w:val="28"/>
          <w:lang w:val="en-US"/>
        </w:rPr>
        <w:t>AUC</w:t>
      </w:r>
      <w:r w:rsidR="00E669D4" w:rsidRPr="001A4900">
        <w:rPr>
          <w:sz w:val="28"/>
        </w:rPr>
        <w:t>)-</w:t>
      </w:r>
      <w:r w:rsidR="00BA326B" w:rsidRPr="001A4900">
        <w:rPr>
          <w:sz w:val="28"/>
        </w:rPr>
        <w:t xml:space="preserve">анализ оценки качества классификатора полученного </w:t>
      </w:r>
      <w:r w:rsidR="00BD0BA1" w:rsidRPr="001A4900">
        <w:rPr>
          <w:sz w:val="28"/>
        </w:rPr>
        <w:t xml:space="preserve">методом </w:t>
      </w:r>
      <w:r w:rsidR="00BD0BA1" w:rsidRPr="001A4900">
        <w:rPr>
          <w:sz w:val="28"/>
          <w:lang w:val="en-US"/>
        </w:rPr>
        <w:t>Random</w:t>
      </w:r>
      <w:r w:rsidR="00BD0BA1" w:rsidRPr="001A4900">
        <w:rPr>
          <w:sz w:val="28"/>
        </w:rPr>
        <w:t xml:space="preserve"> </w:t>
      </w:r>
      <w:r w:rsidR="00BD0BA1" w:rsidRPr="001A4900">
        <w:rPr>
          <w:sz w:val="28"/>
          <w:lang w:val="en-US"/>
        </w:rPr>
        <w:t>Forest</w:t>
      </w:r>
      <w:r w:rsidR="00E669D4" w:rsidRPr="001A4900">
        <w:rPr>
          <w:sz w:val="28"/>
        </w:rPr>
        <w:t xml:space="preserve"> </w:t>
      </w:r>
      <w:r w:rsidR="00BA326B" w:rsidRPr="001A4900">
        <w:rPr>
          <w:sz w:val="28"/>
        </w:rPr>
        <w:t>показал высокую т</w:t>
      </w:r>
      <w:r w:rsidR="00F37728" w:rsidRPr="001A4900">
        <w:rPr>
          <w:sz w:val="28"/>
        </w:rPr>
        <w:t xml:space="preserve">очность в </w:t>
      </w:r>
      <w:r w:rsidR="00C95265" w:rsidRPr="001A4900">
        <w:rPr>
          <w:sz w:val="28"/>
        </w:rPr>
        <w:t>100</w:t>
      </w:r>
      <w:r w:rsidR="00F37728" w:rsidRPr="001A4900">
        <w:rPr>
          <w:sz w:val="28"/>
        </w:rPr>
        <w:t>%</w:t>
      </w:r>
      <w:r w:rsidR="00DD007A" w:rsidRPr="001A4900">
        <w:rPr>
          <w:sz w:val="28"/>
        </w:rPr>
        <w:t>.</w:t>
      </w:r>
      <w:r w:rsidR="00BA326B" w:rsidRPr="001A4900">
        <w:rPr>
          <w:sz w:val="28"/>
        </w:rPr>
        <w:t xml:space="preserve"> </w:t>
      </w:r>
    </w:p>
    <w:p w:rsidR="00FD18BD" w:rsidRPr="001A4900" w:rsidRDefault="00F37728" w:rsidP="0069345B">
      <w:pPr>
        <w:pStyle w:val="a5"/>
        <w:numPr>
          <w:ilvl w:val="0"/>
          <w:numId w:val="4"/>
        </w:numPr>
        <w:tabs>
          <w:tab w:val="left" w:pos="1359"/>
        </w:tabs>
        <w:ind w:left="0" w:firstLine="719"/>
        <w:rPr>
          <w:sz w:val="28"/>
        </w:rPr>
      </w:pPr>
      <w:r w:rsidRPr="001A4900">
        <w:rPr>
          <w:sz w:val="28"/>
        </w:rPr>
        <w:t xml:space="preserve">Полученные результаты исследований </w:t>
      </w:r>
      <w:r w:rsidR="00F47B32" w:rsidRPr="001A4900">
        <w:rPr>
          <w:sz w:val="28"/>
        </w:rPr>
        <w:t xml:space="preserve">доложены </w:t>
      </w:r>
      <w:r w:rsidRPr="001A4900">
        <w:rPr>
          <w:sz w:val="28"/>
        </w:rPr>
        <w:t>и опубл</w:t>
      </w:r>
      <w:r w:rsidR="00F47B32" w:rsidRPr="001A4900">
        <w:rPr>
          <w:sz w:val="28"/>
        </w:rPr>
        <w:t xml:space="preserve">икованы в сборнике международной научно-практической конференции [16], материалы которых индексируются в базе данных Scopus. </w:t>
      </w:r>
      <w:r w:rsidR="000E7C5C" w:rsidRPr="001A4900">
        <w:rPr>
          <w:sz w:val="28"/>
        </w:rPr>
        <w:t xml:space="preserve">Кроме этого, опубликована </w:t>
      </w:r>
      <w:r w:rsidR="00F47B32" w:rsidRPr="001A4900">
        <w:rPr>
          <w:sz w:val="28"/>
        </w:rPr>
        <w:t>статья [12</w:t>
      </w:r>
      <w:r w:rsidR="00A065C8" w:rsidRPr="001A4900">
        <w:rPr>
          <w:sz w:val="28"/>
          <w:lang w:val="kk-KZ"/>
        </w:rPr>
        <w:t>2</w:t>
      </w:r>
      <w:r w:rsidR="00F47B32" w:rsidRPr="001A4900">
        <w:rPr>
          <w:sz w:val="28"/>
        </w:rPr>
        <w:t>] в международном журнале</w:t>
      </w:r>
      <w:r w:rsidR="000E7C5C" w:rsidRPr="001A4900">
        <w:rPr>
          <w:sz w:val="28"/>
        </w:rPr>
        <w:t xml:space="preserve"> (в базе данных Scopus показатель процентиль по CiteScore равный </w:t>
      </w:r>
      <w:r w:rsidR="00095BB5" w:rsidRPr="001A4900">
        <w:rPr>
          <w:sz w:val="28"/>
        </w:rPr>
        <w:t>34</w:t>
      </w:r>
      <w:r w:rsidR="000E7C5C" w:rsidRPr="001A4900">
        <w:rPr>
          <w:sz w:val="28"/>
        </w:rPr>
        <w:t xml:space="preserve">%) и </w:t>
      </w:r>
      <w:r w:rsidR="00005D9A" w:rsidRPr="001A4900">
        <w:rPr>
          <w:sz w:val="28"/>
        </w:rPr>
        <w:t xml:space="preserve">опубликована </w:t>
      </w:r>
      <w:r w:rsidR="000E7C5C" w:rsidRPr="001A4900">
        <w:rPr>
          <w:sz w:val="28"/>
        </w:rPr>
        <w:t>статья [12</w:t>
      </w:r>
      <w:r w:rsidR="00A065C8" w:rsidRPr="001A4900">
        <w:rPr>
          <w:sz w:val="28"/>
          <w:lang w:val="kk-KZ"/>
        </w:rPr>
        <w:t>4</w:t>
      </w:r>
      <w:r w:rsidR="000E7C5C" w:rsidRPr="001A4900">
        <w:rPr>
          <w:sz w:val="28"/>
        </w:rPr>
        <w:t>]</w:t>
      </w:r>
      <w:r w:rsidR="00005D9A" w:rsidRPr="001A4900">
        <w:rPr>
          <w:sz w:val="28"/>
        </w:rPr>
        <w:t xml:space="preserve"> </w:t>
      </w:r>
      <w:r w:rsidR="000E7C5C" w:rsidRPr="001A4900">
        <w:rPr>
          <w:sz w:val="28"/>
        </w:rPr>
        <w:t xml:space="preserve">в издании, рекомендованного Комитетом по контролю в сфере образования и науки МОН РК. </w:t>
      </w:r>
    </w:p>
    <w:p w:rsidR="00D915A5" w:rsidRPr="001A4900" w:rsidRDefault="00D915A5" w:rsidP="00D915A5">
      <w:pPr>
        <w:tabs>
          <w:tab w:val="left" w:pos="1359"/>
        </w:tabs>
        <w:rPr>
          <w:sz w:val="28"/>
        </w:rPr>
      </w:pPr>
    </w:p>
    <w:p w:rsidR="00FD18BD" w:rsidRPr="001A4900" w:rsidRDefault="00FD18BD" w:rsidP="00A160A3">
      <w:pPr>
        <w:pStyle w:val="a3"/>
        <w:spacing w:before="2"/>
        <w:ind w:left="0" w:firstLine="719"/>
        <w:jc w:val="both"/>
        <w:outlineLvl w:val="0"/>
        <w:rPr>
          <w:b/>
        </w:rPr>
      </w:pPr>
      <w:bookmarkStart w:id="38" w:name="_Toc81251669"/>
      <w:bookmarkStart w:id="39" w:name="_Toc87956349"/>
      <w:r w:rsidRPr="001A4900">
        <w:rPr>
          <w:b/>
        </w:rPr>
        <w:lastRenderedPageBreak/>
        <w:t>3</w:t>
      </w:r>
      <w:r w:rsidR="005D60F5" w:rsidRPr="001A4900">
        <w:rPr>
          <w:b/>
        </w:rPr>
        <w:t xml:space="preserve"> МЕТОДЫ </w:t>
      </w:r>
      <w:r w:rsidRPr="001A4900">
        <w:rPr>
          <w:b/>
        </w:rPr>
        <w:t xml:space="preserve">ОБРАБОТКИ И </w:t>
      </w:r>
      <w:r w:rsidR="00696C9A" w:rsidRPr="001A4900">
        <w:rPr>
          <w:b/>
        </w:rPr>
        <w:t>АНАЛИЗА ПРОСТРАНСТВЕННЫХ</w:t>
      </w:r>
      <w:r w:rsidRPr="001A4900">
        <w:rPr>
          <w:b/>
        </w:rPr>
        <w:t xml:space="preserve"> ДАННЫХ НА ПРИМЕРЕ ИССЛЕДОВАНИЯ СЕЙСМОАКТИВНОСТИ РЕСПУБЛИКИ КАЗАХСТАН</w:t>
      </w:r>
      <w:bookmarkEnd w:id="38"/>
      <w:bookmarkEnd w:id="39"/>
    </w:p>
    <w:p w:rsidR="00FD18BD" w:rsidRPr="001A4900" w:rsidRDefault="00FD18BD" w:rsidP="00FD18BD">
      <w:pPr>
        <w:pStyle w:val="1"/>
        <w:tabs>
          <w:tab w:val="left" w:pos="1324"/>
        </w:tabs>
        <w:ind w:right="259" w:firstLine="719"/>
        <w:jc w:val="both"/>
      </w:pPr>
    </w:p>
    <w:p w:rsidR="00FD18BD" w:rsidRPr="001A4900" w:rsidRDefault="00FD18BD" w:rsidP="00A160A3">
      <w:pPr>
        <w:pStyle w:val="a3"/>
        <w:spacing w:before="2"/>
        <w:ind w:left="0" w:firstLine="719"/>
        <w:jc w:val="both"/>
      </w:pPr>
      <w:r w:rsidRPr="001A4900">
        <w:t xml:space="preserve">Интеллектуальный анализ данных и разнообразие инструментария обработки данных представляют исследователю множество возможностей проведения качественного анализа различных данных. Построенные на основе таких технологий вычислительные алгоритмы дают возможность извлечения знаний из экспериментальных данных, а также преобразования и моделирования данных с целью извлечения полезной информации и принятия решений. Следует также отметить, что отечественные научные исследования не в достаточной мере используют технологии Data mining и методы машинного обучения для обработки сейсмических данных, которые регистрируются станциями на территории РК ежедневно. Так, с помощью инструментария технологии анализа данных и алгоритма машинного обучения, были проанализированы данные зафиксированных сейсмических событий. </w:t>
      </w:r>
      <w:r w:rsidR="00DD4F9B" w:rsidRPr="001A4900">
        <w:t>Реализация о</w:t>
      </w:r>
      <w:r w:rsidRPr="001A4900">
        <w:t>сновной задач</w:t>
      </w:r>
      <w:r w:rsidR="00DD4F9B" w:rsidRPr="001A4900">
        <w:t xml:space="preserve">и оценки сейсмостойкости городских объектов также учитывает и исследование набора сейсмических данных, где анализ данных сейсмических событий расматривает применение </w:t>
      </w:r>
      <w:r w:rsidRPr="001A4900">
        <w:t xml:space="preserve">более эффективных подходов для обнаружения и кластеризации сейсмических данных на примере исследования сейсмоактивности Республики Казахстан (РК). Исследование набора данных о землетрясениях в диссертационной работе проводилось в два подэтапа: 1) статистический анализ сейсмических данных; 2) пространственный анализ сейсмических данных алгоритмом кластеризации на основе плотности DBSCAN. </w:t>
      </w:r>
    </w:p>
    <w:p w:rsidR="00FD18BD" w:rsidRPr="001A4900" w:rsidRDefault="00FD18BD" w:rsidP="00696C9A">
      <w:pPr>
        <w:rPr>
          <w:b/>
          <w:sz w:val="28"/>
          <w:szCs w:val="28"/>
        </w:rPr>
      </w:pPr>
    </w:p>
    <w:p w:rsidR="00FD18BD" w:rsidRPr="001A4900" w:rsidRDefault="00FD18BD" w:rsidP="00A160A3">
      <w:pPr>
        <w:pStyle w:val="a3"/>
        <w:spacing w:before="2"/>
        <w:ind w:left="0" w:firstLine="719"/>
        <w:jc w:val="both"/>
        <w:outlineLvl w:val="1"/>
        <w:rPr>
          <w:b/>
        </w:rPr>
      </w:pPr>
      <w:bookmarkStart w:id="40" w:name="_Toc81251670"/>
      <w:bookmarkStart w:id="41" w:name="_Toc87956350"/>
      <w:r w:rsidRPr="001A4900">
        <w:rPr>
          <w:b/>
        </w:rPr>
        <w:t xml:space="preserve">3.1 Статистический анализ каталога </w:t>
      </w:r>
      <w:r w:rsidR="00696C9A" w:rsidRPr="001A4900">
        <w:rPr>
          <w:b/>
        </w:rPr>
        <w:t>землетрясений</w:t>
      </w:r>
      <w:r w:rsidR="00476B97" w:rsidRPr="001A4900">
        <w:rPr>
          <w:b/>
        </w:rPr>
        <w:t>,</w:t>
      </w:r>
      <w:r w:rsidR="005B3560" w:rsidRPr="001A4900">
        <w:rPr>
          <w:b/>
        </w:rPr>
        <w:t xml:space="preserve"> </w:t>
      </w:r>
      <w:r w:rsidRPr="001A4900">
        <w:rPr>
          <w:b/>
        </w:rPr>
        <w:t>зарегистрированных на территории РК</w:t>
      </w:r>
      <w:bookmarkEnd w:id="40"/>
      <w:bookmarkEnd w:id="41"/>
      <w:r w:rsidRPr="001A4900">
        <w:rPr>
          <w:b/>
        </w:rPr>
        <w:t xml:space="preserve"> </w:t>
      </w:r>
    </w:p>
    <w:p w:rsidR="00FD18BD" w:rsidRPr="001A4900" w:rsidRDefault="00FD18BD" w:rsidP="00A160A3">
      <w:pPr>
        <w:pStyle w:val="a3"/>
        <w:spacing w:before="2"/>
        <w:ind w:left="0" w:firstLine="719"/>
        <w:jc w:val="both"/>
      </w:pPr>
      <w:r w:rsidRPr="001A4900">
        <w:t>Вопросы современного строительства в условиях сейсмического риска по сей день остаются актуальными. В подобного рода исследованиях исходной и наиболее важной, необходимой информацией для изучения, являются данные о самих землетрясениях. Детальное изучение данных о землетрясениях представляют большой интерес не только для сейсмологов, но и для специалистов в области сейсмостойкого строительства</w:t>
      </w:r>
      <w:r w:rsidRPr="001A4900">
        <w:rPr>
          <w:lang w:val="kk-KZ"/>
        </w:rPr>
        <w:t xml:space="preserve"> </w:t>
      </w:r>
      <w:r w:rsidRPr="001A4900">
        <w:t>[</w:t>
      </w:r>
      <w:r w:rsidR="0007293F" w:rsidRPr="001A4900">
        <w:rPr>
          <w:lang w:val="kk-KZ"/>
        </w:rPr>
        <w:t>18</w:t>
      </w:r>
      <w:r w:rsidRPr="001A4900">
        <w:t xml:space="preserve">]. </w:t>
      </w:r>
    </w:p>
    <w:p w:rsidR="00FD18BD" w:rsidRPr="001A4900" w:rsidRDefault="00FD18BD" w:rsidP="00A160A3">
      <w:pPr>
        <w:pStyle w:val="a3"/>
        <w:spacing w:before="2"/>
        <w:ind w:left="0" w:firstLine="719"/>
        <w:jc w:val="both"/>
        <w:rPr>
          <w:lang w:val="kk-KZ"/>
        </w:rPr>
      </w:pPr>
      <w:r w:rsidRPr="001A4900">
        <w:rPr>
          <w:lang w:val="kk-KZ"/>
        </w:rPr>
        <w:t xml:space="preserve">В своих исследованиях специалист по сейсмостойкому строительству должен подходить к изучению землетрясений с иных позиций, чем сейсмолог </w:t>
      </w:r>
      <w:r w:rsidRPr="001A4900">
        <w:t>[</w:t>
      </w:r>
      <w:r w:rsidR="0007293F" w:rsidRPr="001A4900">
        <w:rPr>
          <w:lang w:val="kk-KZ"/>
        </w:rPr>
        <w:t>14</w:t>
      </w:r>
      <w:r w:rsidR="00A065C8" w:rsidRPr="001A4900">
        <w:rPr>
          <w:lang w:val="kk-KZ"/>
        </w:rPr>
        <w:t>2</w:t>
      </w:r>
      <w:r w:rsidRPr="001A4900">
        <w:t>]</w:t>
      </w:r>
      <w:r w:rsidRPr="001A4900">
        <w:rPr>
          <w:lang w:val="kk-KZ"/>
        </w:rPr>
        <w:t xml:space="preserve">. Сейсмологи сосредоточивают свое внимание прежде всего на глобальных или макроскопических последствиях землетрясений и поэтому имеют дело с небольшими амплитудами колебаний грунта, не вызывающими ощутимой реакции сооружений </w:t>
      </w:r>
      <w:r w:rsidRPr="001A4900">
        <w:t>[</w:t>
      </w:r>
      <w:r w:rsidR="0007293F" w:rsidRPr="001A4900">
        <w:rPr>
          <w:lang w:val="kk-KZ"/>
        </w:rPr>
        <w:t>14</w:t>
      </w:r>
      <w:r w:rsidR="00A065C8" w:rsidRPr="001A4900">
        <w:rPr>
          <w:lang w:val="kk-KZ"/>
        </w:rPr>
        <w:t>2</w:t>
      </w:r>
      <w:r w:rsidRPr="001A4900">
        <w:t>]</w:t>
      </w:r>
      <w:r w:rsidRPr="001A4900">
        <w:rPr>
          <w:lang w:val="kk-KZ"/>
        </w:rPr>
        <w:t xml:space="preserve">. Инженеры, наоборот, имеют дело в основном с местными эффектами сильных землетрясений там, где колебания грунта достаточно интенсивны, чтобы вызвать повреждения конструкций </w:t>
      </w:r>
      <w:r w:rsidRPr="001A4900">
        <w:t>[</w:t>
      </w:r>
      <w:r w:rsidR="0007293F" w:rsidRPr="001A4900">
        <w:rPr>
          <w:lang w:val="kk-KZ"/>
        </w:rPr>
        <w:t>14</w:t>
      </w:r>
      <w:r w:rsidR="00A065C8" w:rsidRPr="001A4900">
        <w:rPr>
          <w:lang w:val="kk-KZ"/>
        </w:rPr>
        <w:t>2</w:t>
      </w:r>
      <w:r w:rsidRPr="001A4900">
        <w:t>]</w:t>
      </w:r>
      <w:r w:rsidRPr="001A4900">
        <w:rPr>
          <w:lang w:val="kk-KZ"/>
        </w:rPr>
        <w:t xml:space="preserve">. Тем не менее, </w:t>
      </w:r>
      <w:r w:rsidR="00C95265" w:rsidRPr="001A4900">
        <w:rPr>
          <w:lang w:val="kk-KZ"/>
        </w:rPr>
        <w:t>несмотря на различие сферы (</w:t>
      </w:r>
      <w:r w:rsidR="00C95265" w:rsidRPr="001A4900">
        <w:t>в соответствии с рисунком</w:t>
      </w:r>
      <w:r w:rsidR="00C95265" w:rsidRPr="001A4900">
        <w:rPr>
          <w:lang w:val="kk-KZ"/>
        </w:rPr>
        <w:t xml:space="preserve"> </w:t>
      </w:r>
      <w:r w:rsidRPr="001A4900">
        <w:rPr>
          <w:lang w:val="kk-KZ"/>
        </w:rPr>
        <w:t>2</w:t>
      </w:r>
      <w:r w:rsidR="00534708" w:rsidRPr="001A4900">
        <w:rPr>
          <w:lang w:val="kk-KZ"/>
        </w:rPr>
        <w:t>3</w:t>
      </w:r>
      <w:r w:rsidRPr="001A4900">
        <w:rPr>
          <w:lang w:val="kk-KZ"/>
        </w:rPr>
        <w:t>) деятельности инженеров в области сейсмостойкого строительства и сейсмологов, многие вопросы сейсмологии представляют д</w:t>
      </w:r>
      <w:r w:rsidR="00F0776D" w:rsidRPr="001A4900">
        <w:rPr>
          <w:lang w:val="kk-KZ"/>
        </w:rPr>
        <w:t>ля инженера большой интерес [</w:t>
      </w:r>
      <w:r w:rsidR="0007293F" w:rsidRPr="001A4900">
        <w:rPr>
          <w:lang w:val="kk-KZ"/>
        </w:rPr>
        <w:t>14</w:t>
      </w:r>
      <w:r w:rsidR="00A065C8" w:rsidRPr="001A4900">
        <w:rPr>
          <w:lang w:val="kk-KZ"/>
        </w:rPr>
        <w:t>2</w:t>
      </w:r>
      <w:r w:rsidRPr="001A4900">
        <w:rPr>
          <w:lang w:val="kk-KZ"/>
        </w:rPr>
        <w:t>].</w:t>
      </w:r>
    </w:p>
    <w:p w:rsidR="00FD18BD" w:rsidRPr="001A4900" w:rsidRDefault="00FD18BD" w:rsidP="00707D70">
      <w:pPr>
        <w:pStyle w:val="a3"/>
        <w:spacing w:before="2"/>
        <w:ind w:left="0"/>
        <w:jc w:val="both"/>
        <w:rPr>
          <w:lang w:val="kk-KZ"/>
        </w:rPr>
      </w:pPr>
      <w:r w:rsidRPr="001A4900">
        <w:rPr>
          <w:noProof/>
          <w:lang w:eastAsia="ru-RU"/>
        </w:rPr>
        <w:lastRenderedPageBreak/>
        <mc:AlternateContent>
          <mc:Choice Requires="wps">
            <w:drawing>
              <wp:anchor distT="0" distB="0" distL="114300" distR="114300" simplePos="0" relativeHeight="251640320" behindDoc="0" locked="0" layoutInCell="1" allowOverlap="1" wp14:anchorId="3CB28ED7" wp14:editId="291EB489">
                <wp:simplePos x="0" y="0"/>
                <wp:positionH relativeFrom="column">
                  <wp:posOffset>129540</wp:posOffset>
                </wp:positionH>
                <wp:positionV relativeFrom="paragraph">
                  <wp:posOffset>56515</wp:posOffset>
                </wp:positionV>
                <wp:extent cx="5953125" cy="4667885"/>
                <wp:effectExtent l="0" t="0" r="28575" b="18415"/>
                <wp:wrapNone/>
                <wp:docPr id="1384"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4667885"/>
                        </a:xfrm>
                        <a:prstGeom prst="rect">
                          <a:avLst/>
                        </a:prstGeom>
                        <a:no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A04EDDB" id="Прямоугольник 13" o:spid="_x0000_s1026" style="position:absolute;margin-left:10.2pt;margin-top:4.45pt;width:468.75pt;height:367.5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" filled="f" strokecolor="#c2d69b [1942]" strokeweight="2pt">
                <v:path arrowok="t"/>
              </v:rect>
            </w:pict>
          </mc:Fallback>
        </mc:AlternateContent>
      </w:r>
      <w:r w:rsidRPr="001A4900">
        <w:rPr>
          <w:noProof/>
          <w:lang w:eastAsia="ru-RU"/>
        </w:rPr>
        <mc:AlternateContent>
          <mc:Choice Requires="wps">
            <w:drawing>
              <wp:anchor distT="0" distB="0" distL="114300" distR="114300" simplePos="0" relativeHeight="251638272" behindDoc="0" locked="0" layoutInCell="1" allowOverlap="1" wp14:anchorId="1A00AADD" wp14:editId="26A79184">
                <wp:simplePos x="0" y="0"/>
                <wp:positionH relativeFrom="column">
                  <wp:posOffset>208280</wp:posOffset>
                </wp:positionH>
                <wp:positionV relativeFrom="paragraph">
                  <wp:posOffset>182245</wp:posOffset>
                </wp:positionV>
                <wp:extent cx="1838960" cy="1190625"/>
                <wp:effectExtent l="0" t="0" r="1037590" b="28575"/>
                <wp:wrapNone/>
                <wp:docPr id="1383" name="Выноска 2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838960" cy="1190625"/>
                        </a:xfrm>
                        <a:prstGeom prst="borderCallout2">
                          <a:avLst>
                            <a:gd name="adj1" fmla="val 18750"/>
                            <a:gd name="adj2" fmla="val -8333"/>
                            <a:gd name="adj3" fmla="val 18750"/>
                            <a:gd name="adj4" fmla="val -16667"/>
                            <a:gd name="adj5" fmla="val 64663"/>
                            <a:gd name="adj6" fmla="val -54603"/>
                          </a:avLst>
                        </a:prstGeom>
                      </wps:spPr>
                      <wps:style>
                        <a:lnRef idx="2">
                          <a:schemeClr val="accent3"/>
                        </a:lnRef>
                        <a:fillRef idx="1">
                          <a:schemeClr val="lt1"/>
                        </a:fillRef>
                        <a:effectRef idx="0">
                          <a:schemeClr val="accent3"/>
                        </a:effectRef>
                        <a:fontRef idx="minor">
                          <a:schemeClr val="dk1"/>
                        </a:fontRef>
                      </wps:style>
                      <wps:txbx>
                        <w:txbxContent>
                          <w:p w:rsidR="00931A76" w:rsidRPr="005A15F6" w:rsidRDefault="00931A76" w:rsidP="00FD18BD">
                            <w:pPr>
                              <w:jc w:val="center"/>
                              <w:rPr>
                                <w:sz w:val="20"/>
                                <w:szCs w:val="20"/>
                              </w:rPr>
                            </w:pPr>
                            <w:r w:rsidRPr="005A15F6">
                              <w:rPr>
                                <w:sz w:val="20"/>
                                <w:szCs w:val="20"/>
                              </w:rPr>
                              <w:t xml:space="preserve">Строительство, осуществляемое в районах, подверженных землетрясениям, с учётом воздействия на здания и сооружения сейсмических (инерционных) </w:t>
                            </w:r>
                            <w:r w:rsidRPr="00005D9A">
                              <w:rPr>
                                <w:sz w:val="20"/>
                                <w:szCs w:val="20"/>
                              </w:rPr>
                              <w:t>сил [</w:t>
                            </w:r>
                            <w:r w:rsidRPr="00A065C8">
                              <w:rPr>
                                <w:sz w:val="20"/>
                                <w:szCs w:val="20"/>
                                <w:highlight w:val="green"/>
                              </w:rPr>
                              <w:t>14</w:t>
                            </w:r>
                            <w:r w:rsidRPr="00A065C8">
                              <w:rPr>
                                <w:sz w:val="20"/>
                                <w:szCs w:val="20"/>
                                <w:highlight w:val="green"/>
                                <w:lang w:val="kk-KZ"/>
                              </w:rPr>
                              <w:t>3</w:t>
                            </w:r>
                            <w:r w:rsidRPr="00005D9A">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00AADD"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Выноска 2 5" o:spid="_x0000_s1082" type="#_x0000_t48" style="position:absolute;left:0;text-align:left;margin-left:16.4pt;margin-top:14.35pt;width:144.8pt;height:93.75pt;flip:x;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" adj="-11794,13967" fillcolor="white [3201]" strokecolor="#9bbb59 [3206]" strokeweight="2pt">
                <v:textbox>
                  <w:txbxContent>
                    <w:p w:rsidR="00931A76" w:rsidRPr="005A15F6" w:rsidRDefault="00931A76" w:rsidP="00FD18BD">
                      <w:pPr>
                        <w:jc w:val="center"/>
                        <w:rPr>
                          <w:sz w:val="20"/>
                          <w:szCs w:val="20"/>
                        </w:rPr>
                      </w:pPr>
                      <w:r w:rsidRPr="005A15F6">
                        <w:rPr>
                          <w:sz w:val="20"/>
                          <w:szCs w:val="20"/>
                        </w:rPr>
                        <w:t xml:space="preserve">Строительство, осуществляемое в районах, подверженных землетрясениям, с учётом воздействия на здания и сооружения сейсмических (инерционных) </w:t>
                      </w:r>
                      <w:r w:rsidRPr="00005D9A">
                        <w:rPr>
                          <w:sz w:val="20"/>
                          <w:szCs w:val="20"/>
                        </w:rPr>
                        <w:t>сил [</w:t>
                      </w:r>
                      <w:r w:rsidRPr="00A065C8">
                        <w:rPr>
                          <w:sz w:val="20"/>
                          <w:szCs w:val="20"/>
                          <w:highlight w:val="green"/>
                        </w:rPr>
                        <w:t>14</w:t>
                      </w:r>
                      <w:r w:rsidRPr="00A065C8">
                        <w:rPr>
                          <w:sz w:val="20"/>
                          <w:szCs w:val="20"/>
                          <w:highlight w:val="green"/>
                          <w:lang w:val="kk-KZ"/>
                        </w:rPr>
                        <w:t>3</w:t>
                      </w:r>
                      <w:r w:rsidRPr="00005D9A">
                        <w:rPr>
                          <w:sz w:val="20"/>
                          <w:szCs w:val="20"/>
                        </w:rPr>
                        <w:t>].</w:t>
                      </w:r>
                    </w:p>
                  </w:txbxContent>
                </v:textbox>
                <o:callout v:ext="edit" minusy="t"/>
              </v:shape>
            </w:pict>
          </mc:Fallback>
        </mc:AlternateContent>
      </w:r>
    </w:p>
    <w:p w:rsidR="00FD18BD" w:rsidRPr="001A4900" w:rsidRDefault="00FD18BD" w:rsidP="00FD18BD">
      <w:pPr>
        <w:pStyle w:val="a3"/>
        <w:spacing w:before="2"/>
        <w:ind w:right="264" w:firstLine="719"/>
        <w:jc w:val="both"/>
        <w:rPr>
          <w:lang w:val="kk-KZ"/>
        </w:rPr>
      </w:pPr>
    </w:p>
    <w:p w:rsidR="00FD18BD" w:rsidRPr="001A4900" w:rsidRDefault="00FD18BD" w:rsidP="00FD18BD">
      <w:pPr>
        <w:pStyle w:val="a3"/>
        <w:spacing w:before="2"/>
        <w:ind w:right="264" w:firstLine="719"/>
        <w:jc w:val="both"/>
        <w:rPr>
          <w:lang w:val="kk-KZ"/>
        </w:rPr>
      </w:pPr>
    </w:p>
    <w:p w:rsidR="00FD18BD" w:rsidRPr="001A4900" w:rsidRDefault="00FD18BD" w:rsidP="00707D70">
      <w:pPr>
        <w:pStyle w:val="a3"/>
        <w:spacing w:before="2"/>
        <w:ind w:left="0"/>
        <w:jc w:val="center"/>
        <w:rPr>
          <w:lang w:val="kk-KZ"/>
        </w:rPr>
      </w:pPr>
      <w:r w:rsidRPr="001A4900">
        <w:rPr>
          <w:noProof/>
          <w:lang w:eastAsia="ru-RU"/>
        </w:rPr>
        <w:drawing>
          <wp:inline distT="0" distB="0" distL="0" distR="0" wp14:anchorId="05863565" wp14:editId="08BB1F43">
            <wp:extent cx="5273040" cy="3147237"/>
            <wp:effectExtent l="0" t="0" r="0" b="0"/>
            <wp:docPr id="14"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FD18BD" w:rsidRPr="001A4900" w:rsidRDefault="00FD18BD" w:rsidP="00FD18BD">
      <w:pPr>
        <w:pStyle w:val="a3"/>
        <w:spacing w:before="2"/>
        <w:ind w:right="264" w:firstLine="719"/>
        <w:jc w:val="center"/>
        <w:rPr>
          <w:lang w:val="kk-KZ"/>
        </w:rPr>
      </w:pPr>
      <w:r w:rsidRPr="001A4900">
        <w:rPr>
          <w:noProof/>
          <w:lang w:eastAsia="ru-RU"/>
        </w:rPr>
        <mc:AlternateContent>
          <mc:Choice Requires="wps">
            <w:drawing>
              <wp:anchor distT="0" distB="0" distL="114300" distR="114300" simplePos="0" relativeHeight="251639296" behindDoc="0" locked="0" layoutInCell="1" allowOverlap="1" wp14:anchorId="0DAB1054" wp14:editId="769E28D3">
                <wp:simplePos x="0" y="0"/>
                <wp:positionH relativeFrom="column">
                  <wp:posOffset>3983355</wp:posOffset>
                </wp:positionH>
                <wp:positionV relativeFrom="paragraph">
                  <wp:posOffset>64770</wp:posOffset>
                </wp:positionV>
                <wp:extent cx="2027555" cy="807720"/>
                <wp:effectExtent l="1085850" t="361950" r="10795" b="11430"/>
                <wp:wrapNone/>
                <wp:docPr id="1382" name="Выноска 2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7555" cy="807720"/>
                        </a:xfrm>
                        <a:prstGeom prst="borderCallout2">
                          <a:avLst>
                            <a:gd name="adj1" fmla="val 18750"/>
                            <a:gd name="adj2" fmla="val -8333"/>
                            <a:gd name="adj3" fmla="val 18750"/>
                            <a:gd name="adj4" fmla="val -16667"/>
                            <a:gd name="adj5" fmla="val -44649"/>
                            <a:gd name="adj6" fmla="val -53633"/>
                          </a:avLst>
                        </a:prstGeom>
                      </wps:spPr>
                      <wps:style>
                        <a:lnRef idx="2">
                          <a:schemeClr val="accent3"/>
                        </a:lnRef>
                        <a:fillRef idx="1">
                          <a:schemeClr val="lt1"/>
                        </a:fillRef>
                        <a:effectRef idx="0">
                          <a:schemeClr val="accent3"/>
                        </a:effectRef>
                        <a:fontRef idx="minor">
                          <a:schemeClr val="dk1"/>
                        </a:fontRef>
                      </wps:style>
                      <wps:txbx>
                        <w:txbxContent>
                          <w:p w:rsidR="00931A76" w:rsidRDefault="00931A76" w:rsidP="00FD18BD">
                            <w:pPr>
                              <w:jc w:val="center"/>
                            </w:pPr>
                            <w:r w:rsidRPr="00625615">
                              <w:rPr>
                                <w:sz w:val="20"/>
                                <w:szCs w:val="20"/>
                              </w:rPr>
                              <w:t xml:space="preserve">Сейсмология занимается изучением землетрясений и связанных с </w:t>
                            </w:r>
                            <w:r w:rsidRPr="00A864DA">
                              <w:rPr>
                                <w:sz w:val="20"/>
                                <w:szCs w:val="20"/>
                              </w:rPr>
                              <w:t>ними явлений [</w:t>
                            </w:r>
                            <w:r w:rsidRPr="00A065C8">
                              <w:rPr>
                                <w:sz w:val="20"/>
                                <w:szCs w:val="20"/>
                                <w:highlight w:val="green"/>
                              </w:rPr>
                              <w:t>144</w:t>
                            </w:r>
                            <w:r w:rsidRPr="00005D9A">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B1054" id="Выноска 2 7" o:spid="_x0000_s1083" type="#_x0000_t48" style="position:absolute;left:0;text-align:left;margin-left:313.65pt;margin-top:5.1pt;width:159.65pt;height:63.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" adj="-11585,-9644" fillcolor="white [3201]" strokecolor="#9bbb59 [3206]" strokeweight="2pt">
                <v:textbox>
                  <w:txbxContent>
                    <w:p w:rsidR="00931A76" w:rsidRDefault="00931A76" w:rsidP="00FD18BD">
                      <w:pPr>
                        <w:jc w:val="center"/>
                      </w:pPr>
                      <w:r w:rsidRPr="00625615">
                        <w:rPr>
                          <w:sz w:val="20"/>
                          <w:szCs w:val="20"/>
                        </w:rPr>
                        <w:t xml:space="preserve">Сейсмология занимается изучением землетрясений и связанных с </w:t>
                      </w:r>
                      <w:r w:rsidRPr="00A864DA">
                        <w:rPr>
                          <w:sz w:val="20"/>
                          <w:szCs w:val="20"/>
                        </w:rPr>
                        <w:t>ними явлений [</w:t>
                      </w:r>
                      <w:r w:rsidRPr="00A065C8">
                        <w:rPr>
                          <w:sz w:val="20"/>
                          <w:szCs w:val="20"/>
                          <w:highlight w:val="green"/>
                        </w:rPr>
                        <w:t>144</w:t>
                      </w:r>
                      <w:r w:rsidRPr="00005D9A">
                        <w:rPr>
                          <w:sz w:val="20"/>
                          <w:szCs w:val="20"/>
                        </w:rPr>
                        <w:t>].</w:t>
                      </w:r>
                    </w:p>
                  </w:txbxContent>
                </v:textbox>
              </v:shape>
            </w:pict>
          </mc:Fallback>
        </mc:AlternateContent>
      </w:r>
    </w:p>
    <w:p w:rsidR="00FD18BD" w:rsidRPr="001A4900" w:rsidRDefault="00FD18BD" w:rsidP="00FD18BD">
      <w:pPr>
        <w:pStyle w:val="a3"/>
        <w:spacing w:before="2"/>
        <w:ind w:right="264" w:firstLine="719"/>
        <w:jc w:val="center"/>
        <w:rPr>
          <w:lang w:val="kk-KZ"/>
        </w:rPr>
      </w:pPr>
    </w:p>
    <w:p w:rsidR="00FD18BD" w:rsidRPr="001A4900" w:rsidRDefault="00FD18BD" w:rsidP="00FD18BD">
      <w:pPr>
        <w:pStyle w:val="a3"/>
        <w:spacing w:before="2"/>
        <w:ind w:right="264" w:firstLine="719"/>
        <w:jc w:val="center"/>
        <w:rPr>
          <w:lang w:val="kk-KZ"/>
        </w:rPr>
      </w:pPr>
    </w:p>
    <w:p w:rsidR="00FD18BD" w:rsidRPr="001A4900" w:rsidRDefault="00FD18BD" w:rsidP="00707D70">
      <w:pPr>
        <w:pStyle w:val="a3"/>
        <w:spacing w:before="2"/>
        <w:ind w:left="0" w:right="264"/>
        <w:jc w:val="center"/>
        <w:rPr>
          <w:lang w:val="kk-KZ"/>
        </w:rPr>
      </w:pPr>
    </w:p>
    <w:p w:rsidR="00FD18BD" w:rsidRPr="001A4900" w:rsidRDefault="00FD18BD" w:rsidP="00FD18BD">
      <w:pPr>
        <w:pStyle w:val="a3"/>
        <w:spacing w:before="2"/>
        <w:ind w:right="264" w:firstLine="719"/>
        <w:jc w:val="center"/>
        <w:rPr>
          <w:lang w:val="kk-KZ"/>
        </w:rPr>
      </w:pPr>
    </w:p>
    <w:p w:rsidR="00067918" w:rsidRPr="001A4900" w:rsidRDefault="00067918" w:rsidP="00A160A3">
      <w:pPr>
        <w:pStyle w:val="a3"/>
        <w:spacing w:before="2"/>
        <w:ind w:left="0" w:firstLine="719"/>
        <w:jc w:val="center"/>
        <w:rPr>
          <w:lang w:val="kk-KZ"/>
        </w:rPr>
      </w:pPr>
    </w:p>
    <w:p w:rsidR="00FD18BD" w:rsidRPr="001A4900" w:rsidRDefault="00FD18BD" w:rsidP="00A160A3">
      <w:pPr>
        <w:pStyle w:val="a3"/>
        <w:spacing w:before="2"/>
        <w:ind w:left="0" w:firstLine="719"/>
        <w:jc w:val="center"/>
        <w:rPr>
          <w:lang w:val="kk-KZ"/>
        </w:rPr>
      </w:pPr>
      <w:r w:rsidRPr="001A4900">
        <w:rPr>
          <w:lang w:val="kk-KZ"/>
        </w:rPr>
        <w:t>Рисунок 2</w:t>
      </w:r>
      <w:r w:rsidR="00534708" w:rsidRPr="001A4900">
        <w:rPr>
          <w:lang w:val="kk-KZ"/>
        </w:rPr>
        <w:t>3</w:t>
      </w:r>
      <w:r w:rsidR="00C95265" w:rsidRPr="001A4900">
        <w:rPr>
          <w:lang w:val="kk-KZ"/>
        </w:rPr>
        <w:t xml:space="preserve"> - </w:t>
      </w:r>
      <w:r w:rsidR="00443E57" w:rsidRPr="001A4900">
        <w:rPr>
          <w:lang w:val="kk-KZ"/>
        </w:rPr>
        <w:t xml:space="preserve">Сферы деятельности науки сейсмологии и направления сейсмостойкого строительства </w:t>
      </w:r>
    </w:p>
    <w:p w:rsidR="00FD18BD" w:rsidRPr="001A4900" w:rsidRDefault="00FD18BD" w:rsidP="00FD18BD">
      <w:pPr>
        <w:pStyle w:val="a3"/>
        <w:spacing w:before="2"/>
        <w:ind w:right="264" w:firstLine="719"/>
        <w:jc w:val="center"/>
        <w:rPr>
          <w:lang w:val="kk-KZ"/>
        </w:rPr>
      </w:pPr>
    </w:p>
    <w:p w:rsidR="00FD18BD" w:rsidRPr="001A4900" w:rsidRDefault="00FD18BD" w:rsidP="00A160A3">
      <w:pPr>
        <w:pStyle w:val="a3"/>
        <w:spacing w:before="2"/>
        <w:ind w:left="0" w:firstLine="719"/>
        <w:jc w:val="both"/>
      </w:pPr>
      <w:r w:rsidRPr="001A4900">
        <w:t>В целом, стратегия сейсмостойкого строительства основывается на информации, связанной с потенциальной сейсмической опасностью. Интенсивный рост городов и высотное строительство в начале XX века предъявляли все большие требования к качеству определения потенциал</w:t>
      </w:r>
      <w:r w:rsidR="00F0776D" w:rsidRPr="001A4900">
        <w:t>ьной сейсмической опасности [</w:t>
      </w:r>
      <w:r w:rsidR="0007293F" w:rsidRPr="001A4900">
        <w:t>14</w:t>
      </w:r>
      <w:r w:rsidR="00A065C8" w:rsidRPr="001A4900">
        <w:rPr>
          <w:lang w:val="kk-KZ"/>
        </w:rPr>
        <w:t>4</w:t>
      </w:r>
      <w:r w:rsidRPr="001A4900">
        <w:t>]. Оценка сейсмической опасности, которая носит прогнозный характер, зависит от нескольких параметров очага землетрясения. Это географические координаты эпицентра, глубина очага, магнитуда и функция затухания интенсивности сейсмиче</w:t>
      </w:r>
      <w:r w:rsidR="00F0776D" w:rsidRPr="001A4900">
        <w:t>ского эффекта с расстоянием [</w:t>
      </w:r>
      <w:r w:rsidR="0007293F" w:rsidRPr="001A4900">
        <w:t>14</w:t>
      </w:r>
      <w:r w:rsidR="00A065C8" w:rsidRPr="001A4900">
        <w:rPr>
          <w:lang w:val="kk-KZ"/>
        </w:rPr>
        <w:t>4</w:t>
      </w:r>
      <w:r w:rsidRPr="001A4900">
        <w:t xml:space="preserve">]. Для оценки сейсмической опасности необходимо собрать исходную информацию о исторических сейсмических событиях и за период инструментальных наблюдений в форме </w:t>
      </w:r>
      <w:r w:rsidR="00F0776D" w:rsidRPr="001A4900">
        <w:t>каталогов землетрясений [</w:t>
      </w:r>
      <w:r w:rsidR="0007293F" w:rsidRPr="001A4900">
        <w:t>14</w:t>
      </w:r>
      <w:r w:rsidR="00A065C8" w:rsidRPr="001A4900">
        <w:rPr>
          <w:lang w:val="kk-KZ"/>
        </w:rPr>
        <w:t>4</w:t>
      </w:r>
      <w:r w:rsidRPr="001A4900">
        <w:t xml:space="preserve">]. </w:t>
      </w:r>
    </w:p>
    <w:p w:rsidR="00FD18BD" w:rsidRPr="001A4900" w:rsidRDefault="00FD18BD" w:rsidP="00A160A3">
      <w:pPr>
        <w:pStyle w:val="a3"/>
        <w:spacing w:before="2"/>
        <w:ind w:left="0" w:firstLine="719"/>
        <w:jc w:val="both"/>
      </w:pPr>
      <w:r w:rsidRPr="001A4900">
        <w:t>В анализе сейсмической опасности качество процесса анализа определяется одним из значимых факторов, которым является модель сейсмичности зоны очагов землетрясений, где сейсмичность характеризуется:</w:t>
      </w:r>
    </w:p>
    <w:p w:rsidR="00FD18BD" w:rsidRPr="001A4900" w:rsidRDefault="00FD18BD" w:rsidP="00A160A3">
      <w:pPr>
        <w:pStyle w:val="a3"/>
        <w:spacing w:before="2"/>
        <w:ind w:left="0" w:firstLine="719"/>
        <w:jc w:val="both"/>
      </w:pPr>
      <w:r w:rsidRPr="001A4900">
        <w:t>– частотой возникновения землетрясений;</w:t>
      </w:r>
    </w:p>
    <w:p w:rsidR="00FD18BD" w:rsidRPr="001A4900" w:rsidRDefault="00FD18BD" w:rsidP="00A160A3">
      <w:pPr>
        <w:pStyle w:val="a3"/>
        <w:spacing w:before="2"/>
        <w:ind w:left="0" w:firstLine="719"/>
        <w:jc w:val="both"/>
      </w:pPr>
      <w:r w:rsidRPr="001A4900">
        <w:t>– статистическим распределением силы толчков (магнитуды);</w:t>
      </w:r>
    </w:p>
    <w:p w:rsidR="00FD18BD" w:rsidRPr="001A4900" w:rsidRDefault="00FD18BD" w:rsidP="00A160A3">
      <w:pPr>
        <w:pStyle w:val="a3"/>
        <w:spacing w:before="2"/>
        <w:ind w:left="0" w:firstLine="719"/>
        <w:jc w:val="both"/>
      </w:pPr>
      <w:r w:rsidRPr="001A4900">
        <w:t>– пространственным распределением очагов;</w:t>
      </w:r>
    </w:p>
    <w:p w:rsidR="00FD18BD" w:rsidRPr="001A4900" w:rsidRDefault="00FD18BD" w:rsidP="00A160A3">
      <w:pPr>
        <w:pStyle w:val="a3"/>
        <w:spacing w:before="2"/>
        <w:ind w:left="0" w:firstLine="719"/>
        <w:jc w:val="both"/>
      </w:pPr>
      <w:r w:rsidRPr="001A4900">
        <w:lastRenderedPageBreak/>
        <w:t xml:space="preserve">– макросейсмическими наблюдениями сильных сейсмических событий (интенсивность сейсмических воздействий, </w:t>
      </w:r>
      <w:r w:rsidR="00F0776D" w:rsidRPr="001A4900">
        <w:t>картина нанесенного ущерба) [</w:t>
      </w:r>
      <w:r w:rsidR="0007293F" w:rsidRPr="001A4900">
        <w:t>14</w:t>
      </w:r>
      <w:r w:rsidR="00A065C8" w:rsidRPr="001A4900">
        <w:rPr>
          <w:lang w:val="kk-KZ"/>
        </w:rPr>
        <w:t>4</w:t>
      </w:r>
      <w:r w:rsidRPr="001A4900">
        <w:t>].</w:t>
      </w:r>
    </w:p>
    <w:p w:rsidR="00FD18BD" w:rsidRPr="001A4900" w:rsidRDefault="00FD18BD" w:rsidP="00A160A3">
      <w:pPr>
        <w:pStyle w:val="a3"/>
        <w:spacing w:before="2"/>
        <w:ind w:left="0" w:firstLine="719"/>
        <w:jc w:val="both"/>
      </w:pPr>
      <w:r w:rsidRPr="001A4900">
        <w:t>Определение названных характеристик основывается на сейсмостатистике, в виде каталогов землетрясений сейсмических зон. Каталоги землетрясений являются важной продукцией сейсмологии, и их составление связано с обработкой большого объема геолого-геофизических и</w:t>
      </w:r>
      <w:r w:rsidR="00F0776D" w:rsidRPr="001A4900">
        <w:t xml:space="preserve"> сейсмических данных [</w:t>
      </w:r>
      <w:r w:rsidR="0007293F" w:rsidRPr="001A4900">
        <w:t>14</w:t>
      </w:r>
      <w:r w:rsidR="00A065C8" w:rsidRPr="001A4900">
        <w:rPr>
          <w:lang w:val="kk-KZ"/>
        </w:rPr>
        <w:t>4</w:t>
      </w:r>
      <w:r w:rsidRPr="001A4900">
        <w:t>]. Землетрясение можно охарактеризовать множеством параметров, однако для анализа сейсмической опасности достаточно знать: время возникновения; координаты эпицентров; глубину очаг</w:t>
      </w:r>
      <w:r w:rsidR="00F0776D" w:rsidRPr="001A4900">
        <w:t>а и магнитуду землетрясений [</w:t>
      </w:r>
      <w:r w:rsidR="0007293F" w:rsidRPr="001A4900">
        <w:t>14</w:t>
      </w:r>
      <w:r w:rsidR="00A065C8" w:rsidRPr="001A4900">
        <w:rPr>
          <w:lang w:val="kk-KZ"/>
        </w:rPr>
        <w:t>4</w:t>
      </w:r>
      <w:r w:rsidRPr="001A4900">
        <w:t>].</w:t>
      </w:r>
    </w:p>
    <w:p w:rsidR="00FD18BD" w:rsidRPr="001A4900" w:rsidRDefault="00FD18BD" w:rsidP="00A160A3">
      <w:pPr>
        <w:pStyle w:val="a3"/>
        <w:spacing w:before="2"/>
        <w:ind w:left="0" w:firstLine="719"/>
        <w:jc w:val="both"/>
      </w:pPr>
      <w:r w:rsidRPr="001A4900">
        <w:t>Как известно, территория юга и юго-востока Казахстана входит в систему сейсмоактивных поясов Евразии и характеризуется интенсивными геодинамическими процессами, одним из проявлений которых яв</w:t>
      </w:r>
      <w:r w:rsidR="0007293F" w:rsidRPr="001A4900">
        <w:t>ляются сейс</w:t>
      </w:r>
      <w:r w:rsidR="00A065C8" w:rsidRPr="001A4900">
        <w:t>мические события [145</w:t>
      </w:r>
      <w:r w:rsidRPr="001A4900">
        <w:t>]. Кроме того, в прошлом были факты о ряде произошедших сильнейших и катастрофических землетрясений [</w:t>
      </w:r>
      <w:r w:rsidRPr="001A4900">
        <w:rPr>
          <w:lang w:val="kk-KZ"/>
        </w:rPr>
        <w:t>1</w:t>
      </w:r>
      <w:r w:rsidR="0007293F" w:rsidRPr="001A4900">
        <w:rPr>
          <w:lang w:val="kk-KZ"/>
        </w:rPr>
        <w:t>8</w:t>
      </w:r>
      <w:r w:rsidRPr="001A4900">
        <w:t>], два из которых (Чиликское - 1889г. и Кеминское - 1911</w:t>
      </w:r>
      <w:r w:rsidR="00F0776D" w:rsidRPr="001A4900">
        <w:t>г.) имеют магнитуду более 8 [</w:t>
      </w:r>
      <w:r w:rsidR="0007293F" w:rsidRPr="001A4900">
        <w:t>14</w:t>
      </w:r>
      <w:r w:rsidR="00A065C8" w:rsidRPr="001A4900">
        <w:rPr>
          <w:lang w:val="kk-KZ"/>
        </w:rPr>
        <w:t>5</w:t>
      </w:r>
      <w:r w:rsidRPr="001A4900">
        <w:t xml:space="preserve">]. Уровень сейсмической активности еще остается </w:t>
      </w:r>
      <w:r w:rsidR="00F0776D" w:rsidRPr="001A4900">
        <w:t>высоким и в настоящее время [</w:t>
      </w:r>
      <w:r w:rsidR="0007293F" w:rsidRPr="001A4900">
        <w:t>14</w:t>
      </w:r>
      <w:r w:rsidR="00A065C8" w:rsidRPr="001A4900">
        <w:rPr>
          <w:lang w:val="kk-KZ"/>
        </w:rPr>
        <w:t>5</w:t>
      </w:r>
      <w:r w:rsidRPr="001A4900">
        <w:t>]. В исследованиях</w:t>
      </w:r>
      <w:r w:rsidR="006A2E47" w:rsidRPr="001A4900">
        <w:t>, связанных</w:t>
      </w:r>
      <w:r w:rsidRPr="001A4900">
        <w:t xml:space="preserve"> с сейсмической опасностью в целях предотвращения больших потерь от землетрясений исследуются накопленные исторические данные о них и обновляются сейсмические карты рисков [</w:t>
      </w:r>
      <w:r w:rsidR="0007293F" w:rsidRPr="001A4900">
        <w:rPr>
          <w:lang w:val="kk-KZ"/>
        </w:rPr>
        <w:t>18</w:t>
      </w:r>
      <w:r w:rsidRPr="001A4900">
        <w:t>]. В связи с этим возникает необходимость тщательного исследования и анализа пространственных данных о землетрясениях, зафиксированные в РК [</w:t>
      </w:r>
      <w:r w:rsidR="0007293F" w:rsidRPr="001A4900">
        <w:rPr>
          <w:lang w:val="kk-KZ"/>
        </w:rPr>
        <w:t>18</w:t>
      </w:r>
      <w:r w:rsidRPr="001A4900">
        <w:t>].</w:t>
      </w:r>
    </w:p>
    <w:p w:rsidR="00FD18BD" w:rsidRPr="001A4900" w:rsidRDefault="00FD18BD" w:rsidP="00A160A3">
      <w:pPr>
        <w:pStyle w:val="a3"/>
        <w:spacing w:before="2"/>
        <w:ind w:left="0" w:firstLine="719"/>
        <w:jc w:val="both"/>
      </w:pPr>
      <w:r w:rsidRPr="001A4900">
        <w:rPr>
          <w:rFonts w:eastAsia="BatangChe"/>
          <w:shd w:val="clear" w:color="auto" w:fill="FFFFFF"/>
        </w:rPr>
        <w:t xml:space="preserve">Статистический анализ сейсмических данных проводился с помощью программной среды </w:t>
      </w:r>
      <w:r w:rsidRPr="001A4900">
        <w:rPr>
          <w:rFonts w:eastAsia="BatangChe"/>
          <w:shd w:val="clear" w:color="auto" w:fill="FFFFFF"/>
          <w:lang w:val="en-US"/>
        </w:rPr>
        <w:t>R</w:t>
      </w:r>
      <w:r w:rsidRPr="001A4900">
        <w:rPr>
          <w:rFonts w:eastAsia="BatangChe"/>
          <w:shd w:val="clear" w:color="auto" w:fill="FFFFFF"/>
        </w:rPr>
        <w:t>+</w:t>
      </w:r>
      <w:r w:rsidRPr="001A4900">
        <w:rPr>
          <w:rFonts w:eastAsia="BatangChe"/>
          <w:shd w:val="clear" w:color="auto" w:fill="FFFFFF"/>
          <w:lang w:val="en-US"/>
        </w:rPr>
        <w:t>Rstudio</w:t>
      </w:r>
      <w:r w:rsidRPr="001A4900">
        <w:rPr>
          <w:rFonts w:eastAsia="BatangChe"/>
          <w:shd w:val="clear" w:color="auto" w:fill="FFFFFF"/>
        </w:rPr>
        <w:t>. На данном подэтапе исследования использовался набор данных из 1905 записей</w:t>
      </w:r>
      <w:r w:rsidR="00FB533A" w:rsidRPr="001A4900">
        <w:rPr>
          <w:rFonts w:eastAsia="BatangChe"/>
          <w:shd w:val="clear" w:color="auto" w:fill="FFFFFF"/>
        </w:rPr>
        <w:t xml:space="preserve"> (в предыдущих экспериментальных исследованиях </w:t>
      </w:r>
      <w:r w:rsidR="00A9034B" w:rsidRPr="001A4900">
        <w:rPr>
          <w:rFonts w:eastAsia="BatangChe"/>
          <w:shd w:val="clear" w:color="auto" w:fill="FFFFFF"/>
        </w:rPr>
        <w:t xml:space="preserve">[18] </w:t>
      </w:r>
      <w:r w:rsidR="00FB533A" w:rsidRPr="001A4900">
        <w:rPr>
          <w:rFonts w:eastAsia="BatangChe"/>
          <w:shd w:val="clear" w:color="auto" w:fill="FFFFFF"/>
        </w:rPr>
        <w:t xml:space="preserve">количество зафиксированных сейсмических событий </w:t>
      </w:r>
      <w:r w:rsidR="00A9034B" w:rsidRPr="001A4900">
        <w:rPr>
          <w:rFonts w:eastAsia="BatangChe"/>
          <w:shd w:val="clear" w:color="auto" w:fill="FFFFFF"/>
        </w:rPr>
        <w:t>в наборе данных содержал 1742</w:t>
      </w:r>
      <w:r w:rsidR="00FB533A" w:rsidRPr="001A4900">
        <w:rPr>
          <w:rFonts w:eastAsia="BatangChe"/>
          <w:shd w:val="clear" w:color="auto" w:fill="FFFFFF"/>
        </w:rPr>
        <w:t xml:space="preserve"> записей)</w:t>
      </w:r>
      <w:r w:rsidRPr="001A4900">
        <w:rPr>
          <w:rFonts w:eastAsia="BatangChe"/>
          <w:shd w:val="clear" w:color="auto" w:fill="FFFFFF"/>
        </w:rPr>
        <w:t xml:space="preserve">, который содержит следующую структуру: </w:t>
      </w:r>
      <w:r w:rsidRPr="001A4900">
        <w:t>дата (день/месяц/год) происшествия, точное время по Гринвичу (час/минута/секунда), широта, долгота, глубина, энегетический класс и магнитуда (</w:t>
      </w:r>
      <w:r w:rsidRPr="001A4900">
        <w:rPr>
          <w:rFonts w:eastAsia="BatangChe"/>
          <w:shd w:val="clear" w:color="auto" w:fill="FFFFFF"/>
        </w:rPr>
        <w:t xml:space="preserve">Data, GreenwichMeanTime, Latitude, Longitude, Depth (km), Energy class and Magnitude) </w:t>
      </w:r>
      <w:r w:rsidR="00A065C8" w:rsidRPr="001A4900">
        <w:t>[18,146</w:t>
      </w:r>
      <w:r w:rsidRPr="001A4900">
        <w:t xml:space="preserve">]. </w:t>
      </w:r>
      <w:r w:rsidRPr="001A4900">
        <w:rPr>
          <w:rFonts w:eastAsia="BatangChe"/>
          <w:shd w:val="clear" w:color="auto" w:fill="FFFFFF"/>
        </w:rPr>
        <w:t>Сейсмические данные получены из источника ТОО «СОМЭ» АО «Национальный центр сейсмологических наблюдений и исследований», станциями которых проводятся сейсмические наблюдения (регистрация земл</w:t>
      </w:r>
      <w:r w:rsidR="0007293F" w:rsidRPr="001A4900">
        <w:rPr>
          <w:rFonts w:eastAsia="BatangChe"/>
          <w:shd w:val="clear" w:color="auto" w:fill="FFFFFF"/>
        </w:rPr>
        <w:t>етрясений) на территории РК [14</w:t>
      </w:r>
      <w:r w:rsidR="006C5612" w:rsidRPr="001A4900">
        <w:rPr>
          <w:rFonts w:eastAsia="BatangChe"/>
          <w:shd w:val="clear" w:color="auto" w:fill="FFFFFF"/>
          <w:lang w:val="kk-KZ"/>
        </w:rPr>
        <w:t>7</w:t>
      </w:r>
      <w:r w:rsidRPr="001A4900">
        <w:rPr>
          <w:rFonts w:eastAsia="BatangChe"/>
          <w:shd w:val="clear" w:color="auto" w:fill="FFFFFF"/>
        </w:rPr>
        <w:t xml:space="preserve">]. Сейсмический набор данных включает события о зафиксированных землетрясениях на территории РК с 2012 года по 2021 год включительно. </w:t>
      </w:r>
      <w:r w:rsidR="00144317" w:rsidRPr="001A4900">
        <w:t>В т</w:t>
      </w:r>
      <w:r w:rsidR="00B22E5F" w:rsidRPr="001A4900">
        <w:t>аблице 13</w:t>
      </w:r>
      <w:r w:rsidR="00144317" w:rsidRPr="001A4900">
        <w:t xml:space="preserve"> </w:t>
      </w:r>
      <w:r w:rsidR="00A065C8" w:rsidRPr="001A4900">
        <w:t>[18,146</w:t>
      </w:r>
      <w:r w:rsidRPr="001A4900">
        <w:t>] представлен фрагмент набора данных.</w:t>
      </w:r>
    </w:p>
    <w:p w:rsidR="00074DC1" w:rsidRPr="001A4900" w:rsidRDefault="00074DC1" w:rsidP="00A160A3">
      <w:pPr>
        <w:pStyle w:val="a3"/>
        <w:spacing w:before="2"/>
        <w:ind w:left="0" w:firstLine="719"/>
        <w:jc w:val="both"/>
      </w:pPr>
      <w:r w:rsidRPr="001A4900">
        <w:t>На данном подэтапе статистического анализа набора сейсмических данных проведена предварительная обработка данных. Факторные переменные, такие как, дата и время, были преобразованы в соответствующие форматы date и POSIXct. Также, переменные широта, долгота, глубина, эне</w:t>
      </w:r>
      <w:r w:rsidR="005B3560" w:rsidRPr="001A4900">
        <w:t>р</w:t>
      </w:r>
      <w:r w:rsidRPr="001A4900">
        <w:t>гетический класс, магнитуда преобразованы в числовые форматы. [1</w:t>
      </w:r>
      <w:r w:rsidR="0007293F" w:rsidRPr="001A4900">
        <w:t>8</w:t>
      </w:r>
      <w:r w:rsidRPr="001A4900">
        <w:t xml:space="preserve">]. </w:t>
      </w:r>
    </w:p>
    <w:p w:rsidR="00FD18BD" w:rsidRPr="001A4900" w:rsidRDefault="00FD18BD" w:rsidP="00067918">
      <w:pPr>
        <w:pStyle w:val="a3"/>
        <w:spacing w:before="2"/>
        <w:ind w:left="0"/>
        <w:jc w:val="both"/>
        <w:rPr>
          <w:rFonts w:eastAsia="BatangChe"/>
          <w:shd w:val="clear" w:color="auto" w:fill="FFFFFF"/>
        </w:rPr>
      </w:pPr>
      <w:r w:rsidRPr="001A4900">
        <w:rPr>
          <w:rFonts w:eastAsia="BatangChe"/>
          <w:shd w:val="clear" w:color="auto" w:fill="FFFFFF"/>
        </w:rPr>
        <w:t>Таблица 1</w:t>
      </w:r>
      <w:r w:rsidR="00B22E5F" w:rsidRPr="001A4900">
        <w:rPr>
          <w:rFonts w:eastAsia="BatangChe"/>
          <w:shd w:val="clear" w:color="auto" w:fill="FFFFFF"/>
        </w:rPr>
        <w:t>3</w:t>
      </w:r>
      <w:r w:rsidR="00144317" w:rsidRPr="001A4900">
        <w:rPr>
          <w:rFonts w:eastAsia="BatangChe"/>
          <w:shd w:val="clear" w:color="auto" w:fill="FFFFFF"/>
        </w:rPr>
        <w:t xml:space="preserve"> - </w:t>
      </w:r>
      <w:r w:rsidRPr="001A4900">
        <w:rPr>
          <w:rFonts w:eastAsia="BatangChe"/>
          <w:shd w:val="clear" w:color="auto" w:fill="FFFFFF"/>
        </w:rPr>
        <w:t xml:space="preserve">Фрагмент сейсмического набора данных </w:t>
      </w:r>
    </w:p>
    <w:p w:rsidR="00144317" w:rsidRPr="001A4900" w:rsidRDefault="00144317" w:rsidP="00144317">
      <w:pPr>
        <w:pStyle w:val="a3"/>
        <w:spacing w:before="2"/>
        <w:jc w:val="both"/>
        <w:rPr>
          <w:rFonts w:eastAsia="BatangChe"/>
          <w:shd w:val="clear" w:color="auto" w:fill="FFFFFF"/>
        </w:rPr>
      </w:pPr>
    </w:p>
    <w:tbl>
      <w:tblPr>
        <w:tblStyle w:val="-1"/>
        <w:tblW w:w="90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1418"/>
        <w:gridCol w:w="1275"/>
        <w:gridCol w:w="1276"/>
        <w:gridCol w:w="1276"/>
        <w:gridCol w:w="1134"/>
        <w:gridCol w:w="1428"/>
      </w:tblGrid>
      <w:tr w:rsidR="00FD18BD" w:rsidRPr="001A4900" w:rsidTr="0099756C">
        <w:trPr>
          <w:trHeight w:val="1538"/>
          <w:jc w:val="center"/>
        </w:trPr>
        <w:tc>
          <w:tcPr>
            <w:tcW w:w="1271" w:type="dxa"/>
          </w:tcPr>
          <w:p w:rsidR="00FD18BD" w:rsidRPr="001A4900" w:rsidRDefault="00FD18BD" w:rsidP="00A85F77">
            <w:pPr>
              <w:pStyle w:val="tablecolhead"/>
              <w:rPr>
                <w:b w:val="0"/>
                <w:sz w:val="24"/>
                <w:szCs w:val="24"/>
              </w:rPr>
            </w:pPr>
            <w:r w:rsidRPr="001A4900">
              <w:rPr>
                <w:b w:val="0"/>
                <w:sz w:val="24"/>
                <w:szCs w:val="24"/>
              </w:rPr>
              <w:lastRenderedPageBreak/>
              <w:t>Дата</w:t>
            </w:r>
          </w:p>
        </w:tc>
        <w:tc>
          <w:tcPr>
            <w:tcW w:w="1418" w:type="dxa"/>
          </w:tcPr>
          <w:p w:rsidR="00FD18BD" w:rsidRPr="001A4900" w:rsidRDefault="00FD18BD" w:rsidP="00A85F77">
            <w:pPr>
              <w:pStyle w:val="tablecolhead"/>
              <w:rPr>
                <w:b w:val="0"/>
                <w:sz w:val="24"/>
                <w:szCs w:val="24"/>
              </w:rPr>
            </w:pPr>
            <w:r w:rsidRPr="001A4900">
              <w:rPr>
                <w:b w:val="0"/>
                <w:sz w:val="24"/>
                <w:szCs w:val="24"/>
              </w:rPr>
              <w:t>Время по Гринвичу</w:t>
            </w:r>
          </w:p>
        </w:tc>
        <w:tc>
          <w:tcPr>
            <w:tcW w:w="1275" w:type="dxa"/>
          </w:tcPr>
          <w:p w:rsidR="00FD18BD" w:rsidRPr="001A4900" w:rsidRDefault="00FD18BD" w:rsidP="00A85F77">
            <w:pPr>
              <w:pStyle w:val="tablecolhead"/>
              <w:rPr>
                <w:b w:val="0"/>
                <w:sz w:val="24"/>
                <w:szCs w:val="24"/>
              </w:rPr>
            </w:pPr>
            <w:r w:rsidRPr="001A4900">
              <w:rPr>
                <w:b w:val="0"/>
                <w:sz w:val="24"/>
                <w:szCs w:val="24"/>
              </w:rPr>
              <w:t>Широта, с.ш.</w:t>
            </w:r>
          </w:p>
        </w:tc>
        <w:tc>
          <w:tcPr>
            <w:tcW w:w="1276" w:type="dxa"/>
          </w:tcPr>
          <w:p w:rsidR="00FD18BD" w:rsidRPr="001A4900" w:rsidRDefault="00FD18BD" w:rsidP="00A85F77">
            <w:pPr>
              <w:pStyle w:val="tablecolhead"/>
              <w:rPr>
                <w:b w:val="0"/>
                <w:sz w:val="24"/>
                <w:szCs w:val="24"/>
                <w:lang w:val="ru-RU"/>
              </w:rPr>
            </w:pPr>
            <w:r w:rsidRPr="001A4900">
              <w:rPr>
                <w:b w:val="0"/>
                <w:sz w:val="24"/>
                <w:szCs w:val="24"/>
                <w:lang w:val="ru-RU"/>
              </w:rPr>
              <w:t>Долгота, в.д.</w:t>
            </w:r>
          </w:p>
        </w:tc>
        <w:tc>
          <w:tcPr>
            <w:tcW w:w="1276" w:type="dxa"/>
          </w:tcPr>
          <w:p w:rsidR="00FD18BD" w:rsidRPr="001A4900" w:rsidRDefault="00FD18BD" w:rsidP="00A85F77">
            <w:pPr>
              <w:pStyle w:val="tablecolhead"/>
              <w:rPr>
                <w:b w:val="0"/>
                <w:sz w:val="24"/>
                <w:szCs w:val="24"/>
              </w:rPr>
            </w:pPr>
            <w:r w:rsidRPr="001A4900">
              <w:rPr>
                <w:b w:val="0"/>
                <w:sz w:val="24"/>
                <w:szCs w:val="24"/>
              </w:rPr>
              <w:t>Глубина, км</w:t>
            </w:r>
          </w:p>
        </w:tc>
        <w:tc>
          <w:tcPr>
            <w:tcW w:w="1134" w:type="dxa"/>
          </w:tcPr>
          <w:p w:rsidR="00FD18BD" w:rsidRPr="001A4900" w:rsidRDefault="00FD18BD" w:rsidP="00A85F77">
            <w:pPr>
              <w:pStyle w:val="tablecolhead"/>
              <w:rPr>
                <w:b w:val="0"/>
                <w:sz w:val="24"/>
                <w:szCs w:val="24"/>
              </w:rPr>
            </w:pPr>
            <w:r w:rsidRPr="001A4900">
              <w:rPr>
                <w:b w:val="0"/>
                <w:sz w:val="24"/>
                <w:szCs w:val="24"/>
              </w:rPr>
              <w:t>Энерг. класс, Кр</w:t>
            </w:r>
          </w:p>
        </w:tc>
        <w:tc>
          <w:tcPr>
            <w:tcW w:w="1428" w:type="dxa"/>
          </w:tcPr>
          <w:p w:rsidR="00FD18BD" w:rsidRPr="001A4900" w:rsidRDefault="00FD18BD" w:rsidP="00A85F77">
            <w:pPr>
              <w:pStyle w:val="tablecolhead"/>
              <w:rPr>
                <w:b w:val="0"/>
                <w:sz w:val="24"/>
                <w:szCs w:val="24"/>
              </w:rPr>
            </w:pPr>
            <w:r w:rsidRPr="001A4900">
              <w:rPr>
                <w:b w:val="0"/>
                <w:sz w:val="24"/>
                <w:szCs w:val="24"/>
              </w:rPr>
              <w:t>Магнитуда MPVA</w:t>
            </w:r>
          </w:p>
        </w:tc>
      </w:tr>
      <w:tr w:rsidR="00FD18BD" w:rsidRPr="001A4900" w:rsidTr="0099756C">
        <w:trPr>
          <w:trHeight w:val="194"/>
          <w:jc w:val="center"/>
        </w:trPr>
        <w:tc>
          <w:tcPr>
            <w:tcW w:w="1271"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14.10.2012</w:t>
            </w:r>
          </w:p>
        </w:tc>
        <w:tc>
          <w:tcPr>
            <w:tcW w:w="1418"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16:30:00</w:t>
            </w:r>
          </w:p>
        </w:tc>
        <w:tc>
          <w:tcPr>
            <w:tcW w:w="1275"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40.88</w:t>
            </w:r>
          </w:p>
        </w:tc>
        <w:tc>
          <w:tcPr>
            <w:tcW w:w="1276"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74.17</w:t>
            </w:r>
          </w:p>
        </w:tc>
        <w:tc>
          <w:tcPr>
            <w:tcW w:w="1276"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15</w:t>
            </w:r>
          </w:p>
        </w:tc>
        <w:tc>
          <w:tcPr>
            <w:tcW w:w="1134" w:type="dxa"/>
          </w:tcPr>
          <w:p w:rsidR="00FD18BD" w:rsidRPr="001A4900" w:rsidRDefault="00FD18BD" w:rsidP="00A85F77">
            <w:pPr>
              <w:jc w:val="both"/>
              <w:rPr>
                <w:color w:val="000000"/>
                <w:sz w:val="24"/>
                <w:szCs w:val="24"/>
                <w:lang w:eastAsia="ru-RU"/>
              </w:rPr>
            </w:pPr>
            <w:r w:rsidRPr="001A4900">
              <w:rPr>
                <w:color w:val="000000"/>
                <w:sz w:val="24"/>
                <w:szCs w:val="24"/>
                <w:lang w:eastAsia="ru-RU"/>
              </w:rPr>
              <w:t>10.8</w:t>
            </w:r>
          </w:p>
        </w:tc>
        <w:tc>
          <w:tcPr>
            <w:tcW w:w="1428" w:type="dxa"/>
          </w:tcPr>
          <w:p w:rsidR="00FD18BD" w:rsidRPr="001A4900" w:rsidRDefault="00FD18BD" w:rsidP="00A85F77">
            <w:pPr>
              <w:jc w:val="both"/>
              <w:rPr>
                <w:color w:val="000000"/>
                <w:sz w:val="24"/>
                <w:szCs w:val="24"/>
                <w:lang w:eastAsia="ru-RU"/>
              </w:rPr>
            </w:pPr>
            <w:r w:rsidRPr="001A4900">
              <w:rPr>
                <w:color w:val="000000"/>
                <w:sz w:val="24"/>
                <w:szCs w:val="24"/>
                <w:lang w:eastAsia="ru-RU"/>
              </w:rPr>
              <w:t>4.7</w:t>
            </w:r>
          </w:p>
        </w:tc>
      </w:tr>
      <w:tr w:rsidR="00FD18BD" w:rsidRPr="001A4900" w:rsidTr="0099756C">
        <w:trPr>
          <w:trHeight w:val="188"/>
          <w:jc w:val="center"/>
        </w:trPr>
        <w:tc>
          <w:tcPr>
            <w:tcW w:w="1271"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12.10.2012</w:t>
            </w:r>
          </w:p>
        </w:tc>
        <w:tc>
          <w:tcPr>
            <w:tcW w:w="1418"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18:08:00</w:t>
            </w:r>
          </w:p>
        </w:tc>
        <w:tc>
          <w:tcPr>
            <w:tcW w:w="1275"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40.82</w:t>
            </w:r>
          </w:p>
        </w:tc>
        <w:tc>
          <w:tcPr>
            <w:tcW w:w="1276"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76.97</w:t>
            </w:r>
          </w:p>
        </w:tc>
        <w:tc>
          <w:tcPr>
            <w:tcW w:w="1276"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0</w:t>
            </w:r>
          </w:p>
        </w:tc>
        <w:tc>
          <w:tcPr>
            <w:tcW w:w="1134" w:type="dxa"/>
          </w:tcPr>
          <w:p w:rsidR="00FD18BD" w:rsidRPr="001A4900" w:rsidRDefault="00FD18BD" w:rsidP="00A85F77">
            <w:pPr>
              <w:jc w:val="both"/>
              <w:rPr>
                <w:color w:val="000000"/>
                <w:sz w:val="24"/>
                <w:szCs w:val="24"/>
                <w:lang w:eastAsia="ru-RU"/>
              </w:rPr>
            </w:pPr>
            <w:r w:rsidRPr="001A4900">
              <w:rPr>
                <w:color w:val="000000"/>
                <w:sz w:val="24"/>
                <w:szCs w:val="24"/>
                <w:lang w:eastAsia="ru-RU"/>
              </w:rPr>
              <w:t>9.8</w:t>
            </w:r>
          </w:p>
        </w:tc>
        <w:tc>
          <w:tcPr>
            <w:tcW w:w="1428" w:type="dxa"/>
          </w:tcPr>
          <w:p w:rsidR="00FD18BD" w:rsidRPr="001A4900" w:rsidRDefault="00FD18BD" w:rsidP="00A85F77">
            <w:pPr>
              <w:jc w:val="both"/>
              <w:rPr>
                <w:color w:val="000000"/>
                <w:sz w:val="24"/>
                <w:szCs w:val="24"/>
                <w:lang w:eastAsia="ru-RU"/>
              </w:rPr>
            </w:pPr>
            <w:r w:rsidRPr="001A4900">
              <w:rPr>
                <w:color w:val="000000"/>
                <w:sz w:val="24"/>
                <w:szCs w:val="24"/>
                <w:lang w:eastAsia="ru-RU"/>
              </w:rPr>
              <w:t>4.2</w:t>
            </w:r>
          </w:p>
        </w:tc>
      </w:tr>
      <w:tr w:rsidR="00FD18BD" w:rsidRPr="001A4900" w:rsidTr="0099756C">
        <w:trPr>
          <w:trHeight w:val="215"/>
          <w:jc w:val="center"/>
        </w:trPr>
        <w:tc>
          <w:tcPr>
            <w:tcW w:w="1271"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12.10.2012</w:t>
            </w:r>
          </w:p>
        </w:tc>
        <w:tc>
          <w:tcPr>
            <w:tcW w:w="1418"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7:18:00</w:t>
            </w:r>
          </w:p>
        </w:tc>
        <w:tc>
          <w:tcPr>
            <w:tcW w:w="1275"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43.05</w:t>
            </w:r>
          </w:p>
        </w:tc>
        <w:tc>
          <w:tcPr>
            <w:tcW w:w="1276"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78.22</w:t>
            </w:r>
          </w:p>
        </w:tc>
        <w:tc>
          <w:tcPr>
            <w:tcW w:w="1276"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20</w:t>
            </w:r>
          </w:p>
        </w:tc>
        <w:tc>
          <w:tcPr>
            <w:tcW w:w="1134" w:type="dxa"/>
          </w:tcPr>
          <w:p w:rsidR="00FD18BD" w:rsidRPr="001A4900" w:rsidRDefault="00FD18BD" w:rsidP="00A85F77">
            <w:pPr>
              <w:jc w:val="both"/>
              <w:rPr>
                <w:color w:val="000000"/>
                <w:sz w:val="24"/>
                <w:szCs w:val="24"/>
                <w:lang w:eastAsia="ru-RU"/>
              </w:rPr>
            </w:pPr>
            <w:r w:rsidRPr="001A4900">
              <w:rPr>
                <w:color w:val="000000"/>
                <w:sz w:val="24"/>
                <w:szCs w:val="24"/>
                <w:lang w:eastAsia="ru-RU"/>
              </w:rPr>
              <w:t>9</w:t>
            </w:r>
          </w:p>
        </w:tc>
        <w:tc>
          <w:tcPr>
            <w:tcW w:w="1428" w:type="dxa"/>
          </w:tcPr>
          <w:p w:rsidR="00FD18BD" w:rsidRPr="001A4900" w:rsidRDefault="00FD18BD" w:rsidP="00A85F77">
            <w:pPr>
              <w:jc w:val="both"/>
              <w:rPr>
                <w:color w:val="000000"/>
                <w:sz w:val="24"/>
                <w:szCs w:val="24"/>
                <w:lang w:eastAsia="ru-RU"/>
              </w:rPr>
            </w:pPr>
            <w:r w:rsidRPr="001A4900">
              <w:rPr>
                <w:color w:val="000000"/>
                <w:sz w:val="24"/>
                <w:szCs w:val="24"/>
                <w:lang w:eastAsia="ru-RU"/>
              </w:rPr>
              <w:t>4.4</w:t>
            </w:r>
          </w:p>
        </w:tc>
      </w:tr>
      <w:tr w:rsidR="00FD18BD" w:rsidRPr="001A4900" w:rsidTr="0099756C">
        <w:trPr>
          <w:trHeight w:val="197"/>
          <w:jc w:val="center"/>
        </w:trPr>
        <w:tc>
          <w:tcPr>
            <w:tcW w:w="1271"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11.10.2012</w:t>
            </w:r>
          </w:p>
        </w:tc>
        <w:tc>
          <w:tcPr>
            <w:tcW w:w="1418"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10:58:00</w:t>
            </w:r>
          </w:p>
        </w:tc>
        <w:tc>
          <w:tcPr>
            <w:tcW w:w="1275"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44.13</w:t>
            </w:r>
          </w:p>
        </w:tc>
        <w:tc>
          <w:tcPr>
            <w:tcW w:w="1276"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78.95</w:t>
            </w:r>
          </w:p>
        </w:tc>
        <w:tc>
          <w:tcPr>
            <w:tcW w:w="1276" w:type="dxa"/>
          </w:tcPr>
          <w:p w:rsidR="00FD18BD" w:rsidRPr="001A4900" w:rsidRDefault="00FD18BD" w:rsidP="00A85F77">
            <w:pPr>
              <w:ind w:right="-108"/>
              <w:jc w:val="both"/>
              <w:rPr>
                <w:color w:val="000000"/>
                <w:sz w:val="24"/>
                <w:szCs w:val="24"/>
                <w:lang w:eastAsia="ru-RU"/>
              </w:rPr>
            </w:pPr>
            <w:r w:rsidRPr="001A4900">
              <w:rPr>
                <w:color w:val="000000"/>
                <w:sz w:val="24"/>
                <w:szCs w:val="24"/>
                <w:lang w:eastAsia="ru-RU"/>
              </w:rPr>
              <w:t>20</w:t>
            </w:r>
          </w:p>
        </w:tc>
        <w:tc>
          <w:tcPr>
            <w:tcW w:w="1134" w:type="dxa"/>
          </w:tcPr>
          <w:p w:rsidR="00FD18BD" w:rsidRPr="001A4900" w:rsidRDefault="00FD18BD" w:rsidP="00A85F77">
            <w:pPr>
              <w:jc w:val="both"/>
              <w:rPr>
                <w:color w:val="000000"/>
                <w:sz w:val="24"/>
                <w:szCs w:val="24"/>
                <w:lang w:eastAsia="ru-RU"/>
              </w:rPr>
            </w:pPr>
            <w:r w:rsidRPr="001A4900">
              <w:rPr>
                <w:color w:val="000000"/>
                <w:sz w:val="24"/>
                <w:szCs w:val="24"/>
                <w:lang w:eastAsia="ru-RU"/>
              </w:rPr>
              <w:t>8.1</w:t>
            </w:r>
          </w:p>
        </w:tc>
        <w:tc>
          <w:tcPr>
            <w:tcW w:w="1428" w:type="dxa"/>
          </w:tcPr>
          <w:p w:rsidR="00FD18BD" w:rsidRPr="001A4900" w:rsidRDefault="00FD18BD" w:rsidP="00A85F77">
            <w:pPr>
              <w:jc w:val="both"/>
              <w:rPr>
                <w:color w:val="000000"/>
                <w:sz w:val="24"/>
                <w:szCs w:val="24"/>
                <w:lang w:eastAsia="ru-RU"/>
              </w:rPr>
            </w:pPr>
            <w:r w:rsidRPr="001A4900">
              <w:rPr>
                <w:color w:val="000000"/>
                <w:sz w:val="24"/>
                <w:szCs w:val="24"/>
                <w:lang w:eastAsia="ru-RU"/>
              </w:rPr>
              <w:t>3.6</w:t>
            </w:r>
          </w:p>
        </w:tc>
      </w:tr>
    </w:tbl>
    <w:p w:rsidR="00FD18BD" w:rsidRPr="001A4900" w:rsidRDefault="00FD18BD" w:rsidP="00FD18BD">
      <w:pPr>
        <w:pStyle w:val="a9"/>
        <w:spacing w:before="0" w:beforeAutospacing="0" w:after="0" w:afterAutospacing="0"/>
        <w:ind w:firstLine="720"/>
        <w:jc w:val="both"/>
        <w:rPr>
          <w:rFonts w:ascii="Times New Roman" w:hAnsi="Times New Roman" w:cs="Times New Roman"/>
          <w:sz w:val="28"/>
          <w:szCs w:val="28"/>
          <w:lang w:val="ru-RU"/>
        </w:rPr>
      </w:pPr>
    </w:p>
    <w:p w:rsidR="00FD18BD" w:rsidRPr="001A4900" w:rsidRDefault="00FD18BD" w:rsidP="00A160A3">
      <w:pPr>
        <w:pStyle w:val="a3"/>
        <w:spacing w:before="2"/>
        <w:ind w:left="0" w:firstLine="719"/>
        <w:jc w:val="both"/>
      </w:pPr>
      <w:r w:rsidRPr="001A4900">
        <w:t>При статистическом анализе и исследовании набора данных о землетрясениях, были изучены количественные характеристики сейсмических событий по частоте их возникновения (по времени, месяцу, году), а также опреде</w:t>
      </w:r>
      <w:r w:rsidR="009C0720" w:rsidRPr="001A4900">
        <w:t>ле</w:t>
      </w:r>
      <w:r w:rsidRPr="001A4900">
        <w:t xml:space="preserve">ны классы магнитуд. Сама величина магнитуды (М, от латинского magnitudo - величина), является безразмерной величиной, которая помогает классифицировать события по величине их очага. Иными словами, магнитуда землетрясения – это количественная характеристика </w:t>
      </w:r>
      <w:r w:rsidR="0007293F" w:rsidRPr="001A4900">
        <w:t>величины очага землетрясения [18</w:t>
      </w:r>
      <w:r w:rsidRPr="001A4900">
        <w:t>]. «В каталоге ISC-GEM, в каталоге Центральной Азии, как и в каталоге Казахстана можно увидеть целый набор энергетических и магнитудных характеристик землетрясений, для определения которых ис</w:t>
      </w:r>
      <w:r w:rsidR="0007293F" w:rsidRPr="001A4900">
        <w:t>пользуются различные шкалы» [14</w:t>
      </w:r>
      <w:r w:rsidR="006C5612" w:rsidRPr="001A4900">
        <w:rPr>
          <w:lang w:val="kk-KZ"/>
        </w:rPr>
        <w:t>8</w:t>
      </w:r>
      <w:r w:rsidR="0007293F" w:rsidRPr="001A4900">
        <w:t>, 18</w:t>
      </w:r>
      <w:r w:rsidRPr="001A4900">
        <w:t>]. MPVA – региональная магнитуда по объемным волнам, определяемая по Р-волне, зарегистрированной короткопериодными приборами. Определяется по значениям амплитуды и периода смещений с помощью региональной калибровочной кр</w:t>
      </w:r>
      <w:r w:rsidR="0007293F" w:rsidRPr="001A4900">
        <w:t>и</w:t>
      </w:r>
      <w:r w:rsidR="006C5612" w:rsidRPr="001A4900">
        <w:t>вой для Северного Тянь-Шаня [149</w:t>
      </w:r>
      <w:r w:rsidRPr="001A4900">
        <w:rPr>
          <w:bCs/>
          <w:color w:val="000000"/>
        </w:rPr>
        <w:t>]</w:t>
      </w:r>
      <w:r w:rsidR="00067918" w:rsidRPr="001A4900">
        <w:t xml:space="preserve"> </w:t>
      </w:r>
      <w:r w:rsidRPr="001A4900">
        <w:t>для расстояний до 1000 км. Используется в практике работ СОМЭ МОН РК и Центра данных ИГИ [1</w:t>
      </w:r>
      <w:r w:rsidR="0007293F" w:rsidRPr="001A4900">
        <w:t>8</w:t>
      </w:r>
      <w:r w:rsidRPr="001A4900">
        <w:t>].</w:t>
      </w:r>
      <w:r w:rsidR="00067918" w:rsidRPr="001A4900">
        <w:t xml:space="preserve"> </w:t>
      </w:r>
      <w:r w:rsidRPr="001A4900">
        <w:t>Статистический анализ набора сейсмических данных на основе инструментов технологии анализа данных по количественной характеристике величины очага землетрясения, выяв</w:t>
      </w:r>
      <w:r w:rsidR="0007293F" w:rsidRPr="001A4900">
        <w:t>ил следующие классы магнитуд [15</w:t>
      </w:r>
      <w:r w:rsidR="006C5612" w:rsidRPr="001A4900">
        <w:rPr>
          <w:lang w:val="kk-KZ"/>
        </w:rPr>
        <w:t>0</w:t>
      </w:r>
      <w:r w:rsidRPr="001A4900">
        <w:t>] и их численные показатели. Данные классы магнитуд с численными показат</w:t>
      </w:r>
      <w:r w:rsidR="00144317" w:rsidRPr="001A4900">
        <w:t>елями отображены в т</w:t>
      </w:r>
      <w:r w:rsidR="00B22E5F" w:rsidRPr="001A4900">
        <w:t>аблице 14</w:t>
      </w:r>
      <w:r w:rsidR="0007293F" w:rsidRPr="001A4900">
        <w:t>[18</w:t>
      </w:r>
      <w:r w:rsidRPr="001A4900">
        <w:t>]. Таким образом, опираясь на результаты статистического анализа данных, выявлено, что самое наибольшее количество зарегистрированных сейсмических событий имеют классы магнитуд 4-5, а также 3-4 и 5-6.</w:t>
      </w:r>
    </w:p>
    <w:p w:rsidR="00FD18BD" w:rsidRPr="001A4900" w:rsidRDefault="00FD18BD" w:rsidP="00FD18BD">
      <w:pPr>
        <w:pStyle w:val="a3"/>
        <w:spacing w:before="2"/>
        <w:ind w:right="264" w:firstLine="719"/>
        <w:jc w:val="both"/>
      </w:pPr>
    </w:p>
    <w:p w:rsidR="00FD18BD" w:rsidRPr="001A4900" w:rsidRDefault="00FD18BD" w:rsidP="00144317">
      <w:pPr>
        <w:pStyle w:val="a3"/>
        <w:spacing w:before="2"/>
        <w:ind w:left="0"/>
        <w:jc w:val="both"/>
        <w:rPr>
          <w:rFonts w:eastAsia="Arial Unicode MS"/>
        </w:rPr>
      </w:pPr>
      <w:r w:rsidRPr="001A4900">
        <w:rPr>
          <w:rFonts w:eastAsia="Arial Unicode MS"/>
        </w:rPr>
        <w:t>Таблица 1</w:t>
      </w:r>
      <w:r w:rsidR="00B22E5F" w:rsidRPr="001A4900">
        <w:rPr>
          <w:rFonts w:eastAsia="Arial Unicode MS"/>
        </w:rPr>
        <w:t>4</w:t>
      </w:r>
      <w:r w:rsidR="00144317" w:rsidRPr="001A4900">
        <w:rPr>
          <w:rFonts w:eastAsia="Arial Unicode MS"/>
        </w:rPr>
        <w:t xml:space="preserve"> - </w:t>
      </w:r>
      <w:r w:rsidRPr="001A4900">
        <w:rPr>
          <w:rFonts w:eastAsia="Arial Unicode MS"/>
        </w:rPr>
        <w:t xml:space="preserve">Классы магнитуд </w:t>
      </w:r>
    </w:p>
    <w:p w:rsidR="00067918" w:rsidRPr="001A4900" w:rsidRDefault="00067918" w:rsidP="00144317">
      <w:pPr>
        <w:pStyle w:val="a3"/>
        <w:spacing w:before="2"/>
        <w:ind w:left="0"/>
        <w:jc w:val="both"/>
      </w:pPr>
    </w:p>
    <w:tbl>
      <w:tblPr>
        <w:tblStyle w:val="-1"/>
        <w:tblW w:w="33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701"/>
      </w:tblGrid>
      <w:tr w:rsidR="00FD18BD" w:rsidRPr="001A4900" w:rsidTr="00707D7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Borders>
              <w:bottom w:val="none" w:sz="0" w:space="0" w:color="auto"/>
            </w:tcBorders>
            <w:hideMark/>
          </w:tcPr>
          <w:p w:rsidR="00FD18BD" w:rsidRPr="001A4900" w:rsidRDefault="00FD18BD" w:rsidP="00A85F77">
            <w:pPr>
              <w:jc w:val="center"/>
              <w:rPr>
                <w:b w:val="0"/>
                <w:sz w:val="24"/>
                <w:szCs w:val="24"/>
                <w:lang w:eastAsia="ru-RU"/>
              </w:rPr>
            </w:pPr>
            <w:r w:rsidRPr="001A4900">
              <w:rPr>
                <w:b w:val="0"/>
                <w:bCs w:val="0"/>
                <w:sz w:val="24"/>
                <w:szCs w:val="24"/>
                <w:lang w:eastAsia="ru-RU"/>
              </w:rPr>
              <w:t xml:space="preserve">Magnitude </w:t>
            </w:r>
            <w:r w:rsidRPr="001A4900">
              <w:rPr>
                <w:b w:val="0"/>
                <w:sz w:val="24"/>
                <w:szCs w:val="24"/>
                <w:lang w:eastAsia="ru-RU"/>
              </w:rPr>
              <w:t>Class</w:t>
            </w:r>
          </w:p>
        </w:tc>
        <w:tc>
          <w:tcPr>
            <w:tcW w:w="1701" w:type="dxa"/>
            <w:tcBorders>
              <w:bottom w:val="none" w:sz="0" w:space="0" w:color="auto"/>
            </w:tcBorders>
            <w:hideMark/>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sz w:val="24"/>
                <w:szCs w:val="24"/>
                <w:lang w:eastAsia="ru-RU"/>
              </w:rPr>
            </w:pPr>
            <w:r w:rsidRPr="001A4900">
              <w:rPr>
                <w:b w:val="0"/>
                <w:sz w:val="24"/>
                <w:szCs w:val="24"/>
                <w:lang w:eastAsia="ru-RU"/>
              </w:rPr>
              <w:t>n</w:t>
            </w: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1696" w:type="dxa"/>
            <w:hideMark/>
          </w:tcPr>
          <w:p w:rsidR="00FD18BD" w:rsidRPr="001A4900" w:rsidRDefault="00FD18BD" w:rsidP="00A85F77">
            <w:pPr>
              <w:jc w:val="center"/>
              <w:rPr>
                <w:b w:val="0"/>
                <w:sz w:val="24"/>
                <w:szCs w:val="24"/>
                <w:lang w:eastAsia="ru-RU"/>
              </w:rPr>
            </w:pPr>
            <w:r w:rsidRPr="001A4900">
              <w:rPr>
                <w:b w:val="0"/>
                <w:sz w:val="24"/>
                <w:szCs w:val="24"/>
                <w:lang w:eastAsia="ru-RU"/>
              </w:rPr>
              <w:t>2-3</w:t>
            </w:r>
          </w:p>
        </w:tc>
        <w:tc>
          <w:tcPr>
            <w:tcW w:w="1701" w:type="dxa"/>
            <w:hideMark/>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pPr>
            <w:r w:rsidRPr="001A4900">
              <w:t>1</w:t>
            </w: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1696" w:type="dxa"/>
            <w:hideMark/>
          </w:tcPr>
          <w:p w:rsidR="00FD18BD" w:rsidRPr="001A4900" w:rsidRDefault="00FD18BD" w:rsidP="00A85F77">
            <w:pPr>
              <w:jc w:val="center"/>
              <w:rPr>
                <w:b w:val="0"/>
                <w:sz w:val="24"/>
                <w:szCs w:val="24"/>
                <w:lang w:eastAsia="ru-RU"/>
              </w:rPr>
            </w:pPr>
            <w:r w:rsidRPr="001A4900">
              <w:rPr>
                <w:b w:val="0"/>
                <w:sz w:val="24"/>
                <w:szCs w:val="24"/>
                <w:lang w:eastAsia="ru-RU"/>
              </w:rPr>
              <w:t>3-4</w:t>
            </w:r>
          </w:p>
        </w:tc>
        <w:tc>
          <w:tcPr>
            <w:tcW w:w="1701" w:type="dxa"/>
            <w:hideMark/>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pPr>
            <w:r w:rsidRPr="001A4900">
              <w:t>343</w:t>
            </w: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1696" w:type="dxa"/>
            <w:hideMark/>
          </w:tcPr>
          <w:p w:rsidR="00FD18BD" w:rsidRPr="001A4900" w:rsidRDefault="00FD18BD" w:rsidP="00A85F77">
            <w:pPr>
              <w:jc w:val="center"/>
              <w:rPr>
                <w:b w:val="0"/>
                <w:sz w:val="24"/>
                <w:szCs w:val="24"/>
                <w:lang w:eastAsia="ru-RU"/>
              </w:rPr>
            </w:pPr>
            <w:r w:rsidRPr="001A4900">
              <w:rPr>
                <w:b w:val="0"/>
                <w:sz w:val="24"/>
                <w:szCs w:val="24"/>
                <w:lang w:eastAsia="ru-RU"/>
              </w:rPr>
              <w:t>4-5</w:t>
            </w:r>
          </w:p>
        </w:tc>
        <w:tc>
          <w:tcPr>
            <w:tcW w:w="1701" w:type="dxa"/>
            <w:hideMark/>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pPr>
            <w:r w:rsidRPr="001A4900">
              <w:t>1195</w:t>
            </w: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1696" w:type="dxa"/>
            <w:hideMark/>
          </w:tcPr>
          <w:p w:rsidR="00FD18BD" w:rsidRPr="001A4900" w:rsidRDefault="00FD18BD" w:rsidP="00A85F77">
            <w:pPr>
              <w:jc w:val="center"/>
              <w:rPr>
                <w:b w:val="0"/>
                <w:sz w:val="24"/>
                <w:szCs w:val="24"/>
                <w:lang w:eastAsia="ru-RU"/>
              </w:rPr>
            </w:pPr>
            <w:r w:rsidRPr="001A4900">
              <w:rPr>
                <w:b w:val="0"/>
                <w:sz w:val="24"/>
                <w:szCs w:val="24"/>
                <w:lang w:eastAsia="ru-RU"/>
              </w:rPr>
              <w:t>5-6</w:t>
            </w:r>
          </w:p>
        </w:tc>
        <w:tc>
          <w:tcPr>
            <w:tcW w:w="1701" w:type="dxa"/>
            <w:hideMark/>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pPr>
            <w:r w:rsidRPr="001A4900">
              <w:t>326</w:t>
            </w: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1696" w:type="dxa"/>
            <w:hideMark/>
          </w:tcPr>
          <w:p w:rsidR="00FD18BD" w:rsidRPr="001A4900" w:rsidRDefault="00FD18BD" w:rsidP="00A85F77">
            <w:pPr>
              <w:jc w:val="center"/>
              <w:rPr>
                <w:b w:val="0"/>
                <w:sz w:val="24"/>
                <w:szCs w:val="24"/>
                <w:lang w:eastAsia="ru-RU"/>
              </w:rPr>
            </w:pPr>
            <w:r w:rsidRPr="001A4900">
              <w:rPr>
                <w:b w:val="0"/>
                <w:sz w:val="24"/>
                <w:szCs w:val="24"/>
                <w:lang w:eastAsia="ru-RU"/>
              </w:rPr>
              <w:t>6-7</w:t>
            </w:r>
          </w:p>
        </w:tc>
        <w:tc>
          <w:tcPr>
            <w:tcW w:w="1701" w:type="dxa"/>
            <w:hideMark/>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pPr>
            <w:r w:rsidRPr="001A4900">
              <w:t>37</w:t>
            </w: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1696" w:type="dxa"/>
            <w:hideMark/>
          </w:tcPr>
          <w:p w:rsidR="00FD18BD" w:rsidRPr="001A4900" w:rsidRDefault="00FD18BD" w:rsidP="00A85F77">
            <w:pPr>
              <w:jc w:val="center"/>
              <w:rPr>
                <w:b w:val="0"/>
                <w:sz w:val="24"/>
                <w:szCs w:val="24"/>
                <w:lang w:eastAsia="ru-RU"/>
              </w:rPr>
            </w:pPr>
            <w:r w:rsidRPr="001A4900">
              <w:rPr>
                <w:b w:val="0"/>
                <w:sz w:val="24"/>
                <w:szCs w:val="24"/>
                <w:lang w:eastAsia="ru-RU"/>
              </w:rPr>
              <w:t>7-8</w:t>
            </w:r>
          </w:p>
        </w:tc>
        <w:tc>
          <w:tcPr>
            <w:tcW w:w="1701" w:type="dxa"/>
            <w:hideMark/>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pPr>
            <w:r w:rsidRPr="001A4900">
              <w:t>3</w:t>
            </w:r>
          </w:p>
        </w:tc>
      </w:tr>
    </w:tbl>
    <w:p w:rsidR="00D915A5" w:rsidRPr="001A4900" w:rsidRDefault="00D915A5" w:rsidP="00A160A3">
      <w:pPr>
        <w:pStyle w:val="a3"/>
        <w:spacing w:before="2"/>
        <w:ind w:left="0" w:firstLine="719"/>
        <w:jc w:val="both"/>
      </w:pPr>
    </w:p>
    <w:p w:rsidR="00FD18BD" w:rsidRPr="001A4900" w:rsidRDefault="00FD18BD" w:rsidP="00A160A3">
      <w:pPr>
        <w:pStyle w:val="a3"/>
        <w:spacing w:before="2"/>
        <w:ind w:left="0" w:firstLine="719"/>
        <w:jc w:val="both"/>
      </w:pPr>
      <w:r w:rsidRPr="001A4900">
        <w:t>В продолжении исследования по статистическому анализу данных</w:t>
      </w:r>
      <w:r w:rsidR="00DA0049" w:rsidRPr="001A4900">
        <w:t>,</w:t>
      </w:r>
      <w:r w:rsidRPr="001A4900">
        <w:t xml:space="preserve"> </w:t>
      </w:r>
      <w:r w:rsidRPr="001A4900">
        <w:lastRenderedPageBreak/>
        <w:t xml:space="preserve">зарегистрированных сейсмичесих событий, были изучены распределения данных по временному интервалу. Полученный график плотности </w:t>
      </w:r>
      <w:r w:rsidR="00C95265" w:rsidRPr="001A4900">
        <w:t xml:space="preserve">в соответствии с рисунком </w:t>
      </w:r>
      <w:r w:rsidRPr="001A4900">
        <w:t>2</w:t>
      </w:r>
      <w:r w:rsidR="00534708" w:rsidRPr="001A4900">
        <w:t>4</w:t>
      </w:r>
      <w:r w:rsidRPr="001A4900">
        <w:t>(</w:t>
      </w:r>
      <w:proofErr w:type="gramStart"/>
      <w:r w:rsidRPr="001A4900">
        <w:t>a,б</w:t>
      </w:r>
      <w:proofErr w:type="gramEnd"/>
      <w:r w:rsidRPr="001A4900">
        <w:t xml:space="preserve">) визуализирует распределение данных за непрерывный интервал с 2012 года по 2021 год. </w:t>
      </w:r>
    </w:p>
    <w:p w:rsidR="00FD18BD" w:rsidRPr="001A4900" w:rsidRDefault="00FD18BD" w:rsidP="00FD18BD">
      <w:pPr>
        <w:adjustRightInd w:val="0"/>
        <w:ind w:firstLine="709"/>
        <w:jc w:val="both"/>
        <w:rPr>
          <w:rFonts w:eastAsia="Arial Unicode MS"/>
          <w:sz w:val="28"/>
          <w:szCs w:val="28"/>
        </w:rPr>
      </w:pPr>
    </w:p>
    <w:p w:rsidR="00FD18BD" w:rsidRPr="001A4900" w:rsidRDefault="00FD18BD" w:rsidP="00FD18BD">
      <w:pPr>
        <w:adjustRightInd w:val="0"/>
        <w:jc w:val="center"/>
        <w:rPr>
          <w:rFonts w:eastAsia="Arial Unicode MS"/>
          <w:sz w:val="20"/>
          <w:szCs w:val="20"/>
        </w:rPr>
      </w:pPr>
      <w:r w:rsidRPr="001A4900">
        <w:rPr>
          <w:rFonts w:eastAsia="Arial Unicode MS"/>
          <w:noProof/>
          <w:sz w:val="20"/>
          <w:szCs w:val="20"/>
          <w:lang w:eastAsia="ru-RU"/>
        </w:rPr>
        <w:drawing>
          <wp:inline distT="0" distB="0" distL="0" distR="0" wp14:anchorId="2C911D57" wp14:editId="561F61A7">
            <wp:extent cx="5216436" cy="2913321"/>
            <wp:effectExtent l="19050" t="19050" r="22860" b="20955"/>
            <wp:docPr id="17" name="Рисунок 17" descr="D:\DoctorKarmenova\Dis2019-2020\Дисс по главам 27.05.2021\picture\Rplot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torKarmenova\Dis2019-2020\Дисс по главам 27.05.2021\picture\Rplot8.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60275" cy="2937805"/>
                    </a:xfrm>
                    <a:prstGeom prst="rect">
                      <a:avLst/>
                    </a:prstGeom>
                    <a:ln>
                      <a:solidFill>
                        <a:schemeClr val="accent1">
                          <a:lumMod val="75000"/>
                        </a:schemeClr>
                      </a:solidFill>
                    </a:ln>
                  </pic:spPr>
                </pic:pic>
              </a:graphicData>
            </a:graphic>
          </wp:inline>
        </w:drawing>
      </w:r>
    </w:p>
    <w:p w:rsidR="00067918" w:rsidRPr="001A4900" w:rsidRDefault="00067918" w:rsidP="00FD18BD">
      <w:pPr>
        <w:adjustRightInd w:val="0"/>
        <w:jc w:val="center"/>
        <w:rPr>
          <w:sz w:val="28"/>
          <w:szCs w:val="28"/>
        </w:rPr>
      </w:pPr>
    </w:p>
    <w:p w:rsidR="00FD18BD" w:rsidRPr="001A4900" w:rsidRDefault="00FD18BD" w:rsidP="00FD18BD">
      <w:pPr>
        <w:adjustRightInd w:val="0"/>
        <w:jc w:val="center"/>
        <w:rPr>
          <w:sz w:val="28"/>
          <w:szCs w:val="28"/>
        </w:rPr>
      </w:pPr>
      <w:r w:rsidRPr="001A4900">
        <w:rPr>
          <w:sz w:val="28"/>
          <w:szCs w:val="28"/>
        </w:rPr>
        <w:t>a)</w:t>
      </w:r>
    </w:p>
    <w:p w:rsidR="00FD18BD" w:rsidRPr="001A4900" w:rsidRDefault="00FD18BD" w:rsidP="00FD18BD">
      <w:pPr>
        <w:adjustRightInd w:val="0"/>
        <w:jc w:val="center"/>
        <w:rPr>
          <w:rFonts w:eastAsia="Arial Unicode MS"/>
          <w:sz w:val="28"/>
          <w:szCs w:val="28"/>
        </w:rPr>
      </w:pPr>
    </w:p>
    <w:p w:rsidR="00FD18BD" w:rsidRPr="001A4900" w:rsidRDefault="00FD18BD" w:rsidP="00FD18BD">
      <w:pPr>
        <w:adjustRightInd w:val="0"/>
        <w:jc w:val="center"/>
        <w:rPr>
          <w:rFonts w:eastAsia="Arial Unicode MS"/>
          <w:sz w:val="20"/>
          <w:szCs w:val="20"/>
        </w:rPr>
      </w:pPr>
      <w:r w:rsidRPr="001A4900">
        <w:rPr>
          <w:rFonts w:eastAsia="Arial Unicode MS"/>
          <w:noProof/>
          <w:sz w:val="20"/>
          <w:szCs w:val="20"/>
          <w:lang w:eastAsia="ru-RU"/>
        </w:rPr>
        <w:drawing>
          <wp:inline distT="0" distB="0" distL="0" distR="0" wp14:anchorId="0CF235B6" wp14:editId="43034C20">
            <wp:extent cx="5131107" cy="3043451"/>
            <wp:effectExtent l="19050" t="19050" r="12700" b="24130"/>
            <wp:docPr id="18" name="Рисунок 18" descr="D:\DoctorKarmenova\Dis2019-2020\Дисс по главам 27.05.2021\picture\Rplot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torKarmenova\Dis2019-2020\Дисс по главам 27.05.2021\picture\Rplot6.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65653" cy="3063942"/>
                    </a:xfrm>
                    <a:prstGeom prst="rect">
                      <a:avLst/>
                    </a:prstGeom>
                    <a:ln>
                      <a:solidFill>
                        <a:schemeClr val="accent1">
                          <a:lumMod val="75000"/>
                        </a:schemeClr>
                      </a:solidFill>
                    </a:ln>
                  </pic:spPr>
                </pic:pic>
              </a:graphicData>
            </a:graphic>
          </wp:inline>
        </w:drawing>
      </w:r>
    </w:p>
    <w:p w:rsidR="00067918" w:rsidRPr="001A4900" w:rsidRDefault="00067918" w:rsidP="00A160A3">
      <w:pPr>
        <w:pStyle w:val="a3"/>
        <w:ind w:left="0"/>
        <w:jc w:val="center"/>
      </w:pPr>
    </w:p>
    <w:p w:rsidR="00FD18BD" w:rsidRPr="001A4900" w:rsidRDefault="00FD18BD" w:rsidP="00A160A3">
      <w:pPr>
        <w:pStyle w:val="a3"/>
        <w:ind w:left="0"/>
        <w:jc w:val="center"/>
      </w:pPr>
      <w:r w:rsidRPr="001A4900">
        <w:t>б)</w:t>
      </w:r>
    </w:p>
    <w:p w:rsidR="00067918" w:rsidRPr="001A4900" w:rsidRDefault="00067918" w:rsidP="00A160A3">
      <w:pPr>
        <w:pStyle w:val="a3"/>
        <w:ind w:left="0"/>
        <w:jc w:val="center"/>
      </w:pPr>
    </w:p>
    <w:p w:rsidR="00FD18BD" w:rsidRPr="001A4900" w:rsidRDefault="00FD18BD" w:rsidP="00A160A3">
      <w:pPr>
        <w:pStyle w:val="a3"/>
        <w:ind w:left="0"/>
        <w:jc w:val="center"/>
      </w:pPr>
      <w:r w:rsidRPr="001A4900">
        <w:t>Рисунок 2</w:t>
      </w:r>
      <w:r w:rsidR="00534708" w:rsidRPr="001A4900">
        <w:t>4</w:t>
      </w:r>
      <w:r w:rsidR="00C95265" w:rsidRPr="001A4900">
        <w:t xml:space="preserve"> - </w:t>
      </w:r>
      <w:r w:rsidRPr="001A4900">
        <w:t xml:space="preserve">Графики визуализации плотности распределения данных сейсмических событий по годам </w:t>
      </w:r>
    </w:p>
    <w:p w:rsidR="00534708" w:rsidRPr="001A4900" w:rsidRDefault="00534708" w:rsidP="00FD18BD">
      <w:pPr>
        <w:pStyle w:val="a3"/>
        <w:spacing w:before="2"/>
        <w:ind w:right="264" w:firstLine="719"/>
        <w:jc w:val="both"/>
      </w:pPr>
    </w:p>
    <w:p w:rsidR="00FD18BD" w:rsidRPr="001A4900" w:rsidRDefault="00FD18BD" w:rsidP="00A160A3">
      <w:pPr>
        <w:pStyle w:val="a3"/>
        <w:spacing w:before="2"/>
        <w:ind w:left="0" w:firstLine="719"/>
        <w:jc w:val="both"/>
      </w:pPr>
      <w:r w:rsidRPr="001A4900">
        <w:t xml:space="preserve">Более подробная интерпретация графиков плотности распределения </w:t>
      </w:r>
      <w:r w:rsidRPr="001A4900">
        <w:lastRenderedPageBreak/>
        <w:t>землетрясений по годам пр</w:t>
      </w:r>
      <w:r w:rsidR="0007293F" w:rsidRPr="001A4900">
        <w:t xml:space="preserve">едставлена также в </w:t>
      </w:r>
      <w:r w:rsidR="00144317" w:rsidRPr="001A4900">
        <w:t>т</w:t>
      </w:r>
      <w:r w:rsidR="00B22E5F" w:rsidRPr="001A4900">
        <w:t>аблице 15</w:t>
      </w:r>
      <w:r w:rsidR="00144317" w:rsidRPr="001A4900">
        <w:t xml:space="preserve"> </w:t>
      </w:r>
      <w:r w:rsidR="0007293F" w:rsidRPr="001A4900">
        <w:t>[18</w:t>
      </w:r>
      <w:r w:rsidRPr="001A4900">
        <w:t xml:space="preserve">]. Из графиков и табличной информации было определено, что &gt;100 сейсмических событий с классом магнитуд 4-5, зафиксированы в 2013-2020 годах, и 3 землетрясения с классом магнитуд 7-8 в 2015 году. Сейсмические события с классом магнитуд 6-7, имеют частоту возникновения от 1 до 9 раз, кроме 2012 года. Классы магнитуд 3-4, 5-6, определены во всех интервалах времени в наборе данных, тем самым показывая возникновение землетрясений по всем годам.    </w:t>
      </w:r>
    </w:p>
    <w:p w:rsidR="00FD18BD" w:rsidRPr="001A4900" w:rsidRDefault="00FD18BD" w:rsidP="00FD18BD">
      <w:pPr>
        <w:pStyle w:val="a3"/>
        <w:spacing w:before="2"/>
        <w:ind w:right="264" w:firstLine="719"/>
        <w:jc w:val="both"/>
      </w:pPr>
    </w:p>
    <w:p w:rsidR="00FD18BD" w:rsidRPr="001A4900" w:rsidRDefault="00B22E5F" w:rsidP="00144317">
      <w:pPr>
        <w:pStyle w:val="a3"/>
        <w:spacing w:before="2"/>
        <w:ind w:left="0"/>
        <w:jc w:val="both"/>
        <w:rPr>
          <w:rFonts w:eastAsia="Arial Unicode MS"/>
        </w:rPr>
      </w:pPr>
      <w:r w:rsidRPr="001A4900">
        <w:rPr>
          <w:rFonts w:eastAsia="Arial Unicode MS"/>
        </w:rPr>
        <w:t>Таблица 15</w:t>
      </w:r>
      <w:r w:rsidR="00144317" w:rsidRPr="001A4900">
        <w:rPr>
          <w:rFonts w:eastAsia="Arial Unicode MS"/>
        </w:rPr>
        <w:t xml:space="preserve"> - </w:t>
      </w:r>
      <w:r w:rsidR="00FD18BD" w:rsidRPr="001A4900">
        <w:rPr>
          <w:rFonts w:eastAsia="Arial Unicode MS"/>
        </w:rPr>
        <w:t>Распределение класса магнитуд по годам</w:t>
      </w:r>
    </w:p>
    <w:p w:rsidR="00144317" w:rsidRPr="001A4900" w:rsidRDefault="00144317" w:rsidP="00144317">
      <w:pPr>
        <w:pStyle w:val="a3"/>
        <w:spacing w:before="2"/>
        <w:ind w:left="0"/>
        <w:jc w:val="both"/>
      </w:pPr>
    </w:p>
    <w:tbl>
      <w:tblPr>
        <w:tblStyle w:v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706"/>
        <w:gridCol w:w="537"/>
        <w:gridCol w:w="576"/>
        <w:gridCol w:w="640"/>
        <w:gridCol w:w="668"/>
        <w:gridCol w:w="567"/>
      </w:tblGrid>
      <w:tr w:rsidR="00FD18BD" w:rsidRPr="001A4900" w:rsidTr="00707D7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6" w:type="dxa"/>
            <w:vMerge w:val="restart"/>
            <w:tcBorders>
              <w:bottom w:val="none" w:sz="0" w:space="0" w:color="auto"/>
            </w:tcBorders>
          </w:tcPr>
          <w:p w:rsidR="00FD18BD" w:rsidRPr="001A4900" w:rsidRDefault="00FD18BD" w:rsidP="00A85F77">
            <w:pPr>
              <w:jc w:val="center"/>
              <w:rPr>
                <w:b w:val="0"/>
                <w:sz w:val="24"/>
                <w:szCs w:val="24"/>
              </w:rPr>
            </w:pPr>
            <w:r w:rsidRPr="001A4900">
              <w:rPr>
                <w:b w:val="0"/>
                <w:sz w:val="24"/>
                <w:szCs w:val="24"/>
                <w:lang w:eastAsia="ru-RU"/>
              </w:rPr>
              <w:t>Year</w:t>
            </w:r>
          </w:p>
        </w:tc>
        <w:tc>
          <w:tcPr>
            <w:tcW w:w="3694" w:type="dxa"/>
            <w:gridSpan w:val="6"/>
            <w:tcBorders>
              <w:bottom w:val="none" w:sz="0" w:space="0" w:color="auto"/>
            </w:tcBorders>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lang w:eastAsia="ru-RU"/>
              </w:rPr>
              <w:t>Magnitude Class</w:t>
            </w: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696" w:type="dxa"/>
            <w:vMerge/>
          </w:tcPr>
          <w:p w:rsidR="00FD18BD" w:rsidRPr="001A4900" w:rsidRDefault="00FD18BD" w:rsidP="00A85F77">
            <w:pPr>
              <w:rPr>
                <w:b w:val="0"/>
                <w:sz w:val="24"/>
                <w:szCs w:val="24"/>
              </w:rPr>
            </w:pPr>
          </w:p>
        </w:tc>
        <w:tc>
          <w:tcPr>
            <w:tcW w:w="70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2-3</w:t>
            </w:r>
          </w:p>
        </w:tc>
        <w:tc>
          <w:tcPr>
            <w:tcW w:w="53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3-4</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4-5</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5-6</w:t>
            </w:r>
          </w:p>
        </w:tc>
        <w:tc>
          <w:tcPr>
            <w:tcW w:w="66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6-7</w:t>
            </w: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7-8</w:t>
            </w: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696" w:type="dxa"/>
          </w:tcPr>
          <w:p w:rsidR="00FD18BD" w:rsidRPr="001A4900" w:rsidRDefault="00FD18BD" w:rsidP="00A85F77">
            <w:pPr>
              <w:rPr>
                <w:b w:val="0"/>
                <w:sz w:val="24"/>
                <w:szCs w:val="24"/>
                <w:lang w:val="kk-KZ"/>
              </w:rPr>
            </w:pPr>
            <w:r w:rsidRPr="001A4900">
              <w:rPr>
                <w:b w:val="0"/>
                <w:sz w:val="24"/>
                <w:szCs w:val="24"/>
                <w:lang w:val="kk-KZ"/>
              </w:rPr>
              <w:t>2012</w:t>
            </w:r>
          </w:p>
        </w:tc>
        <w:tc>
          <w:tcPr>
            <w:tcW w:w="70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3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25</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27</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7</w:t>
            </w:r>
          </w:p>
        </w:tc>
        <w:tc>
          <w:tcPr>
            <w:tcW w:w="66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696" w:type="dxa"/>
          </w:tcPr>
          <w:p w:rsidR="00FD18BD" w:rsidRPr="001A4900" w:rsidRDefault="00FD18BD" w:rsidP="00A85F77">
            <w:pPr>
              <w:rPr>
                <w:b w:val="0"/>
                <w:sz w:val="24"/>
                <w:szCs w:val="24"/>
                <w:lang w:val="kk-KZ"/>
              </w:rPr>
            </w:pPr>
            <w:r w:rsidRPr="001A4900">
              <w:rPr>
                <w:b w:val="0"/>
                <w:sz w:val="24"/>
                <w:szCs w:val="24"/>
                <w:lang w:val="kk-KZ"/>
              </w:rPr>
              <w:t>2013</w:t>
            </w:r>
          </w:p>
        </w:tc>
        <w:tc>
          <w:tcPr>
            <w:tcW w:w="70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3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44</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121</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32</w:t>
            </w:r>
          </w:p>
        </w:tc>
        <w:tc>
          <w:tcPr>
            <w:tcW w:w="66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3</w:t>
            </w: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696" w:type="dxa"/>
          </w:tcPr>
          <w:p w:rsidR="00FD18BD" w:rsidRPr="001A4900" w:rsidRDefault="00FD18BD" w:rsidP="00A85F77">
            <w:pPr>
              <w:rPr>
                <w:b w:val="0"/>
                <w:sz w:val="24"/>
                <w:szCs w:val="24"/>
                <w:lang w:val="kk-KZ"/>
              </w:rPr>
            </w:pPr>
            <w:r w:rsidRPr="001A4900">
              <w:rPr>
                <w:b w:val="0"/>
                <w:sz w:val="24"/>
                <w:szCs w:val="24"/>
                <w:lang w:val="kk-KZ"/>
              </w:rPr>
              <w:t>2014</w:t>
            </w:r>
          </w:p>
        </w:tc>
        <w:tc>
          <w:tcPr>
            <w:tcW w:w="70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3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36</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121</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27</w:t>
            </w:r>
          </w:p>
        </w:tc>
        <w:tc>
          <w:tcPr>
            <w:tcW w:w="66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5</w:t>
            </w: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696" w:type="dxa"/>
          </w:tcPr>
          <w:p w:rsidR="00FD18BD" w:rsidRPr="001A4900" w:rsidRDefault="00FD18BD" w:rsidP="00A85F77">
            <w:pPr>
              <w:rPr>
                <w:b w:val="0"/>
                <w:sz w:val="24"/>
                <w:szCs w:val="24"/>
                <w:lang w:val="kk-KZ"/>
              </w:rPr>
            </w:pPr>
            <w:r w:rsidRPr="001A4900">
              <w:rPr>
                <w:b w:val="0"/>
                <w:sz w:val="24"/>
                <w:szCs w:val="24"/>
                <w:lang w:val="kk-KZ"/>
              </w:rPr>
              <w:t>2015</w:t>
            </w:r>
          </w:p>
        </w:tc>
        <w:tc>
          <w:tcPr>
            <w:tcW w:w="70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3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29</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134</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48</w:t>
            </w:r>
          </w:p>
        </w:tc>
        <w:tc>
          <w:tcPr>
            <w:tcW w:w="66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6</w:t>
            </w: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3</w:t>
            </w: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696" w:type="dxa"/>
          </w:tcPr>
          <w:p w:rsidR="00FD18BD" w:rsidRPr="001A4900" w:rsidRDefault="00FD18BD" w:rsidP="00A85F77">
            <w:pPr>
              <w:rPr>
                <w:b w:val="0"/>
                <w:sz w:val="24"/>
                <w:szCs w:val="24"/>
                <w:lang w:val="kk-KZ"/>
              </w:rPr>
            </w:pPr>
            <w:r w:rsidRPr="001A4900">
              <w:rPr>
                <w:b w:val="0"/>
                <w:sz w:val="24"/>
                <w:szCs w:val="24"/>
                <w:lang w:val="kk-KZ"/>
              </w:rPr>
              <w:t>2016</w:t>
            </w:r>
          </w:p>
        </w:tc>
        <w:tc>
          <w:tcPr>
            <w:tcW w:w="70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3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30</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167</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43</w:t>
            </w:r>
          </w:p>
        </w:tc>
        <w:tc>
          <w:tcPr>
            <w:tcW w:w="66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9</w:t>
            </w: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696" w:type="dxa"/>
          </w:tcPr>
          <w:p w:rsidR="00FD18BD" w:rsidRPr="001A4900" w:rsidRDefault="00FD18BD" w:rsidP="00A85F77">
            <w:pPr>
              <w:rPr>
                <w:b w:val="0"/>
                <w:sz w:val="24"/>
                <w:szCs w:val="24"/>
                <w:lang w:val="kk-KZ"/>
              </w:rPr>
            </w:pPr>
            <w:r w:rsidRPr="001A4900">
              <w:rPr>
                <w:b w:val="0"/>
                <w:sz w:val="24"/>
                <w:szCs w:val="24"/>
                <w:lang w:val="kk-KZ"/>
              </w:rPr>
              <w:t>2017</w:t>
            </w:r>
          </w:p>
        </w:tc>
        <w:tc>
          <w:tcPr>
            <w:tcW w:w="70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w:t>
            </w:r>
          </w:p>
        </w:tc>
        <w:tc>
          <w:tcPr>
            <w:tcW w:w="53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37</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149</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37</w:t>
            </w:r>
          </w:p>
        </w:tc>
        <w:tc>
          <w:tcPr>
            <w:tcW w:w="66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5</w:t>
            </w: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696" w:type="dxa"/>
          </w:tcPr>
          <w:p w:rsidR="00FD18BD" w:rsidRPr="001A4900" w:rsidRDefault="00FD18BD" w:rsidP="00A85F77">
            <w:pPr>
              <w:rPr>
                <w:b w:val="0"/>
                <w:sz w:val="24"/>
                <w:szCs w:val="24"/>
                <w:lang w:val="kk-KZ"/>
              </w:rPr>
            </w:pPr>
            <w:r w:rsidRPr="001A4900">
              <w:rPr>
                <w:b w:val="0"/>
                <w:sz w:val="24"/>
                <w:szCs w:val="24"/>
                <w:lang w:val="kk-KZ"/>
              </w:rPr>
              <w:t>2018</w:t>
            </w:r>
          </w:p>
        </w:tc>
        <w:tc>
          <w:tcPr>
            <w:tcW w:w="70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3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26</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165</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52</w:t>
            </w:r>
          </w:p>
        </w:tc>
        <w:tc>
          <w:tcPr>
            <w:tcW w:w="66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3</w:t>
            </w: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696" w:type="dxa"/>
          </w:tcPr>
          <w:p w:rsidR="00FD18BD" w:rsidRPr="001A4900" w:rsidRDefault="00FD18BD" w:rsidP="00A85F77">
            <w:pPr>
              <w:rPr>
                <w:b w:val="0"/>
                <w:sz w:val="24"/>
                <w:szCs w:val="24"/>
                <w:lang w:val="kk-KZ"/>
              </w:rPr>
            </w:pPr>
            <w:r w:rsidRPr="001A4900">
              <w:rPr>
                <w:b w:val="0"/>
                <w:sz w:val="24"/>
                <w:szCs w:val="24"/>
                <w:lang w:val="kk-KZ"/>
              </w:rPr>
              <w:t>2019</w:t>
            </w:r>
          </w:p>
        </w:tc>
        <w:tc>
          <w:tcPr>
            <w:tcW w:w="70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3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59</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112</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36</w:t>
            </w:r>
          </w:p>
        </w:tc>
        <w:tc>
          <w:tcPr>
            <w:tcW w:w="66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3</w:t>
            </w: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696" w:type="dxa"/>
          </w:tcPr>
          <w:p w:rsidR="00FD18BD" w:rsidRPr="001A4900" w:rsidRDefault="00FD18BD" w:rsidP="00A85F77">
            <w:pPr>
              <w:rPr>
                <w:b w:val="0"/>
                <w:sz w:val="24"/>
                <w:szCs w:val="24"/>
                <w:lang w:val="kk-KZ"/>
              </w:rPr>
            </w:pPr>
            <w:r w:rsidRPr="001A4900">
              <w:rPr>
                <w:b w:val="0"/>
                <w:sz w:val="24"/>
                <w:szCs w:val="24"/>
                <w:lang w:val="kk-KZ"/>
              </w:rPr>
              <w:t>2020</w:t>
            </w:r>
          </w:p>
        </w:tc>
        <w:tc>
          <w:tcPr>
            <w:tcW w:w="70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3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1A4900">
              <w:rPr>
                <w:sz w:val="24"/>
                <w:szCs w:val="24"/>
                <w:lang w:val="en-US"/>
              </w:rPr>
              <w:t>31</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120</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28</w:t>
            </w:r>
          </w:p>
        </w:tc>
        <w:tc>
          <w:tcPr>
            <w:tcW w:w="66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w:t>
            </w: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696" w:type="dxa"/>
          </w:tcPr>
          <w:p w:rsidR="00FD18BD" w:rsidRPr="001A4900" w:rsidRDefault="00FD18BD" w:rsidP="00A85F77">
            <w:pPr>
              <w:rPr>
                <w:b w:val="0"/>
                <w:sz w:val="24"/>
                <w:szCs w:val="24"/>
                <w:lang w:val="en-US"/>
              </w:rPr>
            </w:pPr>
            <w:r w:rsidRPr="001A4900">
              <w:rPr>
                <w:b w:val="0"/>
                <w:sz w:val="24"/>
                <w:szCs w:val="24"/>
                <w:lang w:val="en-US"/>
              </w:rPr>
              <w:t>2021</w:t>
            </w:r>
          </w:p>
        </w:tc>
        <w:tc>
          <w:tcPr>
            <w:tcW w:w="70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3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1A4900">
              <w:rPr>
                <w:sz w:val="24"/>
                <w:szCs w:val="24"/>
                <w:lang w:val="en-US"/>
              </w:rPr>
              <w:t>26</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1A4900">
              <w:rPr>
                <w:sz w:val="24"/>
                <w:szCs w:val="24"/>
                <w:lang w:val="en-US"/>
              </w:rPr>
              <w:t>79</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1A4900">
              <w:rPr>
                <w:sz w:val="24"/>
                <w:szCs w:val="24"/>
                <w:lang w:val="en-US"/>
              </w:rPr>
              <w:t>16</w:t>
            </w:r>
          </w:p>
        </w:tc>
        <w:tc>
          <w:tcPr>
            <w:tcW w:w="66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1A4900">
              <w:rPr>
                <w:sz w:val="24"/>
                <w:szCs w:val="24"/>
                <w:lang w:val="en-US"/>
              </w:rPr>
              <w:t>2</w:t>
            </w: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bl>
    <w:p w:rsidR="00FD18BD" w:rsidRPr="001A4900" w:rsidRDefault="00067918" w:rsidP="00067918">
      <w:pPr>
        <w:tabs>
          <w:tab w:val="left" w:pos="385"/>
          <w:tab w:val="center" w:pos="4819"/>
        </w:tabs>
        <w:rPr>
          <w:sz w:val="28"/>
          <w:szCs w:val="28"/>
        </w:rPr>
      </w:pPr>
      <w:r w:rsidRPr="001A4900">
        <w:rPr>
          <w:sz w:val="28"/>
          <w:szCs w:val="28"/>
        </w:rPr>
        <w:tab/>
      </w:r>
      <w:r w:rsidR="00FD18BD" w:rsidRPr="001A4900">
        <w:rPr>
          <w:sz w:val="28"/>
          <w:szCs w:val="28"/>
        </w:rPr>
        <w:t xml:space="preserve"> </w:t>
      </w:r>
    </w:p>
    <w:p w:rsidR="00FD18BD" w:rsidRPr="001A4900" w:rsidRDefault="00FD18BD" w:rsidP="004977E7">
      <w:pPr>
        <w:pStyle w:val="a3"/>
        <w:spacing w:before="2"/>
        <w:ind w:left="0" w:firstLine="719"/>
        <w:jc w:val="both"/>
      </w:pPr>
      <w:r w:rsidRPr="001A4900">
        <w:t>Также, с помощью инструмента технологии анализа данных, были продолжены исследова</w:t>
      </w:r>
      <w:r w:rsidR="009C0720" w:rsidRPr="001A4900">
        <w:t>н</w:t>
      </w:r>
      <w:r w:rsidRPr="001A4900">
        <w:t xml:space="preserve">ия зафиксированных сейсмических событий во временной шкале по месяцам, который представлен </w:t>
      </w:r>
      <w:r w:rsidR="00C95265" w:rsidRPr="001A4900">
        <w:t xml:space="preserve">в соответствии с рисунком </w:t>
      </w:r>
      <w:r w:rsidRPr="001A4900">
        <w:t>2</w:t>
      </w:r>
      <w:r w:rsidR="00534708" w:rsidRPr="001A4900">
        <w:t>5</w:t>
      </w:r>
      <w:r w:rsidRPr="001A4900">
        <w:t xml:space="preserve">.  </w:t>
      </w:r>
    </w:p>
    <w:p w:rsidR="00FD18BD" w:rsidRPr="001A4900" w:rsidRDefault="00FD18BD" w:rsidP="00FD18BD">
      <w:pPr>
        <w:jc w:val="both"/>
        <w:rPr>
          <w:sz w:val="28"/>
          <w:szCs w:val="28"/>
        </w:rPr>
      </w:pPr>
    </w:p>
    <w:p w:rsidR="00FD18BD" w:rsidRPr="001A4900" w:rsidRDefault="00FD18BD" w:rsidP="00FD18BD">
      <w:pPr>
        <w:jc w:val="center"/>
        <w:rPr>
          <w:sz w:val="28"/>
          <w:szCs w:val="28"/>
        </w:rPr>
      </w:pPr>
      <w:r w:rsidRPr="001A4900">
        <w:rPr>
          <w:noProof/>
          <w:sz w:val="28"/>
          <w:szCs w:val="28"/>
          <w:lang w:eastAsia="ru-RU"/>
        </w:rPr>
        <w:drawing>
          <wp:inline distT="0" distB="0" distL="0" distR="0" wp14:anchorId="708C4CA0" wp14:editId="516490A2">
            <wp:extent cx="5010150" cy="2732567"/>
            <wp:effectExtent l="19050" t="19050" r="19050" b="10795"/>
            <wp:docPr id="19" name="Рисунок 19" descr="D:\DoctorKarmenova\Dis2019-2020\Дисс по главам 27.05.2021\picture\Rplot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torKarmenova\Dis2019-2020\Дисс по главам 27.05.2021\picture\Rplot4.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33250" cy="2745166"/>
                    </a:xfrm>
                    <a:prstGeom prst="rect">
                      <a:avLst/>
                    </a:prstGeom>
                    <a:ln>
                      <a:solidFill>
                        <a:schemeClr val="accent1">
                          <a:lumMod val="75000"/>
                        </a:schemeClr>
                      </a:solidFill>
                    </a:ln>
                  </pic:spPr>
                </pic:pic>
              </a:graphicData>
            </a:graphic>
          </wp:inline>
        </w:drawing>
      </w:r>
    </w:p>
    <w:p w:rsidR="00067918" w:rsidRPr="001A4900" w:rsidRDefault="00067918" w:rsidP="004977E7">
      <w:pPr>
        <w:pStyle w:val="a3"/>
        <w:ind w:left="0"/>
        <w:jc w:val="center"/>
      </w:pPr>
    </w:p>
    <w:p w:rsidR="00FD18BD" w:rsidRPr="001A4900" w:rsidRDefault="00FD18BD" w:rsidP="004977E7">
      <w:pPr>
        <w:pStyle w:val="a3"/>
        <w:ind w:left="0"/>
        <w:jc w:val="center"/>
      </w:pPr>
      <w:r w:rsidRPr="001A4900">
        <w:t>Рисунок 2</w:t>
      </w:r>
      <w:r w:rsidR="00534708" w:rsidRPr="001A4900">
        <w:t>5</w:t>
      </w:r>
      <w:r w:rsidR="00C95265" w:rsidRPr="001A4900">
        <w:t xml:space="preserve"> - </w:t>
      </w:r>
      <w:r w:rsidRPr="001A4900">
        <w:t xml:space="preserve">График зафиксированных сейсмических событий во временной шкале по месяцам  </w:t>
      </w:r>
    </w:p>
    <w:p w:rsidR="00FD18BD" w:rsidRPr="001A4900" w:rsidRDefault="00FD18BD" w:rsidP="004977E7">
      <w:pPr>
        <w:pStyle w:val="a3"/>
        <w:spacing w:before="2"/>
        <w:ind w:left="0" w:firstLine="719"/>
        <w:jc w:val="both"/>
      </w:pPr>
      <w:r w:rsidRPr="001A4900">
        <w:t xml:space="preserve">Следовательно, статистический анализ сейсмического набора данных </w:t>
      </w:r>
      <w:r w:rsidRPr="001A4900">
        <w:lastRenderedPageBreak/>
        <w:t>показывает, что возникновение сейсмических событий происходило в каждом месяце с опреде</w:t>
      </w:r>
      <w:r w:rsidR="005B3560" w:rsidRPr="001A4900">
        <w:t>ле</w:t>
      </w:r>
      <w:r w:rsidRPr="001A4900">
        <w:t xml:space="preserve">нным классом магнитуд, который также представлен </w:t>
      </w:r>
      <w:r w:rsidR="00C95265" w:rsidRPr="001A4900">
        <w:t xml:space="preserve">в соответствии с рисунком </w:t>
      </w:r>
      <w:r w:rsidRPr="001A4900">
        <w:t>2</w:t>
      </w:r>
      <w:r w:rsidR="00534708" w:rsidRPr="001A4900">
        <w:t>6</w:t>
      </w:r>
      <w:r w:rsidRPr="001A4900">
        <w:t xml:space="preserve">. </w:t>
      </w:r>
    </w:p>
    <w:p w:rsidR="00FD18BD" w:rsidRPr="001A4900" w:rsidRDefault="00FD18BD" w:rsidP="00FD18BD">
      <w:pPr>
        <w:pStyle w:val="a3"/>
        <w:spacing w:before="2"/>
        <w:ind w:right="264" w:firstLine="719"/>
        <w:jc w:val="both"/>
      </w:pPr>
    </w:p>
    <w:p w:rsidR="00FD18BD" w:rsidRPr="001A4900" w:rsidRDefault="00FD18BD" w:rsidP="00FD18BD">
      <w:pPr>
        <w:jc w:val="center"/>
        <w:rPr>
          <w:sz w:val="28"/>
          <w:szCs w:val="28"/>
        </w:rPr>
      </w:pPr>
      <w:r w:rsidRPr="001A4900">
        <w:rPr>
          <w:noProof/>
          <w:sz w:val="28"/>
          <w:szCs w:val="28"/>
          <w:lang w:eastAsia="ru-RU"/>
        </w:rPr>
        <w:drawing>
          <wp:inline distT="0" distB="0" distL="0" distR="0" wp14:anchorId="1A0D7018" wp14:editId="10920903">
            <wp:extent cx="5278339" cy="3629025"/>
            <wp:effectExtent l="19050" t="19050" r="17780" b="9525"/>
            <wp:docPr id="20" name="Рисунок 20" descr="D:\DoctorKarmenova\Dis2019-2020\Дисс по главам 27.05.2021\picture\Rplot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torKarmenova\Dis2019-2020\Дисс по главам 27.05.2021\picture\Rplot3.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13677" cy="3653321"/>
                    </a:xfrm>
                    <a:prstGeom prst="rect">
                      <a:avLst/>
                    </a:prstGeom>
                    <a:ln>
                      <a:solidFill>
                        <a:schemeClr val="accent1">
                          <a:lumMod val="75000"/>
                        </a:schemeClr>
                      </a:solidFill>
                    </a:ln>
                  </pic:spPr>
                </pic:pic>
              </a:graphicData>
            </a:graphic>
          </wp:inline>
        </w:drawing>
      </w:r>
    </w:p>
    <w:p w:rsidR="00067918" w:rsidRPr="001A4900" w:rsidRDefault="00067918" w:rsidP="004977E7">
      <w:pPr>
        <w:pStyle w:val="a3"/>
        <w:ind w:left="0"/>
        <w:jc w:val="center"/>
      </w:pPr>
    </w:p>
    <w:p w:rsidR="00FD18BD" w:rsidRPr="001A4900" w:rsidRDefault="00FD18BD" w:rsidP="004977E7">
      <w:pPr>
        <w:pStyle w:val="a3"/>
        <w:ind w:left="0"/>
        <w:jc w:val="center"/>
      </w:pPr>
      <w:r w:rsidRPr="001A4900">
        <w:t>Рисунок 2</w:t>
      </w:r>
      <w:r w:rsidR="00534708" w:rsidRPr="001A4900">
        <w:t>6</w:t>
      </w:r>
      <w:r w:rsidR="00C95265" w:rsidRPr="001A4900">
        <w:t xml:space="preserve"> - </w:t>
      </w:r>
      <w:r w:rsidRPr="001A4900">
        <w:t xml:space="preserve">График распределения зафиксированных сейсмических событий по месяцам и </w:t>
      </w:r>
      <w:r w:rsidR="00476B97" w:rsidRPr="001A4900">
        <w:rPr>
          <w:lang w:val="kk-KZ"/>
        </w:rPr>
        <w:t>по классам</w:t>
      </w:r>
      <w:r w:rsidRPr="001A4900">
        <w:t xml:space="preserve"> магнитуд </w:t>
      </w:r>
    </w:p>
    <w:p w:rsidR="00FD18BD" w:rsidRPr="001A4900" w:rsidRDefault="00FD18BD" w:rsidP="00FD18BD">
      <w:pPr>
        <w:pStyle w:val="a3"/>
        <w:spacing w:before="2"/>
        <w:ind w:right="264" w:firstLine="719"/>
        <w:jc w:val="both"/>
      </w:pPr>
    </w:p>
    <w:p w:rsidR="00FD18BD" w:rsidRPr="001A4900" w:rsidRDefault="00FD18BD" w:rsidP="004977E7">
      <w:pPr>
        <w:pStyle w:val="a3"/>
        <w:spacing w:before="2"/>
        <w:ind w:left="0" w:firstLine="719"/>
        <w:jc w:val="both"/>
      </w:pPr>
      <w:r w:rsidRPr="001A4900">
        <w:t>Количество сейсмических с</w:t>
      </w:r>
      <w:r w:rsidR="00144317" w:rsidRPr="001A4900">
        <w:t>обытий по месяцам отображено в т</w:t>
      </w:r>
      <w:r w:rsidRPr="001A4900">
        <w:t>аблице 1</w:t>
      </w:r>
      <w:r w:rsidR="00B22E5F" w:rsidRPr="001A4900">
        <w:t>6</w:t>
      </w:r>
      <w:r w:rsidRPr="001A4900">
        <w:t xml:space="preserve">, где условное </w:t>
      </w:r>
      <w:proofErr w:type="gramStart"/>
      <w:r w:rsidR="00534708" w:rsidRPr="001A4900">
        <w:t>разбиение &gt;</w:t>
      </w:r>
      <w:proofErr w:type="gramEnd"/>
      <w:r w:rsidRPr="001A4900">
        <w:t xml:space="preserve">=150 событий приходится на 1, 2, 4, 5, 7, 8, 11, 12 месяцы, среди которых наибольшее количество произошедших землетрясений приходится на месяцы зимнего периода, а также количество в интервале &lt;=150 сейсмических событий показывают 3, 6, 9 месяцы.  </w:t>
      </w:r>
    </w:p>
    <w:p w:rsidR="00FD18BD" w:rsidRPr="001A4900" w:rsidRDefault="00FD18BD" w:rsidP="00FD18BD">
      <w:pPr>
        <w:pStyle w:val="a3"/>
        <w:spacing w:before="2"/>
        <w:ind w:right="264" w:firstLine="719"/>
        <w:jc w:val="both"/>
      </w:pPr>
    </w:p>
    <w:p w:rsidR="00FD18BD" w:rsidRPr="001A4900" w:rsidRDefault="00FD18BD" w:rsidP="00144317">
      <w:pPr>
        <w:pStyle w:val="a3"/>
        <w:spacing w:before="2"/>
        <w:jc w:val="both"/>
      </w:pPr>
      <w:r w:rsidRPr="001A4900">
        <w:t>Таблица 1</w:t>
      </w:r>
      <w:r w:rsidR="00B22E5F" w:rsidRPr="001A4900">
        <w:t>6</w:t>
      </w:r>
      <w:r w:rsidR="00144317" w:rsidRPr="001A4900">
        <w:t xml:space="preserve"> - </w:t>
      </w:r>
      <w:r w:rsidRPr="001A4900">
        <w:t>Количество сейсмических событий по месяцам</w:t>
      </w:r>
    </w:p>
    <w:p w:rsidR="00144317" w:rsidRPr="001A4900" w:rsidRDefault="00144317" w:rsidP="00144317">
      <w:pPr>
        <w:pStyle w:val="a3"/>
        <w:spacing w:before="2"/>
        <w:jc w:val="both"/>
      </w:pPr>
    </w:p>
    <w:tbl>
      <w:tblPr>
        <w:tblStyle w:v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7"/>
        <w:gridCol w:w="610"/>
        <w:gridCol w:w="742"/>
        <w:gridCol w:w="742"/>
        <w:gridCol w:w="741"/>
        <w:gridCol w:w="742"/>
        <w:gridCol w:w="742"/>
        <w:gridCol w:w="741"/>
        <w:gridCol w:w="742"/>
        <w:gridCol w:w="742"/>
        <w:gridCol w:w="741"/>
        <w:gridCol w:w="742"/>
        <w:gridCol w:w="742"/>
      </w:tblGrid>
      <w:tr w:rsidR="00FD18BD" w:rsidRPr="001A4900" w:rsidTr="00707D7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0" w:type="dxa"/>
            <w:tcBorders>
              <w:bottom w:val="none" w:sz="0" w:space="0" w:color="auto"/>
            </w:tcBorders>
          </w:tcPr>
          <w:p w:rsidR="00FD18BD" w:rsidRPr="001A4900" w:rsidRDefault="00FD18BD" w:rsidP="00A85F77">
            <w:pPr>
              <w:jc w:val="center"/>
              <w:rPr>
                <w:b w:val="0"/>
                <w:sz w:val="24"/>
                <w:szCs w:val="24"/>
                <w:lang w:eastAsia="ru-RU"/>
              </w:rPr>
            </w:pPr>
            <w:r w:rsidRPr="001A4900">
              <w:rPr>
                <w:b w:val="0"/>
                <w:sz w:val="24"/>
                <w:szCs w:val="24"/>
                <w:lang w:eastAsia="ru-RU"/>
              </w:rPr>
              <w:t>Month</w:t>
            </w:r>
          </w:p>
        </w:tc>
        <w:tc>
          <w:tcPr>
            <w:tcW w:w="610" w:type="dxa"/>
            <w:tcBorders>
              <w:bottom w:val="none" w:sz="0" w:space="0" w:color="auto"/>
            </w:tcBorders>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sz w:val="24"/>
                <w:szCs w:val="24"/>
                <w:lang w:eastAsia="ru-RU"/>
              </w:rPr>
            </w:pPr>
            <w:r w:rsidRPr="001A4900">
              <w:rPr>
                <w:b w:val="0"/>
                <w:sz w:val="24"/>
                <w:szCs w:val="24"/>
                <w:lang w:eastAsia="ru-RU"/>
              </w:rPr>
              <w:t>1</w:t>
            </w:r>
          </w:p>
        </w:tc>
        <w:tc>
          <w:tcPr>
            <w:tcW w:w="742" w:type="dxa"/>
            <w:tcBorders>
              <w:bottom w:val="none" w:sz="0" w:space="0" w:color="auto"/>
            </w:tcBorders>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sz w:val="24"/>
                <w:szCs w:val="24"/>
                <w:lang w:eastAsia="ru-RU"/>
              </w:rPr>
            </w:pPr>
            <w:r w:rsidRPr="001A4900">
              <w:rPr>
                <w:b w:val="0"/>
                <w:sz w:val="24"/>
                <w:szCs w:val="24"/>
                <w:lang w:eastAsia="ru-RU"/>
              </w:rPr>
              <w:t>2</w:t>
            </w:r>
          </w:p>
        </w:tc>
        <w:tc>
          <w:tcPr>
            <w:tcW w:w="742" w:type="dxa"/>
            <w:tcBorders>
              <w:bottom w:val="none" w:sz="0" w:space="0" w:color="auto"/>
            </w:tcBorders>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sz w:val="24"/>
                <w:szCs w:val="24"/>
                <w:lang w:eastAsia="ru-RU"/>
              </w:rPr>
            </w:pPr>
            <w:r w:rsidRPr="001A4900">
              <w:rPr>
                <w:b w:val="0"/>
                <w:sz w:val="24"/>
                <w:szCs w:val="24"/>
                <w:lang w:eastAsia="ru-RU"/>
              </w:rPr>
              <w:t>3</w:t>
            </w:r>
          </w:p>
        </w:tc>
        <w:tc>
          <w:tcPr>
            <w:tcW w:w="741" w:type="dxa"/>
            <w:tcBorders>
              <w:bottom w:val="none" w:sz="0" w:space="0" w:color="auto"/>
            </w:tcBorders>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sz w:val="24"/>
                <w:szCs w:val="24"/>
                <w:lang w:eastAsia="ru-RU"/>
              </w:rPr>
            </w:pPr>
            <w:r w:rsidRPr="001A4900">
              <w:rPr>
                <w:b w:val="0"/>
                <w:sz w:val="24"/>
                <w:szCs w:val="24"/>
                <w:lang w:eastAsia="ru-RU"/>
              </w:rPr>
              <w:t>4</w:t>
            </w:r>
          </w:p>
        </w:tc>
        <w:tc>
          <w:tcPr>
            <w:tcW w:w="742" w:type="dxa"/>
            <w:tcBorders>
              <w:bottom w:val="none" w:sz="0" w:space="0" w:color="auto"/>
            </w:tcBorders>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sz w:val="24"/>
                <w:szCs w:val="24"/>
                <w:lang w:eastAsia="ru-RU"/>
              </w:rPr>
            </w:pPr>
            <w:r w:rsidRPr="001A4900">
              <w:rPr>
                <w:b w:val="0"/>
                <w:sz w:val="24"/>
                <w:szCs w:val="24"/>
                <w:lang w:eastAsia="ru-RU"/>
              </w:rPr>
              <w:t>5</w:t>
            </w:r>
          </w:p>
        </w:tc>
        <w:tc>
          <w:tcPr>
            <w:tcW w:w="742" w:type="dxa"/>
            <w:tcBorders>
              <w:bottom w:val="none" w:sz="0" w:space="0" w:color="auto"/>
            </w:tcBorders>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sz w:val="24"/>
                <w:szCs w:val="24"/>
                <w:lang w:eastAsia="ru-RU"/>
              </w:rPr>
            </w:pPr>
            <w:r w:rsidRPr="001A4900">
              <w:rPr>
                <w:b w:val="0"/>
                <w:sz w:val="24"/>
                <w:szCs w:val="24"/>
                <w:lang w:eastAsia="ru-RU"/>
              </w:rPr>
              <w:t>6</w:t>
            </w:r>
          </w:p>
        </w:tc>
        <w:tc>
          <w:tcPr>
            <w:tcW w:w="741" w:type="dxa"/>
            <w:tcBorders>
              <w:bottom w:val="none" w:sz="0" w:space="0" w:color="auto"/>
            </w:tcBorders>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sz w:val="24"/>
                <w:szCs w:val="24"/>
                <w:lang w:eastAsia="ru-RU"/>
              </w:rPr>
            </w:pPr>
            <w:r w:rsidRPr="001A4900">
              <w:rPr>
                <w:b w:val="0"/>
                <w:sz w:val="24"/>
                <w:szCs w:val="24"/>
                <w:lang w:eastAsia="ru-RU"/>
              </w:rPr>
              <w:t>7</w:t>
            </w:r>
          </w:p>
        </w:tc>
        <w:tc>
          <w:tcPr>
            <w:tcW w:w="742" w:type="dxa"/>
            <w:tcBorders>
              <w:bottom w:val="none" w:sz="0" w:space="0" w:color="auto"/>
            </w:tcBorders>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sz w:val="24"/>
                <w:szCs w:val="24"/>
                <w:lang w:eastAsia="ru-RU"/>
              </w:rPr>
            </w:pPr>
            <w:r w:rsidRPr="001A4900">
              <w:rPr>
                <w:b w:val="0"/>
                <w:sz w:val="24"/>
                <w:szCs w:val="24"/>
                <w:lang w:eastAsia="ru-RU"/>
              </w:rPr>
              <w:t>8</w:t>
            </w:r>
          </w:p>
        </w:tc>
        <w:tc>
          <w:tcPr>
            <w:tcW w:w="742" w:type="dxa"/>
            <w:tcBorders>
              <w:bottom w:val="none" w:sz="0" w:space="0" w:color="auto"/>
            </w:tcBorders>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sz w:val="24"/>
                <w:szCs w:val="24"/>
                <w:lang w:eastAsia="ru-RU"/>
              </w:rPr>
            </w:pPr>
            <w:r w:rsidRPr="001A4900">
              <w:rPr>
                <w:b w:val="0"/>
                <w:sz w:val="24"/>
                <w:szCs w:val="24"/>
                <w:lang w:eastAsia="ru-RU"/>
              </w:rPr>
              <w:t>9</w:t>
            </w:r>
          </w:p>
        </w:tc>
        <w:tc>
          <w:tcPr>
            <w:tcW w:w="741" w:type="dxa"/>
            <w:tcBorders>
              <w:bottom w:val="none" w:sz="0" w:space="0" w:color="auto"/>
            </w:tcBorders>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sz w:val="24"/>
                <w:szCs w:val="24"/>
                <w:lang w:eastAsia="ru-RU"/>
              </w:rPr>
            </w:pPr>
            <w:r w:rsidRPr="001A4900">
              <w:rPr>
                <w:b w:val="0"/>
                <w:sz w:val="24"/>
                <w:szCs w:val="24"/>
                <w:lang w:eastAsia="ru-RU"/>
              </w:rPr>
              <w:t>10</w:t>
            </w:r>
          </w:p>
        </w:tc>
        <w:tc>
          <w:tcPr>
            <w:tcW w:w="742" w:type="dxa"/>
            <w:tcBorders>
              <w:bottom w:val="none" w:sz="0" w:space="0" w:color="auto"/>
            </w:tcBorders>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sz w:val="24"/>
                <w:szCs w:val="24"/>
                <w:lang w:eastAsia="ru-RU"/>
              </w:rPr>
            </w:pPr>
            <w:r w:rsidRPr="001A4900">
              <w:rPr>
                <w:b w:val="0"/>
                <w:sz w:val="24"/>
                <w:szCs w:val="24"/>
                <w:lang w:eastAsia="ru-RU"/>
              </w:rPr>
              <w:t>11</w:t>
            </w:r>
          </w:p>
        </w:tc>
        <w:tc>
          <w:tcPr>
            <w:tcW w:w="742" w:type="dxa"/>
            <w:tcBorders>
              <w:bottom w:val="none" w:sz="0" w:space="0" w:color="auto"/>
            </w:tcBorders>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sz w:val="24"/>
                <w:szCs w:val="24"/>
                <w:lang w:eastAsia="ru-RU"/>
              </w:rPr>
            </w:pPr>
            <w:r w:rsidRPr="001A4900">
              <w:rPr>
                <w:b w:val="0"/>
                <w:sz w:val="24"/>
                <w:szCs w:val="24"/>
                <w:lang w:eastAsia="ru-RU"/>
              </w:rPr>
              <w:t>12</w:t>
            </w:r>
          </w:p>
        </w:tc>
      </w:tr>
      <w:tr w:rsidR="00FD18BD" w:rsidRPr="001A4900" w:rsidTr="00707D70">
        <w:trPr>
          <w:jc w:val="center"/>
        </w:trPr>
        <w:tc>
          <w:tcPr>
            <w:cnfStyle w:val="001000000000" w:firstRow="0" w:lastRow="0" w:firstColumn="1" w:lastColumn="0" w:oddVBand="0" w:evenVBand="0" w:oddHBand="0" w:evenHBand="0" w:firstRowFirstColumn="0" w:firstRowLastColumn="0" w:lastRowFirstColumn="0" w:lastRowLastColumn="0"/>
            <w:tcW w:w="850" w:type="dxa"/>
          </w:tcPr>
          <w:p w:rsidR="00FD18BD" w:rsidRPr="001A4900" w:rsidRDefault="00FD18BD" w:rsidP="00A85F77">
            <w:pPr>
              <w:jc w:val="center"/>
              <w:rPr>
                <w:b w:val="0"/>
                <w:sz w:val="24"/>
                <w:szCs w:val="24"/>
                <w:lang w:eastAsia="ru-RU"/>
              </w:rPr>
            </w:pPr>
            <w:r w:rsidRPr="001A4900">
              <w:rPr>
                <w:b w:val="0"/>
                <w:sz w:val="24"/>
                <w:szCs w:val="24"/>
                <w:lang w:eastAsia="ru-RU"/>
              </w:rPr>
              <w:t>n</w:t>
            </w:r>
          </w:p>
        </w:tc>
        <w:tc>
          <w:tcPr>
            <w:tcW w:w="61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eastAsia="ru-RU"/>
              </w:rPr>
            </w:pPr>
            <w:r w:rsidRPr="001A4900">
              <w:rPr>
                <w:sz w:val="24"/>
                <w:szCs w:val="24"/>
                <w:lang w:eastAsia="ru-RU"/>
              </w:rPr>
              <w:t>187</w:t>
            </w:r>
          </w:p>
        </w:tc>
        <w:tc>
          <w:tcPr>
            <w:tcW w:w="742"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eastAsia="ru-RU"/>
              </w:rPr>
            </w:pPr>
            <w:r w:rsidRPr="001A4900">
              <w:rPr>
                <w:sz w:val="24"/>
                <w:szCs w:val="24"/>
                <w:lang w:eastAsia="ru-RU"/>
              </w:rPr>
              <w:t>157</w:t>
            </w:r>
          </w:p>
        </w:tc>
        <w:tc>
          <w:tcPr>
            <w:tcW w:w="742"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eastAsia="ru-RU"/>
              </w:rPr>
            </w:pPr>
            <w:r w:rsidRPr="001A4900">
              <w:rPr>
                <w:sz w:val="24"/>
                <w:szCs w:val="24"/>
                <w:lang w:eastAsia="ru-RU"/>
              </w:rPr>
              <w:t>143</w:t>
            </w:r>
          </w:p>
        </w:tc>
        <w:tc>
          <w:tcPr>
            <w:tcW w:w="741"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eastAsia="ru-RU"/>
              </w:rPr>
            </w:pPr>
            <w:r w:rsidRPr="001A4900">
              <w:rPr>
                <w:sz w:val="24"/>
                <w:szCs w:val="24"/>
                <w:lang w:eastAsia="ru-RU"/>
              </w:rPr>
              <w:t>162</w:t>
            </w:r>
          </w:p>
        </w:tc>
        <w:tc>
          <w:tcPr>
            <w:tcW w:w="742"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eastAsia="ru-RU"/>
              </w:rPr>
            </w:pPr>
            <w:r w:rsidRPr="001A4900">
              <w:rPr>
                <w:sz w:val="24"/>
                <w:szCs w:val="24"/>
                <w:lang w:eastAsia="ru-RU"/>
              </w:rPr>
              <w:t>170</w:t>
            </w:r>
          </w:p>
        </w:tc>
        <w:tc>
          <w:tcPr>
            <w:tcW w:w="742"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eastAsia="ru-RU"/>
              </w:rPr>
            </w:pPr>
            <w:r w:rsidRPr="001A4900">
              <w:rPr>
                <w:sz w:val="24"/>
                <w:szCs w:val="24"/>
                <w:lang w:eastAsia="ru-RU"/>
              </w:rPr>
              <w:t>144</w:t>
            </w:r>
          </w:p>
        </w:tc>
        <w:tc>
          <w:tcPr>
            <w:tcW w:w="741"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eastAsia="ru-RU"/>
              </w:rPr>
            </w:pPr>
            <w:r w:rsidRPr="001A4900">
              <w:rPr>
                <w:sz w:val="24"/>
                <w:szCs w:val="24"/>
                <w:lang w:eastAsia="ru-RU"/>
              </w:rPr>
              <w:t>152</w:t>
            </w:r>
          </w:p>
        </w:tc>
        <w:tc>
          <w:tcPr>
            <w:tcW w:w="742"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eastAsia="ru-RU"/>
              </w:rPr>
            </w:pPr>
            <w:r w:rsidRPr="001A4900">
              <w:rPr>
                <w:sz w:val="24"/>
                <w:szCs w:val="24"/>
                <w:lang w:eastAsia="ru-RU"/>
              </w:rPr>
              <w:t>159</w:t>
            </w:r>
          </w:p>
        </w:tc>
        <w:tc>
          <w:tcPr>
            <w:tcW w:w="742"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eastAsia="ru-RU"/>
              </w:rPr>
            </w:pPr>
            <w:r w:rsidRPr="001A4900">
              <w:rPr>
                <w:sz w:val="24"/>
                <w:szCs w:val="24"/>
                <w:lang w:eastAsia="ru-RU"/>
              </w:rPr>
              <w:t>120</w:t>
            </w:r>
          </w:p>
        </w:tc>
        <w:tc>
          <w:tcPr>
            <w:tcW w:w="741"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eastAsia="ru-RU"/>
              </w:rPr>
            </w:pPr>
            <w:r w:rsidRPr="001A4900">
              <w:rPr>
                <w:sz w:val="24"/>
                <w:szCs w:val="24"/>
                <w:lang w:eastAsia="ru-RU"/>
              </w:rPr>
              <w:t>140</w:t>
            </w:r>
          </w:p>
        </w:tc>
        <w:tc>
          <w:tcPr>
            <w:tcW w:w="742"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eastAsia="ru-RU"/>
              </w:rPr>
            </w:pPr>
            <w:r w:rsidRPr="001A4900">
              <w:rPr>
                <w:sz w:val="24"/>
                <w:szCs w:val="24"/>
                <w:lang w:eastAsia="ru-RU"/>
              </w:rPr>
              <w:t>177</w:t>
            </w:r>
          </w:p>
        </w:tc>
        <w:tc>
          <w:tcPr>
            <w:tcW w:w="742"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eastAsia="ru-RU"/>
              </w:rPr>
            </w:pPr>
            <w:r w:rsidRPr="001A4900">
              <w:rPr>
                <w:sz w:val="24"/>
                <w:szCs w:val="24"/>
                <w:lang w:eastAsia="ru-RU"/>
              </w:rPr>
              <w:t>194</w:t>
            </w:r>
          </w:p>
        </w:tc>
      </w:tr>
    </w:tbl>
    <w:p w:rsidR="00FD18BD" w:rsidRPr="001A4900" w:rsidRDefault="00FD18BD" w:rsidP="00FD18BD">
      <w:pPr>
        <w:jc w:val="both"/>
        <w:rPr>
          <w:sz w:val="20"/>
          <w:szCs w:val="20"/>
        </w:rPr>
      </w:pPr>
    </w:p>
    <w:p w:rsidR="00FD18BD" w:rsidRPr="001A4900" w:rsidRDefault="00FD18BD" w:rsidP="004977E7">
      <w:pPr>
        <w:pStyle w:val="a3"/>
        <w:spacing w:before="2"/>
        <w:ind w:left="0" w:firstLine="719"/>
        <w:jc w:val="both"/>
      </w:pPr>
      <w:r w:rsidRPr="001A4900">
        <w:t>Аналогичное исследование анализа данных проведено по времени возникновения зафиксированных сейсмических событий за сутки. Графическое представление и визуализация статистического исследования по времени возникновения землетрясений за сутки с классами</w:t>
      </w:r>
      <w:r w:rsidR="00534708" w:rsidRPr="001A4900">
        <w:t xml:space="preserve"> магнитуд представлены </w:t>
      </w:r>
      <w:r w:rsidR="00C95265" w:rsidRPr="001A4900">
        <w:t xml:space="preserve">в соответствии с рисунками </w:t>
      </w:r>
      <w:r w:rsidR="00534708" w:rsidRPr="001A4900">
        <w:t>27-28</w:t>
      </w:r>
      <w:r w:rsidR="00067918" w:rsidRPr="001A4900">
        <w:t xml:space="preserve">, </w:t>
      </w:r>
      <w:r w:rsidR="00144317" w:rsidRPr="001A4900">
        <w:t>а также в т</w:t>
      </w:r>
      <w:r w:rsidRPr="001A4900">
        <w:t>аблице 1</w:t>
      </w:r>
      <w:r w:rsidR="00B22E5F" w:rsidRPr="001A4900">
        <w:t>7</w:t>
      </w:r>
      <w:r w:rsidRPr="001A4900">
        <w:t xml:space="preserve"> отражены их количественные характеристики. </w:t>
      </w:r>
    </w:p>
    <w:p w:rsidR="00FD18BD" w:rsidRPr="001A4900" w:rsidRDefault="00FD18BD" w:rsidP="00FD18BD">
      <w:pPr>
        <w:jc w:val="both"/>
      </w:pPr>
    </w:p>
    <w:p w:rsidR="00FD18BD" w:rsidRPr="001A4900" w:rsidRDefault="00FD18BD" w:rsidP="00FD18BD">
      <w:pPr>
        <w:jc w:val="center"/>
        <w:rPr>
          <w:sz w:val="28"/>
          <w:szCs w:val="28"/>
        </w:rPr>
      </w:pPr>
      <w:r w:rsidRPr="001A4900">
        <w:rPr>
          <w:noProof/>
          <w:sz w:val="28"/>
          <w:szCs w:val="28"/>
          <w:lang w:eastAsia="ru-RU"/>
        </w:rPr>
        <w:lastRenderedPageBreak/>
        <w:drawing>
          <wp:inline distT="0" distB="0" distL="0" distR="0" wp14:anchorId="4D7065B8" wp14:editId="6BFB356F">
            <wp:extent cx="5051425" cy="3615070"/>
            <wp:effectExtent l="19050" t="19050" r="15875" b="23495"/>
            <wp:docPr id="21" name="Рисунок 21" descr="D:\DoctorKarmenova\Dis2019-2020\Дисс по главам 27.05.2021\picture\Rplot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torKarmenova\Dis2019-2020\Дисс по главам 27.05.2021\picture\Rplot2.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77246" cy="3633549"/>
                    </a:xfrm>
                    <a:prstGeom prst="rect">
                      <a:avLst/>
                    </a:prstGeom>
                    <a:ln>
                      <a:solidFill>
                        <a:schemeClr val="accent1">
                          <a:lumMod val="75000"/>
                        </a:schemeClr>
                      </a:solidFill>
                    </a:ln>
                  </pic:spPr>
                </pic:pic>
              </a:graphicData>
            </a:graphic>
          </wp:inline>
        </w:drawing>
      </w:r>
    </w:p>
    <w:p w:rsidR="00067918" w:rsidRPr="001A4900" w:rsidRDefault="00067918" w:rsidP="00FD18BD">
      <w:pPr>
        <w:jc w:val="center"/>
        <w:rPr>
          <w:sz w:val="28"/>
          <w:szCs w:val="28"/>
        </w:rPr>
      </w:pPr>
    </w:p>
    <w:p w:rsidR="00FD18BD" w:rsidRPr="001A4900" w:rsidRDefault="00FD18BD" w:rsidP="00FD18BD">
      <w:pPr>
        <w:jc w:val="center"/>
        <w:rPr>
          <w:sz w:val="28"/>
          <w:szCs w:val="28"/>
        </w:rPr>
      </w:pPr>
      <w:r w:rsidRPr="001A4900">
        <w:rPr>
          <w:sz w:val="28"/>
          <w:szCs w:val="28"/>
        </w:rPr>
        <w:t>Рисунок 2</w:t>
      </w:r>
      <w:r w:rsidR="00534708" w:rsidRPr="001A4900">
        <w:rPr>
          <w:sz w:val="28"/>
          <w:szCs w:val="28"/>
        </w:rPr>
        <w:t>7</w:t>
      </w:r>
      <w:r w:rsidR="00C95265" w:rsidRPr="001A4900">
        <w:rPr>
          <w:sz w:val="28"/>
          <w:szCs w:val="28"/>
        </w:rPr>
        <w:t xml:space="preserve"> - </w:t>
      </w:r>
      <w:r w:rsidRPr="001A4900">
        <w:rPr>
          <w:sz w:val="28"/>
          <w:szCs w:val="28"/>
        </w:rPr>
        <w:t xml:space="preserve">Визуализация количества зафиксированных сейсмических событий по времени за сутки </w:t>
      </w:r>
    </w:p>
    <w:p w:rsidR="0007293F" w:rsidRPr="001A4900" w:rsidRDefault="0007293F" w:rsidP="00FD18BD">
      <w:pPr>
        <w:jc w:val="center"/>
        <w:rPr>
          <w:sz w:val="28"/>
          <w:szCs w:val="28"/>
        </w:rPr>
      </w:pPr>
    </w:p>
    <w:p w:rsidR="00FD18BD" w:rsidRPr="001A4900" w:rsidRDefault="00FD18BD" w:rsidP="00FD18BD">
      <w:pPr>
        <w:jc w:val="center"/>
        <w:rPr>
          <w:sz w:val="28"/>
          <w:szCs w:val="28"/>
        </w:rPr>
      </w:pPr>
      <w:r w:rsidRPr="001A4900">
        <w:rPr>
          <w:noProof/>
          <w:sz w:val="28"/>
          <w:szCs w:val="28"/>
          <w:lang w:eastAsia="ru-RU"/>
        </w:rPr>
        <w:drawing>
          <wp:inline distT="0" distB="0" distL="0" distR="0" wp14:anchorId="1F3DCB41" wp14:editId="20AB2DB2">
            <wp:extent cx="5106572" cy="3784600"/>
            <wp:effectExtent l="19050" t="19050" r="18415" b="25400"/>
            <wp:docPr id="22" name="Рисунок 22" descr="D:\DoctorKarmenova\Dis2019-2020\Дисс по главам 27.05.2021\picture\Rplot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torKarmenova\Dis2019-2020\Дисс по главам 27.05.2021\picture\Rplot5.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48136" cy="3815404"/>
                    </a:xfrm>
                    <a:prstGeom prst="rect">
                      <a:avLst/>
                    </a:prstGeom>
                    <a:ln>
                      <a:solidFill>
                        <a:schemeClr val="accent1">
                          <a:lumMod val="75000"/>
                        </a:schemeClr>
                      </a:solidFill>
                    </a:ln>
                  </pic:spPr>
                </pic:pic>
              </a:graphicData>
            </a:graphic>
          </wp:inline>
        </w:drawing>
      </w:r>
    </w:p>
    <w:p w:rsidR="00067918" w:rsidRPr="001A4900" w:rsidRDefault="00067918" w:rsidP="004977E7">
      <w:pPr>
        <w:pStyle w:val="a3"/>
        <w:ind w:left="0"/>
        <w:jc w:val="center"/>
      </w:pPr>
    </w:p>
    <w:p w:rsidR="00FD18BD" w:rsidRPr="001A4900" w:rsidRDefault="00FD18BD" w:rsidP="004977E7">
      <w:pPr>
        <w:pStyle w:val="a3"/>
        <w:ind w:left="0"/>
        <w:jc w:val="center"/>
      </w:pPr>
      <w:r w:rsidRPr="001A4900">
        <w:t>Рисунок 2</w:t>
      </w:r>
      <w:r w:rsidR="00534708" w:rsidRPr="001A4900">
        <w:t>8</w:t>
      </w:r>
      <w:r w:rsidR="00C95265" w:rsidRPr="001A4900">
        <w:t xml:space="preserve"> - </w:t>
      </w:r>
      <w:r w:rsidRPr="001A4900">
        <w:t xml:space="preserve">График распределения зафиксированных сейсмических событий по времени и </w:t>
      </w:r>
      <w:r w:rsidR="005B3560" w:rsidRPr="001A4900">
        <w:t>по классам магнитуд</w:t>
      </w:r>
    </w:p>
    <w:p w:rsidR="004977E7" w:rsidRPr="001A4900" w:rsidRDefault="004977E7" w:rsidP="00FD18BD">
      <w:pPr>
        <w:pStyle w:val="a3"/>
        <w:spacing w:before="2"/>
        <w:ind w:right="264" w:firstLine="719"/>
        <w:jc w:val="both"/>
        <w:rPr>
          <w:rFonts w:eastAsia="Arial Unicode MS"/>
        </w:rPr>
      </w:pPr>
    </w:p>
    <w:p w:rsidR="00FD18BD" w:rsidRPr="001A4900" w:rsidRDefault="00B22E5F" w:rsidP="00144317">
      <w:pPr>
        <w:pStyle w:val="a3"/>
        <w:spacing w:before="2"/>
        <w:ind w:left="0"/>
        <w:jc w:val="both"/>
        <w:rPr>
          <w:rFonts w:eastAsia="Arial Unicode MS"/>
        </w:rPr>
      </w:pPr>
      <w:r w:rsidRPr="001A4900">
        <w:rPr>
          <w:rFonts w:eastAsia="Arial Unicode MS"/>
        </w:rPr>
        <w:lastRenderedPageBreak/>
        <w:t>Таблица 17</w:t>
      </w:r>
      <w:r w:rsidR="00144317" w:rsidRPr="001A4900">
        <w:rPr>
          <w:rFonts w:eastAsia="Arial Unicode MS"/>
        </w:rPr>
        <w:t xml:space="preserve"> - </w:t>
      </w:r>
      <w:r w:rsidR="00FD18BD" w:rsidRPr="001A4900">
        <w:rPr>
          <w:rFonts w:eastAsia="Arial Unicode MS"/>
        </w:rPr>
        <w:t>Количественная характеристика распределения класса магнитуд во временной шкале за сутки</w:t>
      </w:r>
    </w:p>
    <w:p w:rsidR="00144317" w:rsidRPr="001A4900" w:rsidRDefault="00144317" w:rsidP="00144317">
      <w:pPr>
        <w:pStyle w:val="a3"/>
        <w:spacing w:before="2"/>
        <w:ind w:left="0"/>
        <w:jc w:val="both"/>
      </w:pPr>
    </w:p>
    <w:tbl>
      <w:tblPr>
        <w:tblStyle w:v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703"/>
        <w:gridCol w:w="567"/>
        <w:gridCol w:w="576"/>
        <w:gridCol w:w="640"/>
        <w:gridCol w:w="627"/>
        <w:gridCol w:w="708"/>
      </w:tblGrid>
      <w:tr w:rsidR="00FD18BD" w:rsidRPr="001A4900" w:rsidTr="000144D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0" w:type="dxa"/>
            <w:vMerge w:val="restart"/>
            <w:tcBorders>
              <w:bottom w:val="none" w:sz="0" w:space="0" w:color="auto"/>
            </w:tcBorders>
          </w:tcPr>
          <w:p w:rsidR="00FD18BD" w:rsidRPr="001A4900" w:rsidRDefault="00FD18BD" w:rsidP="00A85F77">
            <w:pPr>
              <w:jc w:val="center"/>
              <w:rPr>
                <w:b w:val="0"/>
                <w:sz w:val="24"/>
                <w:szCs w:val="24"/>
              </w:rPr>
            </w:pPr>
            <w:r w:rsidRPr="001A4900">
              <w:rPr>
                <w:b w:val="0"/>
                <w:sz w:val="24"/>
                <w:szCs w:val="24"/>
                <w:lang w:eastAsia="ru-RU"/>
              </w:rPr>
              <w:t>Hour</w:t>
            </w:r>
          </w:p>
        </w:tc>
        <w:tc>
          <w:tcPr>
            <w:tcW w:w="3821" w:type="dxa"/>
            <w:gridSpan w:val="6"/>
            <w:tcBorders>
              <w:bottom w:val="none" w:sz="0" w:space="0" w:color="auto"/>
            </w:tcBorders>
          </w:tcPr>
          <w:p w:rsidR="00FD18BD" w:rsidRPr="001A4900" w:rsidRDefault="00FD18BD" w:rsidP="00A85F77">
            <w:pPr>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lang w:eastAsia="ru-RU"/>
              </w:rPr>
              <w:t>Magnitude Class</w:t>
            </w: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vMerge/>
          </w:tcPr>
          <w:p w:rsidR="00FD18BD" w:rsidRPr="001A4900" w:rsidRDefault="00FD18BD" w:rsidP="00A85F77">
            <w:pPr>
              <w:rPr>
                <w:b w:val="0"/>
                <w:sz w:val="24"/>
                <w:szCs w:val="24"/>
              </w:rPr>
            </w:pP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2-3</w:t>
            </w: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3-4</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4-5</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5-6</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6-7</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7-8</w:t>
            </w: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lang w:val="kk-KZ"/>
              </w:rPr>
            </w:pPr>
            <w:r w:rsidRPr="001A4900">
              <w:rPr>
                <w:b w:val="0"/>
                <w:sz w:val="24"/>
                <w:szCs w:val="24"/>
                <w:lang w:val="kk-KZ"/>
              </w:rPr>
              <w:t>0</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19</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50</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17</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lang w:val="kk-KZ"/>
              </w:rPr>
            </w:pPr>
            <w:r w:rsidRPr="001A4900">
              <w:rPr>
                <w:b w:val="0"/>
                <w:sz w:val="24"/>
                <w:szCs w:val="24"/>
                <w:lang w:val="kk-KZ"/>
              </w:rPr>
              <w:t>1</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21</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63</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13</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lang w:val="kk-KZ"/>
              </w:rPr>
            </w:pPr>
            <w:r w:rsidRPr="001A4900">
              <w:rPr>
                <w:b w:val="0"/>
                <w:sz w:val="24"/>
                <w:szCs w:val="24"/>
                <w:lang w:val="kk-KZ"/>
              </w:rPr>
              <w:t>2</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17</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52</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12</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lang w:val="kk-KZ"/>
              </w:rPr>
            </w:pPr>
            <w:r w:rsidRPr="001A4900">
              <w:rPr>
                <w:b w:val="0"/>
                <w:sz w:val="24"/>
                <w:szCs w:val="24"/>
                <w:lang w:val="kk-KZ"/>
              </w:rPr>
              <w:t>3</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15</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56</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7</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2</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lang w:val="kk-KZ"/>
              </w:rPr>
            </w:pPr>
            <w:r w:rsidRPr="001A4900">
              <w:rPr>
                <w:b w:val="0"/>
                <w:sz w:val="24"/>
                <w:szCs w:val="24"/>
                <w:lang w:val="kk-KZ"/>
              </w:rPr>
              <w:t>4</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21</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51</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14</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2</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lang w:val="kk-KZ"/>
              </w:rPr>
            </w:pPr>
            <w:r w:rsidRPr="001A4900">
              <w:rPr>
                <w:b w:val="0"/>
                <w:sz w:val="24"/>
                <w:szCs w:val="24"/>
                <w:lang w:val="kk-KZ"/>
              </w:rPr>
              <w:t>5</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9</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55</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15</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lang w:val="kk-KZ"/>
              </w:rPr>
            </w:pPr>
            <w:r w:rsidRPr="001A4900">
              <w:rPr>
                <w:b w:val="0"/>
                <w:sz w:val="24"/>
                <w:szCs w:val="24"/>
                <w:lang w:val="kk-KZ"/>
              </w:rPr>
              <w:t>6</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18</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63</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9</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2</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lang w:val="kk-KZ"/>
              </w:rPr>
            </w:pPr>
            <w:r w:rsidRPr="001A4900">
              <w:rPr>
                <w:b w:val="0"/>
                <w:sz w:val="24"/>
                <w:szCs w:val="24"/>
                <w:lang w:val="kk-KZ"/>
              </w:rPr>
              <w:t>7</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10</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44</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15</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2</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lang w:val="kk-KZ"/>
              </w:rPr>
            </w:pPr>
            <w:r w:rsidRPr="001A4900">
              <w:rPr>
                <w:b w:val="0"/>
                <w:sz w:val="24"/>
                <w:szCs w:val="24"/>
                <w:lang w:val="kk-KZ"/>
              </w:rPr>
              <w:t>8</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15</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47</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18</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1A4900">
              <w:rPr>
                <w:sz w:val="24"/>
                <w:szCs w:val="24"/>
                <w:lang w:val="kk-KZ"/>
              </w:rPr>
              <w:t>1</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rPr>
            </w:pPr>
            <w:r w:rsidRPr="001A4900">
              <w:rPr>
                <w:b w:val="0"/>
                <w:sz w:val="24"/>
                <w:szCs w:val="24"/>
              </w:rPr>
              <w:t>9</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17</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44</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18</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4</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rPr>
            </w:pPr>
            <w:r w:rsidRPr="001A4900">
              <w:rPr>
                <w:b w:val="0"/>
                <w:sz w:val="24"/>
                <w:szCs w:val="24"/>
              </w:rPr>
              <w:t>10</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11</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51</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18</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3</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rPr>
            </w:pPr>
            <w:r w:rsidRPr="001A4900">
              <w:rPr>
                <w:b w:val="0"/>
                <w:sz w:val="24"/>
                <w:szCs w:val="24"/>
              </w:rPr>
              <w:t>11</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17</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48</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6</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4</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rPr>
            </w:pPr>
            <w:r w:rsidRPr="001A4900">
              <w:rPr>
                <w:b w:val="0"/>
                <w:sz w:val="24"/>
                <w:szCs w:val="24"/>
              </w:rPr>
              <w:t>12</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13</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47</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16</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rPr>
            </w:pPr>
            <w:r w:rsidRPr="001A4900">
              <w:rPr>
                <w:b w:val="0"/>
                <w:sz w:val="24"/>
                <w:szCs w:val="24"/>
              </w:rPr>
              <w:t>13</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13</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51</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21</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rPr>
            </w:pPr>
            <w:r w:rsidRPr="001A4900">
              <w:rPr>
                <w:b w:val="0"/>
                <w:sz w:val="24"/>
                <w:szCs w:val="24"/>
              </w:rPr>
              <w:t>14</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21</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47</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14</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4</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rPr>
            </w:pPr>
            <w:r w:rsidRPr="001A4900">
              <w:rPr>
                <w:b w:val="0"/>
                <w:sz w:val="24"/>
                <w:szCs w:val="24"/>
              </w:rPr>
              <w:t>15</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19</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62</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12</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rPr>
            </w:pPr>
            <w:r w:rsidRPr="001A4900">
              <w:rPr>
                <w:b w:val="0"/>
                <w:sz w:val="24"/>
                <w:szCs w:val="24"/>
              </w:rPr>
              <w:t>16</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16</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60</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11</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2</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rPr>
            </w:pPr>
            <w:r w:rsidRPr="001A4900">
              <w:rPr>
                <w:b w:val="0"/>
                <w:sz w:val="24"/>
                <w:szCs w:val="24"/>
              </w:rPr>
              <w:t>17</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10</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47</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14</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rPr>
            </w:pPr>
            <w:r w:rsidRPr="001A4900">
              <w:rPr>
                <w:b w:val="0"/>
                <w:sz w:val="24"/>
                <w:szCs w:val="24"/>
              </w:rPr>
              <w:t>18</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6</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49</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7</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rPr>
            </w:pPr>
            <w:r w:rsidRPr="001A4900">
              <w:rPr>
                <w:b w:val="0"/>
                <w:sz w:val="24"/>
                <w:szCs w:val="24"/>
              </w:rPr>
              <w:t>19</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5</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47</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14</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rPr>
            </w:pPr>
            <w:r w:rsidRPr="001A4900">
              <w:rPr>
                <w:b w:val="0"/>
                <w:sz w:val="24"/>
                <w:szCs w:val="24"/>
              </w:rPr>
              <w:t>20</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11</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43</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13</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rPr>
            </w:pPr>
            <w:r w:rsidRPr="001A4900">
              <w:rPr>
                <w:b w:val="0"/>
                <w:sz w:val="24"/>
                <w:szCs w:val="24"/>
              </w:rPr>
              <w:t>21</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7</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30</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19</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lang w:val="en-US"/>
              </w:rPr>
            </w:pP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rPr>
            </w:pPr>
            <w:r w:rsidRPr="001A4900">
              <w:rPr>
                <w:b w:val="0"/>
                <w:sz w:val="24"/>
                <w:szCs w:val="24"/>
              </w:rPr>
              <w:t>22</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20</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39</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13</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D18BD" w:rsidRPr="001A4900" w:rsidTr="000144DA">
        <w:trPr>
          <w:jc w:val="center"/>
        </w:trPr>
        <w:tc>
          <w:tcPr>
            <w:cnfStyle w:val="001000000000" w:firstRow="0" w:lastRow="0" w:firstColumn="1" w:lastColumn="0" w:oddVBand="0" w:evenVBand="0" w:oddHBand="0" w:evenHBand="0" w:firstRowFirstColumn="0" w:firstRowLastColumn="0" w:lastRowFirstColumn="0" w:lastRowLastColumn="0"/>
            <w:tcW w:w="710" w:type="dxa"/>
          </w:tcPr>
          <w:p w:rsidR="00FD18BD" w:rsidRPr="001A4900" w:rsidRDefault="00FD18BD" w:rsidP="00A85F77">
            <w:pPr>
              <w:jc w:val="center"/>
              <w:rPr>
                <w:b w:val="0"/>
                <w:sz w:val="24"/>
                <w:szCs w:val="24"/>
              </w:rPr>
            </w:pPr>
            <w:r w:rsidRPr="001A4900">
              <w:rPr>
                <w:b w:val="0"/>
                <w:sz w:val="24"/>
                <w:szCs w:val="24"/>
              </w:rPr>
              <w:t>23</w:t>
            </w:r>
          </w:p>
        </w:tc>
        <w:tc>
          <w:tcPr>
            <w:tcW w:w="703"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56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12</w:t>
            </w:r>
          </w:p>
        </w:tc>
        <w:tc>
          <w:tcPr>
            <w:tcW w:w="576"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49</w:t>
            </w:r>
          </w:p>
        </w:tc>
        <w:tc>
          <w:tcPr>
            <w:tcW w:w="640"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10</w:t>
            </w:r>
          </w:p>
        </w:tc>
        <w:tc>
          <w:tcPr>
            <w:tcW w:w="627"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2</w:t>
            </w:r>
          </w:p>
        </w:tc>
        <w:tc>
          <w:tcPr>
            <w:tcW w:w="708" w:type="dxa"/>
          </w:tcPr>
          <w:p w:rsidR="00FD18BD" w:rsidRPr="001A4900" w:rsidRDefault="00FD18BD" w:rsidP="00A85F77">
            <w:pPr>
              <w:jc w:val="center"/>
              <w:cnfStyle w:val="000000000000" w:firstRow="0" w:lastRow="0" w:firstColumn="0" w:lastColumn="0" w:oddVBand="0" w:evenVBand="0" w:oddHBand="0" w:evenHBand="0" w:firstRowFirstColumn="0" w:firstRowLastColumn="0" w:lastRowFirstColumn="0" w:lastRowLastColumn="0"/>
              <w:rPr>
                <w:sz w:val="24"/>
                <w:szCs w:val="24"/>
              </w:rPr>
            </w:pPr>
          </w:p>
        </w:tc>
      </w:tr>
    </w:tbl>
    <w:p w:rsidR="00FD18BD" w:rsidRPr="001A4900" w:rsidRDefault="00FD18BD" w:rsidP="00FD18BD">
      <w:pPr>
        <w:jc w:val="center"/>
        <w:rPr>
          <w:sz w:val="28"/>
          <w:szCs w:val="28"/>
        </w:rPr>
      </w:pPr>
      <w:r w:rsidRPr="001A4900">
        <w:rPr>
          <w:sz w:val="28"/>
          <w:szCs w:val="28"/>
        </w:rPr>
        <w:t xml:space="preserve"> </w:t>
      </w:r>
    </w:p>
    <w:p w:rsidR="00FD18BD" w:rsidRPr="001A4900" w:rsidRDefault="00FD18BD" w:rsidP="004977E7">
      <w:pPr>
        <w:pStyle w:val="a3"/>
        <w:spacing w:before="2"/>
        <w:ind w:left="0" w:firstLine="719"/>
        <w:jc w:val="both"/>
      </w:pPr>
      <w:r w:rsidRPr="001A4900">
        <w:t xml:space="preserve">Как показывает первый подэтап статистического анализа набора сейсмических данных, частота возникновения землетрясений приходится на каждый год, на каждый месяц, на каждый час времени за сутки. В большей степени возникновение землетрясений происходит в зимний период времени. Важно отметить, что среди первых сведений о произошедшем сейсмическом событии, а именно о землетрясении, становится известной его магнитуда. Магнитуда землетрясения не является показателем интенсивности землетрясения, ощущаемой в конкретной точке на поверхности земли. Интенсивность проявления землетрясения в конкретном районе на поверхности зависит от магнитуды землетрясения, глубины гипоцентра, типа горных пород и расстояния до очага. В связи с этим, с помощью статистического анализа набора данных, были определены классы магнитуд. В дополнение к данному статистическому анализу набора данных, также были изучены распределения землетрясений по классам магнитуд на интерактивной карте, полученной с помощью инструмента технологии анализа данных. С помощью интерактивной карты проанализированы очаги возникновения землетрясений на основе их географических координат, т.е. проведен визуальный анализ и определены </w:t>
      </w:r>
      <w:r w:rsidR="00AF4DBD" w:rsidRPr="001A4900">
        <w:lastRenderedPageBreak/>
        <w:t xml:space="preserve">регионы. </w:t>
      </w:r>
      <w:r w:rsidRPr="001A4900">
        <w:t xml:space="preserve">Визуальный анализ распространения землетрясений по классу магнитуды в 7-8, не выявил их принадлежность к регионам РК. Визуальный анализ пространственных данных распространения землетрясений на интерактивной карте по классу магнитуды равной 6-7 показывает, что количество эпицентров землетрясений приналежащих территории РК составляет 4 точки, 2 из которых лежат на границе с Республикой Кыргызстан. Географическая область принадлежности данных эпицентров – это Восточно-Казахстанская область, Алматинская область и г.Алматы. Расположение пространственных точек эпицентров землетрясений отображено </w:t>
      </w:r>
      <w:r w:rsidR="00356336" w:rsidRPr="001A4900">
        <w:t xml:space="preserve">в соответствии с рисунком </w:t>
      </w:r>
      <w:r w:rsidRPr="001A4900">
        <w:t>2</w:t>
      </w:r>
      <w:r w:rsidR="00534708" w:rsidRPr="001A4900">
        <w:t>9</w:t>
      </w:r>
      <w:r w:rsidRPr="001A4900">
        <w:t xml:space="preserve">, которые обозначены эллипсами. </w:t>
      </w:r>
    </w:p>
    <w:p w:rsidR="00FD18BD" w:rsidRPr="001A4900" w:rsidRDefault="00FD18BD" w:rsidP="00FD18BD">
      <w:pPr>
        <w:ind w:firstLine="709"/>
        <w:jc w:val="both"/>
        <w:rPr>
          <w:sz w:val="28"/>
          <w:szCs w:val="28"/>
        </w:rPr>
      </w:pPr>
    </w:p>
    <w:p w:rsidR="00FD18BD" w:rsidRPr="001A4900" w:rsidRDefault="00067918" w:rsidP="00FD18BD">
      <w:pPr>
        <w:jc w:val="center"/>
        <w:rPr>
          <w:sz w:val="28"/>
          <w:szCs w:val="28"/>
        </w:rPr>
      </w:pPr>
      <w:r w:rsidRPr="001A4900">
        <w:rPr>
          <w:noProof/>
          <w:sz w:val="28"/>
          <w:szCs w:val="28"/>
          <w:lang w:eastAsia="ru-RU"/>
        </w:rPr>
        <mc:AlternateContent>
          <mc:Choice Requires="wps">
            <w:drawing>
              <wp:anchor distT="0" distB="0" distL="114300" distR="114300" simplePos="0" relativeHeight="251642368" behindDoc="0" locked="0" layoutInCell="1" allowOverlap="1" wp14:anchorId="6204B82A" wp14:editId="6A1A0D6E">
                <wp:simplePos x="0" y="0"/>
                <wp:positionH relativeFrom="column">
                  <wp:posOffset>3612988</wp:posOffset>
                </wp:positionH>
                <wp:positionV relativeFrom="paragraph">
                  <wp:posOffset>1622425</wp:posOffset>
                </wp:positionV>
                <wp:extent cx="209550" cy="323850"/>
                <wp:effectExtent l="0" t="0" r="19050" b="19050"/>
                <wp:wrapNone/>
                <wp:docPr id="1381" name="Овал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32385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4EAAD3" id="Овал 54" o:spid="_x0000_s1026" style="position:absolute;margin-left:284.5pt;margin-top:127.75pt;width:16.5pt;height:25.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" filled="f" strokecolor="black [3213]" strokeweight=".25pt">
                <v:path arrowok="t"/>
              </v:oval>
            </w:pict>
          </mc:Fallback>
        </mc:AlternateContent>
      </w:r>
      <w:r w:rsidRPr="001A4900">
        <w:rPr>
          <w:noProof/>
          <w:sz w:val="28"/>
          <w:szCs w:val="28"/>
          <w:lang w:eastAsia="ru-RU"/>
        </w:rPr>
        <mc:AlternateContent>
          <mc:Choice Requires="wps">
            <w:drawing>
              <wp:anchor distT="0" distB="0" distL="114300" distR="114300" simplePos="0" relativeHeight="251643392" behindDoc="0" locked="0" layoutInCell="1" allowOverlap="1" wp14:anchorId="4D02014B" wp14:editId="60F8658C">
                <wp:simplePos x="0" y="0"/>
                <wp:positionH relativeFrom="column">
                  <wp:posOffset>3165637</wp:posOffset>
                </wp:positionH>
                <wp:positionV relativeFrom="paragraph">
                  <wp:posOffset>1622425</wp:posOffset>
                </wp:positionV>
                <wp:extent cx="333375" cy="209550"/>
                <wp:effectExtent l="0" t="0" r="28575" b="19050"/>
                <wp:wrapNone/>
                <wp:docPr id="1379" name="Овал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20955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6B141A" id="Овал 24" o:spid="_x0000_s1026" style="position:absolute;margin-left:249.25pt;margin-top:127.75pt;width:26.25pt;height:16.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" filled="f" strokecolor="black [3213]" strokeweight=".25pt">
                <v:path arrowok="t"/>
              </v:oval>
            </w:pict>
          </mc:Fallback>
        </mc:AlternateContent>
      </w:r>
      <w:r w:rsidRPr="001A4900">
        <w:rPr>
          <w:noProof/>
          <w:sz w:val="28"/>
          <w:szCs w:val="28"/>
          <w:lang w:eastAsia="ru-RU"/>
        </w:rPr>
        <mc:AlternateContent>
          <mc:Choice Requires="wps">
            <w:drawing>
              <wp:anchor distT="0" distB="0" distL="114300" distR="114300" simplePos="0" relativeHeight="251644416" behindDoc="0" locked="0" layoutInCell="1" allowOverlap="1" wp14:anchorId="04821D91" wp14:editId="0EB4E6AC">
                <wp:simplePos x="0" y="0"/>
                <wp:positionH relativeFrom="column">
                  <wp:posOffset>3477422</wp:posOffset>
                </wp:positionH>
                <wp:positionV relativeFrom="paragraph">
                  <wp:posOffset>1203325</wp:posOffset>
                </wp:positionV>
                <wp:extent cx="333375" cy="209550"/>
                <wp:effectExtent l="0" t="0" r="28575" b="19050"/>
                <wp:wrapNone/>
                <wp:docPr id="1380" name="Овал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20955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AAAC07" id="Овал 25" o:spid="_x0000_s1026" style="position:absolute;margin-left:273.8pt;margin-top:94.75pt;width:26.25pt;height:16.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" filled="f" strokecolor="black [3213]" strokeweight=".25pt">
                <v:path arrowok="t"/>
              </v:oval>
            </w:pict>
          </mc:Fallback>
        </mc:AlternateContent>
      </w:r>
      <w:r w:rsidRPr="001A4900">
        <w:rPr>
          <w:noProof/>
          <w:sz w:val="28"/>
          <w:szCs w:val="28"/>
          <w:lang w:eastAsia="ru-RU"/>
        </w:rPr>
        <mc:AlternateContent>
          <mc:Choice Requires="wps">
            <w:drawing>
              <wp:anchor distT="0" distB="0" distL="114300" distR="114300" simplePos="0" relativeHeight="251641344" behindDoc="0" locked="0" layoutInCell="1" allowOverlap="1" wp14:anchorId="345C9AC1" wp14:editId="5FA9B15B">
                <wp:simplePos x="0" y="0"/>
                <wp:positionH relativeFrom="column">
                  <wp:posOffset>4397537</wp:posOffset>
                </wp:positionH>
                <wp:positionV relativeFrom="paragraph">
                  <wp:posOffset>717550</wp:posOffset>
                </wp:positionV>
                <wp:extent cx="333375" cy="209550"/>
                <wp:effectExtent l="0" t="0" r="28575" b="19050"/>
                <wp:wrapNone/>
                <wp:docPr id="1378" name="Овал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20955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99492B" id="Овал 53" o:spid="_x0000_s1026" style="position:absolute;margin-left:346.25pt;margin-top:56.5pt;width:26.25pt;height:16.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" filled="f" strokecolor="black [3213]" strokeweight=".25pt">
                <v:path arrowok="t"/>
              </v:oval>
            </w:pict>
          </mc:Fallback>
        </mc:AlternateContent>
      </w:r>
      <w:r w:rsidR="00FD18BD" w:rsidRPr="001A4900">
        <w:rPr>
          <w:noProof/>
          <w:sz w:val="28"/>
          <w:szCs w:val="28"/>
          <w:lang w:eastAsia="ru-RU"/>
        </w:rPr>
        <w:drawing>
          <wp:inline distT="0" distB="0" distL="0" distR="0" wp14:anchorId="0C05E8B2" wp14:editId="59BCB913">
            <wp:extent cx="4776716" cy="2194841"/>
            <wp:effectExtent l="19050" t="19050" r="24130" b="15240"/>
            <wp:docPr id="23" name="Рисунок 23" descr="D:\DoctorKarmenova\Dis2019-2020\Дисс по главам 27.05.2021\picture\Rplotггг.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torKarmenova\Dis2019-2020\Дисс по главам 27.05.2021\picture\Rplotггг.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01815" cy="2206373"/>
                    </a:xfrm>
                    <a:prstGeom prst="rect">
                      <a:avLst/>
                    </a:prstGeom>
                    <a:ln>
                      <a:solidFill>
                        <a:schemeClr val="accent1">
                          <a:lumMod val="75000"/>
                        </a:schemeClr>
                      </a:solidFill>
                    </a:ln>
                  </pic:spPr>
                </pic:pic>
              </a:graphicData>
            </a:graphic>
          </wp:inline>
        </w:drawing>
      </w:r>
    </w:p>
    <w:p w:rsidR="00067918" w:rsidRPr="001A4900" w:rsidRDefault="00067918" w:rsidP="004977E7">
      <w:pPr>
        <w:pStyle w:val="a3"/>
        <w:spacing w:before="2"/>
        <w:ind w:left="0"/>
        <w:jc w:val="center"/>
      </w:pPr>
    </w:p>
    <w:p w:rsidR="00FD18BD" w:rsidRPr="001A4900" w:rsidRDefault="00FD18BD" w:rsidP="004977E7">
      <w:pPr>
        <w:pStyle w:val="a3"/>
        <w:spacing w:before="2"/>
        <w:ind w:left="0"/>
        <w:jc w:val="center"/>
      </w:pPr>
      <w:r w:rsidRPr="001A4900">
        <w:t>Рисунок 2</w:t>
      </w:r>
      <w:r w:rsidR="00534708" w:rsidRPr="001A4900">
        <w:t>9</w:t>
      </w:r>
      <w:r w:rsidR="00356336" w:rsidRPr="001A4900">
        <w:t xml:space="preserve"> - </w:t>
      </w:r>
      <w:r w:rsidR="008D78A8" w:rsidRPr="001A4900">
        <w:t xml:space="preserve">Расположение пространственных точек эпицентров землетрясений на территории РК классом магнитуд </w:t>
      </w:r>
      <w:r w:rsidRPr="001A4900">
        <w:t>6-7</w:t>
      </w:r>
    </w:p>
    <w:p w:rsidR="00FD18BD" w:rsidRPr="001A4900" w:rsidRDefault="00FD18BD" w:rsidP="00FD18BD">
      <w:pPr>
        <w:pStyle w:val="a3"/>
        <w:jc w:val="center"/>
      </w:pPr>
    </w:p>
    <w:p w:rsidR="00FD18BD" w:rsidRPr="001A4900" w:rsidRDefault="00FD18BD" w:rsidP="004977E7">
      <w:pPr>
        <w:pStyle w:val="a3"/>
        <w:spacing w:before="2"/>
        <w:ind w:left="0" w:firstLine="719"/>
        <w:jc w:val="both"/>
      </w:pPr>
      <w:r w:rsidRPr="001A4900">
        <w:t>Визуальный анализ распространения землетрясений по классу магнитуды равной 5-6, также на интерактивной карте показывает эпицентры</w:t>
      </w:r>
      <w:r w:rsidR="00223DA3" w:rsidRPr="001A4900">
        <w:t>,</w:t>
      </w:r>
      <w:r w:rsidRPr="001A4900">
        <w:t xml:space="preserve"> прина</w:t>
      </w:r>
      <w:r w:rsidR="00223DA3" w:rsidRPr="001A4900">
        <w:t>д</w:t>
      </w:r>
      <w:r w:rsidRPr="001A4900">
        <w:t>лежащие территории РК. Такими регионами, являются Восточно-Казахстанская область, Алматинская область, г.</w:t>
      </w:r>
      <w:r w:rsidR="00356336" w:rsidRPr="001A4900">
        <w:t xml:space="preserve"> </w:t>
      </w:r>
      <w:r w:rsidRPr="001A4900">
        <w:t>Алматы, г.</w:t>
      </w:r>
      <w:r w:rsidR="00356336" w:rsidRPr="001A4900">
        <w:t xml:space="preserve"> </w:t>
      </w:r>
      <w:r w:rsidRPr="001A4900">
        <w:t>Талдыкорган, Жамбыльская область. Расположение пространственных точек эпицентров зе</w:t>
      </w:r>
      <w:r w:rsidR="00534708" w:rsidRPr="001A4900">
        <w:t xml:space="preserve">млетрясений отображено </w:t>
      </w:r>
      <w:r w:rsidR="00356336" w:rsidRPr="001A4900">
        <w:t xml:space="preserve">в соответствии с рисунком </w:t>
      </w:r>
      <w:r w:rsidR="00534708" w:rsidRPr="001A4900">
        <w:t>30</w:t>
      </w:r>
      <w:r w:rsidRPr="001A4900">
        <w:t xml:space="preserve">.  </w:t>
      </w:r>
    </w:p>
    <w:p w:rsidR="00FD18BD" w:rsidRPr="001A4900" w:rsidRDefault="00FD18BD" w:rsidP="00FD18BD">
      <w:pPr>
        <w:ind w:firstLine="709"/>
        <w:jc w:val="both"/>
      </w:pPr>
    </w:p>
    <w:p w:rsidR="00FD18BD" w:rsidRPr="001A4900" w:rsidRDefault="009E7D6D" w:rsidP="004977E7">
      <w:pPr>
        <w:pStyle w:val="a3"/>
        <w:ind w:left="0"/>
        <w:jc w:val="center"/>
        <w:rPr>
          <w:b/>
          <w:bCs/>
          <w:iCs/>
          <w:caps/>
        </w:rPr>
      </w:pPr>
      <w:r w:rsidRPr="001A4900">
        <w:rPr>
          <w:noProof/>
          <w:lang w:eastAsia="ru-RU"/>
        </w:rPr>
        <mc:AlternateContent>
          <mc:Choice Requires="wps">
            <w:drawing>
              <wp:anchor distT="0" distB="0" distL="114300" distR="114300" simplePos="0" relativeHeight="251648512" behindDoc="0" locked="0" layoutInCell="1" allowOverlap="1" wp14:anchorId="3814E186" wp14:editId="141CA06F">
                <wp:simplePos x="0" y="0"/>
                <wp:positionH relativeFrom="column">
                  <wp:posOffset>2912878</wp:posOffset>
                </wp:positionH>
                <wp:positionV relativeFrom="paragraph">
                  <wp:posOffset>690608</wp:posOffset>
                </wp:positionV>
                <wp:extent cx="1466850" cy="742950"/>
                <wp:effectExtent l="0" t="0" r="19050" b="19050"/>
                <wp:wrapNone/>
                <wp:docPr id="1377" name="Овал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74295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CF89C5" id="Овал 30" o:spid="_x0000_s1026" style="position:absolute;margin-left:229.35pt;margin-top:54.4pt;width:115.5pt;height:58.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" filled="f" strokecolor="black [3213]" strokeweight=".25pt">
                <v:path arrowok="t"/>
              </v:oval>
            </w:pict>
          </mc:Fallback>
        </mc:AlternateContent>
      </w:r>
      <w:r w:rsidRPr="001A4900">
        <w:rPr>
          <w:noProof/>
          <w:lang w:eastAsia="ru-RU"/>
        </w:rPr>
        <mc:AlternateContent>
          <mc:Choice Requires="wps">
            <w:drawing>
              <wp:anchor distT="0" distB="0" distL="114300" distR="114300" simplePos="0" relativeHeight="251647488" behindDoc="0" locked="0" layoutInCell="1" allowOverlap="1" wp14:anchorId="29437221" wp14:editId="1B7E317C">
                <wp:simplePos x="0" y="0"/>
                <wp:positionH relativeFrom="column">
                  <wp:posOffset>2264468</wp:posOffset>
                </wp:positionH>
                <wp:positionV relativeFrom="paragraph">
                  <wp:posOffset>1075987</wp:posOffset>
                </wp:positionV>
                <wp:extent cx="333375" cy="209550"/>
                <wp:effectExtent l="0" t="0" r="28575" b="19050"/>
                <wp:wrapNone/>
                <wp:docPr id="1376" name="Овал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20955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A8F3B8" id="Овал 29" o:spid="_x0000_s1026" style="position:absolute;margin-left:178.3pt;margin-top:84.7pt;width:26.25pt;height:1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" filled="f" strokecolor="black [3213]" strokeweight=".25pt">
                <v:path arrowok="t"/>
              </v:oval>
            </w:pict>
          </mc:Fallback>
        </mc:AlternateContent>
      </w:r>
      <w:r w:rsidRPr="001A4900">
        <w:rPr>
          <w:noProof/>
          <w:lang w:eastAsia="ru-RU"/>
        </w:rPr>
        <mc:AlternateContent>
          <mc:Choice Requires="wps">
            <w:drawing>
              <wp:anchor distT="0" distB="0" distL="114300" distR="114300" simplePos="0" relativeHeight="251645440" behindDoc="0" locked="0" layoutInCell="1" allowOverlap="1" wp14:anchorId="0823BCFC" wp14:editId="5E15C186">
                <wp:simplePos x="0" y="0"/>
                <wp:positionH relativeFrom="column">
                  <wp:posOffset>3583305</wp:posOffset>
                </wp:positionH>
                <wp:positionV relativeFrom="paragraph">
                  <wp:posOffset>202565</wp:posOffset>
                </wp:positionV>
                <wp:extent cx="333375" cy="209550"/>
                <wp:effectExtent l="0" t="0" r="28575" b="19050"/>
                <wp:wrapNone/>
                <wp:docPr id="1374" name="Овал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20955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9327FD" id="Овал 27" o:spid="_x0000_s1026" style="position:absolute;margin-left:282.15pt;margin-top:15.95pt;width:26.25pt;height:16.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" filled="f" strokecolor="black [3213]" strokeweight=".25pt">
                <v:path arrowok="t"/>
              </v:oval>
            </w:pict>
          </mc:Fallback>
        </mc:AlternateContent>
      </w:r>
      <w:r w:rsidRPr="001A4900">
        <w:rPr>
          <w:noProof/>
          <w:lang w:eastAsia="ru-RU"/>
        </w:rPr>
        <mc:AlternateContent>
          <mc:Choice Requires="wps">
            <w:drawing>
              <wp:anchor distT="0" distB="0" distL="114300" distR="114300" simplePos="0" relativeHeight="251646464" behindDoc="0" locked="0" layoutInCell="1" allowOverlap="1" wp14:anchorId="533D1F30" wp14:editId="6AE256AB">
                <wp:simplePos x="0" y="0"/>
                <wp:positionH relativeFrom="column">
                  <wp:posOffset>4196632</wp:posOffset>
                </wp:positionH>
                <wp:positionV relativeFrom="paragraph">
                  <wp:posOffset>365117</wp:posOffset>
                </wp:positionV>
                <wp:extent cx="333375" cy="209550"/>
                <wp:effectExtent l="0" t="0" r="28575" b="19050"/>
                <wp:wrapNone/>
                <wp:docPr id="1375" name="Овал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20955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127D0D" id="Овал 28" o:spid="_x0000_s1026" style="position:absolute;margin-left:330.45pt;margin-top:28.75pt;width:26.25pt;height:1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" filled="f" strokecolor="black [3213]" strokeweight=".25pt">
                <v:path arrowok="t"/>
              </v:oval>
            </w:pict>
          </mc:Fallback>
        </mc:AlternateContent>
      </w:r>
      <w:r w:rsidR="00FD18BD" w:rsidRPr="001A4900">
        <w:rPr>
          <w:b/>
          <w:bCs/>
          <w:iCs/>
          <w:caps/>
          <w:noProof/>
          <w:lang w:eastAsia="ru-RU"/>
        </w:rPr>
        <w:drawing>
          <wp:inline distT="0" distB="0" distL="0" distR="0" wp14:anchorId="03AE1171" wp14:editId="47DFD4C5">
            <wp:extent cx="4886325" cy="1669226"/>
            <wp:effectExtent l="19050" t="19050" r="9525" b="26670"/>
            <wp:docPr id="26" name="Рисунок 26" descr="D:\DoctorKarmenova\Dis2019-2020\Дисс по главам 27.05.2021\picture\Rplotеее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torKarmenova\Dis2019-2020\Дисс по главам 27.05.2021\picture\Rplotееее.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31081" cy="1684515"/>
                    </a:xfrm>
                    <a:prstGeom prst="rect">
                      <a:avLst/>
                    </a:prstGeom>
                    <a:ln>
                      <a:solidFill>
                        <a:schemeClr val="accent1">
                          <a:lumMod val="75000"/>
                        </a:schemeClr>
                      </a:solidFill>
                    </a:ln>
                  </pic:spPr>
                </pic:pic>
              </a:graphicData>
            </a:graphic>
          </wp:inline>
        </w:drawing>
      </w:r>
    </w:p>
    <w:p w:rsidR="00067918" w:rsidRPr="001A4900" w:rsidRDefault="00067918" w:rsidP="004977E7">
      <w:pPr>
        <w:pStyle w:val="a3"/>
        <w:spacing w:before="2"/>
        <w:ind w:left="0"/>
        <w:jc w:val="center"/>
      </w:pPr>
    </w:p>
    <w:p w:rsidR="00FD18BD" w:rsidRPr="001A4900" w:rsidRDefault="00534708" w:rsidP="004977E7">
      <w:pPr>
        <w:pStyle w:val="a3"/>
        <w:spacing w:before="2"/>
        <w:ind w:left="0"/>
        <w:jc w:val="center"/>
      </w:pPr>
      <w:r w:rsidRPr="001A4900">
        <w:t>Рисунок 30</w:t>
      </w:r>
      <w:r w:rsidR="00356336" w:rsidRPr="001A4900">
        <w:t xml:space="preserve"> - </w:t>
      </w:r>
      <w:r w:rsidR="008D78A8" w:rsidRPr="001A4900">
        <w:t xml:space="preserve">Расположение пространственных точек эпицентров землетрясений на территории РК классом магнитуд </w:t>
      </w:r>
      <w:r w:rsidR="00FD18BD" w:rsidRPr="001A4900">
        <w:t>5-6</w:t>
      </w:r>
    </w:p>
    <w:p w:rsidR="00FD18BD" w:rsidRPr="001A4900" w:rsidRDefault="00FD18BD" w:rsidP="004977E7">
      <w:pPr>
        <w:pStyle w:val="a3"/>
        <w:spacing w:before="2"/>
        <w:ind w:left="0" w:firstLine="719"/>
        <w:jc w:val="both"/>
      </w:pPr>
      <w:r w:rsidRPr="001A4900">
        <w:lastRenderedPageBreak/>
        <w:t>Полученные результаты статистического анализа данных сейсмических событий проводились на атрибутах землетрясений, дата и время, долгота, широта, магнитуда. Визуализация данных распространения эпицентров землетрясений на интерактивной карте, также помогло выявить географические принадлежности точек возникновения землет</w:t>
      </w:r>
      <w:r w:rsidR="00223DA3" w:rsidRPr="001A4900">
        <w:t>рясений. Следующий</w:t>
      </w:r>
      <w:r w:rsidRPr="001A4900">
        <w:t xml:space="preserve"> подэтап исследования каталога земл</w:t>
      </w:r>
      <w:r w:rsidR="00534708" w:rsidRPr="001A4900">
        <w:t xml:space="preserve">етрясений проводился алгоритмом </w:t>
      </w:r>
      <w:r w:rsidRPr="001A4900">
        <w:t xml:space="preserve">DBSCAN для получения кластеров землетрясений.   </w:t>
      </w:r>
    </w:p>
    <w:p w:rsidR="00FD18BD" w:rsidRPr="001A4900" w:rsidRDefault="00FD18BD" w:rsidP="00696C9A">
      <w:pPr>
        <w:rPr>
          <w:sz w:val="28"/>
          <w:szCs w:val="28"/>
          <w:lang w:val="kk-KZ"/>
        </w:rPr>
      </w:pPr>
    </w:p>
    <w:p w:rsidR="00FD18BD" w:rsidRPr="001A4900" w:rsidRDefault="00FD18BD" w:rsidP="004977E7">
      <w:pPr>
        <w:pStyle w:val="a3"/>
        <w:spacing w:before="2"/>
        <w:ind w:left="0" w:firstLine="719"/>
        <w:jc w:val="both"/>
        <w:outlineLvl w:val="1"/>
        <w:rPr>
          <w:b/>
        </w:rPr>
      </w:pPr>
      <w:bookmarkStart w:id="42" w:name="_Toc81251671"/>
      <w:bookmarkStart w:id="43" w:name="_Toc87956351"/>
      <w:r w:rsidRPr="001A4900">
        <w:rPr>
          <w:b/>
        </w:rPr>
        <w:t xml:space="preserve">3.2 </w:t>
      </w:r>
      <w:r w:rsidR="00707D70" w:rsidRPr="001A4900">
        <w:rPr>
          <w:b/>
        </w:rPr>
        <w:t>О</w:t>
      </w:r>
      <w:r w:rsidR="00797138" w:rsidRPr="001A4900">
        <w:rPr>
          <w:b/>
        </w:rPr>
        <w:t>ценка</w:t>
      </w:r>
      <w:r w:rsidRPr="001A4900">
        <w:rPr>
          <w:b/>
        </w:rPr>
        <w:t xml:space="preserve"> сейсмической опасности алгоритмом пространственной кластеризации на основе плотности с присутствием шума DBSCAN</w:t>
      </w:r>
      <w:bookmarkEnd w:id="42"/>
      <w:bookmarkEnd w:id="43"/>
      <w:r w:rsidRPr="001A4900">
        <w:rPr>
          <w:b/>
        </w:rPr>
        <w:t xml:space="preserve">  </w:t>
      </w:r>
    </w:p>
    <w:p w:rsidR="00FD18BD" w:rsidRPr="001A4900" w:rsidRDefault="00FD18BD" w:rsidP="004977E7">
      <w:pPr>
        <w:pStyle w:val="a3"/>
        <w:spacing w:before="2"/>
        <w:ind w:left="0" w:firstLine="719"/>
        <w:jc w:val="both"/>
      </w:pPr>
      <w:r w:rsidRPr="001A4900">
        <w:t>Ранее было отмечено, что исследование набора данных о землетрясениях было проведено в два подэтапа. В первом подэтапе исследования каталога землетрясений проводился статистический анализ набора данных. Результаты статистического анализа данных показали количественные показатели по различным временным атрибутам, помогли определить классы магнитуд и их распределение на интерактивной карте. Однако, статистический анализ не в полной мере дает представление полного исследования сейсмического набора данных. В связи с этим, во втором подэтапе исследования набора данных земл</w:t>
      </w:r>
      <w:r w:rsidR="00534708" w:rsidRPr="001A4900">
        <w:t xml:space="preserve">етрясений используется алгоритм </w:t>
      </w:r>
      <w:r w:rsidRPr="001A4900">
        <w:t>DBSCAN для обнаружения участков с повышенной пространственной плотностью сейсмических событий.</w:t>
      </w:r>
    </w:p>
    <w:p w:rsidR="00FD18BD" w:rsidRPr="001A4900" w:rsidRDefault="00FD18BD" w:rsidP="004977E7">
      <w:pPr>
        <w:pStyle w:val="a3"/>
        <w:spacing w:before="2"/>
        <w:ind w:left="0" w:firstLine="719"/>
        <w:jc w:val="both"/>
      </w:pPr>
      <w:r w:rsidRPr="001A4900">
        <w:t>Алгоритмы кластеризации на основе плотности определяют кластеры точек, расположенные в непосредственной близости, на основе заданного расстояния поиска. Особенностью алгоритмов плотностной кластеризации является то, что кластеры могут иметь произвольную форму. Наиболее популярным алгоритмом кластеризации на основе плотно</w:t>
      </w:r>
      <w:r w:rsidR="0007293F" w:rsidRPr="001A4900">
        <w:t>с</w:t>
      </w:r>
      <w:r w:rsidR="006C5612" w:rsidRPr="001A4900">
        <w:t>ти является алгоритм DBSCAN [151</w:t>
      </w:r>
      <w:r w:rsidRPr="001A4900">
        <w:t xml:space="preserve">]. Достоинства алгоритма заключаются в том, что он не требует спецификации числа кластеров в данных априори и устойчив к выбросам. Как известно, управление алгоритмом осуществляется на основе двух параметров: окрестность заданного радиуса (Eps) и минимальное количество объектов (MinPts). Алгоритм DBSCAN идентифицирует кластеры таким образом, что обнаруживает все основные точки и расширяет каждую до всех точек, достижимых по плотности. В случае, если в расширенном окружении больше не обнаружено узловых точек, то кластер завершен. Далее оставшиеся точки продолжаются проверяться, чтобы увидеть, можно ли найти другую центральную точку для запуска нового кластера. После обработки всех точек, неосновные точки, которые не были отнесены к кластеру, считаются шумом. Касательно этого исследования точки данных, в первую очередь представляют точки зафиксированных сейсмических событий, а если быть точнее землетрясений. В связи с этим, некоторые обнаруженные алгоритмом изолированные точки, будут не достижимы по плотности из основной или узловой точек, тем самым расположены в регионах с низкой плотностью и не будут назначены ни одному кластеру. Следует обратить внимание, что эти точки также могут представлять по историческим данным некоторые участки сейсмических зон. Такие закономерности могут быть связаны с местными </w:t>
      </w:r>
      <w:r w:rsidRPr="001A4900">
        <w:lastRenderedPageBreak/>
        <w:t>геологическими рельефами, структурой пород земной коры и ее разломами.</w:t>
      </w:r>
    </w:p>
    <w:p w:rsidR="00FD18BD" w:rsidRPr="001A4900" w:rsidRDefault="00FD18BD" w:rsidP="004977E7">
      <w:pPr>
        <w:pStyle w:val="a3"/>
        <w:spacing w:before="2"/>
        <w:ind w:left="0" w:firstLine="719"/>
        <w:jc w:val="both"/>
      </w:pPr>
      <w:r w:rsidRPr="001A4900">
        <w:t>Ранее уже было отмечено, что алгоритм DBSCAN может находить кластеры произвольной формы, тем самым обнаруживать взаимосвязи в различных сейсмических данных с точки зрения плот</w:t>
      </w:r>
      <w:r w:rsidR="003D7C99" w:rsidRPr="001A4900">
        <w:t>ности распределения выборки [15</w:t>
      </w:r>
      <w:r w:rsidR="006C5612" w:rsidRPr="001A4900">
        <w:rPr>
          <w:lang w:val="kk-KZ"/>
        </w:rPr>
        <w:t>2</w:t>
      </w:r>
      <w:r w:rsidR="006C5612" w:rsidRPr="001A4900">
        <w:t>, 89</w:t>
      </w:r>
      <w:r w:rsidRPr="001A4900">
        <w:t>].</w:t>
      </w:r>
    </w:p>
    <w:p w:rsidR="00FD18BD" w:rsidRPr="001A4900" w:rsidRDefault="00FD18BD" w:rsidP="004977E7">
      <w:pPr>
        <w:pStyle w:val="a3"/>
        <w:spacing w:before="2"/>
        <w:ind w:left="0" w:firstLine="719"/>
        <w:jc w:val="both"/>
      </w:pPr>
      <w:r w:rsidRPr="001A4900">
        <w:t>В алгоритме DBSCAN используется матрица схожести и как уже ранее отмечалось, реализация алгоритма осуществляется на основе окрестности заданного радиуса (Eps) и минимального количества объектов (MinPts, далее М). Также, алгоритм DBSCAN определяет число кластеров K в процессе работы. Более детально рассмотрим алгоритм: Eps – окрестность объекта Х</w:t>
      </w:r>
      <w:r w:rsidR="00F22C18" w:rsidRPr="001A4900">
        <w:t xml:space="preserve">, формула </w:t>
      </w:r>
      <w:r w:rsidR="00067918" w:rsidRPr="001A4900">
        <w:t>(</w:t>
      </w:r>
      <w:r w:rsidR="0093670C" w:rsidRPr="001A4900">
        <w:t>1</w:t>
      </w:r>
      <w:r w:rsidR="00827235" w:rsidRPr="001A4900">
        <w:t>0</w:t>
      </w:r>
      <w:r w:rsidR="00067918" w:rsidRPr="001A4900">
        <w:t>)</w:t>
      </w:r>
      <w:r w:rsidRPr="001A4900">
        <w:t xml:space="preserve">. </w:t>
      </w:r>
    </w:p>
    <w:p w:rsidR="00FD18BD" w:rsidRPr="001A4900" w:rsidRDefault="00FD18BD" w:rsidP="00FD18BD">
      <w:pPr>
        <w:pStyle w:val="CMainText"/>
        <w:rPr>
          <w:lang w:val="ru-RU"/>
        </w:rPr>
      </w:pPr>
    </w:p>
    <w:p w:rsidR="00FD18BD" w:rsidRPr="001A4900" w:rsidRDefault="0085064C" w:rsidP="0085064C">
      <w:pPr>
        <w:pStyle w:val="a3"/>
        <w:spacing w:before="2"/>
        <w:ind w:left="0"/>
        <w:jc w:val="both"/>
      </w:pPr>
      <w:r w:rsidRPr="001A4900">
        <w:t xml:space="preserve">                                     </w:t>
      </w:r>
      <w:r w:rsidRPr="001A4900">
        <w:rPr>
          <w:noProof/>
          <w:lang w:eastAsia="ru-RU"/>
        </w:rPr>
        <w:t xml:space="preserve"> </w:t>
      </w:r>
      <w:r w:rsidR="00FD18BD" w:rsidRPr="001A4900">
        <w:rPr>
          <w:noProof/>
          <w:lang w:eastAsia="ru-RU"/>
        </w:rPr>
        <w:drawing>
          <wp:inline distT="0" distB="0" distL="0" distR="0" wp14:anchorId="70F276A9" wp14:editId="20BF1D38">
            <wp:extent cx="3072145" cy="3619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5335" r="19624"/>
                    <a:stretch/>
                  </pic:blipFill>
                  <pic:spPr bwMode="auto">
                    <a:xfrm>
                      <a:off x="0" y="0"/>
                      <a:ext cx="3072145" cy="361950"/>
                    </a:xfrm>
                    <a:prstGeom prst="rect">
                      <a:avLst/>
                    </a:prstGeom>
                    <a:noFill/>
                    <a:ln>
                      <a:noFill/>
                    </a:ln>
                    <a:extLst>
                      <a:ext uri="{53640926-AAD7-44D8-BBD7-CCE9431645EC}">
                        <a14:shadowObscured xmlns:a14="http://schemas.microsoft.com/office/drawing/2010/main"/>
                      </a:ext>
                    </a:extLst>
                  </pic:spPr>
                </pic:pic>
              </a:graphicData>
            </a:graphic>
          </wp:inline>
        </w:drawing>
      </w:r>
      <w:r w:rsidRPr="001A4900">
        <w:rPr>
          <w:noProof/>
          <w:lang w:eastAsia="ru-RU"/>
        </w:rPr>
        <w:t xml:space="preserve">                       </w:t>
      </w:r>
      <w:r w:rsidR="0093670C" w:rsidRPr="001A4900">
        <w:t>(10</w:t>
      </w:r>
      <w:r w:rsidR="00FD18BD" w:rsidRPr="001A4900">
        <w:t>)</w:t>
      </w:r>
    </w:p>
    <w:p w:rsidR="0085064C" w:rsidRPr="001A4900" w:rsidRDefault="0085064C" w:rsidP="0085064C">
      <w:pPr>
        <w:pStyle w:val="a3"/>
        <w:spacing w:before="2"/>
        <w:ind w:left="0"/>
        <w:jc w:val="both"/>
      </w:pPr>
    </w:p>
    <w:p w:rsidR="00FD18BD" w:rsidRPr="001A4900" w:rsidRDefault="00FD18BD" w:rsidP="001B60FC">
      <w:pPr>
        <w:pStyle w:val="a3"/>
        <w:spacing w:before="2"/>
        <w:ind w:left="0"/>
        <w:jc w:val="both"/>
      </w:pPr>
      <w:r w:rsidRPr="001A4900">
        <w:t xml:space="preserve">ядровый или базовый объект степени M при заданном значении Eps, будет таким объектом, где Eps которого содержит не менее M других объектов. В случае когда значение M </w:t>
      </w:r>
      <w:r w:rsidR="00DA0049" w:rsidRPr="001A4900">
        <w:t>зара</w:t>
      </w:r>
      <w:r w:rsidRPr="001A4900">
        <w:t>нее задано, то объект Y непосредственно плотно достижим из объекта X, если Y</w:t>
      </w:r>
      <w:r w:rsidRPr="001A4900">
        <w:rPr>
          <w:rFonts w:ascii="Cambria Math" w:hAnsi="Cambria Math" w:cs="Cambria Math"/>
        </w:rPr>
        <w:t>∈</w:t>
      </w:r>
      <w:proofErr w:type="gramStart"/>
      <w:r w:rsidRPr="001A4900">
        <w:t>S(</w:t>
      </w:r>
      <w:proofErr w:type="gramEnd"/>
      <w:r w:rsidRPr="001A4900">
        <w:t>X, Eps), а объект X является базовым. Также если, объект Y плотно достижим из объекта Х, и если существуют такие объекты Х</w:t>
      </w:r>
      <w:proofErr w:type="gramStart"/>
      <w:r w:rsidRPr="001A4900">
        <w:t>1,…</w:t>
      </w:r>
      <w:proofErr w:type="gramEnd"/>
      <w:r w:rsidRPr="001A4900">
        <w:t>,Хn , где Х1=Х, Хn=Y, тогда объект Хi+1 непосредственно плотно достижим из Хi при всех i=1,…, n-1.</w:t>
      </w:r>
    </w:p>
    <w:p w:rsidR="00FD18BD" w:rsidRPr="001A4900" w:rsidRDefault="00FD18BD" w:rsidP="004977E7">
      <w:pPr>
        <w:pStyle w:val="a3"/>
        <w:spacing w:before="2"/>
        <w:ind w:left="0" w:firstLine="719"/>
        <w:jc w:val="both"/>
      </w:pPr>
      <w:r w:rsidRPr="001A4900">
        <w:t>Описание алгоритма DBSCAN выглядит следующим образом.</w:t>
      </w:r>
    </w:p>
    <w:p w:rsidR="00FD18BD" w:rsidRPr="001A4900" w:rsidRDefault="00FD18BD" w:rsidP="004977E7">
      <w:pPr>
        <w:pStyle w:val="a3"/>
        <w:spacing w:before="2"/>
        <w:ind w:left="0" w:firstLine="719"/>
        <w:jc w:val="both"/>
      </w:pPr>
      <w:r w:rsidRPr="001A4900">
        <w:t xml:space="preserve">Шаг 1. Задается значения параметров Eps и M (предположим, что </w:t>
      </w:r>
      <w:proofErr w:type="gramStart"/>
      <w:r w:rsidRPr="001A4900">
        <w:t>K:=</w:t>
      </w:r>
      <w:proofErr w:type="gramEnd"/>
      <w:r w:rsidRPr="001A4900">
        <w:t>0).</w:t>
      </w:r>
    </w:p>
    <w:p w:rsidR="00FD18BD" w:rsidRPr="001A4900" w:rsidRDefault="00FD18BD" w:rsidP="004977E7">
      <w:pPr>
        <w:pStyle w:val="a3"/>
        <w:spacing w:before="2"/>
        <w:ind w:left="0" w:firstLine="719"/>
        <w:jc w:val="both"/>
      </w:pPr>
      <w:r w:rsidRPr="001A4900">
        <w:t>Шаг 2. Если все объекты X</w:t>
      </w:r>
      <w:r w:rsidRPr="001A4900">
        <w:rPr>
          <w:rFonts w:ascii="Cambria Math" w:hAnsi="Cambria Math" w:cs="Cambria Math"/>
        </w:rPr>
        <w:t>∈</w:t>
      </w:r>
      <w:r w:rsidRPr="001A4900">
        <w:t>S уже были просмотрены, то останов</w:t>
      </w:r>
      <w:r w:rsidR="00223DA3" w:rsidRPr="001A4900">
        <w:t>ка</w:t>
      </w:r>
      <w:r w:rsidRPr="001A4900">
        <w:t>. Иначе выбирается любой из них и отмечается как просмотренный.</w:t>
      </w:r>
    </w:p>
    <w:p w:rsidR="00FD18BD" w:rsidRPr="001A4900" w:rsidRDefault="00FD18BD" w:rsidP="004977E7">
      <w:pPr>
        <w:pStyle w:val="a3"/>
        <w:spacing w:before="2"/>
        <w:ind w:left="0" w:firstLine="719"/>
        <w:jc w:val="both"/>
      </w:pPr>
      <w:r w:rsidRPr="001A4900">
        <w:t>Шаг 3. Если Х – это базовый объект, то создается новый кластер, пол</w:t>
      </w:r>
      <w:r w:rsidR="00223DA3" w:rsidRPr="001A4900">
        <w:t>а</w:t>
      </w:r>
      <w:r w:rsidRPr="001A4900">
        <w:t>гая</w:t>
      </w:r>
      <w:r w:rsidR="00223DA3" w:rsidRPr="001A4900">
        <w:t>,</w:t>
      </w:r>
      <w:r w:rsidRPr="001A4900">
        <w:t xml:space="preserve"> что значение будет </w:t>
      </w:r>
      <w:proofErr w:type="gramStart"/>
      <w:r w:rsidRPr="001A4900">
        <w:t>К:=</w:t>
      </w:r>
      <w:proofErr w:type="gramEnd"/>
      <w:r w:rsidRPr="001A4900">
        <w:t>K+1 и далее переходим к Шагу 4. В обратном случае точка X, помечается как «шум». Следует отметить, что в процессе выполнения данная точка вероятно может оказаться в Eps-окрестности какой-либо другой точки, тем самым может быть включена в другой кластер. Таким образом, далее переход осуществляется к Шагу 2.</w:t>
      </w:r>
    </w:p>
    <w:p w:rsidR="00FD18BD" w:rsidRPr="001A4900" w:rsidRDefault="00FD18BD" w:rsidP="004977E7">
      <w:pPr>
        <w:pStyle w:val="a3"/>
        <w:spacing w:before="2"/>
        <w:ind w:left="0" w:firstLine="719"/>
        <w:jc w:val="both"/>
      </w:pPr>
      <w:r w:rsidRPr="001A4900">
        <w:t xml:space="preserve">Шаг 4. В полученный кластер будут включатся все объекты, которые являются плотно достижимыми из базового объекта X, далее происходит переход к Шагу 2. </w:t>
      </w:r>
    </w:p>
    <w:p w:rsidR="00005D9A" w:rsidRPr="001A4900" w:rsidRDefault="00FD18BD" w:rsidP="004977E7">
      <w:pPr>
        <w:pStyle w:val="a3"/>
        <w:spacing w:before="2"/>
        <w:ind w:left="0" w:firstLine="719"/>
        <w:jc w:val="both"/>
        <w:rPr>
          <w:rFonts w:eastAsia="BatangChe"/>
          <w:shd w:val="clear" w:color="auto" w:fill="FFFFFF"/>
        </w:rPr>
      </w:pPr>
      <w:r w:rsidRPr="001A4900">
        <w:rPr>
          <w:rFonts w:eastAsia="BatangChe"/>
          <w:shd w:val="clear" w:color="auto" w:fill="FFFFFF"/>
        </w:rPr>
        <w:t>Таким образом, алгоритм DBSCAN может объединить дв</w:t>
      </w:r>
      <w:r w:rsidRPr="001A4900">
        <w:rPr>
          <w:rFonts w:eastAsia="BatangChe"/>
          <w:shd w:val="clear" w:color="auto" w:fill="FFFFFF"/>
          <w:lang w:val="kk-KZ"/>
        </w:rPr>
        <w:t>е</w:t>
      </w:r>
      <w:r w:rsidRPr="001A4900">
        <w:rPr>
          <w:rFonts w:eastAsia="BatangChe"/>
          <w:shd w:val="clear" w:color="auto" w:fill="FFFFFF"/>
        </w:rPr>
        <w:t xml:space="preserve"> отдаленны</w:t>
      </w:r>
      <w:r w:rsidRPr="001A4900">
        <w:rPr>
          <w:rFonts w:eastAsia="BatangChe"/>
          <w:shd w:val="clear" w:color="auto" w:fill="FFFFFF"/>
          <w:lang w:val="kk-KZ"/>
        </w:rPr>
        <w:t>е</w:t>
      </w:r>
      <w:r w:rsidRPr="001A4900">
        <w:rPr>
          <w:rFonts w:eastAsia="BatangChe"/>
          <w:shd w:val="clear" w:color="auto" w:fill="FFFFFF"/>
        </w:rPr>
        <w:t xml:space="preserve"> друг от друга </w:t>
      </w:r>
      <w:r w:rsidRPr="001A4900">
        <w:rPr>
          <w:rFonts w:eastAsia="BatangChe"/>
          <w:shd w:val="clear" w:color="auto" w:fill="FFFFFF"/>
          <w:lang w:val="kk-KZ"/>
        </w:rPr>
        <w:t>точки</w:t>
      </w:r>
      <w:r w:rsidRPr="001A4900">
        <w:rPr>
          <w:rFonts w:eastAsia="BatangChe"/>
          <w:shd w:val="clear" w:color="auto" w:fill="FFFFFF"/>
        </w:rPr>
        <w:t xml:space="preserve">, которые образуют кластер произвольной формы. </w:t>
      </w:r>
      <w:r w:rsidRPr="001A4900">
        <w:rPr>
          <w:rFonts w:eastAsia="BatangChe"/>
          <w:shd w:val="clear" w:color="auto" w:fill="FFFFFF"/>
          <w:lang w:val="kk-KZ"/>
        </w:rPr>
        <w:t xml:space="preserve">Эти кластеры могут находиться недалеко от сейсмических разломов и относительно их окружающих участков. </w:t>
      </w:r>
      <w:r w:rsidRPr="001A4900">
        <w:rPr>
          <w:rFonts w:eastAsia="BatangChe"/>
          <w:shd w:val="clear" w:color="auto" w:fill="FFFFFF"/>
        </w:rPr>
        <w:t>Тем самым, отображая высокоактивную сейсмич</w:t>
      </w:r>
      <w:r w:rsidRPr="001A4900">
        <w:rPr>
          <w:rFonts w:eastAsia="BatangChe"/>
          <w:shd w:val="clear" w:color="auto" w:fill="FFFFFF"/>
          <w:lang w:val="kk-KZ"/>
        </w:rPr>
        <w:t>ескую зону,</w:t>
      </w:r>
      <w:r w:rsidRPr="001A4900">
        <w:rPr>
          <w:rFonts w:eastAsia="BatangChe"/>
          <w:shd w:val="clear" w:color="auto" w:fill="FFFFFF"/>
        </w:rPr>
        <w:t xml:space="preserve"> которая соединяет гипоцентры нескольких землетрясений.  </w:t>
      </w:r>
    </w:p>
    <w:p w:rsidR="00005D9A" w:rsidRPr="001A4900" w:rsidRDefault="00005D9A" w:rsidP="00FD18BD">
      <w:pPr>
        <w:pStyle w:val="a3"/>
        <w:spacing w:before="2"/>
        <w:ind w:right="264" w:firstLine="719"/>
        <w:jc w:val="both"/>
        <w:rPr>
          <w:rFonts w:eastAsia="BatangChe"/>
          <w:shd w:val="clear" w:color="auto" w:fill="FFFFFF"/>
        </w:rPr>
      </w:pPr>
    </w:p>
    <w:p w:rsidR="00FD18BD" w:rsidRPr="001A4900" w:rsidRDefault="00FD18BD" w:rsidP="004977E7">
      <w:pPr>
        <w:pStyle w:val="a3"/>
        <w:spacing w:before="2"/>
        <w:ind w:left="0" w:firstLine="719"/>
        <w:jc w:val="both"/>
        <w:rPr>
          <w:rFonts w:eastAsia="BatangChe"/>
          <w:b/>
          <w:shd w:val="clear" w:color="auto" w:fill="FFFFFF"/>
        </w:rPr>
      </w:pPr>
      <w:r w:rsidRPr="001A4900">
        <w:rPr>
          <w:rFonts w:eastAsia="BatangChe"/>
          <w:shd w:val="clear" w:color="auto" w:fill="FFFFFF"/>
        </w:rPr>
        <w:t> </w:t>
      </w:r>
      <w:bookmarkStart w:id="44" w:name="_Toc81251672"/>
      <w:r w:rsidRPr="001A4900">
        <w:rPr>
          <w:rFonts w:eastAsia="BatangChe"/>
          <w:b/>
          <w:shd w:val="clear" w:color="auto" w:fill="FFFFFF"/>
        </w:rPr>
        <w:t>3.3 Результаты экспериментальных исследований применения алгоритма DBSCAN для кластерного анализа набора сейсмических данных</w:t>
      </w:r>
      <w:bookmarkEnd w:id="44"/>
    </w:p>
    <w:p w:rsidR="00FD18BD" w:rsidRPr="001A4900" w:rsidRDefault="00FD18BD" w:rsidP="004977E7">
      <w:pPr>
        <w:pStyle w:val="a3"/>
        <w:spacing w:before="2"/>
        <w:ind w:left="0" w:firstLine="719"/>
        <w:jc w:val="both"/>
        <w:rPr>
          <w:rFonts w:eastAsia="BatangChe"/>
          <w:shd w:val="clear" w:color="auto" w:fill="FFFFFF"/>
        </w:rPr>
      </w:pPr>
      <w:r w:rsidRPr="001A4900">
        <w:rPr>
          <w:rFonts w:eastAsia="BatangChe"/>
          <w:shd w:val="clear" w:color="auto" w:fill="FFFFFF"/>
        </w:rPr>
        <w:t xml:space="preserve">В процессе кластерного анализа пространственных сейсмических данных </w:t>
      </w:r>
      <w:r w:rsidRPr="001A4900">
        <w:rPr>
          <w:rFonts w:eastAsia="BatangChe"/>
          <w:shd w:val="clear" w:color="auto" w:fill="FFFFFF"/>
        </w:rPr>
        <w:lastRenderedPageBreak/>
        <w:t>алгоритмом DBSCAN, использованы географические координаты (долгота, широта). При предварительной обработке данных географические координаты были преобразованы в радианы для корректного вычисления расстояния между двумя точками на поверхности земли. В связи с этим, в качестве метрики расстояния между двумя точками использована формула ‘Haversine’. Формула ‘Haversine’ была впервые открыта Jamez Andrew в 1805 году и впервые была использована Josef de Mendoza y Ríos в</w:t>
      </w:r>
      <w:r w:rsidR="006C5612" w:rsidRPr="001A4900">
        <w:rPr>
          <w:rFonts w:eastAsia="BatangChe"/>
          <w:shd w:val="clear" w:color="auto" w:fill="FFFFFF"/>
        </w:rPr>
        <w:t xml:space="preserve"> 1801 году [153</w:t>
      </w:r>
      <w:r w:rsidRPr="001A4900">
        <w:rPr>
          <w:rFonts w:eastAsia="BatangChe"/>
          <w:shd w:val="clear" w:color="auto" w:fill="FFFFFF"/>
        </w:rPr>
        <w:t>]. Сам термин ‘Haversine’ был введен в 1835 г</w:t>
      </w:r>
      <w:r w:rsidR="00836903" w:rsidRPr="001A4900">
        <w:rPr>
          <w:rFonts w:eastAsia="BatangChe"/>
          <w:shd w:val="clear" w:color="auto" w:fill="FFFFFF"/>
        </w:rPr>
        <w:t>оду профессором James Inman [</w:t>
      </w:r>
      <w:r w:rsidR="006C5612" w:rsidRPr="001A4900">
        <w:rPr>
          <w:rFonts w:eastAsia="BatangChe"/>
          <w:shd w:val="clear" w:color="auto" w:fill="FFFFFF"/>
        </w:rPr>
        <w:t>153</w:t>
      </w:r>
      <w:r w:rsidRPr="001A4900">
        <w:rPr>
          <w:rFonts w:eastAsia="BatangChe"/>
          <w:shd w:val="clear" w:color="auto" w:fill="FFFFFF"/>
        </w:rPr>
        <w:t xml:space="preserve">]. </w:t>
      </w:r>
      <w:r w:rsidRPr="001A4900">
        <w:rPr>
          <w:rFonts w:eastAsia="BatangChe"/>
          <w:shd w:val="clear" w:color="auto" w:fill="FFFFFF"/>
          <w:lang w:val="en-US"/>
        </w:rPr>
        <w:t xml:space="preserve">Josef de Mendoza y Ríos </w:t>
      </w:r>
      <w:r w:rsidRPr="001A4900">
        <w:rPr>
          <w:rFonts w:eastAsia="BatangChe"/>
          <w:shd w:val="clear" w:color="auto" w:fill="FFFFFF"/>
        </w:rPr>
        <w:t>впервые</w:t>
      </w:r>
      <w:r w:rsidRPr="001A4900">
        <w:rPr>
          <w:rFonts w:eastAsia="BatangChe"/>
          <w:shd w:val="clear" w:color="auto" w:fill="FFFFFF"/>
          <w:lang w:val="en-US"/>
        </w:rPr>
        <w:t xml:space="preserve"> </w:t>
      </w:r>
      <w:r w:rsidRPr="001A4900">
        <w:rPr>
          <w:rFonts w:eastAsia="BatangChe"/>
          <w:shd w:val="clear" w:color="auto" w:fill="FFFFFF"/>
        </w:rPr>
        <w:t>использовал</w:t>
      </w:r>
      <w:r w:rsidRPr="001A4900">
        <w:rPr>
          <w:rFonts w:eastAsia="BatangChe"/>
          <w:shd w:val="clear" w:color="auto" w:fill="FFFFFF"/>
          <w:lang w:val="en-US"/>
        </w:rPr>
        <w:t xml:space="preserve"> ‘Haversine’ </w:t>
      </w:r>
      <w:r w:rsidRPr="001A4900">
        <w:rPr>
          <w:rFonts w:eastAsia="BatangChe"/>
          <w:shd w:val="clear" w:color="auto" w:fill="FFFFFF"/>
        </w:rPr>
        <w:t>в</w:t>
      </w:r>
      <w:r w:rsidRPr="001A4900">
        <w:rPr>
          <w:rFonts w:eastAsia="BatangChe"/>
          <w:shd w:val="clear" w:color="auto" w:fill="FFFFFF"/>
          <w:lang w:val="en-US"/>
        </w:rPr>
        <w:t xml:space="preserve"> </w:t>
      </w:r>
      <w:r w:rsidRPr="001A4900">
        <w:rPr>
          <w:rFonts w:eastAsia="BatangChe"/>
          <w:shd w:val="clear" w:color="auto" w:fill="FFFFFF"/>
        </w:rPr>
        <w:t>своем</w:t>
      </w:r>
      <w:r w:rsidRPr="001A4900">
        <w:rPr>
          <w:rFonts w:eastAsia="BatangChe"/>
          <w:shd w:val="clear" w:color="auto" w:fill="FFFFFF"/>
          <w:lang w:val="en-US"/>
        </w:rPr>
        <w:t xml:space="preserve"> </w:t>
      </w:r>
      <w:r w:rsidRPr="001A4900">
        <w:rPr>
          <w:rFonts w:eastAsia="BatangChe"/>
          <w:shd w:val="clear" w:color="auto" w:fill="FFFFFF"/>
        </w:rPr>
        <w:t>исследовании</w:t>
      </w:r>
      <w:r w:rsidRPr="001A4900">
        <w:rPr>
          <w:rFonts w:eastAsia="BatangChe"/>
          <w:shd w:val="clear" w:color="auto" w:fill="FFFFFF"/>
          <w:lang w:val="en-US"/>
        </w:rPr>
        <w:t xml:space="preserve"> «Main Problems of Astronomical Nautical», Proc. Royal</w:t>
      </w:r>
      <w:r w:rsidRPr="001A4900">
        <w:rPr>
          <w:rFonts w:eastAsia="BatangChe"/>
          <w:shd w:val="clear" w:color="auto" w:fill="FFFFFF"/>
        </w:rPr>
        <w:t xml:space="preserve"> </w:t>
      </w:r>
      <w:r w:rsidRPr="001A4900">
        <w:rPr>
          <w:rFonts w:eastAsia="BatangChe"/>
          <w:shd w:val="clear" w:color="auto" w:fill="FFFFFF"/>
          <w:lang w:val="en-US"/>
        </w:rPr>
        <w:t>Soc</w:t>
      </w:r>
      <w:r w:rsidR="00836903" w:rsidRPr="001A4900">
        <w:rPr>
          <w:rFonts w:eastAsia="BatangChe"/>
          <w:shd w:val="clear" w:color="auto" w:fill="FFFFFF"/>
        </w:rPr>
        <w:t>, 22 декабря 1796г. [</w:t>
      </w:r>
      <w:r w:rsidR="006B46A7" w:rsidRPr="001A4900">
        <w:rPr>
          <w:rFonts w:eastAsia="BatangChe"/>
          <w:shd w:val="clear" w:color="auto" w:fill="FFFFFF"/>
        </w:rPr>
        <w:t>15</w:t>
      </w:r>
      <w:r w:rsidR="006C5612" w:rsidRPr="001A4900">
        <w:rPr>
          <w:rFonts w:eastAsia="BatangChe"/>
          <w:shd w:val="clear" w:color="auto" w:fill="FFFFFF"/>
          <w:lang w:val="kk-KZ"/>
        </w:rPr>
        <w:t>3</w:t>
      </w:r>
      <w:r w:rsidRPr="001A4900">
        <w:rPr>
          <w:rFonts w:eastAsia="BatangChe"/>
          <w:shd w:val="clear" w:color="auto" w:fill="FFFFFF"/>
        </w:rPr>
        <w:t>]. ‘Haversine’ использовался в первую очередь для определени</w:t>
      </w:r>
      <w:r w:rsidR="00836903" w:rsidRPr="001A4900">
        <w:rPr>
          <w:rFonts w:eastAsia="BatangChe"/>
          <w:shd w:val="clear" w:color="auto" w:fill="FFFFFF"/>
        </w:rPr>
        <w:t>я расстояний между звездами [</w:t>
      </w:r>
      <w:r w:rsidR="006B46A7" w:rsidRPr="001A4900">
        <w:rPr>
          <w:rFonts w:eastAsia="BatangChe"/>
          <w:shd w:val="clear" w:color="auto" w:fill="FFFFFF"/>
        </w:rPr>
        <w:t>154</w:t>
      </w:r>
      <w:r w:rsidRPr="001A4900">
        <w:rPr>
          <w:rFonts w:eastAsia="BatangChe"/>
          <w:shd w:val="clear" w:color="auto" w:fill="FFFFFF"/>
        </w:rPr>
        <w:t xml:space="preserve">]. </w:t>
      </w:r>
    </w:p>
    <w:p w:rsidR="00FD18BD" w:rsidRPr="001A4900" w:rsidRDefault="00FD18BD" w:rsidP="004977E7">
      <w:pPr>
        <w:pStyle w:val="a3"/>
        <w:spacing w:before="2"/>
        <w:ind w:left="0" w:firstLine="719"/>
        <w:jc w:val="both"/>
      </w:pPr>
      <w:r w:rsidRPr="001A4900">
        <w:rPr>
          <w:rFonts w:eastAsia="BatangChe"/>
          <w:shd w:val="clear" w:color="auto" w:fill="FFFFFF"/>
        </w:rPr>
        <w:t>Формула ‘</w:t>
      </w:r>
      <w:r w:rsidRPr="001A4900">
        <w:rPr>
          <w:rFonts w:eastAsia="BatangChe"/>
          <w:shd w:val="clear" w:color="auto" w:fill="FFFFFF"/>
          <w:lang w:val="en-US"/>
        </w:rPr>
        <w:t>Haversine</w:t>
      </w:r>
      <w:r w:rsidRPr="001A4900">
        <w:rPr>
          <w:rFonts w:eastAsia="BatangChe"/>
          <w:shd w:val="clear" w:color="auto" w:fill="FFFFFF"/>
        </w:rPr>
        <w:t>’ имеет свой собственный закон, который заключается в том, что все уравнения используются на основе формы сферической Земли за счет исключения фактора, что Земля имеет слегка эллиптическу</w:t>
      </w:r>
      <w:r w:rsidR="00836903" w:rsidRPr="001A4900">
        <w:rPr>
          <w:rFonts w:eastAsia="BatangChe"/>
          <w:shd w:val="clear" w:color="auto" w:fill="FFFFFF"/>
        </w:rPr>
        <w:t>ю форму (фактор эллипсоида) [</w:t>
      </w:r>
      <w:r w:rsidR="006B46A7" w:rsidRPr="001A4900">
        <w:rPr>
          <w:rFonts w:eastAsia="BatangChe"/>
          <w:shd w:val="clear" w:color="auto" w:fill="FFFFFF"/>
        </w:rPr>
        <w:t>15</w:t>
      </w:r>
      <w:r w:rsidR="006C5612" w:rsidRPr="001A4900">
        <w:rPr>
          <w:rFonts w:eastAsia="BatangChe"/>
          <w:shd w:val="clear" w:color="auto" w:fill="FFFFFF"/>
          <w:lang w:val="kk-KZ"/>
        </w:rPr>
        <w:t>3</w:t>
      </w:r>
      <w:r w:rsidRPr="001A4900">
        <w:rPr>
          <w:rFonts w:eastAsia="BatangChe"/>
          <w:shd w:val="clear" w:color="auto" w:fill="FFFFFF"/>
        </w:rPr>
        <w:t>]. Это частный случай общей формулы сферической тригонометрии, которая связана со сторонами и углам</w:t>
      </w:r>
      <w:r w:rsidR="00836903" w:rsidRPr="001A4900">
        <w:rPr>
          <w:rFonts w:eastAsia="BatangChe"/>
          <w:shd w:val="clear" w:color="auto" w:fill="FFFFFF"/>
        </w:rPr>
        <w:t>и сферического треугольника [</w:t>
      </w:r>
      <w:r w:rsidR="006B46A7" w:rsidRPr="001A4900">
        <w:rPr>
          <w:rFonts w:eastAsia="BatangChe"/>
          <w:shd w:val="clear" w:color="auto" w:fill="FFFFFF"/>
        </w:rPr>
        <w:t>15</w:t>
      </w:r>
      <w:r w:rsidR="006C5612" w:rsidRPr="001A4900">
        <w:rPr>
          <w:rFonts w:eastAsia="BatangChe"/>
          <w:shd w:val="clear" w:color="auto" w:fill="FFFFFF"/>
          <w:lang w:val="kk-KZ"/>
        </w:rPr>
        <w:t>3</w:t>
      </w:r>
      <w:r w:rsidRPr="001A4900">
        <w:rPr>
          <w:rFonts w:eastAsia="BatangChe"/>
          <w:shd w:val="clear" w:color="auto" w:fill="FFFFFF"/>
        </w:rPr>
        <w:t>]. На расчет расстояния от одной точки до другой на земной поверхности влияет определенн</w:t>
      </w:r>
      <w:r w:rsidR="006B46A7" w:rsidRPr="001A4900">
        <w:rPr>
          <w:rFonts w:eastAsia="BatangChe"/>
          <w:shd w:val="clear" w:color="auto" w:fill="FFFFFF"/>
        </w:rPr>
        <w:t>ая степень кривизны [15</w:t>
      </w:r>
      <w:r w:rsidR="006C5612" w:rsidRPr="001A4900">
        <w:rPr>
          <w:rFonts w:eastAsia="BatangChe"/>
          <w:shd w:val="clear" w:color="auto" w:fill="FFFFFF"/>
          <w:lang w:val="kk-KZ"/>
        </w:rPr>
        <w:t>4</w:t>
      </w:r>
      <w:r w:rsidR="006C5612" w:rsidRPr="001A4900">
        <w:rPr>
          <w:rFonts w:eastAsia="BatangChe"/>
          <w:shd w:val="clear" w:color="auto" w:fill="FFFFFF"/>
        </w:rPr>
        <w:t>-157</w:t>
      </w:r>
      <w:r w:rsidRPr="001A4900">
        <w:rPr>
          <w:rFonts w:eastAsia="BatangChe"/>
          <w:shd w:val="clear" w:color="auto" w:fill="FFFFFF"/>
        </w:rPr>
        <w:t>].</w:t>
      </w:r>
    </w:p>
    <w:p w:rsidR="00FD18BD" w:rsidRPr="001A4900" w:rsidRDefault="00FD18BD" w:rsidP="004977E7">
      <w:pPr>
        <w:pStyle w:val="a3"/>
        <w:spacing w:before="2"/>
        <w:ind w:left="0" w:firstLine="719"/>
        <w:jc w:val="both"/>
        <w:rPr>
          <w:rFonts w:eastAsia="BatangChe"/>
          <w:shd w:val="clear" w:color="auto" w:fill="FFFFFF"/>
        </w:rPr>
      </w:pPr>
      <w:r w:rsidRPr="001A4900">
        <w:rPr>
          <w:rFonts w:eastAsia="BatangChe"/>
          <w:shd w:val="clear" w:color="auto" w:fill="FFFFFF"/>
        </w:rPr>
        <w:t>В шаровой единице «треугольник» на поверхности сферы</w:t>
      </w:r>
      <w:r w:rsidR="00356336" w:rsidRPr="001A4900">
        <w:rPr>
          <w:rFonts w:eastAsia="BatangChe"/>
          <w:shd w:val="clear" w:color="auto" w:fill="FFFFFF"/>
        </w:rPr>
        <w:t xml:space="preserve"> </w:t>
      </w:r>
      <w:r w:rsidR="00356336" w:rsidRPr="001A4900">
        <w:t xml:space="preserve">в соответствии с рисунком </w:t>
      </w:r>
      <w:r w:rsidRPr="001A4900">
        <w:rPr>
          <w:rFonts w:eastAsia="BatangChe"/>
          <w:shd w:val="clear" w:color="auto" w:fill="FFFFFF"/>
          <w:lang w:val="kk-KZ"/>
        </w:rPr>
        <w:t>3</w:t>
      </w:r>
      <w:r w:rsidR="00534708" w:rsidRPr="001A4900">
        <w:rPr>
          <w:rFonts w:eastAsia="BatangChe"/>
          <w:shd w:val="clear" w:color="auto" w:fill="FFFFFF"/>
          <w:lang w:val="kk-KZ"/>
        </w:rPr>
        <w:t>1</w:t>
      </w:r>
      <w:r w:rsidR="00356336" w:rsidRPr="001A4900">
        <w:rPr>
          <w:rFonts w:eastAsia="BatangChe"/>
          <w:shd w:val="clear" w:color="auto" w:fill="FFFFFF"/>
          <w:lang w:val="kk-KZ"/>
        </w:rPr>
        <w:t xml:space="preserve"> </w:t>
      </w:r>
      <w:r w:rsidRPr="001A4900">
        <w:rPr>
          <w:rFonts w:eastAsia="BatangChe"/>
          <w:shd w:val="clear" w:color="auto" w:fill="FFFFFF"/>
        </w:rPr>
        <w:t>[</w:t>
      </w:r>
      <w:r w:rsidR="006C5612" w:rsidRPr="001A4900">
        <w:rPr>
          <w:rFonts w:eastAsia="BatangChe"/>
          <w:shd w:val="clear" w:color="auto" w:fill="FFFFFF"/>
        </w:rPr>
        <w:t>153</w:t>
      </w:r>
      <w:r w:rsidRPr="001A4900">
        <w:rPr>
          <w:rFonts w:eastAsia="BatangChe"/>
          <w:shd w:val="clear" w:color="auto" w:fill="FFFFFF"/>
        </w:rPr>
        <w:t xml:space="preserve">] определяется как большие круги, соединяющие три точки: </w:t>
      </w:r>
      <w:r w:rsidRPr="001A4900">
        <w:rPr>
          <w:rFonts w:eastAsia="BatangChe"/>
          <w:shd w:val="clear" w:color="auto" w:fill="FFFFFF"/>
          <w:lang w:val="en-US"/>
        </w:rPr>
        <w:t>u</w:t>
      </w:r>
      <w:r w:rsidRPr="001A4900">
        <w:rPr>
          <w:rFonts w:eastAsia="BatangChe"/>
          <w:shd w:val="clear" w:color="auto" w:fill="FFFFFF"/>
        </w:rPr>
        <w:t xml:space="preserve">, </w:t>
      </w:r>
      <w:r w:rsidRPr="001A4900">
        <w:rPr>
          <w:rFonts w:eastAsia="BatangChe"/>
          <w:shd w:val="clear" w:color="auto" w:fill="FFFFFF"/>
          <w:lang w:val="en-US"/>
        </w:rPr>
        <w:t>v</w:t>
      </w:r>
      <w:r w:rsidRPr="001A4900">
        <w:rPr>
          <w:rFonts w:eastAsia="BatangChe"/>
          <w:shd w:val="clear" w:color="auto" w:fill="FFFFFF"/>
        </w:rPr>
        <w:t xml:space="preserve"> и </w:t>
      </w:r>
      <w:r w:rsidRPr="001A4900">
        <w:rPr>
          <w:rFonts w:eastAsia="BatangChe"/>
          <w:shd w:val="clear" w:color="auto" w:fill="FFFFFF"/>
          <w:lang w:val="en-US"/>
        </w:rPr>
        <w:t>w</w:t>
      </w:r>
      <w:r w:rsidRPr="001A4900">
        <w:rPr>
          <w:rFonts w:eastAsia="BatangChe"/>
          <w:shd w:val="clear" w:color="auto" w:fill="FFFFFF"/>
        </w:rPr>
        <w:t xml:space="preserve"> на шаре.</w:t>
      </w:r>
    </w:p>
    <w:p w:rsidR="00FD18BD" w:rsidRPr="001A4900" w:rsidRDefault="00FD18BD" w:rsidP="00FD18BD">
      <w:pPr>
        <w:pStyle w:val="a3"/>
        <w:spacing w:before="2"/>
        <w:ind w:right="264" w:firstLine="719"/>
        <w:jc w:val="both"/>
        <w:rPr>
          <w:rFonts w:eastAsia="BatangChe"/>
          <w:shd w:val="clear" w:color="auto" w:fill="FFFFFF"/>
        </w:rPr>
      </w:pPr>
    </w:p>
    <w:p w:rsidR="00FD18BD" w:rsidRPr="001A4900" w:rsidRDefault="00FD18BD" w:rsidP="004977E7">
      <w:pPr>
        <w:pStyle w:val="a3"/>
        <w:spacing w:before="2"/>
        <w:ind w:left="0"/>
        <w:jc w:val="center"/>
        <w:rPr>
          <w:rFonts w:eastAsia="BatangChe"/>
          <w:shd w:val="clear" w:color="auto" w:fill="FFFFFF"/>
          <w:lang w:val="en-US"/>
        </w:rPr>
      </w:pPr>
      <w:r w:rsidRPr="001A4900">
        <w:rPr>
          <w:noProof/>
          <w:lang w:eastAsia="ru-RU"/>
        </w:rPr>
        <w:drawing>
          <wp:inline distT="0" distB="0" distL="0" distR="0" wp14:anchorId="5ED0AF81" wp14:editId="06E9D09E">
            <wp:extent cx="2257425" cy="2201686"/>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3830" t="32133" r="32182" b="26251"/>
                    <a:stretch/>
                  </pic:blipFill>
                  <pic:spPr bwMode="auto">
                    <a:xfrm>
                      <a:off x="0" y="0"/>
                      <a:ext cx="2261014" cy="2205186"/>
                    </a:xfrm>
                    <a:prstGeom prst="rect">
                      <a:avLst/>
                    </a:prstGeom>
                    <a:ln>
                      <a:noFill/>
                    </a:ln>
                    <a:extLst>
                      <a:ext uri="{53640926-AAD7-44D8-BBD7-CCE9431645EC}">
                        <a14:shadowObscured xmlns:a14="http://schemas.microsoft.com/office/drawing/2010/main"/>
                      </a:ext>
                    </a:extLst>
                  </pic:spPr>
                </pic:pic>
              </a:graphicData>
            </a:graphic>
          </wp:inline>
        </w:drawing>
      </w:r>
    </w:p>
    <w:p w:rsidR="001B60FC" w:rsidRPr="001A4900" w:rsidRDefault="001B60FC" w:rsidP="004977E7">
      <w:pPr>
        <w:pStyle w:val="a3"/>
        <w:spacing w:before="2"/>
        <w:ind w:left="0" w:right="264"/>
        <w:jc w:val="center"/>
        <w:rPr>
          <w:rFonts w:eastAsia="BatangChe"/>
          <w:shd w:val="clear" w:color="auto" w:fill="FFFFFF"/>
        </w:rPr>
      </w:pPr>
    </w:p>
    <w:p w:rsidR="00FD18BD" w:rsidRPr="001A4900" w:rsidRDefault="00FD18BD" w:rsidP="004977E7">
      <w:pPr>
        <w:pStyle w:val="a3"/>
        <w:spacing w:before="2"/>
        <w:ind w:left="0" w:right="264"/>
        <w:jc w:val="center"/>
        <w:rPr>
          <w:rFonts w:eastAsia="BatangChe"/>
          <w:shd w:val="clear" w:color="auto" w:fill="FFFFFF"/>
        </w:rPr>
      </w:pPr>
      <w:r w:rsidRPr="001A4900">
        <w:rPr>
          <w:rFonts w:eastAsia="BatangChe"/>
          <w:shd w:val="clear" w:color="auto" w:fill="FFFFFF"/>
        </w:rPr>
        <w:t>Рисунок 3</w:t>
      </w:r>
      <w:r w:rsidR="00534708" w:rsidRPr="001A4900">
        <w:rPr>
          <w:rFonts w:eastAsia="BatangChe"/>
          <w:shd w:val="clear" w:color="auto" w:fill="FFFFFF"/>
        </w:rPr>
        <w:t>1</w:t>
      </w:r>
      <w:r w:rsidR="00356336" w:rsidRPr="001A4900">
        <w:rPr>
          <w:rFonts w:eastAsia="BatangChe"/>
          <w:shd w:val="clear" w:color="auto" w:fill="FFFFFF"/>
        </w:rPr>
        <w:t xml:space="preserve"> - </w:t>
      </w:r>
      <w:r w:rsidRPr="001A4900">
        <w:rPr>
          <w:rFonts w:eastAsia="BatangChe"/>
          <w:shd w:val="clear" w:color="auto" w:fill="FFFFFF"/>
        </w:rPr>
        <w:t>Закон ‘Haversine’</w:t>
      </w:r>
      <w:r w:rsidR="00D915A5" w:rsidRPr="001A4900">
        <w:rPr>
          <w:rFonts w:eastAsia="BatangChe"/>
          <w:shd w:val="clear" w:color="auto" w:fill="FFFFFF"/>
        </w:rPr>
        <w:t xml:space="preserve"> </w:t>
      </w:r>
      <w:r w:rsidR="00D915A5" w:rsidRPr="001A4900">
        <w:t>(рисунок адаптирован из работы [</w:t>
      </w:r>
      <w:r w:rsidR="00D915A5" w:rsidRPr="001A4900">
        <w:t>153</w:t>
      </w:r>
      <w:r w:rsidR="00D915A5" w:rsidRPr="001A4900">
        <w:t>])</w:t>
      </w:r>
    </w:p>
    <w:p w:rsidR="00FD18BD" w:rsidRPr="001A4900" w:rsidRDefault="00FD18BD" w:rsidP="00FD18BD">
      <w:pPr>
        <w:pStyle w:val="a3"/>
        <w:spacing w:before="2"/>
        <w:ind w:right="264" w:firstLine="719"/>
        <w:jc w:val="both"/>
        <w:rPr>
          <w:rFonts w:eastAsia="BatangChe"/>
          <w:shd w:val="clear" w:color="auto" w:fill="FFFFFF"/>
        </w:rPr>
      </w:pPr>
    </w:p>
    <w:p w:rsidR="00FD18BD" w:rsidRPr="001A4900" w:rsidRDefault="00FD18BD" w:rsidP="004977E7">
      <w:pPr>
        <w:pStyle w:val="a3"/>
        <w:spacing w:before="2"/>
        <w:ind w:left="0" w:firstLine="719"/>
        <w:jc w:val="both"/>
        <w:rPr>
          <w:rFonts w:eastAsia="BatangChe"/>
          <w:shd w:val="clear" w:color="auto" w:fill="FFFFFF"/>
        </w:rPr>
      </w:pPr>
      <w:r w:rsidRPr="001A4900">
        <w:rPr>
          <w:rFonts w:eastAsia="BatangChe"/>
          <w:shd w:val="clear" w:color="auto" w:fill="FFFFFF"/>
        </w:rPr>
        <w:t xml:space="preserve"> Если длина трех сторон равна </w:t>
      </w:r>
      <w:proofErr w:type="gramStart"/>
      <w:r w:rsidRPr="001A4900">
        <w:rPr>
          <w:rFonts w:eastAsia="BatangChe"/>
          <w:shd w:val="clear" w:color="auto" w:fill="FFFFFF"/>
          <w:lang w:val="en-US"/>
        </w:rPr>
        <w:t>a</w:t>
      </w:r>
      <w:r w:rsidRPr="001A4900">
        <w:rPr>
          <w:rFonts w:eastAsia="BatangChe"/>
          <w:shd w:val="clear" w:color="auto" w:fill="FFFFFF"/>
        </w:rPr>
        <w:t>(</w:t>
      </w:r>
      <w:proofErr w:type="gramEnd"/>
      <w:r w:rsidRPr="001A4900">
        <w:rPr>
          <w:rFonts w:eastAsia="BatangChe"/>
          <w:shd w:val="clear" w:color="auto" w:fill="FFFFFF"/>
        </w:rPr>
        <w:t xml:space="preserve">от </w:t>
      </w:r>
      <w:r w:rsidRPr="001A4900">
        <w:rPr>
          <w:rFonts w:eastAsia="BatangChe"/>
          <w:shd w:val="clear" w:color="auto" w:fill="FFFFFF"/>
          <w:lang w:val="en-US"/>
        </w:rPr>
        <w:t>u</w:t>
      </w:r>
      <w:r w:rsidRPr="001A4900">
        <w:rPr>
          <w:rFonts w:eastAsia="BatangChe"/>
          <w:shd w:val="clear" w:color="auto" w:fill="FFFFFF"/>
        </w:rPr>
        <w:t xml:space="preserve"> до </w:t>
      </w:r>
      <w:r w:rsidRPr="001A4900">
        <w:rPr>
          <w:rFonts w:eastAsia="BatangChe"/>
          <w:shd w:val="clear" w:color="auto" w:fill="FFFFFF"/>
          <w:lang w:val="en-US"/>
        </w:rPr>
        <w:t>v</w:t>
      </w:r>
      <w:r w:rsidRPr="001A4900">
        <w:rPr>
          <w:rFonts w:eastAsia="BatangChe"/>
          <w:shd w:val="clear" w:color="auto" w:fill="FFFFFF"/>
        </w:rPr>
        <w:t xml:space="preserve">), </w:t>
      </w:r>
      <w:r w:rsidRPr="001A4900">
        <w:rPr>
          <w:rFonts w:eastAsia="BatangChe"/>
          <w:shd w:val="clear" w:color="auto" w:fill="FFFFFF"/>
          <w:lang w:val="en-US"/>
        </w:rPr>
        <w:t>b</w:t>
      </w:r>
      <w:r w:rsidRPr="001A4900">
        <w:rPr>
          <w:rFonts w:eastAsia="BatangChe"/>
          <w:shd w:val="clear" w:color="auto" w:fill="FFFFFF"/>
        </w:rPr>
        <w:t xml:space="preserve">(от </w:t>
      </w:r>
      <w:r w:rsidRPr="001A4900">
        <w:rPr>
          <w:rFonts w:eastAsia="BatangChe"/>
          <w:shd w:val="clear" w:color="auto" w:fill="FFFFFF"/>
          <w:lang w:val="en-US"/>
        </w:rPr>
        <w:t>u</w:t>
      </w:r>
      <w:r w:rsidRPr="001A4900">
        <w:rPr>
          <w:rFonts w:eastAsia="BatangChe"/>
          <w:shd w:val="clear" w:color="auto" w:fill="FFFFFF"/>
        </w:rPr>
        <w:t xml:space="preserve"> до </w:t>
      </w:r>
      <w:r w:rsidRPr="001A4900">
        <w:rPr>
          <w:rFonts w:eastAsia="BatangChe"/>
          <w:shd w:val="clear" w:color="auto" w:fill="FFFFFF"/>
          <w:lang w:val="en-US"/>
        </w:rPr>
        <w:t>w</w:t>
      </w:r>
      <w:r w:rsidRPr="001A4900">
        <w:rPr>
          <w:rFonts w:eastAsia="BatangChe"/>
          <w:shd w:val="clear" w:color="auto" w:fill="FFFFFF"/>
        </w:rPr>
        <w:t xml:space="preserve">) и </w:t>
      </w:r>
      <w:r w:rsidRPr="001A4900">
        <w:rPr>
          <w:rFonts w:eastAsia="BatangChe"/>
          <w:shd w:val="clear" w:color="auto" w:fill="FFFFFF"/>
          <w:lang w:val="en-US"/>
        </w:rPr>
        <w:t>c</w:t>
      </w:r>
      <w:r w:rsidRPr="001A4900">
        <w:rPr>
          <w:rFonts w:eastAsia="BatangChe"/>
          <w:shd w:val="clear" w:color="auto" w:fill="FFFFFF"/>
        </w:rPr>
        <w:t xml:space="preserve">(от </w:t>
      </w:r>
      <w:r w:rsidRPr="001A4900">
        <w:rPr>
          <w:rFonts w:eastAsia="BatangChe"/>
          <w:shd w:val="clear" w:color="auto" w:fill="FFFFFF"/>
          <w:lang w:val="en-US"/>
        </w:rPr>
        <w:t>v</w:t>
      </w:r>
      <w:r w:rsidRPr="001A4900">
        <w:rPr>
          <w:rFonts w:eastAsia="BatangChe"/>
          <w:shd w:val="clear" w:color="auto" w:fill="FFFFFF"/>
        </w:rPr>
        <w:t xml:space="preserve"> до </w:t>
      </w:r>
      <w:r w:rsidRPr="001A4900">
        <w:rPr>
          <w:rFonts w:eastAsia="BatangChe"/>
          <w:shd w:val="clear" w:color="auto" w:fill="FFFFFF"/>
          <w:lang w:val="en-US"/>
        </w:rPr>
        <w:t>w</w:t>
      </w:r>
      <w:r w:rsidRPr="001A4900">
        <w:rPr>
          <w:rFonts w:eastAsia="BatangChe"/>
          <w:shd w:val="clear" w:color="auto" w:fill="FFFFFF"/>
        </w:rPr>
        <w:t xml:space="preserve">), а угол противоположного обзора </w:t>
      </w:r>
      <w:r w:rsidRPr="001A4900">
        <w:rPr>
          <w:rFonts w:eastAsia="BatangChe"/>
          <w:shd w:val="clear" w:color="auto" w:fill="FFFFFF"/>
          <w:lang w:val="en-US"/>
        </w:rPr>
        <w:t>c</w:t>
      </w:r>
      <w:r w:rsidRPr="001A4900">
        <w:rPr>
          <w:rFonts w:eastAsia="BatangChe"/>
          <w:shd w:val="clear" w:color="auto" w:fill="FFFFFF"/>
        </w:rPr>
        <w:t xml:space="preserve"> равен </w:t>
      </w:r>
      <w:r w:rsidRPr="001A4900">
        <w:rPr>
          <w:rFonts w:eastAsia="BatangChe"/>
          <w:shd w:val="clear" w:color="auto" w:fill="FFFFFF"/>
          <w:lang w:val="en-US"/>
        </w:rPr>
        <w:t>C</w:t>
      </w:r>
      <w:r w:rsidRPr="001A4900">
        <w:rPr>
          <w:rFonts w:eastAsia="BatangChe"/>
          <w:shd w:val="clear" w:color="auto" w:fill="FFFFFF"/>
        </w:rPr>
        <w:t>, то закон ‘Haversine’ с</w:t>
      </w:r>
      <w:r w:rsidR="0093670C" w:rsidRPr="001A4900">
        <w:rPr>
          <w:rFonts w:eastAsia="BatangChe"/>
          <w:shd w:val="clear" w:color="auto" w:fill="FFFFFF"/>
        </w:rPr>
        <w:t>остоит из следующих уравнений (11</w:t>
      </w:r>
      <w:r w:rsidRPr="001A4900">
        <w:rPr>
          <w:rFonts w:eastAsia="BatangChe"/>
          <w:shd w:val="clear" w:color="auto" w:fill="FFFFFF"/>
        </w:rPr>
        <w:t>), как показано ниже:</w:t>
      </w:r>
    </w:p>
    <w:p w:rsidR="00FD18BD" w:rsidRPr="001A4900" w:rsidRDefault="00FD18BD" w:rsidP="00FD18BD">
      <w:pPr>
        <w:pStyle w:val="a3"/>
        <w:spacing w:before="2"/>
        <w:ind w:right="264" w:firstLine="719"/>
        <w:jc w:val="both"/>
        <w:rPr>
          <w:rFonts w:eastAsia="BatangChe"/>
          <w:shd w:val="clear" w:color="auto" w:fill="FFFFFF"/>
        </w:rPr>
      </w:pPr>
    </w:p>
    <w:p w:rsidR="00FD18BD" w:rsidRPr="001A4900" w:rsidRDefault="00FD18BD" w:rsidP="00FD18BD">
      <w:pPr>
        <w:pStyle w:val="CMainText"/>
        <w:widowControl/>
        <w:ind w:firstLine="0"/>
        <w:jc w:val="center"/>
        <w:rPr>
          <w:rFonts w:eastAsia="BatangChe"/>
          <w:sz w:val="28"/>
          <w:szCs w:val="28"/>
          <w:shd w:val="clear" w:color="auto" w:fill="FFFFFF"/>
          <w:lang w:eastAsia="en-US"/>
        </w:rPr>
      </w:pPr>
      <m:oMathPara>
        <m:oMath>
          <m:r>
            <w:rPr>
              <w:rFonts w:ascii="Cambria Math" w:eastAsia="BatangChe" w:hAnsi="Cambria Math"/>
              <w:sz w:val="28"/>
              <w:szCs w:val="28"/>
              <w:shd w:val="clear" w:color="auto" w:fill="FFFFFF"/>
              <w:lang w:eastAsia="en-US"/>
            </w:rPr>
            <m:t>haversine</m:t>
          </m:r>
          <m:d>
            <m:dPr>
              <m:ctrlPr>
                <w:rPr>
                  <w:rFonts w:ascii="Cambria Math" w:eastAsia="BatangChe" w:hAnsi="Cambria Math"/>
                  <w:i/>
                  <w:sz w:val="28"/>
                  <w:szCs w:val="28"/>
                  <w:shd w:val="clear" w:color="auto" w:fill="FFFFFF"/>
                  <w:lang w:eastAsia="en-US"/>
                </w:rPr>
              </m:ctrlPr>
            </m:dPr>
            <m:e>
              <m:r>
                <w:rPr>
                  <w:rFonts w:ascii="Cambria Math" w:eastAsia="BatangChe" w:hAnsi="Cambria Math"/>
                  <w:sz w:val="28"/>
                  <w:szCs w:val="28"/>
                  <w:shd w:val="clear" w:color="auto" w:fill="FFFFFF"/>
                  <w:lang w:eastAsia="en-US"/>
                </w:rPr>
                <m:t>c</m:t>
              </m:r>
            </m:e>
          </m:d>
          <m:r>
            <w:rPr>
              <w:rFonts w:ascii="Cambria Math" w:eastAsia="BatangChe" w:hAnsi="Cambria Math"/>
              <w:sz w:val="28"/>
              <w:szCs w:val="28"/>
              <w:shd w:val="clear" w:color="auto" w:fill="FFFFFF"/>
              <w:lang w:eastAsia="en-US"/>
            </w:rPr>
            <m:t>=haversine</m:t>
          </m:r>
          <m:d>
            <m:dPr>
              <m:ctrlPr>
                <w:rPr>
                  <w:rFonts w:ascii="Cambria Math" w:eastAsia="BatangChe" w:hAnsi="Cambria Math"/>
                  <w:i/>
                  <w:sz w:val="28"/>
                  <w:szCs w:val="28"/>
                  <w:shd w:val="clear" w:color="auto" w:fill="FFFFFF"/>
                  <w:lang w:eastAsia="en-US"/>
                </w:rPr>
              </m:ctrlPr>
            </m:dPr>
            <m:e>
              <m:r>
                <w:rPr>
                  <w:rFonts w:ascii="Cambria Math" w:eastAsia="BatangChe" w:hAnsi="Cambria Math"/>
                  <w:sz w:val="28"/>
                  <w:szCs w:val="28"/>
                  <w:shd w:val="clear" w:color="auto" w:fill="FFFFFF"/>
                  <w:lang w:eastAsia="en-US"/>
                </w:rPr>
                <m:t>a-b</m:t>
              </m:r>
            </m:e>
          </m:d>
        </m:oMath>
      </m:oMathPara>
    </w:p>
    <w:p w:rsidR="00FD18BD" w:rsidRPr="001A4900" w:rsidRDefault="00FD18BD" w:rsidP="001B60FC">
      <w:pPr>
        <w:pStyle w:val="CMainText"/>
        <w:widowControl/>
        <w:tabs>
          <w:tab w:val="left" w:pos="1530"/>
          <w:tab w:val="center" w:pos="5065"/>
        </w:tabs>
        <w:ind w:firstLine="0"/>
        <w:rPr>
          <w:rFonts w:eastAsia="BatangChe"/>
          <w:shd w:val="clear" w:color="auto" w:fill="FFFFFF"/>
        </w:rPr>
      </w:pPr>
      <w:r w:rsidRPr="001A4900">
        <w:rPr>
          <w:rFonts w:eastAsia="BatangChe"/>
          <w:sz w:val="28"/>
          <w:szCs w:val="28"/>
          <w:shd w:val="clear" w:color="auto" w:fill="FFFFFF"/>
          <w:lang w:eastAsia="en-US"/>
        </w:rPr>
        <w:t xml:space="preserve">                      </w:t>
      </w:r>
      <w:r w:rsidR="001B60FC" w:rsidRPr="001A4900">
        <w:rPr>
          <w:rFonts w:eastAsia="BatangChe"/>
          <w:sz w:val="28"/>
          <w:szCs w:val="28"/>
          <w:shd w:val="clear" w:color="auto" w:fill="FFFFFF"/>
          <w:lang w:eastAsia="en-US"/>
        </w:rPr>
        <w:t xml:space="preserve">                     </w:t>
      </w:r>
      <w:r w:rsidRPr="001A4900">
        <w:rPr>
          <w:rFonts w:eastAsia="BatangChe"/>
          <w:sz w:val="28"/>
          <w:szCs w:val="28"/>
          <w:shd w:val="clear" w:color="auto" w:fill="FFFFFF"/>
          <w:lang w:eastAsia="en-US"/>
        </w:rPr>
        <w:t xml:space="preserve">     </w:t>
      </w:r>
      <m:oMath>
        <m:r>
          <w:rPr>
            <w:rFonts w:ascii="Cambria Math" w:eastAsia="BatangChe" w:hAnsi="Cambria Math"/>
            <w:sz w:val="28"/>
            <w:szCs w:val="28"/>
            <w:shd w:val="clear" w:color="auto" w:fill="FFFFFF"/>
            <w:lang w:eastAsia="en-US"/>
          </w:rPr>
          <m:t>sin</m:t>
        </m:r>
        <m:d>
          <m:dPr>
            <m:ctrlPr>
              <w:rPr>
                <w:rFonts w:ascii="Cambria Math" w:eastAsia="BatangChe" w:hAnsi="Cambria Math"/>
                <w:i/>
                <w:sz w:val="28"/>
                <w:szCs w:val="28"/>
                <w:shd w:val="clear" w:color="auto" w:fill="FFFFFF"/>
                <w:lang w:eastAsia="en-US"/>
              </w:rPr>
            </m:ctrlPr>
          </m:dPr>
          <m:e>
            <m:r>
              <w:rPr>
                <w:rFonts w:ascii="Cambria Math" w:eastAsia="BatangChe" w:hAnsi="Cambria Math"/>
                <w:sz w:val="28"/>
                <w:szCs w:val="28"/>
                <w:shd w:val="clear" w:color="auto" w:fill="FFFFFF"/>
                <w:lang w:eastAsia="en-US"/>
              </w:rPr>
              <m:t>a</m:t>
            </m:r>
          </m:e>
        </m:d>
        <m:r>
          <m:rPr>
            <m:sty m:val="p"/>
          </m:rPr>
          <w:rPr>
            <w:rFonts w:ascii="Cambria Math" w:eastAsia="BatangChe" w:hAnsi="Cambria Math"/>
            <w:sz w:val="28"/>
            <w:szCs w:val="28"/>
            <w:shd w:val="clear" w:color="auto" w:fill="FFFFFF"/>
            <w:lang w:eastAsia="en-US"/>
          </w:rPr>
          <m:t>sin⁡</m:t>
        </m:r>
        <m:r>
          <w:rPr>
            <w:rFonts w:ascii="Cambria Math" w:eastAsia="BatangChe" w:hAnsi="Cambria Math"/>
            <w:sz w:val="28"/>
            <w:szCs w:val="28"/>
            <w:shd w:val="clear" w:color="auto" w:fill="FFFFFF"/>
            <w:lang w:eastAsia="en-US"/>
          </w:rPr>
          <m:t>(b)haversine(C)</m:t>
        </m:r>
      </m:oMath>
      <w:r w:rsidR="0093670C" w:rsidRPr="001A4900">
        <w:rPr>
          <w:rFonts w:eastAsia="BatangChe"/>
          <w:sz w:val="28"/>
          <w:szCs w:val="28"/>
          <w:shd w:val="clear" w:color="auto" w:fill="FFFFFF"/>
          <w:lang w:eastAsia="en-US"/>
        </w:rPr>
        <w:t xml:space="preserve">                  </w:t>
      </w:r>
      <w:r w:rsidR="001B60FC" w:rsidRPr="001A4900">
        <w:rPr>
          <w:rFonts w:eastAsia="BatangChe"/>
          <w:sz w:val="28"/>
          <w:szCs w:val="28"/>
          <w:shd w:val="clear" w:color="auto" w:fill="FFFFFF"/>
          <w:lang w:eastAsia="en-US"/>
        </w:rPr>
        <w:t xml:space="preserve">                   </w:t>
      </w:r>
      <w:r w:rsidR="0093670C" w:rsidRPr="001A4900">
        <w:rPr>
          <w:rFonts w:eastAsia="BatangChe"/>
          <w:sz w:val="28"/>
          <w:szCs w:val="28"/>
          <w:shd w:val="clear" w:color="auto" w:fill="FFFFFF"/>
          <w:lang w:eastAsia="en-US"/>
        </w:rPr>
        <w:t>(11</w:t>
      </w:r>
      <w:r w:rsidRPr="001A4900">
        <w:rPr>
          <w:rFonts w:eastAsia="BatangChe"/>
          <w:sz w:val="28"/>
          <w:szCs w:val="28"/>
          <w:shd w:val="clear" w:color="auto" w:fill="FFFFFF"/>
          <w:lang w:eastAsia="en-US"/>
        </w:rPr>
        <w:t xml:space="preserve">)       </w:t>
      </w:r>
    </w:p>
    <w:p w:rsidR="00D915A5" w:rsidRPr="001A4900" w:rsidRDefault="00D915A5" w:rsidP="004977E7">
      <w:pPr>
        <w:pStyle w:val="a3"/>
        <w:spacing w:before="2"/>
        <w:ind w:left="0" w:firstLine="719"/>
        <w:jc w:val="both"/>
        <w:rPr>
          <w:rFonts w:eastAsia="BatangChe"/>
          <w:shd w:val="clear" w:color="auto" w:fill="FFFFFF"/>
        </w:rPr>
      </w:pPr>
    </w:p>
    <w:p w:rsidR="00FD18BD" w:rsidRPr="001A4900" w:rsidRDefault="0085424F" w:rsidP="004977E7">
      <w:pPr>
        <w:pStyle w:val="a3"/>
        <w:spacing w:before="2"/>
        <w:ind w:left="0" w:firstLine="719"/>
        <w:jc w:val="both"/>
        <w:rPr>
          <w:rFonts w:eastAsia="BatangChe"/>
          <w:shd w:val="clear" w:color="auto" w:fill="FFFFFF"/>
        </w:rPr>
      </w:pPr>
      <w:r w:rsidRPr="001A4900">
        <w:rPr>
          <w:rFonts w:eastAsia="BatangChe"/>
          <w:shd w:val="clear" w:color="auto" w:fill="FFFFFF"/>
        </w:rPr>
        <w:lastRenderedPageBreak/>
        <w:t xml:space="preserve">Эта </w:t>
      </w:r>
      <w:r w:rsidR="00FD18BD" w:rsidRPr="001A4900">
        <w:rPr>
          <w:rFonts w:eastAsia="BatangChe"/>
          <w:shd w:val="clear" w:color="auto" w:fill="FFFFFF"/>
        </w:rPr>
        <w:t xml:space="preserve">формула обычно записывается в терминах функции </w:t>
      </w:r>
      <w:r w:rsidR="00FD18BD" w:rsidRPr="001A4900">
        <w:rPr>
          <w:rFonts w:eastAsia="BatangChe"/>
          <w:shd w:val="clear" w:color="auto" w:fill="FFFFFF"/>
          <w:lang w:val="en-US"/>
        </w:rPr>
        <w:t>haversine</w:t>
      </w:r>
      <w:r w:rsidR="00F22C18" w:rsidRPr="001A4900">
        <w:rPr>
          <w:rFonts w:eastAsia="BatangChe"/>
          <w:shd w:val="clear" w:color="auto" w:fill="FFFFFF"/>
        </w:rPr>
        <w:t xml:space="preserve">, </w:t>
      </w:r>
      <w:r w:rsidR="001B60FC" w:rsidRPr="001A4900">
        <w:rPr>
          <w:rFonts w:eastAsia="BatangChe"/>
          <w:shd w:val="clear" w:color="auto" w:fill="FFFFFF"/>
        </w:rPr>
        <w:t>которая задается ф</w:t>
      </w:r>
      <w:r w:rsidR="0093670C" w:rsidRPr="001A4900">
        <w:rPr>
          <w:rFonts w:eastAsia="BatangChe"/>
          <w:shd w:val="clear" w:color="auto" w:fill="FFFFFF"/>
        </w:rPr>
        <w:t xml:space="preserve">ормулой </w:t>
      </w:r>
      <w:r w:rsidR="001B60FC" w:rsidRPr="001A4900">
        <w:rPr>
          <w:rFonts w:eastAsia="BatangChe"/>
          <w:shd w:val="clear" w:color="auto" w:fill="FFFFFF"/>
        </w:rPr>
        <w:t>(</w:t>
      </w:r>
      <w:r w:rsidR="0093670C" w:rsidRPr="001A4900">
        <w:rPr>
          <w:rFonts w:eastAsia="BatangChe"/>
          <w:shd w:val="clear" w:color="auto" w:fill="FFFFFF"/>
        </w:rPr>
        <w:t>12</w:t>
      </w:r>
      <w:r w:rsidR="001B60FC" w:rsidRPr="001A4900">
        <w:rPr>
          <w:rFonts w:eastAsia="BatangChe"/>
          <w:shd w:val="clear" w:color="auto" w:fill="FFFFFF"/>
        </w:rPr>
        <w:t>)</w:t>
      </w:r>
      <w:r w:rsidR="00FD18BD" w:rsidRPr="001A4900">
        <w:rPr>
          <w:rFonts w:eastAsia="BatangChe"/>
          <w:shd w:val="clear" w:color="auto" w:fill="FFFFFF"/>
        </w:rPr>
        <w:t>:</w:t>
      </w:r>
    </w:p>
    <w:p w:rsidR="00FD18BD" w:rsidRPr="001A4900" w:rsidRDefault="00FD18BD" w:rsidP="00FD18BD">
      <w:pPr>
        <w:pStyle w:val="CMainText"/>
        <w:widowControl/>
        <w:ind w:firstLine="0"/>
        <w:jc w:val="center"/>
        <w:rPr>
          <w:sz w:val="28"/>
          <w:szCs w:val="28"/>
          <w:shd w:val="clear" w:color="auto" w:fill="FFFFFF"/>
          <w:lang w:val="ru-RU"/>
        </w:rPr>
      </w:pPr>
    </w:p>
    <w:p w:rsidR="00FD18BD" w:rsidRPr="001A4900" w:rsidRDefault="00FD18BD" w:rsidP="001B60FC">
      <w:pPr>
        <w:pStyle w:val="CMainText"/>
        <w:widowControl/>
        <w:ind w:firstLine="0"/>
        <w:rPr>
          <w:rFonts w:eastAsia="BatangChe"/>
          <w:sz w:val="28"/>
          <w:szCs w:val="28"/>
          <w:shd w:val="clear" w:color="auto" w:fill="FFFFFF"/>
          <w:lang w:val="ru-RU" w:eastAsia="en-US"/>
        </w:rPr>
      </w:pPr>
      <w:r w:rsidRPr="001A4900">
        <w:rPr>
          <w:rFonts w:eastAsia="BatangChe"/>
          <w:sz w:val="28"/>
          <w:szCs w:val="28"/>
          <w:shd w:val="clear" w:color="auto" w:fill="FFFFFF"/>
          <w:lang w:val="ru-RU" w:eastAsia="en-US"/>
        </w:rPr>
        <w:t xml:space="preserve">   </w:t>
      </w:r>
      <w:r w:rsidR="001B60FC" w:rsidRPr="001A4900">
        <w:rPr>
          <w:rFonts w:eastAsia="BatangChe"/>
          <w:sz w:val="28"/>
          <w:szCs w:val="28"/>
          <w:shd w:val="clear" w:color="auto" w:fill="FFFFFF"/>
          <w:lang w:val="ru-RU" w:eastAsia="en-US"/>
        </w:rPr>
        <w:t xml:space="preserve">                   </w:t>
      </w:r>
      <w:r w:rsidRPr="001A4900">
        <w:rPr>
          <w:rFonts w:eastAsia="BatangChe"/>
          <w:sz w:val="28"/>
          <w:szCs w:val="28"/>
          <w:shd w:val="clear" w:color="auto" w:fill="FFFFFF"/>
          <w:lang w:val="ru-RU" w:eastAsia="en-US"/>
        </w:rPr>
        <w:t xml:space="preserve">             </w:t>
      </w:r>
      <w:r w:rsidRPr="001A4900">
        <w:rPr>
          <w:rFonts w:eastAsia="BatangChe"/>
          <w:noProof/>
          <w:sz w:val="28"/>
          <w:szCs w:val="28"/>
          <w:shd w:val="clear" w:color="auto" w:fill="FFFFFF"/>
          <w:lang w:val="ru-RU"/>
        </w:rPr>
        <w:drawing>
          <wp:inline distT="0" distB="0" distL="0" distR="0" wp14:anchorId="52F4EE53" wp14:editId="1967D772">
            <wp:extent cx="3466215" cy="37213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1900" r="28315" b="12500"/>
                    <a:stretch/>
                  </pic:blipFill>
                  <pic:spPr bwMode="auto">
                    <a:xfrm>
                      <a:off x="0" y="0"/>
                      <a:ext cx="3562276" cy="382452"/>
                    </a:xfrm>
                    <a:prstGeom prst="rect">
                      <a:avLst/>
                    </a:prstGeom>
                    <a:noFill/>
                    <a:ln>
                      <a:noFill/>
                    </a:ln>
                    <a:extLst>
                      <a:ext uri="{53640926-AAD7-44D8-BBD7-CCE9431645EC}">
                        <a14:shadowObscured xmlns:a14="http://schemas.microsoft.com/office/drawing/2010/main"/>
                      </a:ext>
                    </a:extLst>
                  </pic:spPr>
                </pic:pic>
              </a:graphicData>
            </a:graphic>
          </wp:inline>
        </w:drawing>
      </w:r>
      <w:r w:rsidR="0093670C" w:rsidRPr="001A4900">
        <w:rPr>
          <w:rFonts w:eastAsia="BatangChe"/>
          <w:sz w:val="28"/>
          <w:szCs w:val="28"/>
          <w:shd w:val="clear" w:color="auto" w:fill="FFFFFF"/>
          <w:lang w:val="ru-RU" w:eastAsia="en-US"/>
        </w:rPr>
        <w:t xml:space="preserve">     </w:t>
      </w:r>
      <w:r w:rsidR="001B60FC" w:rsidRPr="001A4900">
        <w:rPr>
          <w:rFonts w:eastAsia="BatangChe"/>
          <w:sz w:val="28"/>
          <w:szCs w:val="28"/>
          <w:shd w:val="clear" w:color="auto" w:fill="FFFFFF"/>
          <w:lang w:val="ru-RU" w:eastAsia="en-US"/>
        </w:rPr>
        <w:t xml:space="preserve">      </w:t>
      </w:r>
      <w:r w:rsidR="0093670C" w:rsidRPr="001A4900">
        <w:rPr>
          <w:rFonts w:eastAsia="BatangChe"/>
          <w:sz w:val="28"/>
          <w:szCs w:val="28"/>
          <w:shd w:val="clear" w:color="auto" w:fill="FFFFFF"/>
          <w:lang w:val="ru-RU" w:eastAsia="en-US"/>
        </w:rPr>
        <w:t xml:space="preserve">  </w:t>
      </w:r>
      <w:r w:rsidR="001B60FC" w:rsidRPr="001A4900">
        <w:rPr>
          <w:rFonts w:eastAsia="BatangChe"/>
          <w:sz w:val="28"/>
          <w:szCs w:val="28"/>
          <w:shd w:val="clear" w:color="auto" w:fill="FFFFFF"/>
          <w:lang w:val="ru-RU" w:eastAsia="en-US"/>
        </w:rPr>
        <w:t xml:space="preserve">     </w:t>
      </w:r>
      <w:r w:rsidR="0093670C" w:rsidRPr="001A4900">
        <w:rPr>
          <w:rFonts w:eastAsia="BatangChe"/>
          <w:sz w:val="28"/>
          <w:szCs w:val="28"/>
          <w:shd w:val="clear" w:color="auto" w:fill="FFFFFF"/>
          <w:lang w:val="ru-RU" w:eastAsia="en-US"/>
        </w:rPr>
        <w:t>(12</w:t>
      </w:r>
      <w:r w:rsidRPr="001A4900">
        <w:rPr>
          <w:rFonts w:eastAsia="BatangChe"/>
          <w:sz w:val="28"/>
          <w:szCs w:val="28"/>
          <w:shd w:val="clear" w:color="auto" w:fill="FFFFFF"/>
          <w:lang w:val="ru-RU" w:eastAsia="en-US"/>
        </w:rPr>
        <w:t>)</w:t>
      </w:r>
    </w:p>
    <w:p w:rsidR="001B60FC" w:rsidRPr="001A4900" w:rsidRDefault="001B60FC" w:rsidP="001B60FC">
      <w:pPr>
        <w:pStyle w:val="CMainText"/>
        <w:widowControl/>
        <w:ind w:firstLine="0"/>
        <w:rPr>
          <w:rFonts w:eastAsia="BatangChe"/>
          <w:sz w:val="28"/>
          <w:szCs w:val="28"/>
          <w:shd w:val="clear" w:color="auto" w:fill="FFFFFF"/>
          <w:lang w:val="ru-RU" w:eastAsia="en-US"/>
        </w:rPr>
      </w:pPr>
    </w:p>
    <w:p w:rsidR="0085424F" w:rsidRPr="001A4900" w:rsidRDefault="0085424F" w:rsidP="004977E7">
      <w:pPr>
        <w:pStyle w:val="a3"/>
        <w:spacing w:before="2"/>
        <w:ind w:left="0" w:firstLine="719"/>
        <w:jc w:val="both"/>
        <w:rPr>
          <w:rFonts w:eastAsia="BatangChe"/>
          <w:shd w:val="clear" w:color="auto" w:fill="FFFFFF"/>
        </w:rPr>
      </w:pPr>
      <w:r w:rsidRPr="001A4900">
        <w:rPr>
          <w:rFonts w:eastAsia="BatangChe"/>
          <w:shd w:val="clear" w:color="auto" w:fill="FFFFFF"/>
        </w:rPr>
        <w:t xml:space="preserve">где, </w:t>
      </w:r>
      <w:r w:rsidRPr="001A4900">
        <w:rPr>
          <w:rFonts w:eastAsia="BatangChe"/>
          <w:i/>
          <w:shd w:val="clear" w:color="auto" w:fill="FFFFFF"/>
        </w:rPr>
        <w:t>θ</w:t>
      </w:r>
      <w:r w:rsidRPr="001A4900">
        <w:rPr>
          <w:rFonts w:eastAsia="BatangChe"/>
          <w:shd w:val="clear" w:color="auto" w:fill="FFFFFF"/>
        </w:rPr>
        <w:t xml:space="preserve"> является центральным углом между любыми двумя точками на сфере и вычисляется </w:t>
      </w:r>
      <w:r w:rsidR="00A76344" w:rsidRPr="001A4900">
        <w:rPr>
          <w:rFonts w:eastAsia="BatangChe"/>
          <w:shd w:val="clear" w:color="auto" w:fill="FFFFFF"/>
        </w:rPr>
        <w:t>по ф</w:t>
      </w:r>
      <w:r w:rsidRPr="001A4900">
        <w:rPr>
          <w:rFonts w:eastAsia="BatangChe"/>
          <w:shd w:val="clear" w:color="auto" w:fill="FFFFFF"/>
        </w:rPr>
        <w:t>ормул</w:t>
      </w:r>
      <w:r w:rsidR="00A76344" w:rsidRPr="001A4900">
        <w:rPr>
          <w:rFonts w:eastAsia="BatangChe"/>
          <w:shd w:val="clear" w:color="auto" w:fill="FFFFFF"/>
        </w:rPr>
        <w:t>е</w:t>
      </w:r>
      <w:r w:rsidR="0093670C" w:rsidRPr="001A4900">
        <w:rPr>
          <w:rFonts w:eastAsia="BatangChe"/>
          <w:shd w:val="clear" w:color="auto" w:fill="FFFFFF"/>
        </w:rPr>
        <w:t xml:space="preserve"> </w:t>
      </w:r>
      <w:r w:rsidR="001B60FC" w:rsidRPr="001A4900">
        <w:rPr>
          <w:rFonts w:eastAsia="BatangChe"/>
          <w:shd w:val="clear" w:color="auto" w:fill="FFFFFF"/>
        </w:rPr>
        <w:t>(</w:t>
      </w:r>
      <w:r w:rsidR="0093670C" w:rsidRPr="001A4900">
        <w:rPr>
          <w:rFonts w:eastAsia="BatangChe"/>
          <w:shd w:val="clear" w:color="auto" w:fill="FFFFFF"/>
        </w:rPr>
        <w:t>13</w:t>
      </w:r>
      <w:r w:rsidR="001B60FC" w:rsidRPr="001A4900">
        <w:rPr>
          <w:rFonts w:eastAsia="BatangChe"/>
          <w:shd w:val="clear" w:color="auto" w:fill="FFFFFF"/>
        </w:rPr>
        <w:t>)</w:t>
      </w:r>
      <w:r w:rsidRPr="001A4900">
        <w:rPr>
          <w:rFonts w:eastAsia="BatangChe"/>
          <w:shd w:val="clear" w:color="auto" w:fill="FFFFFF"/>
        </w:rPr>
        <w:t xml:space="preserve">: </w:t>
      </w:r>
    </w:p>
    <w:p w:rsidR="0085424F" w:rsidRPr="001A4900" w:rsidRDefault="0085424F" w:rsidP="00FD18BD">
      <w:pPr>
        <w:pStyle w:val="a3"/>
        <w:spacing w:before="2"/>
        <w:ind w:right="264" w:firstLine="719"/>
        <w:jc w:val="both"/>
        <w:rPr>
          <w:rFonts w:eastAsia="BatangChe"/>
          <w:shd w:val="clear" w:color="auto" w:fill="FFFFFF"/>
        </w:rPr>
      </w:pPr>
    </w:p>
    <w:p w:rsidR="0085424F" w:rsidRPr="001A4900" w:rsidRDefault="001B60FC" w:rsidP="001B60FC">
      <w:pPr>
        <w:pStyle w:val="a3"/>
        <w:spacing w:before="2"/>
        <w:ind w:left="0"/>
        <w:jc w:val="both"/>
        <w:rPr>
          <w:rFonts w:eastAsia="BatangChe"/>
          <w:shd w:val="clear" w:color="auto" w:fill="FFFFFF"/>
        </w:rPr>
      </w:pPr>
      <w:r w:rsidRPr="001A4900">
        <w:rPr>
          <w:rFonts w:eastAsia="BatangChe"/>
          <w:shd w:val="clear" w:color="auto" w:fill="FFFFFF"/>
        </w:rPr>
        <w:t xml:space="preserve">                                                              </w:t>
      </w:r>
      <w:r w:rsidR="0085424F" w:rsidRPr="001A4900">
        <w:rPr>
          <w:rFonts w:eastAsia="BatangChe"/>
          <w:shd w:val="clear" w:color="auto" w:fill="FFFFFF"/>
        </w:rPr>
        <w:t xml:space="preserve">    </w:t>
      </w:r>
      <m:oMath>
        <m:r>
          <w:rPr>
            <w:rFonts w:ascii="Cambria Math" w:eastAsia="BatangChe" w:hAnsi="Cambria Math"/>
            <w:shd w:val="clear" w:color="auto" w:fill="FFFFFF"/>
          </w:rPr>
          <m:t>θ=</m:t>
        </m:r>
        <m:f>
          <m:fPr>
            <m:ctrlPr>
              <w:rPr>
                <w:rFonts w:ascii="Cambria Math" w:eastAsia="BatangChe" w:hAnsi="Cambria Math"/>
                <w:i/>
                <w:shd w:val="clear" w:color="auto" w:fill="FFFFFF"/>
              </w:rPr>
            </m:ctrlPr>
          </m:fPr>
          <m:num>
            <m:r>
              <w:rPr>
                <w:rFonts w:ascii="Cambria Math" w:eastAsia="BatangChe" w:hAnsi="Cambria Math"/>
                <w:shd w:val="clear" w:color="auto" w:fill="FFFFFF"/>
                <w:lang w:val="en-US"/>
              </w:rPr>
              <m:t>d</m:t>
            </m:r>
          </m:num>
          <m:den>
            <m:r>
              <w:rPr>
                <w:rFonts w:ascii="Cambria Math" w:eastAsia="BatangChe" w:hAnsi="Cambria Math"/>
                <w:shd w:val="clear" w:color="auto" w:fill="FFFFFF"/>
              </w:rPr>
              <m:t>r</m:t>
            </m:r>
          </m:den>
        </m:f>
      </m:oMath>
      <w:r w:rsidR="0093670C" w:rsidRPr="001A4900">
        <w:rPr>
          <w:rFonts w:eastAsia="BatangChe"/>
          <w:shd w:val="clear" w:color="auto" w:fill="FFFFFF"/>
        </w:rPr>
        <w:t xml:space="preserve">                 </w:t>
      </w:r>
      <w:r w:rsidRPr="001A4900">
        <w:rPr>
          <w:rFonts w:eastAsia="BatangChe"/>
          <w:shd w:val="clear" w:color="auto" w:fill="FFFFFF"/>
        </w:rPr>
        <w:t xml:space="preserve">                                     </w:t>
      </w:r>
      <w:r w:rsidR="0093670C" w:rsidRPr="001A4900">
        <w:rPr>
          <w:rFonts w:eastAsia="BatangChe"/>
          <w:shd w:val="clear" w:color="auto" w:fill="FFFFFF"/>
        </w:rPr>
        <w:t xml:space="preserve"> (13</w:t>
      </w:r>
      <w:r w:rsidR="0085424F" w:rsidRPr="001A4900">
        <w:rPr>
          <w:rFonts w:eastAsia="BatangChe"/>
          <w:shd w:val="clear" w:color="auto" w:fill="FFFFFF"/>
        </w:rPr>
        <w:t>)</w:t>
      </w:r>
    </w:p>
    <w:p w:rsidR="0085424F" w:rsidRPr="001A4900" w:rsidRDefault="0085424F" w:rsidP="0085424F">
      <w:pPr>
        <w:pStyle w:val="a3"/>
        <w:spacing w:before="2"/>
        <w:ind w:right="264" w:firstLine="719"/>
        <w:jc w:val="center"/>
        <w:rPr>
          <w:rFonts w:eastAsia="BatangChe"/>
          <w:shd w:val="clear" w:color="auto" w:fill="FFFFFF"/>
        </w:rPr>
      </w:pPr>
      <w:r w:rsidRPr="001A4900">
        <w:rPr>
          <w:rFonts w:eastAsia="BatangChe"/>
          <w:shd w:val="clear" w:color="auto" w:fill="FFFFFF"/>
        </w:rPr>
        <w:t xml:space="preserve">  </w:t>
      </w:r>
    </w:p>
    <w:p w:rsidR="00A76344" w:rsidRPr="001A4900" w:rsidRDefault="00A76344" w:rsidP="004977E7">
      <w:pPr>
        <w:pStyle w:val="a3"/>
        <w:spacing w:before="2"/>
        <w:ind w:left="0" w:firstLine="719"/>
        <w:jc w:val="both"/>
        <w:rPr>
          <w:rFonts w:eastAsia="BatangChe"/>
          <w:shd w:val="clear" w:color="auto" w:fill="FFFFFF"/>
        </w:rPr>
      </w:pPr>
      <w:r w:rsidRPr="001A4900">
        <w:rPr>
          <w:rFonts w:eastAsia="BatangChe"/>
          <w:shd w:val="clear" w:color="auto" w:fill="FFFFFF"/>
        </w:rPr>
        <w:t xml:space="preserve">где, обозначения </w:t>
      </w:r>
      <w:r w:rsidRPr="001A4900">
        <w:rPr>
          <w:rFonts w:eastAsia="BatangChe"/>
          <w:i/>
          <w:shd w:val="clear" w:color="auto" w:fill="FFFFFF"/>
        </w:rPr>
        <w:t>d</w:t>
      </w:r>
      <w:r w:rsidRPr="001A4900">
        <w:rPr>
          <w:rFonts w:eastAsia="BatangChe"/>
          <w:shd w:val="clear" w:color="auto" w:fill="FFFFFF"/>
        </w:rPr>
        <w:t xml:space="preserve"> означает расстояние между двумя точками по большому кругу сферы, а </w:t>
      </w:r>
      <w:r w:rsidRPr="001A4900">
        <w:rPr>
          <w:rFonts w:eastAsia="BatangChe"/>
          <w:i/>
          <w:shd w:val="clear" w:color="auto" w:fill="FFFFFF"/>
        </w:rPr>
        <w:t xml:space="preserve">r </w:t>
      </w:r>
      <w:r w:rsidRPr="001A4900">
        <w:rPr>
          <w:rFonts w:eastAsia="BatangChe"/>
          <w:shd w:val="clear" w:color="auto" w:fill="FFFFFF"/>
        </w:rPr>
        <w:t xml:space="preserve">- радиус Земли (средний радиус = 6 371 км). </w:t>
      </w:r>
    </w:p>
    <w:p w:rsidR="00FD18BD" w:rsidRPr="001A4900" w:rsidRDefault="00FD18BD" w:rsidP="004977E7">
      <w:pPr>
        <w:pStyle w:val="a3"/>
        <w:spacing w:before="2"/>
        <w:ind w:left="0" w:firstLine="719"/>
        <w:jc w:val="both"/>
        <w:rPr>
          <w:rFonts w:eastAsia="BatangChe"/>
          <w:shd w:val="clear" w:color="auto" w:fill="FFFFFF"/>
        </w:rPr>
      </w:pPr>
      <w:r w:rsidRPr="001A4900">
        <w:rPr>
          <w:rFonts w:eastAsia="BatangChe"/>
          <w:shd w:val="clear" w:color="auto" w:fill="FFFFFF"/>
        </w:rPr>
        <w:t xml:space="preserve">Формула </w:t>
      </w:r>
      <w:r w:rsidRPr="001A4900">
        <w:rPr>
          <w:rFonts w:eastAsia="BatangChe"/>
          <w:shd w:val="clear" w:color="auto" w:fill="FFFFFF"/>
          <w:lang w:val="en-US"/>
        </w:rPr>
        <w:t>haversine</w:t>
      </w:r>
      <w:r w:rsidRPr="001A4900">
        <w:rPr>
          <w:rFonts w:eastAsia="BatangChe"/>
          <w:shd w:val="clear" w:color="auto" w:fill="FFFFFF"/>
        </w:rPr>
        <w:t xml:space="preserve"> измеряет расстояние по дуге между двумя точками на сфере с учетом их долготы и широты, где расстояние по дуге большого круга является кратчайшим расстоянием между двумя то</w:t>
      </w:r>
      <w:r w:rsidR="0093670C" w:rsidRPr="001A4900">
        <w:rPr>
          <w:rFonts w:eastAsia="BatangChe"/>
          <w:shd w:val="clear" w:color="auto" w:fill="FFFFFF"/>
        </w:rPr>
        <w:t>чками на поверхности (Формула 14</w:t>
      </w:r>
      <w:r w:rsidRPr="001A4900">
        <w:rPr>
          <w:rFonts w:eastAsia="BatangChe"/>
          <w:shd w:val="clear" w:color="auto" w:fill="FFFFFF"/>
        </w:rPr>
        <w:t>):</w:t>
      </w:r>
    </w:p>
    <w:p w:rsidR="00FD18BD" w:rsidRPr="001A4900" w:rsidRDefault="00FD18BD" w:rsidP="00FD18BD">
      <w:pPr>
        <w:pStyle w:val="CMainText"/>
        <w:widowControl/>
        <w:rPr>
          <w:sz w:val="28"/>
          <w:szCs w:val="28"/>
          <w:shd w:val="clear" w:color="auto" w:fill="FFFFFF"/>
          <w:lang w:val="ru-RU"/>
        </w:rPr>
      </w:pPr>
    </w:p>
    <w:p w:rsidR="00FD18BD" w:rsidRPr="001A4900" w:rsidRDefault="001B60FC" w:rsidP="001B60FC">
      <w:pPr>
        <w:pStyle w:val="CMainText"/>
        <w:widowControl/>
        <w:ind w:firstLine="0"/>
        <w:rPr>
          <w:rFonts w:eastAsia="BatangChe"/>
          <w:sz w:val="28"/>
          <w:szCs w:val="28"/>
          <w:shd w:val="clear" w:color="auto" w:fill="FFFFFF"/>
          <w:lang w:val="ru-RU" w:eastAsia="en-US"/>
        </w:rPr>
      </w:pPr>
      <w:r w:rsidRPr="001A4900">
        <w:rPr>
          <w:rFonts w:eastAsia="BatangChe"/>
          <w:sz w:val="28"/>
          <w:szCs w:val="28"/>
          <w:shd w:val="clear" w:color="auto" w:fill="FFFFFF"/>
          <w:lang w:val="ru-RU" w:eastAsia="en-US"/>
        </w:rPr>
        <w:t xml:space="preserve">       </w:t>
      </w:r>
      <w:r w:rsidR="00FD18BD" w:rsidRPr="001A4900">
        <w:rPr>
          <w:rFonts w:eastAsia="BatangChe"/>
          <w:noProof/>
          <w:sz w:val="28"/>
          <w:szCs w:val="28"/>
          <w:shd w:val="clear" w:color="auto" w:fill="FFFFFF"/>
          <w:lang w:val="ru-RU"/>
        </w:rPr>
        <w:drawing>
          <wp:inline distT="0" distB="0" distL="0" distR="0" wp14:anchorId="3FC0FC77" wp14:editId="69A24914">
            <wp:extent cx="5245383" cy="89313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95164" cy="918638"/>
                    </a:xfrm>
                    <a:prstGeom prst="rect">
                      <a:avLst/>
                    </a:prstGeom>
                    <a:noFill/>
                    <a:ln>
                      <a:noFill/>
                    </a:ln>
                  </pic:spPr>
                </pic:pic>
              </a:graphicData>
            </a:graphic>
          </wp:inline>
        </w:drawing>
      </w:r>
      <w:r w:rsidR="00FD18BD" w:rsidRPr="001A4900">
        <w:rPr>
          <w:rFonts w:eastAsia="BatangChe"/>
          <w:sz w:val="28"/>
          <w:szCs w:val="28"/>
          <w:shd w:val="clear" w:color="auto" w:fill="FFFFFF"/>
          <w:lang w:val="ru-RU" w:eastAsia="en-US"/>
        </w:rPr>
        <w:fldChar w:fldCharType="begin"/>
      </w:r>
      <w:r w:rsidR="00FD18BD" w:rsidRPr="001A4900">
        <w:rPr>
          <w:rFonts w:eastAsia="BatangChe"/>
          <w:sz w:val="28"/>
          <w:szCs w:val="28"/>
          <w:shd w:val="clear" w:color="auto" w:fill="FFFFFF"/>
          <w:lang w:val="ru-RU" w:eastAsia="en-US"/>
        </w:rPr>
        <w:instrText xml:space="preserve"> QUOTE </w:instrText>
      </w:r>
      <m:oMath>
        <m:r>
          <m:rPr>
            <m:sty m:val="p"/>
          </m:rPr>
          <w:rPr>
            <w:rFonts w:ascii="Cambria Math" w:eastAsia="BatangChe" w:hAnsi="Cambria Math"/>
            <w:sz w:val="28"/>
            <w:szCs w:val="28"/>
            <w:shd w:val="clear" w:color="auto" w:fill="FFFFFF"/>
            <w:lang w:val="ru-RU" w:eastAsia="en-US"/>
          </w:rPr>
          <m:t>d=</m:t>
        </m:r>
        <m:sSup>
          <m:sSupPr>
            <m:ctrlPr>
              <w:rPr>
                <w:rFonts w:ascii="Cambria Math" w:eastAsia="BatangChe" w:hAnsi="Cambria Math"/>
                <w:sz w:val="28"/>
                <w:szCs w:val="28"/>
                <w:shd w:val="clear" w:color="auto" w:fill="FFFFFF"/>
                <w:lang w:val="ru-RU" w:eastAsia="en-US"/>
              </w:rPr>
            </m:ctrlPr>
          </m:sSupPr>
          <m:e>
            <m:r>
              <m:rPr>
                <m:sty m:val="p"/>
              </m:rPr>
              <w:rPr>
                <w:rFonts w:ascii="Cambria Math" w:eastAsia="BatangChe" w:hAnsi="Cambria Math"/>
                <w:sz w:val="28"/>
                <w:szCs w:val="28"/>
                <w:shd w:val="clear" w:color="auto" w:fill="FFFFFF"/>
                <w:lang w:val="ru-RU" w:eastAsia="en-US"/>
              </w:rPr>
              <m:t>2rsin</m:t>
            </m:r>
          </m:e>
          <m:sup>
            <m:r>
              <m:rPr>
                <m:sty m:val="p"/>
              </m:rPr>
              <w:rPr>
                <w:rFonts w:ascii="Cambria Math" w:eastAsia="BatangChe" w:hAnsi="Cambria Math"/>
                <w:sz w:val="28"/>
                <w:szCs w:val="28"/>
                <w:shd w:val="clear" w:color="auto" w:fill="FFFFFF"/>
                <w:lang w:val="ru-RU" w:eastAsia="en-US"/>
              </w:rPr>
              <m:t>-1</m:t>
            </m:r>
          </m:sup>
        </m:sSup>
        <m:d>
          <m:dPr>
            <m:ctrlPr>
              <w:rPr>
                <w:rFonts w:ascii="Cambria Math" w:eastAsia="BatangChe" w:hAnsi="Cambria Math"/>
                <w:sz w:val="28"/>
                <w:szCs w:val="28"/>
                <w:shd w:val="clear" w:color="auto" w:fill="FFFFFF"/>
                <w:lang w:val="ru-RU" w:eastAsia="en-US"/>
              </w:rPr>
            </m:ctrlPr>
          </m:dPr>
          <m:e>
            <m:rad>
              <m:radPr>
                <m:degHide m:val="1"/>
                <m:ctrlPr>
                  <w:rPr>
                    <w:rFonts w:ascii="Cambria Math" w:eastAsia="BatangChe" w:hAnsi="Cambria Math"/>
                    <w:sz w:val="28"/>
                    <w:szCs w:val="28"/>
                    <w:shd w:val="clear" w:color="auto" w:fill="FFFFFF"/>
                    <w:lang w:val="ru-RU" w:eastAsia="en-US"/>
                  </w:rPr>
                </m:ctrlPr>
              </m:radPr>
              <m:deg/>
              <m:e>
                <m:sSup>
                  <m:sSupPr>
                    <m:ctrlPr>
                      <w:rPr>
                        <w:rFonts w:ascii="Cambria Math" w:eastAsia="BatangChe" w:hAnsi="Cambria Math"/>
                        <w:sz w:val="28"/>
                        <w:szCs w:val="28"/>
                        <w:shd w:val="clear" w:color="auto" w:fill="FFFFFF"/>
                        <w:lang w:val="ru-RU" w:eastAsia="en-US"/>
                      </w:rPr>
                    </m:ctrlPr>
                  </m:sSupPr>
                  <m:e>
                    <m:r>
                      <m:rPr>
                        <m:sty m:val="p"/>
                      </m:rPr>
                      <w:rPr>
                        <w:rFonts w:ascii="Cambria Math" w:eastAsia="BatangChe" w:hAnsi="Cambria Math"/>
                        <w:sz w:val="28"/>
                        <w:szCs w:val="28"/>
                        <w:shd w:val="clear" w:color="auto" w:fill="FFFFFF"/>
                        <w:lang w:val="ru-RU" w:eastAsia="en-US"/>
                      </w:rPr>
                      <m:t>sin</m:t>
                    </m:r>
                  </m:e>
                  <m:sup>
                    <m:r>
                      <m:rPr>
                        <m:sty m:val="p"/>
                      </m:rPr>
                      <w:rPr>
                        <w:rFonts w:ascii="Cambria Math" w:eastAsia="BatangChe" w:hAnsi="Cambria Math"/>
                        <w:sz w:val="28"/>
                        <w:szCs w:val="28"/>
                        <w:shd w:val="clear" w:color="auto" w:fill="FFFFFF"/>
                        <w:lang w:val="ru-RU" w:eastAsia="en-US"/>
                      </w:rPr>
                      <m:t>2</m:t>
                    </m:r>
                  </m:sup>
                </m:sSup>
                <m:d>
                  <m:dPr>
                    <m:ctrlPr>
                      <w:rPr>
                        <w:rFonts w:ascii="Cambria Math" w:eastAsia="BatangChe" w:hAnsi="Cambria Math"/>
                        <w:sz w:val="28"/>
                        <w:szCs w:val="28"/>
                        <w:shd w:val="clear" w:color="auto" w:fill="FFFFFF"/>
                        <w:lang w:val="ru-RU" w:eastAsia="en-US"/>
                      </w:rPr>
                    </m:ctrlPr>
                  </m:dPr>
                  <m:e>
                    <m:f>
                      <m:fPr>
                        <m:ctrlPr>
                          <w:rPr>
                            <w:rFonts w:ascii="Cambria Math" w:eastAsia="BatangChe" w:hAnsi="Cambria Math"/>
                            <w:sz w:val="28"/>
                            <w:szCs w:val="28"/>
                            <w:shd w:val="clear" w:color="auto" w:fill="FFFFFF"/>
                            <w:lang w:val="ru-RU" w:eastAsia="en-US"/>
                          </w:rPr>
                        </m:ctrlPr>
                      </m:fPr>
                      <m:num>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φ</m:t>
                            </m:r>
                          </m:e>
                          <m:sub>
                            <m:r>
                              <m:rPr>
                                <m:sty m:val="p"/>
                              </m:rPr>
                              <w:rPr>
                                <w:rFonts w:ascii="Cambria Math" w:eastAsia="BatangChe" w:hAnsi="Cambria Math"/>
                                <w:sz w:val="28"/>
                                <w:szCs w:val="28"/>
                                <w:shd w:val="clear" w:color="auto" w:fill="FFFFFF"/>
                                <w:lang w:val="ru-RU" w:eastAsia="en-US"/>
                              </w:rPr>
                              <m:t>2</m:t>
                            </m:r>
                          </m:sub>
                        </m:sSub>
                        <m:r>
                          <m:rPr>
                            <m:sty m:val="p"/>
                          </m:rPr>
                          <w:rPr>
                            <w:rFonts w:ascii="Cambria Math" w:eastAsia="BatangChe" w:hAnsi="Cambria Math"/>
                            <w:sz w:val="28"/>
                            <w:szCs w:val="28"/>
                            <w:shd w:val="clear" w:color="auto" w:fill="FFFFFF"/>
                            <w:lang w:val="ru-RU" w:eastAsia="en-US"/>
                          </w:rPr>
                          <m:t>-</m:t>
                        </m:r>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φ</m:t>
                            </m:r>
                          </m:e>
                          <m:sub>
                            <m:r>
                              <m:rPr>
                                <m:sty m:val="p"/>
                              </m:rPr>
                              <w:rPr>
                                <w:rFonts w:ascii="Cambria Math" w:eastAsia="BatangChe" w:hAnsi="Cambria Math"/>
                                <w:sz w:val="28"/>
                                <w:szCs w:val="28"/>
                                <w:shd w:val="clear" w:color="auto" w:fill="FFFFFF"/>
                                <w:lang w:val="ru-RU" w:eastAsia="en-US"/>
                              </w:rPr>
                              <m:t>1</m:t>
                            </m:r>
                          </m:sub>
                        </m:sSub>
                      </m:num>
                      <m:den>
                        <m:r>
                          <m:rPr>
                            <m:sty m:val="p"/>
                          </m:rPr>
                          <w:rPr>
                            <w:rFonts w:ascii="Cambria Math" w:eastAsia="BatangChe" w:hAnsi="Cambria Math"/>
                            <w:sz w:val="28"/>
                            <w:szCs w:val="28"/>
                            <w:shd w:val="clear" w:color="auto" w:fill="FFFFFF"/>
                            <w:lang w:val="ru-RU" w:eastAsia="en-US"/>
                          </w:rPr>
                          <m:t>2</m:t>
                        </m:r>
                      </m:den>
                    </m:f>
                  </m:e>
                </m:d>
                <m:r>
                  <m:rPr>
                    <m:sty m:val="p"/>
                  </m:rPr>
                  <w:rPr>
                    <w:rFonts w:ascii="Cambria Math" w:eastAsia="BatangChe" w:hAnsi="Cambria Math"/>
                    <w:sz w:val="28"/>
                    <w:szCs w:val="28"/>
                    <w:shd w:val="clear" w:color="auto" w:fill="FFFFFF"/>
                    <w:lang w:val="ru-RU" w:eastAsia="en-US"/>
                  </w:rPr>
                  <m:t>++cos</m:t>
                </m:r>
                <m:d>
                  <m:dPr>
                    <m:ctrlPr>
                      <w:rPr>
                        <w:rFonts w:ascii="Cambria Math" w:eastAsia="BatangChe" w:hAnsi="Cambria Math"/>
                        <w:sz w:val="28"/>
                        <w:szCs w:val="28"/>
                        <w:shd w:val="clear" w:color="auto" w:fill="FFFFFF"/>
                        <w:lang w:val="ru-RU" w:eastAsia="en-US"/>
                      </w:rPr>
                    </m:ctrlPr>
                  </m:dPr>
                  <m:e>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φ</m:t>
                        </m:r>
                      </m:e>
                      <m:sub>
                        <m:r>
                          <m:rPr>
                            <m:sty m:val="p"/>
                          </m:rPr>
                          <w:rPr>
                            <w:rFonts w:ascii="Cambria Math" w:eastAsia="BatangChe" w:hAnsi="Cambria Math"/>
                            <w:sz w:val="28"/>
                            <w:szCs w:val="28"/>
                            <w:shd w:val="clear" w:color="auto" w:fill="FFFFFF"/>
                            <w:lang w:val="ru-RU" w:eastAsia="en-US"/>
                          </w:rPr>
                          <m:t>1</m:t>
                        </m:r>
                      </m:sub>
                    </m:sSub>
                  </m:e>
                </m:d>
                <m:r>
                  <m:rPr>
                    <m:sty m:val="p"/>
                  </m:rPr>
                  <w:rPr>
                    <w:rFonts w:ascii="Cambria Math" w:eastAsia="BatangChe" w:hAnsi="Cambria Math"/>
                    <w:sz w:val="28"/>
                    <w:szCs w:val="28"/>
                    <w:shd w:val="clear" w:color="auto" w:fill="FFFFFF"/>
                    <w:lang w:val="ru-RU" w:eastAsia="en-US"/>
                  </w:rPr>
                  <m:t>cos</m:t>
                </m:r>
                <m:d>
                  <m:dPr>
                    <m:ctrlPr>
                      <w:rPr>
                        <w:rFonts w:ascii="Cambria Math" w:eastAsia="BatangChe" w:hAnsi="Cambria Math"/>
                        <w:sz w:val="28"/>
                        <w:szCs w:val="28"/>
                        <w:shd w:val="clear" w:color="auto" w:fill="FFFFFF"/>
                        <w:lang w:val="ru-RU" w:eastAsia="en-US"/>
                      </w:rPr>
                    </m:ctrlPr>
                  </m:dPr>
                  <m:e>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φ</m:t>
                        </m:r>
                      </m:e>
                      <m:sub>
                        <m:r>
                          <m:rPr>
                            <m:sty m:val="p"/>
                          </m:rPr>
                          <w:rPr>
                            <w:rFonts w:ascii="Cambria Math" w:eastAsia="BatangChe" w:hAnsi="Cambria Math"/>
                            <w:sz w:val="28"/>
                            <w:szCs w:val="28"/>
                            <w:shd w:val="clear" w:color="auto" w:fill="FFFFFF"/>
                            <w:lang w:val="ru-RU" w:eastAsia="en-US"/>
                          </w:rPr>
                          <m:t>2</m:t>
                        </m:r>
                      </m:sub>
                    </m:sSub>
                  </m:e>
                </m:d>
                <m:sSup>
                  <m:sSupPr>
                    <m:ctrlPr>
                      <w:rPr>
                        <w:rFonts w:ascii="Cambria Math" w:eastAsia="BatangChe" w:hAnsi="Cambria Math"/>
                        <w:sz w:val="28"/>
                        <w:szCs w:val="28"/>
                        <w:shd w:val="clear" w:color="auto" w:fill="FFFFFF"/>
                        <w:lang w:val="ru-RU" w:eastAsia="en-US"/>
                      </w:rPr>
                    </m:ctrlPr>
                  </m:sSupPr>
                  <m:e>
                    <m:r>
                      <m:rPr>
                        <m:sty m:val="p"/>
                      </m:rPr>
                      <w:rPr>
                        <w:rFonts w:ascii="Cambria Math" w:eastAsia="BatangChe" w:hAnsi="Cambria Math"/>
                        <w:sz w:val="28"/>
                        <w:szCs w:val="28"/>
                        <w:shd w:val="clear" w:color="auto" w:fill="FFFFFF"/>
                        <w:lang w:val="ru-RU" w:eastAsia="en-US"/>
                      </w:rPr>
                      <m:t>sin</m:t>
                    </m:r>
                  </m:e>
                  <m:sup>
                    <m:r>
                      <m:rPr>
                        <m:sty m:val="p"/>
                      </m:rPr>
                      <w:rPr>
                        <w:rFonts w:ascii="Cambria Math" w:eastAsia="BatangChe" w:hAnsi="Cambria Math"/>
                        <w:sz w:val="28"/>
                        <w:szCs w:val="28"/>
                        <w:shd w:val="clear" w:color="auto" w:fill="FFFFFF"/>
                        <w:lang w:val="ru-RU" w:eastAsia="en-US"/>
                      </w:rPr>
                      <m:t>2</m:t>
                    </m:r>
                  </m:sup>
                </m:sSup>
                <m:d>
                  <m:dPr>
                    <m:ctrlPr>
                      <w:rPr>
                        <w:rFonts w:ascii="Cambria Math" w:eastAsia="BatangChe" w:hAnsi="Cambria Math"/>
                        <w:sz w:val="28"/>
                        <w:szCs w:val="28"/>
                        <w:shd w:val="clear" w:color="auto" w:fill="FFFFFF"/>
                        <w:lang w:val="ru-RU" w:eastAsia="en-US"/>
                      </w:rPr>
                    </m:ctrlPr>
                  </m:dPr>
                  <m:e>
                    <m:f>
                      <m:fPr>
                        <m:ctrlPr>
                          <w:rPr>
                            <w:rFonts w:ascii="Cambria Math" w:eastAsia="BatangChe" w:hAnsi="Cambria Math"/>
                            <w:sz w:val="28"/>
                            <w:szCs w:val="28"/>
                            <w:shd w:val="clear" w:color="auto" w:fill="FFFFFF"/>
                            <w:lang w:val="ru-RU" w:eastAsia="en-US"/>
                          </w:rPr>
                        </m:ctrlPr>
                      </m:fPr>
                      <m:num>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λ</m:t>
                            </m:r>
                          </m:e>
                          <m:sub>
                            <m:r>
                              <m:rPr>
                                <m:sty m:val="p"/>
                              </m:rPr>
                              <w:rPr>
                                <w:rFonts w:ascii="Cambria Math" w:eastAsia="BatangChe" w:hAnsi="Cambria Math"/>
                                <w:sz w:val="28"/>
                                <w:szCs w:val="28"/>
                                <w:shd w:val="clear" w:color="auto" w:fill="FFFFFF"/>
                                <w:lang w:val="ru-RU" w:eastAsia="en-US"/>
                              </w:rPr>
                              <m:t>2</m:t>
                            </m:r>
                          </m:sub>
                        </m:sSub>
                        <m:r>
                          <m:rPr>
                            <m:sty m:val="p"/>
                          </m:rPr>
                          <w:rPr>
                            <w:rFonts w:ascii="Cambria Math" w:eastAsia="BatangChe" w:hAnsi="Cambria Math"/>
                            <w:sz w:val="28"/>
                            <w:szCs w:val="28"/>
                            <w:shd w:val="clear" w:color="auto" w:fill="FFFFFF"/>
                            <w:lang w:val="ru-RU" w:eastAsia="en-US"/>
                          </w:rPr>
                          <m:t>-</m:t>
                        </m:r>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λ</m:t>
                            </m:r>
                          </m:e>
                          <m:sub>
                            <m:r>
                              <m:rPr>
                                <m:sty m:val="p"/>
                              </m:rPr>
                              <w:rPr>
                                <w:rFonts w:ascii="Cambria Math" w:eastAsia="BatangChe" w:hAnsi="Cambria Math"/>
                                <w:sz w:val="28"/>
                                <w:szCs w:val="28"/>
                                <w:shd w:val="clear" w:color="auto" w:fill="FFFFFF"/>
                                <w:lang w:val="ru-RU" w:eastAsia="en-US"/>
                              </w:rPr>
                              <m:t>1</m:t>
                            </m:r>
                          </m:sub>
                        </m:sSub>
                      </m:num>
                      <m:den>
                        <m:r>
                          <m:rPr>
                            <m:sty m:val="p"/>
                          </m:rPr>
                          <w:rPr>
                            <w:rFonts w:ascii="Cambria Math" w:eastAsia="BatangChe" w:hAnsi="Cambria Math"/>
                            <w:sz w:val="28"/>
                            <w:szCs w:val="28"/>
                            <w:shd w:val="clear" w:color="auto" w:fill="FFFFFF"/>
                            <w:lang w:val="ru-RU" w:eastAsia="en-US"/>
                          </w:rPr>
                          <m:t>2</m:t>
                        </m:r>
                      </m:den>
                    </m:f>
                  </m:e>
                </m:d>
              </m:e>
            </m:rad>
          </m:e>
        </m:d>
      </m:oMath>
      <w:r w:rsidR="00FD18BD" w:rsidRPr="001A4900">
        <w:rPr>
          <w:rFonts w:eastAsia="BatangChe"/>
          <w:sz w:val="28"/>
          <w:szCs w:val="28"/>
          <w:shd w:val="clear" w:color="auto" w:fill="FFFFFF"/>
          <w:lang w:val="ru-RU" w:eastAsia="en-US"/>
        </w:rPr>
        <w:instrText xml:space="preserve"> </w:instrText>
      </w:r>
      <w:r w:rsidR="00FD18BD" w:rsidRPr="001A4900">
        <w:rPr>
          <w:rFonts w:eastAsia="BatangChe"/>
          <w:sz w:val="28"/>
          <w:szCs w:val="28"/>
          <w:shd w:val="clear" w:color="auto" w:fill="FFFFFF"/>
          <w:lang w:val="ru-RU" w:eastAsia="en-US"/>
        </w:rPr>
        <w:fldChar w:fldCharType="end"/>
      </w:r>
      <w:r w:rsidR="00FD18BD" w:rsidRPr="001A4900">
        <w:rPr>
          <w:rFonts w:eastAsia="BatangChe"/>
          <w:sz w:val="28"/>
          <w:szCs w:val="28"/>
          <w:shd w:val="clear" w:color="auto" w:fill="FFFFFF"/>
          <w:lang w:val="ru-RU" w:eastAsia="en-US"/>
        </w:rPr>
        <w:fldChar w:fldCharType="begin"/>
      </w:r>
      <w:r w:rsidR="00FD18BD" w:rsidRPr="001A4900">
        <w:rPr>
          <w:rFonts w:eastAsia="BatangChe"/>
          <w:sz w:val="28"/>
          <w:szCs w:val="28"/>
          <w:shd w:val="clear" w:color="auto" w:fill="FFFFFF"/>
          <w:lang w:val="ru-RU" w:eastAsia="en-US"/>
        </w:rPr>
        <w:instrText xml:space="preserve"> QUOTE </w:instrText>
      </w:r>
      <m:oMath>
        <m:r>
          <m:rPr>
            <m:sty m:val="p"/>
          </m:rPr>
          <w:rPr>
            <w:rFonts w:ascii="Cambria Math" w:eastAsia="BatangChe" w:hAnsi="Cambria Math"/>
            <w:sz w:val="28"/>
            <w:szCs w:val="28"/>
            <w:shd w:val="clear" w:color="auto" w:fill="FFFFFF"/>
            <w:lang w:val="ru-RU" w:eastAsia="en-US"/>
          </w:rPr>
          <m:t>d=</m:t>
        </m:r>
        <m:sSup>
          <m:sSupPr>
            <m:ctrlPr>
              <w:rPr>
                <w:rFonts w:ascii="Cambria Math" w:eastAsia="BatangChe" w:hAnsi="Cambria Math"/>
                <w:sz w:val="28"/>
                <w:szCs w:val="28"/>
                <w:shd w:val="clear" w:color="auto" w:fill="FFFFFF"/>
                <w:lang w:val="ru-RU" w:eastAsia="en-US"/>
              </w:rPr>
            </m:ctrlPr>
          </m:sSupPr>
          <m:e>
            <m:r>
              <m:rPr>
                <m:sty m:val="p"/>
              </m:rPr>
              <w:rPr>
                <w:rFonts w:ascii="Cambria Math" w:eastAsia="BatangChe" w:hAnsi="Cambria Math"/>
                <w:sz w:val="28"/>
                <w:szCs w:val="28"/>
                <w:shd w:val="clear" w:color="auto" w:fill="FFFFFF"/>
                <w:lang w:val="ru-RU" w:eastAsia="en-US"/>
              </w:rPr>
              <m:t>2rsin</m:t>
            </m:r>
          </m:e>
          <m:sup>
            <m:r>
              <m:rPr>
                <m:sty m:val="p"/>
              </m:rPr>
              <w:rPr>
                <w:rFonts w:ascii="Cambria Math" w:eastAsia="BatangChe" w:hAnsi="Cambria Math"/>
                <w:sz w:val="28"/>
                <w:szCs w:val="28"/>
                <w:shd w:val="clear" w:color="auto" w:fill="FFFFFF"/>
                <w:lang w:val="ru-RU" w:eastAsia="en-US"/>
              </w:rPr>
              <m:t>-1</m:t>
            </m:r>
          </m:sup>
        </m:sSup>
        <m:d>
          <m:dPr>
            <m:ctrlPr>
              <w:rPr>
                <w:rFonts w:ascii="Cambria Math" w:eastAsia="BatangChe" w:hAnsi="Cambria Math"/>
                <w:sz w:val="28"/>
                <w:szCs w:val="28"/>
                <w:shd w:val="clear" w:color="auto" w:fill="FFFFFF"/>
                <w:lang w:val="ru-RU" w:eastAsia="en-US"/>
              </w:rPr>
            </m:ctrlPr>
          </m:dPr>
          <m:e>
            <m:rad>
              <m:radPr>
                <m:degHide m:val="1"/>
                <m:ctrlPr>
                  <w:rPr>
                    <w:rFonts w:ascii="Cambria Math" w:eastAsia="BatangChe" w:hAnsi="Cambria Math"/>
                    <w:sz w:val="28"/>
                    <w:szCs w:val="28"/>
                    <w:shd w:val="clear" w:color="auto" w:fill="FFFFFF"/>
                    <w:lang w:val="ru-RU" w:eastAsia="en-US"/>
                  </w:rPr>
                </m:ctrlPr>
              </m:radPr>
              <m:deg/>
              <m:e>
                <m:sSup>
                  <m:sSupPr>
                    <m:ctrlPr>
                      <w:rPr>
                        <w:rFonts w:ascii="Cambria Math" w:eastAsia="BatangChe" w:hAnsi="Cambria Math"/>
                        <w:sz w:val="28"/>
                        <w:szCs w:val="28"/>
                        <w:shd w:val="clear" w:color="auto" w:fill="FFFFFF"/>
                        <w:lang w:val="ru-RU" w:eastAsia="en-US"/>
                      </w:rPr>
                    </m:ctrlPr>
                  </m:sSupPr>
                  <m:e>
                    <m:r>
                      <m:rPr>
                        <m:sty m:val="p"/>
                      </m:rPr>
                      <w:rPr>
                        <w:rFonts w:ascii="Cambria Math" w:eastAsia="BatangChe" w:hAnsi="Cambria Math"/>
                        <w:sz w:val="28"/>
                        <w:szCs w:val="28"/>
                        <w:shd w:val="clear" w:color="auto" w:fill="FFFFFF"/>
                        <w:lang w:val="ru-RU" w:eastAsia="en-US"/>
                      </w:rPr>
                      <m:t>sin</m:t>
                    </m:r>
                  </m:e>
                  <m:sup>
                    <m:r>
                      <m:rPr>
                        <m:sty m:val="p"/>
                      </m:rPr>
                      <w:rPr>
                        <w:rFonts w:ascii="Cambria Math" w:eastAsia="BatangChe" w:hAnsi="Cambria Math"/>
                        <w:sz w:val="28"/>
                        <w:szCs w:val="28"/>
                        <w:shd w:val="clear" w:color="auto" w:fill="FFFFFF"/>
                        <w:lang w:val="ru-RU" w:eastAsia="en-US"/>
                      </w:rPr>
                      <m:t>2</m:t>
                    </m:r>
                  </m:sup>
                </m:sSup>
                <m:d>
                  <m:dPr>
                    <m:ctrlPr>
                      <w:rPr>
                        <w:rFonts w:ascii="Cambria Math" w:eastAsia="BatangChe" w:hAnsi="Cambria Math"/>
                        <w:sz w:val="28"/>
                        <w:szCs w:val="28"/>
                        <w:shd w:val="clear" w:color="auto" w:fill="FFFFFF"/>
                        <w:lang w:val="ru-RU" w:eastAsia="en-US"/>
                      </w:rPr>
                    </m:ctrlPr>
                  </m:dPr>
                  <m:e>
                    <m:f>
                      <m:fPr>
                        <m:ctrlPr>
                          <w:rPr>
                            <w:rFonts w:ascii="Cambria Math" w:eastAsia="BatangChe" w:hAnsi="Cambria Math"/>
                            <w:sz w:val="28"/>
                            <w:szCs w:val="28"/>
                            <w:shd w:val="clear" w:color="auto" w:fill="FFFFFF"/>
                            <w:lang w:val="ru-RU" w:eastAsia="en-US"/>
                          </w:rPr>
                        </m:ctrlPr>
                      </m:fPr>
                      <m:num>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φ</m:t>
                            </m:r>
                          </m:e>
                          <m:sub>
                            <m:r>
                              <m:rPr>
                                <m:sty m:val="p"/>
                              </m:rPr>
                              <w:rPr>
                                <w:rFonts w:ascii="Cambria Math" w:eastAsia="BatangChe" w:hAnsi="Cambria Math"/>
                                <w:sz w:val="28"/>
                                <w:szCs w:val="28"/>
                                <w:shd w:val="clear" w:color="auto" w:fill="FFFFFF"/>
                                <w:lang w:val="ru-RU" w:eastAsia="en-US"/>
                              </w:rPr>
                              <m:t>2</m:t>
                            </m:r>
                          </m:sub>
                        </m:sSub>
                        <m:r>
                          <m:rPr>
                            <m:sty m:val="p"/>
                          </m:rPr>
                          <w:rPr>
                            <w:rFonts w:ascii="Cambria Math" w:eastAsia="BatangChe" w:hAnsi="Cambria Math"/>
                            <w:sz w:val="28"/>
                            <w:szCs w:val="28"/>
                            <w:shd w:val="clear" w:color="auto" w:fill="FFFFFF"/>
                            <w:lang w:val="ru-RU" w:eastAsia="en-US"/>
                          </w:rPr>
                          <m:t>-</m:t>
                        </m:r>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φ</m:t>
                            </m:r>
                          </m:e>
                          <m:sub>
                            <m:r>
                              <m:rPr>
                                <m:sty m:val="p"/>
                              </m:rPr>
                              <w:rPr>
                                <w:rFonts w:ascii="Cambria Math" w:eastAsia="BatangChe" w:hAnsi="Cambria Math"/>
                                <w:sz w:val="28"/>
                                <w:szCs w:val="28"/>
                                <w:shd w:val="clear" w:color="auto" w:fill="FFFFFF"/>
                                <w:lang w:val="ru-RU" w:eastAsia="en-US"/>
                              </w:rPr>
                              <m:t>1</m:t>
                            </m:r>
                          </m:sub>
                        </m:sSub>
                      </m:num>
                      <m:den>
                        <m:r>
                          <m:rPr>
                            <m:sty m:val="p"/>
                          </m:rPr>
                          <w:rPr>
                            <w:rFonts w:ascii="Cambria Math" w:eastAsia="BatangChe" w:hAnsi="Cambria Math"/>
                            <w:sz w:val="28"/>
                            <w:szCs w:val="28"/>
                            <w:shd w:val="clear" w:color="auto" w:fill="FFFFFF"/>
                            <w:lang w:val="ru-RU" w:eastAsia="en-US"/>
                          </w:rPr>
                          <m:t>2</m:t>
                        </m:r>
                      </m:den>
                    </m:f>
                  </m:e>
                </m:d>
              </m:e>
            </m:rad>
            <m:r>
              <m:rPr>
                <m:sty m:val="p"/>
              </m:rPr>
              <w:rPr>
                <w:rFonts w:ascii="Cambria Math" w:eastAsia="BatangChe" w:hAnsi="Cambria Math"/>
                <w:sz w:val="28"/>
                <w:szCs w:val="28"/>
                <w:shd w:val="clear" w:color="auto" w:fill="FFFFFF"/>
                <w:lang w:val="ru-RU" w:eastAsia="en-US"/>
              </w:rPr>
              <m:t>+cos</m:t>
            </m:r>
            <m:d>
              <m:dPr>
                <m:ctrlPr>
                  <w:rPr>
                    <w:rFonts w:ascii="Cambria Math" w:eastAsia="BatangChe" w:hAnsi="Cambria Math"/>
                    <w:sz w:val="28"/>
                    <w:szCs w:val="28"/>
                    <w:shd w:val="clear" w:color="auto" w:fill="FFFFFF"/>
                    <w:lang w:val="ru-RU" w:eastAsia="en-US"/>
                  </w:rPr>
                </m:ctrlPr>
              </m:dPr>
              <m:e>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φ</m:t>
                    </m:r>
                  </m:e>
                  <m:sub>
                    <m:r>
                      <m:rPr>
                        <m:sty m:val="p"/>
                      </m:rPr>
                      <w:rPr>
                        <w:rFonts w:ascii="Cambria Math" w:eastAsia="BatangChe" w:hAnsi="Cambria Math"/>
                        <w:sz w:val="28"/>
                        <w:szCs w:val="28"/>
                        <w:shd w:val="clear" w:color="auto" w:fill="FFFFFF"/>
                        <w:lang w:val="ru-RU" w:eastAsia="en-US"/>
                      </w:rPr>
                      <m:t>1</m:t>
                    </m:r>
                  </m:sub>
                </m:sSub>
              </m:e>
            </m:d>
            <m:r>
              <m:rPr>
                <m:sty m:val="p"/>
              </m:rPr>
              <w:rPr>
                <w:rFonts w:ascii="Cambria Math" w:eastAsia="BatangChe" w:hAnsi="Cambria Math"/>
                <w:sz w:val="28"/>
                <w:szCs w:val="28"/>
                <w:shd w:val="clear" w:color="auto" w:fill="FFFFFF"/>
                <w:lang w:val="ru-RU" w:eastAsia="en-US"/>
              </w:rPr>
              <m:t>cos</m:t>
            </m:r>
            <m:d>
              <m:dPr>
                <m:ctrlPr>
                  <w:rPr>
                    <w:rFonts w:ascii="Cambria Math" w:eastAsia="BatangChe" w:hAnsi="Cambria Math"/>
                    <w:sz w:val="28"/>
                    <w:szCs w:val="28"/>
                    <w:shd w:val="clear" w:color="auto" w:fill="FFFFFF"/>
                    <w:lang w:val="ru-RU" w:eastAsia="en-US"/>
                  </w:rPr>
                </m:ctrlPr>
              </m:dPr>
              <m:e>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φ</m:t>
                    </m:r>
                  </m:e>
                  <m:sub>
                    <m:r>
                      <m:rPr>
                        <m:sty m:val="p"/>
                      </m:rPr>
                      <w:rPr>
                        <w:rFonts w:ascii="Cambria Math" w:eastAsia="BatangChe" w:hAnsi="Cambria Math"/>
                        <w:sz w:val="28"/>
                        <w:szCs w:val="28"/>
                        <w:shd w:val="clear" w:color="auto" w:fill="FFFFFF"/>
                        <w:lang w:val="ru-RU" w:eastAsia="en-US"/>
                      </w:rPr>
                      <m:t>2</m:t>
                    </m:r>
                  </m:sub>
                </m:sSub>
              </m:e>
            </m:d>
            <m:sSup>
              <m:sSupPr>
                <m:ctrlPr>
                  <w:rPr>
                    <w:rFonts w:ascii="Cambria Math" w:eastAsia="BatangChe" w:hAnsi="Cambria Math"/>
                    <w:sz w:val="28"/>
                    <w:szCs w:val="28"/>
                    <w:shd w:val="clear" w:color="auto" w:fill="FFFFFF"/>
                    <w:lang w:val="ru-RU" w:eastAsia="en-US"/>
                  </w:rPr>
                </m:ctrlPr>
              </m:sSupPr>
              <m:e>
                <m:r>
                  <m:rPr>
                    <m:sty m:val="p"/>
                  </m:rPr>
                  <w:rPr>
                    <w:rFonts w:ascii="Cambria Math" w:eastAsia="BatangChe" w:hAnsi="Cambria Math"/>
                    <w:sz w:val="28"/>
                    <w:szCs w:val="28"/>
                    <w:shd w:val="clear" w:color="auto" w:fill="FFFFFF"/>
                    <w:lang w:val="ru-RU" w:eastAsia="en-US"/>
                  </w:rPr>
                  <m:t>sin</m:t>
                </m:r>
              </m:e>
              <m:sup>
                <m:r>
                  <m:rPr>
                    <m:sty m:val="p"/>
                  </m:rPr>
                  <w:rPr>
                    <w:rFonts w:ascii="Cambria Math" w:eastAsia="BatangChe" w:hAnsi="Cambria Math"/>
                    <w:sz w:val="28"/>
                    <w:szCs w:val="28"/>
                    <w:shd w:val="clear" w:color="auto" w:fill="FFFFFF"/>
                    <w:lang w:val="ru-RU" w:eastAsia="en-US"/>
                  </w:rPr>
                  <m:t>2</m:t>
                </m:r>
              </m:sup>
            </m:sSup>
            <m:d>
              <m:dPr>
                <m:ctrlPr>
                  <w:rPr>
                    <w:rFonts w:ascii="Cambria Math" w:eastAsia="BatangChe" w:hAnsi="Cambria Math"/>
                    <w:sz w:val="28"/>
                    <w:szCs w:val="28"/>
                    <w:shd w:val="clear" w:color="auto" w:fill="FFFFFF"/>
                    <w:lang w:val="ru-RU" w:eastAsia="en-US"/>
                  </w:rPr>
                </m:ctrlPr>
              </m:dPr>
              <m:e>
                <m:f>
                  <m:fPr>
                    <m:ctrlPr>
                      <w:rPr>
                        <w:rFonts w:ascii="Cambria Math" w:eastAsia="BatangChe" w:hAnsi="Cambria Math"/>
                        <w:sz w:val="28"/>
                        <w:szCs w:val="28"/>
                        <w:shd w:val="clear" w:color="auto" w:fill="FFFFFF"/>
                        <w:lang w:val="ru-RU" w:eastAsia="en-US"/>
                      </w:rPr>
                    </m:ctrlPr>
                  </m:fPr>
                  <m:num>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λ</m:t>
                        </m:r>
                      </m:e>
                      <m:sub>
                        <m:r>
                          <m:rPr>
                            <m:sty m:val="p"/>
                          </m:rPr>
                          <w:rPr>
                            <w:rFonts w:ascii="Cambria Math" w:eastAsia="BatangChe" w:hAnsi="Cambria Math"/>
                            <w:sz w:val="28"/>
                            <w:szCs w:val="28"/>
                            <w:shd w:val="clear" w:color="auto" w:fill="FFFFFF"/>
                            <w:lang w:val="ru-RU" w:eastAsia="en-US"/>
                          </w:rPr>
                          <m:t>2</m:t>
                        </m:r>
                      </m:sub>
                    </m:sSub>
                    <m:r>
                      <m:rPr>
                        <m:sty m:val="p"/>
                      </m:rPr>
                      <w:rPr>
                        <w:rFonts w:ascii="Cambria Math" w:eastAsia="BatangChe" w:hAnsi="Cambria Math"/>
                        <w:sz w:val="28"/>
                        <w:szCs w:val="28"/>
                        <w:shd w:val="clear" w:color="auto" w:fill="FFFFFF"/>
                        <w:lang w:val="ru-RU" w:eastAsia="en-US"/>
                      </w:rPr>
                      <m:t>-</m:t>
                    </m:r>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λ</m:t>
                        </m:r>
                      </m:e>
                      <m:sub>
                        <m:r>
                          <m:rPr>
                            <m:sty m:val="p"/>
                          </m:rPr>
                          <w:rPr>
                            <w:rFonts w:ascii="Cambria Math" w:eastAsia="BatangChe" w:hAnsi="Cambria Math"/>
                            <w:sz w:val="28"/>
                            <w:szCs w:val="28"/>
                            <w:shd w:val="clear" w:color="auto" w:fill="FFFFFF"/>
                            <w:lang w:val="ru-RU" w:eastAsia="en-US"/>
                          </w:rPr>
                          <m:t>1</m:t>
                        </m:r>
                      </m:sub>
                    </m:sSub>
                  </m:num>
                  <m:den>
                    <m:r>
                      <m:rPr>
                        <m:sty m:val="p"/>
                      </m:rPr>
                      <w:rPr>
                        <w:rFonts w:ascii="Cambria Math" w:eastAsia="BatangChe" w:hAnsi="Cambria Math"/>
                        <w:sz w:val="28"/>
                        <w:szCs w:val="28"/>
                        <w:shd w:val="clear" w:color="auto" w:fill="FFFFFF"/>
                        <w:lang w:val="ru-RU" w:eastAsia="en-US"/>
                      </w:rPr>
                      <m:t>2</m:t>
                    </m:r>
                  </m:den>
                </m:f>
              </m:e>
            </m:d>
          </m:e>
        </m:d>
      </m:oMath>
      <w:r w:rsidR="00FD18BD" w:rsidRPr="001A4900">
        <w:rPr>
          <w:rFonts w:eastAsia="BatangChe"/>
          <w:sz w:val="28"/>
          <w:szCs w:val="28"/>
          <w:shd w:val="clear" w:color="auto" w:fill="FFFFFF"/>
          <w:lang w:val="ru-RU" w:eastAsia="en-US"/>
        </w:rPr>
        <w:instrText xml:space="preserve"> </w:instrText>
      </w:r>
      <w:r w:rsidR="00FD18BD" w:rsidRPr="001A4900">
        <w:rPr>
          <w:rFonts w:eastAsia="BatangChe"/>
          <w:sz w:val="28"/>
          <w:szCs w:val="28"/>
          <w:shd w:val="clear" w:color="auto" w:fill="FFFFFF"/>
          <w:lang w:val="ru-RU" w:eastAsia="en-US"/>
        </w:rPr>
        <w:fldChar w:fldCharType="end"/>
      </w:r>
      <w:r w:rsidR="00FD18BD" w:rsidRPr="001A4900">
        <w:rPr>
          <w:rFonts w:eastAsia="BatangChe"/>
          <w:sz w:val="28"/>
          <w:szCs w:val="28"/>
          <w:shd w:val="clear" w:color="auto" w:fill="FFFFFF"/>
          <w:lang w:val="ru-RU" w:eastAsia="en-US"/>
        </w:rPr>
        <w:fldChar w:fldCharType="begin"/>
      </w:r>
      <w:r w:rsidR="00FD18BD" w:rsidRPr="001A4900">
        <w:rPr>
          <w:rFonts w:eastAsia="BatangChe"/>
          <w:sz w:val="28"/>
          <w:szCs w:val="28"/>
          <w:shd w:val="clear" w:color="auto" w:fill="FFFFFF"/>
          <w:lang w:val="ru-RU" w:eastAsia="en-US"/>
        </w:rPr>
        <w:instrText xml:space="preserve"> QUOTE </w:instrText>
      </w:r>
      <m:oMath>
        <m:r>
          <m:rPr>
            <m:sty m:val="p"/>
          </m:rPr>
          <w:rPr>
            <w:rFonts w:ascii="Cambria Math" w:eastAsia="BatangChe" w:hAnsi="Cambria Math"/>
            <w:sz w:val="28"/>
            <w:szCs w:val="28"/>
            <w:shd w:val="clear" w:color="auto" w:fill="FFFFFF"/>
            <w:lang w:val="ru-RU" w:eastAsia="en-US"/>
          </w:rPr>
          <m:t>d=</m:t>
        </m:r>
        <m:sSup>
          <m:sSupPr>
            <m:ctrlPr>
              <w:rPr>
                <w:rFonts w:ascii="Cambria Math" w:eastAsia="BatangChe" w:hAnsi="Cambria Math"/>
                <w:sz w:val="28"/>
                <w:szCs w:val="28"/>
                <w:shd w:val="clear" w:color="auto" w:fill="FFFFFF"/>
                <w:lang w:val="ru-RU" w:eastAsia="en-US"/>
              </w:rPr>
            </m:ctrlPr>
          </m:sSupPr>
          <m:e>
            <m:r>
              <m:rPr>
                <m:sty m:val="p"/>
              </m:rPr>
              <w:rPr>
                <w:rFonts w:ascii="Cambria Math" w:eastAsia="BatangChe" w:hAnsi="Cambria Math"/>
                <w:sz w:val="28"/>
                <w:szCs w:val="28"/>
                <w:shd w:val="clear" w:color="auto" w:fill="FFFFFF"/>
                <w:lang w:val="ru-RU" w:eastAsia="en-US"/>
              </w:rPr>
              <m:t>2rsin</m:t>
            </m:r>
          </m:e>
          <m:sup>
            <m:r>
              <m:rPr>
                <m:sty m:val="p"/>
              </m:rPr>
              <w:rPr>
                <w:rFonts w:ascii="Cambria Math" w:eastAsia="BatangChe" w:hAnsi="Cambria Math"/>
                <w:sz w:val="28"/>
                <w:szCs w:val="28"/>
                <w:shd w:val="clear" w:color="auto" w:fill="FFFFFF"/>
                <w:lang w:val="ru-RU" w:eastAsia="en-US"/>
              </w:rPr>
              <m:t>-1</m:t>
            </m:r>
          </m:sup>
        </m:sSup>
        <m:d>
          <m:dPr>
            <m:ctrlPr>
              <w:rPr>
                <w:rFonts w:ascii="Cambria Math" w:eastAsia="BatangChe" w:hAnsi="Cambria Math"/>
                <w:sz w:val="28"/>
                <w:szCs w:val="28"/>
                <w:shd w:val="clear" w:color="auto" w:fill="FFFFFF"/>
                <w:lang w:val="ru-RU" w:eastAsia="en-US"/>
              </w:rPr>
            </m:ctrlPr>
          </m:dPr>
          <m:e>
            <m:rad>
              <m:radPr>
                <m:degHide m:val="1"/>
                <m:ctrlPr>
                  <w:rPr>
                    <w:rFonts w:ascii="Cambria Math" w:eastAsia="BatangChe" w:hAnsi="Cambria Math"/>
                    <w:sz w:val="28"/>
                    <w:szCs w:val="28"/>
                    <w:shd w:val="clear" w:color="auto" w:fill="FFFFFF"/>
                    <w:lang w:val="ru-RU" w:eastAsia="en-US"/>
                  </w:rPr>
                </m:ctrlPr>
              </m:radPr>
              <m:deg/>
              <m:e>
                <m:sSup>
                  <m:sSupPr>
                    <m:ctrlPr>
                      <w:rPr>
                        <w:rFonts w:ascii="Cambria Math" w:eastAsia="BatangChe" w:hAnsi="Cambria Math"/>
                        <w:sz w:val="28"/>
                        <w:szCs w:val="28"/>
                        <w:shd w:val="clear" w:color="auto" w:fill="FFFFFF"/>
                        <w:lang w:val="ru-RU" w:eastAsia="en-US"/>
                      </w:rPr>
                    </m:ctrlPr>
                  </m:sSupPr>
                  <m:e>
                    <m:r>
                      <m:rPr>
                        <m:sty m:val="p"/>
                      </m:rPr>
                      <w:rPr>
                        <w:rFonts w:ascii="Cambria Math" w:eastAsia="BatangChe" w:hAnsi="Cambria Math"/>
                        <w:sz w:val="28"/>
                        <w:szCs w:val="28"/>
                        <w:shd w:val="clear" w:color="auto" w:fill="FFFFFF"/>
                        <w:lang w:val="ru-RU" w:eastAsia="en-US"/>
                      </w:rPr>
                      <m:t>sin</m:t>
                    </m:r>
                  </m:e>
                  <m:sup>
                    <m:r>
                      <m:rPr>
                        <m:sty m:val="p"/>
                      </m:rPr>
                      <w:rPr>
                        <w:rFonts w:ascii="Cambria Math" w:eastAsia="BatangChe" w:hAnsi="Cambria Math"/>
                        <w:sz w:val="28"/>
                        <w:szCs w:val="28"/>
                        <w:shd w:val="clear" w:color="auto" w:fill="FFFFFF"/>
                        <w:lang w:val="ru-RU" w:eastAsia="en-US"/>
                      </w:rPr>
                      <m:t>2</m:t>
                    </m:r>
                  </m:sup>
                </m:sSup>
                <m:d>
                  <m:dPr>
                    <m:ctrlPr>
                      <w:rPr>
                        <w:rFonts w:ascii="Cambria Math" w:eastAsia="BatangChe" w:hAnsi="Cambria Math"/>
                        <w:sz w:val="28"/>
                        <w:szCs w:val="28"/>
                        <w:shd w:val="clear" w:color="auto" w:fill="FFFFFF"/>
                        <w:lang w:val="ru-RU" w:eastAsia="en-US"/>
                      </w:rPr>
                    </m:ctrlPr>
                  </m:dPr>
                  <m:e>
                    <m:f>
                      <m:fPr>
                        <m:ctrlPr>
                          <w:rPr>
                            <w:rFonts w:ascii="Cambria Math" w:eastAsia="BatangChe" w:hAnsi="Cambria Math"/>
                            <w:sz w:val="28"/>
                            <w:szCs w:val="28"/>
                            <w:shd w:val="clear" w:color="auto" w:fill="FFFFFF"/>
                            <w:lang w:val="ru-RU" w:eastAsia="en-US"/>
                          </w:rPr>
                        </m:ctrlPr>
                      </m:fPr>
                      <m:num>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φ</m:t>
                            </m:r>
                          </m:e>
                          <m:sub>
                            <m:r>
                              <m:rPr>
                                <m:sty m:val="p"/>
                              </m:rPr>
                              <w:rPr>
                                <w:rFonts w:ascii="Cambria Math" w:eastAsia="BatangChe" w:hAnsi="Cambria Math"/>
                                <w:sz w:val="28"/>
                                <w:szCs w:val="28"/>
                                <w:shd w:val="clear" w:color="auto" w:fill="FFFFFF"/>
                                <w:lang w:val="ru-RU" w:eastAsia="en-US"/>
                              </w:rPr>
                              <m:t>2</m:t>
                            </m:r>
                          </m:sub>
                        </m:sSub>
                        <m:r>
                          <m:rPr>
                            <m:sty m:val="p"/>
                          </m:rPr>
                          <w:rPr>
                            <w:rFonts w:ascii="Cambria Math" w:eastAsia="BatangChe" w:hAnsi="Cambria Math"/>
                            <w:sz w:val="28"/>
                            <w:szCs w:val="28"/>
                            <w:shd w:val="clear" w:color="auto" w:fill="FFFFFF"/>
                            <w:lang w:val="ru-RU" w:eastAsia="en-US"/>
                          </w:rPr>
                          <m:t>-</m:t>
                        </m:r>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φ</m:t>
                            </m:r>
                          </m:e>
                          <m:sub>
                            <m:r>
                              <m:rPr>
                                <m:sty m:val="p"/>
                              </m:rPr>
                              <w:rPr>
                                <w:rFonts w:ascii="Cambria Math" w:eastAsia="BatangChe" w:hAnsi="Cambria Math"/>
                                <w:sz w:val="28"/>
                                <w:szCs w:val="28"/>
                                <w:shd w:val="clear" w:color="auto" w:fill="FFFFFF"/>
                                <w:lang w:val="ru-RU" w:eastAsia="en-US"/>
                              </w:rPr>
                              <m:t>1</m:t>
                            </m:r>
                          </m:sub>
                        </m:sSub>
                      </m:num>
                      <m:den>
                        <m:r>
                          <m:rPr>
                            <m:sty m:val="p"/>
                          </m:rPr>
                          <w:rPr>
                            <w:rFonts w:ascii="Cambria Math" w:eastAsia="BatangChe" w:hAnsi="Cambria Math"/>
                            <w:sz w:val="28"/>
                            <w:szCs w:val="28"/>
                            <w:shd w:val="clear" w:color="auto" w:fill="FFFFFF"/>
                            <w:lang w:val="ru-RU" w:eastAsia="en-US"/>
                          </w:rPr>
                          <m:t>2</m:t>
                        </m:r>
                      </m:den>
                    </m:f>
                  </m:e>
                </m:d>
              </m:e>
            </m:rad>
            <m:r>
              <m:rPr>
                <m:sty m:val="p"/>
              </m:rPr>
              <w:rPr>
                <w:rFonts w:ascii="Cambria Math" w:eastAsia="BatangChe" w:hAnsi="Cambria Math"/>
                <w:sz w:val="28"/>
                <w:szCs w:val="28"/>
                <w:shd w:val="clear" w:color="auto" w:fill="FFFFFF"/>
                <w:lang w:val="ru-RU" w:eastAsia="en-US"/>
              </w:rPr>
              <m:t>+cos</m:t>
            </m:r>
            <m:d>
              <m:dPr>
                <m:ctrlPr>
                  <w:rPr>
                    <w:rFonts w:ascii="Cambria Math" w:eastAsia="BatangChe" w:hAnsi="Cambria Math"/>
                    <w:sz w:val="28"/>
                    <w:szCs w:val="28"/>
                    <w:shd w:val="clear" w:color="auto" w:fill="FFFFFF"/>
                    <w:lang w:val="ru-RU" w:eastAsia="en-US"/>
                  </w:rPr>
                </m:ctrlPr>
              </m:dPr>
              <m:e>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φ</m:t>
                    </m:r>
                  </m:e>
                  <m:sub>
                    <m:r>
                      <m:rPr>
                        <m:sty m:val="p"/>
                      </m:rPr>
                      <w:rPr>
                        <w:rFonts w:ascii="Cambria Math" w:eastAsia="BatangChe" w:hAnsi="Cambria Math"/>
                        <w:sz w:val="28"/>
                        <w:szCs w:val="28"/>
                        <w:shd w:val="clear" w:color="auto" w:fill="FFFFFF"/>
                        <w:lang w:val="ru-RU" w:eastAsia="en-US"/>
                      </w:rPr>
                      <m:t>1</m:t>
                    </m:r>
                  </m:sub>
                </m:sSub>
              </m:e>
            </m:d>
            <m:r>
              <m:rPr>
                <m:sty m:val="p"/>
              </m:rPr>
              <w:rPr>
                <w:rFonts w:ascii="Cambria Math" w:eastAsia="BatangChe" w:hAnsi="Cambria Math"/>
                <w:sz w:val="28"/>
                <w:szCs w:val="28"/>
                <w:shd w:val="clear" w:color="auto" w:fill="FFFFFF"/>
                <w:lang w:val="ru-RU" w:eastAsia="en-US"/>
              </w:rPr>
              <m:t>cos</m:t>
            </m:r>
            <m:d>
              <m:dPr>
                <m:ctrlPr>
                  <w:rPr>
                    <w:rFonts w:ascii="Cambria Math" w:eastAsia="BatangChe" w:hAnsi="Cambria Math"/>
                    <w:sz w:val="28"/>
                    <w:szCs w:val="28"/>
                    <w:shd w:val="clear" w:color="auto" w:fill="FFFFFF"/>
                    <w:lang w:val="ru-RU" w:eastAsia="en-US"/>
                  </w:rPr>
                </m:ctrlPr>
              </m:dPr>
              <m:e>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φ</m:t>
                    </m:r>
                  </m:e>
                  <m:sub>
                    <m:r>
                      <m:rPr>
                        <m:sty m:val="p"/>
                      </m:rPr>
                      <w:rPr>
                        <w:rFonts w:ascii="Cambria Math" w:eastAsia="BatangChe" w:hAnsi="Cambria Math"/>
                        <w:sz w:val="28"/>
                        <w:szCs w:val="28"/>
                        <w:shd w:val="clear" w:color="auto" w:fill="FFFFFF"/>
                        <w:lang w:val="ru-RU" w:eastAsia="en-US"/>
                      </w:rPr>
                      <m:t>2</m:t>
                    </m:r>
                  </m:sub>
                </m:sSub>
              </m:e>
            </m:d>
            <m:sSup>
              <m:sSupPr>
                <m:ctrlPr>
                  <w:rPr>
                    <w:rFonts w:ascii="Cambria Math" w:eastAsia="BatangChe" w:hAnsi="Cambria Math"/>
                    <w:sz w:val="28"/>
                    <w:szCs w:val="28"/>
                    <w:shd w:val="clear" w:color="auto" w:fill="FFFFFF"/>
                    <w:lang w:val="ru-RU" w:eastAsia="en-US"/>
                  </w:rPr>
                </m:ctrlPr>
              </m:sSupPr>
              <m:e>
                <m:r>
                  <m:rPr>
                    <m:sty m:val="p"/>
                  </m:rPr>
                  <w:rPr>
                    <w:rFonts w:ascii="Cambria Math" w:eastAsia="BatangChe" w:hAnsi="Cambria Math"/>
                    <w:sz w:val="28"/>
                    <w:szCs w:val="28"/>
                    <w:shd w:val="clear" w:color="auto" w:fill="FFFFFF"/>
                    <w:lang w:val="ru-RU" w:eastAsia="en-US"/>
                  </w:rPr>
                  <m:t>sin</m:t>
                </m:r>
              </m:e>
              <m:sup>
                <m:r>
                  <m:rPr>
                    <m:sty m:val="p"/>
                  </m:rPr>
                  <w:rPr>
                    <w:rFonts w:ascii="Cambria Math" w:eastAsia="BatangChe" w:hAnsi="Cambria Math"/>
                    <w:sz w:val="28"/>
                    <w:szCs w:val="28"/>
                    <w:shd w:val="clear" w:color="auto" w:fill="FFFFFF"/>
                    <w:lang w:val="ru-RU" w:eastAsia="en-US"/>
                  </w:rPr>
                  <m:t>2</m:t>
                </m:r>
              </m:sup>
            </m:sSup>
            <m:d>
              <m:dPr>
                <m:ctrlPr>
                  <w:rPr>
                    <w:rFonts w:ascii="Cambria Math" w:eastAsia="BatangChe" w:hAnsi="Cambria Math"/>
                    <w:sz w:val="28"/>
                    <w:szCs w:val="28"/>
                    <w:shd w:val="clear" w:color="auto" w:fill="FFFFFF"/>
                    <w:lang w:val="ru-RU" w:eastAsia="en-US"/>
                  </w:rPr>
                </m:ctrlPr>
              </m:dPr>
              <m:e>
                <m:f>
                  <m:fPr>
                    <m:ctrlPr>
                      <w:rPr>
                        <w:rFonts w:ascii="Cambria Math" w:eastAsia="BatangChe" w:hAnsi="Cambria Math"/>
                        <w:sz w:val="28"/>
                        <w:szCs w:val="28"/>
                        <w:shd w:val="clear" w:color="auto" w:fill="FFFFFF"/>
                        <w:lang w:val="ru-RU" w:eastAsia="en-US"/>
                      </w:rPr>
                    </m:ctrlPr>
                  </m:fPr>
                  <m:num>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φ</m:t>
                        </m:r>
                      </m:e>
                      <m:sub>
                        <m:r>
                          <m:rPr>
                            <m:sty m:val="p"/>
                          </m:rPr>
                          <w:rPr>
                            <w:rFonts w:ascii="Cambria Math" w:eastAsia="BatangChe" w:hAnsi="Cambria Math"/>
                            <w:sz w:val="28"/>
                            <w:szCs w:val="28"/>
                            <w:shd w:val="clear" w:color="auto" w:fill="FFFFFF"/>
                            <w:lang w:val="ru-RU" w:eastAsia="en-US"/>
                          </w:rPr>
                          <m:t>2</m:t>
                        </m:r>
                      </m:sub>
                    </m:sSub>
                    <m:r>
                      <m:rPr>
                        <m:sty m:val="p"/>
                      </m:rPr>
                      <w:rPr>
                        <w:rFonts w:ascii="Cambria Math" w:eastAsia="BatangChe" w:hAnsi="Cambria Math"/>
                        <w:sz w:val="28"/>
                        <w:szCs w:val="28"/>
                        <w:shd w:val="clear" w:color="auto" w:fill="FFFFFF"/>
                        <w:lang w:val="ru-RU" w:eastAsia="en-US"/>
                      </w:rPr>
                      <m:t>-</m:t>
                    </m:r>
                    <m:sSub>
                      <m:sSubPr>
                        <m:ctrlPr>
                          <w:rPr>
                            <w:rFonts w:ascii="Cambria Math" w:eastAsia="BatangChe" w:hAnsi="Cambria Math"/>
                            <w:sz w:val="28"/>
                            <w:szCs w:val="28"/>
                            <w:shd w:val="clear" w:color="auto" w:fill="FFFFFF"/>
                            <w:lang w:val="ru-RU" w:eastAsia="en-US"/>
                          </w:rPr>
                        </m:ctrlPr>
                      </m:sSubPr>
                      <m:e>
                        <m:r>
                          <m:rPr>
                            <m:sty m:val="p"/>
                          </m:rPr>
                          <w:rPr>
                            <w:rFonts w:ascii="Cambria Math" w:eastAsia="BatangChe" w:hAnsi="Cambria Math"/>
                            <w:sz w:val="28"/>
                            <w:szCs w:val="28"/>
                            <w:shd w:val="clear" w:color="auto" w:fill="FFFFFF"/>
                            <w:lang w:val="ru-RU" w:eastAsia="en-US"/>
                          </w:rPr>
                          <m:t>φ</m:t>
                        </m:r>
                      </m:e>
                      <m:sub>
                        <m:r>
                          <m:rPr>
                            <m:sty m:val="p"/>
                          </m:rPr>
                          <w:rPr>
                            <w:rFonts w:ascii="Cambria Math" w:eastAsia="BatangChe" w:hAnsi="Cambria Math"/>
                            <w:sz w:val="28"/>
                            <w:szCs w:val="28"/>
                            <w:shd w:val="clear" w:color="auto" w:fill="FFFFFF"/>
                            <w:lang w:val="ru-RU" w:eastAsia="en-US"/>
                          </w:rPr>
                          <m:t>1</m:t>
                        </m:r>
                      </m:sub>
                    </m:sSub>
                  </m:num>
                  <m:den>
                    <m:r>
                      <m:rPr>
                        <m:sty m:val="p"/>
                      </m:rPr>
                      <w:rPr>
                        <w:rFonts w:ascii="Cambria Math" w:eastAsia="BatangChe" w:hAnsi="Cambria Math"/>
                        <w:sz w:val="28"/>
                        <w:szCs w:val="28"/>
                        <w:shd w:val="clear" w:color="auto" w:fill="FFFFFF"/>
                        <w:lang w:val="ru-RU" w:eastAsia="en-US"/>
                      </w:rPr>
                      <m:t>2</m:t>
                    </m:r>
                  </m:den>
                </m:f>
              </m:e>
            </m:d>
          </m:e>
        </m:d>
      </m:oMath>
      <w:r w:rsidR="00FD18BD" w:rsidRPr="001A4900">
        <w:rPr>
          <w:rFonts w:eastAsia="BatangChe"/>
          <w:sz w:val="28"/>
          <w:szCs w:val="28"/>
          <w:shd w:val="clear" w:color="auto" w:fill="FFFFFF"/>
          <w:lang w:val="ru-RU" w:eastAsia="en-US"/>
        </w:rPr>
        <w:instrText xml:space="preserve"> </w:instrText>
      </w:r>
      <w:r w:rsidR="00FD18BD" w:rsidRPr="001A4900">
        <w:rPr>
          <w:rFonts w:eastAsia="BatangChe"/>
          <w:sz w:val="28"/>
          <w:szCs w:val="28"/>
          <w:shd w:val="clear" w:color="auto" w:fill="FFFFFF"/>
          <w:lang w:val="ru-RU" w:eastAsia="en-US"/>
        </w:rPr>
        <w:fldChar w:fldCharType="end"/>
      </w:r>
      <w:r w:rsidR="00FD18BD" w:rsidRPr="001A4900">
        <w:rPr>
          <w:rFonts w:eastAsia="BatangChe"/>
          <w:sz w:val="28"/>
          <w:szCs w:val="28"/>
          <w:shd w:val="clear" w:color="auto" w:fill="FFFFFF"/>
          <w:lang w:val="ru-RU" w:eastAsia="en-US"/>
        </w:rPr>
        <w:t xml:space="preserve">       </w:t>
      </w:r>
      <w:r w:rsidR="0093670C" w:rsidRPr="001A4900">
        <w:rPr>
          <w:rFonts w:eastAsia="BatangChe"/>
          <w:sz w:val="28"/>
          <w:szCs w:val="28"/>
          <w:shd w:val="clear" w:color="auto" w:fill="FFFFFF"/>
          <w:lang w:val="ru-RU" w:eastAsia="en-US"/>
        </w:rPr>
        <w:t>(14</w:t>
      </w:r>
      <w:r w:rsidR="00FD18BD" w:rsidRPr="001A4900">
        <w:rPr>
          <w:rFonts w:eastAsia="BatangChe"/>
          <w:sz w:val="28"/>
          <w:szCs w:val="28"/>
          <w:shd w:val="clear" w:color="auto" w:fill="FFFFFF"/>
          <w:lang w:val="ru-RU" w:eastAsia="en-US"/>
        </w:rPr>
        <w:t>)</w:t>
      </w:r>
    </w:p>
    <w:p w:rsidR="00613BC5" w:rsidRPr="001A4900" w:rsidRDefault="00613BC5" w:rsidP="00FD18BD">
      <w:pPr>
        <w:pStyle w:val="CMainText"/>
        <w:widowControl/>
        <w:ind w:firstLine="0"/>
        <w:jc w:val="center"/>
        <w:rPr>
          <w:rFonts w:eastAsia="BatangChe"/>
          <w:sz w:val="28"/>
          <w:szCs w:val="28"/>
          <w:shd w:val="clear" w:color="auto" w:fill="FFFFFF"/>
          <w:lang w:val="ru-RU" w:eastAsia="en-US"/>
        </w:rPr>
      </w:pPr>
    </w:p>
    <w:p w:rsidR="00A76344" w:rsidRPr="001A4900" w:rsidRDefault="00613BC5" w:rsidP="004977E7">
      <w:pPr>
        <w:pStyle w:val="a3"/>
        <w:spacing w:before="2"/>
        <w:ind w:left="0" w:firstLine="719"/>
        <w:jc w:val="both"/>
        <w:rPr>
          <w:rFonts w:eastAsia="BatangChe"/>
          <w:shd w:val="clear" w:color="auto" w:fill="FFFFFF"/>
        </w:rPr>
      </w:pPr>
      <w:r w:rsidRPr="001A4900">
        <w:rPr>
          <w:rFonts w:eastAsia="BatangChe"/>
          <w:shd w:val="clear" w:color="auto" w:fill="FFFFFF"/>
        </w:rPr>
        <w:t xml:space="preserve">при </w:t>
      </w:r>
      <w:proofErr w:type="gramStart"/>
      <w:r w:rsidRPr="001A4900">
        <w:rPr>
          <w:rFonts w:eastAsia="BatangChe"/>
          <w:shd w:val="clear" w:color="auto" w:fill="FFFFFF"/>
        </w:rPr>
        <w:t xml:space="preserve">этом </w:t>
      </w:r>
      <m:oMath>
        <m:sSub>
          <m:sSubPr>
            <m:ctrlPr>
              <w:rPr>
                <w:rFonts w:ascii="Cambria Math" w:eastAsia="BatangChe" w:hAnsi="Cambria Math"/>
                <w:i/>
                <w:shd w:val="clear" w:color="auto" w:fill="FFFFFF"/>
              </w:rPr>
            </m:ctrlPr>
          </m:sSubPr>
          <m:e>
            <m:r>
              <w:rPr>
                <w:rFonts w:ascii="Cambria Math" w:eastAsia="BatangChe" w:hAnsi="Cambria Math"/>
                <w:shd w:val="clear" w:color="auto" w:fill="FFFFFF"/>
              </w:rPr>
              <m:t>φ</m:t>
            </m:r>
          </m:e>
          <m:sub>
            <m:r>
              <w:rPr>
                <w:rFonts w:ascii="Cambria Math" w:eastAsia="BatangChe" w:hAnsi="Cambria Math"/>
                <w:shd w:val="clear" w:color="auto" w:fill="FFFFFF"/>
              </w:rPr>
              <m:t>1</m:t>
            </m:r>
          </m:sub>
        </m:sSub>
      </m:oMath>
      <w:r w:rsidR="00A76344" w:rsidRPr="001A4900">
        <w:rPr>
          <w:rFonts w:eastAsia="BatangChe"/>
          <w:shd w:val="clear" w:color="auto" w:fill="FFFFFF"/>
        </w:rPr>
        <w:t xml:space="preserve"> и</w:t>
      </w:r>
      <w:proofErr w:type="gramEnd"/>
      <w:r w:rsidR="00A76344" w:rsidRPr="001A4900">
        <w:rPr>
          <w:rFonts w:eastAsia="BatangChe"/>
          <w:shd w:val="clear" w:color="auto" w:fill="FFFFFF"/>
        </w:rPr>
        <w:t xml:space="preserve"> </w:t>
      </w:r>
      <m:oMath>
        <m:sSub>
          <m:sSubPr>
            <m:ctrlPr>
              <w:rPr>
                <w:rFonts w:ascii="Cambria Math" w:eastAsia="BatangChe" w:hAnsi="Cambria Math"/>
                <w:i/>
                <w:shd w:val="clear" w:color="auto" w:fill="FFFFFF"/>
              </w:rPr>
            </m:ctrlPr>
          </m:sSubPr>
          <m:e>
            <m:r>
              <w:rPr>
                <w:rFonts w:ascii="Cambria Math" w:eastAsia="BatangChe" w:hAnsi="Cambria Math"/>
                <w:shd w:val="clear" w:color="auto" w:fill="FFFFFF"/>
              </w:rPr>
              <m:t>φ</m:t>
            </m:r>
          </m:e>
          <m:sub>
            <m:r>
              <w:rPr>
                <w:rFonts w:ascii="Cambria Math" w:eastAsia="BatangChe" w:hAnsi="Cambria Math"/>
                <w:shd w:val="clear" w:color="auto" w:fill="FFFFFF"/>
              </w:rPr>
              <m:t>2</m:t>
            </m:r>
          </m:sub>
        </m:sSub>
      </m:oMath>
      <w:r w:rsidR="00A76344" w:rsidRPr="001A4900">
        <w:rPr>
          <w:rFonts w:eastAsia="BatangChe"/>
          <w:shd w:val="clear" w:color="auto" w:fill="FFFFFF"/>
        </w:rPr>
        <w:t xml:space="preserve"> </w:t>
      </w:r>
      <w:r w:rsidRPr="001A4900">
        <w:rPr>
          <w:rFonts w:eastAsia="BatangChe"/>
          <w:shd w:val="clear" w:color="auto" w:fill="FFFFFF"/>
        </w:rPr>
        <w:t xml:space="preserve">– это </w:t>
      </w:r>
      <w:r w:rsidR="00A76344" w:rsidRPr="001A4900">
        <w:rPr>
          <w:rFonts w:eastAsia="BatangChe"/>
          <w:shd w:val="clear" w:color="auto" w:fill="FFFFFF"/>
        </w:rPr>
        <w:t>широта точки 1 и широта точки 2 (в радианах),</w:t>
      </w:r>
      <w:r w:rsidRPr="001A4900">
        <w:rPr>
          <w:rFonts w:eastAsia="BatangChe"/>
          <w:shd w:val="clear" w:color="auto" w:fill="FFFFFF"/>
        </w:rPr>
        <w:t xml:space="preserve"> а </w:t>
      </w:r>
      <w:r w:rsidR="00A76344" w:rsidRPr="001A4900">
        <w:rPr>
          <w:rFonts w:eastAsia="BatangChe"/>
          <w:shd w:val="clear" w:color="auto" w:fill="FFFFFF"/>
        </w:rPr>
        <w:t xml:space="preserve"> </w:t>
      </w:r>
      <m:oMath>
        <m:sSub>
          <m:sSubPr>
            <m:ctrlPr>
              <w:rPr>
                <w:rFonts w:ascii="Cambria Math" w:eastAsia="BatangChe" w:hAnsi="Cambria Math"/>
                <w:i/>
                <w:shd w:val="clear" w:color="auto" w:fill="FFFFFF"/>
              </w:rPr>
            </m:ctrlPr>
          </m:sSubPr>
          <m:e>
            <m:r>
              <w:rPr>
                <w:rFonts w:ascii="Cambria Math" w:eastAsia="BatangChe" w:hAnsi="Cambria Math"/>
                <w:shd w:val="clear" w:color="auto" w:fill="FFFFFF"/>
              </w:rPr>
              <m:t>λ</m:t>
            </m:r>
          </m:e>
          <m:sub>
            <m:r>
              <w:rPr>
                <w:rFonts w:ascii="Cambria Math" w:eastAsia="BatangChe" w:hAnsi="Cambria Math"/>
                <w:shd w:val="clear" w:color="auto" w:fill="FFFFFF"/>
              </w:rPr>
              <m:t>1</m:t>
            </m:r>
          </m:sub>
        </m:sSub>
      </m:oMath>
      <w:r w:rsidRPr="001A4900">
        <w:rPr>
          <w:rFonts w:eastAsia="BatangChe"/>
          <w:shd w:val="clear" w:color="auto" w:fill="FFFFFF"/>
        </w:rPr>
        <w:t xml:space="preserve"> и </w:t>
      </w:r>
      <m:oMath>
        <m:sSub>
          <m:sSubPr>
            <m:ctrlPr>
              <w:rPr>
                <w:rFonts w:ascii="Cambria Math" w:eastAsia="BatangChe" w:hAnsi="Cambria Math"/>
                <w:i/>
                <w:shd w:val="clear" w:color="auto" w:fill="FFFFFF"/>
              </w:rPr>
            </m:ctrlPr>
          </m:sSubPr>
          <m:e>
            <m:r>
              <w:rPr>
                <w:rFonts w:ascii="Cambria Math" w:eastAsia="BatangChe" w:hAnsi="Cambria Math"/>
                <w:shd w:val="clear" w:color="auto" w:fill="FFFFFF"/>
              </w:rPr>
              <m:t>λ</m:t>
            </m:r>
          </m:e>
          <m:sub>
            <m:r>
              <w:rPr>
                <w:rFonts w:ascii="Cambria Math" w:eastAsia="BatangChe" w:hAnsi="Cambria Math"/>
                <w:shd w:val="clear" w:color="auto" w:fill="FFFFFF"/>
              </w:rPr>
              <m:t>2</m:t>
            </m:r>
          </m:sub>
        </m:sSub>
      </m:oMath>
      <w:r w:rsidR="00A76344" w:rsidRPr="001A4900">
        <w:rPr>
          <w:rFonts w:eastAsia="BatangChe"/>
          <w:shd w:val="clear" w:color="auto" w:fill="FFFFFF"/>
        </w:rPr>
        <w:t xml:space="preserve"> – </w:t>
      </w:r>
      <w:r w:rsidRPr="001A4900">
        <w:rPr>
          <w:rFonts w:eastAsia="BatangChe"/>
          <w:shd w:val="clear" w:color="auto" w:fill="FFFFFF"/>
        </w:rPr>
        <w:t>долгота точки 1 и долгота точки 2 (в радианах).</w:t>
      </w:r>
    </w:p>
    <w:p w:rsidR="00FD18BD" w:rsidRPr="001A4900" w:rsidRDefault="00FD18BD" w:rsidP="004977E7">
      <w:pPr>
        <w:pStyle w:val="a3"/>
        <w:spacing w:before="2"/>
        <w:ind w:left="0" w:firstLine="719"/>
        <w:jc w:val="both"/>
        <w:rPr>
          <w:rFonts w:eastAsia="BatangChe"/>
          <w:shd w:val="clear" w:color="auto" w:fill="FFFFFF"/>
        </w:rPr>
      </w:pPr>
      <w:r w:rsidRPr="001A4900">
        <w:rPr>
          <w:rFonts w:eastAsia="BatangChe"/>
          <w:shd w:val="clear" w:color="auto" w:fill="FFFFFF"/>
        </w:rPr>
        <w:t>В большинстве исследований в качестве метрики расстояний между двумя точками, кроме Евклидова расстояния, часто используют формулу ‘Haversine’. Данная метрика применяется в основе алгоритмов машинного обучения при кластеризации таких наборов данных, как сейсмические данные[15</w:t>
      </w:r>
      <w:r w:rsidR="006C5612" w:rsidRPr="001A4900">
        <w:rPr>
          <w:rFonts w:eastAsia="BatangChe"/>
          <w:shd w:val="clear" w:color="auto" w:fill="FFFFFF"/>
        </w:rPr>
        <w:t>8</w:t>
      </w:r>
      <w:r w:rsidRPr="001A4900">
        <w:rPr>
          <w:rFonts w:eastAsia="BatangChe"/>
          <w:shd w:val="clear" w:color="auto" w:fill="FFFFFF"/>
        </w:rPr>
        <w:t>], данные о вулканах, а также о данных цунам</w:t>
      </w:r>
      <w:r w:rsidR="006C5612" w:rsidRPr="001A4900">
        <w:rPr>
          <w:rFonts w:eastAsia="BatangChe"/>
          <w:shd w:val="clear" w:color="auto" w:fill="FFFFFF"/>
        </w:rPr>
        <w:t>и, вызванные землетрясениями [159</w:t>
      </w:r>
      <w:r w:rsidRPr="001A4900">
        <w:rPr>
          <w:rFonts w:eastAsia="BatangChe"/>
          <w:shd w:val="clear" w:color="auto" w:fill="FFFFFF"/>
        </w:rPr>
        <w:t>].</w:t>
      </w:r>
    </w:p>
    <w:p w:rsidR="00FD18BD" w:rsidRPr="001A4900" w:rsidRDefault="00FD18BD" w:rsidP="004977E7">
      <w:pPr>
        <w:pStyle w:val="a3"/>
        <w:spacing w:before="2"/>
        <w:ind w:left="0" w:firstLine="719"/>
        <w:jc w:val="both"/>
        <w:rPr>
          <w:rFonts w:eastAsia="BatangChe"/>
          <w:shd w:val="clear" w:color="auto" w:fill="FFFFFF"/>
        </w:rPr>
      </w:pPr>
      <w:r w:rsidRPr="001A4900">
        <w:rPr>
          <w:rFonts w:eastAsia="BatangChe"/>
          <w:shd w:val="clear" w:color="auto" w:fill="FFFFFF"/>
        </w:rPr>
        <w:t>Как уже упоминалось ранее</w:t>
      </w:r>
      <w:r w:rsidR="007A43A2" w:rsidRPr="001A4900">
        <w:rPr>
          <w:rFonts w:eastAsia="BatangChe"/>
          <w:shd w:val="clear" w:color="auto" w:fill="FFFFFF"/>
        </w:rPr>
        <w:t xml:space="preserve"> (в пункте 3.2, Раздел 3)</w:t>
      </w:r>
      <w:r w:rsidRPr="001A4900">
        <w:rPr>
          <w:rFonts w:eastAsia="BatangChe"/>
          <w:shd w:val="clear" w:color="auto" w:fill="FFFFFF"/>
        </w:rPr>
        <w:t>, для DBSCAN необходимы параметры Eps и MinPts. Для определения оптимального значения параметра Eps используется метод k-NN Distance (</w:t>
      </w:r>
      <w:r w:rsidR="006B46A7" w:rsidRPr="001A4900">
        <w:rPr>
          <w:rFonts w:eastAsia="BatangChe"/>
          <w:shd w:val="clear" w:color="auto" w:fill="FFFFFF"/>
        </w:rPr>
        <w:t>k-nearest neighbor distance) [15</w:t>
      </w:r>
      <w:r w:rsidR="006C5612" w:rsidRPr="001A4900">
        <w:rPr>
          <w:rFonts w:eastAsia="BatangChe"/>
          <w:shd w:val="clear" w:color="auto" w:fill="FFFFFF"/>
          <w:lang w:val="kk-KZ"/>
        </w:rPr>
        <w:t>1</w:t>
      </w:r>
      <w:r w:rsidRPr="001A4900">
        <w:rPr>
          <w:rFonts w:eastAsia="BatangChe"/>
          <w:shd w:val="clear" w:color="auto" w:fill="FFFFFF"/>
        </w:rPr>
        <w:t xml:space="preserve">]. Суть метода заключается в вычислении расстояний в матрице точек до k-ближайших соседей. Вычисляется среднее расстояние от каждой точки до k ближайших соседей. Значение k устанавливается в соответствии со значениями MinPts. Данные k-расстояния отображаются в порядке возрастания. Выбирается значение, соответствующее порогу, на котором происходит резкое изменение кривой расстояния k. Как видно </w:t>
      </w:r>
      <w:r w:rsidR="00356336" w:rsidRPr="001A4900">
        <w:t xml:space="preserve">в соответствии с рисунком </w:t>
      </w:r>
      <w:r w:rsidRPr="001A4900">
        <w:rPr>
          <w:rFonts w:eastAsia="BatangChe"/>
          <w:shd w:val="clear" w:color="auto" w:fill="FFFFFF"/>
        </w:rPr>
        <w:t>3</w:t>
      </w:r>
      <w:r w:rsidR="00534708" w:rsidRPr="001A4900">
        <w:rPr>
          <w:rFonts w:eastAsia="BatangChe"/>
          <w:shd w:val="clear" w:color="auto" w:fill="FFFFFF"/>
        </w:rPr>
        <w:t>2</w:t>
      </w:r>
      <w:r w:rsidRPr="001A4900">
        <w:rPr>
          <w:rFonts w:eastAsia="BatangChe"/>
          <w:shd w:val="clear" w:color="auto" w:fill="FFFFFF"/>
        </w:rPr>
        <w:t xml:space="preserve">, оптимальным значением для Eps=0.005. </w:t>
      </w:r>
    </w:p>
    <w:p w:rsidR="00FD18BD" w:rsidRPr="001A4900" w:rsidRDefault="00FD18BD" w:rsidP="00FD18BD">
      <w:pPr>
        <w:pStyle w:val="CMainText"/>
        <w:rPr>
          <w:lang w:val="ru-RU"/>
        </w:rPr>
      </w:pPr>
    </w:p>
    <w:p w:rsidR="00FD18BD" w:rsidRPr="001A4900" w:rsidRDefault="00FD18BD" w:rsidP="00FD18BD">
      <w:pPr>
        <w:pStyle w:val="CMainText"/>
        <w:ind w:firstLine="0"/>
        <w:jc w:val="center"/>
        <w:rPr>
          <w:sz w:val="28"/>
          <w:szCs w:val="28"/>
          <w:lang w:val="ru-RU"/>
        </w:rPr>
      </w:pPr>
      <w:r w:rsidRPr="001A4900">
        <w:rPr>
          <w:noProof/>
          <w:lang w:val="ru-RU"/>
        </w:rPr>
        <w:lastRenderedPageBreak/>
        <w:drawing>
          <wp:inline distT="0" distB="0" distL="0" distR="0" wp14:anchorId="11DA7B08" wp14:editId="05AE9191">
            <wp:extent cx="3381375" cy="2172142"/>
            <wp:effectExtent l="19050" t="19050" r="9525" b="19050"/>
            <wp:docPr id="33" name="Рисунок 33" descr="C:\Users\123\OneDrive\Рабочий стол\Optimal_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123\OneDrive\Рабочий стол\Optimal_eps.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89613" cy="2177434"/>
                    </a:xfrm>
                    <a:prstGeom prst="rect">
                      <a:avLst/>
                    </a:prstGeom>
                    <a:noFill/>
                    <a:ln w="9525" cmpd="sng">
                      <a:solidFill>
                        <a:srgbClr val="7F7F7F"/>
                      </a:solidFill>
                      <a:miter lim="800000"/>
                      <a:headEnd/>
                      <a:tailEnd/>
                    </a:ln>
                    <a:effectLst/>
                  </pic:spPr>
                </pic:pic>
              </a:graphicData>
            </a:graphic>
          </wp:inline>
        </w:drawing>
      </w:r>
    </w:p>
    <w:p w:rsidR="001B60FC" w:rsidRPr="001A4900" w:rsidRDefault="001B60FC" w:rsidP="00FD18BD">
      <w:pPr>
        <w:pStyle w:val="CMainText"/>
        <w:widowControl/>
        <w:ind w:firstLine="0"/>
        <w:jc w:val="center"/>
        <w:rPr>
          <w:sz w:val="28"/>
          <w:szCs w:val="28"/>
          <w:lang w:val="ru-RU"/>
        </w:rPr>
      </w:pPr>
    </w:p>
    <w:p w:rsidR="00FD18BD" w:rsidRPr="001A4900" w:rsidRDefault="00534708" w:rsidP="00FD18BD">
      <w:pPr>
        <w:pStyle w:val="CMainText"/>
        <w:widowControl/>
        <w:ind w:firstLine="0"/>
        <w:jc w:val="center"/>
        <w:rPr>
          <w:sz w:val="28"/>
          <w:szCs w:val="28"/>
          <w:lang w:val="ru-RU"/>
        </w:rPr>
      </w:pPr>
      <w:r w:rsidRPr="001A4900">
        <w:rPr>
          <w:sz w:val="28"/>
          <w:szCs w:val="28"/>
          <w:lang w:val="ru-RU"/>
        </w:rPr>
        <w:t xml:space="preserve">Рисунок </w:t>
      </w:r>
      <w:r w:rsidR="00FD18BD" w:rsidRPr="001A4900">
        <w:rPr>
          <w:sz w:val="28"/>
          <w:szCs w:val="28"/>
          <w:lang w:val="ru-RU"/>
        </w:rPr>
        <w:t>3</w:t>
      </w:r>
      <w:r w:rsidRPr="001A4900">
        <w:rPr>
          <w:sz w:val="28"/>
          <w:szCs w:val="28"/>
          <w:lang w:val="ru-RU"/>
        </w:rPr>
        <w:t>2</w:t>
      </w:r>
      <w:r w:rsidR="00356336" w:rsidRPr="001A4900">
        <w:rPr>
          <w:sz w:val="28"/>
          <w:szCs w:val="28"/>
          <w:lang w:val="ru-RU"/>
        </w:rPr>
        <w:t xml:space="preserve"> - </w:t>
      </w:r>
      <w:r w:rsidR="00FD18BD" w:rsidRPr="001A4900">
        <w:rPr>
          <w:sz w:val="28"/>
          <w:szCs w:val="28"/>
          <w:lang w:val="ru-RU"/>
        </w:rPr>
        <w:t xml:space="preserve">Определение оптимального значения </w:t>
      </w:r>
      <w:r w:rsidR="00FD18BD" w:rsidRPr="001A4900">
        <w:rPr>
          <w:sz w:val="28"/>
          <w:szCs w:val="28"/>
        </w:rPr>
        <w:t>Eps</w:t>
      </w:r>
    </w:p>
    <w:p w:rsidR="00FD18BD" w:rsidRPr="001A4900" w:rsidRDefault="00FD18BD" w:rsidP="00FD18BD">
      <w:pPr>
        <w:pStyle w:val="CParagraph"/>
        <w:widowControl/>
        <w:spacing w:after="0"/>
        <w:jc w:val="left"/>
        <w:rPr>
          <w:rFonts w:ascii="Times New Roman" w:hAnsi="Times New Roman" w:cs="Times New Roman"/>
          <w:b w:val="0"/>
          <w:sz w:val="28"/>
          <w:szCs w:val="28"/>
          <w:lang w:val="ru-RU"/>
        </w:rPr>
      </w:pPr>
    </w:p>
    <w:p w:rsidR="00FD18BD" w:rsidRPr="001A4900" w:rsidRDefault="00FD18BD" w:rsidP="004977E7">
      <w:pPr>
        <w:pStyle w:val="a3"/>
        <w:spacing w:before="2"/>
        <w:ind w:left="0" w:firstLine="719"/>
        <w:jc w:val="both"/>
        <w:rPr>
          <w:rFonts w:eastAsia="BatangChe"/>
          <w:shd w:val="clear" w:color="auto" w:fill="FFFFFF"/>
        </w:rPr>
      </w:pPr>
      <w:r w:rsidRPr="001A4900">
        <w:rPr>
          <w:rFonts w:eastAsia="BatangChe"/>
          <w:shd w:val="clear" w:color="auto" w:fill="FFFFFF"/>
        </w:rPr>
        <w:t>Физически сейсмические провинции не должны сильно меняться в разные периоды времени. Это означает, что количество кластеров должно быть практически одинаковым во</w:t>
      </w:r>
      <w:r w:rsidR="006C5612" w:rsidRPr="001A4900">
        <w:rPr>
          <w:rFonts w:eastAsia="BatangChe"/>
          <w:shd w:val="clear" w:color="auto" w:fill="FFFFFF"/>
        </w:rPr>
        <w:t xml:space="preserve"> все периоды времени [160</w:t>
      </w:r>
      <w:r w:rsidRPr="001A4900">
        <w:rPr>
          <w:rFonts w:eastAsia="BatangChe"/>
          <w:shd w:val="clear" w:color="auto" w:fill="FFFFFF"/>
        </w:rPr>
        <w:t xml:space="preserve">]. На основе найденного параметра Eps и в результате проведения ряд экспериментов был осуществлен </w:t>
      </w:r>
      <w:r w:rsidRPr="001A4900">
        <w:rPr>
          <w:rFonts w:eastAsia="BatangChe"/>
        </w:rPr>
        <w:t>выбор</w:t>
      </w:r>
      <w:r w:rsidRPr="001A4900">
        <w:rPr>
          <w:rFonts w:eastAsia="BatangChe"/>
          <w:shd w:val="clear" w:color="auto" w:fill="FFFFFF"/>
        </w:rPr>
        <w:t> оптимальных значений MinPts, рез</w:t>
      </w:r>
      <w:r w:rsidR="00144317" w:rsidRPr="001A4900">
        <w:rPr>
          <w:rFonts w:eastAsia="BatangChe"/>
          <w:shd w:val="clear" w:color="auto" w:fill="FFFFFF"/>
        </w:rPr>
        <w:t>ультаты которых представлены в т</w:t>
      </w:r>
      <w:r w:rsidRPr="001A4900">
        <w:rPr>
          <w:rFonts w:eastAsia="BatangChe"/>
          <w:shd w:val="clear" w:color="auto" w:fill="FFFFFF"/>
        </w:rPr>
        <w:t>аблице 1</w:t>
      </w:r>
      <w:r w:rsidR="0064447F" w:rsidRPr="001A4900">
        <w:rPr>
          <w:rFonts w:eastAsia="BatangChe"/>
          <w:shd w:val="clear" w:color="auto" w:fill="FFFFFF"/>
        </w:rPr>
        <w:t>8</w:t>
      </w:r>
      <w:r w:rsidRPr="001A4900">
        <w:rPr>
          <w:rFonts w:eastAsia="BatangChe"/>
          <w:shd w:val="clear" w:color="auto" w:fill="FFFFFF"/>
        </w:rPr>
        <w:t xml:space="preserve">. </w:t>
      </w:r>
    </w:p>
    <w:p w:rsidR="00FD18BD" w:rsidRPr="001A4900" w:rsidRDefault="00FD18BD" w:rsidP="00FD18BD">
      <w:pPr>
        <w:adjustRightInd w:val="0"/>
        <w:ind w:firstLine="284"/>
        <w:jc w:val="both"/>
      </w:pPr>
    </w:p>
    <w:p w:rsidR="00FD18BD" w:rsidRPr="001A4900" w:rsidRDefault="00FD18BD" w:rsidP="00144317">
      <w:pPr>
        <w:pStyle w:val="CMainText"/>
        <w:widowControl/>
        <w:ind w:firstLine="0"/>
        <w:rPr>
          <w:sz w:val="28"/>
          <w:szCs w:val="28"/>
          <w:lang w:val="ru-RU"/>
        </w:rPr>
      </w:pPr>
      <w:r w:rsidRPr="001A4900">
        <w:rPr>
          <w:sz w:val="28"/>
          <w:szCs w:val="28"/>
          <w:lang w:val="ru-RU"/>
        </w:rPr>
        <w:t>Таблице 1</w:t>
      </w:r>
      <w:r w:rsidR="0064447F" w:rsidRPr="001A4900">
        <w:rPr>
          <w:sz w:val="28"/>
          <w:szCs w:val="28"/>
          <w:lang w:val="ru-RU"/>
        </w:rPr>
        <w:t>8</w:t>
      </w:r>
      <w:r w:rsidR="00144317" w:rsidRPr="001A4900">
        <w:rPr>
          <w:sz w:val="28"/>
          <w:szCs w:val="28"/>
          <w:lang w:val="ru-RU"/>
        </w:rPr>
        <w:t xml:space="preserve"> - </w:t>
      </w:r>
      <w:r w:rsidRPr="001A4900">
        <w:rPr>
          <w:sz w:val="28"/>
          <w:szCs w:val="28"/>
          <w:lang w:val="ru-RU"/>
        </w:rPr>
        <w:t xml:space="preserve">Подбор параметров MinPts </w:t>
      </w:r>
    </w:p>
    <w:p w:rsidR="00144317" w:rsidRPr="001A4900" w:rsidRDefault="00144317" w:rsidP="00144317">
      <w:pPr>
        <w:pStyle w:val="CMainText"/>
        <w:widowControl/>
        <w:ind w:firstLine="0"/>
        <w:rPr>
          <w:sz w:val="28"/>
          <w:szCs w:val="28"/>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7"/>
        <w:gridCol w:w="1026"/>
        <w:gridCol w:w="1968"/>
        <w:gridCol w:w="1968"/>
      </w:tblGrid>
      <w:tr w:rsidR="00FD18BD" w:rsidRPr="001A4900" w:rsidTr="000144DA">
        <w:trPr>
          <w:trHeight w:val="399"/>
          <w:jc w:val="center"/>
        </w:trPr>
        <w:tc>
          <w:tcPr>
            <w:tcW w:w="897" w:type="dxa"/>
          </w:tcPr>
          <w:p w:rsidR="00FD18BD" w:rsidRPr="001A4900" w:rsidRDefault="00FD18BD" w:rsidP="00A85F77">
            <w:pPr>
              <w:pStyle w:val="CMainText"/>
              <w:widowControl/>
              <w:ind w:firstLine="0"/>
              <w:jc w:val="center"/>
              <w:rPr>
                <w:sz w:val="24"/>
                <w:szCs w:val="24"/>
              </w:rPr>
            </w:pPr>
            <w:r w:rsidRPr="001A4900">
              <w:rPr>
                <w:sz w:val="24"/>
                <w:szCs w:val="24"/>
              </w:rPr>
              <w:t xml:space="preserve">Eps </w:t>
            </w:r>
          </w:p>
        </w:tc>
        <w:tc>
          <w:tcPr>
            <w:tcW w:w="1026" w:type="dxa"/>
          </w:tcPr>
          <w:p w:rsidR="00FD18BD" w:rsidRPr="001A4900" w:rsidRDefault="00FD18BD" w:rsidP="00A85F77">
            <w:pPr>
              <w:pStyle w:val="CMainText"/>
              <w:widowControl/>
              <w:ind w:firstLine="0"/>
              <w:jc w:val="center"/>
              <w:rPr>
                <w:sz w:val="24"/>
                <w:szCs w:val="24"/>
              </w:rPr>
            </w:pPr>
            <w:r w:rsidRPr="001A4900">
              <w:rPr>
                <w:sz w:val="24"/>
                <w:szCs w:val="24"/>
                <w:lang w:val="ru-RU"/>
              </w:rPr>
              <w:t>MinPts</w:t>
            </w:r>
          </w:p>
        </w:tc>
        <w:tc>
          <w:tcPr>
            <w:tcW w:w="1968" w:type="dxa"/>
          </w:tcPr>
          <w:p w:rsidR="00FD18BD" w:rsidRPr="001A4900" w:rsidRDefault="00FD18BD" w:rsidP="00A85F77">
            <w:pPr>
              <w:adjustRightInd w:val="0"/>
              <w:jc w:val="center"/>
              <w:rPr>
                <w:sz w:val="24"/>
                <w:szCs w:val="24"/>
              </w:rPr>
            </w:pPr>
            <w:r w:rsidRPr="001A4900">
              <w:rPr>
                <w:sz w:val="24"/>
                <w:szCs w:val="24"/>
                <w:lang w:val="en-US" w:eastAsia="ru-RU"/>
              </w:rPr>
              <w:t>Number of Clusters</w:t>
            </w:r>
          </w:p>
        </w:tc>
        <w:tc>
          <w:tcPr>
            <w:tcW w:w="1968" w:type="dxa"/>
          </w:tcPr>
          <w:p w:rsidR="00FD18BD" w:rsidRPr="001A4900" w:rsidRDefault="00FD18BD" w:rsidP="00A85F77">
            <w:pPr>
              <w:adjustRightInd w:val="0"/>
              <w:jc w:val="center"/>
              <w:rPr>
                <w:sz w:val="24"/>
                <w:szCs w:val="24"/>
                <w:lang w:val="en-US" w:eastAsia="ru-RU"/>
              </w:rPr>
            </w:pPr>
            <w:r w:rsidRPr="001A4900">
              <w:rPr>
                <w:sz w:val="24"/>
                <w:szCs w:val="24"/>
                <w:lang w:val="en-US" w:eastAsia="ru-RU"/>
              </w:rPr>
              <w:t xml:space="preserve">Noise </w:t>
            </w:r>
          </w:p>
          <w:p w:rsidR="00FD18BD" w:rsidRPr="001A4900" w:rsidRDefault="00FD18BD" w:rsidP="00A85F77">
            <w:pPr>
              <w:adjustRightInd w:val="0"/>
              <w:jc w:val="center"/>
              <w:rPr>
                <w:sz w:val="24"/>
                <w:szCs w:val="24"/>
                <w:lang w:val="en-US" w:eastAsia="ru-RU"/>
              </w:rPr>
            </w:pPr>
            <w:r w:rsidRPr="001A4900">
              <w:rPr>
                <w:sz w:val="24"/>
                <w:szCs w:val="24"/>
                <w:lang w:val="en-US" w:eastAsia="ru-RU"/>
              </w:rPr>
              <w:t>Ratio</w:t>
            </w:r>
          </w:p>
        </w:tc>
      </w:tr>
      <w:tr w:rsidR="00FD18BD" w:rsidRPr="001A4900" w:rsidTr="000144DA">
        <w:trPr>
          <w:jc w:val="center"/>
        </w:trPr>
        <w:tc>
          <w:tcPr>
            <w:tcW w:w="897" w:type="dxa"/>
            <w:vMerge w:val="restart"/>
            <w:vAlign w:val="center"/>
          </w:tcPr>
          <w:p w:rsidR="00FD18BD" w:rsidRPr="001A4900" w:rsidRDefault="00FD18BD" w:rsidP="00A85F77">
            <w:pPr>
              <w:pStyle w:val="CMainText"/>
              <w:widowControl/>
              <w:ind w:firstLine="0"/>
              <w:jc w:val="center"/>
              <w:rPr>
                <w:sz w:val="24"/>
                <w:szCs w:val="24"/>
              </w:rPr>
            </w:pPr>
            <w:r w:rsidRPr="001A4900">
              <w:rPr>
                <w:sz w:val="24"/>
                <w:szCs w:val="24"/>
              </w:rPr>
              <w:t>0.005</w:t>
            </w:r>
          </w:p>
          <w:p w:rsidR="00FD18BD" w:rsidRPr="001A4900" w:rsidRDefault="00FD18BD" w:rsidP="00A85F77">
            <w:pPr>
              <w:pStyle w:val="CMainText"/>
              <w:jc w:val="center"/>
              <w:rPr>
                <w:sz w:val="24"/>
                <w:szCs w:val="24"/>
              </w:rPr>
            </w:pPr>
          </w:p>
        </w:tc>
        <w:tc>
          <w:tcPr>
            <w:tcW w:w="1026" w:type="dxa"/>
          </w:tcPr>
          <w:p w:rsidR="00FD18BD" w:rsidRPr="001A4900" w:rsidRDefault="00FD18BD" w:rsidP="00A85F77">
            <w:pPr>
              <w:pStyle w:val="CMainText"/>
              <w:widowControl/>
              <w:ind w:firstLine="0"/>
              <w:jc w:val="center"/>
              <w:rPr>
                <w:sz w:val="24"/>
                <w:szCs w:val="24"/>
              </w:rPr>
            </w:pPr>
            <w:r w:rsidRPr="001A4900">
              <w:rPr>
                <w:sz w:val="24"/>
                <w:szCs w:val="24"/>
              </w:rPr>
              <w:t>20</w:t>
            </w:r>
          </w:p>
        </w:tc>
        <w:tc>
          <w:tcPr>
            <w:tcW w:w="1968"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7</w:t>
            </w:r>
          </w:p>
        </w:tc>
        <w:tc>
          <w:tcPr>
            <w:tcW w:w="1968"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23,3%</w:t>
            </w:r>
          </w:p>
        </w:tc>
      </w:tr>
      <w:tr w:rsidR="00FD18BD" w:rsidRPr="001A4900" w:rsidTr="000144DA">
        <w:trPr>
          <w:jc w:val="center"/>
        </w:trPr>
        <w:tc>
          <w:tcPr>
            <w:tcW w:w="897" w:type="dxa"/>
            <w:vMerge/>
          </w:tcPr>
          <w:p w:rsidR="00FD18BD" w:rsidRPr="001A4900" w:rsidRDefault="00FD18BD" w:rsidP="00A85F77">
            <w:pPr>
              <w:pStyle w:val="CMainText"/>
              <w:jc w:val="center"/>
              <w:rPr>
                <w:sz w:val="24"/>
                <w:szCs w:val="24"/>
              </w:rPr>
            </w:pPr>
          </w:p>
        </w:tc>
        <w:tc>
          <w:tcPr>
            <w:tcW w:w="1026"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21</w:t>
            </w:r>
          </w:p>
        </w:tc>
        <w:tc>
          <w:tcPr>
            <w:tcW w:w="1968"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8</w:t>
            </w:r>
          </w:p>
        </w:tc>
        <w:tc>
          <w:tcPr>
            <w:tcW w:w="1968"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26%</w:t>
            </w:r>
          </w:p>
        </w:tc>
      </w:tr>
      <w:tr w:rsidR="00FD18BD" w:rsidRPr="001A4900" w:rsidTr="000144DA">
        <w:trPr>
          <w:jc w:val="center"/>
        </w:trPr>
        <w:tc>
          <w:tcPr>
            <w:tcW w:w="897" w:type="dxa"/>
            <w:vMerge/>
          </w:tcPr>
          <w:p w:rsidR="00FD18BD" w:rsidRPr="001A4900" w:rsidRDefault="00FD18BD" w:rsidP="00A85F77">
            <w:pPr>
              <w:pStyle w:val="CMainText"/>
              <w:jc w:val="center"/>
              <w:rPr>
                <w:b/>
                <w:sz w:val="24"/>
                <w:szCs w:val="24"/>
              </w:rPr>
            </w:pPr>
          </w:p>
        </w:tc>
        <w:tc>
          <w:tcPr>
            <w:tcW w:w="1026"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22</w:t>
            </w:r>
          </w:p>
        </w:tc>
        <w:tc>
          <w:tcPr>
            <w:tcW w:w="1968"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8</w:t>
            </w:r>
          </w:p>
        </w:tc>
        <w:tc>
          <w:tcPr>
            <w:tcW w:w="1968"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25,8%</w:t>
            </w:r>
          </w:p>
        </w:tc>
      </w:tr>
      <w:tr w:rsidR="00FD18BD" w:rsidRPr="001A4900" w:rsidTr="000144DA">
        <w:trPr>
          <w:jc w:val="center"/>
        </w:trPr>
        <w:tc>
          <w:tcPr>
            <w:tcW w:w="897" w:type="dxa"/>
            <w:vMerge/>
          </w:tcPr>
          <w:p w:rsidR="00FD18BD" w:rsidRPr="001A4900" w:rsidRDefault="00FD18BD" w:rsidP="00A85F77">
            <w:pPr>
              <w:pStyle w:val="CMainText"/>
              <w:jc w:val="center"/>
              <w:rPr>
                <w:b/>
                <w:sz w:val="24"/>
                <w:szCs w:val="24"/>
              </w:rPr>
            </w:pPr>
          </w:p>
        </w:tc>
        <w:tc>
          <w:tcPr>
            <w:tcW w:w="1026"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23</w:t>
            </w:r>
          </w:p>
        </w:tc>
        <w:tc>
          <w:tcPr>
            <w:tcW w:w="1968"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8</w:t>
            </w:r>
          </w:p>
        </w:tc>
        <w:tc>
          <w:tcPr>
            <w:tcW w:w="1968"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27%</w:t>
            </w:r>
          </w:p>
        </w:tc>
      </w:tr>
      <w:tr w:rsidR="00FD18BD" w:rsidRPr="001A4900" w:rsidTr="000144DA">
        <w:trPr>
          <w:jc w:val="center"/>
        </w:trPr>
        <w:tc>
          <w:tcPr>
            <w:tcW w:w="897" w:type="dxa"/>
            <w:vMerge/>
          </w:tcPr>
          <w:p w:rsidR="00FD18BD" w:rsidRPr="001A4900" w:rsidRDefault="00FD18BD" w:rsidP="00A85F77">
            <w:pPr>
              <w:pStyle w:val="CMainText"/>
              <w:jc w:val="center"/>
              <w:rPr>
                <w:b/>
                <w:sz w:val="24"/>
                <w:szCs w:val="24"/>
              </w:rPr>
            </w:pPr>
          </w:p>
        </w:tc>
        <w:tc>
          <w:tcPr>
            <w:tcW w:w="1026" w:type="dxa"/>
          </w:tcPr>
          <w:p w:rsidR="00FD18BD" w:rsidRPr="001A4900" w:rsidRDefault="00FD18BD" w:rsidP="00A85F77">
            <w:pPr>
              <w:pStyle w:val="CMainText"/>
              <w:widowControl/>
              <w:ind w:firstLine="0"/>
              <w:jc w:val="center"/>
              <w:rPr>
                <w:b/>
                <w:sz w:val="24"/>
                <w:szCs w:val="24"/>
                <w:lang w:val="ru-RU"/>
              </w:rPr>
            </w:pPr>
            <w:r w:rsidRPr="001A4900">
              <w:rPr>
                <w:b/>
                <w:sz w:val="24"/>
                <w:szCs w:val="24"/>
                <w:lang w:val="ru-RU"/>
              </w:rPr>
              <w:t>24</w:t>
            </w:r>
          </w:p>
        </w:tc>
        <w:tc>
          <w:tcPr>
            <w:tcW w:w="1968" w:type="dxa"/>
          </w:tcPr>
          <w:p w:rsidR="00FD18BD" w:rsidRPr="001A4900" w:rsidRDefault="00FD18BD" w:rsidP="00A85F77">
            <w:pPr>
              <w:pStyle w:val="CMainText"/>
              <w:widowControl/>
              <w:ind w:firstLine="0"/>
              <w:jc w:val="center"/>
              <w:rPr>
                <w:b/>
                <w:sz w:val="24"/>
                <w:szCs w:val="24"/>
              </w:rPr>
            </w:pPr>
            <w:r w:rsidRPr="001A4900">
              <w:rPr>
                <w:b/>
                <w:sz w:val="24"/>
                <w:szCs w:val="24"/>
              </w:rPr>
              <w:t>5</w:t>
            </w:r>
          </w:p>
        </w:tc>
        <w:tc>
          <w:tcPr>
            <w:tcW w:w="1968" w:type="dxa"/>
          </w:tcPr>
          <w:p w:rsidR="00FD18BD" w:rsidRPr="001A4900" w:rsidRDefault="00FD18BD" w:rsidP="00A85F77">
            <w:pPr>
              <w:pStyle w:val="CMainText"/>
              <w:widowControl/>
              <w:ind w:firstLine="0"/>
              <w:jc w:val="center"/>
              <w:rPr>
                <w:b/>
                <w:sz w:val="24"/>
                <w:szCs w:val="24"/>
              </w:rPr>
            </w:pPr>
            <w:r w:rsidRPr="001A4900">
              <w:rPr>
                <w:sz w:val="24"/>
                <w:szCs w:val="24"/>
                <w:lang w:val="ru-RU"/>
              </w:rPr>
              <w:t>31.1%</w:t>
            </w:r>
          </w:p>
        </w:tc>
      </w:tr>
      <w:tr w:rsidR="00FD18BD" w:rsidRPr="001A4900" w:rsidTr="000144DA">
        <w:trPr>
          <w:jc w:val="center"/>
        </w:trPr>
        <w:tc>
          <w:tcPr>
            <w:tcW w:w="897" w:type="dxa"/>
            <w:vMerge/>
          </w:tcPr>
          <w:p w:rsidR="00FD18BD" w:rsidRPr="001A4900" w:rsidRDefault="00FD18BD" w:rsidP="00A85F77">
            <w:pPr>
              <w:pStyle w:val="CMainText"/>
              <w:jc w:val="center"/>
              <w:rPr>
                <w:b/>
                <w:sz w:val="24"/>
                <w:szCs w:val="24"/>
              </w:rPr>
            </w:pPr>
          </w:p>
        </w:tc>
        <w:tc>
          <w:tcPr>
            <w:tcW w:w="1026" w:type="dxa"/>
          </w:tcPr>
          <w:p w:rsidR="00FD18BD" w:rsidRPr="001A4900" w:rsidRDefault="00FD18BD" w:rsidP="00A85F77">
            <w:pPr>
              <w:pStyle w:val="CMainText"/>
              <w:widowControl/>
              <w:ind w:firstLine="0"/>
              <w:jc w:val="center"/>
              <w:rPr>
                <w:b/>
                <w:sz w:val="24"/>
                <w:szCs w:val="24"/>
                <w:lang w:val="ru-RU"/>
              </w:rPr>
            </w:pPr>
            <w:r w:rsidRPr="001A4900">
              <w:rPr>
                <w:b/>
                <w:sz w:val="24"/>
                <w:szCs w:val="24"/>
                <w:lang w:val="ru-RU"/>
              </w:rPr>
              <w:t>25</w:t>
            </w:r>
          </w:p>
        </w:tc>
        <w:tc>
          <w:tcPr>
            <w:tcW w:w="1968" w:type="dxa"/>
          </w:tcPr>
          <w:p w:rsidR="00FD18BD" w:rsidRPr="001A4900" w:rsidRDefault="00FD18BD" w:rsidP="00A85F77">
            <w:pPr>
              <w:pStyle w:val="CMainText"/>
              <w:widowControl/>
              <w:ind w:firstLine="0"/>
              <w:jc w:val="center"/>
              <w:rPr>
                <w:b/>
                <w:sz w:val="24"/>
                <w:szCs w:val="24"/>
              </w:rPr>
            </w:pPr>
            <w:r w:rsidRPr="001A4900">
              <w:rPr>
                <w:b/>
                <w:sz w:val="24"/>
                <w:szCs w:val="24"/>
              </w:rPr>
              <w:t>5</w:t>
            </w:r>
          </w:p>
        </w:tc>
        <w:tc>
          <w:tcPr>
            <w:tcW w:w="1968" w:type="dxa"/>
          </w:tcPr>
          <w:p w:rsidR="00FD18BD" w:rsidRPr="001A4900" w:rsidRDefault="00FD18BD" w:rsidP="00A85F77">
            <w:pPr>
              <w:pStyle w:val="CMainText"/>
              <w:widowControl/>
              <w:ind w:firstLine="0"/>
              <w:jc w:val="center"/>
              <w:rPr>
                <w:b/>
                <w:sz w:val="24"/>
                <w:szCs w:val="24"/>
                <w:lang w:val="ru-RU"/>
              </w:rPr>
            </w:pPr>
            <w:r w:rsidRPr="001A4900">
              <w:rPr>
                <w:b/>
                <w:sz w:val="24"/>
                <w:szCs w:val="24"/>
                <w:lang w:val="ru-RU"/>
              </w:rPr>
              <w:t>32</w:t>
            </w:r>
            <w:r w:rsidRPr="001A4900">
              <w:rPr>
                <w:sz w:val="24"/>
                <w:szCs w:val="24"/>
                <w:lang w:val="ru-RU"/>
              </w:rPr>
              <w:t>%</w:t>
            </w:r>
          </w:p>
        </w:tc>
      </w:tr>
      <w:tr w:rsidR="00FD18BD" w:rsidRPr="001A4900" w:rsidTr="000144DA">
        <w:trPr>
          <w:jc w:val="center"/>
        </w:trPr>
        <w:tc>
          <w:tcPr>
            <w:tcW w:w="897" w:type="dxa"/>
            <w:vMerge/>
          </w:tcPr>
          <w:p w:rsidR="00FD18BD" w:rsidRPr="001A4900" w:rsidRDefault="00FD18BD" w:rsidP="00A85F77">
            <w:pPr>
              <w:pStyle w:val="CMainText"/>
              <w:jc w:val="center"/>
              <w:rPr>
                <w:b/>
                <w:sz w:val="24"/>
                <w:szCs w:val="24"/>
              </w:rPr>
            </w:pPr>
          </w:p>
        </w:tc>
        <w:tc>
          <w:tcPr>
            <w:tcW w:w="1026" w:type="dxa"/>
          </w:tcPr>
          <w:p w:rsidR="00FD18BD" w:rsidRPr="001A4900" w:rsidRDefault="00FD18BD" w:rsidP="00A85F77">
            <w:pPr>
              <w:pStyle w:val="CMainText"/>
              <w:widowControl/>
              <w:ind w:firstLine="0"/>
              <w:jc w:val="center"/>
              <w:rPr>
                <w:b/>
                <w:sz w:val="24"/>
                <w:szCs w:val="24"/>
                <w:lang w:val="ru-RU"/>
              </w:rPr>
            </w:pPr>
            <w:r w:rsidRPr="001A4900">
              <w:rPr>
                <w:b/>
                <w:sz w:val="24"/>
                <w:szCs w:val="24"/>
                <w:lang w:val="ru-RU"/>
              </w:rPr>
              <w:t>26</w:t>
            </w:r>
          </w:p>
        </w:tc>
        <w:tc>
          <w:tcPr>
            <w:tcW w:w="1968" w:type="dxa"/>
          </w:tcPr>
          <w:p w:rsidR="00FD18BD" w:rsidRPr="001A4900" w:rsidRDefault="00FD18BD" w:rsidP="00A85F77">
            <w:pPr>
              <w:pStyle w:val="CMainText"/>
              <w:widowControl/>
              <w:ind w:firstLine="0"/>
              <w:jc w:val="center"/>
              <w:rPr>
                <w:b/>
                <w:sz w:val="24"/>
                <w:szCs w:val="24"/>
              </w:rPr>
            </w:pPr>
            <w:r w:rsidRPr="001A4900">
              <w:rPr>
                <w:b/>
                <w:sz w:val="24"/>
                <w:szCs w:val="24"/>
              </w:rPr>
              <w:t>5</w:t>
            </w:r>
          </w:p>
        </w:tc>
        <w:tc>
          <w:tcPr>
            <w:tcW w:w="1968" w:type="dxa"/>
          </w:tcPr>
          <w:p w:rsidR="00FD18BD" w:rsidRPr="001A4900" w:rsidRDefault="00FD18BD" w:rsidP="00A85F77">
            <w:pPr>
              <w:pStyle w:val="CMainText"/>
              <w:widowControl/>
              <w:ind w:firstLine="0"/>
              <w:jc w:val="center"/>
              <w:rPr>
                <w:b/>
                <w:sz w:val="24"/>
                <w:szCs w:val="24"/>
                <w:lang w:val="ru-RU"/>
              </w:rPr>
            </w:pPr>
            <w:r w:rsidRPr="001A4900">
              <w:rPr>
                <w:b/>
                <w:sz w:val="24"/>
                <w:szCs w:val="24"/>
                <w:lang w:val="ru-RU"/>
              </w:rPr>
              <w:t>34,2</w:t>
            </w:r>
            <w:r w:rsidRPr="001A4900">
              <w:rPr>
                <w:sz w:val="24"/>
                <w:szCs w:val="24"/>
                <w:lang w:val="ru-RU"/>
              </w:rPr>
              <w:t>%</w:t>
            </w:r>
          </w:p>
        </w:tc>
      </w:tr>
      <w:tr w:rsidR="00FD18BD" w:rsidRPr="001A4900" w:rsidTr="000144DA">
        <w:trPr>
          <w:jc w:val="center"/>
        </w:trPr>
        <w:tc>
          <w:tcPr>
            <w:tcW w:w="897" w:type="dxa"/>
            <w:vMerge/>
          </w:tcPr>
          <w:p w:rsidR="00FD18BD" w:rsidRPr="001A4900" w:rsidRDefault="00FD18BD" w:rsidP="00A85F77">
            <w:pPr>
              <w:pStyle w:val="CMainText"/>
              <w:jc w:val="center"/>
              <w:rPr>
                <w:b/>
                <w:sz w:val="24"/>
                <w:szCs w:val="24"/>
              </w:rPr>
            </w:pPr>
          </w:p>
        </w:tc>
        <w:tc>
          <w:tcPr>
            <w:tcW w:w="1026" w:type="dxa"/>
          </w:tcPr>
          <w:p w:rsidR="00FD18BD" w:rsidRPr="001A4900" w:rsidRDefault="00FD18BD" w:rsidP="00A85F77">
            <w:pPr>
              <w:pStyle w:val="CMainText"/>
              <w:widowControl/>
              <w:ind w:firstLine="0"/>
              <w:jc w:val="center"/>
              <w:rPr>
                <w:b/>
                <w:sz w:val="24"/>
                <w:szCs w:val="24"/>
                <w:lang w:val="ru-RU"/>
              </w:rPr>
            </w:pPr>
            <w:r w:rsidRPr="001A4900">
              <w:rPr>
                <w:b/>
                <w:sz w:val="24"/>
                <w:szCs w:val="24"/>
                <w:lang w:val="ru-RU"/>
              </w:rPr>
              <w:t>27</w:t>
            </w:r>
          </w:p>
        </w:tc>
        <w:tc>
          <w:tcPr>
            <w:tcW w:w="1968" w:type="dxa"/>
          </w:tcPr>
          <w:p w:rsidR="00FD18BD" w:rsidRPr="001A4900" w:rsidRDefault="00FD18BD" w:rsidP="00A85F77">
            <w:pPr>
              <w:pStyle w:val="CMainText"/>
              <w:widowControl/>
              <w:ind w:firstLine="0"/>
              <w:jc w:val="center"/>
              <w:rPr>
                <w:b/>
                <w:sz w:val="24"/>
                <w:szCs w:val="24"/>
              </w:rPr>
            </w:pPr>
            <w:r w:rsidRPr="001A4900">
              <w:rPr>
                <w:b/>
                <w:sz w:val="24"/>
                <w:szCs w:val="24"/>
              </w:rPr>
              <w:t>5</w:t>
            </w:r>
          </w:p>
        </w:tc>
        <w:tc>
          <w:tcPr>
            <w:tcW w:w="1968" w:type="dxa"/>
          </w:tcPr>
          <w:p w:rsidR="00FD18BD" w:rsidRPr="001A4900" w:rsidRDefault="00FD18BD" w:rsidP="00A85F77">
            <w:pPr>
              <w:pStyle w:val="CMainText"/>
              <w:widowControl/>
              <w:ind w:firstLine="0"/>
              <w:jc w:val="center"/>
              <w:rPr>
                <w:b/>
                <w:sz w:val="24"/>
                <w:szCs w:val="24"/>
                <w:lang w:val="ru-RU"/>
              </w:rPr>
            </w:pPr>
            <w:r w:rsidRPr="001A4900">
              <w:rPr>
                <w:b/>
                <w:sz w:val="24"/>
                <w:szCs w:val="24"/>
                <w:lang w:val="ru-RU"/>
              </w:rPr>
              <w:t>36,5</w:t>
            </w:r>
            <w:r w:rsidRPr="001A4900">
              <w:rPr>
                <w:sz w:val="24"/>
                <w:szCs w:val="24"/>
                <w:lang w:val="ru-RU"/>
              </w:rPr>
              <w:t>%</w:t>
            </w:r>
          </w:p>
        </w:tc>
      </w:tr>
      <w:tr w:rsidR="00FD18BD" w:rsidRPr="001A4900" w:rsidTr="000144DA">
        <w:trPr>
          <w:jc w:val="center"/>
        </w:trPr>
        <w:tc>
          <w:tcPr>
            <w:tcW w:w="897" w:type="dxa"/>
            <w:vMerge/>
          </w:tcPr>
          <w:p w:rsidR="00FD18BD" w:rsidRPr="001A4900" w:rsidRDefault="00FD18BD" w:rsidP="00A85F77">
            <w:pPr>
              <w:pStyle w:val="CMainText"/>
              <w:jc w:val="center"/>
              <w:rPr>
                <w:b/>
                <w:sz w:val="24"/>
                <w:szCs w:val="24"/>
              </w:rPr>
            </w:pPr>
          </w:p>
        </w:tc>
        <w:tc>
          <w:tcPr>
            <w:tcW w:w="1026" w:type="dxa"/>
          </w:tcPr>
          <w:p w:rsidR="00FD18BD" w:rsidRPr="001A4900" w:rsidRDefault="00FD18BD" w:rsidP="00A85F77">
            <w:pPr>
              <w:pStyle w:val="CMainText"/>
              <w:widowControl/>
              <w:ind w:firstLine="0"/>
              <w:jc w:val="center"/>
              <w:rPr>
                <w:b/>
                <w:sz w:val="24"/>
                <w:szCs w:val="24"/>
                <w:lang w:val="ru-RU"/>
              </w:rPr>
            </w:pPr>
            <w:r w:rsidRPr="001A4900">
              <w:rPr>
                <w:b/>
                <w:sz w:val="24"/>
                <w:szCs w:val="24"/>
                <w:lang w:val="ru-RU"/>
              </w:rPr>
              <w:t>28</w:t>
            </w:r>
          </w:p>
        </w:tc>
        <w:tc>
          <w:tcPr>
            <w:tcW w:w="1968" w:type="dxa"/>
          </w:tcPr>
          <w:p w:rsidR="00FD18BD" w:rsidRPr="001A4900" w:rsidRDefault="00FD18BD" w:rsidP="00A85F77">
            <w:pPr>
              <w:pStyle w:val="CMainText"/>
              <w:widowControl/>
              <w:ind w:firstLine="0"/>
              <w:jc w:val="center"/>
              <w:rPr>
                <w:b/>
                <w:sz w:val="24"/>
                <w:szCs w:val="24"/>
              </w:rPr>
            </w:pPr>
            <w:r w:rsidRPr="001A4900">
              <w:rPr>
                <w:b/>
                <w:sz w:val="24"/>
                <w:szCs w:val="24"/>
              </w:rPr>
              <w:t>5</w:t>
            </w:r>
          </w:p>
        </w:tc>
        <w:tc>
          <w:tcPr>
            <w:tcW w:w="1968" w:type="dxa"/>
          </w:tcPr>
          <w:p w:rsidR="00FD18BD" w:rsidRPr="001A4900" w:rsidRDefault="00FD18BD" w:rsidP="00A85F77">
            <w:pPr>
              <w:pStyle w:val="CMainText"/>
              <w:widowControl/>
              <w:ind w:firstLine="0"/>
              <w:jc w:val="center"/>
              <w:rPr>
                <w:b/>
                <w:sz w:val="24"/>
                <w:szCs w:val="24"/>
                <w:lang w:val="ru-RU"/>
              </w:rPr>
            </w:pPr>
            <w:r w:rsidRPr="001A4900">
              <w:rPr>
                <w:b/>
                <w:sz w:val="24"/>
                <w:szCs w:val="24"/>
                <w:lang w:val="ru-RU"/>
              </w:rPr>
              <w:t>37,8</w:t>
            </w:r>
            <w:r w:rsidRPr="001A4900">
              <w:rPr>
                <w:sz w:val="24"/>
                <w:szCs w:val="24"/>
                <w:lang w:val="ru-RU"/>
              </w:rPr>
              <w:t>%</w:t>
            </w:r>
          </w:p>
        </w:tc>
      </w:tr>
      <w:tr w:rsidR="00FD18BD" w:rsidRPr="001A4900" w:rsidTr="000144DA">
        <w:trPr>
          <w:jc w:val="center"/>
        </w:trPr>
        <w:tc>
          <w:tcPr>
            <w:tcW w:w="897" w:type="dxa"/>
            <w:vMerge/>
          </w:tcPr>
          <w:p w:rsidR="00FD18BD" w:rsidRPr="001A4900" w:rsidRDefault="00FD18BD" w:rsidP="00A85F77">
            <w:pPr>
              <w:pStyle w:val="CMainText"/>
              <w:jc w:val="center"/>
              <w:rPr>
                <w:sz w:val="24"/>
                <w:szCs w:val="24"/>
              </w:rPr>
            </w:pPr>
          </w:p>
        </w:tc>
        <w:tc>
          <w:tcPr>
            <w:tcW w:w="1026" w:type="dxa"/>
          </w:tcPr>
          <w:p w:rsidR="00FD18BD" w:rsidRPr="001A4900" w:rsidRDefault="00FD18BD" w:rsidP="00A85F77">
            <w:pPr>
              <w:pStyle w:val="CMainText"/>
              <w:widowControl/>
              <w:ind w:firstLine="0"/>
              <w:jc w:val="center"/>
              <w:rPr>
                <w:b/>
                <w:sz w:val="24"/>
                <w:szCs w:val="24"/>
                <w:lang w:val="ru-RU"/>
              </w:rPr>
            </w:pPr>
            <w:r w:rsidRPr="001A4900">
              <w:rPr>
                <w:b/>
                <w:sz w:val="24"/>
                <w:szCs w:val="24"/>
                <w:lang w:val="ru-RU"/>
              </w:rPr>
              <w:t>29</w:t>
            </w:r>
          </w:p>
        </w:tc>
        <w:tc>
          <w:tcPr>
            <w:tcW w:w="1968" w:type="dxa"/>
          </w:tcPr>
          <w:p w:rsidR="00FD18BD" w:rsidRPr="001A4900" w:rsidRDefault="00FD18BD" w:rsidP="00A85F77">
            <w:pPr>
              <w:pStyle w:val="CMainText"/>
              <w:widowControl/>
              <w:ind w:firstLine="0"/>
              <w:jc w:val="center"/>
              <w:rPr>
                <w:sz w:val="24"/>
                <w:szCs w:val="24"/>
              </w:rPr>
            </w:pPr>
            <w:r w:rsidRPr="001A4900">
              <w:rPr>
                <w:b/>
                <w:sz w:val="24"/>
                <w:szCs w:val="24"/>
              </w:rPr>
              <w:t>5</w:t>
            </w:r>
          </w:p>
        </w:tc>
        <w:tc>
          <w:tcPr>
            <w:tcW w:w="1968" w:type="dxa"/>
          </w:tcPr>
          <w:p w:rsidR="00FD18BD" w:rsidRPr="001A4900" w:rsidRDefault="00FD18BD" w:rsidP="00A85F77">
            <w:pPr>
              <w:pStyle w:val="CMainText"/>
              <w:widowControl/>
              <w:ind w:firstLine="0"/>
              <w:jc w:val="center"/>
              <w:rPr>
                <w:b/>
                <w:sz w:val="24"/>
                <w:szCs w:val="24"/>
                <w:lang w:val="ru-RU"/>
              </w:rPr>
            </w:pPr>
            <w:r w:rsidRPr="001A4900">
              <w:rPr>
                <w:b/>
                <w:sz w:val="24"/>
                <w:szCs w:val="24"/>
                <w:lang w:val="ru-RU"/>
              </w:rPr>
              <w:t>40,3</w:t>
            </w:r>
            <w:r w:rsidRPr="001A4900">
              <w:rPr>
                <w:sz w:val="24"/>
                <w:szCs w:val="24"/>
                <w:lang w:val="ru-RU"/>
              </w:rPr>
              <w:t>%</w:t>
            </w:r>
          </w:p>
        </w:tc>
      </w:tr>
      <w:tr w:rsidR="00FD18BD" w:rsidRPr="001A4900" w:rsidTr="000144DA">
        <w:trPr>
          <w:jc w:val="center"/>
        </w:trPr>
        <w:tc>
          <w:tcPr>
            <w:tcW w:w="897" w:type="dxa"/>
            <w:vMerge/>
          </w:tcPr>
          <w:p w:rsidR="00FD18BD" w:rsidRPr="001A4900" w:rsidRDefault="00FD18BD" w:rsidP="00A85F77">
            <w:pPr>
              <w:pStyle w:val="CMainText"/>
              <w:jc w:val="center"/>
              <w:rPr>
                <w:sz w:val="24"/>
                <w:szCs w:val="24"/>
              </w:rPr>
            </w:pPr>
          </w:p>
        </w:tc>
        <w:tc>
          <w:tcPr>
            <w:tcW w:w="1026"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30</w:t>
            </w:r>
          </w:p>
        </w:tc>
        <w:tc>
          <w:tcPr>
            <w:tcW w:w="1968"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6</w:t>
            </w:r>
          </w:p>
        </w:tc>
        <w:tc>
          <w:tcPr>
            <w:tcW w:w="1968"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41,2%</w:t>
            </w:r>
          </w:p>
        </w:tc>
      </w:tr>
      <w:tr w:rsidR="00FD18BD" w:rsidRPr="001A4900" w:rsidTr="000144DA">
        <w:trPr>
          <w:jc w:val="center"/>
        </w:trPr>
        <w:tc>
          <w:tcPr>
            <w:tcW w:w="897" w:type="dxa"/>
            <w:vMerge/>
          </w:tcPr>
          <w:p w:rsidR="00FD18BD" w:rsidRPr="001A4900" w:rsidRDefault="00FD18BD" w:rsidP="00A85F77">
            <w:pPr>
              <w:pStyle w:val="CMainText"/>
              <w:widowControl/>
              <w:ind w:firstLine="0"/>
              <w:jc w:val="center"/>
              <w:rPr>
                <w:sz w:val="24"/>
                <w:szCs w:val="24"/>
              </w:rPr>
            </w:pPr>
          </w:p>
        </w:tc>
        <w:tc>
          <w:tcPr>
            <w:tcW w:w="1026"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31</w:t>
            </w:r>
          </w:p>
        </w:tc>
        <w:tc>
          <w:tcPr>
            <w:tcW w:w="1968"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6</w:t>
            </w:r>
          </w:p>
        </w:tc>
        <w:tc>
          <w:tcPr>
            <w:tcW w:w="1968" w:type="dxa"/>
          </w:tcPr>
          <w:p w:rsidR="00FD18BD" w:rsidRPr="001A4900" w:rsidRDefault="00FD18BD" w:rsidP="00A85F77">
            <w:pPr>
              <w:pStyle w:val="CMainText"/>
              <w:widowControl/>
              <w:ind w:firstLine="0"/>
              <w:jc w:val="center"/>
              <w:rPr>
                <w:sz w:val="24"/>
                <w:szCs w:val="24"/>
                <w:lang w:val="ru-RU"/>
              </w:rPr>
            </w:pPr>
            <w:r w:rsidRPr="001A4900">
              <w:rPr>
                <w:sz w:val="24"/>
                <w:szCs w:val="24"/>
                <w:lang w:val="ru-RU"/>
              </w:rPr>
              <w:t>43,1%</w:t>
            </w:r>
          </w:p>
        </w:tc>
      </w:tr>
    </w:tbl>
    <w:p w:rsidR="00FD18BD" w:rsidRPr="001A4900" w:rsidRDefault="00FD18BD" w:rsidP="00FD18BD">
      <w:pPr>
        <w:pStyle w:val="CParagraph"/>
        <w:jc w:val="both"/>
        <w:rPr>
          <w:rFonts w:ascii="Times New Roman" w:hAnsi="Times New Roman" w:cs="Times New Roman"/>
          <w:b w:val="0"/>
          <w:lang w:val="ru-RU"/>
        </w:rPr>
      </w:pPr>
    </w:p>
    <w:p w:rsidR="00FD18BD" w:rsidRPr="001A4900" w:rsidRDefault="00FD18BD" w:rsidP="004977E7">
      <w:pPr>
        <w:pStyle w:val="a3"/>
        <w:spacing w:before="2"/>
        <w:ind w:left="0" w:firstLine="719"/>
        <w:jc w:val="both"/>
        <w:rPr>
          <w:rFonts w:eastAsia="BatangChe"/>
          <w:shd w:val="clear" w:color="auto" w:fill="FFFFFF"/>
        </w:rPr>
      </w:pPr>
      <w:r w:rsidRPr="001A4900">
        <w:rPr>
          <w:rFonts w:eastAsia="BatangChe"/>
          <w:shd w:val="clear" w:color="auto" w:fill="FFFFFF"/>
        </w:rPr>
        <w:t xml:space="preserve">По данным, представленным в Таблице 17, можно увидеть, что при одном и том же значении </w:t>
      </w:r>
      <w:r w:rsidRPr="001A4900">
        <w:rPr>
          <w:rFonts w:eastAsia="BatangChe"/>
          <w:shd w:val="clear" w:color="auto" w:fill="FFFFFF"/>
          <w:lang w:val="en-US"/>
        </w:rPr>
        <w:t>Eps</w:t>
      </w:r>
      <w:r w:rsidRPr="001A4900">
        <w:rPr>
          <w:rFonts w:eastAsia="BatangChe"/>
          <w:shd w:val="clear" w:color="auto" w:fill="FFFFFF"/>
        </w:rPr>
        <w:t xml:space="preserve"> и с постепенным увеличением значений </w:t>
      </w:r>
      <w:r w:rsidR="007A43A2" w:rsidRPr="001A4900">
        <w:rPr>
          <w:rFonts w:eastAsia="BatangChe"/>
          <w:shd w:val="clear" w:color="auto" w:fill="FFFFFF"/>
        </w:rPr>
        <w:t>М</w:t>
      </w:r>
      <w:r w:rsidRPr="001A4900">
        <w:rPr>
          <w:rFonts w:eastAsia="BatangChe"/>
          <w:shd w:val="clear" w:color="auto" w:fill="FFFFFF"/>
          <w:lang w:val="en-US"/>
        </w:rPr>
        <w:t>inPts</w:t>
      </w:r>
      <w:r w:rsidRPr="001A4900">
        <w:rPr>
          <w:rFonts w:eastAsia="BatangChe"/>
          <w:shd w:val="clear" w:color="auto" w:fill="FFFFFF"/>
        </w:rPr>
        <w:t xml:space="preserve"> число кластеров варьируется по-разному, что касается данных, идентифицированных, как шум </w:t>
      </w:r>
      <w:r w:rsidRPr="001A4900">
        <w:rPr>
          <w:rFonts w:eastAsia="BatangChe"/>
          <w:shd w:val="clear" w:color="auto" w:fill="FFFFFF"/>
          <w:lang w:val="en-US"/>
        </w:rPr>
        <w:t>NoiseRatio</w:t>
      </w:r>
      <w:r w:rsidRPr="001A4900">
        <w:rPr>
          <w:rFonts w:eastAsia="BatangChe"/>
          <w:shd w:val="clear" w:color="auto" w:fill="FFFFFF"/>
        </w:rPr>
        <w:t xml:space="preserve"> постепенно увеличивается. Уменьшение объема зашумленных данных </w:t>
      </w:r>
      <w:r w:rsidRPr="001A4900">
        <w:rPr>
          <w:rFonts w:eastAsia="BatangChe"/>
          <w:shd w:val="clear" w:color="auto" w:fill="FFFFFF"/>
          <w:lang w:val="en-US"/>
        </w:rPr>
        <w:t>NoiseRatio</w:t>
      </w:r>
      <w:r w:rsidRPr="001A4900">
        <w:rPr>
          <w:rFonts w:eastAsia="BatangChe"/>
          <w:shd w:val="clear" w:color="auto" w:fill="FFFFFF"/>
        </w:rPr>
        <w:t xml:space="preserve"> приводит к уменьшению количества кластеров и к снижению точности полученных результатов. В результате в качестве оптимальных значений выбраны именно те значения </w:t>
      </w:r>
      <w:r w:rsidR="007A43A2" w:rsidRPr="001A4900">
        <w:rPr>
          <w:rFonts w:eastAsia="BatangChe"/>
          <w:shd w:val="clear" w:color="auto" w:fill="FFFFFF"/>
        </w:rPr>
        <w:t>М</w:t>
      </w:r>
      <w:r w:rsidR="007A43A2" w:rsidRPr="001A4900">
        <w:rPr>
          <w:rFonts w:eastAsia="BatangChe"/>
          <w:shd w:val="clear" w:color="auto" w:fill="FFFFFF"/>
          <w:lang w:val="en-US"/>
        </w:rPr>
        <w:t>in</w:t>
      </w:r>
      <w:r w:rsidRPr="001A4900">
        <w:rPr>
          <w:rFonts w:eastAsia="BatangChe"/>
          <w:shd w:val="clear" w:color="auto" w:fill="FFFFFF"/>
          <w:lang w:val="en-US"/>
        </w:rPr>
        <w:t>Pts</w:t>
      </w:r>
      <w:r w:rsidRPr="001A4900">
        <w:rPr>
          <w:rFonts w:eastAsia="BatangChe"/>
          <w:shd w:val="clear" w:color="auto" w:fill="FFFFFF"/>
        </w:rPr>
        <w:t xml:space="preserve">, при которых число кластеров показывало постоянное значение. Сейсмические участки с </w:t>
      </w:r>
      <w:r w:rsidRPr="001A4900">
        <w:rPr>
          <w:rFonts w:eastAsia="BatangChe"/>
          <w:shd w:val="clear" w:color="auto" w:fill="FFFFFF"/>
        </w:rPr>
        <w:lastRenderedPageBreak/>
        <w:t xml:space="preserve">повышенной пространственной плотностью с оптимальными значениями представлены </w:t>
      </w:r>
      <w:r w:rsidR="00356336" w:rsidRPr="001A4900">
        <w:t xml:space="preserve">в соответствии с рисунком </w:t>
      </w:r>
      <w:r w:rsidRPr="001A4900">
        <w:rPr>
          <w:rFonts w:eastAsia="BatangChe"/>
          <w:shd w:val="clear" w:color="auto" w:fill="FFFFFF"/>
        </w:rPr>
        <w:t>3</w:t>
      </w:r>
      <w:r w:rsidR="00534708" w:rsidRPr="001A4900">
        <w:rPr>
          <w:rFonts w:eastAsia="BatangChe"/>
          <w:shd w:val="clear" w:color="auto" w:fill="FFFFFF"/>
        </w:rPr>
        <w:t>3</w:t>
      </w:r>
      <w:r w:rsidRPr="001A4900">
        <w:rPr>
          <w:rFonts w:eastAsia="BatangChe"/>
          <w:shd w:val="clear" w:color="auto" w:fill="FFFFFF"/>
        </w:rPr>
        <w:t>.</w:t>
      </w:r>
    </w:p>
    <w:p w:rsidR="00144317" w:rsidRPr="001A4900" w:rsidRDefault="00144317" w:rsidP="004977E7">
      <w:pPr>
        <w:pStyle w:val="a3"/>
        <w:spacing w:before="2"/>
        <w:ind w:left="0" w:firstLine="719"/>
        <w:jc w:val="both"/>
        <w:rPr>
          <w:rFonts w:eastAsia="BatangChe"/>
          <w:shd w:val="clear" w:color="auto" w:fill="FFFFFF"/>
        </w:rPr>
      </w:pPr>
    </w:p>
    <w:tbl>
      <w:tblPr>
        <w:tblStyle w:val="af2"/>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648"/>
        <w:gridCol w:w="4708"/>
      </w:tblGrid>
      <w:tr w:rsidR="00FD18BD" w:rsidRPr="001A4900" w:rsidTr="001B60FC">
        <w:tc>
          <w:tcPr>
            <w:tcW w:w="4648" w:type="dxa"/>
          </w:tcPr>
          <w:p w:rsidR="00FD18BD" w:rsidRPr="001A4900" w:rsidRDefault="00FD18BD" w:rsidP="00A85F77">
            <w:pPr>
              <w:pStyle w:val="CParagraph"/>
              <w:rPr>
                <w:rFonts w:ascii="Times New Roman" w:hAnsi="Times New Roman" w:cs="Times New Roman"/>
                <w:b w:val="0"/>
              </w:rPr>
            </w:pPr>
            <w:r w:rsidRPr="001A4900">
              <w:rPr>
                <w:rFonts w:ascii="Times New Roman" w:hAnsi="Times New Roman" w:cs="Times New Roman"/>
              </w:rPr>
              <w:object w:dxaOrig="3900" w:dyaOrig="31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3.65pt;height:158.9pt" o:ole="">
                  <v:imagedata r:id="rId72" o:title=""/>
                </v:shape>
                <o:OLEObject Type="Embed" ProgID="PBrush" ShapeID="_x0000_i1025" DrawAspect="Content" ObjectID="_1698570858" r:id="rId73"/>
              </w:object>
            </w:r>
          </w:p>
        </w:tc>
        <w:tc>
          <w:tcPr>
            <w:tcW w:w="4708" w:type="dxa"/>
          </w:tcPr>
          <w:p w:rsidR="00FD18BD" w:rsidRPr="001A4900" w:rsidRDefault="00FD18BD" w:rsidP="00A85F77">
            <w:pPr>
              <w:pStyle w:val="CParagraph"/>
              <w:rPr>
                <w:rFonts w:ascii="Times New Roman" w:hAnsi="Times New Roman" w:cs="Times New Roman"/>
                <w:b w:val="0"/>
              </w:rPr>
            </w:pPr>
            <w:r w:rsidRPr="001A4900">
              <w:rPr>
                <w:rFonts w:ascii="Times New Roman" w:hAnsi="Times New Roman" w:cs="Times New Roman"/>
              </w:rPr>
              <w:object w:dxaOrig="3945" w:dyaOrig="3150">
                <v:shape id="_x0000_i1026" type="#_x0000_t75" style="width:193.65pt;height:158.9pt" o:ole="">
                  <v:imagedata r:id="rId74" o:title=""/>
                </v:shape>
                <o:OLEObject Type="Embed" ProgID="PBrush" ShapeID="_x0000_i1026" DrawAspect="Content" ObjectID="_1698570859" r:id="rId75"/>
              </w:object>
            </w:r>
          </w:p>
        </w:tc>
      </w:tr>
      <w:tr w:rsidR="001B60FC" w:rsidRPr="001A4900" w:rsidTr="001B60FC">
        <w:tc>
          <w:tcPr>
            <w:tcW w:w="4648" w:type="dxa"/>
          </w:tcPr>
          <w:p w:rsidR="001B60FC" w:rsidRPr="001A4900" w:rsidRDefault="001B60FC" w:rsidP="001B60FC">
            <w:pPr>
              <w:pStyle w:val="CParagraph"/>
              <w:rPr>
                <w:rFonts w:ascii="Times New Roman" w:hAnsi="Times New Roman" w:cs="Times New Roman"/>
                <w:b w:val="0"/>
              </w:rPr>
            </w:pPr>
            <w:r w:rsidRPr="001A4900">
              <w:rPr>
                <w:rFonts w:ascii="Times New Roman" w:hAnsi="Times New Roman" w:cs="Times New Roman"/>
                <w:b w:val="0"/>
              </w:rPr>
              <w:t>Eps=0.005, MinPts=24,Number of clusters=5</w:t>
            </w:r>
          </w:p>
        </w:tc>
        <w:tc>
          <w:tcPr>
            <w:tcW w:w="4708" w:type="dxa"/>
          </w:tcPr>
          <w:p w:rsidR="001B60FC" w:rsidRPr="001A4900" w:rsidRDefault="001B60FC" w:rsidP="001B60FC">
            <w:pPr>
              <w:jc w:val="center"/>
              <w:rPr>
                <w:sz w:val="24"/>
                <w:szCs w:val="24"/>
                <w:lang w:val="en-US"/>
              </w:rPr>
            </w:pPr>
            <w:r w:rsidRPr="001A4900">
              <w:rPr>
                <w:sz w:val="24"/>
                <w:szCs w:val="24"/>
                <w:lang w:val="en-US"/>
              </w:rPr>
              <w:t xml:space="preserve">Eps=0.005, MinPts=25, </w:t>
            </w:r>
            <w:r w:rsidRPr="001A4900">
              <w:rPr>
                <w:sz w:val="24"/>
                <w:szCs w:val="24"/>
                <w:lang w:val="en-US" w:eastAsia="ru-RU"/>
              </w:rPr>
              <w:t>Number of clusters=5</w:t>
            </w:r>
          </w:p>
        </w:tc>
      </w:tr>
      <w:tr w:rsidR="001B60FC" w:rsidRPr="001A4900" w:rsidTr="001B60FC">
        <w:tc>
          <w:tcPr>
            <w:tcW w:w="4648" w:type="dxa"/>
          </w:tcPr>
          <w:p w:rsidR="001B60FC" w:rsidRPr="001A4900" w:rsidRDefault="001B60FC" w:rsidP="001B60FC">
            <w:pPr>
              <w:pStyle w:val="CParagraph"/>
              <w:rPr>
                <w:rFonts w:ascii="Times New Roman" w:hAnsi="Times New Roman" w:cs="Times New Roman"/>
                <w:b w:val="0"/>
              </w:rPr>
            </w:pPr>
            <w:r w:rsidRPr="001A4900">
              <w:rPr>
                <w:rFonts w:ascii="Times New Roman" w:hAnsi="Times New Roman" w:cs="Times New Roman"/>
              </w:rPr>
              <w:object w:dxaOrig="4005" w:dyaOrig="3135">
                <v:shape id="_x0000_i1027" type="#_x0000_t75" style="width:201.1pt;height:158.9pt" o:ole="">
                  <v:imagedata r:id="rId76" o:title=""/>
                </v:shape>
                <o:OLEObject Type="Embed" ProgID="PBrush" ShapeID="_x0000_i1027" DrawAspect="Content" ObjectID="_1698570860" r:id="rId77"/>
              </w:object>
            </w:r>
          </w:p>
        </w:tc>
        <w:tc>
          <w:tcPr>
            <w:tcW w:w="4708" w:type="dxa"/>
          </w:tcPr>
          <w:p w:rsidR="001B60FC" w:rsidRPr="001A4900" w:rsidRDefault="001B60FC" w:rsidP="001B60FC">
            <w:pPr>
              <w:pStyle w:val="CParagraph"/>
              <w:rPr>
                <w:rFonts w:ascii="Times New Roman" w:hAnsi="Times New Roman" w:cs="Times New Roman"/>
                <w:b w:val="0"/>
              </w:rPr>
            </w:pPr>
            <w:r w:rsidRPr="001A4900">
              <w:rPr>
                <w:rFonts w:ascii="Times New Roman" w:hAnsi="Times New Roman" w:cs="Times New Roman"/>
              </w:rPr>
              <w:object w:dxaOrig="3720" w:dyaOrig="3120">
                <v:shape id="_x0000_i1028" type="#_x0000_t75" style="width:193.65pt;height:158.9pt" o:ole="">
                  <v:imagedata r:id="rId78" o:title=""/>
                </v:shape>
                <o:OLEObject Type="Embed" ProgID="PBrush" ShapeID="_x0000_i1028" DrawAspect="Content" ObjectID="_1698570861" r:id="rId79"/>
              </w:object>
            </w:r>
          </w:p>
        </w:tc>
      </w:tr>
      <w:tr w:rsidR="001B60FC" w:rsidRPr="001A4900" w:rsidTr="001B60FC">
        <w:tc>
          <w:tcPr>
            <w:tcW w:w="4648" w:type="dxa"/>
          </w:tcPr>
          <w:p w:rsidR="001B60FC" w:rsidRPr="001A4900" w:rsidRDefault="001B60FC" w:rsidP="001B60FC">
            <w:pPr>
              <w:jc w:val="center"/>
              <w:rPr>
                <w:sz w:val="24"/>
                <w:szCs w:val="24"/>
                <w:lang w:val="en-US"/>
              </w:rPr>
            </w:pPr>
            <w:r w:rsidRPr="001A4900">
              <w:rPr>
                <w:sz w:val="24"/>
                <w:szCs w:val="24"/>
                <w:lang w:val="en-US"/>
              </w:rPr>
              <w:t>Eps=0.005, MinPts=26,</w:t>
            </w:r>
            <w:r w:rsidRPr="001A4900">
              <w:rPr>
                <w:sz w:val="24"/>
                <w:szCs w:val="24"/>
                <w:lang w:val="en-US" w:eastAsia="ru-RU"/>
              </w:rPr>
              <w:t>Number of clusters=5</w:t>
            </w:r>
          </w:p>
        </w:tc>
        <w:tc>
          <w:tcPr>
            <w:tcW w:w="4708" w:type="dxa"/>
          </w:tcPr>
          <w:p w:rsidR="001B60FC" w:rsidRPr="001A4900" w:rsidRDefault="001B60FC" w:rsidP="001B60FC">
            <w:pPr>
              <w:jc w:val="center"/>
              <w:rPr>
                <w:sz w:val="24"/>
                <w:szCs w:val="24"/>
                <w:lang w:val="en-US"/>
              </w:rPr>
            </w:pPr>
            <w:r w:rsidRPr="001A4900">
              <w:rPr>
                <w:sz w:val="24"/>
                <w:szCs w:val="24"/>
                <w:lang w:val="en-US"/>
              </w:rPr>
              <w:t>Eps=0.005, MinPts=27,</w:t>
            </w:r>
            <w:r w:rsidRPr="001A4900">
              <w:rPr>
                <w:sz w:val="24"/>
                <w:szCs w:val="24"/>
                <w:lang w:val="en-US" w:eastAsia="ru-RU"/>
              </w:rPr>
              <w:t xml:space="preserve"> Number of clusters=5</w:t>
            </w:r>
          </w:p>
        </w:tc>
      </w:tr>
    </w:tbl>
    <w:p w:rsidR="001B60FC" w:rsidRPr="001A4900" w:rsidRDefault="001B60FC" w:rsidP="004977E7">
      <w:pPr>
        <w:pStyle w:val="a3"/>
        <w:spacing w:before="2"/>
        <w:ind w:left="0" w:firstLine="719"/>
        <w:jc w:val="center"/>
        <w:rPr>
          <w:rFonts w:eastAsia="BatangChe"/>
          <w:shd w:val="clear" w:color="auto" w:fill="FFFFFF"/>
          <w:lang w:val="en-US"/>
        </w:rPr>
      </w:pPr>
    </w:p>
    <w:p w:rsidR="00FD18BD" w:rsidRPr="001A4900" w:rsidRDefault="00534708" w:rsidP="004977E7">
      <w:pPr>
        <w:pStyle w:val="a3"/>
        <w:spacing w:before="2"/>
        <w:ind w:left="0" w:firstLine="719"/>
        <w:jc w:val="center"/>
        <w:rPr>
          <w:rFonts w:eastAsia="BatangChe"/>
          <w:shd w:val="clear" w:color="auto" w:fill="FFFFFF"/>
        </w:rPr>
      </w:pPr>
      <w:r w:rsidRPr="001A4900">
        <w:rPr>
          <w:rFonts w:eastAsia="BatangChe"/>
          <w:shd w:val="clear" w:color="auto" w:fill="FFFFFF"/>
        </w:rPr>
        <w:t>Рисунок 33</w:t>
      </w:r>
      <w:r w:rsidR="00356336" w:rsidRPr="001A4900">
        <w:rPr>
          <w:rFonts w:eastAsia="BatangChe"/>
          <w:shd w:val="clear" w:color="auto" w:fill="FFFFFF"/>
        </w:rPr>
        <w:t xml:space="preserve"> - </w:t>
      </w:r>
      <w:r w:rsidR="008D78A8" w:rsidRPr="001A4900">
        <w:rPr>
          <w:rFonts w:eastAsia="BatangChe"/>
          <w:shd w:val="clear" w:color="auto" w:fill="FFFFFF"/>
        </w:rPr>
        <w:t xml:space="preserve">Результаты работы алгоритма DBSCAN при оптимальных параметрах </w:t>
      </w:r>
      <w:proofErr w:type="gramStart"/>
      <w:r w:rsidR="008D78A8" w:rsidRPr="001A4900">
        <w:rPr>
          <w:rFonts w:eastAsia="BatangChe"/>
          <w:shd w:val="clear" w:color="auto" w:fill="FFFFFF"/>
        </w:rPr>
        <w:t>Eps  и</w:t>
      </w:r>
      <w:proofErr w:type="gramEnd"/>
      <w:r w:rsidR="008D78A8" w:rsidRPr="001A4900">
        <w:rPr>
          <w:rFonts w:eastAsia="BatangChe"/>
          <w:shd w:val="clear" w:color="auto" w:fill="FFFFFF"/>
        </w:rPr>
        <w:t xml:space="preserve"> MinPts</w:t>
      </w:r>
    </w:p>
    <w:p w:rsidR="00FD18BD" w:rsidRPr="001A4900" w:rsidRDefault="00FD18BD" w:rsidP="00FD18BD">
      <w:pPr>
        <w:ind w:firstLine="567"/>
        <w:jc w:val="both"/>
      </w:pPr>
    </w:p>
    <w:p w:rsidR="00FD18BD" w:rsidRPr="001A4900" w:rsidRDefault="00FD18BD" w:rsidP="004977E7">
      <w:pPr>
        <w:pStyle w:val="a3"/>
        <w:spacing w:before="2"/>
        <w:ind w:left="0" w:firstLine="719"/>
        <w:jc w:val="both"/>
        <w:rPr>
          <w:rFonts w:eastAsia="BatangChe"/>
          <w:shd w:val="clear" w:color="auto" w:fill="FFFFFF"/>
        </w:rPr>
      </w:pPr>
      <w:r w:rsidRPr="001A4900">
        <w:rPr>
          <w:rFonts w:eastAsia="BatangChe"/>
          <w:shd w:val="clear" w:color="auto" w:fill="FFFFFF"/>
        </w:rPr>
        <w:t>Результаты пространственной кластеризации на основе плотности точек, выявил 5 кластеров и показывает, что наибольшая часть плотных пространственных точек (</w:t>
      </w:r>
      <w:r w:rsidRPr="001A4900">
        <w:rPr>
          <w:rFonts w:eastAsia="BatangChe"/>
          <w:shd w:val="clear" w:color="auto" w:fill="FFFFFF"/>
          <w:lang w:val="en-US"/>
        </w:rPr>
        <w:t>cluster</w:t>
      </w:r>
      <w:r w:rsidRPr="001A4900">
        <w:rPr>
          <w:rFonts w:eastAsia="BatangChe"/>
          <w:shd w:val="clear" w:color="auto" w:fill="FFFFFF"/>
        </w:rPr>
        <w:t xml:space="preserve">_0) приходится Джунгаро-Северо-Тянь-Шаньскому региону, т.е. принадлежит сейсмоактивному поясу Казахстана и к ней прилегающим сопредельным территориям других стран. Общеизвестно, что регион Тянь-Шаня и вся территория Центральной Азии остаются сейсмоопасными регионами из-за тысячи активных разломов, в том числе и из-за главного Джунгарского разлома. Данный факт, в первую очередь объясняет саму природу возникновения очагов землетрясений. </w:t>
      </w:r>
    </w:p>
    <w:p w:rsidR="00FD18BD" w:rsidRPr="001A4900" w:rsidRDefault="00FD18BD" w:rsidP="004977E7">
      <w:pPr>
        <w:pStyle w:val="a3"/>
        <w:spacing w:before="2"/>
        <w:ind w:left="0" w:firstLine="719"/>
        <w:jc w:val="both"/>
        <w:rPr>
          <w:rFonts w:eastAsia="BatangChe"/>
          <w:shd w:val="clear" w:color="auto" w:fill="FFFFFF"/>
        </w:rPr>
      </w:pPr>
      <w:r w:rsidRPr="001A4900">
        <w:rPr>
          <w:rFonts w:eastAsia="BatangChe"/>
          <w:shd w:val="clear" w:color="auto" w:fill="FFFFFF"/>
        </w:rPr>
        <w:t>При сопоставлении выявленных кластеров с общей картой сейсмогенерирующ</w:t>
      </w:r>
      <w:r w:rsidR="006B46A7" w:rsidRPr="001A4900">
        <w:rPr>
          <w:rFonts w:eastAsia="BatangChe"/>
          <w:shd w:val="clear" w:color="auto" w:fill="FFFFFF"/>
        </w:rPr>
        <w:t>и</w:t>
      </w:r>
      <w:r w:rsidR="006C5612" w:rsidRPr="001A4900">
        <w:rPr>
          <w:rFonts w:eastAsia="BatangChe"/>
          <w:shd w:val="clear" w:color="auto" w:fill="FFFFFF"/>
        </w:rPr>
        <w:t>х зон территории Казахстана [161</w:t>
      </w:r>
      <w:r w:rsidRPr="001A4900">
        <w:rPr>
          <w:rFonts w:eastAsia="BatangChe"/>
          <w:shd w:val="clear" w:color="auto" w:fill="FFFFFF"/>
        </w:rPr>
        <w:t xml:space="preserve">], определены такие зоны, как Южно-Прибалхашская, Дегересская, Алматинская, Заилийская, Кеминская, Северо-Кунгейская, Дубунская, Кетменская, Северо-Кетменская, Центрально-Кетменская, Басулытауская, Баянкольская. Также, </w:t>
      </w:r>
      <w:r w:rsidRPr="001A4900">
        <w:rPr>
          <w:rFonts w:eastAsia="BatangChe"/>
          <w:shd w:val="clear" w:color="auto" w:fill="FFFFFF"/>
          <w:lang w:val="en-US"/>
        </w:rPr>
        <w:t>cluster</w:t>
      </w:r>
      <w:r w:rsidRPr="001A4900">
        <w:rPr>
          <w:rFonts w:eastAsia="BatangChe"/>
          <w:shd w:val="clear" w:color="auto" w:fill="FFFFFF"/>
        </w:rPr>
        <w:t xml:space="preserve">_0 включает в себя границы соседних государств. </w:t>
      </w:r>
      <w:r w:rsidRPr="001A4900">
        <w:rPr>
          <w:rFonts w:eastAsia="BatangChe"/>
          <w:shd w:val="clear" w:color="auto" w:fill="FFFFFF"/>
          <w:lang w:val="en-US"/>
        </w:rPr>
        <w:t>Cluster</w:t>
      </w:r>
      <w:r w:rsidRPr="001A4900">
        <w:rPr>
          <w:rFonts w:eastAsia="BatangChe"/>
          <w:shd w:val="clear" w:color="auto" w:fill="FFFFFF"/>
        </w:rPr>
        <w:t xml:space="preserve">_1 и </w:t>
      </w:r>
      <w:r w:rsidRPr="001A4900">
        <w:rPr>
          <w:rFonts w:eastAsia="BatangChe"/>
          <w:shd w:val="clear" w:color="auto" w:fill="FFFFFF"/>
          <w:lang w:val="en-US"/>
        </w:rPr>
        <w:t>cluster</w:t>
      </w:r>
      <w:r w:rsidRPr="001A4900">
        <w:rPr>
          <w:rFonts w:eastAsia="BatangChe"/>
          <w:shd w:val="clear" w:color="auto" w:fill="FFFFFF"/>
        </w:rPr>
        <w:t xml:space="preserve">_2 также относятся к регионам </w:t>
      </w:r>
      <w:r w:rsidRPr="001A4900">
        <w:rPr>
          <w:rFonts w:eastAsia="BatangChe"/>
          <w:shd w:val="clear" w:color="auto" w:fill="FFFFFF"/>
        </w:rPr>
        <w:lastRenderedPageBreak/>
        <w:t>соседних</w:t>
      </w:r>
      <w:r w:rsidR="00A06E7B" w:rsidRPr="001A4900">
        <w:rPr>
          <w:rFonts w:eastAsia="BatangChe"/>
          <w:shd w:val="clear" w:color="auto" w:fill="FFFFFF"/>
        </w:rPr>
        <w:t xml:space="preserve"> </w:t>
      </w:r>
      <w:r w:rsidRPr="001A4900">
        <w:rPr>
          <w:rFonts w:eastAsia="BatangChe"/>
          <w:shd w:val="clear" w:color="auto" w:fill="FFFFFF"/>
        </w:rPr>
        <w:t xml:space="preserve">стран. </w:t>
      </w:r>
      <w:r w:rsidRPr="001A4900">
        <w:rPr>
          <w:rFonts w:eastAsia="BatangChe"/>
          <w:shd w:val="clear" w:color="auto" w:fill="FFFFFF"/>
          <w:lang w:val="en-US"/>
        </w:rPr>
        <w:t>Cluster</w:t>
      </w:r>
      <w:r w:rsidRPr="001A4900">
        <w:rPr>
          <w:rFonts w:eastAsia="BatangChe"/>
          <w:shd w:val="clear" w:color="auto" w:fill="FFFFFF"/>
        </w:rPr>
        <w:t xml:space="preserve">_3, также как </w:t>
      </w:r>
      <w:r w:rsidRPr="001A4900">
        <w:rPr>
          <w:rFonts w:eastAsia="BatangChe"/>
          <w:shd w:val="clear" w:color="auto" w:fill="FFFFFF"/>
          <w:lang w:val="en-US"/>
        </w:rPr>
        <w:t>Cluster</w:t>
      </w:r>
      <w:r w:rsidRPr="001A4900">
        <w:rPr>
          <w:rFonts w:eastAsia="BatangChe"/>
          <w:shd w:val="clear" w:color="auto" w:fill="FFFFFF"/>
        </w:rPr>
        <w:t xml:space="preserve">_1 и </w:t>
      </w:r>
      <w:r w:rsidRPr="001A4900">
        <w:rPr>
          <w:rFonts w:eastAsia="BatangChe"/>
          <w:shd w:val="clear" w:color="auto" w:fill="FFFFFF"/>
          <w:lang w:val="en-US"/>
        </w:rPr>
        <w:t>Cluster</w:t>
      </w:r>
      <w:r w:rsidRPr="001A4900">
        <w:rPr>
          <w:rFonts w:eastAsia="BatangChe"/>
          <w:shd w:val="clear" w:color="auto" w:fill="FFFFFF"/>
        </w:rPr>
        <w:t>_2 не принадлежит территории РК. Точки, не соотнесенные алгоритмом ни к одному кластеру, отмеченные как шумовыми точками (</w:t>
      </w:r>
      <w:r w:rsidRPr="001A4900">
        <w:rPr>
          <w:rFonts w:eastAsia="BatangChe"/>
          <w:shd w:val="clear" w:color="auto" w:fill="FFFFFF"/>
          <w:lang w:val="en-US"/>
        </w:rPr>
        <w:t>cluster</w:t>
      </w:r>
      <w:r w:rsidRPr="001A4900">
        <w:rPr>
          <w:rFonts w:eastAsia="BatangChe"/>
          <w:shd w:val="clear" w:color="auto" w:fill="FFFFFF"/>
        </w:rPr>
        <w:t>_-1), а также отдельные отдаленные шумовые точки требуют дополнительных исследований.</w:t>
      </w:r>
      <w:r w:rsidR="00A9034B" w:rsidRPr="001A4900">
        <w:rPr>
          <w:rFonts w:eastAsia="BatangChe"/>
          <w:shd w:val="clear" w:color="auto" w:fill="FFFFFF"/>
        </w:rPr>
        <w:t xml:space="preserve"> </w:t>
      </w:r>
    </w:p>
    <w:p w:rsidR="00A9034B" w:rsidRPr="001A4900" w:rsidRDefault="00A9034B" w:rsidP="004977E7">
      <w:pPr>
        <w:pStyle w:val="a3"/>
        <w:spacing w:before="2"/>
        <w:ind w:left="0" w:firstLine="719"/>
        <w:jc w:val="both"/>
        <w:rPr>
          <w:rFonts w:eastAsia="BatangChe"/>
          <w:shd w:val="clear" w:color="auto" w:fill="FFFFFF"/>
        </w:rPr>
      </w:pPr>
      <w:r w:rsidRPr="001A4900">
        <w:rPr>
          <w:rFonts w:eastAsia="BatangChe"/>
          <w:shd w:val="clear" w:color="auto" w:fill="FFFFFF"/>
        </w:rPr>
        <w:t>Также важно отметить, что применение алгоритма пространственной кластеризации для исследования сейсмических наборов данных показал устойчивые значения результатов кластеризации</w:t>
      </w:r>
      <w:r w:rsidR="00E1613B" w:rsidRPr="001A4900">
        <w:rPr>
          <w:rFonts w:eastAsia="BatangChe"/>
          <w:shd w:val="clear" w:color="auto" w:fill="FFFFFF"/>
        </w:rPr>
        <w:t xml:space="preserve"> (как и в случае использования набора данных в количестве 1905 </w:t>
      </w:r>
      <w:r w:rsidRPr="001A4900">
        <w:rPr>
          <w:rFonts w:eastAsia="BatangChe"/>
          <w:shd w:val="clear" w:color="auto" w:fill="FFFFFF"/>
        </w:rPr>
        <w:t>записей</w:t>
      </w:r>
      <w:r w:rsidR="00E1613B" w:rsidRPr="001A4900">
        <w:rPr>
          <w:rFonts w:eastAsia="BatangChe"/>
          <w:shd w:val="clear" w:color="auto" w:fill="FFFFFF"/>
        </w:rPr>
        <w:t xml:space="preserve"> зафиксированных сейсмических событий, так и в случае </w:t>
      </w:r>
      <w:r w:rsidRPr="001A4900">
        <w:rPr>
          <w:rFonts w:eastAsia="BatangChe"/>
          <w:shd w:val="clear" w:color="auto" w:fill="FFFFFF"/>
        </w:rPr>
        <w:t>1742</w:t>
      </w:r>
      <w:r w:rsidR="00E1613B" w:rsidRPr="001A4900">
        <w:rPr>
          <w:rFonts w:eastAsia="BatangChe"/>
          <w:shd w:val="clear" w:color="auto" w:fill="FFFFFF"/>
        </w:rPr>
        <w:t xml:space="preserve"> записей</w:t>
      </w:r>
      <w:r w:rsidRPr="001A4900">
        <w:rPr>
          <w:rFonts w:eastAsia="BatangChe"/>
          <w:shd w:val="clear" w:color="auto" w:fill="FFFFFF"/>
        </w:rPr>
        <w:t>)</w:t>
      </w:r>
      <w:r w:rsidR="00E1613B" w:rsidRPr="001A4900">
        <w:rPr>
          <w:rFonts w:eastAsia="BatangChe"/>
          <w:shd w:val="clear" w:color="auto" w:fill="FFFFFF"/>
        </w:rPr>
        <w:t>.</w:t>
      </w:r>
      <w:r w:rsidRPr="001A4900">
        <w:rPr>
          <w:rFonts w:eastAsia="BatangChe"/>
          <w:shd w:val="clear" w:color="auto" w:fill="FFFFFF"/>
        </w:rPr>
        <w:t xml:space="preserve"> </w:t>
      </w:r>
    </w:p>
    <w:p w:rsidR="00FD18BD" w:rsidRPr="001A4900" w:rsidRDefault="00FD18BD" w:rsidP="004977E7">
      <w:pPr>
        <w:pStyle w:val="a3"/>
        <w:spacing w:before="2"/>
        <w:ind w:left="0" w:firstLine="719"/>
        <w:jc w:val="both"/>
        <w:rPr>
          <w:rFonts w:eastAsia="BatangChe"/>
          <w:shd w:val="clear" w:color="auto" w:fill="FFFFFF"/>
        </w:rPr>
      </w:pPr>
      <w:r w:rsidRPr="001A4900">
        <w:rPr>
          <w:rFonts w:eastAsia="BatangChe"/>
          <w:shd w:val="clear" w:color="auto" w:fill="FFFFFF"/>
        </w:rPr>
        <w:t>В настоящее время природную опасность в виде землетрясения все еще невозможно точно предсказать, однако анализ сейсмических данных на основе технологии анализа данных и методов машинного обучения дает возможность глубинного исследования этого явления. В этой части исследования предложен новый подход обнаружения и кластеризации сейсмических данных. Исходя из кластерного анализа, следует отметить, что большинство землетрясений не принадлежат территории РК. В будущем результаты кластерного анализа на основе плотности могут быть полезными для дальнейшего выделения сейсмогенерирующих зон и определения сейсмического потенциала земной коры Казахстана, а также способствовать улучшению количественной оценки пространственно-временного распределения землетрясений.</w:t>
      </w:r>
    </w:p>
    <w:p w:rsidR="0032706E" w:rsidRPr="001A4900" w:rsidRDefault="0032706E" w:rsidP="0032706E">
      <w:pPr>
        <w:pStyle w:val="a3"/>
        <w:spacing w:before="6"/>
        <w:ind w:left="0"/>
      </w:pPr>
    </w:p>
    <w:p w:rsidR="00B716F1" w:rsidRPr="001A4900" w:rsidRDefault="00696C9A" w:rsidP="004977E7">
      <w:pPr>
        <w:pStyle w:val="a3"/>
        <w:spacing w:before="2"/>
        <w:ind w:left="0" w:firstLine="719"/>
        <w:jc w:val="both"/>
        <w:outlineLvl w:val="1"/>
        <w:rPr>
          <w:rFonts w:eastAsia="BatangChe"/>
          <w:b/>
          <w:shd w:val="clear" w:color="auto" w:fill="FFFFFF"/>
        </w:rPr>
      </w:pPr>
      <w:bookmarkStart w:id="45" w:name="_Toc81251673"/>
      <w:bookmarkStart w:id="46" w:name="_Toc87956352"/>
      <w:r w:rsidRPr="001A4900">
        <w:rPr>
          <w:rFonts w:eastAsia="BatangChe"/>
          <w:b/>
          <w:shd w:val="clear" w:color="auto" w:fill="FFFFFF"/>
        </w:rPr>
        <w:t xml:space="preserve">3.4 </w:t>
      </w:r>
      <w:r w:rsidR="00B716F1" w:rsidRPr="001A4900">
        <w:rPr>
          <w:rFonts w:eastAsia="BatangChe"/>
          <w:b/>
          <w:shd w:val="clear" w:color="auto" w:fill="FFFFFF"/>
        </w:rPr>
        <w:t>Выводы по третьему разделу</w:t>
      </w:r>
      <w:bookmarkEnd w:id="45"/>
      <w:bookmarkEnd w:id="46"/>
    </w:p>
    <w:p w:rsidR="004324DF" w:rsidRPr="001A4900" w:rsidRDefault="00B716F1"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r w:rsidRPr="001A4900">
        <w:t xml:space="preserve">1. </w:t>
      </w:r>
      <w:r w:rsidR="004324DF" w:rsidRPr="001A4900">
        <w:t xml:space="preserve">В данном разделе представлены исследования сейсмического набора данных на основе технологии анализа данных и алгоритма машинного обучения. Исследование </w:t>
      </w:r>
      <w:r w:rsidR="005B3560" w:rsidRPr="001A4900">
        <w:t>прово</w:t>
      </w:r>
      <w:r w:rsidR="004324DF" w:rsidRPr="001A4900">
        <w:t>дило</w:t>
      </w:r>
      <w:r w:rsidR="005B3560" w:rsidRPr="001A4900">
        <w:t>сь</w:t>
      </w:r>
      <w:r w:rsidR="004324DF" w:rsidRPr="001A4900">
        <w:t xml:space="preserve"> в два подэтапа. В первом подэтапе исследования сейсмического набора данных применен статистический анализ данных, который позволил выявить количественные показатели по временным интервалам, включая время возникновения, периодичность в месяцах, годах и сезонность. Кроме этого, определены классы магнитуд землетрясений, а также их распределения на интерактивной карте и выявлены принадлежности территории РК. </w:t>
      </w:r>
    </w:p>
    <w:p w:rsidR="00FD18BD" w:rsidRPr="001A4900" w:rsidRDefault="004324DF"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r w:rsidRPr="001A4900">
        <w:t>2. Во втором подэтапе исследования и анализа сейсмического набора данных предложен новый подход обнаружения и кластеризации сейсмических данных. Согласно результатам исследования и кластерного анализа, были обнаружены кластеры с повышенной пространственной плотностью по исследуе</w:t>
      </w:r>
      <w:r w:rsidR="0077474F" w:rsidRPr="001A4900">
        <w:t xml:space="preserve">мому набору сейсмических данных, где определены оптимальные </w:t>
      </w:r>
      <w:r w:rsidR="0077474F" w:rsidRPr="001A4900">
        <w:rPr>
          <w:lang w:val="kk-KZ"/>
        </w:rPr>
        <w:t xml:space="preserve">значения </w:t>
      </w:r>
      <w:r w:rsidR="0077474F" w:rsidRPr="001A4900">
        <w:t>входны</w:t>
      </w:r>
      <w:r w:rsidR="0077474F" w:rsidRPr="001A4900">
        <w:rPr>
          <w:lang w:val="kk-KZ"/>
        </w:rPr>
        <w:t>х</w:t>
      </w:r>
      <w:r w:rsidR="0077474F" w:rsidRPr="001A4900">
        <w:t xml:space="preserve"> параметр</w:t>
      </w:r>
      <w:r w:rsidR="0077474F" w:rsidRPr="001A4900">
        <w:rPr>
          <w:lang w:val="kk-KZ"/>
        </w:rPr>
        <w:t xml:space="preserve">ов алгоритма </w:t>
      </w:r>
      <w:r w:rsidR="0077474F" w:rsidRPr="001A4900">
        <w:t xml:space="preserve">Eps=0.005 </w:t>
      </w:r>
      <w:r w:rsidR="0077474F" w:rsidRPr="001A4900">
        <w:rPr>
          <w:lang w:val="kk-KZ"/>
        </w:rPr>
        <w:t xml:space="preserve">и </w:t>
      </w:r>
      <w:r w:rsidR="0077474F" w:rsidRPr="001A4900">
        <w:t>MinPts=24,</w:t>
      </w:r>
      <w:r w:rsidR="0077474F" w:rsidRPr="001A4900">
        <w:rPr>
          <w:lang w:val="kk-KZ"/>
        </w:rPr>
        <w:t xml:space="preserve"> </w:t>
      </w:r>
      <w:r w:rsidR="0077474F" w:rsidRPr="001A4900">
        <w:t>MinPts=2</w:t>
      </w:r>
      <w:r w:rsidR="0077474F" w:rsidRPr="001A4900">
        <w:rPr>
          <w:lang w:val="kk-KZ"/>
        </w:rPr>
        <w:t>5</w:t>
      </w:r>
      <w:r w:rsidR="0077474F" w:rsidRPr="001A4900">
        <w:t>,</w:t>
      </w:r>
      <w:r w:rsidR="0077474F" w:rsidRPr="001A4900">
        <w:rPr>
          <w:lang w:val="kk-KZ"/>
        </w:rPr>
        <w:t xml:space="preserve"> </w:t>
      </w:r>
      <w:r w:rsidR="0077474F" w:rsidRPr="001A4900">
        <w:t>MinPts=2</w:t>
      </w:r>
      <w:r w:rsidR="0077474F" w:rsidRPr="001A4900">
        <w:rPr>
          <w:lang w:val="kk-KZ"/>
        </w:rPr>
        <w:t>6</w:t>
      </w:r>
      <w:r w:rsidR="0077474F" w:rsidRPr="001A4900">
        <w:t>,</w:t>
      </w:r>
      <w:r w:rsidR="0077474F" w:rsidRPr="001A4900">
        <w:rPr>
          <w:lang w:val="kk-KZ"/>
        </w:rPr>
        <w:t xml:space="preserve"> </w:t>
      </w:r>
      <w:r w:rsidR="0077474F" w:rsidRPr="001A4900">
        <w:t xml:space="preserve">MinPts=24. </w:t>
      </w:r>
      <w:r w:rsidR="00F618E9" w:rsidRPr="001A4900">
        <w:t>Применение д</w:t>
      </w:r>
      <w:r w:rsidR="0077474F" w:rsidRPr="001A4900">
        <w:t xml:space="preserve">анных </w:t>
      </w:r>
      <w:r w:rsidR="00F618E9" w:rsidRPr="001A4900">
        <w:t xml:space="preserve">значений в качестве входных параметров алгоритма </w:t>
      </w:r>
      <w:r w:rsidR="00F618E9" w:rsidRPr="001A4900">
        <w:rPr>
          <w:lang w:val="en-US"/>
        </w:rPr>
        <w:t>DBSCAN</w:t>
      </w:r>
      <w:r w:rsidR="00F618E9" w:rsidRPr="001A4900">
        <w:t xml:space="preserve"> для пространственной кластеризации сейсмических данных, были получены устойчивые показатели количества кластеров </w:t>
      </w:r>
      <w:r w:rsidR="0077474F" w:rsidRPr="001A4900">
        <w:t xml:space="preserve">Number of clusters=5. </w:t>
      </w:r>
      <w:r w:rsidRPr="001A4900">
        <w:t>Изучение этих кластеров в соответствии с общей картой сейсмогенерирующих зон Казахстана, позволило определить надлежащие сейсмические регионы. Рассматриваемый подход кластерного анализа</w:t>
      </w:r>
      <w:r w:rsidR="005B3560" w:rsidRPr="001A4900">
        <w:t xml:space="preserve"> </w:t>
      </w:r>
      <w:r w:rsidRPr="001A4900">
        <w:t xml:space="preserve">также применим и для других наборов данных в подобного рода </w:t>
      </w:r>
      <w:r w:rsidRPr="001A4900">
        <w:lastRenderedPageBreak/>
        <w:t>исследованиях. Эффективность применения предложенного подхода доказана на данных РК.</w:t>
      </w:r>
      <w:r w:rsidR="00AF4DBD" w:rsidRPr="001A4900">
        <w:t xml:space="preserve"> </w:t>
      </w:r>
      <w:r w:rsidR="000144DA" w:rsidRPr="001A4900">
        <w:t xml:space="preserve">Таким образом, реализация пространственной кластеризации сейсмических данных является также </w:t>
      </w:r>
      <w:r w:rsidR="001C526F" w:rsidRPr="001A4900">
        <w:t xml:space="preserve">важной частью в разработке способа оценки сейсмостойкости городских типовых объектов для проведения </w:t>
      </w:r>
      <w:r w:rsidR="000144DA" w:rsidRPr="001A4900">
        <w:t>комплексной оценки</w:t>
      </w:r>
      <w:r w:rsidR="001C526F" w:rsidRPr="001A4900">
        <w:t xml:space="preserve"> сейсмической уязвимости зданий. </w:t>
      </w:r>
      <w:r w:rsidR="00007F8E" w:rsidRPr="001A4900">
        <w:rPr>
          <w:lang w:val="kk-KZ"/>
        </w:rPr>
        <w:t xml:space="preserve">Полученные результаты докладывались и опубликованы в </w:t>
      </w:r>
      <w:r w:rsidR="002562E0" w:rsidRPr="001A4900">
        <w:rPr>
          <w:lang w:val="kk-KZ"/>
        </w:rPr>
        <w:t xml:space="preserve">работах </w:t>
      </w:r>
      <w:r w:rsidR="002562E0" w:rsidRPr="001A4900">
        <w:t>[18,14</w:t>
      </w:r>
      <w:r w:rsidR="009D6AEC" w:rsidRPr="001A4900">
        <w:rPr>
          <w:lang w:val="kk-KZ"/>
        </w:rPr>
        <w:t>6</w:t>
      </w:r>
      <w:r w:rsidR="002562E0" w:rsidRPr="001A4900">
        <w:t>].</w:t>
      </w: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D915A5" w:rsidRPr="001A4900" w:rsidRDefault="00D915A5"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6A46A7" w:rsidRPr="001A4900" w:rsidRDefault="006A46A7" w:rsidP="004977E7">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p>
    <w:p w:rsidR="00FD18BD" w:rsidRPr="001A4900" w:rsidRDefault="00696C9A" w:rsidP="00BC6E5C">
      <w:pPr>
        <w:pStyle w:val="a3"/>
        <w:ind w:left="0" w:firstLine="719"/>
        <w:jc w:val="both"/>
        <w:outlineLvl w:val="0"/>
        <w:rPr>
          <w:b/>
        </w:rPr>
      </w:pPr>
      <w:bookmarkStart w:id="47" w:name="_Toc81251674"/>
      <w:bookmarkStart w:id="48" w:name="_Toc87956353"/>
      <w:r w:rsidRPr="001A4900">
        <w:rPr>
          <w:b/>
        </w:rPr>
        <w:lastRenderedPageBreak/>
        <w:t xml:space="preserve">4 </w:t>
      </w:r>
      <w:r w:rsidR="00FD18BD" w:rsidRPr="001A4900">
        <w:rPr>
          <w:b/>
        </w:rPr>
        <w:t xml:space="preserve">АРХИТЕКТУРА И ПРОГРАММНАЯ РЕАЛИЗАЦИЯ ИНТЕЛЛЕКТУАЛЬНОЙ ИНФОРМАЦИОННО-АНАЛИТИЧЕСКОЙ СИСТЕМЫ (ИИАС) ОЦЕНКИ СЕЙСМОСТОЙКОСТИ ГОРОДСКИХ </w:t>
      </w:r>
      <w:r w:rsidR="004E541D" w:rsidRPr="001A4900">
        <w:rPr>
          <w:b/>
        </w:rPr>
        <w:t xml:space="preserve">ОБЪЕКТОВ С УЧЕТОМ </w:t>
      </w:r>
      <w:r w:rsidR="00FD18BD" w:rsidRPr="001A4900">
        <w:rPr>
          <w:b/>
        </w:rPr>
        <w:t>СЕЙСМИЧЕСКИХ ДАННЫХ</w:t>
      </w:r>
      <w:bookmarkEnd w:id="47"/>
      <w:bookmarkEnd w:id="48"/>
    </w:p>
    <w:p w:rsidR="00FD18BD" w:rsidRPr="001A4900" w:rsidRDefault="00FD18BD" w:rsidP="00696C9A">
      <w:pPr>
        <w:rPr>
          <w:lang w:val="kk-KZ"/>
        </w:rPr>
      </w:pPr>
    </w:p>
    <w:p w:rsidR="00696C9A" w:rsidRPr="001A4900" w:rsidRDefault="00696C9A" w:rsidP="00696C9A">
      <w:pPr>
        <w:rPr>
          <w:lang w:val="kk-KZ"/>
        </w:rPr>
      </w:pPr>
    </w:p>
    <w:p w:rsidR="00FD18BD" w:rsidRPr="001A4900" w:rsidRDefault="00696C9A" w:rsidP="00BC6E5C">
      <w:pPr>
        <w:pStyle w:val="a3"/>
        <w:ind w:left="0" w:firstLine="719"/>
        <w:jc w:val="both"/>
        <w:outlineLvl w:val="1"/>
        <w:rPr>
          <w:b/>
        </w:rPr>
      </w:pPr>
      <w:bookmarkStart w:id="49" w:name="_bookmark14"/>
      <w:bookmarkStart w:id="50" w:name="_Toc81251675"/>
      <w:bookmarkStart w:id="51" w:name="_Toc87956354"/>
      <w:bookmarkEnd w:id="49"/>
      <w:r w:rsidRPr="001A4900">
        <w:rPr>
          <w:b/>
        </w:rPr>
        <w:t>4.1 Общее описание</w:t>
      </w:r>
      <w:r w:rsidR="00FD18BD" w:rsidRPr="001A4900">
        <w:rPr>
          <w:b/>
        </w:rPr>
        <w:t xml:space="preserve"> и концептуальная </w:t>
      </w:r>
      <w:r w:rsidRPr="001A4900">
        <w:rPr>
          <w:b/>
        </w:rPr>
        <w:t>основа ИИАС</w:t>
      </w:r>
      <w:bookmarkEnd w:id="50"/>
      <w:bookmarkEnd w:id="51"/>
    </w:p>
    <w:p w:rsidR="00351D55" w:rsidRPr="001A4900" w:rsidRDefault="00FD18BD" w:rsidP="00BC6E5C">
      <w:pPr>
        <w:pStyle w:val="a3"/>
        <w:ind w:left="0" w:firstLine="719"/>
        <w:jc w:val="both"/>
      </w:pPr>
      <w:r w:rsidRPr="001A4900">
        <w:t>Современные научные направления, связанные по исследованию вопросов обеспечения безопасности и оценки рисков, в настоящее время сложно представить без использования надёжных, точных и быстрых методов анализа данных и прогнозирования. Очевидно, что с ростом и накоплением большего объёма различных данных, в т.ч. и данных об объектах из городской инфраструктуры с параметрами их технического состояния, включающие экспертные оценки, а также данные, связанные с их местоположениями, характеризующие географические особенности той или иной местности, территории страны, требуют решения задач на основе обработки и э</w:t>
      </w:r>
      <w:r w:rsidR="002B7A98" w:rsidRPr="001A4900">
        <w:t>кспресс анализа данных</w:t>
      </w:r>
      <w:r w:rsidR="0078666E" w:rsidRPr="001A4900">
        <w:t xml:space="preserve">. </w:t>
      </w:r>
      <w:r w:rsidR="00351D55" w:rsidRPr="001A4900">
        <w:t>Использование технологий интеллектуального анализа данных в совокупности с методами машинного обучения дают хорошую возможность для извлечения необходимых знаний из накапливаемых наборов данных.</w:t>
      </w:r>
      <w:r w:rsidR="00225385" w:rsidRPr="001A4900">
        <w:t xml:space="preserve"> Такая интеграция современных подходов способствует быстрому </w:t>
      </w:r>
      <w:r w:rsidR="00351D55" w:rsidRPr="001A4900">
        <w:t>приняти</w:t>
      </w:r>
      <w:r w:rsidR="00225385" w:rsidRPr="001A4900">
        <w:t>ю</w:t>
      </w:r>
      <w:r w:rsidR="00351D55" w:rsidRPr="001A4900">
        <w:t xml:space="preserve"> решений и оценки текущей ситуации на государственном уровне для стабилизации экономических последствий</w:t>
      </w:r>
      <w:r w:rsidR="00225385" w:rsidRPr="001A4900">
        <w:t>, а также в первую очередь обеспечению сохранности жизни</w:t>
      </w:r>
      <w:r w:rsidR="00351D55" w:rsidRPr="001A4900">
        <w:t xml:space="preserve"> людей. </w:t>
      </w:r>
    </w:p>
    <w:p w:rsidR="00646323" w:rsidRPr="001A4900" w:rsidRDefault="00225385" w:rsidP="00BC6E5C">
      <w:pPr>
        <w:pStyle w:val="a3"/>
        <w:ind w:left="0" w:firstLine="719"/>
        <w:jc w:val="both"/>
      </w:pPr>
      <w:r w:rsidRPr="001A4900">
        <w:t>В целом, а</w:t>
      </w:r>
      <w:r w:rsidR="00FD18BD" w:rsidRPr="001A4900">
        <w:t xml:space="preserve">налитические системы на основе технологий анализа данных и алгоритмов машинного обучения успешно </w:t>
      </w:r>
      <w:r w:rsidR="006B46A7" w:rsidRPr="001A4900">
        <w:t>применяются в различных ГИС [16</w:t>
      </w:r>
      <w:r w:rsidR="00512A6A" w:rsidRPr="001A4900">
        <w:rPr>
          <w:lang w:val="kk-KZ"/>
        </w:rPr>
        <w:t>2</w:t>
      </w:r>
      <w:r w:rsidR="006B46A7" w:rsidRPr="001A4900">
        <w:t>,16</w:t>
      </w:r>
      <w:r w:rsidR="00512A6A" w:rsidRPr="001A4900">
        <w:rPr>
          <w:lang w:val="kk-KZ"/>
        </w:rPr>
        <w:t>3</w:t>
      </w:r>
      <w:r w:rsidR="00FD18BD" w:rsidRPr="001A4900">
        <w:t>], геопорталах, фрейм</w:t>
      </w:r>
      <w:r w:rsidR="007A43A2" w:rsidRPr="001A4900">
        <w:t>в</w:t>
      </w:r>
      <w:r w:rsidR="00FD18BD" w:rsidRPr="001A4900">
        <w:t xml:space="preserve">орках данных и т.д. Выполнение аналитической работы без внедрения инструментов технологии анализа данных и алгоритмов машинного обучения, лишь только человеком не всегда рентабельно, так как анализ может оказаться трудоемким процессом и требовать привлечения специалистов высокой квалификации. К тому же, закономерности, которые скрыты в данных, не всегда могут быть обнаружены человеком. </w:t>
      </w:r>
    </w:p>
    <w:p w:rsidR="00646323" w:rsidRPr="001A4900" w:rsidRDefault="00646323" w:rsidP="00BC6E5C">
      <w:pPr>
        <w:pStyle w:val="a3"/>
        <w:ind w:left="0" w:firstLine="719"/>
        <w:jc w:val="both"/>
      </w:pPr>
      <w:r w:rsidRPr="001A4900">
        <w:t xml:space="preserve">В большинстве случаев любые наборы данных по истечении времени накапливают большой объем данных, которые в свою очередь требуют для обработки современные технологии анализа данных и новые </w:t>
      </w:r>
      <w:r w:rsidRPr="001A4900">
        <w:rPr>
          <w:lang w:val="en-US"/>
        </w:rPr>
        <w:t>IT</w:t>
      </w:r>
      <w:r w:rsidRPr="001A4900">
        <w:t xml:space="preserve">-решения. Такой объем данных со временем не поддается обработке традиционным методам управления данными, таких как, системы управления реляционными базами данных (РСУБД). При работе с растущим набором данных РСУБД являются неэффективными и не пригодными для использования в системах хранения и анализа больших данных. </w:t>
      </w:r>
    </w:p>
    <w:p w:rsidR="00FD18BD" w:rsidRPr="001A4900" w:rsidRDefault="00225385" w:rsidP="00BC6E5C">
      <w:pPr>
        <w:pStyle w:val="a3"/>
        <w:ind w:left="0" w:firstLine="719"/>
        <w:jc w:val="both"/>
      </w:pPr>
      <w:r w:rsidRPr="001A4900">
        <w:t>В связи с этим, в</w:t>
      </w:r>
      <w:r w:rsidR="00FD18BD" w:rsidRPr="001A4900">
        <w:t xml:space="preserve"> рамках диссертационной работы была разработана масштабируемая архитектура для анализа данных и оценки сейсмостойкости городских объектов, включая пространственные сейсмические данные о землетрясениях. По сравнению с уже существующими архитектурами платформ и информационно-аналитических систем, данная архитектура является экономичной, оперативной и открытой. Предлагаемая в контексте</w:t>
      </w:r>
      <w:r w:rsidR="00646323" w:rsidRPr="001A4900">
        <w:t xml:space="preserve"> </w:t>
      </w:r>
      <w:r w:rsidR="00646323" w:rsidRPr="001A4900">
        <w:lastRenderedPageBreak/>
        <w:t xml:space="preserve">диссертационного исследования </w:t>
      </w:r>
      <w:r w:rsidR="00FD18BD" w:rsidRPr="001A4900">
        <w:t>информационная технология, была реализована в виде интеллектуальной информационно-аналитической системы (ИИАС) с веб-интерфейсом, которая анализирует данные, связанные с оценкой сейсм</w:t>
      </w:r>
      <w:r w:rsidR="004E541D" w:rsidRPr="001A4900">
        <w:t xml:space="preserve">остойкости городских объектов с учетом </w:t>
      </w:r>
      <w:r w:rsidR="00FD18BD" w:rsidRPr="001A4900">
        <w:t xml:space="preserve">сейсмических данных о землетрясениях. Реализация системы и автоматизация процесса, которую обеспечивает данная интеллектуальная информационно-аналитическая система (ИИАС), позволяет сократить время на выполнение анализа данных и сделать сам процесс дешевле, что подтверждает практическую значимость работы. </w:t>
      </w:r>
    </w:p>
    <w:p w:rsidR="00FD18BD" w:rsidRPr="001A4900" w:rsidRDefault="00FD18BD" w:rsidP="00BC6E5C">
      <w:pPr>
        <w:pStyle w:val="a3"/>
        <w:ind w:left="0" w:firstLine="719"/>
        <w:jc w:val="both"/>
      </w:pPr>
      <w:r w:rsidRPr="001A4900">
        <w:t>Концепция данной интеллектуальной информационно-аналитической системы (ИИАС) поддерживает следующие возможности:</w:t>
      </w:r>
    </w:p>
    <w:p w:rsidR="00FD18BD" w:rsidRPr="001A4900" w:rsidRDefault="00FD18BD" w:rsidP="00BC6E5C">
      <w:pPr>
        <w:pStyle w:val="a3"/>
        <w:ind w:left="0" w:firstLine="719"/>
        <w:jc w:val="both"/>
      </w:pPr>
      <w:r w:rsidRPr="001A4900">
        <w:t>– Сбор и хранение необработанных данных в большом масштабе;</w:t>
      </w:r>
    </w:p>
    <w:p w:rsidR="00FD18BD" w:rsidRPr="001A4900" w:rsidRDefault="00FD18BD" w:rsidP="00BC6E5C">
      <w:pPr>
        <w:pStyle w:val="a3"/>
        <w:ind w:left="0" w:firstLine="719"/>
        <w:jc w:val="both"/>
      </w:pPr>
      <w:r w:rsidRPr="001A4900">
        <w:t>– Хранение многих типов данных в одном хранилище данных;</w:t>
      </w:r>
    </w:p>
    <w:p w:rsidR="00FD18BD" w:rsidRPr="001A4900" w:rsidRDefault="00FD18BD" w:rsidP="00BC6E5C">
      <w:pPr>
        <w:pStyle w:val="a3"/>
        <w:ind w:left="0" w:firstLine="719"/>
        <w:jc w:val="both"/>
      </w:pPr>
      <w:r w:rsidRPr="001A4900">
        <w:t>– Выполнение преобразований данных;</w:t>
      </w:r>
    </w:p>
    <w:p w:rsidR="00FD18BD" w:rsidRPr="001A4900" w:rsidRDefault="00FD18BD" w:rsidP="00BC6E5C">
      <w:pPr>
        <w:pStyle w:val="a3"/>
        <w:ind w:left="0" w:firstLine="719"/>
        <w:jc w:val="both"/>
      </w:pPr>
      <w:r w:rsidRPr="001A4900">
        <w:t>– Определение структуры данных во время ее использования (схема при чтении);</w:t>
      </w:r>
    </w:p>
    <w:p w:rsidR="00FD18BD" w:rsidRPr="001A4900" w:rsidRDefault="00D03FF8" w:rsidP="00BC6E5C">
      <w:pPr>
        <w:pStyle w:val="a3"/>
        <w:ind w:left="0" w:firstLine="719"/>
        <w:jc w:val="both"/>
      </w:pPr>
      <w:r w:rsidRPr="001A4900">
        <w:t xml:space="preserve">– Выполнение аналитических операций </w:t>
      </w:r>
      <w:r w:rsidR="00FD18BD" w:rsidRPr="001A4900">
        <w:t>по двум предметам (оценка сейсмостойко</w:t>
      </w:r>
      <w:r w:rsidRPr="001A4900">
        <w:t xml:space="preserve">сти городских объектов и анализ </w:t>
      </w:r>
      <w:r w:rsidR="00FD18BD" w:rsidRPr="001A4900">
        <w:t xml:space="preserve">сейсмических данных) на основе конкретных (описания </w:t>
      </w:r>
      <w:r w:rsidRPr="001A4900">
        <w:t xml:space="preserve">алгоритмов </w:t>
      </w:r>
      <w:r w:rsidR="00FD18BD" w:rsidRPr="001A4900">
        <w:t>были предст</w:t>
      </w:r>
      <w:r w:rsidR="00F96A37" w:rsidRPr="001A4900">
        <w:t>а</w:t>
      </w:r>
      <w:r w:rsidR="00FD18BD" w:rsidRPr="001A4900">
        <w:t>влены в Разделах 2 и 3) алгоритмов машинного обучения.</w:t>
      </w:r>
    </w:p>
    <w:p w:rsidR="001B60FC" w:rsidRPr="001A4900" w:rsidRDefault="001B60FC" w:rsidP="001B60FC">
      <w:pPr>
        <w:pStyle w:val="a3"/>
        <w:ind w:left="0" w:firstLine="720"/>
        <w:jc w:val="both"/>
      </w:pPr>
    </w:p>
    <w:p w:rsidR="00FD18BD" w:rsidRPr="001A4900" w:rsidRDefault="00FC1848" w:rsidP="00247C4E">
      <w:pPr>
        <w:pStyle w:val="a3"/>
        <w:ind w:left="0"/>
        <w:jc w:val="both"/>
      </w:pPr>
      <w:r w:rsidRPr="001A4900">
        <w:rPr>
          <w:noProof/>
          <w:lang w:eastAsia="ru-RU"/>
        </w:rPr>
        <mc:AlternateContent>
          <mc:Choice Requires="wps">
            <w:drawing>
              <wp:anchor distT="0" distB="0" distL="114300" distR="114300" simplePos="0" relativeHeight="251668992" behindDoc="0" locked="0" layoutInCell="1" allowOverlap="1">
                <wp:simplePos x="0" y="0"/>
                <wp:positionH relativeFrom="column">
                  <wp:posOffset>501015</wp:posOffset>
                </wp:positionH>
                <wp:positionV relativeFrom="paragraph">
                  <wp:posOffset>34925</wp:posOffset>
                </wp:positionV>
                <wp:extent cx="5114925" cy="4440555"/>
                <wp:effectExtent l="0" t="0" r="28575" b="17145"/>
                <wp:wrapNone/>
                <wp:docPr id="1091" name="Прямоугольник 1091"/>
                <wp:cNvGraphicFramePr/>
                <a:graphic xmlns:a="http://schemas.openxmlformats.org/drawingml/2006/main">
                  <a:graphicData uri="http://schemas.microsoft.com/office/word/2010/wordprocessingShape">
                    <wps:wsp>
                      <wps:cNvSpPr/>
                      <wps:spPr>
                        <a:xfrm>
                          <a:off x="0" y="0"/>
                          <a:ext cx="5114925" cy="4440555"/>
                        </a:xfrm>
                        <a:prstGeom prst="rect">
                          <a:avLst/>
                        </a:prstGeom>
                        <a:noFill/>
                        <a:ln w="31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509F5" id="Прямоугольник 1091" o:spid="_x0000_s1026" style="position:absolute;margin-left:39.45pt;margin-top:2.75pt;width:402.75pt;height:349.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" filled="f" strokecolor="#7f7f7f [1612]" strokeweight=".25pt"/>
            </w:pict>
          </mc:Fallback>
        </mc:AlternateContent>
      </w:r>
    </w:p>
    <w:p w:rsidR="00FD18BD" w:rsidRPr="001A4900" w:rsidRDefault="00A54AF8" w:rsidP="00BC6E5C">
      <w:pPr>
        <w:pStyle w:val="a3"/>
        <w:ind w:left="0"/>
        <w:jc w:val="center"/>
      </w:pPr>
      <w:r w:rsidRPr="001A4900">
        <w:rPr>
          <w:noProof/>
          <w:lang w:eastAsia="ru-RU"/>
        </w:rPr>
        <mc:AlternateContent>
          <mc:Choice Requires="wpg">
            <w:drawing>
              <wp:inline distT="0" distB="0" distL="0" distR="0">
                <wp:extent cx="4735626" cy="4224838"/>
                <wp:effectExtent l="0" t="0" r="27305" b="23495"/>
                <wp:docPr id="29" name="Группа 29"/>
                <wp:cNvGraphicFramePr/>
                <a:graphic xmlns:a="http://schemas.openxmlformats.org/drawingml/2006/main">
                  <a:graphicData uri="http://schemas.microsoft.com/office/word/2010/wordprocessingGroup">
                    <wpg:wgp>
                      <wpg:cNvGrpSpPr/>
                      <wpg:grpSpPr>
                        <a:xfrm>
                          <a:off x="0" y="0"/>
                          <a:ext cx="4735626" cy="4224838"/>
                          <a:chOff x="0" y="0"/>
                          <a:chExt cx="4735626" cy="4442603"/>
                        </a:xfrm>
                      </wpg:grpSpPr>
                      <wps:wsp>
                        <wps:cNvPr id="34" name="Скругленный прямоугольник 34"/>
                        <wps:cNvSpPr/>
                        <wps:spPr>
                          <a:xfrm>
                            <a:off x="1440611" y="0"/>
                            <a:ext cx="3295015" cy="422275"/>
                          </a:xfrm>
                          <a:prstGeom prst="roundRect">
                            <a:avLst/>
                          </a:prstGeom>
                          <a:solidFill>
                            <a:schemeClr val="accent6">
                              <a:lumMod val="20000"/>
                              <a:lumOff val="80000"/>
                            </a:schemeClr>
                          </a:solidFill>
                          <a:ln w="31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rsidR="00931A76" w:rsidRPr="003705C9" w:rsidRDefault="00931A76" w:rsidP="00A54AF8">
                              <w:pPr>
                                <w:jc w:val="both"/>
                                <w:rPr>
                                  <w:sz w:val="16"/>
                                  <w:szCs w:val="16"/>
                                </w:rPr>
                              </w:pPr>
                              <w:r w:rsidRPr="003705C9">
                                <w:rPr>
                                  <w:sz w:val="16"/>
                                  <w:szCs w:val="16"/>
                                </w:rPr>
                                <w:t>Анализ, оценка, визуализация данных.</w:t>
                              </w:r>
                            </w:p>
                            <w:p w:rsidR="00931A76" w:rsidRPr="003705C9" w:rsidRDefault="00931A76" w:rsidP="00A54AF8">
                              <w:pPr>
                                <w:jc w:val="both"/>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Скругленный прямоугольник 36"/>
                        <wps:cNvSpPr/>
                        <wps:spPr>
                          <a:xfrm>
                            <a:off x="0" y="0"/>
                            <a:ext cx="1345038" cy="422275"/>
                          </a:xfrm>
                          <a:prstGeom prst="roundRect">
                            <a:avLst/>
                          </a:prstGeom>
                          <a:solidFill>
                            <a:schemeClr val="bg1">
                              <a:lumMod val="95000"/>
                            </a:schemeClr>
                          </a:solidFill>
                          <a:ln w="31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rsidR="00931A76" w:rsidRDefault="00931A76" w:rsidP="00A54AF8">
                              <w:pPr>
                                <w:jc w:val="right"/>
                                <w:rPr>
                                  <w:sz w:val="16"/>
                                  <w:szCs w:val="16"/>
                                </w:rPr>
                              </w:pPr>
                              <w:r w:rsidRPr="003705C9">
                                <w:rPr>
                                  <w:sz w:val="16"/>
                                  <w:szCs w:val="16"/>
                                </w:rPr>
                                <w:t xml:space="preserve">Назначение </w:t>
                              </w:r>
                            </w:p>
                            <w:p w:rsidR="00931A76" w:rsidRPr="003705C9" w:rsidRDefault="00931A76" w:rsidP="00A54AF8">
                              <w:pPr>
                                <w:jc w:val="right"/>
                                <w:rPr>
                                  <w:sz w:val="16"/>
                                  <w:szCs w:val="16"/>
                                </w:rPr>
                              </w:pPr>
                              <w:r w:rsidRPr="003705C9">
                                <w:rPr>
                                  <w:sz w:val="16"/>
                                  <w:szCs w:val="16"/>
                                </w:rPr>
                                <w:t>архитектуры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 name="Рисунок 37" descr="Free Data architecture Colored Outline Icon - Available in SVG, PNG, EPS,  AI &amp;amp; Icon fonts"/>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12143" y="34505"/>
                            <a:ext cx="370840" cy="370840"/>
                          </a:xfrm>
                          <a:prstGeom prst="rect">
                            <a:avLst/>
                          </a:prstGeom>
                          <a:noFill/>
                          <a:ln>
                            <a:noFill/>
                          </a:ln>
                        </pic:spPr>
                      </pic:pic>
                      <wps:wsp>
                        <wps:cNvPr id="38" name="Скругленный прямоугольник 38"/>
                        <wps:cNvSpPr/>
                        <wps:spPr>
                          <a:xfrm>
                            <a:off x="1440611" y="491705"/>
                            <a:ext cx="3295015" cy="551815"/>
                          </a:xfrm>
                          <a:prstGeom prst="roundRect">
                            <a:avLst/>
                          </a:prstGeom>
                          <a:solidFill>
                            <a:schemeClr val="accent6">
                              <a:lumMod val="20000"/>
                              <a:lumOff val="80000"/>
                            </a:schemeClr>
                          </a:solidFill>
                          <a:ln w="31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rsidR="00931A76" w:rsidRPr="003705C9" w:rsidRDefault="00931A76" w:rsidP="00A54AF8">
                              <w:pPr>
                                <w:jc w:val="both"/>
                                <w:rPr>
                                  <w:sz w:val="16"/>
                                  <w:szCs w:val="16"/>
                                </w:rPr>
                              </w:pPr>
                              <w:r w:rsidRPr="003705C9">
                                <w:rPr>
                                  <w:sz w:val="16"/>
                                  <w:szCs w:val="16"/>
                                </w:rPr>
                                <w:t>Наборы данных:</w:t>
                              </w:r>
                            </w:p>
                            <w:p w:rsidR="00931A76" w:rsidRPr="003705C9" w:rsidRDefault="00931A76" w:rsidP="00A54AF8">
                              <w:pPr>
                                <w:jc w:val="both"/>
                                <w:rPr>
                                  <w:sz w:val="16"/>
                                  <w:szCs w:val="16"/>
                                </w:rPr>
                              </w:pPr>
                              <w:r w:rsidRPr="003705C9">
                                <w:rPr>
                                  <w:sz w:val="16"/>
                                  <w:szCs w:val="16"/>
                                </w:rPr>
                                <w:t>1) городских объектов;</w:t>
                              </w:r>
                            </w:p>
                            <w:p w:rsidR="00931A76" w:rsidRPr="003705C9" w:rsidRDefault="00931A76" w:rsidP="00A54AF8">
                              <w:pPr>
                                <w:jc w:val="both"/>
                                <w:rPr>
                                  <w:sz w:val="16"/>
                                  <w:szCs w:val="16"/>
                                </w:rPr>
                              </w:pPr>
                              <w:r w:rsidRPr="003705C9">
                                <w:rPr>
                                  <w:sz w:val="16"/>
                                  <w:szCs w:val="16"/>
                                </w:rPr>
                                <w:t>2) сейсмических событий.</w:t>
                              </w:r>
                            </w:p>
                            <w:p w:rsidR="00931A76" w:rsidRPr="003705C9" w:rsidRDefault="00931A76" w:rsidP="00A54AF8">
                              <w:pPr>
                                <w:jc w:val="both"/>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Скругленный прямоугольник 39"/>
                        <wps:cNvSpPr/>
                        <wps:spPr>
                          <a:xfrm>
                            <a:off x="17253" y="491705"/>
                            <a:ext cx="1327677" cy="551815"/>
                          </a:xfrm>
                          <a:prstGeom prst="roundRect">
                            <a:avLst/>
                          </a:prstGeom>
                          <a:solidFill>
                            <a:schemeClr val="bg1">
                              <a:lumMod val="95000"/>
                            </a:schemeClr>
                          </a:solidFill>
                          <a:ln w="31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rsidR="00931A76" w:rsidRPr="003705C9" w:rsidRDefault="00931A76" w:rsidP="00A54AF8">
                              <w:pPr>
                                <w:jc w:val="right"/>
                                <w:rPr>
                                  <w:sz w:val="16"/>
                                  <w:szCs w:val="16"/>
                                </w:rPr>
                              </w:pPr>
                              <w:r w:rsidRPr="003705C9">
                                <w:rPr>
                                  <w:sz w:val="16"/>
                                  <w:szCs w:val="16"/>
                                </w:rPr>
                                <w:t xml:space="preserve">Используемые </w:t>
                              </w:r>
                            </w:p>
                            <w:p w:rsidR="00931A76" w:rsidRPr="003705C9" w:rsidRDefault="00931A76" w:rsidP="00A54AF8">
                              <w:pPr>
                                <w:jc w:val="right"/>
                                <w:rPr>
                                  <w:sz w:val="16"/>
                                  <w:szCs w:val="16"/>
                                </w:rPr>
                              </w:pPr>
                              <w:r w:rsidRPr="003705C9">
                                <w:rPr>
                                  <w:sz w:val="16"/>
                                  <w:szCs w:val="16"/>
                                </w:rPr>
                                <w:t xml:space="preserve">наборы </w:t>
                              </w:r>
                            </w:p>
                            <w:p w:rsidR="00931A76" w:rsidRPr="003705C9" w:rsidRDefault="00931A76" w:rsidP="00A54AF8">
                              <w:pPr>
                                <w:jc w:val="right"/>
                                <w:rPr>
                                  <w:sz w:val="16"/>
                                  <w:szCs w:val="16"/>
                                </w:rPr>
                              </w:pPr>
                              <w:r w:rsidRPr="003705C9">
                                <w:rPr>
                                  <w:sz w:val="16"/>
                                  <w:szCs w:val="16"/>
                                </w:rPr>
                                <w:t xml:space="preserve">данных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 name="Рисунок 40" descr="Datasets"/>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69011" y="543464"/>
                            <a:ext cx="396240" cy="396240"/>
                          </a:xfrm>
                          <a:prstGeom prst="rect">
                            <a:avLst/>
                          </a:prstGeom>
                          <a:noFill/>
                          <a:ln>
                            <a:noFill/>
                          </a:ln>
                        </pic:spPr>
                      </pic:pic>
                      <wps:wsp>
                        <wps:cNvPr id="41" name="Скругленный прямоугольник 41"/>
                        <wps:cNvSpPr/>
                        <wps:spPr>
                          <a:xfrm>
                            <a:off x="1440611" y="1095554"/>
                            <a:ext cx="3295015" cy="525780"/>
                          </a:xfrm>
                          <a:prstGeom prst="roundRect">
                            <a:avLst/>
                          </a:prstGeom>
                          <a:solidFill>
                            <a:schemeClr val="accent6">
                              <a:lumMod val="20000"/>
                              <a:lumOff val="80000"/>
                            </a:schemeClr>
                          </a:solidFill>
                          <a:ln w="31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rsidR="00931A76" w:rsidRPr="003705C9" w:rsidRDefault="00931A76" w:rsidP="00A54AF8">
                              <w:pPr>
                                <w:jc w:val="both"/>
                                <w:rPr>
                                  <w:sz w:val="16"/>
                                  <w:szCs w:val="16"/>
                                </w:rPr>
                              </w:pPr>
                              <w:r w:rsidRPr="003705C9">
                                <w:rPr>
                                  <w:sz w:val="16"/>
                                  <w:szCs w:val="16"/>
                                </w:rPr>
                                <w:t>Сбор, очистка, интеграция, преобразование данных.</w:t>
                              </w:r>
                            </w:p>
                            <w:p w:rsidR="00931A76" w:rsidRPr="003705C9" w:rsidRDefault="00931A76" w:rsidP="00A54AF8">
                              <w:pPr>
                                <w:jc w:val="both"/>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Скругленный прямоугольник 42"/>
                        <wps:cNvSpPr/>
                        <wps:spPr>
                          <a:xfrm>
                            <a:off x="17253" y="1095554"/>
                            <a:ext cx="1327881" cy="526211"/>
                          </a:xfrm>
                          <a:prstGeom prst="roundRect">
                            <a:avLst/>
                          </a:prstGeom>
                          <a:solidFill>
                            <a:schemeClr val="bg1">
                              <a:lumMod val="95000"/>
                            </a:schemeClr>
                          </a:solidFill>
                          <a:ln w="31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rsidR="00931A76" w:rsidRPr="003705C9" w:rsidRDefault="00931A76" w:rsidP="00A54AF8">
                              <w:pPr>
                                <w:jc w:val="right"/>
                                <w:rPr>
                                  <w:sz w:val="16"/>
                                  <w:szCs w:val="16"/>
                                </w:rPr>
                              </w:pPr>
                              <w:r w:rsidRPr="003705C9">
                                <w:rPr>
                                  <w:sz w:val="16"/>
                                  <w:szCs w:val="16"/>
                                </w:rPr>
                                <w:t xml:space="preserve">Структура </w:t>
                              </w:r>
                            </w:p>
                            <w:p w:rsidR="00931A76" w:rsidRPr="003705C9" w:rsidRDefault="00931A76" w:rsidP="00A54AF8">
                              <w:pPr>
                                <w:jc w:val="right"/>
                                <w:rPr>
                                  <w:sz w:val="16"/>
                                  <w:szCs w:val="16"/>
                                </w:rPr>
                              </w:pPr>
                              <w:r w:rsidRPr="003705C9">
                                <w:rPr>
                                  <w:sz w:val="16"/>
                                  <w:szCs w:val="16"/>
                                </w:rPr>
                                <w:t xml:space="preserve">подготовки </w:t>
                              </w:r>
                            </w:p>
                            <w:p w:rsidR="00931A76" w:rsidRPr="003705C9" w:rsidRDefault="00931A76" w:rsidP="00A54AF8">
                              <w:pPr>
                                <w:jc w:val="right"/>
                                <w:rPr>
                                  <w:sz w:val="16"/>
                                  <w:szCs w:val="16"/>
                                </w:rPr>
                              </w:pPr>
                              <w:r w:rsidRPr="003705C9">
                                <w:rPr>
                                  <w:sz w:val="16"/>
                                  <w:szCs w:val="16"/>
                                </w:rPr>
                                <w:t>данных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 name="Рисунок 43" descr="Analysis, collection, customer, data, database, information, storage icon -  Download on Iconfinder"/>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60385" y="1112807"/>
                            <a:ext cx="473710" cy="473710"/>
                          </a:xfrm>
                          <a:prstGeom prst="rect">
                            <a:avLst/>
                          </a:prstGeom>
                          <a:noFill/>
                          <a:ln>
                            <a:noFill/>
                          </a:ln>
                        </pic:spPr>
                      </pic:pic>
                      <wps:wsp>
                        <wps:cNvPr id="44" name="Скругленный прямоугольник 44"/>
                        <wps:cNvSpPr/>
                        <wps:spPr>
                          <a:xfrm>
                            <a:off x="1440611" y="1690777"/>
                            <a:ext cx="3295015" cy="370840"/>
                          </a:xfrm>
                          <a:prstGeom prst="roundRect">
                            <a:avLst/>
                          </a:prstGeom>
                          <a:solidFill>
                            <a:schemeClr val="accent6">
                              <a:lumMod val="20000"/>
                              <a:lumOff val="80000"/>
                            </a:schemeClr>
                          </a:solidFill>
                          <a:ln w="31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rsidR="00931A76" w:rsidRPr="003705C9" w:rsidRDefault="00931A76" w:rsidP="00A54AF8">
                              <w:pPr>
                                <w:jc w:val="both"/>
                                <w:rPr>
                                  <w:sz w:val="16"/>
                                  <w:szCs w:val="16"/>
                                </w:rPr>
                              </w:pPr>
                              <w:r w:rsidRPr="003705C9">
                                <w:rPr>
                                  <w:sz w:val="16"/>
                                  <w:szCs w:val="16"/>
                                </w:rPr>
                                <w:t>Spark и Cassandra.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Скругленный прямоугольник 45"/>
                        <wps:cNvSpPr/>
                        <wps:spPr>
                          <a:xfrm>
                            <a:off x="17253" y="1690777"/>
                            <a:ext cx="1327677" cy="370936"/>
                          </a:xfrm>
                          <a:prstGeom prst="roundRect">
                            <a:avLst/>
                          </a:prstGeom>
                          <a:solidFill>
                            <a:schemeClr val="bg1">
                              <a:lumMod val="95000"/>
                            </a:schemeClr>
                          </a:solidFill>
                          <a:ln w="31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rsidR="00931A76" w:rsidRPr="003705C9" w:rsidRDefault="00931A76" w:rsidP="00A54AF8">
                              <w:pPr>
                                <w:jc w:val="right"/>
                                <w:rPr>
                                  <w:sz w:val="16"/>
                                  <w:szCs w:val="16"/>
                                </w:rPr>
                              </w:pPr>
                              <w:r w:rsidRPr="003705C9">
                                <w:rPr>
                                  <w:sz w:val="16"/>
                                  <w:szCs w:val="16"/>
                                </w:rPr>
                                <w:t xml:space="preserve">Технологии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 name="Рисунок 46" descr="Tech Icon Png #148832 - Free Icons Library"/>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60385" y="1725283"/>
                            <a:ext cx="476885" cy="292735"/>
                          </a:xfrm>
                          <a:prstGeom prst="rect">
                            <a:avLst/>
                          </a:prstGeom>
                          <a:noFill/>
                          <a:ln>
                            <a:noFill/>
                          </a:ln>
                        </pic:spPr>
                      </pic:pic>
                      <wps:wsp>
                        <wps:cNvPr id="47" name="Скругленный прямоугольник 47"/>
                        <wps:cNvSpPr/>
                        <wps:spPr>
                          <a:xfrm>
                            <a:off x="1440611" y="2147977"/>
                            <a:ext cx="3295015" cy="405130"/>
                          </a:xfrm>
                          <a:prstGeom prst="roundRect">
                            <a:avLst/>
                          </a:prstGeom>
                          <a:solidFill>
                            <a:schemeClr val="accent6">
                              <a:lumMod val="20000"/>
                              <a:lumOff val="80000"/>
                            </a:schemeClr>
                          </a:solidFill>
                          <a:ln w="31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rsidR="00931A76" w:rsidRPr="003705C9" w:rsidRDefault="00931A76" w:rsidP="00A54AF8">
                              <w:pPr>
                                <w:jc w:val="both"/>
                                <w:rPr>
                                  <w:sz w:val="16"/>
                                  <w:szCs w:val="16"/>
                                </w:rPr>
                              </w:pPr>
                              <w:r w:rsidRPr="003705C9">
                                <w:rPr>
                                  <w:sz w:val="16"/>
                                  <w:szCs w:val="16"/>
                                </w:rPr>
                                <w:t xml:space="preserve">Общий веб-интерфейс REST разработан для перенаправления аналитических запросов в среду Cassandra или Spark.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Скругленный прямоугольник 48"/>
                        <wps:cNvSpPr/>
                        <wps:spPr>
                          <a:xfrm>
                            <a:off x="25879" y="2147977"/>
                            <a:ext cx="1318524" cy="405441"/>
                          </a:xfrm>
                          <a:prstGeom prst="roundRect">
                            <a:avLst/>
                          </a:prstGeom>
                          <a:solidFill>
                            <a:schemeClr val="bg1">
                              <a:lumMod val="95000"/>
                            </a:schemeClr>
                          </a:solidFill>
                          <a:ln w="31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rsidR="00931A76" w:rsidRPr="003705C9" w:rsidRDefault="00931A76" w:rsidP="00A54AF8">
                              <w:pPr>
                                <w:jc w:val="right"/>
                                <w:rPr>
                                  <w:sz w:val="16"/>
                                  <w:szCs w:val="16"/>
                                </w:rPr>
                              </w:pPr>
                              <w:r w:rsidRPr="003705C9">
                                <w:rPr>
                                  <w:sz w:val="16"/>
                                  <w:szCs w:val="16"/>
                                </w:rPr>
                                <w:t xml:space="preserve">Интерфейс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 name="Рисунок 49" descr="Web_page_and_internet_icons-04-512 | NWCA"/>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112143" y="2156603"/>
                            <a:ext cx="344805" cy="344805"/>
                          </a:xfrm>
                          <a:prstGeom prst="rect">
                            <a:avLst/>
                          </a:prstGeom>
                          <a:noFill/>
                          <a:ln>
                            <a:noFill/>
                          </a:ln>
                        </pic:spPr>
                      </pic:pic>
                      <wps:wsp>
                        <wps:cNvPr id="50" name="Скругленный прямоугольник 50"/>
                        <wps:cNvSpPr/>
                        <wps:spPr>
                          <a:xfrm>
                            <a:off x="1440611" y="2648309"/>
                            <a:ext cx="3295015" cy="405130"/>
                          </a:xfrm>
                          <a:prstGeom prst="roundRect">
                            <a:avLst/>
                          </a:prstGeom>
                          <a:solidFill>
                            <a:schemeClr val="accent6">
                              <a:lumMod val="20000"/>
                              <a:lumOff val="80000"/>
                            </a:schemeClr>
                          </a:solidFill>
                          <a:ln w="31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rsidR="00931A76" w:rsidRPr="003705C9" w:rsidRDefault="00931A76" w:rsidP="00A54AF8">
                              <w:pPr>
                                <w:jc w:val="both"/>
                                <w:rPr>
                                  <w:sz w:val="16"/>
                                  <w:szCs w:val="16"/>
                                </w:rPr>
                              </w:pPr>
                              <w:r w:rsidRPr="003705C9">
                                <w:rPr>
                                  <w:sz w:val="16"/>
                                  <w:szCs w:val="16"/>
                                </w:rPr>
                                <w:t>Базы данных NoSQL. Реализован фреймворк для хранения данных на основе NoSQL.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Скругленный прямоугольник 51"/>
                        <wps:cNvSpPr/>
                        <wps:spPr>
                          <a:xfrm>
                            <a:off x="25879" y="2648309"/>
                            <a:ext cx="1319159" cy="405130"/>
                          </a:xfrm>
                          <a:prstGeom prst="roundRect">
                            <a:avLst/>
                          </a:prstGeom>
                          <a:solidFill>
                            <a:schemeClr val="bg1">
                              <a:lumMod val="95000"/>
                            </a:schemeClr>
                          </a:solidFill>
                          <a:ln w="31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rsidR="00931A76" w:rsidRPr="003705C9" w:rsidRDefault="00931A76" w:rsidP="00A54AF8">
                              <w:pPr>
                                <w:jc w:val="right"/>
                                <w:rPr>
                                  <w:sz w:val="16"/>
                                  <w:szCs w:val="16"/>
                                </w:rPr>
                              </w:pPr>
                              <w:r w:rsidRPr="003705C9">
                                <w:rPr>
                                  <w:sz w:val="16"/>
                                  <w:szCs w:val="16"/>
                                </w:rPr>
                                <w:t xml:space="preserve">Хранение </w:t>
                              </w:r>
                            </w:p>
                            <w:p w:rsidR="00931A76" w:rsidRPr="003705C9" w:rsidRDefault="00931A76" w:rsidP="00A54AF8">
                              <w:pPr>
                                <w:jc w:val="right"/>
                                <w:rPr>
                                  <w:sz w:val="16"/>
                                  <w:szCs w:val="16"/>
                                </w:rPr>
                              </w:pPr>
                              <w:r w:rsidRPr="003705C9">
                                <w:rPr>
                                  <w:sz w:val="16"/>
                                  <w:szCs w:val="16"/>
                                </w:rPr>
                                <w:t xml:space="preserve">данных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Скругленный прямоугольник 52"/>
                        <wps:cNvSpPr/>
                        <wps:spPr>
                          <a:xfrm>
                            <a:off x="1440611" y="3131388"/>
                            <a:ext cx="3295015" cy="603849"/>
                          </a:xfrm>
                          <a:prstGeom prst="roundRect">
                            <a:avLst/>
                          </a:prstGeom>
                          <a:solidFill>
                            <a:schemeClr val="accent6">
                              <a:lumMod val="20000"/>
                              <a:lumOff val="80000"/>
                            </a:schemeClr>
                          </a:solidFill>
                          <a:ln w="31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rsidR="00931A76" w:rsidRPr="00FC1848" w:rsidRDefault="00931A76" w:rsidP="00A54AF8">
                              <w:pPr>
                                <w:jc w:val="both"/>
                                <w:rPr>
                                  <w:sz w:val="16"/>
                                  <w:szCs w:val="16"/>
                                </w:rPr>
                              </w:pPr>
                              <w:r w:rsidRPr="00FC1848">
                                <w:rPr>
                                  <w:sz w:val="16"/>
                                  <w:szCs w:val="16"/>
                                </w:rPr>
                                <w:t>Оценивается с точки зрения задержки по сравнению с переменным размером данных. Сравнивается с базовой технологией, то есть Cassandra для запросов с низкой задержкой.</w:t>
                              </w:r>
                            </w:p>
                            <w:p w:rsidR="00931A76" w:rsidRPr="00FC1848" w:rsidRDefault="00931A76" w:rsidP="00A54AF8">
                              <w:pPr>
                                <w:jc w:val="both"/>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Скругленный прямоугольник 53"/>
                        <wps:cNvSpPr/>
                        <wps:spPr>
                          <a:xfrm>
                            <a:off x="25879" y="3148641"/>
                            <a:ext cx="1318895" cy="560717"/>
                          </a:xfrm>
                          <a:prstGeom prst="roundRect">
                            <a:avLst/>
                          </a:prstGeom>
                          <a:solidFill>
                            <a:schemeClr val="bg1">
                              <a:lumMod val="95000"/>
                            </a:schemeClr>
                          </a:solidFill>
                          <a:ln w="31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rsidR="00931A76" w:rsidRPr="003705C9" w:rsidRDefault="00931A76" w:rsidP="00A54AF8">
                              <w:pPr>
                                <w:jc w:val="right"/>
                                <w:rPr>
                                  <w:sz w:val="16"/>
                                  <w:szCs w:val="16"/>
                                </w:rPr>
                              </w:pPr>
                              <w:r w:rsidRPr="003705C9">
                                <w:rPr>
                                  <w:sz w:val="16"/>
                                  <w:szCs w:val="16"/>
                                </w:rPr>
                                <w:t>Производительность платформы и фреймворка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Скругленный прямоугольник 54"/>
                        <wps:cNvSpPr/>
                        <wps:spPr>
                          <a:xfrm>
                            <a:off x="1440611" y="3821501"/>
                            <a:ext cx="3295015" cy="621102"/>
                          </a:xfrm>
                          <a:prstGeom prst="roundRect">
                            <a:avLst/>
                          </a:prstGeom>
                          <a:solidFill>
                            <a:schemeClr val="accent6">
                              <a:lumMod val="20000"/>
                              <a:lumOff val="80000"/>
                            </a:schemeClr>
                          </a:solidFill>
                          <a:ln w="31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rsidR="00931A76" w:rsidRPr="003705C9" w:rsidRDefault="00931A76" w:rsidP="00A54AF8">
                              <w:pPr>
                                <w:jc w:val="both"/>
                                <w:rPr>
                                  <w:sz w:val="16"/>
                                  <w:szCs w:val="16"/>
                                </w:rPr>
                              </w:pPr>
                              <w:r w:rsidRPr="003705C9">
                                <w:rPr>
                                  <w:sz w:val="16"/>
                                  <w:szCs w:val="16"/>
                                </w:rPr>
                                <w:t xml:space="preserve">Реализован для демонстрации аналитических результатов с помощью динамических макетов. Приложение приборной панели разработано и реализовано для отображения аналитических результатов в </w:t>
                              </w:r>
                              <w:r>
                                <w:rPr>
                                  <w:sz w:val="16"/>
                                  <w:szCs w:val="16"/>
                                </w:rPr>
                                <w:t>рассматриваемой</w:t>
                              </w:r>
                              <w:r w:rsidRPr="003705C9">
                                <w:rPr>
                                  <w:sz w:val="16"/>
                                  <w:szCs w:val="16"/>
                                </w:rPr>
                                <w:t xml:space="preserve"> предметной области.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Скругленный прямоугольник 55"/>
                        <wps:cNvSpPr/>
                        <wps:spPr>
                          <a:xfrm>
                            <a:off x="25879" y="3821501"/>
                            <a:ext cx="1318260" cy="621030"/>
                          </a:xfrm>
                          <a:prstGeom prst="roundRect">
                            <a:avLst/>
                          </a:prstGeom>
                          <a:solidFill>
                            <a:schemeClr val="bg1">
                              <a:lumMod val="95000"/>
                            </a:schemeClr>
                          </a:solidFill>
                          <a:ln w="31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rsidR="00931A76" w:rsidRPr="003705C9" w:rsidRDefault="00931A76" w:rsidP="00A54AF8">
                              <w:pPr>
                                <w:jc w:val="right"/>
                                <w:rPr>
                                  <w:sz w:val="16"/>
                                  <w:szCs w:val="16"/>
                                </w:rPr>
                              </w:pPr>
                              <w:r w:rsidRPr="003705C9">
                                <w:rPr>
                                  <w:sz w:val="16"/>
                                  <w:szCs w:val="16"/>
                                </w:rPr>
                                <w:t xml:space="preserve">Слой </w:t>
                              </w:r>
                            </w:p>
                            <w:p w:rsidR="00931A76" w:rsidRPr="003705C9" w:rsidRDefault="00931A76" w:rsidP="00A54AF8">
                              <w:pPr>
                                <w:jc w:val="right"/>
                                <w:rPr>
                                  <w:sz w:val="16"/>
                                  <w:szCs w:val="16"/>
                                </w:rPr>
                              </w:pPr>
                              <w:r w:rsidRPr="003705C9">
                                <w:rPr>
                                  <w:sz w:val="16"/>
                                  <w:szCs w:val="16"/>
                                </w:rPr>
                                <w:t>визуализации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 name="Рисунок 56" descr="Repository Icon #351894 - Free Icons Library"/>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112143" y="2717320"/>
                            <a:ext cx="421640" cy="292735"/>
                          </a:xfrm>
                          <a:prstGeom prst="rect">
                            <a:avLst/>
                          </a:prstGeom>
                          <a:noFill/>
                          <a:ln>
                            <a:noFill/>
                          </a:ln>
                        </pic:spPr>
                      </pic:pic>
                      <pic:pic xmlns:pic="http://schemas.openxmlformats.org/drawingml/2006/picture">
                        <pic:nvPicPr>
                          <pic:cNvPr id="57" name="Рисунок 57" descr="Quasar Framework"/>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12143" y="3329796"/>
                            <a:ext cx="318770" cy="318770"/>
                          </a:xfrm>
                          <a:prstGeom prst="rect">
                            <a:avLst/>
                          </a:prstGeom>
                          <a:noFill/>
                          <a:ln>
                            <a:noFill/>
                          </a:ln>
                        </pic:spPr>
                      </pic:pic>
                      <pic:pic xmlns:pic="http://schemas.openxmlformats.org/drawingml/2006/picture">
                        <pic:nvPicPr>
                          <pic:cNvPr id="58" name="Рисунок 58" descr="Font,Logo,Text,Line,Brand,Graphics,Trademark,Black-and-white,Artwork  #199150 - Free Icon Library"/>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86264" y="3881886"/>
                            <a:ext cx="450850" cy="450850"/>
                          </a:xfrm>
                          <a:prstGeom prst="rect">
                            <a:avLst/>
                          </a:prstGeom>
                          <a:noFill/>
                          <a:ln>
                            <a:noFill/>
                          </a:ln>
                        </pic:spPr>
                      </pic:pic>
                      <wps:wsp>
                        <wps:cNvPr id="59" name="Прямая со стрелкой 59"/>
                        <wps:cNvCnPr/>
                        <wps:spPr>
                          <a:xfrm>
                            <a:off x="1345721" y="207034"/>
                            <a:ext cx="96472" cy="0"/>
                          </a:xfrm>
                          <a:prstGeom prst="straightConnector1">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 name="Прямая со стрелкой 60"/>
                        <wps:cNvCnPr/>
                        <wps:spPr>
                          <a:xfrm>
                            <a:off x="1337094" y="759124"/>
                            <a:ext cx="96472" cy="0"/>
                          </a:xfrm>
                          <a:prstGeom prst="straightConnector1">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1" name="Прямая со стрелкой 61"/>
                        <wps:cNvCnPr/>
                        <wps:spPr>
                          <a:xfrm>
                            <a:off x="1345721" y="1371600"/>
                            <a:ext cx="96472" cy="0"/>
                          </a:xfrm>
                          <a:prstGeom prst="straightConnector1">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2" name="Прямая со стрелкой 62"/>
                        <wps:cNvCnPr/>
                        <wps:spPr>
                          <a:xfrm>
                            <a:off x="1345721" y="1923690"/>
                            <a:ext cx="96472" cy="0"/>
                          </a:xfrm>
                          <a:prstGeom prst="straightConnector1">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3" name="Прямая со стрелкой 63"/>
                        <wps:cNvCnPr/>
                        <wps:spPr>
                          <a:xfrm>
                            <a:off x="1345721" y="2355011"/>
                            <a:ext cx="96472" cy="0"/>
                          </a:xfrm>
                          <a:prstGeom prst="straightConnector1">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8" name="Прямая со стрелкой 1088"/>
                        <wps:cNvCnPr/>
                        <wps:spPr>
                          <a:xfrm>
                            <a:off x="1345721" y="2829464"/>
                            <a:ext cx="96472" cy="0"/>
                          </a:xfrm>
                          <a:prstGeom prst="straightConnector1">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9" name="Прямая со стрелкой 1089"/>
                        <wps:cNvCnPr/>
                        <wps:spPr>
                          <a:xfrm>
                            <a:off x="1345721" y="3433313"/>
                            <a:ext cx="96472" cy="0"/>
                          </a:xfrm>
                          <a:prstGeom prst="straightConnector1">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90" name="Прямая со стрелкой 1090"/>
                        <wps:cNvCnPr/>
                        <wps:spPr>
                          <a:xfrm>
                            <a:off x="1345721" y="4140679"/>
                            <a:ext cx="96472" cy="0"/>
                          </a:xfrm>
                          <a:prstGeom prst="straightConnector1">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Группа 29" o:spid="_x0000_s1084" style="width:372.9pt;height:332.65pt;mso-position-horizontal-relative:char;mso-position-vertical-relative:line" coordsize="47356,44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">
                <v:roundrect id="Скругленный прямоугольник 34" o:spid="_x0000_s1085" style="position:absolute;left:14406;width:32950;height:42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tCMUA&#10;AADbAAAADwAAAGRycy9kb3ducmV2LnhtbESPQWvCQBSE7wX/w/KE3nRjK22JboIUDV6EmtaDt2f2&#10;NQnNvg3ZjUn/fVcQehxm5htmnY6mEVfqXG1ZwWIegSAurK65VPD1uZu9gXAeWWNjmRT8koM0mTys&#10;MdZ24CNdc1+KAGEXo4LK+zaW0hUVGXRz2xIH79t2Bn2QXSl1h0OAm0Y+RdGLNFhzWKiwpfeKip+8&#10;NwryLNt+DE156s1hMC47v+a9vCj1OB03KxCeRv8fvrf3WsHzEm5fwg+Qy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ge0IxQAAANsAAAAPAAAAAAAAAAAAAAAAAJgCAABkcnMv&#10;ZG93bnJldi54bWxQSwUGAAAAAAQABAD1AAAAigMAAAAA&#10;" fillcolor="#fde9d9 [665]" strokecolor="#7f7f7f [1612]" strokeweight=".25pt">
                  <v:textbox>
                    <w:txbxContent>
                      <w:p w:rsidR="00931A76" w:rsidRPr="003705C9" w:rsidRDefault="00931A76" w:rsidP="00A54AF8">
                        <w:pPr>
                          <w:jc w:val="both"/>
                          <w:rPr>
                            <w:sz w:val="16"/>
                            <w:szCs w:val="16"/>
                          </w:rPr>
                        </w:pPr>
                        <w:r w:rsidRPr="003705C9">
                          <w:rPr>
                            <w:sz w:val="16"/>
                            <w:szCs w:val="16"/>
                          </w:rPr>
                          <w:t>Анализ, оценка, визуализация данных.</w:t>
                        </w:r>
                      </w:p>
                      <w:p w:rsidR="00931A76" w:rsidRPr="003705C9" w:rsidRDefault="00931A76" w:rsidP="00A54AF8">
                        <w:pPr>
                          <w:jc w:val="both"/>
                          <w:rPr>
                            <w:sz w:val="16"/>
                            <w:szCs w:val="16"/>
                          </w:rPr>
                        </w:pPr>
                      </w:p>
                    </w:txbxContent>
                  </v:textbox>
                </v:roundrect>
                <v:roundrect id="Скругленный прямоугольник 36" o:spid="_x0000_s1086" style="position:absolute;width:13450;height:42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sKmMYA&#10;AADbAAAADwAAAGRycy9kb3ducmV2LnhtbESPT2vCQBTE7wW/w/IEb3VjLVqiq4hUFE/+aaHHR/aZ&#10;RLNvk+xGUz99tyB4HGbmN8x03ppCXKl2uWUFg34EgjixOudUwddx9foBwnlkjYVlUvBLDuazzssU&#10;Y21vvKfrwaciQNjFqCDzvoyldElGBl3flsTBO9naoA+yTqWu8RbgppBvUTSSBnMOCxmWtMwouRwa&#10;o2D3eT+9N9vx8Xtd/ZSNXFTn9aBSqtdtFxMQnlr/DD/aG61gOIL/L+EH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sKmMYAAADbAAAADwAAAAAAAAAAAAAAAACYAgAAZHJz&#10;L2Rvd25yZXYueG1sUEsFBgAAAAAEAAQA9QAAAIsDAAAAAA==&#10;" fillcolor="#f2f2f2 [3052]" strokecolor="#7f7f7f [1612]" strokeweight=".25pt">
                  <v:textbox>
                    <w:txbxContent>
                      <w:p w:rsidR="00931A76" w:rsidRDefault="00931A76" w:rsidP="00A54AF8">
                        <w:pPr>
                          <w:jc w:val="right"/>
                          <w:rPr>
                            <w:sz w:val="16"/>
                            <w:szCs w:val="16"/>
                          </w:rPr>
                        </w:pPr>
                        <w:r w:rsidRPr="003705C9">
                          <w:rPr>
                            <w:sz w:val="16"/>
                            <w:szCs w:val="16"/>
                          </w:rPr>
                          <w:t xml:space="preserve">Назначение </w:t>
                        </w:r>
                      </w:p>
                      <w:p w:rsidR="00931A76" w:rsidRPr="003705C9" w:rsidRDefault="00931A76" w:rsidP="00A54AF8">
                        <w:pPr>
                          <w:jc w:val="right"/>
                          <w:rPr>
                            <w:sz w:val="16"/>
                            <w:szCs w:val="16"/>
                          </w:rPr>
                        </w:pPr>
                        <w:r w:rsidRPr="003705C9">
                          <w:rPr>
                            <w:sz w:val="16"/>
                            <w:szCs w:val="16"/>
                          </w:rPr>
                          <w:t>архитектуры</w:t>
                        </w:r>
                      </w:p>
                    </w:txbxContent>
                  </v:textbox>
                </v:roundrect>
                <v:shape id="Рисунок 37" o:spid="_x0000_s1087" type="#_x0000_t75" alt="Free Data architecture Colored Outline Icon - Available in SVG, PNG, EPS,  AI &amp;amp; Icon fonts" style="position:absolute;left:1121;top:345;width:3708;height:3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zV7TCAAAA2wAAAA8AAABkcnMvZG93bnJldi54bWxEj0+LwjAUxO+C3yG8hb2ITV3RlWoUERa8&#10;eKi690fz7J9tXkoT2+63N4LgcZiZ3zCb3WBq0VHrSssKZlEMgjizuuRcwfXyM12BcB5ZY22ZFPyT&#10;g912PNpgom3PKXVnn4sAYZeggsL7JpHSZQUZdJFtiIN3s61BH2SbS91iH+Cmll9xvJQGSw4LBTZ0&#10;KCj7O9+NAkx1dfK26hf5ZGjS26FeddmvUp8fw34NwtPg3+FX+6gVzL/h+SX8AL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c1e0wgAAANsAAAAPAAAAAAAAAAAAAAAAAJ8C&#10;AABkcnMvZG93bnJldi54bWxQSwUGAAAAAAQABAD3AAAAjgMAAAAA&#10;">
                  <v:imagedata r:id="rId88" o:title="Free Data architecture Colored Outline Icon - Available in SVG, PNG, EPS,  AI &amp;amp; Icon fonts"/>
                  <v:path arrowok="t"/>
                </v:shape>
                <v:roundrect id="Скругленный прямоугольник 38" o:spid="_x0000_s1088" style="position:absolute;left:14406;top:4917;width:32950;height:55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znDcAA&#10;AADbAAAADwAAAGRycy9kb3ducmV2LnhtbERPTYvCMBC9L/gfwgje1lSFXalGEdHiZcGtevA2NmNb&#10;bCalSW399+awsMfH+16ue1OJJzWutKxgMo5AEGdWl5wrOJ/2n3MQziNrrCyTghc5WK8GH0uMte34&#10;l56pz0UIYRejgsL7OpbSZQUZdGNbEwfubhuDPsAml7rBLoSbSk6j6EsaLDk0FFjTtqDskbZGQZok&#10;u2NX5ZfW/HTGJdfvtJU3pUbDfrMA4an3/+I/90ErmIWx4Uv4AX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8znDcAAAADbAAAADwAAAAAAAAAAAAAAAACYAgAAZHJzL2Rvd25y&#10;ZXYueG1sUEsFBgAAAAAEAAQA9QAAAIUDAAAAAA==&#10;" fillcolor="#fde9d9 [665]" strokecolor="#7f7f7f [1612]" strokeweight=".25pt">
                  <v:textbox>
                    <w:txbxContent>
                      <w:p w:rsidR="00931A76" w:rsidRPr="003705C9" w:rsidRDefault="00931A76" w:rsidP="00A54AF8">
                        <w:pPr>
                          <w:jc w:val="both"/>
                          <w:rPr>
                            <w:sz w:val="16"/>
                            <w:szCs w:val="16"/>
                          </w:rPr>
                        </w:pPr>
                        <w:r w:rsidRPr="003705C9">
                          <w:rPr>
                            <w:sz w:val="16"/>
                            <w:szCs w:val="16"/>
                          </w:rPr>
                          <w:t>Наборы данных:</w:t>
                        </w:r>
                      </w:p>
                      <w:p w:rsidR="00931A76" w:rsidRPr="003705C9" w:rsidRDefault="00931A76" w:rsidP="00A54AF8">
                        <w:pPr>
                          <w:jc w:val="both"/>
                          <w:rPr>
                            <w:sz w:val="16"/>
                            <w:szCs w:val="16"/>
                          </w:rPr>
                        </w:pPr>
                        <w:r w:rsidRPr="003705C9">
                          <w:rPr>
                            <w:sz w:val="16"/>
                            <w:szCs w:val="16"/>
                          </w:rPr>
                          <w:t>1) городских объектов;</w:t>
                        </w:r>
                      </w:p>
                      <w:p w:rsidR="00931A76" w:rsidRPr="003705C9" w:rsidRDefault="00931A76" w:rsidP="00A54AF8">
                        <w:pPr>
                          <w:jc w:val="both"/>
                          <w:rPr>
                            <w:sz w:val="16"/>
                            <w:szCs w:val="16"/>
                          </w:rPr>
                        </w:pPr>
                        <w:r w:rsidRPr="003705C9">
                          <w:rPr>
                            <w:sz w:val="16"/>
                            <w:szCs w:val="16"/>
                          </w:rPr>
                          <w:t>2) сейсмических событий.</w:t>
                        </w:r>
                      </w:p>
                      <w:p w:rsidR="00931A76" w:rsidRPr="003705C9" w:rsidRDefault="00931A76" w:rsidP="00A54AF8">
                        <w:pPr>
                          <w:jc w:val="both"/>
                          <w:rPr>
                            <w:sz w:val="16"/>
                            <w:szCs w:val="16"/>
                          </w:rPr>
                        </w:pPr>
                      </w:p>
                    </w:txbxContent>
                  </v:textbox>
                </v:roundrect>
                <v:roundrect id="Скругленный прямоугольник 39" o:spid="_x0000_s1089" style="position:absolute;left:172;top:4917;width:13277;height:55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Se6sYA&#10;AADbAAAADwAAAGRycy9kb3ducmV2LnhtbESPT2vCQBTE74LfYXmCN7Oxirapq4golp7800KPj+wz&#10;SZt9m2Q3mvbTdwtCj8PM/IZZrDpTiis1rrCsYBzFIIhTqwvOFLydd6NHEM4jaywtk4JvcrBa9nsL&#10;TLS98ZGuJ5+JAGGXoILc+yqR0qU5GXSRrYiDd7GNQR9kk0nd4C3ATSkf4ngmDRYcFnKsaJNT+nVq&#10;jYLD9ucybV/n5/d9/VG1cl1/7se1UsNBt34G4anz/+F7+0UrmDzB35fwA+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Se6sYAAADbAAAADwAAAAAAAAAAAAAAAACYAgAAZHJz&#10;L2Rvd25yZXYueG1sUEsFBgAAAAAEAAQA9QAAAIsDAAAAAA==&#10;" fillcolor="#f2f2f2 [3052]" strokecolor="#7f7f7f [1612]" strokeweight=".25pt">
                  <v:textbox>
                    <w:txbxContent>
                      <w:p w:rsidR="00931A76" w:rsidRPr="003705C9" w:rsidRDefault="00931A76" w:rsidP="00A54AF8">
                        <w:pPr>
                          <w:jc w:val="right"/>
                          <w:rPr>
                            <w:sz w:val="16"/>
                            <w:szCs w:val="16"/>
                          </w:rPr>
                        </w:pPr>
                        <w:r w:rsidRPr="003705C9">
                          <w:rPr>
                            <w:sz w:val="16"/>
                            <w:szCs w:val="16"/>
                          </w:rPr>
                          <w:t xml:space="preserve">Используемые </w:t>
                        </w:r>
                      </w:p>
                      <w:p w:rsidR="00931A76" w:rsidRPr="003705C9" w:rsidRDefault="00931A76" w:rsidP="00A54AF8">
                        <w:pPr>
                          <w:jc w:val="right"/>
                          <w:rPr>
                            <w:sz w:val="16"/>
                            <w:szCs w:val="16"/>
                          </w:rPr>
                        </w:pPr>
                        <w:r w:rsidRPr="003705C9">
                          <w:rPr>
                            <w:sz w:val="16"/>
                            <w:szCs w:val="16"/>
                          </w:rPr>
                          <w:t xml:space="preserve">наборы </w:t>
                        </w:r>
                      </w:p>
                      <w:p w:rsidR="00931A76" w:rsidRPr="003705C9" w:rsidRDefault="00931A76" w:rsidP="00A54AF8">
                        <w:pPr>
                          <w:jc w:val="right"/>
                          <w:rPr>
                            <w:sz w:val="16"/>
                            <w:szCs w:val="16"/>
                          </w:rPr>
                        </w:pPr>
                        <w:r w:rsidRPr="003705C9">
                          <w:rPr>
                            <w:sz w:val="16"/>
                            <w:szCs w:val="16"/>
                          </w:rPr>
                          <w:t xml:space="preserve">данных </w:t>
                        </w:r>
                      </w:p>
                    </w:txbxContent>
                  </v:textbox>
                </v:roundrect>
                <v:shape id="Рисунок 40" o:spid="_x0000_s1090" type="#_x0000_t75" alt="Datasets" style="position:absolute;left:690;top:5434;width:3962;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RcN6/AAAA2wAAAA8AAABkcnMvZG93bnJldi54bWxET8uKwjAU3Q/4D+EKboYxVUSkYxRRBPGx&#10;8IHrO82dptjclCba+vdmIbg8nPd03tpSPKj2hWMFg34CgjhzuuBcweW8/pmA8AFZY+mYFDzJw3zW&#10;+Zpiql3DR3qcQi5iCPsUFZgQqlRKnxmy6PuuIo7cv6sthgjrXOoamxhuSzlMkrG0WHBsMFjR0lB2&#10;O92tgsOV8fvW3Fe75/UPt8O9cVoelep128UviEBt+Ijf7o1WMIrr45f4A+Ts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dUXDevwAAANsAAAAPAAAAAAAAAAAAAAAAAJ8CAABk&#10;cnMvZG93bnJldi54bWxQSwUGAAAAAAQABAD3AAAAiwMAAAAA&#10;">
                  <v:imagedata r:id="rId89" o:title="Datasets"/>
                  <v:path arrowok="t"/>
                </v:shape>
                <v:roundrect id="Скругленный прямоугольник 41" o:spid="_x0000_s1091" style="position:absolute;left:14406;top:10955;width:32950;height:52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97cMA&#10;AADbAAAADwAAAGRycy9kb3ducmV2LnhtbESPQWvCQBSE7wX/w/IEb3WjSCupq4ho8FKwUQ+9vWZf&#10;k2D2bchuTPz3riB4HGbmG2ax6k0lrtS40rKCyTgCQZxZXXKu4HTcvc9BOI+ssbJMCm7kYLUcvC0w&#10;1rbjH7qmPhcBwi5GBYX3dSylywoy6Ma2Jg7ev20M+iCbXOoGuwA3lZxG0Yc0WHJYKLCmTUHZJW2N&#10;gjRJtoeuys+t+e6MS34/01b+KTUa9usvEJ56/wo/23utYDaBx5fwA+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97cMAAADbAAAADwAAAAAAAAAAAAAAAACYAgAAZHJzL2Rv&#10;d25yZXYueG1sUEsFBgAAAAAEAAQA9QAAAIgDAAAAAA==&#10;" fillcolor="#fde9d9 [665]" strokecolor="#7f7f7f [1612]" strokeweight=".25pt">
                  <v:textbox>
                    <w:txbxContent>
                      <w:p w:rsidR="00931A76" w:rsidRPr="003705C9" w:rsidRDefault="00931A76" w:rsidP="00A54AF8">
                        <w:pPr>
                          <w:jc w:val="both"/>
                          <w:rPr>
                            <w:sz w:val="16"/>
                            <w:szCs w:val="16"/>
                          </w:rPr>
                        </w:pPr>
                        <w:r w:rsidRPr="003705C9">
                          <w:rPr>
                            <w:sz w:val="16"/>
                            <w:szCs w:val="16"/>
                          </w:rPr>
                          <w:t>Сбор, очистка, интеграция, преобразование данных.</w:t>
                        </w:r>
                      </w:p>
                      <w:p w:rsidR="00931A76" w:rsidRPr="003705C9" w:rsidRDefault="00931A76" w:rsidP="00A54AF8">
                        <w:pPr>
                          <w:jc w:val="both"/>
                          <w:rPr>
                            <w:sz w:val="16"/>
                            <w:szCs w:val="16"/>
                          </w:rPr>
                        </w:pPr>
                      </w:p>
                    </w:txbxContent>
                  </v:textbox>
                </v:roundrect>
                <v:roundrect id="Скругленный прямоугольник 42" o:spid="_x0000_s1092" style="position:absolute;left:172;top:10955;width:13279;height:52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Z/5sUA&#10;AADbAAAADwAAAGRycy9kb3ducmV2LnhtbESPQWvCQBSE74L/YXmCN90ooiV1E6RUFE9VW+jxkX0m&#10;abNvk+xGY399tyD0OMzMN8w67U0lrtS60rKC2TQCQZxZXXKu4P28nTyBcB5ZY2WZFNzJQZoMB2uM&#10;tb3xka4nn4sAYRejgsL7OpbSZQUZdFNbEwfvYluDPsg2l7rFW4CbSs6jaCkNlhwWCqzppaDs+9QZ&#10;BW+vP5dFd1idP3bNZ93JTfO1mzVKjUf95hmEp97/hx/tvVawmMPfl/ADZPI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Rn/mxQAAANsAAAAPAAAAAAAAAAAAAAAAAJgCAABkcnMv&#10;ZG93bnJldi54bWxQSwUGAAAAAAQABAD1AAAAigMAAAAA&#10;" fillcolor="#f2f2f2 [3052]" strokecolor="#7f7f7f [1612]" strokeweight=".25pt">
                  <v:textbox>
                    <w:txbxContent>
                      <w:p w:rsidR="00931A76" w:rsidRPr="003705C9" w:rsidRDefault="00931A76" w:rsidP="00A54AF8">
                        <w:pPr>
                          <w:jc w:val="right"/>
                          <w:rPr>
                            <w:sz w:val="16"/>
                            <w:szCs w:val="16"/>
                          </w:rPr>
                        </w:pPr>
                        <w:r w:rsidRPr="003705C9">
                          <w:rPr>
                            <w:sz w:val="16"/>
                            <w:szCs w:val="16"/>
                          </w:rPr>
                          <w:t xml:space="preserve">Структура </w:t>
                        </w:r>
                      </w:p>
                      <w:p w:rsidR="00931A76" w:rsidRPr="003705C9" w:rsidRDefault="00931A76" w:rsidP="00A54AF8">
                        <w:pPr>
                          <w:jc w:val="right"/>
                          <w:rPr>
                            <w:sz w:val="16"/>
                            <w:szCs w:val="16"/>
                          </w:rPr>
                        </w:pPr>
                        <w:r w:rsidRPr="003705C9">
                          <w:rPr>
                            <w:sz w:val="16"/>
                            <w:szCs w:val="16"/>
                          </w:rPr>
                          <w:t xml:space="preserve">подготовки </w:t>
                        </w:r>
                      </w:p>
                      <w:p w:rsidR="00931A76" w:rsidRPr="003705C9" w:rsidRDefault="00931A76" w:rsidP="00A54AF8">
                        <w:pPr>
                          <w:jc w:val="right"/>
                          <w:rPr>
                            <w:sz w:val="16"/>
                            <w:szCs w:val="16"/>
                          </w:rPr>
                        </w:pPr>
                        <w:r w:rsidRPr="003705C9">
                          <w:rPr>
                            <w:sz w:val="16"/>
                            <w:szCs w:val="16"/>
                          </w:rPr>
                          <w:t>данных</w:t>
                        </w:r>
                      </w:p>
                    </w:txbxContent>
                  </v:textbox>
                </v:roundrect>
                <v:shape id="Рисунок 43" o:spid="_x0000_s1093" type="#_x0000_t75" alt="Analysis, collection, customer, data, database, information, storage icon -  Download on Iconfinder" style="position:absolute;left:603;top:11128;width:4737;height:4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XKpHCAAAA2wAAAA8AAABkcnMvZG93bnJldi54bWxEj0FrAjEUhO8F/0N4greaVVstW6NIQbDQ&#10;S1fx/Lp53SwmL0uSuuu/N4VCj8PMfMOst4Oz4kohtp4VzKYFCOLa65YbBafj/vEFREzIGq1nUnCj&#10;CNvN6GGNpfY9f9K1So3IEI4lKjApdaWUsTbkME59R5y9bx8cpixDI3XAPsOdlfOiWEqHLecFgx29&#10;Gaov1Y9TQIejDNX5eUWr/Yfp31tbf1mr1GQ87F5BJBrSf/ivfdAKnhbw+yX/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FyqRwgAAANsAAAAPAAAAAAAAAAAAAAAAAJ8C&#10;AABkcnMvZG93bnJldi54bWxQSwUGAAAAAAQABAD3AAAAjgMAAAAA&#10;">
                  <v:imagedata r:id="rId90" o:title="Analysis, collection, customer, data, database, information, storage icon -  Download on Iconfinder"/>
                  <v:path arrowok="t"/>
                </v:shape>
                <v:roundrect id="Скругленный прямоугольник 44" o:spid="_x0000_s1094" style="position:absolute;left:14406;top:16907;width:32950;height:37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edcMA&#10;AADbAAAADwAAAGRycy9kb3ducmV2LnhtbESPQWvCQBSE7wX/w/KE3urGIlaiq4i0wYvQRj14e2af&#10;STD7NmQ3Jv77riB4HGbmG2ax6k0lbtS40rKC8SgCQZxZXXKu4LD/+ZiBcB5ZY2WZFNzJwWo5eFtg&#10;rG3Hf3RLfS4ChF2MCgrv61hKlxVk0I1sTRy8i20M+iCbXOoGuwA3lfyMoqk0WHJYKLCmTUHZNW2N&#10;gjRJvn+7Kj+2ZtcZl5y+0laelXof9us5CE+9f4Wf7a1WMJnA40v4AX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oeedcMAAADbAAAADwAAAAAAAAAAAAAAAACYAgAAZHJzL2Rv&#10;d25yZXYueG1sUEsFBgAAAAAEAAQA9QAAAIgDAAAAAA==&#10;" fillcolor="#fde9d9 [665]" strokecolor="#7f7f7f [1612]" strokeweight=".25pt">
                  <v:textbox>
                    <w:txbxContent>
                      <w:p w:rsidR="00931A76" w:rsidRPr="003705C9" w:rsidRDefault="00931A76" w:rsidP="00A54AF8">
                        <w:pPr>
                          <w:jc w:val="both"/>
                          <w:rPr>
                            <w:sz w:val="16"/>
                            <w:szCs w:val="16"/>
                          </w:rPr>
                        </w:pPr>
                        <w:r w:rsidRPr="003705C9">
                          <w:rPr>
                            <w:sz w:val="16"/>
                            <w:szCs w:val="16"/>
                          </w:rPr>
                          <w:t>Spark и Cassandra.</w:t>
                        </w:r>
                      </w:p>
                    </w:txbxContent>
                  </v:textbox>
                </v:roundrect>
                <v:roundrect id="Скругленный прямоугольник 45" o:spid="_x0000_s1095" style="position:absolute;left:172;top:16907;width:13277;height:37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nksYA&#10;AADbAAAADwAAAGRycy9kb3ducmV2LnhtbESPW2vCQBSE34X+h+UUfNONYi+kWUWKYvHJSwt9PGRP&#10;Lm32bJLdaPTXu0Khj8PMfMMki95U4kStKy0rmIwjEMSp1SXnCj6P69ErCOeRNVaWScGFHCzmD4ME&#10;Y23PvKfTweciQNjFqKDwvo6ldGlBBt3Y1sTBy2xr0AfZ5lK3eA5wU8lpFD1LgyWHhQJrei8o/T10&#10;RsFudc1m3fbl+LVpvutOLpufzaRRavjYL99AeOr9f/iv/aEVzJ7g/iX8AD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nksYAAADbAAAADwAAAAAAAAAAAAAAAACYAgAAZHJz&#10;L2Rvd25yZXYueG1sUEsFBgAAAAAEAAQA9QAAAIsDAAAAAA==&#10;" fillcolor="#f2f2f2 [3052]" strokecolor="#7f7f7f [1612]" strokeweight=".25pt">
                  <v:textbox>
                    <w:txbxContent>
                      <w:p w:rsidR="00931A76" w:rsidRPr="003705C9" w:rsidRDefault="00931A76" w:rsidP="00A54AF8">
                        <w:pPr>
                          <w:jc w:val="right"/>
                          <w:rPr>
                            <w:sz w:val="16"/>
                            <w:szCs w:val="16"/>
                          </w:rPr>
                        </w:pPr>
                        <w:r w:rsidRPr="003705C9">
                          <w:rPr>
                            <w:sz w:val="16"/>
                            <w:szCs w:val="16"/>
                          </w:rPr>
                          <w:t xml:space="preserve">Технологии  </w:t>
                        </w:r>
                      </w:p>
                    </w:txbxContent>
                  </v:textbox>
                </v:roundrect>
                <v:shape id="Рисунок 46" o:spid="_x0000_s1096" type="#_x0000_t75" alt="Tech Icon Png #148832 - Free Icons Library" style="position:absolute;left:603;top:17252;width:4769;height:2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Uwk7DAAAA2wAAAA8AAABkcnMvZG93bnJldi54bWxEj0GLwjAUhO/C/ofwFrxpukVEq1FkZRf3&#10;pq0Xb4/m2Rabl9JEW/31ZkHwOMzMN8xy3Zta3Kh1lWUFX+MIBHFudcWFgmP2M5qBcB5ZY22ZFNzJ&#10;wXr1MVhiom3HB7qlvhABwi5BBaX3TSKly0sy6Ma2IQ7e2bYGfZBtIXWLXYCbWsZRNJUGKw4LJTb0&#10;XVJ+Sa9Gga7lIT3H+0e8ddmkm59+54+/WKnhZ79ZgPDU+3f41d5pBZMp/H8JP0C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JTCTsMAAADbAAAADwAAAAAAAAAAAAAAAACf&#10;AgAAZHJzL2Rvd25yZXYueG1sUEsFBgAAAAAEAAQA9wAAAI8DAAAAAA==&#10;">
                  <v:imagedata r:id="rId91" o:title="Tech Icon Png #148832 - Free Icons Library"/>
                  <v:path arrowok="t"/>
                </v:shape>
                <v:roundrect id="Скругленный прямоугольник 47" o:spid="_x0000_s1097" style="position:absolute;left:14406;top:21479;width:32950;height:40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UAAsQA&#10;AADbAAAADwAAAGRycy9kb3ducmV2LnhtbESPT2vCQBTE74LfYXmCN90opUrqGkRs8FJoox56e82+&#10;JsHs25Dd/Om37xYKHoeZ+Q2zS0ZTi55aV1lWsFpGIIhzqysuFFwvr4stCOeRNdaWScEPOUj208kO&#10;Y20H/qA+84UIEHYxKii9b2IpXV6SQbe0DXHwvm1r0AfZFlK3OAS4qeU6ip6lwYrDQokNHUvK71ln&#10;FGRpenof6uLWmbfBuPRzk3XyS6n5bDy8gPA0+kf4v33WCp428Pcl/AC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VAALEAAAA2wAAAA8AAAAAAAAAAAAAAAAAmAIAAGRycy9k&#10;b3ducmV2LnhtbFBLBQYAAAAABAAEAPUAAACJAwAAAAA=&#10;" fillcolor="#fde9d9 [665]" strokecolor="#7f7f7f [1612]" strokeweight=".25pt">
                  <v:textbox>
                    <w:txbxContent>
                      <w:p w:rsidR="00931A76" w:rsidRPr="003705C9" w:rsidRDefault="00931A76" w:rsidP="00A54AF8">
                        <w:pPr>
                          <w:jc w:val="both"/>
                          <w:rPr>
                            <w:sz w:val="16"/>
                            <w:szCs w:val="16"/>
                          </w:rPr>
                        </w:pPr>
                        <w:r w:rsidRPr="003705C9">
                          <w:rPr>
                            <w:sz w:val="16"/>
                            <w:szCs w:val="16"/>
                          </w:rPr>
                          <w:t xml:space="preserve">Общий веб-интерфейс REST разработан для перенаправления аналитических запросов в среду Cassandra или Spark. </w:t>
                        </w:r>
                      </w:p>
                    </w:txbxContent>
                  </v:textbox>
                </v:roundrect>
                <v:roundrect id="Скругленный прямоугольник 48" o:spid="_x0000_s1098" style="position:absolute;left:258;top:21479;width:13186;height:40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5IDMMA&#10;AADbAAAADwAAAGRycy9kb3ducmV2LnhtbERPy2rCQBTdF/oPwy24ayYW0RIdRUrF0lU1LXR5yVyT&#10;2MydJDN52K93FoLLw3mvNqOpRE+tKy0rmEYxCOLM6pJzBd/p7vkVhPPIGivLpOBCDjbrx4cVJtoO&#10;fKD+6HMRQtglqKDwvk6kdFlBBl1ka+LAnWxr0AfY5lK3OIRwU8mXOJ5LgyWHhgJreiso+zt2RsHX&#10;+/9p1n0u0p9981t3ctuc99NGqcnTuF2C8DT6u/jm/tAKZmFs+BJ+gFx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5IDMMAAADbAAAADwAAAAAAAAAAAAAAAACYAgAAZHJzL2Rv&#10;d25yZXYueG1sUEsFBgAAAAAEAAQA9QAAAIgDAAAAAA==&#10;" fillcolor="#f2f2f2 [3052]" strokecolor="#7f7f7f [1612]" strokeweight=".25pt">
                  <v:textbox>
                    <w:txbxContent>
                      <w:p w:rsidR="00931A76" w:rsidRPr="003705C9" w:rsidRDefault="00931A76" w:rsidP="00A54AF8">
                        <w:pPr>
                          <w:jc w:val="right"/>
                          <w:rPr>
                            <w:sz w:val="16"/>
                            <w:szCs w:val="16"/>
                          </w:rPr>
                        </w:pPr>
                        <w:r w:rsidRPr="003705C9">
                          <w:rPr>
                            <w:sz w:val="16"/>
                            <w:szCs w:val="16"/>
                          </w:rPr>
                          <w:t xml:space="preserve">Интерфейс  </w:t>
                        </w:r>
                      </w:p>
                    </w:txbxContent>
                  </v:textbox>
                </v:roundrect>
                <v:shape id="Рисунок 49" o:spid="_x0000_s1099" type="#_x0000_t75" alt="Web_page_and_internet_icons-04-512 | NWCA" style="position:absolute;left:1121;top:21566;width:3448;height:3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XqN3DAAAA2wAAAA8AAABkcnMvZG93bnJldi54bWxEj0FrwkAUhO+C/2F5Qi9SN5YiNrqK2BaK&#10;F6vV+zP7moRm34bs06T/3hUEj8PMfMPMl52r1IWaUHo2MB4loIgzb0vODRx+Pp+noIIgW6w8k4F/&#10;CrBc9HtzTK1veUeXveQqQjikaKAQqVOtQ1aQwzDyNXH0fn3jUKJscm0bbCPcVfolSSbaYclxocCa&#10;1gVlf/uzi5SPdjN83x2tt934dD58y3Z6EmOeBt1qBkqok0f43v6yBl7f4PYl/gC9u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xeo3cMAAADbAAAADwAAAAAAAAAAAAAAAACf&#10;AgAAZHJzL2Rvd25yZXYueG1sUEsFBgAAAAAEAAQA9wAAAI8DAAAAAA==&#10;">
                  <v:imagedata r:id="rId92" o:title="Web_page_and_internet_icons-04-512 | NWCA"/>
                  <v:path arrowok="t"/>
                </v:shape>
                <v:roundrect id="Скругленный прямоугольник 50" o:spid="_x0000_s1100" style="position:absolute;left:14406;top:26483;width:32950;height:405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Oq8AA&#10;AADbAAAADwAAAGRycy9kb3ducmV2LnhtbERPTYvCMBC9L/gfwgje1lTBXalGEdHiZcGtevA2NmNb&#10;bCalSW399+awsMfH+16ue1OJJzWutKxgMo5AEGdWl5wrOJ/2n3MQziNrrCyTghc5WK8GH0uMte34&#10;l56pz0UIYRejgsL7OpbSZQUZdGNbEwfubhuDPsAml7rBLoSbSk6j6EsaLDk0FFjTtqDskbZGQZok&#10;u2NX5ZfW/HTGJdfvtJU3pUbDfrMA4an3/+I/90ErmIX14Uv4AX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GUOq8AAAADbAAAADwAAAAAAAAAAAAAAAACYAgAAZHJzL2Rvd25y&#10;ZXYueG1sUEsFBgAAAAAEAAQA9QAAAIUDAAAAAA==&#10;" fillcolor="#fde9d9 [665]" strokecolor="#7f7f7f [1612]" strokeweight=".25pt">
                  <v:textbox>
                    <w:txbxContent>
                      <w:p w:rsidR="00931A76" w:rsidRPr="003705C9" w:rsidRDefault="00931A76" w:rsidP="00A54AF8">
                        <w:pPr>
                          <w:jc w:val="both"/>
                          <w:rPr>
                            <w:sz w:val="16"/>
                            <w:szCs w:val="16"/>
                          </w:rPr>
                        </w:pPr>
                        <w:r w:rsidRPr="003705C9">
                          <w:rPr>
                            <w:sz w:val="16"/>
                            <w:szCs w:val="16"/>
                          </w:rPr>
                          <w:t>Базы данных NoSQL. Реализован фреймворк для хранения данных на основе NoSQL.</w:t>
                        </w:r>
                      </w:p>
                    </w:txbxContent>
                  </v:textbox>
                </v:roundrect>
                <v:roundrect id="Скругленный прямоугольник 51" o:spid="_x0000_s1101" style="position:absolute;left:258;top:26483;width:13192;height:405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13TMYA&#10;AADbAAAADwAAAGRycy9kb3ducmV2LnhtbESPQWvCQBSE74X+h+UVvNVNitqSuooURfFUTQs9PrLP&#10;JG32bZLdaPTXuwXB4zAz3zDTeW8qcaTWlZYVxMMIBHFmdcm5gq909fwGwnlkjZVlUnAmB/PZ48MU&#10;E21PvKPj3uciQNglqKDwvk6kdFlBBt3Q1sTBO9jWoA+yzaVu8RTgppIvUTSRBksOCwXW9FFQ9rfv&#10;jILP5eUw6rav6fe6+ak7uWh+13Gj1OCpX7yD8NT7e/jW3mgF4xj+v4Qf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13TMYAAADbAAAADwAAAAAAAAAAAAAAAACYAgAAZHJz&#10;L2Rvd25yZXYueG1sUEsFBgAAAAAEAAQA9QAAAIsDAAAAAA==&#10;" fillcolor="#f2f2f2 [3052]" strokecolor="#7f7f7f [1612]" strokeweight=".25pt">
                  <v:textbox>
                    <w:txbxContent>
                      <w:p w:rsidR="00931A76" w:rsidRPr="003705C9" w:rsidRDefault="00931A76" w:rsidP="00A54AF8">
                        <w:pPr>
                          <w:jc w:val="right"/>
                          <w:rPr>
                            <w:sz w:val="16"/>
                            <w:szCs w:val="16"/>
                          </w:rPr>
                        </w:pPr>
                        <w:r w:rsidRPr="003705C9">
                          <w:rPr>
                            <w:sz w:val="16"/>
                            <w:szCs w:val="16"/>
                          </w:rPr>
                          <w:t xml:space="preserve">Хранение </w:t>
                        </w:r>
                      </w:p>
                      <w:p w:rsidR="00931A76" w:rsidRPr="003705C9" w:rsidRDefault="00931A76" w:rsidP="00A54AF8">
                        <w:pPr>
                          <w:jc w:val="right"/>
                          <w:rPr>
                            <w:sz w:val="16"/>
                            <w:szCs w:val="16"/>
                          </w:rPr>
                        </w:pPr>
                        <w:r w:rsidRPr="003705C9">
                          <w:rPr>
                            <w:sz w:val="16"/>
                            <w:szCs w:val="16"/>
                          </w:rPr>
                          <w:t xml:space="preserve">данных  </w:t>
                        </w:r>
                      </w:p>
                    </w:txbxContent>
                  </v:textbox>
                </v:roundrect>
                <v:roundrect id="Скругленный прямоугольник 52" o:spid="_x0000_s1102" style="position:absolute;left:14406;top:31313;width:32950;height:60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1R8MA&#10;AADbAAAADwAAAGRycy9kb3ducmV2LnhtbESPQWvCQBSE7wX/w/IEb3WjoJXUVUTa4EWwUQ+9vWZf&#10;k2D2bchuTPz3riB4HGbmG2a57k0lrtS40rKCyTgCQZxZXXKu4HT8fl+AcB5ZY2WZFNzIwXo1eFti&#10;rG3HP3RNfS4ChF2MCgrv61hKlxVk0I1tTRy8f9sY9EE2udQNdgFuKjmNork0WHJYKLCmbUHZJW2N&#10;gjRJvg5dlZ9bs++MS34/0lb+KTUa9ptPEJ56/wo/2zutYDaFx5fwA+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1R8MAAADbAAAADwAAAAAAAAAAAAAAAACYAgAAZHJzL2Rv&#10;d25yZXYueG1sUEsFBgAAAAAEAAQA9QAAAIgDAAAAAA==&#10;" fillcolor="#fde9d9 [665]" strokecolor="#7f7f7f [1612]" strokeweight=".25pt">
                  <v:textbox>
                    <w:txbxContent>
                      <w:p w:rsidR="00931A76" w:rsidRPr="00FC1848" w:rsidRDefault="00931A76" w:rsidP="00A54AF8">
                        <w:pPr>
                          <w:jc w:val="both"/>
                          <w:rPr>
                            <w:sz w:val="16"/>
                            <w:szCs w:val="16"/>
                          </w:rPr>
                        </w:pPr>
                        <w:r w:rsidRPr="00FC1848">
                          <w:rPr>
                            <w:sz w:val="16"/>
                            <w:szCs w:val="16"/>
                          </w:rPr>
                          <w:t>Оценивается с точки зрения задержки по сравнению с переменным размером данных. Сравнивается с базовой технологией, то есть Cassandra для запросов с низкой задержкой.</w:t>
                        </w:r>
                      </w:p>
                      <w:p w:rsidR="00931A76" w:rsidRPr="00FC1848" w:rsidRDefault="00931A76" w:rsidP="00A54AF8">
                        <w:pPr>
                          <w:jc w:val="both"/>
                          <w:rPr>
                            <w:sz w:val="16"/>
                            <w:szCs w:val="16"/>
                          </w:rPr>
                        </w:pPr>
                      </w:p>
                    </w:txbxContent>
                  </v:textbox>
                </v:roundrect>
                <v:roundrect id="Скругленный прямоугольник 53" o:spid="_x0000_s1103" style="position:absolute;left:258;top:31486;width:13189;height:56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NMoMcA&#10;AADbAAAADwAAAGRycy9kb3ducmV2LnhtbESPW2vCQBSE3wX/w3IE38zGemlJXUVEsfTJSwt9PGSP&#10;Sdrs2SS70bS/vlsQ+jjMzDfMYtWZUlypcYVlBeMoBkGcWl1wpuDtvBs9gXAeWWNpmRR8k4PVst9b&#10;YKLtjY90PflMBAi7BBXk3leJlC7NyaCLbEUcvIttDPogm0zqBm8Bbkr5EMdzabDgsJBjRZuc0q9T&#10;axQctj+Xafv6eH7f1x9VK9f1535cKzUcdOtnEJ46/x++t1+0gtkE/r6EH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3TTKDHAAAA2wAAAA8AAAAAAAAAAAAAAAAAmAIAAGRy&#10;cy9kb3ducmV2LnhtbFBLBQYAAAAABAAEAPUAAACMAwAAAAA=&#10;" fillcolor="#f2f2f2 [3052]" strokecolor="#7f7f7f [1612]" strokeweight=".25pt">
                  <v:textbox>
                    <w:txbxContent>
                      <w:p w:rsidR="00931A76" w:rsidRPr="003705C9" w:rsidRDefault="00931A76" w:rsidP="00A54AF8">
                        <w:pPr>
                          <w:jc w:val="right"/>
                          <w:rPr>
                            <w:sz w:val="16"/>
                            <w:szCs w:val="16"/>
                          </w:rPr>
                        </w:pPr>
                        <w:r w:rsidRPr="003705C9">
                          <w:rPr>
                            <w:sz w:val="16"/>
                            <w:szCs w:val="16"/>
                          </w:rPr>
                          <w:t>Производительность платформы и фреймворка</w:t>
                        </w:r>
                      </w:p>
                    </w:txbxContent>
                  </v:textbox>
                </v:roundrect>
                <v:roundrect id="Скругленный прямоугольник 54" o:spid="_x0000_s1104" style="position:absolute;left:14406;top:38215;width:32950;height:62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4IqMUA&#10;AADbAAAADwAAAGRycy9kb3ducmV2LnhtbESPQWvCQBSE7wX/w/KE3nRjqW2JboIUDV6EmtaDt2f2&#10;NQnNvg3ZjUn/fVcQehxm5htmnY6mEVfqXG1ZwWIegSAurK65VPD1uZu9gXAeWWNjmRT8koM0mTys&#10;MdZ24CNdc1+KAGEXo4LK+zaW0hUVGXRz2xIH79t2Bn2QXSl1h0OAm0Y+RdGLNFhzWKiwpfeKip+8&#10;NwryLNt+DE156s1hMC47v+a9vCj1OB03KxCeRv8fvrf3WsHyGW5fwg+Qy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gioxQAAANsAAAAPAAAAAAAAAAAAAAAAAJgCAABkcnMv&#10;ZG93bnJldi54bWxQSwUGAAAAAAQABAD1AAAAigMAAAAA&#10;" fillcolor="#fde9d9 [665]" strokecolor="#7f7f7f [1612]" strokeweight=".25pt">
                  <v:textbox>
                    <w:txbxContent>
                      <w:p w:rsidR="00931A76" w:rsidRPr="003705C9" w:rsidRDefault="00931A76" w:rsidP="00A54AF8">
                        <w:pPr>
                          <w:jc w:val="both"/>
                          <w:rPr>
                            <w:sz w:val="16"/>
                            <w:szCs w:val="16"/>
                          </w:rPr>
                        </w:pPr>
                        <w:r w:rsidRPr="003705C9">
                          <w:rPr>
                            <w:sz w:val="16"/>
                            <w:szCs w:val="16"/>
                          </w:rPr>
                          <w:t xml:space="preserve">Реализован для демонстрации аналитических результатов с помощью динамических макетов. Приложение приборной панели разработано и реализовано для отображения аналитических результатов в </w:t>
                        </w:r>
                        <w:r>
                          <w:rPr>
                            <w:sz w:val="16"/>
                            <w:szCs w:val="16"/>
                          </w:rPr>
                          <w:t>рассматриваемой</w:t>
                        </w:r>
                        <w:r w:rsidRPr="003705C9">
                          <w:rPr>
                            <w:sz w:val="16"/>
                            <w:szCs w:val="16"/>
                          </w:rPr>
                          <w:t xml:space="preserve"> предметной области.</w:t>
                        </w:r>
                      </w:p>
                    </w:txbxContent>
                  </v:textbox>
                </v:roundrect>
                <v:roundrect id="Скругленный прямоугольник 55" o:spid="_x0000_s1105" style="position:absolute;left:258;top:38215;width:13183;height:62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ZxT8UA&#10;AADbAAAADwAAAGRycy9kb3ducmV2LnhtbESPT2vCQBTE74LfYXlCb7qx1CrRVURaLD35Fzw+ss8k&#10;mn2bZDea9tN3hYLHYWZ+w8wWrSnEjWqXW1YwHEQgiBOrc04VHPaf/QkI55E1FpZJwQ85WMy7nRnG&#10;2t55S7edT0WAsItRQeZ9GUvpkowMuoEtiYN3trVBH2SdSl3jPcBNIV+j6F0azDksZFjSKqPkumuM&#10;gs3H7/mt+R7vj+vqVDZyWV3Ww0qpl167nILw1Ppn+L/9pRWMRvD4En6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nFPxQAAANsAAAAPAAAAAAAAAAAAAAAAAJgCAABkcnMv&#10;ZG93bnJldi54bWxQSwUGAAAAAAQABAD1AAAAigMAAAAA&#10;" fillcolor="#f2f2f2 [3052]" strokecolor="#7f7f7f [1612]" strokeweight=".25pt">
                  <v:textbox>
                    <w:txbxContent>
                      <w:p w:rsidR="00931A76" w:rsidRPr="003705C9" w:rsidRDefault="00931A76" w:rsidP="00A54AF8">
                        <w:pPr>
                          <w:jc w:val="right"/>
                          <w:rPr>
                            <w:sz w:val="16"/>
                            <w:szCs w:val="16"/>
                          </w:rPr>
                        </w:pPr>
                        <w:r w:rsidRPr="003705C9">
                          <w:rPr>
                            <w:sz w:val="16"/>
                            <w:szCs w:val="16"/>
                          </w:rPr>
                          <w:t xml:space="preserve">Слой </w:t>
                        </w:r>
                      </w:p>
                      <w:p w:rsidR="00931A76" w:rsidRPr="003705C9" w:rsidRDefault="00931A76" w:rsidP="00A54AF8">
                        <w:pPr>
                          <w:jc w:val="right"/>
                          <w:rPr>
                            <w:sz w:val="16"/>
                            <w:szCs w:val="16"/>
                          </w:rPr>
                        </w:pPr>
                        <w:r w:rsidRPr="003705C9">
                          <w:rPr>
                            <w:sz w:val="16"/>
                            <w:szCs w:val="16"/>
                          </w:rPr>
                          <w:t>визуализации</w:t>
                        </w:r>
                      </w:p>
                    </w:txbxContent>
                  </v:textbox>
                </v:roundrect>
                <v:shape id="Рисунок 56" o:spid="_x0000_s1106" type="#_x0000_t75" alt="Repository Icon #351894 - Free Icons Library" style="position:absolute;left:1121;top:27173;width:4216;height:2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l8xbGAAAA2wAAAA8AAABkcnMvZG93bnJldi54bWxEj1FrwkAQhN8L/odjC30RvbRQkegpRSwU&#10;CtpaBX1bc2sSze2F7FXjv/eEQh+HmfmGGU9bV6kzNVJ6NvDcT0ARZ96WnBtY/7z3hqAkIFusPJOB&#10;KwlMJ52HMabWX/ibzquQqwhhSdFAEUKdai1ZQQ6l72vi6B184zBE2eTaNniJcFfplyQZaIclx4UC&#10;a5oVlJ1Wv87AfLERSU5fn7vFsivDY/ew3260MU+P7dsIVKA2/If/2h/WwOsA7l/iD9C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aXzFsYAAADbAAAADwAAAAAAAAAAAAAA&#10;AACfAgAAZHJzL2Rvd25yZXYueG1sUEsFBgAAAAAEAAQA9wAAAJIDAAAAAA==&#10;">
                  <v:imagedata r:id="rId93" o:title="Repository Icon #351894 - Free Icons Library"/>
                  <v:path arrowok="t"/>
                </v:shape>
                <v:shape id="Рисунок 57" o:spid="_x0000_s1107" type="#_x0000_t75" alt="Quasar Framework" style="position:absolute;left:1121;top:33297;width:3188;height:3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Ukl/FAAAA2wAAAA8AAABkcnMvZG93bnJldi54bWxEj81qwzAQhO+FvIPYQm+N3JA/nMgmFEpz&#10;aChxSnPdWBvLxFoZS3Wct48KhR6HmfmGWeeDbURPna8dK3gZJyCIS6drrhR8Hd6elyB8QNbYOCYF&#10;N/KQZ6OHNabaXXlPfREqESHsU1RgQmhTKX1pyKIfu5Y4emfXWQxRdpXUHV4j3DZykiRzabHmuGCw&#10;pVdD5aX4sQpOYdofy/P7btuYj+/Jsv6U82mv1NPjsFmBCDSE//Bfe6sVzBbw+yX+AJn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FJJfxQAAANsAAAAPAAAAAAAAAAAAAAAA&#10;AJ8CAABkcnMvZG93bnJldi54bWxQSwUGAAAAAAQABAD3AAAAkQMAAAAA&#10;">
                  <v:imagedata r:id="rId94" o:title="Quasar Framework"/>
                  <v:path arrowok="t"/>
                </v:shape>
                <v:shape id="Рисунок 58" o:spid="_x0000_s1108" type="#_x0000_t75" alt="Font,Logo,Text,Line,Brand,Graphics,Trademark,Black-and-white,Artwork  #199150 - Free Icon Library" style="position:absolute;left:862;top:38818;width:4509;height:4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sa/BAAAA2wAAAA8AAABkcnMvZG93bnJldi54bWxET89rwjAUvg/2P4Q32G2mE5yjmhYVhF0G&#10;a+fY9dE8m2rz0iVRu//eHASPH9/vZTnaXpzJh86xgtdJBoK4cbrjVsHue/vyDiJEZI29Y1LwTwHK&#10;4vFhibl2F67oXMdWpBAOOSowMQ65lKExZDFM3ECcuL3zFmOCvpXa4yWF215Os+xNWuw4NRgcaGOo&#10;OdYnq2At94cv7av1z65u57+f1sz+skqp56dxtQARaYx38c39oRXM0tj0Jf0AWV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R/sa/BAAAA2wAAAA8AAAAAAAAAAAAAAAAAnwIA&#10;AGRycy9kb3ducmV2LnhtbFBLBQYAAAAABAAEAPcAAACNAwAAAAA=&#10;">
                  <v:imagedata r:id="rId95" o:title="Font,Logo,Text,Line,Brand,Graphics,Trademark,Black-and-white,Artwork  #199150 - Free Icon Library"/>
                  <v:path arrowok="t"/>
                </v:shape>
                <v:shape id="Прямая со стрелкой 59" o:spid="_x0000_s1109" type="#_x0000_t32" style="position:absolute;left:13457;top:2070;width:9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UucUAAADbAAAADwAAAGRycy9kb3ducmV2LnhtbESPQWsCMRSE70L/Q3iF3mrWRYtujdIW&#10;WwS9aEvx+Ng8d9cmL2uS6vrvTaHgcZiZb5jpvLNGnMiHxrGCQT8DQVw63XCl4Ovz/XEMIkRkjcYx&#10;KbhQgPnsrjfFQrszb+i0jZVIEA4FKqhjbAspQ1mTxdB3LXHy9s5bjEn6SmqP5wS3RuZZ9iQtNpwW&#10;amzprabyZ/trFXT5Op+sjoPX76FZLqI/7D6GZqfUw3338gwiUhdv4f/2UisYTeDvS/oB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TUucUAAADbAAAADwAAAAAAAAAA&#10;AAAAAAChAgAAZHJzL2Rvd25yZXYueG1sUEsFBgAAAAAEAAQA+QAAAJMDAAAAAA==&#10;" strokecolor="#7f7f7f [1612]">
                  <v:stroke endarrow="block"/>
                </v:shape>
                <v:shape id="Прямая со стрелкой 60" o:spid="_x0000_s1110" type="#_x0000_t32" style="position:absolute;left:13370;top:7591;width:9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K3mcIAAADbAAAADwAAAGRycy9kb3ducmV2LnhtbERPy2oCMRTdF/yHcIXuasZBpI5G0dIW&#10;wW58IC4vk+vMaHIzTVKd/r1ZFLo8nPds0VkjbuRD41jBcJCBIC6dbrhScNh/vLyCCBFZo3FMCn4p&#10;wGLee5phod2dt3TbxUqkEA4FKqhjbAspQ1mTxTBwLXHizs5bjAn6SmqP9xRujcyzbCwtNpwaamzp&#10;rabyuvuxCrr8K59svoer48is36O/nD5H5qTUc79bTkFE6uK/+M+91grGaX36kn6A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KK3mcIAAADbAAAADwAAAAAAAAAAAAAA&#10;AAChAgAAZHJzL2Rvd25yZXYueG1sUEsFBgAAAAAEAAQA+QAAAJADAAAAAA==&#10;" strokecolor="#7f7f7f [1612]">
                  <v:stroke endarrow="block"/>
                </v:shape>
                <v:shape id="Прямая со стрелкой 61" o:spid="_x0000_s1111" type="#_x0000_t32" style="position:absolute;left:13457;top:13716;width:9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SAsUAAADbAAAADwAAAGRycy9kb3ducmV2LnhtbESPQWsCMRSE70L/Q3hCb5rdRaRdjWKL&#10;FqG91Ip4fGyeu6vJyzZJdfvvm0Khx2FmvmHmy94acSUfWscK8nEGgrhyuuVawf5jM3oAESKyRuOY&#10;FHxTgOXibjDHUrsbv9N1F2uRIBxKVNDE2JVShqohi2HsOuLknZy3GJP0tdQebwlujSyybCottpwW&#10;GuzouaHqsvuyCvrirXh8/cyfDhOzXUd/Pr5MzFGp+2G/moGI1Mf/8F97qxVMc/j9kn6AX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4SAsUAAADbAAAADwAAAAAAAAAA&#10;AAAAAAChAgAAZHJzL2Rvd25yZXYueG1sUEsFBgAAAAAEAAQA+QAAAJMDAAAAAA==&#10;" strokecolor="#7f7f7f [1612]">
                  <v:stroke endarrow="block"/>
                </v:shape>
                <v:shape id="Прямая со стрелкой 62" o:spid="_x0000_s1112" type="#_x0000_t32" style="position:absolute;left:13457;top:19236;width:9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yMdcUAAADbAAAADwAAAGRycy9kb3ducmV2LnhtbESPQWsCMRSE70L/Q3iCN826iLSrUay0&#10;IrSXWhGPj81zd9vkZU2irv++KRR6HGbmG2a+7KwRV/KhcaxgPMpAEJdON1wp2H++Dh9BhIis0Tgm&#10;BXcKsFw89OZYaHfjD7ruYiUShEOBCuoY20LKUNZkMYxcS5y8k/MWY5K+ktrjLcGtkXmWTaXFhtNC&#10;jS2tayq/dxeroMvf86e38/j5MDHbl+i/jpuJOSo16HerGYhIXfwP/7W3WsE0h98v6QfI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zyMdcUAAADbAAAADwAAAAAAAAAA&#10;AAAAAAChAgAAZHJzL2Rvd25yZXYueG1sUEsFBgAAAAAEAAQA+QAAAJMDAAAAAA==&#10;" strokecolor="#7f7f7f [1612]">
                  <v:stroke endarrow="block"/>
                </v:shape>
                <v:shape id="Прямая со стрелкой 63" o:spid="_x0000_s1113" type="#_x0000_t32" style="position:absolute;left:13457;top:23550;width:9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Ap7sUAAADbAAAADwAAAGRycy9kb3ducmV2LnhtbESPQWsCMRSE74L/ITyht5p1K9JujaLS&#10;FkEvtaV4fGxed1eTlzVJdfvvG6HgcZiZb5jpvLNGnMmHxrGC0TADQVw63XCl4PPj9f4RRIjIGo1j&#10;UvBLAeazfm+KhXYXfqfzLlYiQTgUqKCOsS2kDGVNFsPQtcTJ+3beYkzSV1J7vCS4NTLPsom02HBa&#10;qLGlVU3lcfdjFXT5Nn/anEbLr7FZv0R/2L+NzV6pu0G3eAYRqYu38H97rRVMHuD6Jf0AOf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Ap7sUAAADbAAAADwAAAAAAAAAA&#10;AAAAAAChAgAAZHJzL2Rvd25yZXYueG1sUEsFBgAAAAAEAAQA+QAAAJMDAAAAAA==&#10;" strokecolor="#7f7f7f [1612]">
                  <v:stroke endarrow="block"/>
                </v:shape>
                <v:shape id="Прямая со стрелкой 1088" o:spid="_x0000_s1114" type="#_x0000_t32" style="position:absolute;left:13457;top:28294;width:9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mZscAAADdAAAADwAAAGRycy9kb3ducmV2LnhtbESPQU8CMRCF7yb8h2ZIvEmXDTG4UAgY&#10;NSR6AY3hONkOu6vtdG0rrP/eOZh4m8l78943y/XgnTpTTF1gA9NJAYq4DrbjxsDb6+PNHFTKyBZd&#10;YDLwQwnWq9HVEisbLryn8yE3SkI4VWigzbmvtE51Sx7TJPTEop1C9JhljY22ES8S7p0ui+JWe+xY&#10;Glrs6b6l+vPw7Q0M5Ut59/w13b7P3O4hx4/j08wdjbkeD5sFqExD/jf/Xe+s4BdzwZVvZAS9+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ZmxwAAAN0AAAAPAAAAAAAA&#10;AAAAAAAAAKECAABkcnMvZG93bnJldi54bWxQSwUGAAAAAAQABAD5AAAAlQMAAAAA&#10;" strokecolor="#7f7f7f [1612]">
                  <v:stroke endarrow="block"/>
                </v:shape>
                <v:shape id="Прямая со стрелкой 1089" o:spid="_x0000_s1115" type="#_x0000_t32" style="position:absolute;left:13457;top:34333;width:9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ND/cQAAADdAAAADwAAAGRycy9kb3ducmV2LnhtbERPS2sCMRC+F/wPYQreatZFiq5GqaUt&#10;gr34QDwOm3F322SyTaKu/74pFLzNx/ec2aKzRlzIh8axguEgA0FcOt1wpWC/e38agwgRWaNxTApu&#10;FGAx7z3MsNDuyhu6bGMlUgiHAhXUMbaFlKGsyWIYuJY4cSfnLcYEfSW1x2sKt0bmWfYsLTacGmps&#10;6bWm8nt7tgq6/DOfrH+Gy8PIrN6i/zp+jMxRqf5j9zIFEamLd/G/e6XT/Gw8gb9v0gly/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s0P9xAAAAN0AAAAPAAAAAAAAAAAA&#10;AAAAAKECAABkcnMvZG93bnJldi54bWxQSwUGAAAAAAQABAD5AAAAkgMAAAAA&#10;" strokecolor="#7f7f7f [1612]">
                  <v:stroke endarrow="block"/>
                </v:shape>
                <v:shape id="Прямая со стрелкой 1090" o:spid="_x0000_s1116" type="#_x0000_t32" style="position:absolute;left:13457;top:41406;width:9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B8vccAAADdAAAADwAAAGRycy9kb3ducmV2LnhtbESPQU8CMRCF7yb8h2ZIvEmXDTGyUAgY&#10;NSR6EY3hONkOu6vtdG0rrP/eOZhwm8l78943y/XgnTpRTF1gA9NJAYq4DrbjxsD72+PNHaiUkS26&#10;wGTglxKsV6OrJVY2nPmVTvvcKAnhVKGBNue+0jrVLXlMk9ATi3YM0WOWNTbaRjxLuHe6LIpb7bFj&#10;aWixp/uW6q/9jzcwlC/l/Pl7uv2Yud1Djp+Hp5k7GHM9HjYLUJmGfDH/X++s4Bdz4ZdvZAS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UHy9xwAAAN0AAAAPAAAAAAAA&#10;AAAAAAAAAKECAABkcnMvZG93bnJldi54bWxQSwUGAAAAAAQABAD5AAAAlQMAAAAA&#10;" strokecolor="#7f7f7f [1612]">
                  <v:stroke endarrow="block"/>
                </v:shape>
                <w10:anchorlock/>
              </v:group>
            </w:pict>
          </mc:Fallback>
        </mc:AlternateContent>
      </w:r>
    </w:p>
    <w:p w:rsidR="001B60FC" w:rsidRPr="001A4900" w:rsidRDefault="001B60FC" w:rsidP="00BC6E5C">
      <w:pPr>
        <w:pStyle w:val="a3"/>
        <w:ind w:left="0" w:firstLine="719"/>
        <w:jc w:val="center"/>
      </w:pPr>
    </w:p>
    <w:p w:rsidR="00FD18BD" w:rsidRPr="001A4900" w:rsidRDefault="00BD5DA4" w:rsidP="00643C47">
      <w:pPr>
        <w:pStyle w:val="a3"/>
        <w:ind w:left="0"/>
        <w:jc w:val="center"/>
        <w:rPr>
          <w:lang w:val="kk-KZ"/>
        </w:rPr>
      </w:pPr>
      <w:r w:rsidRPr="001A4900">
        <w:t>Рисунок 34</w:t>
      </w:r>
      <w:r w:rsidR="00356336" w:rsidRPr="001A4900">
        <w:t xml:space="preserve"> </w:t>
      </w:r>
      <w:r w:rsidR="00643C47" w:rsidRPr="001A4900">
        <w:t>–</w:t>
      </w:r>
      <w:r w:rsidR="00356336" w:rsidRPr="001A4900">
        <w:t xml:space="preserve"> </w:t>
      </w:r>
      <w:r w:rsidR="004E541D" w:rsidRPr="001A4900">
        <w:t xml:space="preserve">Концепция разработки </w:t>
      </w:r>
      <w:r w:rsidR="00FD18BD" w:rsidRPr="001A4900">
        <w:t xml:space="preserve">ИИАС </w:t>
      </w:r>
    </w:p>
    <w:p w:rsidR="00D915A5" w:rsidRPr="001A4900" w:rsidRDefault="00D915A5" w:rsidP="00BC6E5C">
      <w:pPr>
        <w:pStyle w:val="a3"/>
        <w:ind w:left="0" w:firstLine="719"/>
        <w:jc w:val="both"/>
      </w:pPr>
    </w:p>
    <w:p w:rsidR="00A54AF8" w:rsidRPr="001A4900" w:rsidRDefault="00A54AF8" w:rsidP="00BC6E5C">
      <w:pPr>
        <w:pStyle w:val="a3"/>
        <w:ind w:left="0" w:firstLine="719"/>
        <w:jc w:val="both"/>
      </w:pPr>
      <w:r w:rsidRPr="001A4900">
        <w:lastRenderedPageBreak/>
        <w:t>Спроектированная архитектура предназначена для создания и реализации масштабируемых API-интерфейсов для анализа данных и оценки сейсмостойкости городских объектов</w:t>
      </w:r>
      <w:r w:rsidR="004E541D" w:rsidRPr="001A4900">
        <w:t xml:space="preserve"> с учетом </w:t>
      </w:r>
      <w:r w:rsidRPr="001A4900">
        <w:t xml:space="preserve">пространственных сейсмических данных. </w:t>
      </w:r>
    </w:p>
    <w:p w:rsidR="00FD18BD" w:rsidRPr="001A4900" w:rsidRDefault="00FD18BD" w:rsidP="00BC6E5C">
      <w:pPr>
        <w:pStyle w:val="a3"/>
        <w:ind w:left="0" w:firstLine="719"/>
        <w:jc w:val="both"/>
      </w:pPr>
      <w:r w:rsidRPr="001A4900">
        <w:t xml:space="preserve">Также данная архитектура реализована </w:t>
      </w:r>
      <w:r w:rsidR="003146D9" w:rsidRPr="001A4900">
        <w:rPr>
          <w:lang w:val="kk-KZ"/>
        </w:rPr>
        <w:t>при</w:t>
      </w:r>
      <w:r w:rsidR="005B3560" w:rsidRPr="001A4900">
        <w:rPr>
          <w:lang w:val="kk-KZ"/>
        </w:rPr>
        <w:t xml:space="preserve"> </w:t>
      </w:r>
      <w:r w:rsidR="005B3560" w:rsidRPr="001A4900">
        <w:t>разработк</w:t>
      </w:r>
      <w:r w:rsidR="003146D9" w:rsidRPr="001A4900">
        <w:rPr>
          <w:lang w:val="kk-KZ"/>
        </w:rPr>
        <w:t xml:space="preserve">е </w:t>
      </w:r>
      <w:r w:rsidRPr="001A4900">
        <w:t>аналитических сервисов в помощь исследователям и аналитикам из рассматриваемой предметной области, предоставляя им индивидуальные решения на основе интеллектуального анализа данных и применения методов и/или алгоритмов машинного обучения, результат которых отображается в виде отдельных моделей, а также интерактивной картой с отображением на ней кластеров</w:t>
      </w:r>
      <w:r w:rsidR="00D03FF8" w:rsidRPr="001A4900">
        <w:t xml:space="preserve">. </w:t>
      </w:r>
      <w:r w:rsidRPr="001A4900">
        <w:t xml:space="preserve">Архитектура ИИАС имеет </w:t>
      </w:r>
      <w:r w:rsidR="00BD5DA4" w:rsidRPr="001A4900">
        <w:t xml:space="preserve">отличительные </w:t>
      </w:r>
      <w:r w:rsidRPr="001A4900">
        <w:t>особенности, которые отобра</w:t>
      </w:r>
      <w:r w:rsidR="00BD5DA4" w:rsidRPr="001A4900">
        <w:t xml:space="preserve">жены </w:t>
      </w:r>
      <w:r w:rsidR="00356336" w:rsidRPr="001A4900">
        <w:t xml:space="preserve">в соответствии с рисунком </w:t>
      </w:r>
      <w:r w:rsidR="00BD5DA4" w:rsidRPr="001A4900">
        <w:t>34</w:t>
      </w:r>
      <w:r w:rsidRPr="001A4900">
        <w:t>.</w:t>
      </w:r>
    </w:p>
    <w:p w:rsidR="00FD18BD" w:rsidRPr="001A4900" w:rsidRDefault="00FD18BD" w:rsidP="00FD18BD">
      <w:pPr>
        <w:pStyle w:val="a3"/>
        <w:ind w:right="259" w:firstLine="719"/>
        <w:jc w:val="both"/>
        <w:rPr>
          <w:b/>
        </w:rPr>
      </w:pPr>
    </w:p>
    <w:p w:rsidR="00FD18BD" w:rsidRPr="001A4900" w:rsidRDefault="00FD18BD" w:rsidP="00BC6E5C">
      <w:pPr>
        <w:pStyle w:val="a3"/>
        <w:ind w:left="0" w:firstLine="719"/>
        <w:jc w:val="both"/>
        <w:outlineLvl w:val="1"/>
        <w:rPr>
          <w:b/>
        </w:rPr>
      </w:pPr>
      <w:bookmarkStart w:id="52" w:name="_Toc81251676"/>
      <w:bookmarkStart w:id="53" w:name="_Toc87956355"/>
      <w:r w:rsidRPr="001A4900">
        <w:rPr>
          <w:b/>
        </w:rPr>
        <w:t>4.2 Инструментарий и технологии анализа данных в архитектуре ИИАС</w:t>
      </w:r>
      <w:bookmarkEnd w:id="52"/>
      <w:bookmarkEnd w:id="53"/>
    </w:p>
    <w:p w:rsidR="00FD18BD" w:rsidRPr="001A4900" w:rsidRDefault="00FD18BD" w:rsidP="00BC6E5C">
      <w:pPr>
        <w:pStyle w:val="a3"/>
        <w:ind w:left="0" w:firstLine="719"/>
        <w:jc w:val="both"/>
      </w:pPr>
      <w:r w:rsidRPr="001A4900">
        <w:t xml:space="preserve">В структуре системы ИИАС для работы с наборами данных или если рассматривать в общем понимании, то с работой базами данных, используется технология NoSQL. Данная технология по сравнению с традиционными системами, где в основном для обращения к базам данных используется язык запросов SQL, отличается тем, что NoSQL является более эффективной технологией для хранения и обработки большого количества данных, в т.ч. и данных любого масштаба </w:t>
      </w:r>
      <w:r w:rsidR="00FC7620" w:rsidRPr="001A4900">
        <w:t xml:space="preserve">и </w:t>
      </w:r>
      <w:r w:rsidRPr="001A4900">
        <w:t xml:space="preserve">в режиме реального времени. </w:t>
      </w:r>
    </w:p>
    <w:p w:rsidR="00FD18BD" w:rsidRPr="001A4900" w:rsidRDefault="00D03FF8" w:rsidP="00BC6E5C">
      <w:pPr>
        <w:pStyle w:val="a3"/>
        <w:ind w:left="0" w:firstLine="719"/>
        <w:jc w:val="both"/>
      </w:pPr>
      <w:r w:rsidRPr="001A4900">
        <w:t xml:space="preserve">В проектировании внутренних компонентов архитектуры ИИАС для работы с базами данных </w:t>
      </w:r>
      <w:r w:rsidR="00FD18BD" w:rsidRPr="001A4900">
        <w:t xml:space="preserve">используется </w:t>
      </w:r>
      <w:r w:rsidRPr="001A4900">
        <w:t xml:space="preserve">технология </w:t>
      </w:r>
      <w:r w:rsidR="00FD18BD" w:rsidRPr="001A4900">
        <w:t xml:space="preserve">Cassandra. </w:t>
      </w:r>
      <w:r w:rsidRPr="001A4900">
        <w:t xml:space="preserve">Технология Cassandra </w:t>
      </w:r>
      <w:r w:rsidR="00FD18BD" w:rsidRPr="001A4900">
        <w:t>– это база данных</w:t>
      </w:r>
      <w:r w:rsidR="006B46A7" w:rsidRPr="001A4900">
        <w:t xml:space="preserve"> No</w:t>
      </w:r>
      <w:r w:rsidR="00512A6A" w:rsidRPr="001A4900">
        <w:t>SQL с широкими столбцами [164</w:t>
      </w:r>
      <w:r w:rsidR="00285979" w:rsidRPr="001A4900">
        <w:t xml:space="preserve">]. Cassandra </w:t>
      </w:r>
      <w:r w:rsidR="00FD18BD" w:rsidRPr="001A4900">
        <w:t xml:space="preserve">является линейно масштабируемой, долговременной и высокодоступной, согласованной и распределенной базой данных. Данная технология была разработана в 2008 году компанией Facebook. Технология имеет свой открытый исходный код. Технология является проектом Apache, а его корпоративная версия поддерживается Datastax. Применение данной технологии работы с базами данных будет отличным выбором для многих архитекторов и разработчиков, которые разрабатывают системы и приложения для работы с большими данными на основе структурированного набора данных. </w:t>
      </w:r>
    </w:p>
    <w:p w:rsidR="00B25DDC" w:rsidRPr="001A4900" w:rsidRDefault="00B25DDC" w:rsidP="00BC6E5C">
      <w:pPr>
        <w:pStyle w:val="a3"/>
        <w:ind w:left="0" w:firstLine="719"/>
        <w:jc w:val="both"/>
      </w:pPr>
      <w:r w:rsidRPr="001A4900">
        <w:t>Отличительной особенностью Cassandra, по сравнению с другими технологиями разработки приложений и работы с данными, особенно, в первую очередь работы с большими данными, является тот факт, что она превосходит распределенную фа</w:t>
      </w:r>
      <w:r w:rsidR="006B46A7" w:rsidRPr="001A4900">
        <w:t>й</w:t>
      </w:r>
      <w:r w:rsidR="00512A6A" w:rsidRPr="001A4900">
        <w:t>ловую систему Hadoop (HDFS) [165</w:t>
      </w:r>
      <w:r w:rsidRPr="001A4900">
        <w:t xml:space="preserve">]. Однако, для данной технологии необходимо интегрироваться с вычислительными платформами для хранения, объединения, агрегирования и группировки больших данных (Spark/Hadoop), чтобы можно было выполнять расширенные аналитические операции. Архитектурные особенности и достоинства Cassandra, представлены </w:t>
      </w:r>
      <w:r w:rsidR="00356336" w:rsidRPr="001A4900">
        <w:t xml:space="preserve">в соответствии с рисунком </w:t>
      </w:r>
      <w:r w:rsidRPr="001A4900">
        <w:t>3</w:t>
      </w:r>
      <w:r w:rsidR="00BD5DA4" w:rsidRPr="001A4900">
        <w:t>5</w:t>
      </w:r>
      <w:r w:rsidRPr="001A4900">
        <w:t xml:space="preserve">. </w:t>
      </w:r>
    </w:p>
    <w:p w:rsidR="00B25DDC" w:rsidRPr="001A4900" w:rsidRDefault="00B25DDC" w:rsidP="00FD18BD">
      <w:pPr>
        <w:pStyle w:val="a3"/>
        <w:ind w:right="259" w:firstLine="719"/>
        <w:jc w:val="both"/>
      </w:pPr>
    </w:p>
    <w:p w:rsidR="001B60FC" w:rsidRPr="001A4900" w:rsidRDefault="001B60FC" w:rsidP="00BC6E5C">
      <w:pPr>
        <w:pStyle w:val="a3"/>
        <w:ind w:left="0"/>
        <w:jc w:val="center"/>
      </w:pPr>
    </w:p>
    <w:p w:rsidR="00FD18BD" w:rsidRPr="001A4900" w:rsidRDefault="00D915A5" w:rsidP="00BC6E5C">
      <w:pPr>
        <w:pStyle w:val="a3"/>
        <w:ind w:left="0"/>
        <w:jc w:val="center"/>
      </w:pPr>
      <w:r w:rsidRPr="001A4900">
        <w:rPr>
          <w:noProof/>
          <w:lang w:eastAsia="ru-RU"/>
        </w:rPr>
        <w:lastRenderedPageBreak/>
        <mc:AlternateContent>
          <mc:Choice Requires="wps">
            <w:drawing>
              <wp:anchor distT="0" distB="0" distL="114300" distR="114300" simplePos="0" relativeHeight="251670016" behindDoc="0" locked="0" layoutInCell="1" allowOverlap="1">
                <wp:simplePos x="0" y="0"/>
                <wp:positionH relativeFrom="column">
                  <wp:posOffset>775961</wp:posOffset>
                </wp:positionH>
                <wp:positionV relativeFrom="paragraph">
                  <wp:posOffset>-24054</wp:posOffset>
                </wp:positionV>
                <wp:extent cx="4813300" cy="2799383"/>
                <wp:effectExtent l="0" t="0" r="25400" b="20320"/>
                <wp:wrapNone/>
                <wp:docPr id="1118" name="Прямоугольник 1118"/>
                <wp:cNvGraphicFramePr/>
                <a:graphic xmlns:a="http://schemas.openxmlformats.org/drawingml/2006/main">
                  <a:graphicData uri="http://schemas.microsoft.com/office/word/2010/wordprocessingShape">
                    <wps:wsp>
                      <wps:cNvSpPr/>
                      <wps:spPr>
                        <a:xfrm>
                          <a:off x="0" y="0"/>
                          <a:ext cx="4813300" cy="2799383"/>
                        </a:xfrm>
                        <a:prstGeom prst="rect">
                          <a:avLst/>
                        </a:prstGeom>
                        <a:noFill/>
                        <a:ln w="3175">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ED070" id="Прямоугольник 1118" o:spid="_x0000_s1026" style="position:absolute;margin-left:61.1pt;margin-top:-1.9pt;width:379pt;height:220.4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" filled="f" strokecolor="#c2d69b [1942]" strokeweight=".25pt"/>
            </w:pict>
          </mc:Fallback>
        </mc:AlternateContent>
      </w:r>
      <w:r w:rsidR="00B25DDC" w:rsidRPr="001A4900">
        <w:rPr>
          <w:noProof/>
          <w:lang w:eastAsia="ru-RU"/>
        </w:rPr>
        <mc:AlternateContent>
          <mc:Choice Requires="wpg">
            <w:drawing>
              <wp:inline distT="0" distB="0" distL="0" distR="0">
                <wp:extent cx="4476170" cy="2758661"/>
                <wp:effectExtent l="0" t="19050" r="19685" b="22860"/>
                <wp:docPr id="1092" name="Группа 1092"/>
                <wp:cNvGraphicFramePr/>
                <a:graphic xmlns:a="http://schemas.openxmlformats.org/drawingml/2006/main">
                  <a:graphicData uri="http://schemas.microsoft.com/office/word/2010/wordprocessingGroup">
                    <wpg:wgp>
                      <wpg:cNvGrpSpPr/>
                      <wpg:grpSpPr>
                        <a:xfrm>
                          <a:off x="0" y="0"/>
                          <a:ext cx="4476170" cy="2758661"/>
                          <a:chOff x="0" y="0"/>
                          <a:chExt cx="4476170" cy="2758661"/>
                        </a:xfrm>
                      </wpg:grpSpPr>
                      <wps:wsp>
                        <wps:cNvPr id="1093" name="Овал 1093"/>
                        <wps:cNvSpPr/>
                        <wps:spPr>
                          <a:xfrm>
                            <a:off x="15903" y="0"/>
                            <a:ext cx="604300" cy="620200"/>
                          </a:xfrm>
                          <a:prstGeom prst="ellips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94" name="Рисунок 1094" descr="Unfold - Free arrows icons"/>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55659" y="63611"/>
                            <a:ext cx="517525" cy="517525"/>
                          </a:xfrm>
                          <a:prstGeom prst="rect">
                            <a:avLst/>
                          </a:prstGeom>
                          <a:noFill/>
                          <a:ln>
                            <a:noFill/>
                          </a:ln>
                        </pic:spPr>
                      </pic:pic>
                      <wps:wsp>
                        <wps:cNvPr id="1095" name="Скругленный прямоугольник 1095"/>
                        <wps:cNvSpPr/>
                        <wps:spPr>
                          <a:xfrm>
                            <a:off x="707666" y="15903"/>
                            <a:ext cx="1431235" cy="644056"/>
                          </a:xfrm>
                          <a:prstGeom prst="roundRect">
                            <a:avLst/>
                          </a:prstGeom>
                          <a:solidFill>
                            <a:schemeClr val="bg1">
                              <a:lumMod val="95000"/>
                            </a:schemeClr>
                          </a:solidFill>
                        </wps:spPr>
                        <wps:style>
                          <a:lnRef idx="1">
                            <a:schemeClr val="accent3"/>
                          </a:lnRef>
                          <a:fillRef idx="2">
                            <a:schemeClr val="accent3"/>
                          </a:fillRef>
                          <a:effectRef idx="1">
                            <a:schemeClr val="accent3"/>
                          </a:effectRef>
                          <a:fontRef idx="minor">
                            <a:schemeClr val="dk1"/>
                          </a:fontRef>
                        </wps:style>
                        <wps:txbx>
                          <w:txbxContent>
                            <w:p w:rsidR="00931A76" w:rsidRPr="00CD4ED2" w:rsidRDefault="00931A76" w:rsidP="00B25DDC">
                              <w:pPr>
                                <w:jc w:val="center"/>
                                <w:rPr>
                                  <w:sz w:val="16"/>
                                  <w:szCs w:val="16"/>
                                </w:rPr>
                              </w:pPr>
                              <w:r w:rsidRPr="00CD4ED2">
                                <w:rPr>
                                  <w:rFonts w:eastAsiaTheme="minorEastAsia"/>
                                  <w:sz w:val="16"/>
                                  <w:szCs w:val="16"/>
                                </w:rPr>
                                <w:t>Легкая разворачеваемость в кластере машин, расположенных на удаленном расстоянии.</w:t>
                              </w:r>
                            </w:p>
                            <w:p w:rsidR="00931A76" w:rsidRPr="00CD4ED2" w:rsidRDefault="00931A76" w:rsidP="00B25DDC">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6" name="Скругленный прямоугольник 1096"/>
                        <wps:cNvSpPr/>
                        <wps:spPr>
                          <a:xfrm>
                            <a:off x="707666" y="707666"/>
                            <a:ext cx="1430655" cy="565150"/>
                          </a:xfrm>
                          <a:prstGeom prst="roundRect">
                            <a:avLst/>
                          </a:prstGeom>
                          <a:solidFill>
                            <a:schemeClr val="bg1">
                              <a:lumMod val="95000"/>
                            </a:schemeClr>
                          </a:solidFill>
                        </wps:spPr>
                        <wps:style>
                          <a:lnRef idx="1">
                            <a:schemeClr val="accent3"/>
                          </a:lnRef>
                          <a:fillRef idx="2">
                            <a:schemeClr val="accent3"/>
                          </a:fillRef>
                          <a:effectRef idx="1">
                            <a:schemeClr val="accent3"/>
                          </a:effectRef>
                          <a:fontRef idx="minor">
                            <a:schemeClr val="dk1"/>
                          </a:fontRef>
                        </wps:style>
                        <wps:txbx>
                          <w:txbxContent>
                            <w:p w:rsidR="00931A76" w:rsidRPr="00CD4ED2" w:rsidRDefault="00931A76" w:rsidP="00B25DDC">
                              <w:pPr>
                                <w:jc w:val="center"/>
                                <w:rPr>
                                  <w:sz w:val="16"/>
                                  <w:szCs w:val="16"/>
                                </w:rPr>
                              </w:pPr>
                              <w:r w:rsidRPr="00CD4ED2">
                                <w:rPr>
                                  <w:sz w:val="16"/>
                                  <w:szCs w:val="16"/>
                                </w:rPr>
                                <w:t>Одноранговая архитектура.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7" name="Скругленный прямоугольник 1097"/>
                        <wps:cNvSpPr/>
                        <wps:spPr>
                          <a:xfrm>
                            <a:off x="707666" y="1319917"/>
                            <a:ext cx="1438910" cy="755015"/>
                          </a:xfrm>
                          <a:prstGeom prst="roundRect">
                            <a:avLst/>
                          </a:prstGeom>
                          <a:solidFill>
                            <a:schemeClr val="bg1">
                              <a:lumMod val="95000"/>
                            </a:schemeClr>
                          </a:solidFill>
                        </wps:spPr>
                        <wps:style>
                          <a:lnRef idx="1">
                            <a:schemeClr val="accent3"/>
                          </a:lnRef>
                          <a:fillRef idx="2">
                            <a:schemeClr val="accent3"/>
                          </a:fillRef>
                          <a:effectRef idx="1">
                            <a:schemeClr val="accent3"/>
                          </a:effectRef>
                          <a:fontRef idx="minor">
                            <a:schemeClr val="dk1"/>
                          </a:fontRef>
                        </wps:style>
                        <wps:txbx>
                          <w:txbxContent>
                            <w:p w:rsidR="00931A76" w:rsidRPr="00CD4ED2" w:rsidRDefault="00931A76" w:rsidP="00B25DDC">
                              <w:pPr>
                                <w:jc w:val="center"/>
                                <w:rPr>
                                  <w:sz w:val="16"/>
                                  <w:szCs w:val="16"/>
                                </w:rPr>
                              </w:pPr>
                              <w:r w:rsidRPr="00CD4ED2">
                                <w:rPr>
                                  <w:sz w:val="16"/>
                                  <w:szCs w:val="16"/>
                                </w:rPr>
                                <w:t>Общая пропускная способность системы повышается за счет добавления узлов в кластер Cassandra.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8" name="Скругленный прямоугольник 1098"/>
                        <wps:cNvSpPr/>
                        <wps:spPr>
                          <a:xfrm>
                            <a:off x="2250219" y="683813"/>
                            <a:ext cx="1486894" cy="636105"/>
                          </a:xfrm>
                          <a:prstGeom prst="roundRect">
                            <a:avLst/>
                          </a:prstGeom>
                          <a:solidFill>
                            <a:schemeClr val="bg1">
                              <a:lumMod val="95000"/>
                            </a:schemeClr>
                          </a:solidFill>
                        </wps:spPr>
                        <wps:style>
                          <a:lnRef idx="1">
                            <a:schemeClr val="accent3"/>
                          </a:lnRef>
                          <a:fillRef idx="2">
                            <a:schemeClr val="accent3"/>
                          </a:fillRef>
                          <a:effectRef idx="1">
                            <a:schemeClr val="accent3"/>
                          </a:effectRef>
                          <a:fontRef idx="minor">
                            <a:schemeClr val="dk1"/>
                          </a:fontRef>
                        </wps:style>
                        <wps:txbx>
                          <w:txbxContent>
                            <w:p w:rsidR="00931A76" w:rsidRPr="00173E21" w:rsidRDefault="00931A76" w:rsidP="00B25DDC">
                              <w:pPr>
                                <w:jc w:val="center"/>
                                <w:rPr>
                                  <w:sz w:val="16"/>
                                  <w:szCs w:val="16"/>
                                </w:rPr>
                              </w:pPr>
                              <w:r w:rsidRPr="00173E21">
                                <w:rPr>
                                  <w:sz w:val="16"/>
                                  <w:szCs w:val="16"/>
                                </w:rPr>
                                <w:t>Протокол Gossip используется для обмена данными между узлами.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9" name="Скругленный прямоугольник 1099"/>
                        <wps:cNvSpPr/>
                        <wps:spPr>
                          <a:xfrm>
                            <a:off x="2250219" y="1375576"/>
                            <a:ext cx="1486535" cy="739472"/>
                          </a:xfrm>
                          <a:prstGeom prst="roundRect">
                            <a:avLst/>
                          </a:prstGeom>
                          <a:solidFill>
                            <a:schemeClr val="bg1">
                              <a:lumMod val="95000"/>
                            </a:schemeClr>
                          </a:solidFill>
                        </wps:spPr>
                        <wps:style>
                          <a:lnRef idx="1">
                            <a:schemeClr val="accent3"/>
                          </a:lnRef>
                          <a:fillRef idx="2">
                            <a:schemeClr val="accent3"/>
                          </a:fillRef>
                          <a:effectRef idx="1">
                            <a:schemeClr val="accent3"/>
                          </a:effectRef>
                          <a:fontRef idx="minor">
                            <a:schemeClr val="dk1"/>
                          </a:fontRef>
                        </wps:style>
                        <wps:txbx>
                          <w:txbxContent>
                            <w:p w:rsidR="00931A76" w:rsidRPr="00173E21" w:rsidRDefault="00931A76" w:rsidP="00B25DDC">
                              <w:pPr>
                                <w:jc w:val="center"/>
                                <w:rPr>
                                  <w:sz w:val="16"/>
                                  <w:szCs w:val="16"/>
                                </w:rPr>
                              </w:pPr>
                              <w:r w:rsidRPr="00173E21">
                                <w:rPr>
                                  <w:sz w:val="16"/>
                                  <w:szCs w:val="16"/>
                                </w:rPr>
                                <w:t>Интерфейс Cassandra Query Language (CQL), который похож на SQL для обработки взаимодействия с клиентом.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0" name="Скругленный прямоугольник 1100"/>
                        <wps:cNvSpPr/>
                        <wps:spPr>
                          <a:xfrm>
                            <a:off x="2250219" y="2178658"/>
                            <a:ext cx="1486535" cy="516835"/>
                          </a:xfrm>
                          <a:prstGeom prst="roundRect">
                            <a:avLst/>
                          </a:prstGeom>
                          <a:solidFill>
                            <a:schemeClr val="bg1">
                              <a:lumMod val="95000"/>
                            </a:schemeClr>
                          </a:solidFill>
                        </wps:spPr>
                        <wps:style>
                          <a:lnRef idx="1">
                            <a:schemeClr val="accent3"/>
                          </a:lnRef>
                          <a:fillRef idx="2">
                            <a:schemeClr val="accent3"/>
                          </a:fillRef>
                          <a:effectRef idx="1">
                            <a:schemeClr val="accent3"/>
                          </a:effectRef>
                          <a:fontRef idx="minor">
                            <a:schemeClr val="dk1"/>
                          </a:fontRef>
                        </wps:style>
                        <wps:txbx>
                          <w:txbxContent>
                            <w:p w:rsidR="00931A76" w:rsidRPr="00173E21" w:rsidRDefault="00931A76" w:rsidP="00B25DDC">
                              <w:pPr>
                                <w:jc w:val="center"/>
                                <w:rPr>
                                  <w:sz w:val="16"/>
                                  <w:szCs w:val="16"/>
                                </w:rPr>
                              </w:pPr>
                              <w:r w:rsidRPr="00173E21">
                                <w:rPr>
                                  <w:sz w:val="16"/>
                                  <w:szCs w:val="16"/>
                                </w:rPr>
                                <w:t>Поддерживает долговременные операции записи.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1" name="Овал 1101"/>
                        <wps:cNvSpPr/>
                        <wps:spPr>
                          <a:xfrm>
                            <a:off x="15903" y="659959"/>
                            <a:ext cx="603885" cy="619760"/>
                          </a:xfrm>
                          <a:prstGeom prst="ellips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2" name="Овал 1102"/>
                        <wps:cNvSpPr/>
                        <wps:spPr>
                          <a:xfrm>
                            <a:off x="0" y="1383527"/>
                            <a:ext cx="603885" cy="619760"/>
                          </a:xfrm>
                          <a:prstGeom prst="ellips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3" name="Овал 1103"/>
                        <wps:cNvSpPr/>
                        <wps:spPr>
                          <a:xfrm>
                            <a:off x="3872285" y="2138901"/>
                            <a:ext cx="603885" cy="619760"/>
                          </a:xfrm>
                          <a:prstGeom prst="ellips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4" name="Рисунок 1104" descr="Peer to peer - Free networking icons"/>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111318" y="763326"/>
                            <a:ext cx="389255" cy="389255"/>
                          </a:xfrm>
                          <a:prstGeom prst="rect">
                            <a:avLst/>
                          </a:prstGeom>
                          <a:noFill/>
                          <a:ln>
                            <a:noFill/>
                          </a:ln>
                        </pic:spPr>
                      </pic:pic>
                      <wps:wsp>
                        <wps:cNvPr id="1105" name="Овал 1105"/>
                        <wps:cNvSpPr/>
                        <wps:spPr>
                          <a:xfrm>
                            <a:off x="3864334" y="699715"/>
                            <a:ext cx="603885" cy="619760"/>
                          </a:xfrm>
                          <a:prstGeom prst="ellips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6" name="Рисунок 1106" descr="Pressure gauge with extended refrigeration Scale - Tempress"/>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166977" y="1518700"/>
                            <a:ext cx="287020" cy="317500"/>
                          </a:xfrm>
                          <a:prstGeom prst="rect">
                            <a:avLst/>
                          </a:prstGeom>
                          <a:noFill/>
                          <a:ln>
                            <a:noFill/>
                          </a:ln>
                        </pic:spPr>
                      </pic:pic>
                      <wps:wsp>
                        <wps:cNvPr id="1107" name="Овал 1107"/>
                        <wps:cNvSpPr/>
                        <wps:spPr>
                          <a:xfrm>
                            <a:off x="3856383" y="1415333"/>
                            <a:ext cx="603885" cy="619760"/>
                          </a:xfrm>
                          <a:prstGeom prst="ellips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8" name="Рисунок 1108" descr="Gossip Icons - Download Free Vector Icons | Noun Project"/>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3927944" y="763326"/>
                            <a:ext cx="476885" cy="476885"/>
                          </a:xfrm>
                          <a:prstGeom prst="rect">
                            <a:avLst/>
                          </a:prstGeom>
                          <a:noFill/>
                          <a:ln>
                            <a:noFill/>
                          </a:ln>
                        </pic:spPr>
                      </pic:pic>
                      <pic:pic xmlns:pic="http://schemas.openxmlformats.org/drawingml/2006/picture">
                        <pic:nvPicPr>
                          <pic:cNvPr id="1109" name="Рисунок 1109" descr="CQL | Delivering Powerful Commerce Solutions"/>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3872285" y="1423284"/>
                            <a:ext cx="532765" cy="532765"/>
                          </a:xfrm>
                          <a:prstGeom prst="rect">
                            <a:avLst/>
                          </a:prstGeom>
                          <a:noFill/>
                          <a:ln>
                            <a:noFill/>
                          </a:ln>
                        </pic:spPr>
                      </pic:pic>
                      <pic:pic xmlns:pic="http://schemas.openxmlformats.org/drawingml/2006/picture">
                        <pic:nvPicPr>
                          <pic:cNvPr id="1110" name="Рисунок 1110" descr="Operational Support Icon High Res Stock Images | Shutterstock"/>
                          <pic:cNvPicPr>
                            <a:picLocks noChangeAspect="1"/>
                          </pic:cNvPicPr>
                        </pic:nvPicPr>
                        <pic:blipFill rotWithShape="1">
                          <a:blip r:embed="rId101" cstate="print">
                            <a:extLst>
                              <a:ext uri="{28A0092B-C50C-407E-A947-70E740481C1C}">
                                <a14:useLocalDpi xmlns:a14="http://schemas.microsoft.com/office/drawing/2010/main" val="0"/>
                              </a:ext>
                            </a:extLst>
                          </a:blip>
                          <a:srcRect l="15049" t="11540" r="16025" b="27739"/>
                          <a:stretch/>
                        </pic:blipFill>
                        <pic:spPr bwMode="auto">
                          <a:xfrm>
                            <a:off x="3975652" y="2242268"/>
                            <a:ext cx="384175" cy="363855"/>
                          </a:xfrm>
                          <a:prstGeom prst="rect">
                            <a:avLst/>
                          </a:prstGeom>
                          <a:noFill/>
                          <a:ln>
                            <a:noFill/>
                          </a:ln>
                          <a:extLst>
                            <a:ext uri="{53640926-AAD7-44D8-BBD7-CCE9431645EC}">
                              <a14:shadowObscured xmlns:a14="http://schemas.microsoft.com/office/drawing/2010/main"/>
                            </a:ext>
                          </a:extLst>
                        </pic:spPr>
                      </pic:pic>
                      <wps:wsp>
                        <wps:cNvPr id="1111" name="Стрелка вправо 1111"/>
                        <wps:cNvSpPr/>
                        <wps:spPr>
                          <a:xfrm>
                            <a:off x="620202" y="238540"/>
                            <a:ext cx="103781" cy="127221"/>
                          </a:xfrm>
                          <a:prstGeom prst="rightArrow">
                            <a:avLst/>
                          </a:prstGeom>
                          <a:solidFill>
                            <a:schemeClr val="accent2">
                              <a:lumMod val="60000"/>
                              <a:lumOff val="4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2" name="Стрелка вправо 1112"/>
                        <wps:cNvSpPr/>
                        <wps:spPr>
                          <a:xfrm>
                            <a:off x="628153" y="914400"/>
                            <a:ext cx="103781" cy="127221"/>
                          </a:xfrm>
                          <a:prstGeom prst="rightArrow">
                            <a:avLst/>
                          </a:prstGeom>
                          <a:solidFill>
                            <a:schemeClr val="accent2">
                              <a:lumMod val="60000"/>
                              <a:lumOff val="4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3" name="Стрелка вправо 1113"/>
                        <wps:cNvSpPr/>
                        <wps:spPr>
                          <a:xfrm>
                            <a:off x="620202" y="1637969"/>
                            <a:ext cx="103505" cy="127000"/>
                          </a:xfrm>
                          <a:prstGeom prst="rightArrow">
                            <a:avLst/>
                          </a:prstGeom>
                          <a:solidFill>
                            <a:schemeClr val="accent2">
                              <a:lumMod val="60000"/>
                              <a:lumOff val="4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5" name="Стрелка вправо 1115"/>
                        <wps:cNvSpPr/>
                        <wps:spPr>
                          <a:xfrm flipH="1">
                            <a:off x="3737113" y="946206"/>
                            <a:ext cx="103781" cy="127221"/>
                          </a:xfrm>
                          <a:prstGeom prst="rightArrow">
                            <a:avLst/>
                          </a:prstGeom>
                          <a:solidFill>
                            <a:schemeClr val="accent2">
                              <a:lumMod val="60000"/>
                              <a:lumOff val="4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6" name="Стрелка вправо 1116"/>
                        <wps:cNvSpPr/>
                        <wps:spPr>
                          <a:xfrm flipH="1">
                            <a:off x="3737113" y="1653872"/>
                            <a:ext cx="103781" cy="127221"/>
                          </a:xfrm>
                          <a:prstGeom prst="rightArrow">
                            <a:avLst/>
                          </a:prstGeom>
                          <a:solidFill>
                            <a:schemeClr val="accent2">
                              <a:lumMod val="60000"/>
                              <a:lumOff val="4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7" name="Стрелка вправо 1117"/>
                        <wps:cNvSpPr/>
                        <wps:spPr>
                          <a:xfrm flipH="1">
                            <a:off x="3753016" y="2393343"/>
                            <a:ext cx="103781" cy="127221"/>
                          </a:xfrm>
                          <a:prstGeom prst="rightArrow">
                            <a:avLst/>
                          </a:prstGeom>
                          <a:solidFill>
                            <a:schemeClr val="accent2">
                              <a:lumMod val="60000"/>
                              <a:lumOff val="4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1092" o:spid="_x0000_s1117" style="width:352.45pt;height:217.2pt;mso-position-horizontal-relative:char;mso-position-vertical-relative:line" coordsize="44761,275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">
                <v:oval id="Овал 1093" o:spid="_x0000_s1118" style="position:absolute;left:159;width:6043;height:62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ekMcQA&#10;AADdAAAADwAAAGRycy9kb3ducmV2LnhtbERPS2vCQBC+F/wPywi91Y0RpEZXUVHoJS2+8DpkxySY&#10;nQ3ZjUZ/fbdQ8DYf33Nmi85U4kaNKy0rGA4iEMSZ1SXnCo6H7ccnCOeRNVaWScGDHCzmvbcZJtre&#10;eUe3vc9FCGGXoILC+zqR0mUFGXQDWxMH7mIbgz7AJpe6wXsIN5WMo2gsDZYcGgqsaV1Qdt23RsEm&#10;Tc3zfHzk8fbnEKer73ZzOrdKvfe75RSEp86/xP/uLx3mR5MR/H0TTp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XpDHEAAAA3QAAAA8AAAAAAAAAAAAAAAAAmAIAAGRycy9k&#10;b3ducmV2LnhtbFBLBQYAAAAABAAEAPUAAACJAwAAAAA=&#10;" fillcolor="white [3201]" strokecolor="#9bbb59 [3206]" strokeweight="2pt"/>
                <v:shape id="Рисунок 1094" o:spid="_x0000_s1119" type="#_x0000_t75" alt="Unfold - Free arrows icons" style="position:absolute;left:556;top:636;width:5175;height:5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gwzbDAAAA3QAAAA8AAABkcnMvZG93bnJldi54bWxET01rwkAQvRf8D8sI3upGkdSm2YgUFMFD&#10;qQpeh+w0Cc3OprtrEv+9Wyj0No/3OflmNK3oyfnGsoLFPAFBXFrdcKXgct49r0H4gKyxtUwK7uRh&#10;U0yecsy0HfiT+lOoRAxhn6GCOoQuk9KXNRn0c9sRR+7LOoMhQldJ7XCI4aaVyyRJpcGGY0ONHb3X&#10;VH6fbkbBLR363XH/ceTe8Q8uX646La9Kzabj9g1EoDH8i//cBx3nJ68r+P0mni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CDDNsMAAADdAAAADwAAAAAAAAAAAAAAAACf&#10;AgAAZHJzL2Rvd25yZXYueG1sUEsFBgAAAAAEAAQA9wAAAI8DAAAAAA==&#10;">
                  <v:imagedata r:id="rId102" o:title="Unfold - Free arrows icons"/>
                  <v:path arrowok="t"/>
                </v:shape>
                <v:roundrect id="Скругленный прямоугольник 1095" o:spid="_x0000_s1120" style="position:absolute;left:7076;top:159;width:14313;height:64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szhcIA&#10;AADdAAAADwAAAGRycy9kb3ducmV2LnhtbERPTWvCQBC9F/wPywi91Y0Fi0ZXMVKhN1sb72N2zEaz&#10;syG7JvHfdwuF3ubxPme1GWwtOmp95VjBdJKAIC6crrhUkH/vX+YgfEDWWDsmBQ/ysFmPnlaYatfz&#10;F3XHUIoYwj5FBSaEJpXSF4Ys+olriCN3ca3FEGFbSt1iH8NtLV+T5E1arDg2GGxoZ6i4He9WQTbk&#10;ef9pztd5d82q5nRY3N+zoNTzeNguQQQawr/4z/2h4/xkMYPfb+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qzOFwgAAAN0AAAAPAAAAAAAAAAAAAAAAAJgCAABkcnMvZG93&#10;bnJldi54bWxQSwUGAAAAAAQABAD1AAAAhwMAAAAA&#10;" fillcolor="#f2f2f2 [3052]" strokecolor="#94b64e [3046]">
                  <v:shadow on="t" color="black" opacity="24903f" origin=",.5" offset="0,.55556mm"/>
                  <v:textbox>
                    <w:txbxContent>
                      <w:p w:rsidR="00931A76" w:rsidRPr="00CD4ED2" w:rsidRDefault="00931A76" w:rsidP="00B25DDC">
                        <w:pPr>
                          <w:jc w:val="center"/>
                          <w:rPr>
                            <w:sz w:val="16"/>
                            <w:szCs w:val="16"/>
                          </w:rPr>
                        </w:pPr>
                        <w:r w:rsidRPr="00CD4ED2">
                          <w:rPr>
                            <w:rFonts w:eastAsiaTheme="minorEastAsia"/>
                            <w:sz w:val="16"/>
                            <w:szCs w:val="16"/>
                          </w:rPr>
                          <w:t>Легкая разворачеваемость в кластере машин, расположенных на удаленном расстоянии.</w:t>
                        </w:r>
                      </w:p>
                      <w:p w:rsidR="00931A76" w:rsidRPr="00CD4ED2" w:rsidRDefault="00931A76" w:rsidP="00B25DDC">
                        <w:pPr>
                          <w:jc w:val="center"/>
                          <w:rPr>
                            <w:sz w:val="16"/>
                            <w:szCs w:val="16"/>
                          </w:rPr>
                        </w:pPr>
                      </w:p>
                    </w:txbxContent>
                  </v:textbox>
                </v:roundrect>
                <v:roundrect id="Скругленный прямоугольник 1096" o:spid="_x0000_s1121" style="position:absolute;left:7076;top:7076;width:14307;height:56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mt8sIA&#10;AADdAAAADwAAAGRycy9kb3ducmV2LnhtbERPPW/CMBDdkfgP1iF1A6cdEKQY1CAqdSuFsF/jIw7E&#10;5yg2SfrvcSUktnt6n7faDLYWHbW+cqzgdZaAIC6crrhUkB8/pwsQPiBrrB2Tgj/ysFmPRytMtev5&#10;h7pDKEUMYZ+iAhNCk0rpC0MW/cw1xJE7u9ZiiLAtpW6xj+G2lm9JMpcWK44NBhvaGiquh5tVkA15&#10;3u/N72XRXbKqOX0vb7ssKPUyGT7eQQQawlP8cH/pOD9ZzuH/m3iC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ea3ywgAAAN0AAAAPAAAAAAAAAAAAAAAAAJgCAABkcnMvZG93&#10;bnJldi54bWxQSwUGAAAAAAQABAD1AAAAhwMAAAAA&#10;" fillcolor="#f2f2f2 [3052]" strokecolor="#94b64e [3046]">
                  <v:shadow on="t" color="black" opacity="24903f" origin=",.5" offset="0,.55556mm"/>
                  <v:textbox>
                    <w:txbxContent>
                      <w:p w:rsidR="00931A76" w:rsidRPr="00CD4ED2" w:rsidRDefault="00931A76" w:rsidP="00B25DDC">
                        <w:pPr>
                          <w:jc w:val="center"/>
                          <w:rPr>
                            <w:sz w:val="16"/>
                            <w:szCs w:val="16"/>
                          </w:rPr>
                        </w:pPr>
                        <w:r w:rsidRPr="00CD4ED2">
                          <w:rPr>
                            <w:sz w:val="16"/>
                            <w:szCs w:val="16"/>
                          </w:rPr>
                          <w:t>Одноранговая архитектура.</w:t>
                        </w:r>
                      </w:p>
                    </w:txbxContent>
                  </v:textbox>
                </v:roundrect>
                <v:roundrect id="Скругленный прямоугольник 1097" o:spid="_x0000_s1122" style="position:absolute;left:7076;top:13199;width:14389;height:75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UIacIA&#10;AADdAAAADwAAAGRycy9kb3ducmV2LnhtbERPPW/CMBDdK/EfrEPqVhw6UAgYRFCRutHSsB/xEQfi&#10;cxSbJPz7ulKlbvf0Pm+1GWwtOmp95VjBdJKAIC6crrhUkH/vX+YgfEDWWDsmBQ/ysFmPnlaYatfz&#10;F3XHUIoYwj5FBSaEJpXSF4Ys+olriCN3ca3FEGFbSt1iH8NtLV+TZCYtVhwbDDa0M1TcjnerIBvy&#10;vP805+u8u2ZVczos7u9ZUOp5PGyXIAIN4V/85/7QcX6yeIPfb+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NQhpwgAAAN0AAAAPAAAAAAAAAAAAAAAAAJgCAABkcnMvZG93&#10;bnJldi54bWxQSwUGAAAAAAQABAD1AAAAhwMAAAAA&#10;" fillcolor="#f2f2f2 [3052]" strokecolor="#94b64e [3046]">
                  <v:shadow on="t" color="black" opacity="24903f" origin=",.5" offset="0,.55556mm"/>
                  <v:textbox>
                    <w:txbxContent>
                      <w:p w:rsidR="00931A76" w:rsidRPr="00CD4ED2" w:rsidRDefault="00931A76" w:rsidP="00B25DDC">
                        <w:pPr>
                          <w:jc w:val="center"/>
                          <w:rPr>
                            <w:sz w:val="16"/>
                            <w:szCs w:val="16"/>
                          </w:rPr>
                        </w:pPr>
                        <w:r w:rsidRPr="00CD4ED2">
                          <w:rPr>
                            <w:sz w:val="16"/>
                            <w:szCs w:val="16"/>
                          </w:rPr>
                          <w:t>Общая пропускная способность системы повышается за счет добавления узлов в кластер Cassandra.</w:t>
                        </w:r>
                      </w:p>
                    </w:txbxContent>
                  </v:textbox>
                </v:roundrect>
                <v:roundrect id="Скругленный прямоугольник 1098" o:spid="_x0000_s1123" style="position:absolute;left:22502;top:6838;width:14869;height:636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qcG8QA&#10;AADdAAAADwAAAGRycy9kb3ducmV2LnhtbESPQU/DMAyF70j8h8hI3FgKB7R1yyqKQOIGjHL3Gq9p&#10;1zhVk7Xl3+MDEjdb7/m9z7ti8b2aaIxtYAP3qwwUcR1sy42B6uv1bg0qJmSLfWAy8EMRiv311Q5z&#10;G2b+pOmQGiUhHHM04FIacq1j7chjXIWBWLRTGD0mWcdG2xFnCfe9fsiyR+2xZWlwONCzo/p8uHgD&#10;5VJV84c7duupK9vh+31zeSmTMbc3y9MWVKIl/Zv/rt+s4GcbwZVvZAS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qnBvEAAAA3QAAAA8AAAAAAAAAAAAAAAAAmAIAAGRycy9k&#10;b3ducmV2LnhtbFBLBQYAAAAABAAEAPUAAACJAwAAAAA=&#10;" fillcolor="#f2f2f2 [3052]" strokecolor="#94b64e [3046]">
                  <v:shadow on="t" color="black" opacity="24903f" origin=",.5" offset="0,.55556mm"/>
                  <v:textbox>
                    <w:txbxContent>
                      <w:p w:rsidR="00931A76" w:rsidRPr="00173E21" w:rsidRDefault="00931A76" w:rsidP="00B25DDC">
                        <w:pPr>
                          <w:jc w:val="center"/>
                          <w:rPr>
                            <w:sz w:val="16"/>
                            <w:szCs w:val="16"/>
                          </w:rPr>
                        </w:pPr>
                        <w:r w:rsidRPr="00173E21">
                          <w:rPr>
                            <w:sz w:val="16"/>
                            <w:szCs w:val="16"/>
                          </w:rPr>
                          <w:t>Протокол Gossip используется для обмена данными между узлами.</w:t>
                        </w:r>
                      </w:p>
                    </w:txbxContent>
                  </v:textbox>
                </v:roundrect>
                <v:roundrect id="Скругленный прямоугольник 1099" o:spid="_x0000_s1124" style="position:absolute;left:22502;top:13755;width:14865;height:73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5gMMA&#10;AADdAAAADwAAAGRycy9kb3ducmV2LnhtbERPPW/CMBDdK/U/WIfUrXHoUJGAQaRqpW6lEPYjPuJA&#10;fI5ik6T/Hleq1O2e3uetNpNtxUC9bxwrmCcpCOLK6YZrBeXh43kBwgdkja1jUvBDHjbrx4cV5tqN&#10;/E3DPtQihrDPUYEJocul9JUhiz5xHXHkzq63GCLsa6l7HGO4beVLmr5Kiw3HBoMdvRmqrvubVVBM&#10;ZTnuzOmyGC5F0x2/stt7EZR6mk3bJYhAU/gX/7k/dZyfZhn8fhNP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5gMMAAADdAAAADwAAAAAAAAAAAAAAAACYAgAAZHJzL2Rv&#10;d25yZXYueG1sUEsFBgAAAAAEAAQA9QAAAIgDAAAAAA==&#10;" fillcolor="#f2f2f2 [3052]" strokecolor="#94b64e [3046]">
                  <v:shadow on="t" color="black" opacity="24903f" origin=",.5" offset="0,.55556mm"/>
                  <v:textbox>
                    <w:txbxContent>
                      <w:p w:rsidR="00931A76" w:rsidRPr="00173E21" w:rsidRDefault="00931A76" w:rsidP="00B25DDC">
                        <w:pPr>
                          <w:jc w:val="center"/>
                          <w:rPr>
                            <w:sz w:val="16"/>
                            <w:szCs w:val="16"/>
                          </w:rPr>
                        </w:pPr>
                        <w:r w:rsidRPr="00173E21">
                          <w:rPr>
                            <w:sz w:val="16"/>
                            <w:szCs w:val="16"/>
                          </w:rPr>
                          <w:t>Интерфейс Cassandra Query Language (CQL), который похож на SQL для обработки взаимодействия с клиентом.</w:t>
                        </w:r>
                      </w:p>
                    </w:txbxContent>
                  </v:textbox>
                </v:roundrect>
                <v:roundrect id="Скругленный прямоугольник 1100" o:spid="_x0000_s1125" style="position:absolute;left:22502;top:21786;width:14865;height:51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cKB8UA&#10;AADdAAAADwAAAGRycy9kb3ducmV2LnhtbESPQU/DMAyF70j8h8hI3Fi6HdBWlk0UDYnb2Ch305im&#10;o3GqJmu7f48Pk3az9Z7f+7zeTr5VA/WxCWxgPstAEVfBNlwbKL/en5agYkK22AYmAxeKsN3c360x&#10;t2HkAw3HVCsJ4ZijAZdSl2sdK0ce4yx0xKL9ht5jkrWvte1xlHDf6kWWPWuPDUuDw47eHFV/x7M3&#10;UExlOX66n9NyOBVN971fnXdFMubxYXp9AZVoSjfz9frDCv48E375Rkb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woHxQAAAN0AAAAPAAAAAAAAAAAAAAAAAJgCAABkcnMv&#10;ZG93bnJldi54bWxQSwUGAAAAAAQABAD1AAAAigMAAAAA&#10;" fillcolor="#f2f2f2 [3052]" strokecolor="#94b64e [3046]">
                  <v:shadow on="t" color="black" opacity="24903f" origin=",.5" offset="0,.55556mm"/>
                  <v:textbox>
                    <w:txbxContent>
                      <w:p w:rsidR="00931A76" w:rsidRPr="00173E21" w:rsidRDefault="00931A76" w:rsidP="00B25DDC">
                        <w:pPr>
                          <w:jc w:val="center"/>
                          <w:rPr>
                            <w:sz w:val="16"/>
                            <w:szCs w:val="16"/>
                          </w:rPr>
                        </w:pPr>
                        <w:r w:rsidRPr="00173E21">
                          <w:rPr>
                            <w:sz w:val="16"/>
                            <w:szCs w:val="16"/>
                          </w:rPr>
                          <w:t>Поддерживает долговременные операции записи.</w:t>
                        </w:r>
                      </w:p>
                    </w:txbxContent>
                  </v:textbox>
                </v:roundrect>
                <v:oval id="Овал 1101" o:spid="_x0000_s1126" style="position:absolute;left:159;top:6599;width:6038;height:61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Fx8MA&#10;AADdAAAADwAAAGRycy9kb3ducmV2LnhtbERPS4vCMBC+L/gfwgje1rQ9yFKNoqLgpS7rA69DM7bF&#10;ZlKaVKu/3iws7G0+vufMFr2pxZ1aV1lWEI8jEMS51RUXCk7H7ecXCOeRNdaWScGTHCzmg48Zpto+&#10;+IfuB1+IEMIuRQWl900qpctLMujGtiEO3NW2Bn2AbSF1i48QbmqZRNFEGqw4NJTY0Lqk/HbojIJN&#10;lpnX5fQsku33MclW+25zvnRKjYb9cgrCU+//xX/unQ7z4yiG32/CCXL+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Fx8MAAADdAAAADwAAAAAAAAAAAAAAAACYAgAAZHJzL2Rv&#10;d25yZXYueG1sUEsFBgAAAAAEAAQA9QAAAIgDAAAAAA==&#10;" fillcolor="white [3201]" strokecolor="#9bbb59 [3206]" strokeweight="2pt"/>
                <v:oval id="Овал 1102" o:spid="_x0000_s1127" style="position:absolute;top:13835;width:6038;height:61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CbsMIA&#10;AADdAAAADwAAAGRycy9kb3ducmV2LnhtbERPS4vCMBC+C/6HMMLeNLUHWapRVBS8dBdfeB2asS02&#10;k9KkWv31RljY23x8z5ktOlOJOzWutKxgPIpAEGdWl5wrOB23w28QziNrrCyTgic5WMz7vRkm2j54&#10;T/eDz0UIYZeggsL7OpHSZQUZdCNbEwfuahuDPsAml7rBRwg3lYyjaCINlhwaCqxpXVB2O7RGwSZN&#10;zetyeubx9vcYp6ufdnO+tEp9DbrlFISnzv+L/9w7HeaPoxg+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MJuwwgAAAN0AAAAPAAAAAAAAAAAAAAAAAJgCAABkcnMvZG93&#10;bnJldi54bWxQSwUGAAAAAAQABAD1AAAAhwMAAAAA&#10;" fillcolor="white [3201]" strokecolor="#9bbb59 [3206]" strokeweight="2pt"/>
                <v:oval id="Овал 1103" o:spid="_x0000_s1128" style="position:absolute;left:38722;top:21389;width:6039;height:61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w+K8UA&#10;AADdAAAADwAAAGRycy9kb3ducmV2LnhtbERPTWvCQBC9F/wPywje6m5SkJK6SpUIvcRStXgdstMk&#10;NDsbshuN/vpuodDbPN7nLNejbcWFet841pDMFQji0pmGKw2n4+7xGYQPyAZbx6ThRh7Wq8nDEjPj&#10;rvxBl0OoRAxhn6GGOoQuk9KXNVn0c9cRR+7L9RZDhH0lTY/XGG5bmSq1kBYbjg01drStqfw+DFZD&#10;XhT2fj7dqnT3fkyLzX7IP8+D1rPp+PoCItAY/sV/7jcT5yfqCX6/iSf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fD4rxQAAAN0AAAAPAAAAAAAAAAAAAAAAAJgCAABkcnMv&#10;ZG93bnJldi54bWxQSwUGAAAAAAQABAD1AAAAigMAAAAA&#10;" fillcolor="white [3201]" strokecolor="#9bbb59 [3206]" strokeweight="2pt"/>
                <v:shape id="Рисунок 1104" o:spid="_x0000_s1129" type="#_x0000_t75" alt="Peer to peer - Free networking icons" style="position:absolute;left:1113;top:7633;width:3892;height:3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qXNHFAAAA3QAAAA8AAABkcnMvZG93bnJldi54bWxET0trAjEQvhf6H8IIvRTN2soiq1Ha0sIe&#10;pOADwduwmX3gZrIk6brtrzcFwdt8fM9ZrgfTip6cbywrmE4SEMSF1Q1XCg77r/EchA/IGlvLpOCX&#10;PKxXjw9LzLS98Jb6XahEDGGfoYI6hC6T0hc1GfQT2xFHrrTOYIjQVVI7vMRw08qXJEmlwYZjQ40d&#10;fdRUnHc/RkGeHz+/0/cytc+nv1frdDnf9KVST6PhbQEi0BDu4ps713H+NJnB/zfxBLm6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qlzRxQAAAN0AAAAPAAAAAAAAAAAAAAAA&#10;AJ8CAABkcnMvZG93bnJldi54bWxQSwUGAAAAAAQABAD3AAAAkQMAAAAA&#10;">
                  <v:imagedata r:id="rId103" o:title="Peer to peer - Free networking icons"/>
                  <v:path arrowok="t"/>
                </v:shape>
                <v:oval id="Овал 1105" o:spid="_x0000_s1130" style="position:absolute;left:38643;top:6997;width:6039;height:61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kDxMUA&#10;AADdAAAADwAAAGRycy9kb3ducmV2LnhtbERPTWvCQBC9F/wPywje6m4ClZK6SpUIvcRStXgdstMk&#10;NDsbshuN/vpuodDbPN7nLNejbcWFet841pDMFQji0pmGKw2n4+7xGYQPyAZbx6ThRh7Wq8nDEjPj&#10;rvxBl0OoRAxhn6GGOoQuk9KXNVn0c9cRR+7L9RZDhH0lTY/XGG5bmSq1kBYbjg01drStqfw+DFZD&#10;XhT2fj7dqnT3fkyLzX7IP8+D1rPp+PoCItAY/sV/7jcT5yfqCX6/iSf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2QPExQAAAN0AAAAPAAAAAAAAAAAAAAAAAJgCAABkcnMv&#10;ZG93bnJldi54bWxQSwUGAAAAAAQABAD1AAAAigMAAAAA&#10;" fillcolor="white [3201]" strokecolor="#9bbb59 [3206]" strokeweight="2pt"/>
                <v:shape id="Рисунок 1106" o:spid="_x0000_s1131" type="#_x0000_t75" alt="Pressure gauge with extended refrigeration Scale - Tempress" style="position:absolute;left:1669;top:15187;width:2870;height:3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Y6t+/AAAA3QAAAA8AAABkcnMvZG93bnJldi54bWxET8uqwjAQ3V/wH8II7q6pLkSrUVQQdOmr&#10;uByasa02k9LEWv/eCIK7OZznzBatKUVDtSssKxj0IxDEqdUFZwpOx83/GITzyBpLy6TgRQ4W887f&#10;DGNtn7yn5uAzEULYxagg976KpXRpTgZd31bEgbva2qAPsM6krvEZwk0ph1E0kgYLDg05VrTOKb0f&#10;HkbB+YJNljT7pErK9caf5G21mxyV6nXb5RSEp9b/xF/3Vof5g2gEn2/CCXL+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lmOrfvwAAAN0AAAAPAAAAAAAAAAAAAAAAAJ8CAABk&#10;cnMvZG93bnJldi54bWxQSwUGAAAAAAQABAD3AAAAiwMAAAAA&#10;">
                  <v:imagedata r:id="rId104" o:title="Pressure gauge with extended refrigeration Scale - Tempress"/>
                  <v:path arrowok="t"/>
                </v:shape>
                <v:oval id="Овал 1107" o:spid="_x0000_s1132" style="position:absolute;left:38563;top:14153;width:6039;height:61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c4KMUA&#10;AADdAAAADwAAAGRycy9kb3ducmV2LnhtbERPTWvCQBC9F/wPywje6m5yqCV1lSoReomlavE6ZKdJ&#10;aHY2ZDca/fXdQqG3ebzPWa5H24oL9b5xrCGZKxDEpTMNVxpOx93jMwgfkA22jknDjTysV5OHJWbG&#10;XfmDLodQiRjCPkMNdQhdJqUva7Lo564jjtyX6y2GCPtKmh6vMdy2MlXqSVpsODbU2NG2pvL7MFgN&#10;eVHY+/l0q9Ld+zEtNvsh/zwPWs+m4+sLiEBj+Bf/ud9MnJ+oBfx+E0+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RzgoxQAAAN0AAAAPAAAAAAAAAAAAAAAAAJgCAABkcnMv&#10;ZG93bnJldi54bWxQSwUGAAAAAAQABAD1AAAAigMAAAAA&#10;" fillcolor="white [3201]" strokecolor="#9bbb59 [3206]" strokeweight="2pt"/>
                <v:shape id="Рисунок 1108" o:spid="_x0000_s1133" type="#_x0000_t75" alt="Gossip Icons - Download Free Vector Icons | Noun Project" style="position:absolute;left:39279;top:7633;width:4769;height:4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12kbGAAAA3QAAAA8AAABkcnMvZG93bnJldi54bWxEj0FrwkAQhe8F/8MyQi+l7saDSuoqKgi2&#10;0IraHzDNjkkwOxuyq6b/3jkUepvhvXnvm/my9426URfrwBaykQFFXARXc2nh+7R9nYGKCdlhE5gs&#10;/FKE5WLwNMfchTsf6HZMpZIQjjlaqFJqc61jUZHHOAotsWjn0HlMsnaldh3eJdw3emzMRHusWRoq&#10;bGlTUXE5Xr2F1b459cFnvF2br8sHvU8/X6Y/1j4P+9UbqER9+jf/Xe+c4GdGcOUbGUEv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XaRsYAAADdAAAADwAAAAAAAAAAAAAA&#10;AACfAgAAZHJzL2Rvd25yZXYueG1sUEsFBgAAAAAEAAQA9wAAAJIDAAAAAA==&#10;">
                  <v:imagedata r:id="rId105" o:title="Gossip Icons - Download Free Vector Icons | Noun Project"/>
                  <v:path arrowok="t"/>
                </v:shape>
                <v:shape id="Рисунок 1109" o:spid="_x0000_s1134" type="#_x0000_t75" alt="CQL | Delivering Powerful Commerce Solutions" style="position:absolute;left:38722;top:14232;width:5328;height:5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XjNTDAAAA3QAAAA8AAABkcnMvZG93bnJldi54bWxET01rAjEQvQv9D2EKXqQmSlvq1iiiSD14&#10;cdvS67CZ7q5uJmsSdf33Rij0No/3OdN5ZxtxJh9qxxpGQwWCuHCm5lLD1+f66Q1EiMgGG8ek4UoB&#10;5rOH3hQz4y68o3MeS5FCOGSooYqxzaQMRUUWw9C1xIn7dd5iTNCX0ni8pHDbyLFSr9JizamhwpaW&#10;FRWH/GQ1fLDyz/ngqFQ9ebHb4me//ZYrrfuP3eIdRKQu/ov/3BuT5o/UBO7fpBPk7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BeM1MMAAADdAAAADwAAAAAAAAAAAAAAAACf&#10;AgAAZHJzL2Rvd25yZXYueG1sUEsFBgAAAAAEAAQA9wAAAI8DAAAAAA==&#10;">
                  <v:imagedata r:id="rId106" o:title="CQL | Delivering Powerful Commerce Solutions"/>
                  <v:path arrowok="t"/>
                </v:shape>
                <v:shape id="Рисунок 1110" o:spid="_x0000_s1135" type="#_x0000_t75" alt="Operational Support Icon High Res Stock Images | Shutterstock" style="position:absolute;left:39756;top:22422;width:3842;height:3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qSZTFAAAA3QAAAA8AAABkcnMvZG93bnJldi54bWxEj0FvwjAMhe9I+w+RJ+0GaZE2to6AVsYE&#10;R8b2A6zGtNUap2oCDf9+PiBxs/We3/u8XCfXqQsNofVsIJ9loIgrb1uuDfz+fE1fQYWIbLHzTAau&#10;FGC9epgssbB+5G+6HGOtJIRDgQaaGPtC61A15DDMfE8s2skPDqOsQ63tgKOEu07Ps+xFO2xZGhrs&#10;adNQ9Xc8OwPb8vNwKjfPuzy9uZIXu20ar5kxT4/p4x1UpBTv5tv13gp+ngu/fCMj6N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qkmUxQAAAN0AAAAPAAAAAAAAAAAAAAAA&#10;AJ8CAABkcnMvZG93bnJldi54bWxQSwUGAAAAAAQABAD3AAAAkQMAAAAA&#10;">
                  <v:imagedata r:id="rId107" o:title="Operational Support Icon High Res Stock Images | Shutterstock" croptop="7563f" cropbottom="18179f" cropleft="9863f" cropright="10502f"/>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111" o:spid="_x0000_s1136" type="#_x0000_t13" style="position:absolute;left:6202;top:2385;width:1037;height:12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N6JcUA&#10;AADdAAAADwAAAGRycy9kb3ducmV2LnhtbERP0WrCQBB8F/oPxxZ800t9qJJ6hlAo1Iq02oCva26b&#10;pMnthbtT49/3CoLztMvszOwss8F04kzON5YVPE0TEMSl1Q1XCorvt8kChA/IGjvLpOBKHrLVw2iJ&#10;qbYX3tF5HyoRTdinqKAOoU+l9GVNBv3U9sSR+7HOYIirq6R2eInmppOzJHmWBhuOCTX29FpT2e5P&#10;RsG6KFwrr7qdf/we5PZrc8w/9Vyp8eOQv4AINIT78U39ruP7EfDfJo4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83olxQAAAN0AAAAPAAAAAAAAAAAAAAAAAJgCAABkcnMv&#10;ZG93bnJldi54bWxQSwUGAAAAAAQABAD1AAAAigMAAAAA&#10;" adj="10800" fillcolor="#d99594 [1941]" strokecolor="#7f7f7f [1612]" strokeweight="2pt"/>
                <v:shape id="Стрелка вправо 1112" o:spid="_x0000_s1137" type="#_x0000_t13" style="position:absolute;left:6281;top:9144;width:1038;height:12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HkUsQA&#10;AADdAAAADwAAAGRycy9kb3ducmV2LnhtbERPTWvCQBC9F/wPyxS81U08VEldRQqCtpSqDXgds9Mk&#10;TXY27K4a/31XELzN433ObNGbVpzJ+dqygnSUgCAurK65VJD/rF6mIHxA1thaJgVX8rCYD55mmGl7&#10;4R2d96EUMYR9hgqqELpMSl9UZNCPbEccuV/rDIYIXSm1w0sMN60cJ8mrNFhzbKiwo/eKimZ/Mgo2&#10;ee4aedXN5OPvIL+2n8flt54oNXzul28gAvXhIb671zrOT9Mx3L6JJ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h5FLEAAAA3QAAAA8AAAAAAAAAAAAAAAAAmAIAAGRycy9k&#10;b3ducmV2LnhtbFBLBQYAAAAABAAEAPUAAACJAwAAAAA=&#10;" adj="10800" fillcolor="#d99594 [1941]" strokecolor="#7f7f7f [1612]" strokeweight="2pt"/>
                <v:shape id="Стрелка вправо 1113" o:spid="_x0000_s1138" type="#_x0000_t13" style="position:absolute;left:6202;top:16379;width:1035;height:1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1BycQA&#10;AADdAAAADwAAAGRycy9kb3ducmV2LnhtbERP22rCQBB9L/gPywi+1U0qVImuIkKhF4qtBnwds2MS&#10;k50Nu1uNf98VCn2bw7nOYtWbVlzI+dqygnScgCAurK65VJDvXx5nIHxA1thaJgU38rBaDh4WmGl7&#10;5W+67EIpYgj7DBVUIXSZlL6oyKAf2444cifrDIYIXSm1w2sMN618SpJnabDm2FBhR5uKimb3YxS8&#10;5blr5E030/fzQX5+fRzXWz1VajTs13MQgfrwL/5zv+o4P00ncP8mn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tQcnEAAAA3QAAAA8AAAAAAAAAAAAAAAAAmAIAAGRycy9k&#10;b3ducmV2LnhtbFBLBQYAAAAABAAEAPUAAACJAwAAAAA=&#10;" adj="10800" fillcolor="#d99594 [1941]" strokecolor="#7f7f7f [1612]" strokeweight="2pt"/>
                <v:shape id="Стрелка вправо 1115" o:spid="_x0000_s1139" type="#_x0000_t13" style="position:absolute;left:37371;top:9462;width:1037;height:127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IV9MMA&#10;AADdAAAADwAAAGRycy9kb3ducmV2LnhtbERPS2vCQBC+F/wPywi91U2EPoiuIoIo7UG0vo5jdkyC&#10;2dmwuzXx33cLQm/z8T1nPO1MLW7kfGVZQTpIQBDnVldcKNh9L14+QPiArLG2TAru5GE66T2NMdO2&#10;5Q3dtqEQMYR9hgrKEJpMSp+XZNAPbEMcuYt1BkOErpDaYRvDTS2HSfImDVYcG0psaF5Sft3+GAXv&#10;7eE6s6eNO3/xcnlM/Oe63aNSz/1uNgIRqAv/4od7peP8NH2Fv2/iCXLy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IV9MMAAADdAAAADwAAAAAAAAAAAAAAAACYAgAAZHJzL2Rv&#10;d25yZXYueG1sUEsFBgAAAAAEAAQA9QAAAIgDAAAAAA==&#10;" adj="10800" fillcolor="#d99594 [1941]" strokecolor="#7f7f7f [1612]" strokeweight="2pt"/>
                <v:shape id="Стрелка вправо 1116" o:spid="_x0000_s1140" type="#_x0000_t13" style="position:absolute;left:37371;top:16538;width:1037;height:127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Lg8MA&#10;AADdAAAADwAAAGRycy9kb3ducmV2LnhtbERPS2vCQBC+C/0PyxS86SY9WEldRQrFoofiq3ocs2MS&#10;zM6G3dWk/74rCN7m43vOZNaZWtzI+cqygnSYgCDOra64ULDbfg3GIHxA1lhbJgV/5GE2felNMNO2&#10;5TXdNqEQMYR9hgrKEJpMSp+XZNAPbUMcubN1BkOErpDaYRvDTS3fkmQkDVYcG0ps6LOk/LK5GgXv&#10;7e9lbo9rd1rxYnFI/PKn3aNS/ddu/gEiUBee4of7W8f5aTqC+zfxBD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CLg8MAAADdAAAADwAAAAAAAAAAAAAAAACYAgAAZHJzL2Rv&#10;d25yZXYueG1sUEsFBgAAAAAEAAQA9QAAAIgDAAAAAA==&#10;" adj="10800" fillcolor="#d99594 [1941]" strokecolor="#7f7f7f [1612]" strokeweight="2pt"/>
                <v:shape id="Стрелка вправо 1117" o:spid="_x0000_s1141" type="#_x0000_t13" style="position:absolute;left:37530;top:23933;width:1037;height:127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wuGMMA&#10;AADdAAAADwAAAGRycy9kb3ducmV2LnhtbERPS2vCQBC+F/wPywje6iY9qERXEUEs9lB8tsdpdpoE&#10;s7NhdzXx37tCobf5+J4zW3SmFjdyvrKsIB0mIIhzqysuFBwP69cJCB+QNdaWScGdPCzmvZcZZtq2&#10;vKPbPhQihrDPUEEZQpNJ6fOSDPqhbYgj92udwRChK6R22MZwU8u3JBlJgxXHhhIbWpWUX/ZXo2Dc&#10;ni9L+71zPx+82XwlfvvZnlCpQb9bTkEE6sK/+M/9ruP8NB3D85t4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3wuGMMAAADdAAAADwAAAAAAAAAAAAAAAACYAgAAZHJzL2Rv&#10;d25yZXYueG1sUEsFBgAAAAAEAAQA9QAAAIgDAAAAAA==&#10;" adj="10800" fillcolor="#d99594 [1941]" strokecolor="#7f7f7f [1612]" strokeweight="2pt"/>
                <w10:anchorlock/>
              </v:group>
            </w:pict>
          </mc:Fallback>
        </mc:AlternateContent>
      </w:r>
    </w:p>
    <w:p w:rsidR="00B25DDC" w:rsidRPr="001A4900" w:rsidRDefault="00B25DDC" w:rsidP="00FD18BD">
      <w:pPr>
        <w:pStyle w:val="a3"/>
        <w:ind w:right="259" w:firstLine="719"/>
        <w:jc w:val="center"/>
      </w:pPr>
    </w:p>
    <w:p w:rsidR="00FD18BD" w:rsidRPr="001A4900" w:rsidRDefault="00FD18BD" w:rsidP="00BC6E5C">
      <w:pPr>
        <w:pStyle w:val="a3"/>
        <w:ind w:left="0" w:firstLine="719"/>
        <w:jc w:val="center"/>
        <w:rPr>
          <w:lang w:val="kk-KZ"/>
        </w:rPr>
      </w:pPr>
      <w:r w:rsidRPr="001A4900">
        <w:t>Рисунок 3</w:t>
      </w:r>
      <w:r w:rsidR="00BD5DA4" w:rsidRPr="001A4900">
        <w:t>5</w:t>
      </w:r>
      <w:r w:rsidR="00356336" w:rsidRPr="001A4900">
        <w:t xml:space="preserve"> - </w:t>
      </w:r>
      <w:r w:rsidR="004E541D" w:rsidRPr="001A4900">
        <w:t>Особенности в а</w:t>
      </w:r>
      <w:r w:rsidRPr="001A4900">
        <w:t>рхитектур</w:t>
      </w:r>
      <w:r w:rsidR="004E541D" w:rsidRPr="001A4900">
        <w:t xml:space="preserve">е </w:t>
      </w:r>
      <w:r w:rsidRPr="001A4900">
        <w:t>Cassandra</w:t>
      </w:r>
    </w:p>
    <w:p w:rsidR="00FD18BD" w:rsidRPr="001A4900" w:rsidRDefault="00FD18BD" w:rsidP="00FD18BD">
      <w:pPr>
        <w:pStyle w:val="a3"/>
        <w:ind w:right="259" w:firstLine="719"/>
        <w:jc w:val="both"/>
      </w:pPr>
    </w:p>
    <w:p w:rsidR="00FD18BD" w:rsidRPr="001A4900" w:rsidRDefault="00285979" w:rsidP="00BC6E5C">
      <w:pPr>
        <w:pStyle w:val="a3"/>
        <w:ind w:left="0" w:firstLine="719"/>
        <w:jc w:val="both"/>
      </w:pPr>
      <w:r w:rsidRPr="001A4900">
        <w:t>В одноранговой архитектере технологии Cassandra все узлы яв</w:t>
      </w:r>
      <w:r w:rsidR="00A06E7B" w:rsidRPr="001A4900">
        <w:t>ляются равными между собой, нет</w:t>
      </w:r>
      <w:r w:rsidRPr="001A4900">
        <w:t xml:space="preserve"> главного узла. Все узлы одновременно выполняют чтение и запись. Кроме этого, в </w:t>
      </w:r>
      <w:r w:rsidR="00FD18BD" w:rsidRPr="001A4900">
        <w:t xml:space="preserve">архитектуре </w:t>
      </w:r>
      <w:r w:rsidRPr="001A4900">
        <w:t xml:space="preserve">технологии Cassandra </w:t>
      </w:r>
      <w:r w:rsidR="00FD18BD" w:rsidRPr="001A4900">
        <w:t>ест</w:t>
      </w:r>
      <w:r w:rsidRPr="001A4900">
        <w:t>ь еще один важный аспект, такой как н</w:t>
      </w:r>
      <w:r w:rsidR="00A06E7B" w:rsidRPr="001A4900">
        <w:t>а</w:t>
      </w:r>
      <w:r w:rsidRPr="001A4900">
        <w:t>личие двух ключевых компонентов</w:t>
      </w:r>
      <w:r w:rsidR="00FD18BD" w:rsidRPr="001A4900">
        <w:t xml:space="preserve">, которые представлены </w:t>
      </w:r>
      <w:r w:rsidR="00356336" w:rsidRPr="001A4900">
        <w:t xml:space="preserve">в соответствии с рисунком </w:t>
      </w:r>
      <w:r w:rsidR="00FD18BD" w:rsidRPr="001A4900">
        <w:t>3</w:t>
      </w:r>
      <w:r w:rsidR="00BD5DA4" w:rsidRPr="001A4900">
        <w:t>6</w:t>
      </w:r>
      <w:r w:rsidR="00FD18BD" w:rsidRPr="001A4900">
        <w:t xml:space="preserve">. </w:t>
      </w:r>
    </w:p>
    <w:p w:rsidR="00FD18BD" w:rsidRPr="001A4900" w:rsidRDefault="00FD18BD" w:rsidP="00FD18BD">
      <w:pPr>
        <w:pStyle w:val="a3"/>
        <w:ind w:right="259" w:firstLine="719"/>
        <w:jc w:val="both"/>
      </w:pPr>
    </w:p>
    <w:p w:rsidR="00FD18BD" w:rsidRPr="001A4900" w:rsidRDefault="00FD18BD" w:rsidP="00BC6E5C">
      <w:pPr>
        <w:pStyle w:val="a3"/>
        <w:ind w:left="0"/>
        <w:jc w:val="center"/>
      </w:pPr>
      <w:r w:rsidRPr="001A4900">
        <w:rPr>
          <w:noProof/>
          <w:lang w:eastAsia="ru-RU"/>
        </w:rPr>
        <w:drawing>
          <wp:inline distT="0" distB="0" distL="0" distR="0" wp14:anchorId="53ECE480" wp14:editId="4206F6F0">
            <wp:extent cx="5128591" cy="2011680"/>
            <wp:effectExtent l="76200" t="0" r="34290" b="26670"/>
            <wp:docPr id="343" name="Схема 3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inline>
        </w:drawing>
      </w:r>
    </w:p>
    <w:p w:rsidR="001B60FC" w:rsidRPr="001A4900" w:rsidRDefault="001B60FC" w:rsidP="00BC6E5C">
      <w:pPr>
        <w:pStyle w:val="a3"/>
        <w:ind w:left="0" w:firstLine="719"/>
        <w:jc w:val="center"/>
      </w:pPr>
    </w:p>
    <w:p w:rsidR="00FD18BD" w:rsidRPr="001A4900" w:rsidRDefault="00FD18BD" w:rsidP="00634E08">
      <w:pPr>
        <w:pStyle w:val="a3"/>
        <w:ind w:left="0"/>
        <w:jc w:val="center"/>
      </w:pPr>
      <w:r w:rsidRPr="001A4900">
        <w:t>Рисунок 3</w:t>
      </w:r>
      <w:r w:rsidR="00BD5DA4" w:rsidRPr="001A4900">
        <w:t>6</w:t>
      </w:r>
      <w:r w:rsidR="00356336" w:rsidRPr="001A4900">
        <w:t xml:space="preserve"> </w:t>
      </w:r>
      <w:r w:rsidR="00634E08" w:rsidRPr="001A4900">
        <w:t>–</w:t>
      </w:r>
      <w:r w:rsidR="00356336" w:rsidRPr="001A4900">
        <w:t xml:space="preserve"> </w:t>
      </w:r>
      <w:r w:rsidR="00634E08" w:rsidRPr="001A4900">
        <w:t>Ключевые компоненты в а</w:t>
      </w:r>
      <w:r w:rsidRPr="001A4900">
        <w:t>рхитектур</w:t>
      </w:r>
      <w:r w:rsidR="00634E08" w:rsidRPr="001A4900">
        <w:t xml:space="preserve">е </w:t>
      </w:r>
      <w:r w:rsidRPr="001A4900">
        <w:t>Cassandra</w:t>
      </w:r>
    </w:p>
    <w:p w:rsidR="00FD18BD" w:rsidRPr="001A4900" w:rsidRDefault="00FD18BD" w:rsidP="00FD18BD">
      <w:pPr>
        <w:pStyle w:val="a3"/>
        <w:ind w:right="259" w:firstLine="719"/>
        <w:jc w:val="center"/>
      </w:pPr>
    </w:p>
    <w:p w:rsidR="00FD18BD" w:rsidRPr="001A4900" w:rsidRDefault="00FD18BD" w:rsidP="00BC6E5C">
      <w:pPr>
        <w:pStyle w:val="a3"/>
        <w:ind w:left="0" w:firstLine="719"/>
        <w:jc w:val="both"/>
      </w:pPr>
      <w:r w:rsidRPr="001A4900">
        <w:t xml:space="preserve">В проектировании архитектуры ИИАС, кроме системы хранилища данных и работы с набором данных, также важной </w:t>
      </w:r>
      <w:r w:rsidR="003146D9" w:rsidRPr="001A4900">
        <w:rPr>
          <w:lang w:val="kk-KZ"/>
        </w:rPr>
        <w:t>составляющей</w:t>
      </w:r>
      <w:r w:rsidRPr="001A4900">
        <w:t xml:space="preserve"> является сама платформа для развертывания архитектуры системы. В качестве такой платформы использована платформа для обработки больших данных Spark. </w:t>
      </w:r>
    </w:p>
    <w:p w:rsidR="00FD18BD" w:rsidRPr="001A4900" w:rsidRDefault="00FD18BD" w:rsidP="00BC6E5C">
      <w:pPr>
        <w:pStyle w:val="a3"/>
        <w:ind w:left="0" w:firstLine="719"/>
        <w:jc w:val="both"/>
      </w:pPr>
      <w:r w:rsidRPr="001A4900">
        <w:t xml:space="preserve">Apache Spark является универсальным, унифицированным механизмом для обработки больших данных с открытым исходным кодом. Обоснованность выбора данной платформы, регламентируется тем, что данные, связанные с сейсмической обработкой растут по мере их возникновения и регистрации даже незначительных толчков в глуби земной коры в виде слабых землетрясений, </w:t>
      </w:r>
      <w:r w:rsidRPr="001A4900">
        <w:lastRenderedPageBreak/>
        <w:t xml:space="preserve">помимо и сильных. Кроме этого, имеются и исторические данные о землетрясениях с колоссальным временным промежутком в интервале многих лет существования человечества. С учетом таких данных и накопления новых данных, в будущем потребуется необходимость обработки больших данных и применения технологий для аналитики больших данных. В связи с этим, обосновывается такой выбор технологий для имеющихся данных в структуре </w:t>
      </w:r>
      <w:r w:rsidR="00285979" w:rsidRPr="001A4900">
        <w:t>ИИАС</w:t>
      </w:r>
      <w:r w:rsidRPr="001A4900">
        <w:t xml:space="preserve">. Конечно же, </w:t>
      </w:r>
      <w:r w:rsidR="001C13EC" w:rsidRPr="001A4900">
        <w:t xml:space="preserve">по мере эксплуатации ИИАС </w:t>
      </w:r>
      <w:r w:rsidRPr="001A4900">
        <w:t xml:space="preserve">при уже огромном количестве подобных данных, будут и модифицироваться алгоритмы и методы машинного обучения, а также технологии моделирования моделей и вычислений. Такая особенность в информационном и технологическом подходе, является отличительным признаком от всех других известных систем, решающие подобные задачи, что еще раз доказывает масштабируемость разработанной системы ИИАС. </w:t>
      </w:r>
    </w:p>
    <w:p w:rsidR="00FD18BD" w:rsidRPr="001A4900" w:rsidRDefault="00FD18BD" w:rsidP="00BC6E5C">
      <w:pPr>
        <w:pStyle w:val="a3"/>
        <w:ind w:left="0" w:firstLine="719"/>
        <w:jc w:val="both"/>
      </w:pPr>
      <w:r w:rsidRPr="001A4900">
        <w:t xml:space="preserve">Apache Spark прост в использовании, хорошо масштабируется и отказоустойчив. В Apache Spark ядро и библиотеки верхнего уровня являются основными компонентами. Также Apache Spark способен решать ряд проблем с большими данными в широком диапазоне рабочих нагрузок, такими как пакетная, итеративная и потоковая передача в одном кластере. Библиотеки верхнего уровня Apache Spark предназначены для потоковой обработки (Spark Streaming), обработки структурированных данных (SparkSQL), машинного обучения (MLib) и обработки графов (Graphx). </w:t>
      </w:r>
    </w:p>
    <w:p w:rsidR="00FD18BD" w:rsidRPr="001A4900" w:rsidRDefault="00FD18BD" w:rsidP="00BC6E5C">
      <w:pPr>
        <w:pStyle w:val="a3"/>
        <w:ind w:left="0" w:firstLine="719"/>
        <w:jc w:val="both"/>
      </w:pPr>
      <w:r w:rsidRPr="001A4900">
        <w:t xml:space="preserve">Apache Spark дает возможность для разработки гибкой среды с интерактивной оболочкой и интегрированные API, которые могут быть разработаны с мощными языками программирования, как </w:t>
      </w:r>
      <w:r w:rsidR="001C13EC" w:rsidRPr="001A4900">
        <w:t>R, Python, Java</w:t>
      </w:r>
      <w:r w:rsidRPr="001A4900">
        <w:t xml:space="preserve">. В случае с разработанной ИИАС и в контексте данной диссертационной работы, был использован язык программирования R, </w:t>
      </w:r>
      <w:r w:rsidRPr="001A4900">
        <w:rPr>
          <w:lang w:val="en-US"/>
        </w:rPr>
        <w:t>Rstudio</w:t>
      </w:r>
      <w:r w:rsidR="001C13EC" w:rsidRPr="001A4900">
        <w:t xml:space="preserve"> и R</w:t>
      </w:r>
      <w:r w:rsidRPr="001A4900">
        <w:rPr>
          <w:lang w:val="en-US"/>
        </w:rPr>
        <w:t>Shiny</w:t>
      </w:r>
      <w:r w:rsidRPr="001A4900">
        <w:t xml:space="preserve"> для интеграции API в общую архитектуру ИИАС. </w:t>
      </w:r>
    </w:p>
    <w:p w:rsidR="00FD18BD" w:rsidRPr="001A4900" w:rsidRDefault="00FD18BD" w:rsidP="00BC6E5C">
      <w:pPr>
        <w:pStyle w:val="a3"/>
        <w:ind w:left="0" w:firstLine="719"/>
        <w:jc w:val="both"/>
      </w:pPr>
      <w:r w:rsidRPr="001A4900">
        <w:t>Apache Spark не имеет собственной системы управления файлами, и поэтому его необходимо интегрировать с внешними источниками данных, такими как Cassandra. Существующие решения на основе Spark для пространственных данных могут выполнять пространственные операции только с наборами данных, которые доступны в текстовых</w:t>
      </w:r>
      <w:r w:rsidR="001C13EC" w:rsidRPr="001A4900">
        <w:t xml:space="preserve"> форматах файлов и хранятся </w:t>
      </w:r>
      <w:r w:rsidRPr="001A4900">
        <w:t>на локальном диске</w:t>
      </w:r>
      <w:r w:rsidR="001C13EC" w:rsidRPr="001A4900">
        <w:t xml:space="preserve"> (или в HDFS)</w:t>
      </w:r>
      <w:r w:rsidRPr="001A4900">
        <w:t>.</w:t>
      </w:r>
    </w:p>
    <w:p w:rsidR="00FD18BD" w:rsidRPr="001A4900" w:rsidRDefault="00FD18BD" w:rsidP="00BC6E5C">
      <w:pPr>
        <w:pStyle w:val="a3"/>
        <w:ind w:left="0" w:firstLine="719"/>
        <w:jc w:val="both"/>
      </w:pPr>
      <w:r w:rsidRPr="001A4900">
        <w:t>В качестве инструментария для визуализации использован язык программиро</w:t>
      </w:r>
      <w:r w:rsidR="001C13EC" w:rsidRPr="001A4900">
        <w:t xml:space="preserve">вания с открытым исходным кодом R. По своей популярности данный </w:t>
      </w:r>
      <w:r w:rsidRPr="001A4900">
        <w:t>язык находится пятым в рейтинге. В основном R используется для решения задач анализа данных, связанные с наукой о данных, также в статистическом моделировании данных и визуализации анализируемых наборов данных, которые помеща</w:t>
      </w:r>
      <w:r w:rsidR="00BC1482" w:rsidRPr="001A4900">
        <w:t>ются в основную память. Так как</w:t>
      </w:r>
      <w:r w:rsidRPr="001A4900">
        <w:t xml:space="preserve"> масштабируемые решения для уже более больших наборов данных будут сложной задачей, в виду своей ограниченности памяти, то в разработке интерфейсной части ИИАС, использовался Sparklyr. </w:t>
      </w:r>
      <w:r w:rsidR="00626634" w:rsidRPr="001A4900">
        <w:t>Sparklyr [</w:t>
      </w:r>
      <w:r w:rsidR="00512A6A" w:rsidRPr="001A4900">
        <w:t>166</w:t>
      </w:r>
      <w:r w:rsidRPr="001A4900">
        <w:t xml:space="preserve">] является R-интерфейсом для Apache Spark. Sparklyr позволяет преобразовывать данные на основе dplyr для объектов Spark, а также предлагает масштабируемые библиотеки для сортировки, объединения, </w:t>
      </w:r>
      <w:r w:rsidRPr="001A4900">
        <w:lastRenderedPageBreak/>
        <w:t xml:space="preserve">группировки и выборки данных. Кроме этого, Sparklyr применяется для доступа и анализа данных внутри Spark и отображает результаты только в R, а также Sparklyr используется для развертывания заданий Spark в кластере Spark удаленно. </w:t>
      </w:r>
    </w:p>
    <w:p w:rsidR="001C13EC" w:rsidRPr="001A4900" w:rsidRDefault="00FD18BD" w:rsidP="00BC6E5C">
      <w:pPr>
        <w:pStyle w:val="a3"/>
        <w:ind w:left="0" w:firstLine="719"/>
        <w:jc w:val="both"/>
      </w:pPr>
      <w:r w:rsidRPr="001A4900">
        <w:t xml:space="preserve">При разработке архитектуры ИИАС для </w:t>
      </w:r>
      <w:r w:rsidR="001C13EC" w:rsidRPr="001A4900">
        <w:t xml:space="preserve">ее </w:t>
      </w:r>
      <w:r w:rsidRPr="001A4900">
        <w:t>надежной</w:t>
      </w:r>
      <w:r w:rsidR="001C13EC" w:rsidRPr="001A4900">
        <w:t xml:space="preserve"> работы и эффективной </w:t>
      </w:r>
      <w:r w:rsidRPr="001A4900">
        <w:t>функциональности, были учтены и использованы интеграции двух структур Cassandra (хранилища данных NoSQL) и платформа Spark. В архитектуре ИИАС для обеспечения интеграции этих двух стр</w:t>
      </w:r>
      <w:r w:rsidR="00191D05" w:rsidRPr="001A4900">
        <w:t>у</w:t>
      </w:r>
      <w:r w:rsidRPr="001A4900">
        <w:t>ктур используется коннектор Spark-Cassandra</w:t>
      </w:r>
      <w:r w:rsidR="004E6B20" w:rsidRPr="001A4900">
        <w:t xml:space="preserve"> </w:t>
      </w:r>
      <w:r w:rsidR="00356336" w:rsidRPr="001A4900">
        <w:t xml:space="preserve">в соответствии с рисунком </w:t>
      </w:r>
      <w:r w:rsidR="00BD5DA4" w:rsidRPr="001A4900">
        <w:t>37</w:t>
      </w:r>
      <w:r w:rsidR="004E6B20" w:rsidRPr="001A4900">
        <w:t>.</w:t>
      </w:r>
      <w:r w:rsidRPr="001A4900">
        <w:t xml:space="preserve"> </w:t>
      </w:r>
    </w:p>
    <w:p w:rsidR="001C13EC" w:rsidRPr="001A4900" w:rsidRDefault="001C13EC" w:rsidP="001C13EC">
      <w:pPr>
        <w:pStyle w:val="a3"/>
        <w:ind w:right="259" w:firstLine="719"/>
        <w:jc w:val="center"/>
      </w:pPr>
    </w:p>
    <w:p w:rsidR="001C13EC" w:rsidRPr="001A4900" w:rsidRDefault="00821130" w:rsidP="00BC6E5C">
      <w:pPr>
        <w:pStyle w:val="a3"/>
        <w:ind w:left="0"/>
        <w:jc w:val="center"/>
      </w:pPr>
      <w:r w:rsidRPr="001A4900">
        <w:rPr>
          <w:noProof/>
          <w:lang w:eastAsia="ru-RU"/>
        </w:rPr>
        <mc:AlternateContent>
          <mc:Choice Requires="wpg">
            <w:drawing>
              <wp:anchor distT="0" distB="0" distL="114300" distR="114300" simplePos="0" relativeHeight="251691520" behindDoc="0" locked="0" layoutInCell="1" allowOverlap="1">
                <wp:simplePos x="0" y="0"/>
                <wp:positionH relativeFrom="column">
                  <wp:posOffset>1415694</wp:posOffset>
                </wp:positionH>
                <wp:positionV relativeFrom="paragraph">
                  <wp:posOffset>77724</wp:posOffset>
                </wp:positionV>
                <wp:extent cx="3065069" cy="1287475"/>
                <wp:effectExtent l="0" t="0" r="21590" b="27305"/>
                <wp:wrapNone/>
                <wp:docPr id="257" name="Группа 257"/>
                <wp:cNvGraphicFramePr/>
                <a:graphic xmlns:a="http://schemas.openxmlformats.org/drawingml/2006/main">
                  <a:graphicData uri="http://schemas.microsoft.com/office/word/2010/wordprocessingGroup">
                    <wpg:wgp>
                      <wpg:cNvGrpSpPr/>
                      <wpg:grpSpPr>
                        <a:xfrm>
                          <a:off x="0" y="0"/>
                          <a:ext cx="3065069" cy="1287475"/>
                          <a:chOff x="0" y="0"/>
                          <a:chExt cx="3065069" cy="1287475"/>
                        </a:xfrm>
                      </wpg:grpSpPr>
                      <wpg:grpSp>
                        <wpg:cNvPr id="223" name="Группа 223"/>
                        <wpg:cNvGrpSpPr/>
                        <wpg:grpSpPr>
                          <a:xfrm>
                            <a:off x="95098" y="73152"/>
                            <a:ext cx="2896818" cy="1162939"/>
                            <a:chOff x="0" y="0"/>
                            <a:chExt cx="2896818" cy="1162939"/>
                          </a:xfrm>
                        </wpg:grpSpPr>
                        <pic:pic xmlns:pic="http://schemas.openxmlformats.org/drawingml/2006/picture">
                          <pic:nvPicPr>
                            <pic:cNvPr id="28" name="Рисунок 28" descr="Download This Free Icons Png Design Of Database Png PNG Image with No  Background - PNGkey.com"/>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73152"/>
                              <a:ext cx="584835" cy="705485"/>
                            </a:xfrm>
                            <a:prstGeom prst="rect">
                              <a:avLst/>
                            </a:prstGeom>
                            <a:noFill/>
                            <a:ln>
                              <a:noFill/>
                            </a:ln>
                          </pic:spPr>
                        </pic:pic>
                        <wps:wsp>
                          <wps:cNvPr id="217" name="Соединительная линия уступом 217"/>
                          <wps:cNvCnPr/>
                          <wps:spPr>
                            <a:xfrm>
                              <a:off x="585216" y="387706"/>
                              <a:ext cx="1404518" cy="555955"/>
                            </a:xfrm>
                            <a:prstGeom prst="bentConnector3">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18" name="Скругленный прямоугольник 218"/>
                          <wps:cNvSpPr/>
                          <wps:spPr>
                            <a:xfrm>
                              <a:off x="1989734" y="782726"/>
                              <a:ext cx="907084" cy="282067"/>
                            </a:xfrm>
                            <a:prstGeom prst="roundRect">
                              <a:avLst/>
                            </a:prstGeom>
                            <a:solidFill>
                              <a:schemeClr val="accent6">
                                <a:lumMod val="40000"/>
                                <a:lumOff val="60000"/>
                              </a:schemeClr>
                            </a:solidFill>
                            <a:ln w="6350"/>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A875C2" w:rsidRDefault="00931A76" w:rsidP="00A875C2">
                                <w:pPr>
                                  <w:jc w:val="center"/>
                                  <w:rPr>
                                    <w:color w:val="000000" w:themeColor="text1"/>
                                    <w:sz w:val="20"/>
                                    <w:szCs w:val="20"/>
                                    <w:lang w:val="en-US"/>
                                  </w:rPr>
                                </w:pPr>
                                <w:r w:rsidRPr="00A875C2">
                                  <w:rPr>
                                    <w:color w:val="000000" w:themeColor="text1"/>
                                    <w:sz w:val="20"/>
                                    <w:szCs w:val="20"/>
                                    <w:lang w:val="en-US"/>
                                  </w:rPr>
                                  <w:t>Spark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5" name="Рисунок 215" descr="Mobile phone case,Mobile phone accessories,Line #224178 - Free Icon Library"/>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2567635" y="775411"/>
                              <a:ext cx="247015" cy="174625"/>
                            </a:xfrm>
                            <a:prstGeom prst="rect">
                              <a:avLst/>
                            </a:prstGeom>
                            <a:noFill/>
                            <a:ln>
                              <a:noFill/>
                            </a:ln>
                          </pic:spPr>
                        </pic:pic>
                        <wps:wsp>
                          <wps:cNvPr id="219" name="Скругленный прямоугольник 219"/>
                          <wps:cNvSpPr/>
                          <wps:spPr>
                            <a:xfrm rot="5400000">
                              <a:off x="907085" y="431597"/>
                              <a:ext cx="1053109" cy="409576"/>
                            </a:xfrm>
                            <a:prstGeom prst="round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A875C2" w:rsidRDefault="00931A76" w:rsidP="00A875C2">
                                <w:pPr>
                                  <w:jc w:val="center"/>
                                  <w:rPr>
                                    <w:color w:val="000000" w:themeColor="text1"/>
                                    <w:sz w:val="14"/>
                                    <w:szCs w:val="14"/>
                                  </w:rPr>
                                </w:pPr>
                                <w:r w:rsidRPr="00A875C2">
                                  <w:rPr>
                                    <w:color w:val="000000" w:themeColor="text1"/>
                                    <w:sz w:val="14"/>
                                    <w:szCs w:val="14"/>
                                  </w:rPr>
                                  <w:t>Коннектор</w:t>
                                </w:r>
                              </w:p>
                              <w:p w:rsidR="00931A76" w:rsidRPr="00A875C2" w:rsidRDefault="00931A76" w:rsidP="00A875C2">
                                <w:pPr>
                                  <w:jc w:val="center"/>
                                  <w:rPr>
                                    <w:color w:val="000000" w:themeColor="text1"/>
                                    <w:sz w:val="14"/>
                                    <w:szCs w:val="14"/>
                                    <w:lang w:val="en-US"/>
                                  </w:rPr>
                                </w:pPr>
                                <w:r w:rsidRPr="00A875C2">
                                  <w:rPr>
                                    <w:color w:val="000000" w:themeColor="text1"/>
                                    <w:sz w:val="14"/>
                                    <w:szCs w:val="14"/>
                                    <w:lang w:val="en-US"/>
                                  </w:rPr>
                                  <w:t>Spark-</w:t>
                                </w:r>
                                <w:r w:rsidRPr="00A875C2">
                                  <w:rPr>
                                    <w:color w:val="000000" w:themeColor="text1"/>
                                    <w:sz w:val="14"/>
                                    <w:szCs w:val="14"/>
                                  </w:rPr>
                                  <w:t>Cassandra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Скругленный прямоугольник 220"/>
                          <wps:cNvSpPr/>
                          <wps:spPr>
                            <a:xfrm>
                              <a:off x="0" y="0"/>
                              <a:ext cx="643738" cy="333146"/>
                            </a:xfrm>
                            <a:prstGeom prst="round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A875C2" w:rsidRDefault="00931A76" w:rsidP="00A875C2">
                                <w:pPr>
                                  <w:jc w:val="center"/>
                                  <w:rPr>
                                    <w:color w:val="000000" w:themeColor="text1"/>
                                    <w:sz w:val="14"/>
                                    <w:szCs w:val="14"/>
                                    <w:lang w:val="en-US"/>
                                  </w:rPr>
                                </w:pPr>
                                <w:r w:rsidRPr="00A875C2">
                                  <w:rPr>
                                    <w:color w:val="000000" w:themeColor="text1"/>
                                    <w:sz w:val="14"/>
                                    <w:szCs w:val="14"/>
                                    <w:lang w:val="en-US"/>
                                  </w:rPr>
                                  <w:t>NoSQL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2" name="Рисунок 222" descr="Как выбрать оптимальный первичный ключ в Cassandra? | DataReview.info"/>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87782" y="775411"/>
                              <a:ext cx="419100" cy="211455"/>
                            </a:xfrm>
                            <a:prstGeom prst="rect">
                              <a:avLst/>
                            </a:prstGeom>
                            <a:noFill/>
                            <a:ln>
                              <a:noFill/>
                            </a:ln>
                          </pic:spPr>
                        </pic:pic>
                      </wpg:grpSp>
                      <wps:wsp>
                        <wps:cNvPr id="256" name="Прямоугольник 256"/>
                        <wps:cNvSpPr/>
                        <wps:spPr>
                          <a:xfrm>
                            <a:off x="0" y="0"/>
                            <a:ext cx="3065069" cy="1287475"/>
                          </a:xfrm>
                          <a:prstGeom prst="rect">
                            <a:avLst/>
                          </a:prstGeom>
                          <a:no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257" o:spid="_x0000_s1142" style="position:absolute;left:0;text-align:left;margin-left:111.45pt;margin-top:6.1pt;width:241.35pt;height:101.4pt;z-index:251691520;mso-position-horizontal-relative:text;mso-position-vertical-relative:text" coordsize="30650,12874"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">
                <v:group id="Группа 223" o:spid="_x0000_s1143" style="position:absolute;left:950;top:731;width:28969;height:11629" coordsize="28968,116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shape id="Рисунок 28" o:spid="_x0000_s1144" type="#_x0000_t75" alt="Download This Free Icons Png Design Of Database Png PNG Image with No  Background - PNGkey.com" style="position:absolute;top:731;width:5848;height:7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tXnDAAAA2wAAAA8AAABkcnMvZG93bnJldi54bWxET8tqwkAU3Rf8h+EW3NVJo1RNHYPEKkUo&#10;4qOL7i6Z2ySYuRNmphr/vrModHk470Xem1ZcyfnGsoLnUQKCuLS64UrB+bR5moHwAVlja5kU3MlD&#10;vhw8LDDT9sYHuh5DJWII+wwV1CF0mZS+rMmgH9mOOHLf1hkMEbpKaoe3GG5amSbJizTYcGyosaOi&#10;pvJy/DEK7NTtP7+KO+2mk/F2vv1I39ZdqtTwsV+9ggjUh3/xn/tdK0jj2Pgl/gC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f+1ecMAAADbAAAADwAAAAAAAAAAAAAAAACf&#10;AgAAZHJzL2Rvd25yZXYueG1sUEsFBgAAAAAEAAQA9wAAAI8DAAAAAA==&#10;">
                    <v:imagedata r:id="rId116" o:title="Download This Free Icons Png Design Of Database Png PNG Image with No  Background - PNGkey"/>
                    <v:path arrowok="t"/>
                  </v:shape>
                  <v:shape id="Соединительная линия уступом 217" o:spid="_x0000_s1145" type="#_x0000_t34" style="position:absolute;left:5852;top:3877;width:14045;height:5559;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5tKsIAAADcAAAADwAAAGRycy9kb3ducmV2LnhtbESP0WoCMRRE3wv+Q7iCbzVRpJXVKCIq&#10;9s3afsB1c90sbm7CJur6901B8HGYmTPMfNm5RtyojbVnDaOhAkFcelNzpeH3Z/s+BRETssHGM2l4&#10;UITlovc2x8L4O3/T7ZgqkSEcC9RgUwqFlLG05DAOfSDO3tm3DlOWbSVNi/cMd40cK/UhHdacFywG&#10;WlsqL8er06C+Gp7IMD3ZzelwCY96d1Byp/Wg361mIBJ16RV+tvdGw3j0Cf9n8hGQi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85tKsIAAADcAAAADwAAAAAAAAAAAAAA&#10;AAChAgAAZHJzL2Rvd25yZXYueG1sUEsFBgAAAAAEAAQA+QAAAJADAAAAAA==&#10;" strokecolor="#4579b8 [3044]">
                    <v:stroke startarrow="block" endarrow="block"/>
                  </v:shape>
                  <v:roundrect id="Скругленный прямоугольник 218" o:spid="_x0000_s1146" style="position:absolute;left:19897;top:7827;width:9071;height:28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Z2zL0A&#10;AADcAAAADwAAAGRycy9kb3ducmV2LnhtbERPSwrCMBDdC94hjOBGNLWCSDWKCAVBQaweYGjGtthM&#10;ShNtvb1ZCC4f77/Z9aYWb2pdZVnBfBaBIM6trrhQcL+l0xUI55E11pZJwYcc7LbDwQYTbTu+0jvz&#10;hQgh7BJUUHrfJFK6vCSDbmYb4sA9bGvQB9gWUrfYhXBTyziKltJgxaGhxIYOJeXP7GUUnC/dkw+T&#10;Rfao8GVOpyyNc0qVGo/6/RqEp97/xT/3USuI52FtOBOOgN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PZ2zL0AAADcAAAADwAAAAAAAAAAAAAAAACYAgAAZHJzL2Rvd25yZXYu&#10;eG1sUEsFBgAAAAAEAAQA9QAAAIIDAAAAAA==&#10;" fillcolor="#fbd4b4 [1305]" strokecolor="#243f60 [1604]" strokeweight=".5pt">
                    <v:textbox>
                      <w:txbxContent>
                        <w:p w:rsidR="00931A76" w:rsidRPr="00A875C2" w:rsidRDefault="00931A76" w:rsidP="00A875C2">
                          <w:pPr>
                            <w:jc w:val="center"/>
                            <w:rPr>
                              <w:color w:val="000000" w:themeColor="text1"/>
                              <w:sz w:val="20"/>
                              <w:szCs w:val="20"/>
                              <w:lang w:val="en-US"/>
                            </w:rPr>
                          </w:pPr>
                          <w:r w:rsidRPr="00A875C2">
                            <w:rPr>
                              <w:color w:val="000000" w:themeColor="text1"/>
                              <w:sz w:val="20"/>
                              <w:szCs w:val="20"/>
                              <w:lang w:val="en-US"/>
                            </w:rPr>
                            <w:t>Spark</w:t>
                          </w:r>
                        </w:p>
                      </w:txbxContent>
                    </v:textbox>
                  </v:roundrect>
                  <v:shape id="Рисунок 215" o:spid="_x0000_s1147" type="#_x0000_t75" alt="Mobile phone case,Mobile phone accessories,Line #224178 - Free Icon Library" style="position:absolute;left:25676;top:7754;width:2470;height:1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H8sHEAAAA3AAAAA8AAABkcnMvZG93bnJldi54bWxEj0FrwkAUhO8F/8PyBG91o7RFYjYSLA2C&#10;WKjV+zP7TILZt2l2Nem/dwsFj8PMfMMkq8E04kadqy0rmE0jEMSF1TWXCg7fH88LEM4ja2wsk4Jf&#10;crBKR08Jxtr2/EW3vS9FgLCLUUHlfRtL6YqKDLqpbYmDd7adQR9kV0rdYR/gppHzKHqTBmsOCxW2&#10;tK6ouOyvRsHJm8/jcfu+y4u8/5FZlpcvC6PUZDxkSxCeBv8I/7c3WsF89gp/Z8IRk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3H8sHEAAAA3AAAAA8AAAAAAAAAAAAAAAAA&#10;nwIAAGRycy9kb3ducmV2LnhtbFBLBQYAAAAABAAEAPcAAACQAwAAAAA=&#10;">
                    <v:imagedata r:id="rId117" o:title="Mobile phone case,Mobile phone accessories,Line #224178 - Free Icon Library"/>
                    <v:path arrowok="t"/>
                  </v:shape>
                  <v:roundrect id="Скругленный прямоугольник 219" o:spid="_x0000_s1148" style="position:absolute;left:9070;top:4316;width:10531;height:4096;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0vsQA&#10;AADcAAAADwAAAGRycy9kb3ducmV2LnhtbESPQYvCMBSE78L+h/AWvNlUD1a7RtldFBQKot2Lt0fz&#10;ti02L6WJWv+9EQSPw8x8wyxWvWnElTpXW1YwjmIQxIXVNZcK/vLNaAbCeWSNjWVScCcHq+XHYIGp&#10;tjc+0PXoSxEg7FJUUHnfplK6oiKDLrItcfD+bWfQB9mVUnd4C3DTyEkcT6XBmsNChS39VlScjxej&#10;IEn2p/U5yXZ5Njtkp/7njlrWSg0/++8vEJ56/w6/2lutYDKew/N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fNL7EAAAA3AAAAA8AAAAAAAAAAAAAAAAAmAIAAGRycy9k&#10;b3ducmV2LnhtbFBLBQYAAAAABAAEAPUAAACJAwAAAAA=&#10;" filled="f" stroked="f" strokeweight=".5pt">
                    <v:textbox>
                      <w:txbxContent>
                        <w:p w:rsidR="00931A76" w:rsidRPr="00A875C2" w:rsidRDefault="00931A76" w:rsidP="00A875C2">
                          <w:pPr>
                            <w:jc w:val="center"/>
                            <w:rPr>
                              <w:color w:val="000000" w:themeColor="text1"/>
                              <w:sz w:val="14"/>
                              <w:szCs w:val="14"/>
                            </w:rPr>
                          </w:pPr>
                          <w:r w:rsidRPr="00A875C2">
                            <w:rPr>
                              <w:color w:val="000000" w:themeColor="text1"/>
                              <w:sz w:val="14"/>
                              <w:szCs w:val="14"/>
                            </w:rPr>
                            <w:t>Коннектор</w:t>
                          </w:r>
                        </w:p>
                        <w:p w:rsidR="00931A76" w:rsidRPr="00A875C2" w:rsidRDefault="00931A76" w:rsidP="00A875C2">
                          <w:pPr>
                            <w:jc w:val="center"/>
                            <w:rPr>
                              <w:color w:val="000000" w:themeColor="text1"/>
                              <w:sz w:val="14"/>
                              <w:szCs w:val="14"/>
                              <w:lang w:val="en-US"/>
                            </w:rPr>
                          </w:pPr>
                          <w:r w:rsidRPr="00A875C2">
                            <w:rPr>
                              <w:color w:val="000000" w:themeColor="text1"/>
                              <w:sz w:val="14"/>
                              <w:szCs w:val="14"/>
                              <w:lang w:val="en-US"/>
                            </w:rPr>
                            <w:t>Spark-</w:t>
                          </w:r>
                          <w:r w:rsidRPr="00A875C2">
                            <w:rPr>
                              <w:color w:val="000000" w:themeColor="text1"/>
                              <w:sz w:val="14"/>
                              <w:szCs w:val="14"/>
                            </w:rPr>
                            <w:t>Cassandra</w:t>
                          </w:r>
                        </w:p>
                      </w:txbxContent>
                    </v:textbox>
                  </v:roundrect>
                  <v:roundrect id="Скругленный прямоугольник 220" o:spid="_x0000_s1149" style="position:absolute;width:6437;height:333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f/18EA&#10;AADcAAAADwAAAGRycy9kb3ducmV2LnhtbERPy2oCMRTdF/oP4Ra6qxkHKmVqFCkWWhGsjw+4TG4n&#10;g5ObMQ8d/94sBJeH857OB9uJM/nQOlYwHhUgiGunW24UHPbfbx8gQkTW2DkmBVcKMJ89P02x0u7C&#10;WzrvYiNyCIcKFZgY+0rKUBuyGEauJ87cv/MWY4a+kdrjJYfbTpZFMZEWW84NBnv6MlQfd8kqSMv0&#10;+75drv42h6RPp9aM18l3Sr2+DItPEJGG+BDf3T9aQVnm+flMPgJyd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n/9fBAAAA3AAAAA8AAAAAAAAAAAAAAAAAmAIAAGRycy9kb3du&#10;cmV2LnhtbFBLBQYAAAAABAAEAPUAAACGAwAAAAA=&#10;" filled="f" stroked="f" strokeweight=".5pt">
                    <v:textbox>
                      <w:txbxContent>
                        <w:p w:rsidR="00931A76" w:rsidRPr="00A875C2" w:rsidRDefault="00931A76" w:rsidP="00A875C2">
                          <w:pPr>
                            <w:jc w:val="center"/>
                            <w:rPr>
                              <w:color w:val="000000" w:themeColor="text1"/>
                              <w:sz w:val="14"/>
                              <w:szCs w:val="14"/>
                              <w:lang w:val="en-US"/>
                            </w:rPr>
                          </w:pPr>
                          <w:r w:rsidRPr="00A875C2">
                            <w:rPr>
                              <w:color w:val="000000" w:themeColor="text1"/>
                              <w:sz w:val="14"/>
                              <w:szCs w:val="14"/>
                              <w:lang w:val="en-US"/>
                            </w:rPr>
                            <w:t>NoSQL</w:t>
                          </w:r>
                        </w:p>
                      </w:txbxContent>
                    </v:textbox>
                  </v:roundrect>
                  <v:shape id="Рисунок 222" o:spid="_x0000_s1150" type="#_x0000_t75" alt="Как выбрать оптимальный первичный ключ в Cassandra? | DataReview.info" style="position:absolute;left:877;top:7754;width:4191;height:2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M04jEAAAA3AAAAA8AAABkcnMvZG93bnJldi54bWxEj0FrwkAUhO8F/8PyhN7qxhzakrqKCooH&#10;SzGm90f2mUTz3obsqvHfdwuFHoeZ+YaZLQZu1Y163zgxMJ0koEhKZxupDBTHzcs7KB9QLLZOyMCD&#10;PCzmo6cZZtbd5UC3PFQqQsRnaKAOocu09mVNjH7iOpLonVzPGKLsK217vEc4tzpNklfN2EhcqLGj&#10;dU3lJb+ygfNyzW95sfr2h+Lytb1W2889szHP42H5ASrQEP7Df+2dNZCmKfyeiUdAz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M04jEAAAA3AAAAA8AAAAAAAAAAAAAAAAA&#10;nwIAAGRycy9kb3ducmV2LnhtbFBLBQYAAAAABAAEAPcAAACQAwAAAAA=&#10;">
                    <v:imagedata r:id="rId118" o:title="Как выбрать оптимальный первичный ключ в Cassandra? | DataReview"/>
                    <v:path arrowok="t"/>
                  </v:shape>
                </v:group>
                <v:rect id="Прямоугольник 256" o:spid="_x0000_s1151" style="position:absolute;width:30650;height:12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bBMUA&#10;AADcAAAADwAAAGRycy9kb3ducmV2LnhtbESPQWvCQBSE74L/YXlCb3WjENHoKlUrVcSDUXp+ZF+T&#10;0OzbmN1q7K/vCgWPw8x8w8wWranElRpXWlYw6EcgiDOrS84VnE+b1zEI55E1VpZJwZ0cLObdzgwT&#10;bW98pGvqcxEg7BJUUHhfJ1K6rCCDrm9r4uB92cagD7LJpW7wFuCmksMoGkmDJYeFAmtaFZR9pz9G&#10;wSaOqv148vG7vuwOsTd2+fnOS6Veeu3bFISn1j/D/+2tVjCMR/A4E46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f5sExQAAANwAAAAPAAAAAAAAAAAAAAAAAJgCAABkcnMv&#10;ZG93bnJldi54bWxQSwUGAAAAAAQABAD1AAAAigMAAAAA&#10;" filled="f" strokecolor="#243f60 [1604]" strokeweight=".25pt"/>
              </v:group>
            </w:pict>
          </mc:Fallback>
        </mc:AlternateContent>
      </w:r>
    </w:p>
    <w:p w:rsidR="001C13EC" w:rsidRPr="001A4900" w:rsidRDefault="001C13EC" w:rsidP="001C13EC">
      <w:pPr>
        <w:pStyle w:val="a3"/>
        <w:ind w:right="259"/>
        <w:jc w:val="both"/>
      </w:pPr>
    </w:p>
    <w:p w:rsidR="001C13EC" w:rsidRPr="001A4900" w:rsidRDefault="001C13EC" w:rsidP="001C13EC">
      <w:pPr>
        <w:pStyle w:val="a3"/>
        <w:ind w:right="259"/>
        <w:jc w:val="both"/>
      </w:pPr>
    </w:p>
    <w:p w:rsidR="001C13EC" w:rsidRPr="001A4900" w:rsidRDefault="001C13EC" w:rsidP="001C13EC">
      <w:pPr>
        <w:pStyle w:val="a3"/>
        <w:ind w:right="259"/>
        <w:jc w:val="both"/>
      </w:pPr>
    </w:p>
    <w:p w:rsidR="001C13EC" w:rsidRPr="001A4900" w:rsidRDefault="00A875C2" w:rsidP="00247C4E">
      <w:pPr>
        <w:pStyle w:val="a3"/>
        <w:ind w:left="0" w:right="259"/>
        <w:jc w:val="both"/>
      </w:pPr>
      <w:r w:rsidRPr="001A4900">
        <w:rPr>
          <w:noProof/>
          <w:lang w:eastAsia="ru-RU"/>
        </w:rPr>
        <w:t xml:space="preserve"> </w:t>
      </w:r>
    </w:p>
    <w:p w:rsidR="001C13EC" w:rsidRPr="001A4900" w:rsidRDefault="001C13EC" w:rsidP="001C13EC">
      <w:pPr>
        <w:pStyle w:val="a3"/>
        <w:ind w:right="259"/>
        <w:jc w:val="both"/>
      </w:pPr>
    </w:p>
    <w:p w:rsidR="001C13EC" w:rsidRPr="001A4900" w:rsidRDefault="001C13EC" w:rsidP="001C13EC">
      <w:pPr>
        <w:pStyle w:val="a3"/>
        <w:ind w:right="259"/>
        <w:jc w:val="both"/>
      </w:pPr>
    </w:p>
    <w:p w:rsidR="001B60FC" w:rsidRPr="001A4900" w:rsidRDefault="001B60FC" w:rsidP="00BC6E5C">
      <w:pPr>
        <w:pStyle w:val="a3"/>
        <w:ind w:left="0"/>
        <w:jc w:val="center"/>
      </w:pPr>
    </w:p>
    <w:p w:rsidR="00A875C2" w:rsidRPr="001A4900" w:rsidRDefault="00821130" w:rsidP="00BC6E5C">
      <w:pPr>
        <w:pStyle w:val="a3"/>
        <w:ind w:left="0"/>
        <w:jc w:val="center"/>
      </w:pPr>
      <w:r w:rsidRPr="001A4900">
        <w:t xml:space="preserve">Рисунок </w:t>
      </w:r>
      <w:r w:rsidR="00BD5DA4" w:rsidRPr="001A4900">
        <w:t>37</w:t>
      </w:r>
      <w:r w:rsidR="00356336" w:rsidRPr="001A4900">
        <w:t xml:space="preserve"> - </w:t>
      </w:r>
      <w:r w:rsidR="004E6B20" w:rsidRPr="001A4900">
        <w:t>Интеграция</w:t>
      </w:r>
      <w:r w:rsidRPr="001A4900">
        <w:t xml:space="preserve"> Cassandra и Spark </w:t>
      </w:r>
    </w:p>
    <w:p w:rsidR="00A875C2" w:rsidRPr="001A4900" w:rsidRDefault="00A875C2" w:rsidP="001C13EC">
      <w:pPr>
        <w:pStyle w:val="a3"/>
        <w:ind w:right="259"/>
        <w:jc w:val="both"/>
      </w:pPr>
    </w:p>
    <w:p w:rsidR="00FD18BD" w:rsidRPr="001A4900" w:rsidRDefault="00FD18BD" w:rsidP="00BC6E5C">
      <w:pPr>
        <w:pStyle w:val="a3"/>
        <w:ind w:left="0" w:firstLine="719"/>
        <w:jc w:val="both"/>
      </w:pPr>
      <w:r w:rsidRPr="001A4900">
        <w:t>Данный коннектор в структуре архитектуры обеспечивает обработку данных для хранилища данных Cassandra с помощью Spark и поддерживает язык программирования R через Sparklyr, тем самым предоставляю доступ к ключевым данным, имеющиеся в самой базе данных Cassandra.</w:t>
      </w:r>
    </w:p>
    <w:p w:rsidR="00FD18BD" w:rsidRPr="001A4900" w:rsidRDefault="00FD18BD" w:rsidP="00FD18BD">
      <w:pPr>
        <w:pStyle w:val="a3"/>
        <w:ind w:right="259" w:firstLine="719"/>
        <w:jc w:val="both"/>
        <w:rPr>
          <w:b/>
        </w:rPr>
      </w:pPr>
    </w:p>
    <w:p w:rsidR="00FD18BD" w:rsidRPr="001A4900" w:rsidRDefault="00FD18BD" w:rsidP="00BC6E5C">
      <w:pPr>
        <w:pStyle w:val="a3"/>
        <w:ind w:left="0" w:firstLine="719"/>
        <w:jc w:val="both"/>
        <w:outlineLvl w:val="1"/>
        <w:rPr>
          <w:b/>
        </w:rPr>
      </w:pPr>
      <w:bookmarkStart w:id="54" w:name="_Toc81251677"/>
      <w:bookmarkStart w:id="55" w:name="_Toc87956356"/>
      <w:r w:rsidRPr="001A4900">
        <w:rPr>
          <w:b/>
        </w:rPr>
        <w:t>4.3 Структура и описание данных</w:t>
      </w:r>
      <w:bookmarkEnd w:id="54"/>
      <w:bookmarkEnd w:id="55"/>
      <w:r w:rsidRPr="001A4900">
        <w:rPr>
          <w:b/>
        </w:rPr>
        <w:t xml:space="preserve"> </w:t>
      </w:r>
    </w:p>
    <w:p w:rsidR="00FD18BD" w:rsidRPr="001A4900" w:rsidRDefault="00FD18BD" w:rsidP="00BC6E5C">
      <w:pPr>
        <w:pStyle w:val="a3"/>
        <w:ind w:left="0" w:firstLine="719"/>
        <w:jc w:val="both"/>
      </w:pPr>
      <w:r w:rsidRPr="001A4900">
        <w:t>Достаточное количество и объем сложных, разнородных данных в большинстве случаев, генерируются из различных источников и могут быть использованы для исследований заинтересованными лицами на практике. Множество поступающих данных, обычно распределены неоднородно и доступны из разрозненных источников и</w:t>
      </w:r>
      <w:r w:rsidR="00BC1482" w:rsidRPr="001A4900">
        <w:t>,</w:t>
      </w:r>
      <w:r w:rsidRPr="001A4900">
        <w:t xml:space="preserve"> как правило, обрабатываются разными методами и в разных форматах. Технология анализа данных используется для анализа данных и данных с большим объемом структурированных и неструктурированных данных для получения более быстрых и точных результатов, которые в дальнейшем помогут исследователям в более быстром и точном принятии решений.</w:t>
      </w:r>
    </w:p>
    <w:p w:rsidR="00FD18BD" w:rsidRPr="001A4900" w:rsidRDefault="00FD18BD" w:rsidP="00BC6E5C">
      <w:pPr>
        <w:pStyle w:val="a3"/>
        <w:ind w:left="0" w:firstLine="719"/>
        <w:jc w:val="both"/>
      </w:pPr>
      <w:r w:rsidRPr="001A4900">
        <w:t xml:space="preserve">Подходы и технологии, а также проблемы, связанные с разработкой систем и приложений для быстрой обработки данных, на сегодняшний день имеют свои принципиальные и технологические различия. С учетом растущей ежедневной информации и накапливающихся данных, каждый исследователь или разработчик, той или иной системы или веб-приложения, может использовать передовые технологии анализа данных, в т.ч. и применять технологии большой аналитики, с прицелом и учетом, на то, что в будущем возникнет необходимость и потребность в обработке объемов больших данных. Технология анализа </w:t>
      </w:r>
      <w:r w:rsidRPr="001A4900">
        <w:lastRenderedPageBreak/>
        <w:t>данных обладает отличным потенциалом для обращения к этой информации и получения исчерпывающих сведений с помощью алгоритмов машинного обучения, анализа пространственных данных, применения передовых, облачных ресурсов и систем хранения. За счет использования подобных технологий анализа данных, разработанная система легко сможет быть адаптирована и масштабирована до обработки огромных обьемов информации. Так, к примеру, в проектировании и реализации рассма</w:t>
      </w:r>
      <w:r w:rsidR="004E6B20" w:rsidRPr="001A4900">
        <w:t>т</w:t>
      </w:r>
      <w:r w:rsidRPr="001A4900">
        <w:t xml:space="preserve">риваемой ИИАС, также был применен подход использования технологии </w:t>
      </w:r>
      <w:r w:rsidRPr="001A4900">
        <w:rPr>
          <w:lang w:val="en-US"/>
        </w:rPr>
        <w:t>Spark</w:t>
      </w:r>
      <w:r w:rsidRPr="001A4900">
        <w:t xml:space="preserve"> </w:t>
      </w:r>
      <w:r w:rsidRPr="001A4900">
        <w:rPr>
          <w:lang w:val="en-US"/>
        </w:rPr>
        <w:t>Apache</w:t>
      </w:r>
      <w:r w:rsidRPr="001A4900">
        <w:t xml:space="preserve"> и технологии хранения данных </w:t>
      </w:r>
      <w:r w:rsidRPr="001A4900">
        <w:rPr>
          <w:lang w:val="en-US"/>
        </w:rPr>
        <w:t>Cassandra</w:t>
      </w:r>
      <w:r w:rsidRPr="001A4900">
        <w:t xml:space="preserve">.  </w:t>
      </w:r>
    </w:p>
    <w:p w:rsidR="00FD18BD" w:rsidRPr="001A4900" w:rsidRDefault="00FD18BD" w:rsidP="00BC6E5C">
      <w:pPr>
        <w:pStyle w:val="a3"/>
        <w:ind w:left="0" w:firstLine="719"/>
        <w:jc w:val="both"/>
      </w:pPr>
      <w:r w:rsidRPr="001A4900">
        <w:t xml:space="preserve">В хранилище данных </w:t>
      </w:r>
      <w:r w:rsidR="005B3560" w:rsidRPr="001A4900">
        <w:t>есть</w:t>
      </w:r>
      <w:r w:rsidRPr="001A4900">
        <w:t xml:space="preserve"> два вида разнородных структурированных данных, которые используются в двух модулях системы анализа данных и вычислительного процесса с помощью методов и алгоритмов машинного обучения</w:t>
      </w:r>
      <w:r w:rsidR="004E6B20" w:rsidRPr="001A4900">
        <w:t xml:space="preserve"> для построения</w:t>
      </w:r>
      <w:r w:rsidRPr="001A4900">
        <w:t xml:space="preserve"> </w:t>
      </w:r>
      <w:r w:rsidR="004E6B20" w:rsidRPr="001A4900">
        <w:t xml:space="preserve">аналитических </w:t>
      </w:r>
      <w:r w:rsidRPr="001A4900">
        <w:t xml:space="preserve">моделей </w:t>
      </w:r>
      <w:r w:rsidR="004E6B20" w:rsidRPr="001A4900">
        <w:t xml:space="preserve">с целью </w:t>
      </w:r>
      <w:r w:rsidRPr="001A4900">
        <w:t xml:space="preserve">принятия решений специалистами и исследователями </w:t>
      </w:r>
      <w:r w:rsidR="004E6B20" w:rsidRPr="001A4900">
        <w:t xml:space="preserve">в этой </w:t>
      </w:r>
      <w:r w:rsidRPr="001A4900">
        <w:t>сфер</w:t>
      </w:r>
      <w:r w:rsidR="004E6B20" w:rsidRPr="001A4900">
        <w:t>е</w:t>
      </w:r>
      <w:r w:rsidRPr="001A4900">
        <w:t xml:space="preserve"> деятельности</w:t>
      </w:r>
      <w:r w:rsidR="004E6B20" w:rsidRPr="001A4900">
        <w:t xml:space="preserve">, </w:t>
      </w:r>
      <w:r w:rsidRPr="001A4900">
        <w:t xml:space="preserve">науки. </w:t>
      </w:r>
    </w:p>
    <w:p w:rsidR="00FD18BD" w:rsidRPr="001A4900" w:rsidRDefault="00FD18BD" w:rsidP="00BC6E5C">
      <w:pPr>
        <w:pStyle w:val="a3"/>
        <w:ind w:left="0" w:firstLine="719"/>
        <w:jc w:val="both"/>
      </w:pPr>
      <w:r w:rsidRPr="001A4900">
        <w:t xml:space="preserve">Самая основная задача в реализации и разработке систем и приложений на основе технологии анализа данных является то, что необходимо привести эти данные в действие. Решение такой проблемы может быть осуществлена на широком спектре различных технологических платформ и механизмов, таких как управление реляционными базами данных (СУБД) и нереляционными данными (к </w:t>
      </w:r>
      <w:r w:rsidR="004E6B20" w:rsidRPr="001A4900">
        <w:t xml:space="preserve">примеру, база данных столбцов) или </w:t>
      </w:r>
      <w:r w:rsidRPr="001A4900">
        <w:t>други</w:t>
      </w:r>
      <w:r w:rsidR="004E6B20" w:rsidRPr="001A4900">
        <w:t xml:space="preserve">ми аналитическими </w:t>
      </w:r>
      <w:r w:rsidRPr="001A4900">
        <w:t>СУБД, а также потоков</w:t>
      </w:r>
      <w:r w:rsidR="004E6B20" w:rsidRPr="001A4900">
        <w:t>ой</w:t>
      </w:r>
      <w:r w:rsidRPr="001A4900">
        <w:t xml:space="preserve"> обработк</w:t>
      </w:r>
      <w:r w:rsidR="004E6B20" w:rsidRPr="001A4900">
        <w:t>ой</w:t>
      </w:r>
      <w:r w:rsidRPr="001A4900">
        <w:t xml:space="preserve"> данных. Основная задача состоит в том, чтобы создать и внедрить надежную, эффективную систему для анализа и управления необходи</w:t>
      </w:r>
      <w:r w:rsidR="004E6B20" w:rsidRPr="001A4900">
        <w:t xml:space="preserve">мым объемом данных и включая </w:t>
      </w:r>
      <w:r w:rsidRPr="001A4900">
        <w:t xml:space="preserve">пространственные данные. </w:t>
      </w:r>
    </w:p>
    <w:p w:rsidR="00FD18BD" w:rsidRPr="001A4900" w:rsidRDefault="00FD18BD" w:rsidP="00BC6E5C">
      <w:pPr>
        <w:pStyle w:val="a3"/>
        <w:ind w:left="0" w:firstLine="719"/>
        <w:jc w:val="both"/>
      </w:pPr>
      <w:r w:rsidRPr="001A4900">
        <w:t>В технологии анализа данных одной из важных задач является выполнение таких аналитических операций, как:</w:t>
      </w:r>
    </w:p>
    <w:p w:rsidR="004E6B20" w:rsidRPr="001A4900" w:rsidRDefault="004E6B20" w:rsidP="00BC6E5C">
      <w:pPr>
        <w:pStyle w:val="a3"/>
        <w:ind w:left="0" w:firstLine="719"/>
        <w:jc w:val="both"/>
      </w:pPr>
      <w:r w:rsidRPr="001A4900">
        <w:t>– загрузка данных;</w:t>
      </w:r>
    </w:p>
    <w:p w:rsidR="00FD18BD" w:rsidRPr="001A4900" w:rsidRDefault="00FD18BD" w:rsidP="00BC6E5C">
      <w:pPr>
        <w:pStyle w:val="a3"/>
        <w:ind w:left="0" w:firstLine="719"/>
        <w:jc w:val="both"/>
      </w:pPr>
      <w:r w:rsidRPr="001A4900">
        <w:t>– предварительная обработка</w:t>
      </w:r>
      <w:r w:rsidR="004E6B20" w:rsidRPr="001A4900">
        <w:t xml:space="preserve"> данных</w:t>
      </w:r>
      <w:r w:rsidRPr="001A4900">
        <w:t>;</w:t>
      </w:r>
    </w:p>
    <w:p w:rsidR="00FD18BD" w:rsidRPr="001A4900" w:rsidRDefault="00FD18BD" w:rsidP="00BC6E5C">
      <w:pPr>
        <w:pStyle w:val="a3"/>
        <w:ind w:left="0" w:firstLine="719"/>
        <w:jc w:val="both"/>
      </w:pPr>
      <w:r w:rsidRPr="001A4900">
        <w:t xml:space="preserve">– интеграция и преобразование зашумленных данных. </w:t>
      </w:r>
    </w:p>
    <w:p w:rsidR="00FD18BD" w:rsidRPr="001A4900" w:rsidRDefault="00FD18BD" w:rsidP="00BC6E5C">
      <w:pPr>
        <w:pStyle w:val="a3"/>
        <w:ind w:left="0" w:firstLine="719"/>
        <w:jc w:val="both"/>
      </w:pPr>
      <w:r w:rsidRPr="001A4900">
        <w:t xml:space="preserve">Множество данных для анализа поступают из различных источников, таких как данные на основе Интернета вещей (IoT) или с сайтов с определенных служб деятельности, также данные, созданные машинами. Эти разнообразные данные необходимо моделировать и хранить так, чтобы их можно было эффективно обрабатывать и анализировать для получения ценной информации. </w:t>
      </w:r>
    </w:p>
    <w:p w:rsidR="00FD18BD" w:rsidRPr="001A4900" w:rsidRDefault="00FD18BD" w:rsidP="00BC6E5C">
      <w:pPr>
        <w:pStyle w:val="a3"/>
        <w:ind w:left="0" w:firstLine="719"/>
        <w:jc w:val="both"/>
      </w:pPr>
      <w:r w:rsidRPr="001A4900">
        <w:t>ИИАС реализована для сбора, обработки, анализа данных методами и алгоритмами машинного обучения и визуализации результатов анализа данных в масштабе с использованием открытого исходного кода.</w:t>
      </w:r>
    </w:p>
    <w:p w:rsidR="00FD18BD" w:rsidRPr="001A4900" w:rsidRDefault="00FD18BD" w:rsidP="00BC6E5C">
      <w:pPr>
        <w:pStyle w:val="a3"/>
        <w:ind w:left="0" w:firstLine="719"/>
        <w:jc w:val="both"/>
      </w:pPr>
      <w:r w:rsidRPr="001A4900">
        <w:t>Необходимо отметить, что в области сейсмостойкого строительства очень мало открытых наборов данных или цифровых данных, в частности в РК. Следовательно, в связи с этим, сбор данных также является одной из важнейших задач для разработки различных информационных систем и приложений данных в области сейсмостойкого строительства. Пространственные и структурированные (полуструктурированные) данные о землетрясениях могут собираться из различных источников, таких как информационные сайты, веб-</w:t>
      </w:r>
      <w:r w:rsidRPr="001A4900">
        <w:lastRenderedPageBreak/>
        <w:t xml:space="preserve">порталы и т.д., а также с веб-источников специализированных институтов, которые ранее были уже описаны (Раздел 1, </w:t>
      </w:r>
      <w:r w:rsidR="00356336" w:rsidRPr="001A4900">
        <w:t xml:space="preserve">в соответствии с рисунком </w:t>
      </w:r>
      <w:r w:rsidRPr="001A4900">
        <w:t>1). Сведения о сбо</w:t>
      </w:r>
      <w:r w:rsidR="006A46A7" w:rsidRPr="001A4900">
        <w:t>ре данных приведена в т</w:t>
      </w:r>
      <w:r w:rsidR="0064447F" w:rsidRPr="001A4900">
        <w:t>аблице 19</w:t>
      </w:r>
      <w:r w:rsidRPr="001A4900">
        <w:t>.</w:t>
      </w:r>
    </w:p>
    <w:p w:rsidR="00FD18BD" w:rsidRPr="001A4900" w:rsidRDefault="00FD18BD" w:rsidP="00FD18BD">
      <w:pPr>
        <w:pStyle w:val="a3"/>
        <w:ind w:right="259" w:firstLine="719"/>
        <w:jc w:val="both"/>
      </w:pPr>
    </w:p>
    <w:p w:rsidR="00FD18BD" w:rsidRPr="001A4900" w:rsidRDefault="00FD18BD" w:rsidP="006A46A7">
      <w:pPr>
        <w:pStyle w:val="a3"/>
        <w:ind w:left="0"/>
        <w:jc w:val="both"/>
      </w:pPr>
      <w:r w:rsidRPr="001A4900">
        <w:t>Таблица 1</w:t>
      </w:r>
      <w:r w:rsidR="0064447F" w:rsidRPr="001A4900">
        <w:t>9</w:t>
      </w:r>
      <w:r w:rsidR="006A46A7" w:rsidRPr="001A4900">
        <w:t xml:space="preserve"> - </w:t>
      </w:r>
      <w:r w:rsidRPr="001A4900">
        <w:t>Виды наборов данных ИИАС</w:t>
      </w:r>
    </w:p>
    <w:p w:rsidR="006A46A7" w:rsidRPr="001A4900" w:rsidRDefault="006A46A7" w:rsidP="006A46A7">
      <w:pPr>
        <w:pStyle w:val="a3"/>
        <w:ind w:left="0"/>
        <w:jc w:val="both"/>
      </w:pPr>
    </w:p>
    <w:tbl>
      <w:tblPr>
        <w:tblStyle w:val="2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2410"/>
        <w:gridCol w:w="2551"/>
        <w:gridCol w:w="1701"/>
      </w:tblGrid>
      <w:tr w:rsidR="00FD18BD" w:rsidRPr="001A4900" w:rsidTr="004002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6" w:type="dxa"/>
            <w:tcBorders>
              <w:bottom w:val="none" w:sz="0" w:space="0" w:color="auto"/>
            </w:tcBorders>
          </w:tcPr>
          <w:p w:rsidR="00FD18BD" w:rsidRPr="001A4900" w:rsidRDefault="00FD18BD" w:rsidP="001B60FC">
            <w:pPr>
              <w:pStyle w:val="a3"/>
              <w:ind w:left="0"/>
              <w:jc w:val="center"/>
              <w:rPr>
                <w:b w:val="0"/>
                <w:sz w:val="24"/>
                <w:szCs w:val="24"/>
              </w:rPr>
            </w:pPr>
            <w:r w:rsidRPr="001A4900">
              <w:rPr>
                <w:b w:val="0"/>
                <w:sz w:val="24"/>
                <w:szCs w:val="24"/>
              </w:rPr>
              <w:t>Наборы данных</w:t>
            </w:r>
          </w:p>
        </w:tc>
        <w:tc>
          <w:tcPr>
            <w:tcW w:w="2410" w:type="dxa"/>
            <w:tcBorders>
              <w:bottom w:val="none" w:sz="0" w:space="0" w:color="auto"/>
            </w:tcBorders>
          </w:tcPr>
          <w:p w:rsidR="00FD18BD" w:rsidRPr="001A4900" w:rsidRDefault="00FD18BD" w:rsidP="001B60FC">
            <w:pPr>
              <w:pStyle w:val="a3"/>
              <w:ind w:left="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Источник данных</w:t>
            </w:r>
          </w:p>
        </w:tc>
        <w:tc>
          <w:tcPr>
            <w:tcW w:w="2551" w:type="dxa"/>
            <w:tcBorders>
              <w:bottom w:val="none" w:sz="0" w:space="0" w:color="auto"/>
            </w:tcBorders>
          </w:tcPr>
          <w:p w:rsidR="00FD18BD" w:rsidRPr="001A4900" w:rsidRDefault="00FD18BD" w:rsidP="001B60FC">
            <w:pPr>
              <w:pStyle w:val="a3"/>
              <w:ind w:left="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Описание</w:t>
            </w:r>
          </w:p>
        </w:tc>
        <w:tc>
          <w:tcPr>
            <w:tcW w:w="1701" w:type="dxa"/>
            <w:tcBorders>
              <w:bottom w:val="none" w:sz="0" w:space="0" w:color="auto"/>
            </w:tcBorders>
          </w:tcPr>
          <w:p w:rsidR="00FD18BD" w:rsidRPr="001A4900" w:rsidRDefault="00FD18BD" w:rsidP="001B60FC">
            <w:pPr>
              <w:pStyle w:val="a3"/>
              <w:ind w:left="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Формат данных</w:t>
            </w:r>
          </w:p>
        </w:tc>
      </w:tr>
      <w:tr w:rsidR="00FD18BD" w:rsidRPr="001A4900" w:rsidTr="004002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6" w:type="dxa"/>
            <w:tcBorders>
              <w:top w:val="none" w:sz="0" w:space="0" w:color="auto"/>
              <w:bottom w:val="none" w:sz="0" w:space="0" w:color="auto"/>
            </w:tcBorders>
          </w:tcPr>
          <w:p w:rsidR="00FD18BD" w:rsidRPr="001A4900" w:rsidRDefault="00FD18BD" w:rsidP="00A85F77">
            <w:pPr>
              <w:pStyle w:val="a3"/>
              <w:ind w:left="0" w:right="259"/>
              <w:jc w:val="both"/>
              <w:rPr>
                <w:b w:val="0"/>
                <w:sz w:val="24"/>
                <w:szCs w:val="24"/>
              </w:rPr>
            </w:pPr>
            <w:r w:rsidRPr="001A4900">
              <w:rPr>
                <w:b w:val="0"/>
                <w:sz w:val="24"/>
                <w:szCs w:val="24"/>
              </w:rPr>
              <w:t>Набор данных 1 здания</w:t>
            </w:r>
          </w:p>
        </w:tc>
        <w:tc>
          <w:tcPr>
            <w:tcW w:w="2410" w:type="dxa"/>
            <w:tcBorders>
              <w:top w:val="none" w:sz="0" w:space="0" w:color="auto"/>
              <w:bottom w:val="none" w:sz="0" w:space="0" w:color="auto"/>
            </w:tcBorders>
          </w:tcPr>
          <w:p w:rsidR="00FD18BD" w:rsidRPr="001A4900" w:rsidRDefault="00FD18BD" w:rsidP="00A85F77">
            <w:pPr>
              <w:pStyle w:val="a3"/>
              <w:ind w:left="0" w:right="259"/>
              <w:jc w:val="both"/>
              <w:cnfStyle w:val="000000100000" w:firstRow="0" w:lastRow="0" w:firstColumn="0" w:lastColumn="0" w:oddVBand="0" w:evenVBand="0" w:oddHBand="1" w:evenHBand="0" w:firstRowFirstColumn="0" w:firstRowLastColumn="0" w:lastRowFirstColumn="0" w:lastRowLastColumn="0"/>
              <w:rPr>
                <w:sz w:val="24"/>
                <w:szCs w:val="24"/>
              </w:rPr>
            </w:pPr>
            <w:r w:rsidRPr="001A4900">
              <w:rPr>
                <w:sz w:val="24"/>
                <w:szCs w:val="24"/>
              </w:rPr>
              <w:t>Отчетная документация в открытом доступе</w:t>
            </w:r>
          </w:p>
        </w:tc>
        <w:tc>
          <w:tcPr>
            <w:tcW w:w="2551" w:type="dxa"/>
            <w:tcBorders>
              <w:top w:val="none" w:sz="0" w:space="0" w:color="auto"/>
              <w:bottom w:val="none" w:sz="0" w:space="0" w:color="auto"/>
            </w:tcBorders>
          </w:tcPr>
          <w:p w:rsidR="00FD18BD" w:rsidRPr="001A4900" w:rsidRDefault="00FD18BD" w:rsidP="004E6B20">
            <w:pPr>
              <w:pStyle w:val="a3"/>
              <w:ind w:left="0" w:right="259"/>
              <w:jc w:val="both"/>
              <w:cnfStyle w:val="000000100000" w:firstRow="0" w:lastRow="0" w:firstColumn="0" w:lastColumn="0" w:oddVBand="0" w:evenVBand="0" w:oddHBand="1" w:evenHBand="0" w:firstRowFirstColumn="0" w:firstRowLastColumn="0" w:lastRowFirstColumn="0" w:lastRowLastColumn="0"/>
              <w:rPr>
                <w:sz w:val="24"/>
                <w:szCs w:val="24"/>
              </w:rPr>
            </w:pPr>
            <w:r w:rsidRPr="001A4900">
              <w:rPr>
                <w:sz w:val="24"/>
                <w:szCs w:val="24"/>
              </w:rPr>
              <w:t xml:space="preserve">Данные собраны по районам </w:t>
            </w:r>
            <w:r w:rsidR="004E6B20" w:rsidRPr="001A4900">
              <w:rPr>
                <w:sz w:val="24"/>
                <w:szCs w:val="24"/>
              </w:rPr>
              <w:t>г.</w:t>
            </w:r>
            <w:r w:rsidRPr="001A4900">
              <w:rPr>
                <w:sz w:val="24"/>
                <w:szCs w:val="24"/>
              </w:rPr>
              <w:t>Алматы</w:t>
            </w:r>
          </w:p>
        </w:tc>
        <w:tc>
          <w:tcPr>
            <w:tcW w:w="1701" w:type="dxa"/>
            <w:tcBorders>
              <w:top w:val="none" w:sz="0" w:space="0" w:color="auto"/>
              <w:bottom w:val="none" w:sz="0" w:space="0" w:color="auto"/>
            </w:tcBorders>
          </w:tcPr>
          <w:p w:rsidR="00FD18BD" w:rsidRPr="001A4900" w:rsidRDefault="00FD18BD" w:rsidP="00A85F77">
            <w:pPr>
              <w:pStyle w:val="a3"/>
              <w:ind w:left="0" w:right="259"/>
              <w:jc w:val="both"/>
              <w:cnfStyle w:val="000000100000" w:firstRow="0" w:lastRow="0" w:firstColumn="0" w:lastColumn="0" w:oddVBand="0" w:evenVBand="0" w:oddHBand="1" w:evenHBand="0" w:firstRowFirstColumn="0" w:firstRowLastColumn="0" w:lastRowFirstColumn="0" w:lastRowLastColumn="0"/>
              <w:rPr>
                <w:sz w:val="24"/>
                <w:szCs w:val="24"/>
              </w:rPr>
            </w:pPr>
            <w:r w:rsidRPr="001A4900">
              <w:rPr>
                <w:sz w:val="24"/>
                <w:szCs w:val="24"/>
              </w:rPr>
              <w:t>Таблица /</w:t>
            </w:r>
          </w:p>
          <w:p w:rsidR="00FD18BD" w:rsidRPr="001A4900" w:rsidRDefault="00FD18BD" w:rsidP="00A85F77">
            <w:pPr>
              <w:pStyle w:val="a3"/>
              <w:ind w:left="0" w:right="259"/>
              <w:jc w:val="both"/>
              <w:cnfStyle w:val="000000100000" w:firstRow="0" w:lastRow="0" w:firstColumn="0" w:lastColumn="0" w:oddVBand="0" w:evenVBand="0" w:oddHBand="1" w:evenHBand="0" w:firstRowFirstColumn="0" w:firstRowLastColumn="0" w:lastRowFirstColumn="0" w:lastRowLastColumn="0"/>
              <w:rPr>
                <w:sz w:val="24"/>
                <w:szCs w:val="24"/>
              </w:rPr>
            </w:pPr>
            <w:r w:rsidRPr="001A4900">
              <w:rPr>
                <w:sz w:val="24"/>
                <w:szCs w:val="24"/>
                <w:lang w:val="en-US"/>
              </w:rPr>
              <w:t>.csv</w:t>
            </w:r>
          </w:p>
        </w:tc>
      </w:tr>
      <w:tr w:rsidR="00FD18BD" w:rsidRPr="001A4900" w:rsidTr="00400292">
        <w:trPr>
          <w:jc w:val="center"/>
        </w:trPr>
        <w:tc>
          <w:tcPr>
            <w:cnfStyle w:val="001000000000" w:firstRow="0" w:lastRow="0" w:firstColumn="1" w:lastColumn="0" w:oddVBand="0" w:evenVBand="0" w:oddHBand="0" w:evenHBand="0" w:firstRowFirstColumn="0" w:firstRowLastColumn="0" w:lastRowFirstColumn="0" w:lastRowLastColumn="0"/>
            <w:tcW w:w="2126" w:type="dxa"/>
          </w:tcPr>
          <w:p w:rsidR="00FD18BD" w:rsidRPr="001A4900" w:rsidRDefault="00FD18BD" w:rsidP="00A85F77">
            <w:pPr>
              <w:pStyle w:val="a3"/>
              <w:ind w:left="0" w:right="259"/>
              <w:jc w:val="both"/>
              <w:rPr>
                <w:b w:val="0"/>
                <w:sz w:val="24"/>
                <w:szCs w:val="24"/>
              </w:rPr>
            </w:pPr>
            <w:r w:rsidRPr="001A4900">
              <w:rPr>
                <w:b w:val="0"/>
                <w:sz w:val="24"/>
                <w:szCs w:val="24"/>
              </w:rPr>
              <w:t>Набор данных 2 землетрясения</w:t>
            </w:r>
          </w:p>
        </w:tc>
        <w:tc>
          <w:tcPr>
            <w:tcW w:w="2410" w:type="dxa"/>
          </w:tcPr>
          <w:p w:rsidR="00FD18BD" w:rsidRPr="001A4900" w:rsidRDefault="00FD18BD" w:rsidP="00A85F77">
            <w:pPr>
              <w:pStyle w:val="a3"/>
              <w:ind w:left="0" w:right="259"/>
              <w:jc w:val="both"/>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http://some.kz/</w:t>
            </w:r>
          </w:p>
        </w:tc>
        <w:tc>
          <w:tcPr>
            <w:tcW w:w="2551" w:type="dxa"/>
          </w:tcPr>
          <w:p w:rsidR="00FD18BD" w:rsidRPr="001A4900" w:rsidRDefault="00FD18BD" w:rsidP="00A85F77">
            <w:pPr>
              <w:pStyle w:val="a3"/>
              <w:ind w:left="0" w:right="259"/>
              <w:jc w:val="both"/>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Данные собраны с 2011 года по 2021 год включительно</w:t>
            </w:r>
          </w:p>
        </w:tc>
        <w:tc>
          <w:tcPr>
            <w:tcW w:w="1701" w:type="dxa"/>
          </w:tcPr>
          <w:p w:rsidR="00FD18BD" w:rsidRPr="001A4900" w:rsidRDefault="00FD18BD" w:rsidP="00A85F77">
            <w:pPr>
              <w:pStyle w:val="a3"/>
              <w:ind w:left="0" w:right="259"/>
              <w:jc w:val="both"/>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rPr>
              <w:t>Таблица /</w:t>
            </w:r>
          </w:p>
          <w:p w:rsidR="00FD18BD" w:rsidRPr="001A4900" w:rsidRDefault="00FD18BD" w:rsidP="00A85F77">
            <w:pPr>
              <w:pStyle w:val="a3"/>
              <w:ind w:left="0" w:right="259"/>
              <w:jc w:val="both"/>
              <w:cnfStyle w:val="000000000000" w:firstRow="0" w:lastRow="0" w:firstColumn="0" w:lastColumn="0" w:oddVBand="0" w:evenVBand="0" w:oddHBand="0" w:evenHBand="0" w:firstRowFirstColumn="0" w:firstRowLastColumn="0" w:lastRowFirstColumn="0" w:lastRowLastColumn="0"/>
              <w:rPr>
                <w:sz w:val="24"/>
                <w:szCs w:val="24"/>
                <w:lang w:val="en-US"/>
              </w:rPr>
            </w:pPr>
            <w:r w:rsidRPr="001A4900">
              <w:rPr>
                <w:sz w:val="24"/>
                <w:szCs w:val="24"/>
                <w:lang w:val="en-US"/>
              </w:rPr>
              <w:t>.csv</w:t>
            </w:r>
          </w:p>
        </w:tc>
      </w:tr>
    </w:tbl>
    <w:p w:rsidR="00FD18BD" w:rsidRPr="001A4900" w:rsidRDefault="00FD18BD" w:rsidP="00FD18BD">
      <w:pPr>
        <w:pStyle w:val="a3"/>
        <w:ind w:right="259" w:firstLine="719"/>
        <w:jc w:val="both"/>
      </w:pPr>
    </w:p>
    <w:p w:rsidR="00FD18BD" w:rsidRPr="001A4900" w:rsidRDefault="00FD18BD" w:rsidP="00BC6E5C">
      <w:pPr>
        <w:pStyle w:val="a3"/>
        <w:ind w:left="0" w:firstLine="719"/>
        <w:jc w:val="both"/>
      </w:pPr>
      <w:r w:rsidRPr="001A4900">
        <w:t xml:space="preserve">В </w:t>
      </w:r>
      <w:r w:rsidR="004E6B20" w:rsidRPr="001A4900">
        <w:t xml:space="preserve">проектировании хранилища данных ИИАС </w:t>
      </w:r>
      <w:r w:rsidRPr="001A4900">
        <w:t xml:space="preserve">для получения согласованных наборов данных и прежде </w:t>
      </w:r>
      <w:r w:rsidR="004E6B20" w:rsidRPr="001A4900">
        <w:t>всего</w:t>
      </w:r>
      <w:r w:rsidRPr="001A4900">
        <w:t xml:space="preserve">, </w:t>
      </w:r>
      <w:r w:rsidR="004E6B20" w:rsidRPr="001A4900">
        <w:t>чтобы</w:t>
      </w:r>
      <w:r w:rsidRPr="001A4900">
        <w:t xml:space="preserve"> начать процесс анализа данных на основе определенных методов (алгоритмов) машинного обучения, к наборам данных применяются методы предварительной обработки и интеграции данных, такие как</w:t>
      </w:r>
      <w:r w:rsidR="009701F6" w:rsidRPr="001A4900">
        <w:t xml:space="preserve">: </w:t>
      </w:r>
      <w:r w:rsidRPr="001A4900">
        <w:t>обработка отсутствующих значений, удаление дубликатов данных, проверка данн</w:t>
      </w:r>
      <w:r w:rsidR="009701F6" w:rsidRPr="001A4900">
        <w:t>ых, поиск сходства и объединение</w:t>
      </w:r>
      <w:r w:rsidRPr="001A4900">
        <w:t xml:space="preserve">. </w:t>
      </w:r>
      <w:r w:rsidR="009701F6" w:rsidRPr="001A4900">
        <w:t xml:space="preserve">Разработанная для анализа данных ИИАС, включающая также </w:t>
      </w:r>
      <w:r w:rsidRPr="001A4900">
        <w:t>пространственные данные</w:t>
      </w:r>
      <w:r w:rsidR="009701F6" w:rsidRPr="001A4900">
        <w:t xml:space="preserve"> реализована</w:t>
      </w:r>
      <w:r w:rsidRPr="001A4900">
        <w:t xml:space="preserve"> на основе платформы анализа данных.</w:t>
      </w:r>
    </w:p>
    <w:p w:rsidR="00FD18BD" w:rsidRPr="001A4900" w:rsidRDefault="00FD18BD" w:rsidP="00BC6E5C">
      <w:pPr>
        <w:pStyle w:val="a3"/>
        <w:ind w:left="0" w:firstLine="719"/>
        <w:jc w:val="both"/>
      </w:pPr>
      <w:r w:rsidRPr="001A4900">
        <w:t xml:space="preserve">Наборы данных 1 о городских объектах моделируются и сохраняются в базе данных </w:t>
      </w:r>
      <w:r w:rsidRPr="001A4900">
        <w:rPr>
          <w:lang w:val="en-US"/>
        </w:rPr>
        <w:t>Cassandra</w:t>
      </w:r>
      <w:r w:rsidRPr="001A4900">
        <w:t xml:space="preserve">. Модели данных </w:t>
      </w:r>
      <w:r w:rsidRPr="001A4900">
        <w:rPr>
          <w:lang w:val="en-US"/>
        </w:rPr>
        <w:t>Cassandra</w:t>
      </w:r>
      <w:r w:rsidRPr="001A4900">
        <w:t xml:space="preserve"> для необработанных наборов данных и агрегированных набо</w:t>
      </w:r>
      <w:r w:rsidR="0064447F" w:rsidRPr="001A4900">
        <w:t>ров данных п</w:t>
      </w:r>
      <w:r w:rsidR="006A46A7" w:rsidRPr="001A4900">
        <w:t>оказаны в т</w:t>
      </w:r>
      <w:r w:rsidR="0064447F" w:rsidRPr="001A4900">
        <w:t>аблице 20</w:t>
      </w:r>
      <w:r w:rsidRPr="001A4900">
        <w:t xml:space="preserve"> соответственно.</w:t>
      </w:r>
    </w:p>
    <w:p w:rsidR="00FD18BD" w:rsidRPr="001A4900" w:rsidRDefault="00FD18BD" w:rsidP="00FD18BD">
      <w:pPr>
        <w:pStyle w:val="a3"/>
        <w:ind w:right="259" w:firstLine="719"/>
        <w:jc w:val="both"/>
      </w:pPr>
    </w:p>
    <w:p w:rsidR="00FD18BD" w:rsidRPr="001A4900" w:rsidRDefault="0064447F" w:rsidP="006A46A7">
      <w:pPr>
        <w:pStyle w:val="a3"/>
        <w:ind w:left="0"/>
        <w:jc w:val="both"/>
      </w:pPr>
      <w:r w:rsidRPr="001A4900">
        <w:t>Таблица 20</w:t>
      </w:r>
      <w:r w:rsidR="006A46A7" w:rsidRPr="001A4900">
        <w:t xml:space="preserve"> - </w:t>
      </w:r>
      <w:r w:rsidR="00FD18BD" w:rsidRPr="001A4900">
        <w:t>Модель данных Cassandra для необработанных наборов данных</w:t>
      </w:r>
      <w:r w:rsidR="00EA7ACE" w:rsidRPr="001A4900">
        <w:t xml:space="preserve"> 1</w:t>
      </w:r>
    </w:p>
    <w:p w:rsidR="006A46A7" w:rsidRPr="001A4900" w:rsidRDefault="006A46A7" w:rsidP="006A46A7">
      <w:pPr>
        <w:pStyle w:val="a3"/>
        <w:ind w:left="0"/>
        <w:jc w:val="both"/>
      </w:pPr>
    </w:p>
    <w:tbl>
      <w:tblPr>
        <w:tblStyle w:v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9"/>
        <w:gridCol w:w="4100"/>
        <w:gridCol w:w="1542"/>
        <w:gridCol w:w="2219"/>
      </w:tblGrid>
      <w:tr w:rsidR="00FD18BD" w:rsidRPr="001A4900" w:rsidTr="000F04C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9" w:type="dxa"/>
            <w:tcBorders>
              <w:bottom w:val="none" w:sz="0" w:space="0" w:color="auto"/>
            </w:tcBorders>
          </w:tcPr>
          <w:p w:rsidR="00FD18BD" w:rsidRPr="001A4900" w:rsidRDefault="00FD18BD" w:rsidP="001B60FC">
            <w:pPr>
              <w:pStyle w:val="a3"/>
              <w:tabs>
                <w:tab w:val="left" w:pos="454"/>
              </w:tabs>
              <w:ind w:left="0" w:right="45"/>
              <w:jc w:val="center"/>
              <w:rPr>
                <w:b w:val="0"/>
                <w:sz w:val="24"/>
                <w:szCs w:val="24"/>
              </w:rPr>
            </w:pPr>
            <w:r w:rsidRPr="001A4900">
              <w:rPr>
                <w:b w:val="0"/>
                <w:sz w:val="24"/>
                <w:szCs w:val="24"/>
              </w:rPr>
              <w:t>Имя таблицы</w:t>
            </w:r>
          </w:p>
        </w:tc>
        <w:tc>
          <w:tcPr>
            <w:tcW w:w="4100" w:type="dxa"/>
            <w:tcBorders>
              <w:bottom w:val="none" w:sz="0" w:space="0" w:color="auto"/>
            </w:tcBorders>
          </w:tcPr>
          <w:p w:rsidR="00FD18BD" w:rsidRPr="001A4900" w:rsidRDefault="00FD18BD" w:rsidP="001B60FC">
            <w:pPr>
              <w:pStyle w:val="a3"/>
              <w:tabs>
                <w:tab w:val="left" w:pos="454"/>
              </w:tabs>
              <w:ind w:left="0" w:right="45"/>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Схема</w:t>
            </w:r>
          </w:p>
        </w:tc>
        <w:tc>
          <w:tcPr>
            <w:tcW w:w="1542" w:type="dxa"/>
            <w:tcBorders>
              <w:bottom w:val="none" w:sz="0" w:space="0" w:color="auto"/>
            </w:tcBorders>
          </w:tcPr>
          <w:p w:rsidR="00FD18BD" w:rsidRPr="001A4900" w:rsidRDefault="00FD18BD" w:rsidP="001B60FC">
            <w:pPr>
              <w:pStyle w:val="a3"/>
              <w:tabs>
                <w:tab w:val="left" w:pos="454"/>
              </w:tabs>
              <w:ind w:left="0" w:right="45"/>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Раздел</w:t>
            </w:r>
          </w:p>
          <w:p w:rsidR="00FD18BD" w:rsidRPr="001A4900" w:rsidRDefault="00FD18BD" w:rsidP="001B60FC">
            <w:pPr>
              <w:pStyle w:val="a3"/>
              <w:tabs>
                <w:tab w:val="left" w:pos="454"/>
              </w:tabs>
              <w:ind w:left="0" w:right="45"/>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ключ</w:t>
            </w:r>
          </w:p>
        </w:tc>
        <w:tc>
          <w:tcPr>
            <w:tcW w:w="2219" w:type="dxa"/>
            <w:tcBorders>
              <w:bottom w:val="none" w:sz="0" w:space="0" w:color="auto"/>
            </w:tcBorders>
          </w:tcPr>
          <w:p w:rsidR="00FD18BD" w:rsidRPr="001A4900" w:rsidRDefault="00FD18BD" w:rsidP="001B60FC">
            <w:pPr>
              <w:pStyle w:val="a3"/>
              <w:tabs>
                <w:tab w:val="left" w:pos="454"/>
              </w:tabs>
              <w:ind w:left="0" w:right="45"/>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Кластеризация</w:t>
            </w:r>
          </w:p>
          <w:p w:rsidR="00FD18BD" w:rsidRPr="001A4900" w:rsidRDefault="00FD18BD" w:rsidP="001B60FC">
            <w:pPr>
              <w:pStyle w:val="a3"/>
              <w:tabs>
                <w:tab w:val="left" w:pos="454"/>
              </w:tabs>
              <w:ind w:left="0" w:right="45"/>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ключ</w:t>
            </w:r>
          </w:p>
        </w:tc>
      </w:tr>
      <w:tr w:rsidR="00FD18BD" w:rsidRPr="001A4900" w:rsidTr="000F04C7">
        <w:trPr>
          <w:trHeight w:val="304"/>
          <w:jc w:val="center"/>
        </w:trPr>
        <w:tc>
          <w:tcPr>
            <w:cnfStyle w:val="001000000000" w:firstRow="0" w:lastRow="0" w:firstColumn="1" w:lastColumn="0" w:oddVBand="0" w:evenVBand="0" w:oddHBand="0" w:evenHBand="0" w:firstRowFirstColumn="0" w:firstRowLastColumn="0" w:lastRowFirstColumn="0" w:lastRowLastColumn="0"/>
            <w:tcW w:w="1849" w:type="dxa"/>
          </w:tcPr>
          <w:p w:rsidR="00FD18BD" w:rsidRPr="001A4900" w:rsidRDefault="00FD18BD" w:rsidP="00A85F77">
            <w:pPr>
              <w:pStyle w:val="a3"/>
              <w:ind w:left="0" w:right="259"/>
              <w:jc w:val="both"/>
              <w:rPr>
                <w:b w:val="0"/>
                <w:sz w:val="24"/>
                <w:szCs w:val="24"/>
              </w:rPr>
            </w:pPr>
            <w:r w:rsidRPr="001A4900">
              <w:rPr>
                <w:b w:val="0"/>
                <w:sz w:val="24"/>
                <w:szCs w:val="24"/>
              </w:rPr>
              <w:t>raw_</w:t>
            </w:r>
            <w:r w:rsidRPr="001A4900">
              <w:rPr>
                <w:b w:val="0"/>
                <w:sz w:val="24"/>
                <w:szCs w:val="24"/>
                <w:lang w:val="en-US"/>
              </w:rPr>
              <w:t>buildings</w:t>
            </w:r>
          </w:p>
        </w:tc>
        <w:tc>
          <w:tcPr>
            <w:tcW w:w="4100" w:type="dxa"/>
          </w:tcPr>
          <w:p w:rsidR="00FD18BD" w:rsidRPr="001A4900" w:rsidRDefault="00FD18BD" w:rsidP="009701F6">
            <w:pPr>
              <w:pStyle w:val="a3"/>
              <w:ind w:left="0" w:right="33"/>
              <w:jc w:val="both"/>
              <w:cnfStyle w:val="000000000000" w:firstRow="0" w:lastRow="0" w:firstColumn="0" w:lastColumn="0" w:oddVBand="0" w:evenVBand="0" w:oddHBand="0" w:evenHBand="0" w:firstRowFirstColumn="0" w:firstRowLastColumn="0" w:lastRowFirstColumn="0" w:lastRowLastColumn="0"/>
              <w:rPr>
                <w:sz w:val="24"/>
                <w:szCs w:val="24"/>
                <w:lang w:val="en-US"/>
              </w:rPr>
            </w:pPr>
            <w:r w:rsidRPr="001A4900">
              <w:rPr>
                <w:sz w:val="24"/>
                <w:szCs w:val="24"/>
                <w:lang w:val="en-US"/>
              </w:rPr>
              <w:t>&lt;object, location, pr_develop_year, year_constr, type_pr, seism_cat_soils, seism_area, space-plan_sol, floors, antiseism_activ, gen_char, foundations, bearing_struct, floor_struct,</w:t>
            </w:r>
            <w:r w:rsidR="009701F6" w:rsidRPr="001A4900">
              <w:rPr>
                <w:sz w:val="24"/>
                <w:szCs w:val="24"/>
                <w:lang w:val="en-US"/>
              </w:rPr>
              <w:t xml:space="preserve"> wall_fence, partitions, height</w:t>
            </w:r>
            <w:r w:rsidRPr="001A4900">
              <w:rPr>
                <w:sz w:val="24"/>
                <w:szCs w:val="24"/>
                <w:lang w:val="en-US"/>
              </w:rPr>
              <w:t>, total_area, construct_vol, conclusion, assessment, build_cost thousand.$, build_cost thousand.KZT, people&gt;</w:t>
            </w:r>
          </w:p>
        </w:tc>
        <w:tc>
          <w:tcPr>
            <w:tcW w:w="1542" w:type="dxa"/>
          </w:tcPr>
          <w:p w:rsidR="00FD18BD" w:rsidRPr="001A4900" w:rsidRDefault="009701F6" w:rsidP="009701F6">
            <w:pPr>
              <w:pStyle w:val="a3"/>
              <w:ind w:left="0" w:right="17"/>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1A4900">
              <w:rPr>
                <w:sz w:val="24"/>
                <w:szCs w:val="24"/>
                <w:lang w:val="en-US"/>
              </w:rPr>
              <w:t>assessment</w:t>
            </w:r>
          </w:p>
        </w:tc>
        <w:tc>
          <w:tcPr>
            <w:tcW w:w="2219" w:type="dxa"/>
          </w:tcPr>
          <w:p w:rsidR="009701F6" w:rsidRPr="001A4900" w:rsidRDefault="009701F6" w:rsidP="009701F6">
            <w:pPr>
              <w:pStyle w:val="a3"/>
              <w:ind w:left="0" w:right="259"/>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1A4900">
              <w:rPr>
                <w:sz w:val="24"/>
                <w:szCs w:val="24"/>
                <w:lang w:val="en-US"/>
              </w:rPr>
              <w:t>object</w:t>
            </w:r>
          </w:p>
          <w:p w:rsidR="009701F6" w:rsidRPr="001A4900" w:rsidRDefault="009701F6" w:rsidP="009701F6">
            <w:pPr>
              <w:pStyle w:val="a3"/>
              <w:ind w:left="0" w:right="259"/>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lang w:val="en-US"/>
              </w:rPr>
              <w:t>type_pr</w:t>
            </w:r>
          </w:p>
          <w:p w:rsidR="00FD18BD" w:rsidRPr="001A4900" w:rsidRDefault="009701F6" w:rsidP="009701F6">
            <w:pPr>
              <w:pStyle w:val="a3"/>
              <w:ind w:left="0" w:right="259"/>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lang w:val="en-US"/>
              </w:rPr>
              <w:t>foundations</w:t>
            </w:r>
          </w:p>
        </w:tc>
      </w:tr>
    </w:tbl>
    <w:p w:rsidR="00FD18BD" w:rsidRPr="001A4900" w:rsidRDefault="00FD18BD" w:rsidP="00FD18BD">
      <w:pPr>
        <w:pStyle w:val="a3"/>
        <w:ind w:right="259" w:firstLine="719"/>
        <w:jc w:val="both"/>
        <w:rPr>
          <w:lang w:val="en-US"/>
        </w:rPr>
      </w:pPr>
    </w:p>
    <w:p w:rsidR="00A55211" w:rsidRPr="001A4900" w:rsidRDefault="00A55211" w:rsidP="00BC6E5C">
      <w:pPr>
        <w:pStyle w:val="a3"/>
        <w:ind w:left="0" w:firstLine="719"/>
        <w:jc w:val="both"/>
      </w:pPr>
      <w:r w:rsidRPr="001A4900">
        <w:t xml:space="preserve">Наборы данных 2 о землетрясениях также сохраняются в базе данных </w:t>
      </w:r>
      <w:r w:rsidRPr="001A4900">
        <w:rPr>
          <w:lang w:val="en-US"/>
        </w:rPr>
        <w:t>Cassandra</w:t>
      </w:r>
      <w:r w:rsidRPr="001A4900">
        <w:t xml:space="preserve">. Модели данных </w:t>
      </w:r>
      <w:r w:rsidRPr="001A4900">
        <w:rPr>
          <w:lang w:val="en-US"/>
        </w:rPr>
        <w:t>Cassandra</w:t>
      </w:r>
      <w:r w:rsidRPr="001A4900">
        <w:t xml:space="preserve"> для необработанных наборов данных и агрегированных наборов данных показаны в </w:t>
      </w:r>
      <w:r w:rsidR="006A46A7" w:rsidRPr="001A4900">
        <w:t>т</w:t>
      </w:r>
      <w:r w:rsidRPr="001A4900">
        <w:t xml:space="preserve">аблице </w:t>
      </w:r>
      <w:r w:rsidR="0064447F" w:rsidRPr="001A4900">
        <w:t>21</w:t>
      </w:r>
      <w:r w:rsidRPr="001A4900">
        <w:t>.</w:t>
      </w:r>
    </w:p>
    <w:p w:rsidR="00A55211" w:rsidRPr="001A4900" w:rsidRDefault="00A55211" w:rsidP="006A46A7">
      <w:pPr>
        <w:pStyle w:val="a3"/>
        <w:ind w:left="0"/>
        <w:jc w:val="both"/>
      </w:pPr>
      <w:r w:rsidRPr="001A4900">
        <w:t xml:space="preserve">Таблица </w:t>
      </w:r>
      <w:r w:rsidR="0064447F" w:rsidRPr="001A4900">
        <w:t>21</w:t>
      </w:r>
      <w:r w:rsidR="006A46A7" w:rsidRPr="001A4900">
        <w:t xml:space="preserve"> - </w:t>
      </w:r>
      <w:r w:rsidRPr="001A4900">
        <w:t>Модель данных Cassandra для необработанных наборов данных</w:t>
      </w:r>
      <w:r w:rsidR="00EA7ACE" w:rsidRPr="001A4900">
        <w:t xml:space="preserve"> 2</w:t>
      </w:r>
    </w:p>
    <w:p w:rsidR="006A46A7" w:rsidRPr="001A4900" w:rsidRDefault="006A46A7" w:rsidP="006A46A7">
      <w:pPr>
        <w:pStyle w:val="a3"/>
        <w:ind w:left="0"/>
        <w:jc w:val="both"/>
      </w:pPr>
    </w:p>
    <w:tbl>
      <w:tblPr>
        <w:tblStyle w:v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9"/>
        <w:gridCol w:w="4100"/>
        <w:gridCol w:w="1542"/>
        <w:gridCol w:w="2219"/>
      </w:tblGrid>
      <w:tr w:rsidR="00A55211" w:rsidRPr="001A4900" w:rsidTr="000F04C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9" w:type="dxa"/>
            <w:tcBorders>
              <w:bottom w:val="none" w:sz="0" w:space="0" w:color="auto"/>
            </w:tcBorders>
          </w:tcPr>
          <w:p w:rsidR="00A55211" w:rsidRPr="001A4900" w:rsidRDefault="00A55211" w:rsidP="00A55211">
            <w:pPr>
              <w:pStyle w:val="a3"/>
              <w:ind w:left="0" w:right="45"/>
              <w:jc w:val="center"/>
              <w:rPr>
                <w:b w:val="0"/>
                <w:sz w:val="24"/>
                <w:szCs w:val="24"/>
              </w:rPr>
            </w:pPr>
            <w:r w:rsidRPr="001A4900">
              <w:rPr>
                <w:b w:val="0"/>
                <w:sz w:val="24"/>
                <w:szCs w:val="24"/>
              </w:rPr>
              <w:lastRenderedPageBreak/>
              <w:t>Имя таблицы</w:t>
            </w:r>
          </w:p>
        </w:tc>
        <w:tc>
          <w:tcPr>
            <w:tcW w:w="4100" w:type="dxa"/>
            <w:tcBorders>
              <w:bottom w:val="none" w:sz="0" w:space="0" w:color="auto"/>
            </w:tcBorders>
          </w:tcPr>
          <w:p w:rsidR="00A55211" w:rsidRPr="001A4900" w:rsidRDefault="00A55211" w:rsidP="0064447F">
            <w:pPr>
              <w:pStyle w:val="a3"/>
              <w:ind w:left="0" w:right="259"/>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Схема</w:t>
            </w:r>
          </w:p>
        </w:tc>
        <w:tc>
          <w:tcPr>
            <w:tcW w:w="1542" w:type="dxa"/>
            <w:tcBorders>
              <w:bottom w:val="none" w:sz="0" w:space="0" w:color="auto"/>
            </w:tcBorders>
          </w:tcPr>
          <w:p w:rsidR="00A55211" w:rsidRPr="001A4900" w:rsidRDefault="00A55211" w:rsidP="0064447F">
            <w:pPr>
              <w:pStyle w:val="a3"/>
              <w:ind w:left="0" w:right="17"/>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Раздел</w:t>
            </w:r>
          </w:p>
          <w:p w:rsidR="00A55211" w:rsidRPr="001A4900" w:rsidRDefault="00A55211" w:rsidP="0064447F">
            <w:pPr>
              <w:pStyle w:val="a3"/>
              <w:ind w:left="0" w:right="17"/>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ключ</w:t>
            </w:r>
          </w:p>
        </w:tc>
        <w:tc>
          <w:tcPr>
            <w:tcW w:w="2219" w:type="dxa"/>
            <w:tcBorders>
              <w:bottom w:val="none" w:sz="0" w:space="0" w:color="auto"/>
            </w:tcBorders>
          </w:tcPr>
          <w:p w:rsidR="00A55211" w:rsidRPr="001A4900" w:rsidRDefault="00A55211" w:rsidP="0064447F">
            <w:pPr>
              <w:pStyle w:val="a3"/>
              <w:ind w:left="0" w:right="259"/>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Кластеризация</w:t>
            </w:r>
          </w:p>
          <w:p w:rsidR="00A55211" w:rsidRPr="001A4900" w:rsidRDefault="00A55211" w:rsidP="0064447F">
            <w:pPr>
              <w:pStyle w:val="a3"/>
              <w:ind w:left="0" w:right="259"/>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A4900">
              <w:rPr>
                <w:b w:val="0"/>
                <w:sz w:val="24"/>
                <w:szCs w:val="24"/>
              </w:rPr>
              <w:t>ключ</w:t>
            </w:r>
          </w:p>
        </w:tc>
      </w:tr>
      <w:tr w:rsidR="00A55211" w:rsidRPr="001A4900" w:rsidTr="000F04C7">
        <w:trPr>
          <w:trHeight w:val="304"/>
          <w:jc w:val="center"/>
        </w:trPr>
        <w:tc>
          <w:tcPr>
            <w:cnfStyle w:val="001000000000" w:firstRow="0" w:lastRow="0" w:firstColumn="1" w:lastColumn="0" w:oddVBand="0" w:evenVBand="0" w:oddHBand="0" w:evenHBand="0" w:firstRowFirstColumn="0" w:firstRowLastColumn="0" w:lastRowFirstColumn="0" w:lastRowLastColumn="0"/>
            <w:tcW w:w="1849" w:type="dxa"/>
          </w:tcPr>
          <w:p w:rsidR="00A55211" w:rsidRPr="001A4900" w:rsidRDefault="00A55211" w:rsidP="00A55211">
            <w:pPr>
              <w:pStyle w:val="a3"/>
              <w:ind w:left="0" w:right="259"/>
              <w:jc w:val="both"/>
              <w:rPr>
                <w:b w:val="0"/>
                <w:sz w:val="24"/>
                <w:szCs w:val="24"/>
              </w:rPr>
            </w:pPr>
            <w:r w:rsidRPr="001A4900">
              <w:rPr>
                <w:b w:val="0"/>
                <w:sz w:val="24"/>
                <w:szCs w:val="24"/>
              </w:rPr>
              <w:t>raw_</w:t>
            </w:r>
            <w:r w:rsidRPr="001A4900">
              <w:rPr>
                <w:b w:val="0"/>
                <w:sz w:val="24"/>
                <w:szCs w:val="24"/>
                <w:lang w:val="en-US"/>
              </w:rPr>
              <w:t>seicmic_data</w:t>
            </w:r>
          </w:p>
        </w:tc>
        <w:tc>
          <w:tcPr>
            <w:tcW w:w="4100" w:type="dxa"/>
          </w:tcPr>
          <w:p w:rsidR="00A55211" w:rsidRPr="001A4900" w:rsidRDefault="00A55211" w:rsidP="00A55211">
            <w:pPr>
              <w:pStyle w:val="a3"/>
              <w:ind w:left="0" w:right="33"/>
              <w:jc w:val="both"/>
              <w:cnfStyle w:val="000000000000" w:firstRow="0" w:lastRow="0" w:firstColumn="0" w:lastColumn="0" w:oddVBand="0" w:evenVBand="0" w:oddHBand="0" w:evenHBand="0" w:firstRowFirstColumn="0" w:firstRowLastColumn="0" w:lastRowFirstColumn="0" w:lastRowLastColumn="0"/>
              <w:rPr>
                <w:sz w:val="24"/>
                <w:szCs w:val="24"/>
                <w:lang w:val="en-US"/>
              </w:rPr>
            </w:pPr>
            <w:r w:rsidRPr="001A4900">
              <w:rPr>
                <w:sz w:val="24"/>
                <w:szCs w:val="24"/>
                <w:lang w:val="en-US"/>
              </w:rPr>
              <w:t>&lt;</w:t>
            </w:r>
            <w:r w:rsidRPr="001A4900">
              <w:rPr>
                <w:lang w:val="en-US"/>
              </w:rPr>
              <w:t xml:space="preserve"> </w:t>
            </w:r>
            <w:r w:rsidRPr="001A4900">
              <w:rPr>
                <w:sz w:val="24"/>
                <w:szCs w:val="24"/>
                <w:lang w:val="en-US"/>
              </w:rPr>
              <w:t>data, greenwichmeantime, latitude, longitude, depth, energy_class, magnitude &gt;</w:t>
            </w:r>
          </w:p>
        </w:tc>
        <w:tc>
          <w:tcPr>
            <w:tcW w:w="1542" w:type="dxa"/>
          </w:tcPr>
          <w:p w:rsidR="00A55211" w:rsidRPr="001A4900" w:rsidRDefault="00A55211" w:rsidP="0064447F">
            <w:pPr>
              <w:pStyle w:val="a3"/>
              <w:ind w:left="0" w:right="17"/>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lang w:val="en-US"/>
              </w:rPr>
              <w:t>latitude longitude</w:t>
            </w:r>
          </w:p>
        </w:tc>
        <w:tc>
          <w:tcPr>
            <w:tcW w:w="2219" w:type="dxa"/>
          </w:tcPr>
          <w:p w:rsidR="00A55211" w:rsidRPr="001A4900" w:rsidRDefault="00A55211" w:rsidP="00A55211">
            <w:pPr>
              <w:pStyle w:val="a3"/>
              <w:ind w:left="0" w:right="259"/>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1A4900">
              <w:rPr>
                <w:sz w:val="24"/>
                <w:szCs w:val="24"/>
                <w:lang w:val="en-US"/>
              </w:rPr>
              <w:t>depth</w:t>
            </w:r>
          </w:p>
          <w:p w:rsidR="00A55211" w:rsidRPr="001A4900" w:rsidRDefault="00A55211" w:rsidP="00A55211">
            <w:pPr>
              <w:pStyle w:val="a3"/>
              <w:ind w:left="0" w:right="259"/>
              <w:jc w:val="center"/>
              <w:cnfStyle w:val="000000000000" w:firstRow="0" w:lastRow="0" w:firstColumn="0" w:lastColumn="0" w:oddVBand="0" w:evenVBand="0" w:oddHBand="0" w:evenHBand="0" w:firstRowFirstColumn="0" w:firstRowLastColumn="0" w:lastRowFirstColumn="0" w:lastRowLastColumn="0"/>
              <w:rPr>
                <w:sz w:val="24"/>
                <w:szCs w:val="24"/>
              </w:rPr>
            </w:pPr>
            <w:r w:rsidRPr="001A4900">
              <w:rPr>
                <w:sz w:val="24"/>
                <w:szCs w:val="24"/>
                <w:lang w:val="en-US"/>
              </w:rPr>
              <w:t>magnitude</w:t>
            </w:r>
          </w:p>
        </w:tc>
      </w:tr>
    </w:tbl>
    <w:p w:rsidR="00A55211" w:rsidRPr="001A4900" w:rsidRDefault="00A55211" w:rsidP="00FD18BD">
      <w:pPr>
        <w:pStyle w:val="a3"/>
        <w:ind w:right="259" w:firstLine="719"/>
        <w:jc w:val="both"/>
      </w:pPr>
    </w:p>
    <w:p w:rsidR="007C192C" w:rsidRPr="001A4900" w:rsidRDefault="00A55211" w:rsidP="00BC6E5C">
      <w:pPr>
        <w:pStyle w:val="a3"/>
        <w:ind w:left="0" w:firstLine="719"/>
        <w:jc w:val="both"/>
      </w:pPr>
      <w:r w:rsidRPr="001A4900">
        <w:t>При проектировании архитектуры</w:t>
      </w:r>
      <w:r w:rsidR="00FB288C" w:rsidRPr="001A4900">
        <w:t xml:space="preserve"> ИИАС </w:t>
      </w:r>
      <w:r w:rsidRPr="001A4900">
        <w:t>процесс моделирования данных является важным аспектом для работы</w:t>
      </w:r>
      <w:r w:rsidR="00FB288C" w:rsidRPr="001A4900">
        <w:t xml:space="preserve"> с базой данных </w:t>
      </w:r>
      <w:r w:rsidR="00FB288C" w:rsidRPr="001A4900">
        <w:rPr>
          <w:lang w:val="en-US"/>
        </w:rPr>
        <w:t>NoSQL</w:t>
      </w:r>
      <w:r w:rsidR="00FB288C" w:rsidRPr="001A4900">
        <w:t xml:space="preserve"> на основе технологии </w:t>
      </w:r>
      <w:r w:rsidR="00FB288C" w:rsidRPr="001A4900">
        <w:rPr>
          <w:lang w:val="en-US"/>
        </w:rPr>
        <w:t>Cassandra</w:t>
      </w:r>
      <w:r w:rsidR="00FB288C" w:rsidRPr="001A4900">
        <w:t xml:space="preserve">. </w:t>
      </w:r>
      <w:r w:rsidR="00FB288C" w:rsidRPr="001A4900">
        <w:rPr>
          <w:lang w:val="en-US"/>
        </w:rPr>
        <w:t>Cassandra</w:t>
      </w:r>
      <w:r w:rsidR="00FB288C" w:rsidRPr="001A4900">
        <w:t xml:space="preserve"> реализует модель данных на основе запросов. Модель входного набора данных должна равномерно распределять данные между всеми узлами в кластере, а также минимизировать количество разделов во время чтения данных для дальнейшего их извлечения. </w:t>
      </w:r>
      <w:r w:rsidR="00EA7ACE" w:rsidRPr="001A4900">
        <w:t xml:space="preserve">Входные наборы данных представляются в формате .csv и подготавливаются для извлечения с помощью служб подготовки данных. После этого последовательно загружаются в базу данных Cassandra. </w:t>
      </w:r>
      <w:r w:rsidR="00721496" w:rsidRPr="001A4900">
        <w:t xml:space="preserve">Входные наборы данных с различными атрибутами данных хранятся </w:t>
      </w:r>
      <w:r w:rsidR="00EA7ACE" w:rsidRPr="001A4900">
        <w:t>в базе данных Ca</w:t>
      </w:r>
      <w:r w:rsidR="00721496" w:rsidRPr="001A4900">
        <w:t>ssandra на основе модели данных</w:t>
      </w:r>
      <w:r w:rsidR="007C192C" w:rsidRPr="001A4900">
        <w:t xml:space="preserve">. </w:t>
      </w:r>
      <w:r w:rsidR="006B6955" w:rsidRPr="001A4900">
        <w:t xml:space="preserve">В качестве примера </w:t>
      </w:r>
      <w:r w:rsidR="00356336" w:rsidRPr="001A4900">
        <w:t xml:space="preserve">в соответствии с рисунком </w:t>
      </w:r>
      <w:r w:rsidR="00BD5DA4" w:rsidRPr="001A4900">
        <w:t>38</w:t>
      </w:r>
      <w:r w:rsidR="00356336" w:rsidRPr="001A4900">
        <w:t xml:space="preserve"> </w:t>
      </w:r>
      <w:r w:rsidR="00721496" w:rsidRPr="001A4900">
        <w:t>представлен</w:t>
      </w:r>
      <w:r w:rsidR="007C192C" w:rsidRPr="001A4900">
        <w:t xml:space="preserve">а модель хранения данных </w:t>
      </w:r>
      <w:r w:rsidR="006B6955" w:rsidRPr="001A4900">
        <w:t xml:space="preserve">для атрибутов «долгота» и «широта» для зафиксированных сейсмических </w:t>
      </w:r>
      <w:r w:rsidR="008365B5" w:rsidRPr="001A4900">
        <w:t xml:space="preserve">событий в </w:t>
      </w:r>
      <w:r w:rsidR="006B6955" w:rsidRPr="001A4900">
        <w:t>наборе</w:t>
      </w:r>
      <w:r w:rsidR="007C192C" w:rsidRPr="001A4900">
        <w:t xml:space="preserve"> данных 2. </w:t>
      </w:r>
    </w:p>
    <w:p w:rsidR="007C192C" w:rsidRPr="001A4900" w:rsidRDefault="007C192C" w:rsidP="00EA7ACE">
      <w:pPr>
        <w:pStyle w:val="a3"/>
        <w:ind w:right="259" w:firstLine="719"/>
        <w:jc w:val="both"/>
      </w:pPr>
    </w:p>
    <w:p w:rsidR="007C192C" w:rsidRPr="001A4900" w:rsidRDefault="003843D2" w:rsidP="00BC6E5C">
      <w:pPr>
        <w:pStyle w:val="a3"/>
        <w:ind w:left="0"/>
        <w:jc w:val="both"/>
      </w:pPr>
      <w:r w:rsidRPr="001A4900">
        <w:rPr>
          <w:noProof/>
          <w:lang w:eastAsia="ru-RU"/>
        </w:rPr>
        <mc:AlternateContent>
          <mc:Choice Requires="wps">
            <w:drawing>
              <wp:anchor distT="0" distB="0" distL="114300" distR="114300" simplePos="0" relativeHeight="251732480" behindDoc="0" locked="0" layoutInCell="1" allowOverlap="1">
                <wp:simplePos x="0" y="0"/>
                <wp:positionH relativeFrom="column">
                  <wp:posOffset>311030</wp:posOffset>
                </wp:positionH>
                <wp:positionV relativeFrom="paragraph">
                  <wp:posOffset>45636</wp:posOffset>
                </wp:positionV>
                <wp:extent cx="5641676" cy="2536166"/>
                <wp:effectExtent l="0" t="0" r="16510" b="17145"/>
                <wp:wrapNone/>
                <wp:docPr id="301" name="Прямоугольник 301"/>
                <wp:cNvGraphicFramePr/>
                <a:graphic xmlns:a="http://schemas.openxmlformats.org/drawingml/2006/main">
                  <a:graphicData uri="http://schemas.microsoft.com/office/word/2010/wordprocessingShape">
                    <wps:wsp>
                      <wps:cNvSpPr/>
                      <wps:spPr>
                        <a:xfrm>
                          <a:off x="0" y="0"/>
                          <a:ext cx="5641676" cy="2536166"/>
                        </a:xfrm>
                        <a:prstGeom prst="rect">
                          <a:avLst/>
                        </a:prstGeom>
                        <a:noFill/>
                        <a:ln w="3175">
                          <a:solidFill>
                            <a:schemeClr val="bg1">
                              <a:lumMod val="50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765501" id="Прямоугольник 301" o:spid="_x0000_s1026" style="position:absolute;margin-left:24.5pt;margin-top:3.6pt;width:444.25pt;height:199.7pt;z-index:25173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" filled="f" strokecolor="#7f7f7f [1612]" strokeweight=".25pt"/>
            </w:pict>
          </mc:Fallback>
        </mc:AlternateContent>
      </w:r>
      <w:r w:rsidR="007C192C" w:rsidRPr="001A4900">
        <w:rPr>
          <w:noProof/>
          <w:lang w:eastAsia="ru-RU"/>
        </w:rPr>
        <mc:AlternateContent>
          <mc:Choice Requires="wps">
            <w:drawing>
              <wp:anchor distT="0" distB="0" distL="114300" distR="114300" simplePos="0" relativeHeight="251698688" behindDoc="0" locked="0" layoutInCell="1" allowOverlap="1">
                <wp:simplePos x="0" y="0"/>
                <wp:positionH relativeFrom="column">
                  <wp:posOffset>450850</wp:posOffset>
                </wp:positionH>
                <wp:positionV relativeFrom="paragraph">
                  <wp:posOffset>107950</wp:posOffset>
                </wp:positionV>
                <wp:extent cx="990600" cy="323850"/>
                <wp:effectExtent l="0" t="0" r="19050" b="19050"/>
                <wp:wrapNone/>
                <wp:docPr id="332" name="Прямоугольник 332"/>
                <wp:cNvGraphicFramePr/>
                <a:graphic xmlns:a="http://schemas.openxmlformats.org/drawingml/2006/main">
                  <a:graphicData uri="http://schemas.microsoft.com/office/word/2010/wordprocessingShape">
                    <wps:wsp>
                      <wps:cNvSpPr/>
                      <wps:spPr>
                        <a:xfrm>
                          <a:off x="0" y="0"/>
                          <a:ext cx="990600" cy="323850"/>
                        </a:xfrm>
                        <a:prstGeom prst="rect">
                          <a:avLst/>
                        </a:prstGeom>
                        <a:ln w="31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r w:rsidRPr="007C192C">
                              <w:rPr>
                                <w:sz w:val="20"/>
                                <w:szCs w:val="20"/>
                                <w:lang w:val="en-US"/>
                              </w:rPr>
                              <w:t>Row_key_id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32" o:spid="_x0000_s1152" style="position:absolute;left:0;text-align:left;margin-left:35.5pt;margin-top:8.5pt;width:78pt;height:25.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" fillcolor="white [3201]" strokecolor="#7f7f7f [1612]" strokeweight=".25pt">
                <v:textbox>
                  <w:txbxContent>
                    <w:p w:rsidR="00931A76" w:rsidRPr="007C192C" w:rsidRDefault="00931A76" w:rsidP="007C192C">
                      <w:pPr>
                        <w:jc w:val="center"/>
                        <w:rPr>
                          <w:sz w:val="20"/>
                          <w:szCs w:val="20"/>
                          <w:lang w:val="en-US"/>
                        </w:rPr>
                      </w:pPr>
                      <w:r w:rsidRPr="007C192C">
                        <w:rPr>
                          <w:sz w:val="20"/>
                          <w:szCs w:val="20"/>
                          <w:lang w:val="en-US"/>
                        </w:rPr>
                        <w:t>Row_key_id</w:t>
                      </w:r>
                    </w:p>
                  </w:txbxContent>
                </v:textbox>
              </v:rect>
            </w:pict>
          </mc:Fallback>
        </mc:AlternateContent>
      </w:r>
    </w:p>
    <w:p w:rsidR="007C192C" w:rsidRPr="001A4900" w:rsidRDefault="007C192C" w:rsidP="00EA7ACE">
      <w:pPr>
        <w:pStyle w:val="a3"/>
        <w:ind w:right="259" w:firstLine="719"/>
        <w:jc w:val="both"/>
      </w:pPr>
    </w:p>
    <w:p w:rsidR="007C192C" w:rsidRPr="001A4900" w:rsidRDefault="008365B5" w:rsidP="00EA7ACE">
      <w:pPr>
        <w:pStyle w:val="a3"/>
        <w:ind w:right="259" w:firstLine="719"/>
        <w:jc w:val="both"/>
      </w:pPr>
      <w:r w:rsidRPr="001A4900">
        <w:rPr>
          <w:noProof/>
          <w:lang w:eastAsia="ru-RU"/>
        </w:rPr>
        <mc:AlternateContent>
          <mc:Choice Requires="wps">
            <w:drawing>
              <wp:anchor distT="0" distB="0" distL="114300" distR="114300" simplePos="0" relativeHeight="251699712" behindDoc="0" locked="0" layoutInCell="1" allowOverlap="1">
                <wp:simplePos x="0" y="0"/>
                <wp:positionH relativeFrom="column">
                  <wp:posOffset>955675</wp:posOffset>
                </wp:positionH>
                <wp:positionV relativeFrom="paragraph">
                  <wp:posOffset>18415</wp:posOffset>
                </wp:positionV>
                <wp:extent cx="514350" cy="552450"/>
                <wp:effectExtent l="0" t="0" r="76200" b="95250"/>
                <wp:wrapNone/>
                <wp:docPr id="333" name="Соединительная линия уступом 333"/>
                <wp:cNvGraphicFramePr/>
                <a:graphic xmlns:a="http://schemas.openxmlformats.org/drawingml/2006/main">
                  <a:graphicData uri="http://schemas.microsoft.com/office/word/2010/wordprocessingShape">
                    <wps:wsp>
                      <wps:cNvCnPr/>
                      <wps:spPr>
                        <a:xfrm>
                          <a:off x="0" y="0"/>
                          <a:ext cx="514350" cy="552450"/>
                        </a:xfrm>
                        <a:prstGeom prst="bentConnector3">
                          <a:avLst>
                            <a:gd name="adj1" fmla="val 0"/>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0A17D8" id="Соединительная линия уступом 333" o:spid="_x0000_s1026" type="#_x0000_t34" style="position:absolute;margin-left:75.25pt;margin-top:1.45pt;width:40.5pt;height:43.5pt;z-index:25169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" adj="0" strokecolor="#7f7f7f [1612]">
                <v:stroke endarrow="block"/>
              </v:shape>
            </w:pict>
          </mc:Fallback>
        </mc:AlternateContent>
      </w:r>
    </w:p>
    <w:tbl>
      <w:tblPr>
        <w:tblStyle w:val="a6"/>
        <w:tblW w:w="6661" w:type="dxa"/>
        <w:tblInd w:w="234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354"/>
        <w:gridCol w:w="1339"/>
        <w:gridCol w:w="1134"/>
        <w:gridCol w:w="1417"/>
        <w:gridCol w:w="1417"/>
      </w:tblGrid>
      <w:tr w:rsidR="008E09D2" w:rsidRPr="001A4900" w:rsidTr="008E09D2">
        <w:tc>
          <w:tcPr>
            <w:tcW w:w="1354" w:type="dxa"/>
          </w:tcPr>
          <w:p w:rsidR="008E09D2" w:rsidRPr="001A4900" w:rsidRDefault="008E09D2" w:rsidP="008E09D2">
            <w:pPr>
              <w:jc w:val="center"/>
              <w:rPr>
                <w:sz w:val="20"/>
                <w:szCs w:val="20"/>
                <w:lang w:val="en-US"/>
              </w:rPr>
            </w:pPr>
            <w:r w:rsidRPr="001A4900">
              <w:rPr>
                <w:sz w:val="20"/>
                <w:szCs w:val="20"/>
                <w:lang w:val="en-US"/>
              </w:rPr>
              <w:t>Row_key_id</w:t>
            </w:r>
          </w:p>
        </w:tc>
        <w:tc>
          <w:tcPr>
            <w:tcW w:w="1339" w:type="dxa"/>
          </w:tcPr>
          <w:p w:rsidR="008E09D2" w:rsidRPr="001A4900" w:rsidRDefault="008E09D2" w:rsidP="008E09D2">
            <w:pPr>
              <w:pStyle w:val="a3"/>
              <w:ind w:left="0" w:right="259"/>
              <w:jc w:val="both"/>
              <w:rPr>
                <w:sz w:val="20"/>
                <w:szCs w:val="20"/>
                <w:lang w:val="en-US"/>
              </w:rPr>
            </w:pPr>
            <w:r w:rsidRPr="001A4900">
              <w:rPr>
                <w:sz w:val="20"/>
                <w:szCs w:val="20"/>
                <w:lang w:val="en-US"/>
              </w:rPr>
              <w:t>Cluster_id</w:t>
            </w:r>
          </w:p>
        </w:tc>
        <w:tc>
          <w:tcPr>
            <w:tcW w:w="1134" w:type="dxa"/>
          </w:tcPr>
          <w:p w:rsidR="008E09D2" w:rsidRPr="001A4900" w:rsidRDefault="008E09D2" w:rsidP="008E09D2">
            <w:pPr>
              <w:pStyle w:val="a3"/>
              <w:ind w:left="0" w:right="259"/>
              <w:jc w:val="both"/>
              <w:rPr>
                <w:sz w:val="20"/>
                <w:szCs w:val="20"/>
                <w:lang w:val="en-US"/>
              </w:rPr>
            </w:pPr>
            <w:r w:rsidRPr="001A4900">
              <w:rPr>
                <w:sz w:val="20"/>
                <w:szCs w:val="20"/>
                <w:lang w:val="en-US"/>
              </w:rPr>
              <w:t>latitude</w:t>
            </w:r>
          </w:p>
        </w:tc>
        <w:tc>
          <w:tcPr>
            <w:tcW w:w="1417" w:type="dxa"/>
          </w:tcPr>
          <w:p w:rsidR="008E09D2" w:rsidRPr="001A4900" w:rsidRDefault="008E09D2" w:rsidP="008E09D2">
            <w:pPr>
              <w:pStyle w:val="a3"/>
              <w:ind w:left="0" w:right="259"/>
              <w:jc w:val="both"/>
              <w:rPr>
                <w:sz w:val="20"/>
                <w:szCs w:val="20"/>
                <w:lang w:val="en-US"/>
              </w:rPr>
            </w:pPr>
            <w:r w:rsidRPr="001A4900">
              <w:rPr>
                <w:sz w:val="20"/>
                <w:szCs w:val="20"/>
                <w:lang w:val="en-US"/>
              </w:rPr>
              <w:t xml:space="preserve">longitude </w:t>
            </w:r>
          </w:p>
        </w:tc>
        <w:tc>
          <w:tcPr>
            <w:tcW w:w="1417" w:type="dxa"/>
          </w:tcPr>
          <w:p w:rsidR="008E09D2" w:rsidRPr="001A4900" w:rsidRDefault="008E09D2" w:rsidP="008E09D2">
            <w:pPr>
              <w:pStyle w:val="a3"/>
              <w:ind w:left="0" w:right="259"/>
              <w:jc w:val="both"/>
              <w:rPr>
                <w:sz w:val="20"/>
                <w:szCs w:val="20"/>
                <w:lang w:val="en-US"/>
              </w:rPr>
            </w:pPr>
            <w:r w:rsidRPr="001A4900">
              <w:rPr>
                <w:sz w:val="20"/>
                <w:szCs w:val="20"/>
                <w:lang w:val="en-US"/>
              </w:rPr>
              <w:t>Attribute_1</w:t>
            </w:r>
          </w:p>
        </w:tc>
      </w:tr>
      <w:tr w:rsidR="008E09D2" w:rsidRPr="001A4900" w:rsidTr="008E09D2">
        <w:tc>
          <w:tcPr>
            <w:tcW w:w="1354" w:type="dxa"/>
          </w:tcPr>
          <w:p w:rsidR="008E09D2" w:rsidRPr="001A4900" w:rsidRDefault="008E09D2" w:rsidP="008E09D2">
            <w:pPr>
              <w:pStyle w:val="a3"/>
              <w:ind w:left="0" w:right="259"/>
              <w:rPr>
                <w:sz w:val="20"/>
                <w:szCs w:val="20"/>
                <w:lang w:val="en-US"/>
              </w:rPr>
            </w:pPr>
            <w:r w:rsidRPr="001A4900">
              <w:rPr>
                <w:sz w:val="20"/>
                <w:szCs w:val="20"/>
                <w:lang w:val="en-US"/>
              </w:rPr>
              <w:t>1</w:t>
            </w:r>
          </w:p>
        </w:tc>
        <w:tc>
          <w:tcPr>
            <w:tcW w:w="1339" w:type="dxa"/>
          </w:tcPr>
          <w:p w:rsidR="008E09D2" w:rsidRPr="001A4900" w:rsidRDefault="008E09D2" w:rsidP="008E09D2">
            <w:pPr>
              <w:pStyle w:val="a3"/>
              <w:ind w:left="0" w:right="259"/>
              <w:jc w:val="both"/>
              <w:rPr>
                <w:sz w:val="20"/>
                <w:szCs w:val="20"/>
                <w:lang w:val="en-US"/>
              </w:rPr>
            </w:pPr>
            <w:r w:rsidRPr="001A4900">
              <w:rPr>
                <w:sz w:val="20"/>
                <w:szCs w:val="20"/>
                <w:lang w:val="en-US"/>
              </w:rPr>
              <w:t>1</w:t>
            </w:r>
          </w:p>
        </w:tc>
        <w:tc>
          <w:tcPr>
            <w:tcW w:w="1134" w:type="dxa"/>
          </w:tcPr>
          <w:p w:rsidR="008E09D2" w:rsidRPr="001A4900" w:rsidRDefault="008E09D2" w:rsidP="008E09D2">
            <w:pPr>
              <w:pStyle w:val="a3"/>
              <w:ind w:left="0" w:right="259"/>
              <w:jc w:val="both"/>
              <w:rPr>
                <w:sz w:val="20"/>
                <w:szCs w:val="20"/>
                <w:lang w:val="en-US"/>
              </w:rPr>
            </w:pPr>
            <w:r w:rsidRPr="001A4900">
              <w:rPr>
                <w:sz w:val="20"/>
                <w:szCs w:val="20"/>
                <w:lang w:val="en-US"/>
              </w:rPr>
              <w:t>40.88</w:t>
            </w:r>
          </w:p>
        </w:tc>
        <w:tc>
          <w:tcPr>
            <w:tcW w:w="1417" w:type="dxa"/>
          </w:tcPr>
          <w:p w:rsidR="008E09D2" w:rsidRPr="001A4900" w:rsidRDefault="008E09D2" w:rsidP="008E09D2">
            <w:pPr>
              <w:pStyle w:val="a3"/>
              <w:ind w:left="0" w:right="259"/>
              <w:jc w:val="both"/>
              <w:rPr>
                <w:sz w:val="20"/>
                <w:szCs w:val="20"/>
                <w:lang w:val="en-US"/>
              </w:rPr>
            </w:pPr>
            <w:r w:rsidRPr="001A4900">
              <w:rPr>
                <w:sz w:val="20"/>
                <w:szCs w:val="20"/>
                <w:lang w:val="en-US"/>
              </w:rPr>
              <w:t>74.17</w:t>
            </w:r>
          </w:p>
        </w:tc>
        <w:tc>
          <w:tcPr>
            <w:tcW w:w="1417" w:type="dxa"/>
          </w:tcPr>
          <w:p w:rsidR="008E09D2" w:rsidRPr="001A4900" w:rsidRDefault="008E09D2" w:rsidP="008E09D2">
            <w:pPr>
              <w:pStyle w:val="a3"/>
              <w:ind w:left="0" w:right="259"/>
              <w:jc w:val="both"/>
              <w:rPr>
                <w:sz w:val="20"/>
                <w:szCs w:val="20"/>
                <w:lang w:val="en-US"/>
              </w:rPr>
            </w:pPr>
            <w:r w:rsidRPr="001A4900">
              <w:rPr>
                <w:sz w:val="20"/>
                <w:szCs w:val="20"/>
                <w:lang w:val="en-US"/>
              </w:rPr>
              <w:t>12</w:t>
            </w:r>
            <w:r w:rsidR="003843D2" w:rsidRPr="001A4900">
              <w:rPr>
                <w:sz w:val="20"/>
                <w:szCs w:val="20"/>
                <w:lang w:val="en-US"/>
              </w:rPr>
              <w:t>3</w:t>
            </w:r>
          </w:p>
        </w:tc>
      </w:tr>
      <w:tr w:rsidR="008E09D2" w:rsidRPr="001A4900" w:rsidTr="008E09D2">
        <w:tc>
          <w:tcPr>
            <w:tcW w:w="1354" w:type="dxa"/>
          </w:tcPr>
          <w:p w:rsidR="008E09D2" w:rsidRPr="001A4900" w:rsidRDefault="008E09D2" w:rsidP="008E09D2">
            <w:pPr>
              <w:pStyle w:val="a3"/>
              <w:ind w:left="0" w:right="259"/>
              <w:rPr>
                <w:sz w:val="20"/>
                <w:szCs w:val="20"/>
                <w:lang w:val="en-US"/>
              </w:rPr>
            </w:pPr>
            <w:r w:rsidRPr="001A4900">
              <w:rPr>
                <w:sz w:val="20"/>
                <w:szCs w:val="20"/>
                <w:lang w:val="en-US"/>
              </w:rPr>
              <w:t>1</w:t>
            </w:r>
          </w:p>
        </w:tc>
        <w:tc>
          <w:tcPr>
            <w:tcW w:w="1339" w:type="dxa"/>
          </w:tcPr>
          <w:p w:rsidR="008E09D2" w:rsidRPr="001A4900" w:rsidRDefault="008E09D2" w:rsidP="008E09D2">
            <w:pPr>
              <w:pStyle w:val="a3"/>
              <w:ind w:left="0" w:right="259"/>
              <w:jc w:val="both"/>
              <w:rPr>
                <w:sz w:val="20"/>
                <w:szCs w:val="20"/>
                <w:lang w:val="en-US"/>
              </w:rPr>
            </w:pPr>
            <w:r w:rsidRPr="001A4900">
              <w:rPr>
                <w:sz w:val="20"/>
                <w:szCs w:val="20"/>
                <w:lang w:val="en-US"/>
              </w:rPr>
              <w:t>2</w:t>
            </w:r>
          </w:p>
        </w:tc>
        <w:tc>
          <w:tcPr>
            <w:tcW w:w="1134" w:type="dxa"/>
          </w:tcPr>
          <w:p w:rsidR="008E09D2" w:rsidRPr="001A4900" w:rsidRDefault="008E09D2" w:rsidP="008E09D2">
            <w:pPr>
              <w:pStyle w:val="a3"/>
              <w:ind w:left="0" w:right="259"/>
              <w:jc w:val="both"/>
              <w:rPr>
                <w:sz w:val="20"/>
                <w:szCs w:val="20"/>
                <w:lang w:val="en-US"/>
              </w:rPr>
            </w:pPr>
            <w:r w:rsidRPr="001A4900">
              <w:rPr>
                <w:sz w:val="20"/>
                <w:szCs w:val="20"/>
                <w:lang w:val="en-US"/>
              </w:rPr>
              <w:t>40.82</w:t>
            </w:r>
          </w:p>
        </w:tc>
        <w:tc>
          <w:tcPr>
            <w:tcW w:w="1417" w:type="dxa"/>
          </w:tcPr>
          <w:p w:rsidR="008E09D2" w:rsidRPr="001A4900" w:rsidRDefault="008E09D2" w:rsidP="008E09D2">
            <w:pPr>
              <w:pStyle w:val="a3"/>
              <w:ind w:left="0" w:right="259"/>
              <w:jc w:val="both"/>
              <w:rPr>
                <w:sz w:val="20"/>
                <w:szCs w:val="20"/>
                <w:lang w:val="en-US"/>
              </w:rPr>
            </w:pPr>
            <w:r w:rsidRPr="001A4900">
              <w:rPr>
                <w:sz w:val="20"/>
                <w:szCs w:val="20"/>
                <w:lang w:val="en-US"/>
              </w:rPr>
              <w:t>76.97</w:t>
            </w:r>
          </w:p>
        </w:tc>
        <w:tc>
          <w:tcPr>
            <w:tcW w:w="1417" w:type="dxa"/>
          </w:tcPr>
          <w:p w:rsidR="008E09D2" w:rsidRPr="001A4900" w:rsidRDefault="003843D2" w:rsidP="008E09D2">
            <w:pPr>
              <w:pStyle w:val="a3"/>
              <w:ind w:left="0" w:right="259"/>
              <w:jc w:val="both"/>
              <w:rPr>
                <w:sz w:val="20"/>
                <w:szCs w:val="20"/>
                <w:lang w:val="en-US"/>
              </w:rPr>
            </w:pPr>
            <w:r w:rsidRPr="001A4900">
              <w:rPr>
                <w:sz w:val="20"/>
                <w:szCs w:val="20"/>
                <w:lang w:val="en-US"/>
              </w:rPr>
              <w:t>2</w:t>
            </w:r>
            <w:r w:rsidR="008E09D2" w:rsidRPr="001A4900">
              <w:rPr>
                <w:sz w:val="20"/>
                <w:szCs w:val="20"/>
                <w:lang w:val="en-US"/>
              </w:rPr>
              <w:t>34</w:t>
            </w:r>
          </w:p>
        </w:tc>
      </w:tr>
      <w:tr w:rsidR="008E09D2" w:rsidRPr="001A4900" w:rsidTr="008E09D2">
        <w:tc>
          <w:tcPr>
            <w:tcW w:w="1354" w:type="dxa"/>
          </w:tcPr>
          <w:p w:rsidR="008E09D2" w:rsidRPr="001A4900" w:rsidRDefault="003843D2" w:rsidP="008E09D2">
            <w:pPr>
              <w:pStyle w:val="a3"/>
              <w:ind w:left="0" w:right="259"/>
              <w:rPr>
                <w:sz w:val="20"/>
                <w:szCs w:val="20"/>
                <w:lang w:val="en-US"/>
              </w:rPr>
            </w:pPr>
            <w:r w:rsidRPr="001A4900">
              <w:rPr>
                <w:sz w:val="20"/>
                <w:szCs w:val="20"/>
                <w:lang w:val="en-US"/>
              </w:rPr>
              <w:t>1</w:t>
            </w:r>
          </w:p>
        </w:tc>
        <w:tc>
          <w:tcPr>
            <w:tcW w:w="1339" w:type="dxa"/>
          </w:tcPr>
          <w:p w:rsidR="008E09D2" w:rsidRPr="001A4900" w:rsidRDefault="003843D2" w:rsidP="008E09D2">
            <w:pPr>
              <w:pStyle w:val="a3"/>
              <w:ind w:left="0" w:right="259"/>
              <w:jc w:val="both"/>
              <w:rPr>
                <w:sz w:val="20"/>
                <w:szCs w:val="20"/>
                <w:lang w:val="en-US"/>
              </w:rPr>
            </w:pPr>
            <w:r w:rsidRPr="001A4900">
              <w:rPr>
                <w:sz w:val="20"/>
                <w:szCs w:val="20"/>
                <w:lang w:val="en-US"/>
              </w:rPr>
              <w:t>3</w:t>
            </w:r>
          </w:p>
        </w:tc>
        <w:tc>
          <w:tcPr>
            <w:tcW w:w="1134" w:type="dxa"/>
          </w:tcPr>
          <w:p w:rsidR="008E09D2" w:rsidRPr="001A4900" w:rsidRDefault="008E09D2" w:rsidP="008E09D2">
            <w:pPr>
              <w:pStyle w:val="a3"/>
              <w:ind w:left="0" w:right="259"/>
              <w:jc w:val="both"/>
              <w:rPr>
                <w:sz w:val="20"/>
                <w:szCs w:val="20"/>
                <w:lang w:val="en-US"/>
              </w:rPr>
            </w:pPr>
            <w:r w:rsidRPr="001A4900">
              <w:rPr>
                <w:sz w:val="20"/>
                <w:szCs w:val="20"/>
                <w:lang w:val="en-US"/>
              </w:rPr>
              <w:t>…</w:t>
            </w:r>
          </w:p>
        </w:tc>
        <w:tc>
          <w:tcPr>
            <w:tcW w:w="1417" w:type="dxa"/>
          </w:tcPr>
          <w:p w:rsidR="008E09D2" w:rsidRPr="001A4900" w:rsidRDefault="008E09D2" w:rsidP="008E09D2">
            <w:pPr>
              <w:pStyle w:val="a3"/>
              <w:ind w:left="0" w:right="259"/>
              <w:jc w:val="both"/>
              <w:rPr>
                <w:sz w:val="20"/>
                <w:szCs w:val="20"/>
                <w:lang w:val="en-US"/>
              </w:rPr>
            </w:pPr>
            <w:r w:rsidRPr="001A4900">
              <w:rPr>
                <w:sz w:val="20"/>
                <w:szCs w:val="20"/>
                <w:lang w:val="en-US"/>
              </w:rPr>
              <w:t>…</w:t>
            </w:r>
          </w:p>
        </w:tc>
        <w:tc>
          <w:tcPr>
            <w:tcW w:w="1417" w:type="dxa"/>
          </w:tcPr>
          <w:p w:rsidR="008E09D2" w:rsidRPr="001A4900" w:rsidRDefault="008E09D2" w:rsidP="008E09D2">
            <w:pPr>
              <w:pStyle w:val="a3"/>
              <w:ind w:left="0" w:right="259"/>
              <w:jc w:val="both"/>
              <w:rPr>
                <w:sz w:val="20"/>
                <w:szCs w:val="20"/>
                <w:lang w:val="en-US"/>
              </w:rPr>
            </w:pPr>
            <w:r w:rsidRPr="001A4900">
              <w:rPr>
                <w:sz w:val="20"/>
                <w:szCs w:val="20"/>
                <w:lang w:val="en-US"/>
              </w:rPr>
              <w:t>..</w:t>
            </w:r>
          </w:p>
        </w:tc>
      </w:tr>
    </w:tbl>
    <w:p w:rsidR="007C192C" w:rsidRPr="001A4900" w:rsidRDefault="003843D2" w:rsidP="00EA7ACE">
      <w:pPr>
        <w:pStyle w:val="a3"/>
        <w:ind w:right="259" w:firstLine="719"/>
        <w:jc w:val="both"/>
      </w:pPr>
      <w:r w:rsidRPr="001A4900">
        <w:rPr>
          <w:noProof/>
          <w:lang w:eastAsia="ru-RU"/>
        </w:rPr>
        <mc:AlternateContent>
          <mc:Choice Requires="wps">
            <w:drawing>
              <wp:anchor distT="0" distB="0" distL="114300" distR="114300" simplePos="0" relativeHeight="251724288" behindDoc="0" locked="0" layoutInCell="1" allowOverlap="1" wp14:anchorId="75BB8E1F" wp14:editId="37483B77">
                <wp:simplePos x="0" y="0"/>
                <wp:positionH relativeFrom="column">
                  <wp:posOffset>4375150</wp:posOffset>
                </wp:positionH>
                <wp:positionV relativeFrom="paragraph">
                  <wp:posOffset>74296</wp:posOffset>
                </wp:positionV>
                <wp:extent cx="1457325" cy="971550"/>
                <wp:effectExtent l="0" t="0" r="28575" b="19050"/>
                <wp:wrapNone/>
                <wp:docPr id="294" name="Прямоугольник 294"/>
                <wp:cNvGraphicFramePr/>
                <a:graphic xmlns:a="http://schemas.openxmlformats.org/drawingml/2006/main">
                  <a:graphicData uri="http://schemas.microsoft.com/office/word/2010/wordprocessingShape">
                    <wps:wsp>
                      <wps:cNvSpPr/>
                      <wps:spPr>
                        <a:xfrm>
                          <a:off x="0" y="0"/>
                          <a:ext cx="1457325" cy="971550"/>
                        </a:xfrm>
                        <a:prstGeom prst="rect">
                          <a:avLst/>
                        </a:prstGeom>
                        <a:ln w="31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rsidR="00931A76" w:rsidRDefault="00931A76" w:rsidP="007C192C">
                            <w:pPr>
                              <w:jc w:val="center"/>
                              <w:rPr>
                                <w:sz w:val="20"/>
                                <w:szCs w:val="20"/>
                                <w:lang w:val="en-US"/>
                              </w:rPr>
                            </w:pPr>
                            <w:r w:rsidRPr="006B6955">
                              <w:rPr>
                                <w:sz w:val="20"/>
                                <w:szCs w:val="20"/>
                                <w:lang w:val="en-US"/>
                              </w:rPr>
                              <w:t>Clust</w:t>
                            </w:r>
                            <w:r>
                              <w:rPr>
                                <w:sz w:val="20"/>
                                <w:szCs w:val="20"/>
                                <w:lang w:val="en-US"/>
                              </w:rPr>
                              <w:t>er_id_3</w:t>
                            </w: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Pr="007C192C" w:rsidRDefault="00931A76" w:rsidP="007C192C">
                            <w:pPr>
                              <w:jc w:val="center"/>
                              <w:rPr>
                                <w:sz w:val="20"/>
                                <w:szCs w:val="2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BB8E1F" id="Прямоугольник 294" o:spid="_x0000_s1153" style="position:absolute;left:0;text-align:left;margin-left:344.5pt;margin-top:5.85pt;width:114.75pt;height:76.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" fillcolor="white [3201]" strokecolor="#7f7f7f [1612]" strokeweight=".25pt">
                <v:textbox>
                  <w:txbxContent>
                    <w:p w:rsidR="00931A76" w:rsidRDefault="00931A76" w:rsidP="007C192C">
                      <w:pPr>
                        <w:jc w:val="center"/>
                        <w:rPr>
                          <w:sz w:val="20"/>
                          <w:szCs w:val="20"/>
                          <w:lang w:val="en-US"/>
                        </w:rPr>
                      </w:pPr>
                      <w:r w:rsidRPr="006B6955">
                        <w:rPr>
                          <w:sz w:val="20"/>
                          <w:szCs w:val="20"/>
                          <w:lang w:val="en-US"/>
                        </w:rPr>
                        <w:t>Clust</w:t>
                      </w:r>
                      <w:r>
                        <w:rPr>
                          <w:sz w:val="20"/>
                          <w:szCs w:val="20"/>
                          <w:lang w:val="en-US"/>
                        </w:rPr>
                        <w:t>er_id_3</w:t>
                      </w: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Pr="007C192C" w:rsidRDefault="00931A76" w:rsidP="007C192C">
                      <w:pPr>
                        <w:jc w:val="center"/>
                        <w:rPr>
                          <w:sz w:val="20"/>
                          <w:szCs w:val="20"/>
                          <w:lang w:val="en-US"/>
                        </w:rPr>
                      </w:pPr>
                    </w:p>
                  </w:txbxContent>
                </v:textbox>
              </v:rect>
            </w:pict>
          </mc:Fallback>
        </mc:AlternateContent>
      </w:r>
      <w:r w:rsidR="008E09D2" w:rsidRPr="001A4900">
        <w:rPr>
          <w:noProof/>
          <w:lang w:eastAsia="ru-RU"/>
        </w:rPr>
        <mc:AlternateContent>
          <mc:Choice Requires="wps">
            <w:drawing>
              <wp:anchor distT="0" distB="0" distL="114300" distR="114300" simplePos="0" relativeHeight="251716096" behindDoc="0" locked="0" layoutInCell="1" allowOverlap="1" wp14:anchorId="1FFD2EC6" wp14:editId="4EF82657">
                <wp:simplePos x="0" y="0"/>
                <wp:positionH relativeFrom="column">
                  <wp:posOffset>2463800</wp:posOffset>
                </wp:positionH>
                <wp:positionV relativeFrom="paragraph">
                  <wp:posOffset>74296</wp:posOffset>
                </wp:positionV>
                <wp:extent cx="1819275" cy="971550"/>
                <wp:effectExtent l="0" t="0" r="28575" b="19050"/>
                <wp:wrapNone/>
                <wp:docPr id="351" name="Прямоугольник 351"/>
                <wp:cNvGraphicFramePr/>
                <a:graphic xmlns:a="http://schemas.openxmlformats.org/drawingml/2006/main">
                  <a:graphicData uri="http://schemas.microsoft.com/office/word/2010/wordprocessingShape">
                    <wps:wsp>
                      <wps:cNvSpPr/>
                      <wps:spPr>
                        <a:xfrm>
                          <a:off x="0" y="0"/>
                          <a:ext cx="1819275" cy="971550"/>
                        </a:xfrm>
                        <a:prstGeom prst="rect">
                          <a:avLst/>
                        </a:prstGeom>
                        <a:ln w="31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rsidR="00931A76" w:rsidRDefault="00931A76" w:rsidP="007C192C">
                            <w:pPr>
                              <w:jc w:val="center"/>
                              <w:rPr>
                                <w:sz w:val="20"/>
                                <w:szCs w:val="20"/>
                                <w:lang w:val="en-US"/>
                              </w:rPr>
                            </w:pPr>
                            <w:r w:rsidRPr="006B6955">
                              <w:rPr>
                                <w:sz w:val="20"/>
                                <w:szCs w:val="20"/>
                                <w:lang w:val="en-US"/>
                              </w:rPr>
                              <w:t>Clust</w:t>
                            </w:r>
                            <w:r>
                              <w:rPr>
                                <w:sz w:val="20"/>
                                <w:szCs w:val="20"/>
                                <w:lang w:val="en-US"/>
                              </w:rPr>
                              <w:t>er_id_2</w:t>
                            </w: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Pr="007C192C" w:rsidRDefault="00931A76" w:rsidP="007C192C">
                            <w:pPr>
                              <w:jc w:val="center"/>
                              <w:rPr>
                                <w:sz w:val="20"/>
                                <w:szCs w:val="2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D2EC6" id="Прямоугольник 351" o:spid="_x0000_s1154" style="position:absolute;left:0;text-align:left;margin-left:194pt;margin-top:5.85pt;width:143.25pt;height:76.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" fillcolor="white [3201]" strokecolor="#7f7f7f [1612]" strokeweight=".25pt">
                <v:textbox>
                  <w:txbxContent>
                    <w:p w:rsidR="00931A76" w:rsidRDefault="00931A76" w:rsidP="007C192C">
                      <w:pPr>
                        <w:jc w:val="center"/>
                        <w:rPr>
                          <w:sz w:val="20"/>
                          <w:szCs w:val="20"/>
                          <w:lang w:val="en-US"/>
                        </w:rPr>
                      </w:pPr>
                      <w:r w:rsidRPr="006B6955">
                        <w:rPr>
                          <w:sz w:val="20"/>
                          <w:szCs w:val="20"/>
                          <w:lang w:val="en-US"/>
                        </w:rPr>
                        <w:t>Clust</w:t>
                      </w:r>
                      <w:r>
                        <w:rPr>
                          <w:sz w:val="20"/>
                          <w:szCs w:val="20"/>
                          <w:lang w:val="en-US"/>
                        </w:rPr>
                        <w:t>er_id_2</w:t>
                      </w: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Pr="007C192C" w:rsidRDefault="00931A76" w:rsidP="007C192C">
                      <w:pPr>
                        <w:jc w:val="center"/>
                        <w:rPr>
                          <w:sz w:val="20"/>
                          <w:szCs w:val="20"/>
                          <w:lang w:val="en-US"/>
                        </w:rPr>
                      </w:pPr>
                    </w:p>
                  </w:txbxContent>
                </v:textbox>
              </v:rect>
            </w:pict>
          </mc:Fallback>
        </mc:AlternateContent>
      </w:r>
      <w:r w:rsidR="008365B5" w:rsidRPr="001A4900">
        <w:rPr>
          <w:noProof/>
          <w:lang w:eastAsia="ru-RU"/>
        </w:rPr>
        <mc:AlternateContent>
          <mc:Choice Requires="wps">
            <w:drawing>
              <wp:anchor distT="0" distB="0" distL="114300" distR="114300" simplePos="0" relativeHeight="251701760" behindDoc="0" locked="0" layoutInCell="1" allowOverlap="1" wp14:anchorId="0C9A2286" wp14:editId="102B15B8">
                <wp:simplePos x="0" y="0"/>
                <wp:positionH relativeFrom="column">
                  <wp:posOffset>508000</wp:posOffset>
                </wp:positionH>
                <wp:positionV relativeFrom="paragraph">
                  <wp:posOffset>67946</wp:posOffset>
                </wp:positionV>
                <wp:extent cx="1819275" cy="971550"/>
                <wp:effectExtent l="0" t="0" r="28575" b="19050"/>
                <wp:wrapNone/>
                <wp:docPr id="334" name="Прямоугольник 334"/>
                <wp:cNvGraphicFramePr/>
                <a:graphic xmlns:a="http://schemas.openxmlformats.org/drawingml/2006/main">
                  <a:graphicData uri="http://schemas.microsoft.com/office/word/2010/wordprocessingShape">
                    <wps:wsp>
                      <wps:cNvSpPr/>
                      <wps:spPr>
                        <a:xfrm>
                          <a:off x="0" y="0"/>
                          <a:ext cx="1819275" cy="971550"/>
                        </a:xfrm>
                        <a:prstGeom prst="rect">
                          <a:avLst/>
                        </a:prstGeom>
                        <a:ln w="31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rsidR="00931A76" w:rsidRDefault="00931A76" w:rsidP="007C192C">
                            <w:pPr>
                              <w:jc w:val="center"/>
                              <w:rPr>
                                <w:sz w:val="20"/>
                                <w:szCs w:val="20"/>
                                <w:lang w:val="en-US"/>
                              </w:rPr>
                            </w:pPr>
                            <w:r w:rsidRPr="006B6955">
                              <w:rPr>
                                <w:sz w:val="20"/>
                                <w:szCs w:val="20"/>
                                <w:lang w:val="en-US"/>
                              </w:rPr>
                              <w:t>Clust</w:t>
                            </w:r>
                            <w:r>
                              <w:rPr>
                                <w:sz w:val="20"/>
                                <w:szCs w:val="20"/>
                                <w:lang w:val="en-US"/>
                              </w:rPr>
                              <w:t>er_id_1</w:t>
                            </w: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Pr="007C192C" w:rsidRDefault="00931A76" w:rsidP="007C192C">
                            <w:pPr>
                              <w:jc w:val="center"/>
                              <w:rPr>
                                <w:sz w:val="20"/>
                                <w:szCs w:val="2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A2286" id="Прямоугольник 334" o:spid="_x0000_s1155" style="position:absolute;left:0;text-align:left;margin-left:40pt;margin-top:5.35pt;width:143.25pt;height:76.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" fillcolor="white [3201]" strokecolor="#7f7f7f [1612]" strokeweight=".25pt">
                <v:textbox>
                  <w:txbxContent>
                    <w:p w:rsidR="00931A76" w:rsidRDefault="00931A76" w:rsidP="007C192C">
                      <w:pPr>
                        <w:jc w:val="center"/>
                        <w:rPr>
                          <w:sz w:val="20"/>
                          <w:szCs w:val="20"/>
                          <w:lang w:val="en-US"/>
                        </w:rPr>
                      </w:pPr>
                      <w:r w:rsidRPr="006B6955">
                        <w:rPr>
                          <w:sz w:val="20"/>
                          <w:szCs w:val="20"/>
                          <w:lang w:val="en-US"/>
                        </w:rPr>
                        <w:t>Clust</w:t>
                      </w:r>
                      <w:r>
                        <w:rPr>
                          <w:sz w:val="20"/>
                          <w:szCs w:val="20"/>
                          <w:lang w:val="en-US"/>
                        </w:rPr>
                        <w:t>er_id_1</w:t>
                      </w: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Default="00931A76" w:rsidP="007C192C">
                      <w:pPr>
                        <w:jc w:val="center"/>
                        <w:rPr>
                          <w:sz w:val="20"/>
                          <w:szCs w:val="20"/>
                          <w:lang w:val="en-US"/>
                        </w:rPr>
                      </w:pPr>
                    </w:p>
                    <w:p w:rsidR="00931A76" w:rsidRPr="007C192C" w:rsidRDefault="00931A76" w:rsidP="007C192C">
                      <w:pPr>
                        <w:jc w:val="center"/>
                        <w:rPr>
                          <w:sz w:val="20"/>
                          <w:szCs w:val="20"/>
                          <w:lang w:val="en-US"/>
                        </w:rPr>
                      </w:pPr>
                    </w:p>
                  </w:txbxContent>
                </v:textbox>
              </v:rect>
            </w:pict>
          </mc:Fallback>
        </mc:AlternateContent>
      </w:r>
    </w:p>
    <w:p w:rsidR="007C192C" w:rsidRPr="001A4900" w:rsidRDefault="007C192C" w:rsidP="00EA7ACE">
      <w:pPr>
        <w:pStyle w:val="a3"/>
        <w:ind w:right="259" w:firstLine="719"/>
        <w:jc w:val="both"/>
      </w:pPr>
    </w:p>
    <w:p w:rsidR="007C192C" w:rsidRPr="001A4900" w:rsidRDefault="003843D2" w:rsidP="00EA7ACE">
      <w:pPr>
        <w:pStyle w:val="a3"/>
        <w:ind w:right="259" w:firstLine="719"/>
        <w:jc w:val="both"/>
      </w:pPr>
      <w:r w:rsidRPr="001A4900">
        <w:rPr>
          <w:noProof/>
          <w:lang w:eastAsia="ru-RU"/>
        </w:rPr>
        <mc:AlternateContent>
          <mc:Choice Requires="wps">
            <w:drawing>
              <wp:anchor distT="0" distB="0" distL="114300" distR="114300" simplePos="0" relativeHeight="251728384" behindDoc="0" locked="0" layoutInCell="1" allowOverlap="1" wp14:anchorId="5BBB3D0B" wp14:editId="3921B460">
                <wp:simplePos x="0" y="0"/>
                <wp:positionH relativeFrom="column">
                  <wp:posOffset>5441950</wp:posOffset>
                </wp:positionH>
                <wp:positionV relativeFrom="paragraph">
                  <wp:posOffset>20955</wp:posOffset>
                </wp:positionV>
                <wp:extent cx="300990" cy="273050"/>
                <wp:effectExtent l="0" t="0" r="22860" b="12700"/>
                <wp:wrapNone/>
                <wp:docPr id="297" name="Прямоугольник 297"/>
                <wp:cNvGraphicFramePr/>
                <a:graphic xmlns:a="http://schemas.openxmlformats.org/drawingml/2006/main">
                  <a:graphicData uri="http://schemas.microsoft.com/office/word/2010/wordprocessingShape">
                    <wps:wsp>
                      <wps:cNvSpPr/>
                      <wps:spPr>
                        <a:xfrm>
                          <a:off x="0" y="0"/>
                          <a:ext cx="300990" cy="273050"/>
                        </a:xfrm>
                        <a:prstGeom prst="rect">
                          <a:avLst/>
                        </a:prstGeom>
                        <a:ln w="31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3843D2">
                            <w:pPr>
                              <w:rPr>
                                <w:sz w:val="20"/>
                                <w:szCs w:val="20"/>
                                <w:lang w:val="en-US"/>
                              </w:rPr>
                            </w:pPr>
                            <w:r>
                              <w:rPr>
                                <w:sz w:val="20"/>
                                <w:szCs w:val="20"/>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BB3D0B" id="Прямоугольник 297" o:spid="_x0000_s1156" style="position:absolute;left:0;text-align:left;margin-left:428.5pt;margin-top:1.65pt;width:23.7pt;height:21.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" fillcolor="white [3201]" strokecolor="#7f7f7f [1612]" strokeweight=".25pt">
                <v:textbox>
                  <w:txbxContent>
                    <w:p w:rsidR="00931A76" w:rsidRPr="007C192C" w:rsidRDefault="00931A76" w:rsidP="003843D2">
                      <w:pPr>
                        <w:rPr>
                          <w:sz w:val="20"/>
                          <w:szCs w:val="20"/>
                          <w:lang w:val="en-US"/>
                        </w:rPr>
                      </w:pPr>
                      <w:r>
                        <w:rPr>
                          <w:sz w:val="20"/>
                          <w:szCs w:val="20"/>
                          <w:lang w:val="en-US"/>
                        </w:rPr>
                        <w:t>…</w:t>
                      </w:r>
                    </w:p>
                  </w:txbxContent>
                </v:textbox>
              </v:rect>
            </w:pict>
          </mc:Fallback>
        </mc:AlternateContent>
      </w:r>
      <w:r w:rsidRPr="001A4900">
        <w:rPr>
          <w:noProof/>
          <w:lang w:eastAsia="ru-RU"/>
        </w:rPr>
        <mc:AlternateContent>
          <mc:Choice Requires="wps">
            <w:drawing>
              <wp:anchor distT="0" distB="0" distL="114300" distR="114300" simplePos="0" relativeHeight="251727360" behindDoc="0" locked="0" layoutInCell="1" allowOverlap="1" wp14:anchorId="4B50EB99" wp14:editId="7A6B29A4">
                <wp:simplePos x="0" y="0"/>
                <wp:positionH relativeFrom="column">
                  <wp:posOffset>4489450</wp:posOffset>
                </wp:positionH>
                <wp:positionV relativeFrom="paragraph">
                  <wp:posOffset>20955</wp:posOffset>
                </wp:positionV>
                <wp:extent cx="333202" cy="273050"/>
                <wp:effectExtent l="0" t="0" r="10160" b="12700"/>
                <wp:wrapNone/>
                <wp:docPr id="296" name="Прямоугольник 296"/>
                <wp:cNvGraphicFramePr/>
                <a:graphic xmlns:a="http://schemas.openxmlformats.org/drawingml/2006/main">
                  <a:graphicData uri="http://schemas.microsoft.com/office/word/2010/wordprocessingShape">
                    <wps:wsp>
                      <wps:cNvSpPr/>
                      <wps:spPr>
                        <a:xfrm>
                          <a:off x="0" y="0"/>
                          <a:ext cx="333202" cy="273050"/>
                        </a:xfrm>
                        <a:prstGeom prst="rect">
                          <a:avLst/>
                        </a:prstGeom>
                        <a:ln w="31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r>
                              <w:rPr>
                                <w:sz w:val="20"/>
                                <w:szCs w:val="20"/>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0EB99" id="Прямоугольник 296" o:spid="_x0000_s1157" style="position:absolute;left:0;text-align:left;margin-left:353.5pt;margin-top:1.65pt;width:26.25pt;height:21.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" fillcolor="white [3201]" strokecolor="#7f7f7f [1612]" strokeweight=".25pt">
                <v:textbox>
                  <w:txbxContent>
                    <w:p w:rsidR="00931A76" w:rsidRPr="007C192C" w:rsidRDefault="00931A76" w:rsidP="007C192C">
                      <w:pPr>
                        <w:jc w:val="center"/>
                        <w:rPr>
                          <w:sz w:val="20"/>
                          <w:szCs w:val="20"/>
                          <w:lang w:val="en-US"/>
                        </w:rPr>
                      </w:pPr>
                      <w:r>
                        <w:rPr>
                          <w:sz w:val="20"/>
                          <w:szCs w:val="20"/>
                          <w:lang w:val="en-US"/>
                        </w:rPr>
                        <w:t>…</w:t>
                      </w:r>
                    </w:p>
                  </w:txbxContent>
                </v:textbox>
              </v:rect>
            </w:pict>
          </mc:Fallback>
        </mc:AlternateContent>
      </w:r>
      <w:r w:rsidRPr="001A4900">
        <w:rPr>
          <w:noProof/>
          <w:lang w:eastAsia="ru-RU"/>
        </w:rPr>
        <mc:AlternateContent>
          <mc:Choice Requires="wps">
            <w:drawing>
              <wp:anchor distT="0" distB="0" distL="114300" distR="114300" simplePos="0" relativeHeight="251726336" behindDoc="0" locked="0" layoutInCell="1" allowOverlap="1" wp14:anchorId="15F1D77E" wp14:editId="79E4BAE3">
                <wp:simplePos x="0" y="0"/>
                <wp:positionH relativeFrom="column">
                  <wp:posOffset>4959350</wp:posOffset>
                </wp:positionH>
                <wp:positionV relativeFrom="paragraph">
                  <wp:posOffset>20955</wp:posOffset>
                </wp:positionV>
                <wp:extent cx="333202" cy="273050"/>
                <wp:effectExtent l="0" t="0" r="10160" b="12700"/>
                <wp:wrapNone/>
                <wp:docPr id="295" name="Прямоугольник 295"/>
                <wp:cNvGraphicFramePr/>
                <a:graphic xmlns:a="http://schemas.openxmlformats.org/drawingml/2006/main">
                  <a:graphicData uri="http://schemas.microsoft.com/office/word/2010/wordprocessingShape">
                    <wps:wsp>
                      <wps:cNvSpPr/>
                      <wps:spPr>
                        <a:xfrm>
                          <a:off x="0" y="0"/>
                          <a:ext cx="333202" cy="273050"/>
                        </a:xfrm>
                        <a:prstGeom prst="rect">
                          <a:avLst/>
                        </a:prstGeom>
                        <a:ln w="31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r>
                              <w:rPr>
                                <w:sz w:val="20"/>
                                <w:szCs w:val="20"/>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1D77E" id="Прямоугольник 295" o:spid="_x0000_s1158" style="position:absolute;left:0;text-align:left;margin-left:390.5pt;margin-top:1.65pt;width:26.25pt;height:21.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" fillcolor="white [3201]" strokecolor="#7f7f7f [1612]" strokeweight=".25pt">
                <v:textbox>
                  <w:txbxContent>
                    <w:p w:rsidR="00931A76" w:rsidRPr="007C192C" w:rsidRDefault="00931A76" w:rsidP="007C192C">
                      <w:pPr>
                        <w:jc w:val="center"/>
                        <w:rPr>
                          <w:sz w:val="20"/>
                          <w:szCs w:val="20"/>
                          <w:lang w:val="en-US"/>
                        </w:rPr>
                      </w:pPr>
                      <w:r>
                        <w:rPr>
                          <w:sz w:val="20"/>
                          <w:szCs w:val="20"/>
                          <w:lang w:val="en-US"/>
                        </w:rPr>
                        <w:t>…</w:t>
                      </w:r>
                    </w:p>
                  </w:txbxContent>
                </v:textbox>
              </v:rect>
            </w:pict>
          </mc:Fallback>
        </mc:AlternateContent>
      </w:r>
      <w:r w:rsidR="008E09D2" w:rsidRPr="001A4900">
        <w:rPr>
          <w:noProof/>
          <w:lang w:eastAsia="ru-RU"/>
        </w:rPr>
        <mc:AlternateContent>
          <mc:Choice Requires="wps">
            <w:drawing>
              <wp:anchor distT="0" distB="0" distL="114300" distR="114300" simplePos="0" relativeHeight="251722240" behindDoc="0" locked="0" layoutInCell="1" allowOverlap="1" wp14:anchorId="17BF52FC" wp14:editId="21DF4CF0">
                <wp:simplePos x="0" y="0"/>
                <wp:positionH relativeFrom="column">
                  <wp:posOffset>3689350</wp:posOffset>
                </wp:positionH>
                <wp:positionV relativeFrom="paragraph">
                  <wp:posOffset>341630</wp:posOffset>
                </wp:positionV>
                <wp:extent cx="523875" cy="285750"/>
                <wp:effectExtent l="0" t="0" r="9525" b="0"/>
                <wp:wrapNone/>
                <wp:docPr id="293" name="Прямоугольник 293"/>
                <wp:cNvGraphicFramePr/>
                <a:graphic xmlns:a="http://schemas.openxmlformats.org/drawingml/2006/main">
                  <a:graphicData uri="http://schemas.microsoft.com/office/word/2010/wordprocessingShape">
                    <wps:wsp>
                      <wps:cNvSpPr/>
                      <wps:spPr>
                        <a:xfrm>
                          <a:off x="0" y="0"/>
                          <a:ext cx="523875" cy="285750"/>
                        </a:xfrm>
                        <a:prstGeom prst="rect">
                          <a:avLst/>
                        </a:prstGeom>
                        <a:ln w="3175">
                          <a:no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r>
                              <w:rPr>
                                <w:sz w:val="20"/>
                                <w:szCs w:val="20"/>
                                <w:lang w:val="en-US"/>
                              </w:rPr>
                              <w:t>attr_1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BF52FC" id="Прямоугольник 293" o:spid="_x0000_s1159" style="position:absolute;left:0;text-align:left;margin-left:290.5pt;margin-top:26.9pt;width:41.25pt;height:22.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" fillcolor="white [3201]" stroked="f" strokeweight=".25pt">
                <v:textbox>
                  <w:txbxContent>
                    <w:p w:rsidR="00931A76" w:rsidRPr="007C192C" w:rsidRDefault="00931A76" w:rsidP="007C192C">
                      <w:pPr>
                        <w:jc w:val="center"/>
                        <w:rPr>
                          <w:sz w:val="20"/>
                          <w:szCs w:val="20"/>
                          <w:lang w:val="en-US"/>
                        </w:rPr>
                      </w:pPr>
                      <w:r>
                        <w:rPr>
                          <w:sz w:val="20"/>
                          <w:szCs w:val="20"/>
                          <w:lang w:val="en-US"/>
                        </w:rPr>
                        <w:t>attr_1</w:t>
                      </w:r>
                    </w:p>
                  </w:txbxContent>
                </v:textbox>
              </v:rect>
            </w:pict>
          </mc:Fallback>
        </mc:AlternateContent>
      </w:r>
      <w:r w:rsidR="008E09D2" w:rsidRPr="001A4900">
        <w:rPr>
          <w:noProof/>
          <w:lang w:eastAsia="ru-RU"/>
        </w:rPr>
        <mc:AlternateContent>
          <mc:Choice Requires="wps">
            <w:drawing>
              <wp:anchor distT="0" distB="0" distL="114300" distR="114300" simplePos="0" relativeHeight="251721216" behindDoc="0" locked="0" layoutInCell="1" allowOverlap="1" wp14:anchorId="7A932039" wp14:editId="794818D9">
                <wp:simplePos x="0" y="0"/>
                <wp:positionH relativeFrom="column">
                  <wp:posOffset>3194050</wp:posOffset>
                </wp:positionH>
                <wp:positionV relativeFrom="paragraph">
                  <wp:posOffset>341630</wp:posOffset>
                </wp:positionV>
                <wp:extent cx="447675" cy="285750"/>
                <wp:effectExtent l="0" t="0" r="9525" b="0"/>
                <wp:wrapNone/>
                <wp:docPr id="292" name="Прямоугольник 292"/>
                <wp:cNvGraphicFramePr/>
                <a:graphic xmlns:a="http://schemas.openxmlformats.org/drawingml/2006/main">
                  <a:graphicData uri="http://schemas.microsoft.com/office/word/2010/wordprocessingShape">
                    <wps:wsp>
                      <wps:cNvSpPr/>
                      <wps:spPr>
                        <a:xfrm>
                          <a:off x="0" y="0"/>
                          <a:ext cx="447675" cy="285750"/>
                        </a:xfrm>
                        <a:prstGeom prst="rect">
                          <a:avLst/>
                        </a:prstGeom>
                        <a:ln w="3175">
                          <a:no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proofErr w:type="gramStart"/>
                            <w:r>
                              <w:rPr>
                                <w:sz w:val="20"/>
                                <w:szCs w:val="20"/>
                                <w:lang w:val="en-US"/>
                              </w:rPr>
                              <w:t>long</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932039" id="Прямоугольник 292" o:spid="_x0000_s1160" style="position:absolute;left:0;text-align:left;margin-left:251.5pt;margin-top:26.9pt;width:35.25pt;height:22.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" fillcolor="white [3201]" stroked="f" strokeweight=".25pt">
                <v:textbox>
                  <w:txbxContent>
                    <w:p w:rsidR="00931A76" w:rsidRPr="007C192C" w:rsidRDefault="00931A76" w:rsidP="007C192C">
                      <w:pPr>
                        <w:jc w:val="center"/>
                        <w:rPr>
                          <w:sz w:val="20"/>
                          <w:szCs w:val="20"/>
                          <w:lang w:val="en-US"/>
                        </w:rPr>
                      </w:pPr>
                      <w:proofErr w:type="gramStart"/>
                      <w:r>
                        <w:rPr>
                          <w:sz w:val="20"/>
                          <w:szCs w:val="20"/>
                          <w:lang w:val="en-US"/>
                        </w:rPr>
                        <w:t>long</w:t>
                      </w:r>
                      <w:proofErr w:type="gramEnd"/>
                    </w:p>
                  </w:txbxContent>
                </v:textbox>
              </v:rect>
            </w:pict>
          </mc:Fallback>
        </mc:AlternateContent>
      </w:r>
      <w:r w:rsidR="008E09D2" w:rsidRPr="001A4900">
        <w:rPr>
          <w:noProof/>
          <w:lang w:eastAsia="ru-RU"/>
        </w:rPr>
        <mc:AlternateContent>
          <mc:Choice Requires="wps">
            <w:drawing>
              <wp:anchor distT="0" distB="0" distL="114300" distR="114300" simplePos="0" relativeHeight="251720192" behindDoc="0" locked="0" layoutInCell="1" allowOverlap="1" wp14:anchorId="22F5C541" wp14:editId="499D17D1">
                <wp:simplePos x="0" y="0"/>
                <wp:positionH relativeFrom="column">
                  <wp:posOffset>2584450</wp:posOffset>
                </wp:positionH>
                <wp:positionV relativeFrom="paragraph">
                  <wp:posOffset>341630</wp:posOffset>
                </wp:positionV>
                <wp:extent cx="447675" cy="285750"/>
                <wp:effectExtent l="0" t="0" r="9525" b="0"/>
                <wp:wrapNone/>
                <wp:docPr id="291" name="Прямоугольник 291"/>
                <wp:cNvGraphicFramePr/>
                <a:graphic xmlns:a="http://schemas.openxmlformats.org/drawingml/2006/main">
                  <a:graphicData uri="http://schemas.microsoft.com/office/word/2010/wordprocessingShape">
                    <wps:wsp>
                      <wps:cNvSpPr/>
                      <wps:spPr>
                        <a:xfrm>
                          <a:off x="0" y="0"/>
                          <a:ext cx="447675" cy="285750"/>
                        </a:xfrm>
                        <a:prstGeom prst="rect">
                          <a:avLst/>
                        </a:prstGeom>
                        <a:ln w="3175">
                          <a:no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proofErr w:type="gramStart"/>
                            <w:r>
                              <w:rPr>
                                <w:sz w:val="20"/>
                                <w:szCs w:val="20"/>
                                <w:lang w:val="en-US"/>
                              </w:rPr>
                              <w:t>lat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5C541" id="Прямоугольник 291" o:spid="_x0000_s1161" style="position:absolute;left:0;text-align:left;margin-left:203.5pt;margin-top:26.9pt;width:35.25pt;height:22.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" fillcolor="white [3201]" stroked="f" strokeweight=".25pt">
                <v:textbox>
                  <w:txbxContent>
                    <w:p w:rsidR="00931A76" w:rsidRPr="007C192C" w:rsidRDefault="00931A76" w:rsidP="007C192C">
                      <w:pPr>
                        <w:jc w:val="center"/>
                        <w:rPr>
                          <w:sz w:val="20"/>
                          <w:szCs w:val="20"/>
                          <w:lang w:val="en-US"/>
                        </w:rPr>
                      </w:pPr>
                      <w:proofErr w:type="gramStart"/>
                      <w:r>
                        <w:rPr>
                          <w:sz w:val="20"/>
                          <w:szCs w:val="20"/>
                          <w:lang w:val="en-US"/>
                        </w:rPr>
                        <w:t>lat</w:t>
                      </w:r>
                      <w:proofErr w:type="gramEnd"/>
                    </w:p>
                  </w:txbxContent>
                </v:textbox>
              </v:rect>
            </w:pict>
          </mc:Fallback>
        </mc:AlternateContent>
      </w:r>
      <w:r w:rsidR="008E09D2" w:rsidRPr="001A4900">
        <w:rPr>
          <w:noProof/>
          <w:lang w:eastAsia="ru-RU"/>
        </w:rPr>
        <mc:AlternateContent>
          <mc:Choice Requires="wps">
            <w:drawing>
              <wp:anchor distT="0" distB="0" distL="114300" distR="114300" simplePos="0" relativeHeight="251719168" behindDoc="0" locked="0" layoutInCell="1" allowOverlap="1" wp14:anchorId="754AD923" wp14:editId="53790BE7">
                <wp:simplePos x="0" y="0"/>
                <wp:positionH relativeFrom="column">
                  <wp:posOffset>3736975</wp:posOffset>
                </wp:positionH>
                <wp:positionV relativeFrom="paragraph">
                  <wp:posOffset>17780</wp:posOffset>
                </wp:positionV>
                <wp:extent cx="447675" cy="285750"/>
                <wp:effectExtent l="0" t="0" r="28575" b="19050"/>
                <wp:wrapNone/>
                <wp:docPr id="290" name="Прямоугольник 290"/>
                <wp:cNvGraphicFramePr/>
                <a:graphic xmlns:a="http://schemas.openxmlformats.org/drawingml/2006/main">
                  <a:graphicData uri="http://schemas.microsoft.com/office/word/2010/wordprocessingShape">
                    <wps:wsp>
                      <wps:cNvSpPr/>
                      <wps:spPr>
                        <a:xfrm>
                          <a:off x="0" y="0"/>
                          <a:ext cx="447675" cy="285750"/>
                        </a:xfrm>
                        <a:prstGeom prst="rect">
                          <a:avLst/>
                        </a:prstGeom>
                        <a:ln w="31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r>
                              <w:rPr>
                                <w:sz w:val="20"/>
                                <w:szCs w:val="20"/>
                                <w:lang w:val="en-US"/>
                              </w:rPr>
                              <w:t>234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AD923" id="Прямоугольник 290" o:spid="_x0000_s1162" style="position:absolute;left:0;text-align:left;margin-left:294.25pt;margin-top:1.4pt;width:35.25pt;height:22.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" fillcolor="white [3201]" strokecolor="#7f7f7f [1612]" strokeweight=".25pt">
                <v:textbox>
                  <w:txbxContent>
                    <w:p w:rsidR="00931A76" w:rsidRPr="007C192C" w:rsidRDefault="00931A76" w:rsidP="007C192C">
                      <w:pPr>
                        <w:jc w:val="center"/>
                        <w:rPr>
                          <w:sz w:val="20"/>
                          <w:szCs w:val="20"/>
                          <w:lang w:val="en-US"/>
                        </w:rPr>
                      </w:pPr>
                      <w:r>
                        <w:rPr>
                          <w:sz w:val="20"/>
                          <w:szCs w:val="20"/>
                          <w:lang w:val="en-US"/>
                        </w:rPr>
                        <w:t>234</w:t>
                      </w:r>
                    </w:p>
                  </w:txbxContent>
                </v:textbox>
              </v:rect>
            </w:pict>
          </mc:Fallback>
        </mc:AlternateContent>
      </w:r>
      <w:r w:rsidR="008E09D2" w:rsidRPr="001A4900">
        <w:rPr>
          <w:noProof/>
          <w:lang w:eastAsia="ru-RU"/>
        </w:rPr>
        <mc:AlternateContent>
          <mc:Choice Requires="wps">
            <w:drawing>
              <wp:anchor distT="0" distB="0" distL="114300" distR="114300" simplePos="0" relativeHeight="251718144" behindDoc="0" locked="0" layoutInCell="1" allowOverlap="1" wp14:anchorId="07B73725" wp14:editId="1ACB4250">
                <wp:simplePos x="0" y="0"/>
                <wp:positionH relativeFrom="column">
                  <wp:posOffset>2603500</wp:posOffset>
                </wp:positionH>
                <wp:positionV relativeFrom="paragraph">
                  <wp:posOffset>17780</wp:posOffset>
                </wp:positionV>
                <wp:extent cx="495300" cy="285750"/>
                <wp:effectExtent l="0" t="0" r="19050" b="19050"/>
                <wp:wrapNone/>
                <wp:docPr id="289" name="Прямоугольник 289"/>
                <wp:cNvGraphicFramePr/>
                <a:graphic xmlns:a="http://schemas.openxmlformats.org/drawingml/2006/main">
                  <a:graphicData uri="http://schemas.microsoft.com/office/word/2010/wordprocessingShape">
                    <wps:wsp>
                      <wps:cNvSpPr/>
                      <wps:spPr>
                        <a:xfrm>
                          <a:off x="0" y="0"/>
                          <a:ext cx="495300" cy="285750"/>
                        </a:xfrm>
                        <a:prstGeom prst="rect">
                          <a:avLst/>
                        </a:prstGeom>
                        <a:ln w="31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r>
                              <w:rPr>
                                <w:sz w:val="20"/>
                                <w:szCs w:val="20"/>
                                <w:lang w:val="en-US"/>
                              </w:rPr>
                              <w:t>40.82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73725" id="Прямоугольник 289" o:spid="_x0000_s1163" style="position:absolute;left:0;text-align:left;margin-left:205pt;margin-top:1.4pt;width:39pt;height:22.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" fillcolor="white [3201]" strokecolor="#7f7f7f [1612]" strokeweight=".25pt">
                <v:textbox>
                  <w:txbxContent>
                    <w:p w:rsidR="00931A76" w:rsidRPr="007C192C" w:rsidRDefault="00931A76" w:rsidP="007C192C">
                      <w:pPr>
                        <w:jc w:val="center"/>
                        <w:rPr>
                          <w:sz w:val="20"/>
                          <w:szCs w:val="20"/>
                          <w:lang w:val="en-US"/>
                        </w:rPr>
                      </w:pPr>
                      <w:r>
                        <w:rPr>
                          <w:sz w:val="20"/>
                          <w:szCs w:val="20"/>
                          <w:lang w:val="en-US"/>
                        </w:rPr>
                        <w:t>40.82</w:t>
                      </w:r>
                    </w:p>
                  </w:txbxContent>
                </v:textbox>
              </v:rect>
            </w:pict>
          </mc:Fallback>
        </mc:AlternateContent>
      </w:r>
      <w:r w:rsidR="008E09D2" w:rsidRPr="001A4900">
        <w:rPr>
          <w:noProof/>
          <w:lang w:eastAsia="ru-RU"/>
        </w:rPr>
        <mc:AlternateContent>
          <mc:Choice Requires="wps">
            <w:drawing>
              <wp:anchor distT="0" distB="0" distL="114300" distR="114300" simplePos="0" relativeHeight="251717120" behindDoc="0" locked="0" layoutInCell="1" allowOverlap="1" wp14:anchorId="592C9ED2" wp14:editId="1FD5B475">
                <wp:simplePos x="0" y="0"/>
                <wp:positionH relativeFrom="column">
                  <wp:posOffset>3165475</wp:posOffset>
                </wp:positionH>
                <wp:positionV relativeFrom="paragraph">
                  <wp:posOffset>17780</wp:posOffset>
                </wp:positionV>
                <wp:extent cx="495300" cy="285750"/>
                <wp:effectExtent l="0" t="0" r="19050" b="19050"/>
                <wp:wrapNone/>
                <wp:docPr id="288" name="Прямоугольник 288"/>
                <wp:cNvGraphicFramePr/>
                <a:graphic xmlns:a="http://schemas.openxmlformats.org/drawingml/2006/main">
                  <a:graphicData uri="http://schemas.microsoft.com/office/word/2010/wordprocessingShape">
                    <wps:wsp>
                      <wps:cNvSpPr/>
                      <wps:spPr>
                        <a:xfrm>
                          <a:off x="0" y="0"/>
                          <a:ext cx="495300" cy="285750"/>
                        </a:xfrm>
                        <a:prstGeom prst="rect">
                          <a:avLst/>
                        </a:prstGeom>
                        <a:ln w="31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r>
                              <w:rPr>
                                <w:sz w:val="20"/>
                                <w:szCs w:val="20"/>
                                <w:lang w:val="en-US"/>
                              </w:rPr>
                              <w:t>76.97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2C9ED2" id="Прямоугольник 288" o:spid="_x0000_s1164" style="position:absolute;left:0;text-align:left;margin-left:249.25pt;margin-top:1.4pt;width:39pt;height:22.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" fillcolor="white [3201]" strokecolor="#7f7f7f [1612]" strokeweight=".25pt">
                <v:textbox>
                  <w:txbxContent>
                    <w:p w:rsidR="00931A76" w:rsidRPr="007C192C" w:rsidRDefault="00931A76" w:rsidP="007C192C">
                      <w:pPr>
                        <w:jc w:val="center"/>
                        <w:rPr>
                          <w:sz w:val="20"/>
                          <w:szCs w:val="20"/>
                          <w:lang w:val="en-US"/>
                        </w:rPr>
                      </w:pPr>
                      <w:r>
                        <w:rPr>
                          <w:sz w:val="20"/>
                          <w:szCs w:val="20"/>
                          <w:lang w:val="en-US"/>
                        </w:rPr>
                        <w:t>76.97</w:t>
                      </w:r>
                    </w:p>
                  </w:txbxContent>
                </v:textbox>
              </v:rect>
            </w:pict>
          </mc:Fallback>
        </mc:AlternateContent>
      </w:r>
      <w:r w:rsidR="008E09D2" w:rsidRPr="001A4900">
        <w:rPr>
          <w:noProof/>
          <w:lang w:eastAsia="ru-RU"/>
        </w:rPr>
        <mc:AlternateContent>
          <mc:Choice Requires="wps">
            <w:drawing>
              <wp:anchor distT="0" distB="0" distL="114300" distR="114300" simplePos="0" relativeHeight="251709952" behindDoc="0" locked="0" layoutInCell="1" allowOverlap="1" wp14:anchorId="1193D4F9" wp14:editId="6F5E1A23">
                <wp:simplePos x="0" y="0"/>
                <wp:positionH relativeFrom="column">
                  <wp:posOffset>1784350</wp:posOffset>
                </wp:positionH>
                <wp:positionV relativeFrom="paragraph">
                  <wp:posOffset>8255</wp:posOffset>
                </wp:positionV>
                <wp:extent cx="447675" cy="285750"/>
                <wp:effectExtent l="0" t="0" r="28575" b="19050"/>
                <wp:wrapNone/>
                <wp:docPr id="338" name="Прямоугольник 338"/>
                <wp:cNvGraphicFramePr/>
                <a:graphic xmlns:a="http://schemas.openxmlformats.org/drawingml/2006/main">
                  <a:graphicData uri="http://schemas.microsoft.com/office/word/2010/wordprocessingShape">
                    <wps:wsp>
                      <wps:cNvSpPr/>
                      <wps:spPr>
                        <a:xfrm>
                          <a:off x="0" y="0"/>
                          <a:ext cx="447675" cy="285750"/>
                        </a:xfrm>
                        <a:prstGeom prst="rect">
                          <a:avLst/>
                        </a:prstGeom>
                        <a:ln w="31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r>
                              <w:rPr>
                                <w:sz w:val="20"/>
                                <w:szCs w:val="20"/>
                                <w:lang w:val="en-US"/>
                              </w:rPr>
                              <w:t>123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3D4F9" id="Прямоугольник 338" o:spid="_x0000_s1165" style="position:absolute;left:0;text-align:left;margin-left:140.5pt;margin-top:.65pt;width:35.25pt;height:22.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" fillcolor="white [3201]" strokecolor="#7f7f7f [1612]" strokeweight=".25pt">
                <v:textbox>
                  <w:txbxContent>
                    <w:p w:rsidR="00931A76" w:rsidRPr="007C192C" w:rsidRDefault="00931A76" w:rsidP="007C192C">
                      <w:pPr>
                        <w:jc w:val="center"/>
                        <w:rPr>
                          <w:sz w:val="20"/>
                          <w:szCs w:val="20"/>
                          <w:lang w:val="en-US"/>
                        </w:rPr>
                      </w:pPr>
                      <w:r>
                        <w:rPr>
                          <w:sz w:val="20"/>
                          <w:szCs w:val="20"/>
                          <w:lang w:val="en-US"/>
                        </w:rPr>
                        <w:t>123</w:t>
                      </w:r>
                    </w:p>
                  </w:txbxContent>
                </v:textbox>
              </v:rect>
            </w:pict>
          </mc:Fallback>
        </mc:AlternateContent>
      </w:r>
      <w:r w:rsidR="008E09D2" w:rsidRPr="001A4900">
        <w:rPr>
          <w:noProof/>
          <w:lang w:eastAsia="ru-RU"/>
        </w:rPr>
        <mc:AlternateContent>
          <mc:Choice Requires="wps">
            <w:drawing>
              <wp:anchor distT="0" distB="0" distL="114300" distR="114300" simplePos="0" relativeHeight="251705856" behindDoc="0" locked="0" layoutInCell="1" allowOverlap="1" wp14:anchorId="4D3C9CAC" wp14:editId="2953486E">
                <wp:simplePos x="0" y="0"/>
                <wp:positionH relativeFrom="column">
                  <wp:posOffset>1212850</wp:posOffset>
                </wp:positionH>
                <wp:positionV relativeFrom="paragraph">
                  <wp:posOffset>8255</wp:posOffset>
                </wp:positionV>
                <wp:extent cx="495300" cy="285750"/>
                <wp:effectExtent l="0" t="0" r="19050" b="19050"/>
                <wp:wrapNone/>
                <wp:docPr id="336" name="Прямоугольник 336"/>
                <wp:cNvGraphicFramePr/>
                <a:graphic xmlns:a="http://schemas.openxmlformats.org/drawingml/2006/main">
                  <a:graphicData uri="http://schemas.microsoft.com/office/word/2010/wordprocessingShape">
                    <wps:wsp>
                      <wps:cNvSpPr/>
                      <wps:spPr>
                        <a:xfrm>
                          <a:off x="0" y="0"/>
                          <a:ext cx="495300" cy="285750"/>
                        </a:xfrm>
                        <a:prstGeom prst="rect">
                          <a:avLst/>
                        </a:prstGeom>
                        <a:ln w="31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r>
                              <w:rPr>
                                <w:sz w:val="20"/>
                                <w:szCs w:val="20"/>
                                <w:lang w:val="en-US"/>
                              </w:rPr>
                              <w:t>74.17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C9CAC" id="Прямоугольник 336" o:spid="_x0000_s1166" style="position:absolute;left:0;text-align:left;margin-left:95.5pt;margin-top:.65pt;width:39pt;height:22.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" fillcolor="white [3201]" strokecolor="#7f7f7f [1612]" strokeweight=".25pt">
                <v:textbox>
                  <w:txbxContent>
                    <w:p w:rsidR="00931A76" w:rsidRPr="007C192C" w:rsidRDefault="00931A76" w:rsidP="007C192C">
                      <w:pPr>
                        <w:jc w:val="center"/>
                        <w:rPr>
                          <w:sz w:val="20"/>
                          <w:szCs w:val="20"/>
                          <w:lang w:val="en-US"/>
                        </w:rPr>
                      </w:pPr>
                      <w:r>
                        <w:rPr>
                          <w:sz w:val="20"/>
                          <w:szCs w:val="20"/>
                          <w:lang w:val="en-US"/>
                        </w:rPr>
                        <w:t>74.17</w:t>
                      </w:r>
                    </w:p>
                  </w:txbxContent>
                </v:textbox>
              </v:rect>
            </w:pict>
          </mc:Fallback>
        </mc:AlternateContent>
      </w:r>
      <w:r w:rsidR="008E09D2" w:rsidRPr="001A4900">
        <w:rPr>
          <w:noProof/>
          <w:lang w:eastAsia="ru-RU"/>
        </w:rPr>
        <mc:AlternateContent>
          <mc:Choice Requires="wps">
            <w:drawing>
              <wp:anchor distT="0" distB="0" distL="114300" distR="114300" simplePos="0" relativeHeight="251707904" behindDoc="0" locked="0" layoutInCell="1" allowOverlap="1" wp14:anchorId="288D9723" wp14:editId="5AEBDF8C">
                <wp:simplePos x="0" y="0"/>
                <wp:positionH relativeFrom="column">
                  <wp:posOffset>650875</wp:posOffset>
                </wp:positionH>
                <wp:positionV relativeFrom="paragraph">
                  <wp:posOffset>8255</wp:posOffset>
                </wp:positionV>
                <wp:extent cx="495300" cy="285750"/>
                <wp:effectExtent l="0" t="0" r="19050" b="19050"/>
                <wp:wrapNone/>
                <wp:docPr id="337" name="Прямоугольник 337"/>
                <wp:cNvGraphicFramePr/>
                <a:graphic xmlns:a="http://schemas.openxmlformats.org/drawingml/2006/main">
                  <a:graphicData uri="http://schemas.microsoft.com/office/word/2010/wordprocessingShape">
                    <wps:wsp>
                      <wps:cNvSpPr/>
                      <wps:spPr>
                        <a:xfrm>
                          <a:off x="0" y="0"/>
                          <a:ext cx="495300" cy="285750"/>
                        </a:xfrm>
                        <a:prstGeom prst="rect">
                          <a:avLst/>
                        </a:prstGeom>
                        <a:ln w="31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r>
                              <w:rPr>
                                <w:sz w:val="20"/>
                                <w:szCs w:val="20"/>
                                <w:lang w:val="en-US"/>
                              </w:rPr>
                              <w:t>40.88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8D9723" id="Прямоугольник 337" o:spid="_x0000_s1167" style="position:absolute;left:0;text-align:left;margin-left:51.25pt;margin-top:.65pt;width:39pt;height:22.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" fillcolor="white [3201]" strokecolor="#7f7f7f [1612]" strokeweight=".25pt">
                <v:textbox>
                  <w:txbxContent>
                    <w:p w:rsidR="00931A76" w:rsidRPr="007C192C" w:rsidRDefault="00931A76" w:rsidP="007C192C">
                      <w:pPr>
                        <w:jc w:val="center"/>
                        <w:rPr>
                          <w:sz w:val="20"/>
                          <w:szCs w:val="20"/>
                          <w:lang w:val="en-US"/>
                        </w:rPr>
                      </w:pPr>
                      <w:r>
                        <w:rPr>
                          <w:sz w:val="20"/>
                          <w:szCs w:val="20"/>
                          <w:lang w:val="en-US"/>
                        </w:rPr>
                        <w:t>40.88</w:t>
                      </w:r>
                    </w:p>
                  </w:txbxContent>
                </v:textbox>
              </v:rect>
            </w:pict>
          </mc:Fallback>
        </mc:AlternateContent>
      </w:r>
    </w:p>
    <w:p w:rsidR="007C192C" w:rsidRPr="001A4900" w:rsidRDefault="003843D2" w:rsidP="00EA7ACE">
      <w:pPr>
        <w:pStyle w:val="a3"/>
        <w:ind w:right="259" w:firstLine="719"/>
        <w:jc w:val="both"/>
      </w:pPr>
      <w:r w:rsidRPr="001A4900">
        <w:rPr>
          <w:noProof/>
          <w:lang w:eastAsia="ru-RU"/>
        </w:rPr>
        <mc:AlternateContent>
          <mc:Choice Requires="wps">
            <w:drawing>
              <wp:anchor distT="0" distB="0" distL="114300" distR="114300" simplePos="0" relativeHeight="251731456" behindDoc="0" locked="0" layoutInCell="1" allowOverlap="1" wp14:anchorId="0A3F1015" wp14:editId="3058ADC0">
                <wp:simplePos x="0" y="0"/>
                <wp:positionH relativeFrom="column">
                  <wp:posOffset>5384800</wp:posOffset>
                </wp:positionH>
                <wp:positionV relativeFrom="paragraph">
                  <wp:posOffset>105410</wp:posOffset>
                </wp:positionV>
                <wp:extent cx="495300" cy="323850"/>
                <wp:effectExtent l="0" t="0" r="0" b="0"/>
                <wp:wrapNone/>
                <wp:docPr id="300" name="Прямоугольник 300"/>
                <wp:cNvGraphicFramePr/>
                <a:graphic xmlns:a="http://schemas.openxmlformats.org/drawingml/2006/main">
                  <a:graphicData uri="http://schemas.microsoft.com/office/word/2010/wordprocessingShape">
                    <wps:wsp>
                      <wps:cNvSpPr/>
                      <wps:spPr>
                        <a:xfrm>
                          <a:off x="0" y="0"/>
                          <a:ext cx="495300" cy="323850"/>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r>
                              <w:rPr>
                                <w:sz w:val="20"/>
                                <w:szCs w:val="20"/>
                                <w:lang w:val="en-US"/>
                              </w:rPr>
                              <w:t>attr_1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3F1015" id="Прямоугольник 300" o:spid="_x0000_s1168" style="position:absolute;left:0;text-align:left;margin-left:424pt;margin-top:8.3pt;width:39pt;height:25.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" filled="f" stroked="f" strokeweight=".25pt">
                <v:textbox>
                  <w:txbxContent>
                    <w:p w:rsidR="00931A76" w:rsidRPr="007C192C" w:rsidRDefault="00931A76" w:rsidP="007C192C">
                      <w:pPr>
                        <w:jc w:val="center"/>
                        <w:rPr>
                          <w:sz w:val="20"/>
                          <w:szCs w:val="20"/>
                          <w:lang w:val="en-US"/>
                        </w:rPr>
                      </w:pPr>
                      <w:r>
                        <w:rPr>
                          <w:sz w:val="20"/>
                          <w:szCs w:val="20"/>
                          <w:lang w:val="en-US"/>
                        </w:rPr>
                        <w:t>attr_1</w:t>
                      </w:r>
                    </w:p>
                  </w:txbxContent>
                </v:textbox>
              </v:rect>
            </w:pict>
          </mc:Fallback>
        </mc:AlternateContent>
      </w:r>
      <w:r w:rsidRPr="001A4900">
        <w:rPr>
          <w:noProof/>
          <w:lang w:eastAsia="ru-RU"/>
        </w:rPr>
        <mc:AlternateContent>
          <mc:Choice Requires="wps">
            <w:drawing>
              <wp:anchor distT="0" distB="0" distL="114300" distR="114300" simplePos="0" relativeHeight="251730432" behindDoc="0" locked="0" layoutInCell="1" allowOverlap="1" wp14:anchorId="1E7AAACA" wp14:editId="62F6DCCD">
                <wp:simplePos x="0" y="0"/>
                <wp:positionH relativeFrom="column">
                  <wp:posOffset>4933315</wp:posOffset>
                </wp:positionH>
                <wp:positionV relativeFrom="paragraph">
                  <wp:posOffset>105410</wp:posOffset>
                </wp:positionV>
                <wp:extent cx="422910" cy="323850"/>
                <wp:effectExtent l="0" t="0" r="0" b="0"/>
                <wp:wrapNone/>
                <wp:docPr id="299" name="Прямоугольник 299"/>
                <wp:cNvGraphicFramePr/>
                <a:graphic xmlns:a="http://schemas.openxmlformats.org/drawingml/2006/main">
                  <a:graphicData uri="http://schemas.microsoft.com/office/word/2010/wordprocessingShape">
                    <wps:wsp>
                      <wps:cNvSpPr/>
                      <wps:spPr>
                        <a:xfrm>
                          <a:off x="0" y="0"/>
                          <a:ext cx="422910" cy="323850"/>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proofErr w:type="gramStart"/>
                            <w:r>
                              <w:rPr>
                                <w:sz w:val="20"/>
                                <w:szCs w:val="20"/>
                                <w:lang w:val="en-US"/>
                              </w:rPr>
                              <w:t>long</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AAACA" id="Прямоугольник 299" o:spid="_x0000_s1169" style="position:absolute;left:0;text-align:left;margin-left:388.45pt;margin-top:8.3pt;width:33.3pt;height:25.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" filled="f" stroked="f" strokeweight=".25pt">
                <v:textbox>
                  <w:txbxContent>
                    <w:p w:rsidR="00931A76" w:rsidRPr="007C192C" w:rsidRDefault="00931A76" w:rsidP="007C192C">
                      <w:pPr>
                        <w:jc w:val="center"/>
                        <w:rPr>
                          <w:sz w:val="20"/>
                          <w:szCs w:val="20"/>
                          <w:lang w:val="en-US"/>
                        </w:rPr>
                      </w:pPr>
                      <w:proofErr w:type="gramStart"/>
                      <w:r>
                        <w:rPr>
                          <w:sz w:val="20"/>
                          <w:szCs w:val="20"/>
                          <w:lang w:val="en-US"/>
                        </w:rPr>
                        <w:t>long</w:t>
                      </w:r>
                      <w:proofErr w:type="gramEnd"/>
                    </w:p>
                  </w:txbxContent>
                </v:textbox>
              </v:rect>
            </w:pict>
          </mc:Fallback>
        </mc:AlternateContent>
      </w:r>
      <w:r w:rsidRPr="001A4900">
        <w:rPr>
          <w:noProof/>
          <w:lang w:eastAsia="ru-RU"/>
        </w:rPr>
        <mc:AlternateContent>
          <mc:Choice Requires="wps">
            <w:drawing>
              <wp:anchor distT="0" distB="0" distL="114300" distR="114300" simplePos="0" relativeHeight="251729408" behindDoc="0" locked="0" layoutInCell="1" allowOverlap="1" wp14:anchorId="06EDCE10" wp14:editId="6C06F701">
                <wp:simplePos x="0" y="0"/>
                <wp:positionH relativeFrom="column">
                  <wp:posOffset>4436745</wp:posOffset>
                </wp:positionH>
                <wp:positionV relativeFrom="paragraph">
                  <wp:posOffset>99060</wp:posOffset>
                </wp:positionV>
                <wp:extent cx="422910" cy="323850"/>
                <wp:effectExtent l="0" t="0" r="0" b="0"/>
                <wp:wrapNone/>
                <wp:docPr id="298" name="Прямоугольник 298"/>
                <wp:cNvGraphicFramePr/>
                <a:graphic xmlns:a="http://schemas.openxmlformats.org/drawingml/2006/main">
                  <a:graphicData uri="http://schemas.microsoft.com/office/word/2010/wordprocessingShape">
                    <wps:wsp>
                      <wps:cNvSpPr/>
                      <wps:spPr>
                        <a:xfrm>
                          <a:off x="0" y="0"/>
                          <a:ext cx="422910" cy="323850"/>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proofErr w:type="gramStart"/>
                            <w:r>
                              <w:rPr>
                                <w:sz w:val="20"/>
                                <w:szCs w:val="20"/>
                                <w:lang w:val="en-US"/>
                              </w:rPr>
                              <w:t>lat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DCE10" id="Прямоугольник 298" o:spid="_x0000_s1170" style="position:absolute;left:0;text-align:left;margin-left:349.35pt;margin-top:7.8pt;width:33.3pt;height:25.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" filled="f" stroked="f" strokeweight=".25pt">
                <v:textbox>
                  <w:txbxContent>
                    <w:p w:rsidR="00931A76" w:rsidRPr="007C192C" w:rsidRDefault="00931A76" w:rsidP="007C192C">
                      <w:pPr>
                        <w:jc w:val="center"/>
                        <w:rPr>
                          <w:sz w:val="20"/>
                          <w:szCs w:val="20"/>
                          <w:lang w:val="en-US"/>
                        </w:rPr>
                      </w:pPr>
                      <w:proofErr w:type="gramStart"/>
                      <w:r>
                        <w:rPr>
                          <w:sz w:val="20"/>
                          <w:szCs w:val="20"/>
                          <w:lang w:val="en-US"/>
                        </w:rPr>
                        <w:t>lat</w:t>
                      </w:r>
                      <w:proofErr w:type="gramEnd"/>
                    </w:p>
                  </w:txbxContent>
                </v:textbox>
              </v:rect>
            </w:pict>
          </mc:Fallback>
        </mc:AlternateContent>
      </w:r>
      <w:r w:rsidR="008E09D2" w:rsidRPr="001A4900">
        <w:rPr>
          <w:noProof/>
          <w:lang w:eastAsia="ru-RU"/>
        </w:rPr>
        <mc:AlternateContent>
          <mc:Choice Requires="wps">
            <w:drawing>
              <wp:anchor distT="0" distB="0" distL="114300" distR="114300" simplePos="0" relativeHeight="251713024" behindDoc="0" locked="0" layoutInCell="1" allowOverlap="1" wp14:anchorId="47AE5AD9" wp14:editId="06E00775">
                <wp:simplePos x="0" y="0"/>
                <wp:positionH relativeFrom="column">
                  <wp:posOffset>1241425</wp:posOffset>
                </wp:positionH>
                <wp:positionV relativeFrom="paragraph">
                  <wp:posOffset>127635</wp:posOffset>
                </wp:positionV>
                <wp:extent cx="447675" cy="285750"/>
                <wp:effectExtent l="0" t="0" r="9525" b="0"/>
                <wp:wrapNone/>
                <wp:docPr id="340" name="Прямоугольник 340"/>
                <wp:cNvGraphicFramePr/>
                <a:graphic xmlns:a="http://schemas.openxmlformats.org/drawingml/2006/main">
                  <a:graphicData uri="http://schemas.microsoft.com/office/word/2010/wordprocessingShape">
                    <wps:wsp>
                      <wps:cNvSpPr/>
                      <wps:spPr>
                        <a:xfrm>
                          <a:off x="0" y="0"/>
                          <a:ext cx="447675" cy="285750"/>
                        </a:xfrm>
                        <a:prstGeom prst="rect">
                          <a:avLst/>
                        </a:prstGeom>
                        <a:ln w="3175">
                          <a:no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proofErr w:type="gramStart"/>
                            <w:r>
                              <w:rPr>
                                <w:sz w:val="20"/>
                                <w:szCs w:val="20"/>
                                <w:lang w:val="en-US"/>
                              </w:rPr>
                              <w:t>long</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AE5AD9" id="Прямоугольник 340" o:spid="_x0000_s1171" style="position:absolute;left:0;text-align:left;margin-left:97.75pt;margin-top:10.05pt;width:35.25pt;height:22.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" fillcolor="white [3201]" stroked="f" strokeweight=".25pt">
                <v:textbox>
                  <w:txbxContent>
                    <w:p w:rsidR="00931A76" w:rsidRPr="007C192C" w:rsidRDefault="00931A76" w:rsidP="007C192C">
                      <w:pPr>
                        <w:jc w:val="center"/>
                        <w:rPr>
                          <w:sz w:val="20"/>
                          <w:szCs w:val="20"/>
                          <w:lang w:val="en-US"/>
                        </w:rPr>
                      </w:pPr>
                      <w:proofErr w:type="gramStart"/>
                      <w:r>
                        <w:rPr>
                          <w:sz w:val="20"/>
                          <w:szCs w:val="20"/>
                          <w:lang w:val="en-US"/>
                        </w:rPr>
                        <w:t>long</w:t>
                      </w:r>
                      <w:proofErr w:type="gramEnd"/>
                    </w:p>
                  </w:txbxContent>
                </v:textbox>
              </v:rect>
            </w:pict>
          </mc:Fallback>
        </mc:AlternateContent>
      </w:r>
      <w:r w:rsidR="008E09D2" w:rsidRPr="001A4900">
        <w:rPr>
          <w:noProof/>
          <w:lang w:eastAsia="ru-RU"/>
        </w:rPr>
        <mc:AlternateContent>
          <mc:Choice Requires="wps">
            <w:drawing>
              <wp:anchor distT="0" distB="0" distL="114300" distR="114300" simplePos="0" relativeHeight="251712000" behindDoc="0" locked="0" layoutInCell="1" allowOverlap="1" wp14:anchorId="4CC79AEF" wp14:editId="208F9579">
                <wp:simplePos x="0" y="0"/>
                <wp:positionH relativeFrom="column">
                  <wp:posOffset>631825</wp:posOffset>
                </wp:positionH>
                <wp:positionV relativeFrom="paragraph">
                  <wp:posOffset>127635</wp:posOffset>
                </wp:positionV>
                <wp:extent cx="447675" cy="285750"/>
                <wp:effectExtent l="0" t="0" r="9525" b="0"/>
                <wp:wrapNone/>
                <wp:docPr id="339" name="Прямоугольник 339"/>
                <wp:cNvGraphicFramePr/>
                <a:graphic xmlns:a="http://schemas.openxmlformats.org/drawingml/2006/main">
                  <a:graphicData uri="http://schemas.microsoft.com/office/word/2010/wordprocessingShape">
                    <wps:wsp>
                      <wps:cNvSpPr/>
                      <wps:spPr>
                        <a:xfrm>
                          <a:off x="0" y="0"/>
                          <a:ext cx="447675" cy="285750"/>
                        </a:xfrm>
                        <a:prstGeom prst="rect">
                          <a:avLst/>
                        </a:prstGeom>
                        <a:ln w="3175">
                          <a:no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proofErr w:type="gramStart"/>
                            <w:r>
                              <w:rPr>
                                <w:sz w:val="20"/>
                                <w:szCs w:val="20"/>
                                <w:lang w:val="en-US"/>
                              </w:rPr>
                              <w:t>lat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C79AEF" id="Прямоугольник 339" o:spid="_x0000_s1172" style="position:absolute;left:0;text-align:left;margin-left:49.75pt;margin-top:10.05pt;width:35.25pt;height:22.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" fillcolor="white [3201]" stroked="f" strokeweight=".25pt">
                <v:textbox>
                  <w:txbxContent>
                    <w:p w:rsidR="00931A76" w:rsidRPr="007C192C" w:rsidRDefault="00931A76" w:rsidP="007C192C">
                      <w:pPr>
                        <w:jc w:val="center"/>
                        <w:rPr>
                          <w:sz w:val="20"/>
                          <w:szCs w:val="20"/>
                          <w:lang w:val="en-US"/>
                        </w:rPr>
                      </w:pPr>
                      <w:proofErr w:type="gramStart"/>
                      <w:r>
                        <w:rPr>
                          <w:sz w:val="20"/>
                          <w:szCs w:val="20"/>
                          <w:lang w:val="en-US"/>
                        </w:rPr>
                        <w:t>lat</w:t>
                      </w:r>
                      <w:proofErr w:type="gramEnd"/>
                    </w:p>
                  </w:txbxContent>
                </v:textbox>
              </v:rect>
            </w:pict>
          </mc:Fallback>
        </mc:AlternateContent>
      </w:r>
      <w:r w:rsidR="008E09D2" w:rsidRPr="001A4900">
        <w:rPr>
          <w:noProof/>
          <w:lang w:eastAsia="ru-RU"/>
        </w:rPr>
        <mc:AlternateContent>
          <mc:Choice Requires="wps">
            <w:drawing>
              <wp:anchor distT="0" distB="0" distL="114300" distR="114300" simplePos="0" relativeHeight="251714048" behindDoc="0" locked="0" layoutInCell="1" allowOverlap="1" wp14:anchorId="788FBF5E" wp14:editId="3DAD6605">
                <wp:simplePos x="0" y="0"/>
                <wp:positionH relativeFrom="column">
                  <wp:posOffset>1736725</wp:posOffset>
                </wp:positionH>
                <wp:positionV relativeFrom="paragraph">
                  <wp:posOffset>127635</wp:posOffset>
                </wp:positionV>
                <wp:extent cx="523875" cy="285750"/>
                <wp:effectExtent l="0" t="0" r="9525" b="0"/>
                <wp:wrapNone/>
                <wp:docPr id="341" name="Прямоугольник 341"/>
                <wp:cNvGraphicFramePr/>
                <a:graphic xmlns:a="http://schemas.openxmlformats.org/drawingml/2006/main">
                  <a:graphicData uri="http://schemas.microsoft.com/office/word/2010/wordprocessingShape">
                    <wps:wsp>
                      <wps:cNvSpPr/>
                      <wps:spPr>
                        <a:xfrm>
                          <a:off x="0" y="0"/>
                          <a:ext cx="523875" cy="285750"/>
                        </a:xfrm>
                        <a:prstGeom prst="rect">
                          <a:avLst/>
                        </a:prstGeom>
                        <a:ln w="3175">
                          <a:noFill/>
                        </a:ln>
                      </wps:spPr>
                      <wps:style>
                        <a:lnRef idx="2">
                          <a:schemeClr val="dk1"/>
                        </a:lnRef>
                        <a:fillRef idx="1">
                          <a:schemeClr val="lt1"/>
                        </a:fillRef>
                        <a:effectRef idx="0">
                          <a:schemeClr val="dk1"/>
                        </a:effectRef>
                        <a:fontRef idx="minor">
                          <a:schemeClr val="dk1"/>
                        </a:fontRef>
                      </wps:style>
                      <wps:txbx>
                        <w:txbxContent>
                          <w:p w:rsidR="00931A76" w:rsidRPr="007C192C" w:rsidRDefault="00931A76" w:rsidP="007C192C">
                            <w:pPr>
                              <w:jc w:val="center"/>
                              <w:rPr>
                                <w:sz w:val="20"/>
                                <w:szCs w:val="20"/>
                                <w:lang w:val="en-US"/>
                              </w:rPr>
                            </w:pPr>
                            <w:r>
                              <w:rPr>
                                <w:sz w:val="20"/>
                                <w:szCs w:val="20"/>
                                <w:lang w:val="en-US"/>
                              </w:rPr>
                              <w:t>attr_1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FBF5E" id="Прямоугольник 341" o:spid="_x0000_s1173" style="position:absolute;left:0;text-align:left;margin-left:136.75pt;margin-top:10.05pt;width:41.25pt;height:22.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" fillcolor="white [3201]" stroked="f" strokeweight=".25pt">
                <v:textbox>
                  <w:txbxContent>
                    <w:p w:rsidR="00931A76" w:rsidRPr="007C192C" w:rsidRDefault="00931A76" w:rsidP="007C192C">
                      <w:pPr>
                        <w:jc w:val="center"/>
                        <w:rPr>
                          <w:sz w:val="20"/>
                          <w:szCs w:val="20"/>
                          <w:lang w:val="en-US"/>
                        </w:rPr>
                      </w:pPr>
                      <w:r>
                        <w:rPr>
                          <w:sz w:val="20"/>
                          <w:szCs w:val="20"/>
                          <w:lang w:val="en-US"/>
                        </w:rPr>
                        <w:t>attr_1</w:t>
                      </w:r>
                    </w:p>
                  </w:txbxContent>
                </v:textbox>
              </v:rect>
            </w:pict>
          </mc:Fallback>
        </mc:AlternateContent>
      </w:r>
    </w:p>
    <w:p w:rsidR="007C192C" w:rsidRPr="001A4900" w:rsidRDefault="007C192C" w:rsidP="00EA7ACE">
      <w:pPr>
        <w:pStyle w:val="a3"/>
        <w:ind w:right="259" w:firstLine="719"/>
        <w:jc w:val="both"/>
      </w:pPr>
    </w:p>
    <w:p w:rsidR="007C192C" w:rsidRPr="001A4900" w:rsidRDefault="007C192C" w:rsidP="00EA7ACE">
      <w:pPr>
        <w:pStyle w:val="a3"/>
        <w:ind w:right="259" w:firstLine="719"/>
        <w:jc w:val="both"/>
      </w:pPr>
    </w:p>
    <w:p w:rsidR="007C192C" w:rsidRPr="001A4900" w:rsidRDefault="007C192C" w:rsidP="00EA7ACE">
      <w:pPr>
        <w:pStyle w:val="a3"/>
        <w:ind w:right="259" w:firstLine="719"/>
        <w:jc w:val="both"/>
      </w:pPr>
    </w:p>
    <w:p w:rsidR="001B60FC" w:rsidRPr="001A4900" w:rsidRDefault="001B60FC" w:rsidP="00BC6E5C">
      <w:pPr>
        <w:pStyle w:val="a3"/>
        <w:ind w:left="0"/>
        <w:jc w:val="center"/>
      </w:pPr>
    </w:p>
    <w:p w:rsidR="007C192C" w:rsidRPr="001A4900" w:rsidRDefault="003843D2" w:rsidP="00BC6E5C">
      <w:pPr>
        <w:pStyle w:val="a3"/>
        <w:ind w:left="0"/>
        <w:jc w:val="center"/>
      </w:pPr>
      <w:r w:rsidRPr="001A4900">
        <w:t xml:space="preserve">Рисунок </w:t>
      </w:r>
      <w:r w:rsidR="00BD5DA4" w:rsidRPr="001A4900">
        <w:t>38</w:t>
      </w:r>
      <w:r w:rsidR="00356336" w:rsidRPr="001A4900">
        <w:t xml:space="preserve"> - </w:t>
      </w:r>
      <w:r w:rsidRPr="001A4900">
        <w:t>Пример модели хранения данных Cassandra по атрибутам георгафических координат сейсмических событий из НД 2</w:t>
      </w:r>
    </w:p>
    <w:p w:rsidR="00EA7ACE" w:rsidRPr="001A4900" w:rsidRDefault="007C192C" w:rsidP="00EA7ACE">
      <w:pPr>
        <w:pStyle w:val="a3"/>
        <w:ind w:right="259" w:firstLine="719"/>
        <w:jc w:val="both"/>
      </w:pPr>
      <w:r w:rsidRPr="001A4900">
        <w:t xml:space="preserve">  </w:t>
      </w:r>
    </w:p>
    <w:p w:rsidR="00FD18BD" w:rsidRPr="001A4900" w:rsidRDefault="00BD5DA4" w:rsidP="00BC6E5C">
      <w:pPr>
        <w:pStyle w:val="a3"/>
        <w:ind w:left="0" w:firstLine="719"/>
        <w:jc w:val="both"/>
      </w:pPr>
      <w:r w:rsidRPr="001A4900">
        <w:t>Таким образом, разработанная</w:t>
      </w:r>
      <w:r w:rsidR="00116EE5" w:rsidRPr="001A4900">
        <w:t xml:space="preserve"> метод</w:t>
      </w:r>
      <w:r w:rsidRPr="001A4900">
        <w:t xml:space="preserve">ика </w:t>
      </w:r>
      <w:r w:rsidR="00116EE5" w:rsidRPr="001A4900">
        <w:t>оценки сейсмостойкости городских объектов и анализ</w:t>
      </w:r>
      <w:r w:rsidRPr="001A4900">
        <w:t xml:space="preserve"> </w:t>
      </w:r>
      <w:r w:rsidR="00116EE5" w:rsidRPr="001A4900">
        <w:t xml:space="preserve">пространственных сейсмических данных </w:t>
      </w:r>
      <w:r w:rsidR="00EA7ACE" w:rsidRPr="001A4900">
        <w:t>релизуются в</w:t>
      </w:r>
      <w:r w:rsidR="00116EE5" w:rsidRPr="001A4900">
        <w:t xml:space="preserve"> структуре </w:t>
      </w:r>
      <w:r w:rsidR="009701F6" w:rsidRPr="001A4900">
        <w:t xml:space="preserve">ИИАС </w:t>
      </w:r>
      <w:r w:rsidR="00FD18BD" w:rsidRPr="001A4900">
        <w:t>на основе предложенной архитектуры</w:t>
      </w:r>
      <w:r w:rsidR="00356336" w:rsidRPr="001A4900">
        <w:t xml:space="preserve"> (в соответствии с рисунком</w:t>
      </w:r>
      <w:r w:rsidR="00634E08" w:rsidRPr="001A4900">
        <w:t xml:space="preserve"> 40 в пункте 4.4 Раздела 4</w:t>
      </w:r>
      <w:r w:rsidR="00116EE5" w:rsidRPr="001A4900">
        <w:t>)</w:t>
      </w:r>
      <w:r w:rsidR="00FD18BD" w:rsidRPr="001A4900">
        <w:t>. Веб-службы аналитики и визуализации разработаны для получения модели оценки сейсмостойкости зданий и важных, информативных характеристик, влияющие на общую мод</w:t>
      </w:r>
      <w:r w:rsidR="00116EE5" w:rsidRPr="001A4900">
        <w:t>ель оценки по зданиям г.Алматы (</w:t>
      </w:r>
      <w:r w:rsidR="00FD18BD" w:rsidRPr="001A4900">
        <w:t>РК</w:t>
      </w:r>
      <w:r w:rsidR="00116EE5" w:rsidRPr="001A4900">
        <w:t>)</w:t>
      </w:r>
      <w:r w:rsidR="00FD18BD" w:rsidRPr="001A4900">
        <w:t>. В целом</w:t>
      </w:r>
      <w:r w:rsidR="005B3560" w:rsidRPr="001A4900">
        <w:rPr>
          <w:lang w:val="kk-KZ"/>
        </w:rPr>
        <w:t xml:space="preserve"> </w:t>
      </w:r>
      <w:r w:rsidR="00FD18BD" w:rsidRPr="001A4900">
        <w:t xml:space="preserve">Алматинская область относится к южной границе сейсмогенерирующих зон, к которым приурочены сильные </w:t>
      </w:r>
      <w:r w:rsidR="00FD18BD" w:rsidRPr="001A4900">
        <w:lastRenderedPageBreak/>
        <w:t>группы землетрясений с магнитудой 5,6-7,5 баллов, включая историческое сильное землетрясени</w:t>
      </w:r>
      <w:r w:rsidR="00626634" w:rsidRPr="001A4900">
        <w:t>е Вернен</w:t>
      </w:r>
      <w:r w:rsidR="006B46A7" w:rsidRPr="001A4900">
        <w:t>ское</w:t>
      </w:r>
      <w:r w:rsidR="00356336" w:rsidRPr="001A4900">
        <w:t xml:space="preserve"> </w:t>
      </w:r>
      <w:r w:rsidR="006B46A7" w:rsidRPr="001A4900">
        <w:t>[16</w:t>
      </w:r>
      <w:r w:rsidR="00512A6A" w:rsidRPr="001A4900">
        <w:rPr>
          <w:lang w:val="kk-KZ"/>
        </w:rPr>
        <w:t>7</w:t>
      </w:r>
      <w:r w:rsidR="00626634" w:rsidRPr="001A4900">
        <w:t>] 1887 года</w:t>
      </w:r>
      <w:r w:rsidR="00FD18BD" w:rsidRPr="001A4900">
        <w:t>. Исходя из таких важнейших факторов, изучение и интелл</w:t>
      </w:r>
      <w:r w:rsidR="00FD18BD" w:rsidRPr="001A4900">
        <w:rPr>
          <w:lang w:val="kk-KZ"/>
        </w:rPr>
        <w:t>е</w:t>
      </w:r>
      <w:r w:rsidR="00FD18BD" w:rsidRPr="001A4900">
        <w:t xml:space="preserve">ктуальный анализ данных по городским объектам является </w:t>
      </w:r>
      <w:r w:rsidR="00FD18BD" w:rsidRPr="001A4900">
        <w:rPr>
          <w:lang w:val="kk-KZ"/>
        </w:rPr>
        <w:t xml:space="preserve">также </w:t>
      </w:r>
      <w:r w:rsidR="00FD18BD" w:rsidRPr="001A4900">
        <w:t xml:space="preserve">одной из главных задач в исследовательской работе. </w:t>
      </w:r>
    </w:p>
    <w:p w:rsidR="00FD18BD" w:rsidRPr="001A4900" w:rsidRDefault="00FD18BD" w:rsidP="00FD18BD">
      <w:pPr>
        <w:jc w:val="both"/>
        <w:rPr>
          <w:sz w:val="28"/>
          <w:szCs w:val="28"/>
        </w:rPr>
      </w:pPr>
    </w:p>
    <w:p w:rsidR="00FD18BD" w:rsidRPr="001A4900" w:rsidRDefault="00FD18BD" w:rsidP="00BC6E5C">
      <w:pPr>
        <w:pStyle w:val="a3"/>
        <w:ind w:left="0" w:firstLine="719"/>
        <w:jc w:val="both"/>
        <w:outlineLvl w:val="1"/>
        <w:rPr>
          <w:b/>
        </w:rPr>
      </w:pPr>
      <w:bookmarkStart w:id="56" w:name="_bookmark25"/>
      <w:bookmarkStart w:id="57" w:name="_Toc81251678"/>
      <w:bookmarkStart w:id="58" w:name="_Toc87956357"/>
      <w:bookmarkEnd w:id="56"/>
      <w:r w:rsidRPr="001A4900">
        <w:rPr>
          <w:b/>
        </w:rPr>
        <w:t>4.4 Проектирование архитектуры и программный интерфейс ИИАС</w:t>
      </w:r>
      <w:bookmarkEnd w:id="57"/>
      <w:bookmarkEnd w:id="58"/>
    </w:p>
    <w:p w:rsidR="00D951B0" w:rsidRPr="001A4900" w:rsidRDefault="00FD18BD" w:rsidP="00BC6E5C">
      <w:pPr>
        <w:pStyle w:val="a3"/>
        <w:ind w:left="0" w:firstLine="719"/>
        <w:jc w:val="both"/>
      </w:pPr>
      <w:r w:rsidRPr="001A4900">
        <w:t xml:space="preserve">Предложенная в диссертационной работе ИИАС, в первую очередь реализует цель разработки методов оценки сейсмостойкости городских объектов и анализа </w:t>
      </w:r>
      <w:r w:rsidR="005B3560" w:rsidRPr="001A4900">
        <w:rPr>
          <w:lang w:val="kk-KZ"/>
        </w:rPr>
        <w:t xml:space="preserve">пространственных </w:t>
      </w:r>
      <w:r w:rsidRPr="001A4900">
        <w:t xml:space="preserve">сейсмических данных для сокращения технологического разрыва между специалистами и исследователями, а также аналитиками из этой предметной области. Прототипы информационных систем и приложений в области анализа данных, связанные с исследованиями по обеспечению безопасности и оценки рисков разрабатываются чаще всего на основе архитектуры аналитики больших данных или используют технологии, которые в будущем позволят легко интегрировать и масштабировать систему под обработку больших данных. </w:t>
      </w:r>
      <w:r w:rsidR="00E73AB5" w:rsidRPr="001A4900">
        <w:t>В качестве алгоритмов оценки городского объекта на сейсмостойкость, используются методы и алгоритмы машинного обучения, такие как кластеризация (K-Means/HK-Means) и методы классификации (Decision Tree and Random Forest [16</w:t>
      </w:r>
      <w:r w:rsidR="00512A6A" w:rsidRPr="001A4900">
        <w:rPr>
          <w:lang w:val="kk-KZ"/>
        </w:rPr>
        <w:t>8</w:t>
      </w:r>
      <w:r w:rsidR="00512A6A" w:rsidRPr="001A4900">
        <w:t>, 1</w:t>
      </w:r>
      <w:r w:rsidR="00512A6A" w:rsidRPr="001A4900">
        <w:rPr>
          <w:lang w:val="kk-KZ"/>
        </w:rPr>
        <w:t>69</w:t>
      </w:r>
      <w:r w:rsidR="00E73AB5" w:rsidRPr="001A4900">
        <w:t>]). Результаты исследования НД 1 по Модулю 1 и реализация оценки городских объектов на сейсмостойкость, также полностью изложены в Разделе 2, а также в других научных работах [16,12</w:t>
      </w:r>
      <w:r w:rsidR="00512A6A" w:rsidRPr="001A4900">
        <w:rPr>
          <w:lang w:val="kk-KZ"/>
        </w:rPr>
        <w:t>2</w:t>
      </w:r>
      <w:r w:rsidR="00E73AB5" w:rsidRPr="001A4900">
        <w:t>,12</w:t>
      </w:r>
      <w:r w:rsidR="00512A6A" w:rsidRPr="001A4900">
        <w:rPr>
          <w:lang w:val="kk-KZ"/>
        </w:rPr>
        <w:t>4</w:t>
      </w:r>
      <w:r w:rsidR="00E73AB5" w:rsidRPr="001A4900">
        <w:t>].</w:t>
      </w:r>
      <w:r w:rsidR="001B60FC" w:rsidRPr="001A4900">
        <w:t xml:space="preserve"> </w:t>
      </w:r>
      <w:r w:rsidR="00E73AB5" w:rsidRPr="001A4900">
        <w:t xml:space="preserve">В архитектуре ИИАС, спроектированные модули обладают такими свойствами, как функциональная целостность и завершенность. Каждый модуль реализует одну функцию и самостоятельно выполняет полный набор операций для реализации своей функции. На входе программный модуль получает определенный набор исходных данных и выполняет содержательную обработку, тем самым возвращает один набор результатных данных. Также, в архитектуре ИИАС, есть логическая независимость, результат работы программного модуля зависит только от исходных данных, но не зависит от работы других модулей. В целом, реализация архитектуры ИИАС состоит из основных трех этапов, которые отражены </w:t>
      </w:r>
      <w:r w:rsidR="00356336" w:rsidRPr="001A4900">
        <w:t xml:space="preserve">в соответствии с рисунком </w:t>
      </w:r>
      <w:r w:rsidR="00E73AB5" w:rsidRPr="001A4900">
        <w:t>3</w:t>
      </w:r>
      <w:r w:rsidR="00BD5DA4" w:rsidRPr="001A4900">
        <w:t>9</w:t>
      </w:r>
      <w:r w:rsidR="00E73AB5" w:rsidRPr="001A4900">
        <w:t xml:space="preserve">. </w:t>
      </w:r>
      <w:r w:rsidR="00D951B0" w:rsidRPr="001A4900">
        <w:t>Общая схема и полная структура разработанной архите</w:t>
      </w:r>
      <w:r w:rsidR="00BD5DA4" w:rsidRPr="001A4900">
        <w:t xml:space="preserve">ктуры ИИАС представлена </w:t>
      </w:r>
      <w:r w:rsidR="00356336" w:rsidRPr="001A4900">
        <w:t xml:space="preserve">в соответствии с рисунком </w:t>
      </w:r>
      <w:r w:rsidR="00BD5DA4" w:rsidRPr="001A4900">
        <w:t>40</w:t>
      </w:r>
      <w:r w:rsidR="00D951B0" w:rsidRPr="001A4900">
        <w:t xml:space="preserve">. </w:t>
      </w:r>
    </w:p>
    <w:p w:rsidR="00E73AB5" w:rsidRPr="001A4900" w:rsidRDefault="00E73AB5" w:rsidP="00E73AB5">
      <w:pPr>
        <w:pStyle w:val="a3"/>
        <w:ind w:right="259" w:firstLine="719"/>
        <w:jc w:val="both"/>
      </w:pPr>
    </w:p>
    <w:p w:rsidR="00E73AB5" w:rsidRPr="001A4900" w:rsidRDefault="00E73AB5" w:rsidP="00BC6E5C">
      <w:pPr>
        <w:pStyle w:val="a3"/>
        <w:ind w:left="0"/>
        <w:jc w:val="center"/>
      </w:pPr>
      <w:r w:rsidRPr="001A4900">
        <w:rPr>
          <w:noProof/>
          <w:lang w:eastAsia="ru-RU"/>
        </w:rPr>
        <w:drawing>
          <wp:inline distT="0" distB="0" distL="0" distR="0" wp14:anchorId="2F386196" wp14:editId="2104923C">
            <wp:extent cx="5486400" cy="1378424"/>
            <wp:effectExtent l="0" t="0" r="19050" b="12700"/>
            <wp:docPr id="303" name="Схема 3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9" r:lo="rId120" r:qs="rId121" r:cs="rId122"/>
              </a:graphicData>
            </a:graphic>
          </wp:inline>
        </w:drawing>
      </w:r>
    </w:p>
    <w:p w:rsidR="00EC20BF" w:rsidRPr="001A4900" w:rsidRDefault="00EC20BF" w:rsidP="00BC6E5C">
      <w:pPr>
        <w:pStyle w:val="a3"/>
        <w:ind w:left="0" w:firstLine="719"/>
        <w:jc w:val="center"/>
      </w:pPr>
    </w:p>
    <w:p w:rsidR="00E73AB5" w:rsidRPr="001A4900" w:rsidRDefault="00D951B0" w:rsidP="0018144A">
      <w:pPr>
        <w:pStyle w:val="a3"/>
        <w:ind w:left="0"/>
        <w:jc w:val="center"/>
        <w:rPr>
          <w:lang w:val="kk-KZ"/>
        </w:rPr>
      </w:pPr>
      <w:r w:rsidRPr="001A4900">
        <w:t>Рисунок 3</w:t>
      </w:r>
      <w:r w:rsidR="00BD5DA4" w:rsidRPr="001A4900">
        <w:t>9</w:t>
      </w:r>
      <w:r w:rsidR="00356336" w:rsidRPr="001A4900">
        <w:t xml:space="preserve"> - </w:t>
      </w:r>
      <w:r w:rsidR="00E73AB5" w:rsidRPr="001A4900">
        <w:t>Этапы реализации ИИАС</w:t>
      </w:r>
    </w:p>
    <w:p w:rsidR="00FD18BD" w:rsidRPr="001A4900" w:rsidRDefault="0018144A" w:rsidP="0018144A">
      <w:pPr>
        <w:pStyle w:val="a3"/>
        <w:ind w:left="0"/>
        <w:jc w:val="center"/>
      </w:pPr>
      <w:r w:rsidRPr="001A4900">
        <w:rPr>
          <w:noProof/>
          <w:lang w:eastAsia="ru-RU"/>
        </w:rPr>
        <w:lastRenderedPageBreak/>
        <mc:AlternateContent>
          <mc:Choice Requires="wpg">
            <w:drawing>
              <wp:anchor distT="0" distB="0" distL="114300" distR="114300" simplePos="0" relativeHeight="251736576" behindDoc="0" locked="0" layoutInCell="1" allowOverlap="1" wp14:anchorId="284ACC44" wp14:editId="588B227F">
                <wp:simplePos x="0" y="0"/>
                <wp:positionH relativeFrom="column">
                  <wp:posOffset>100965</wp:posOffset>
                </wp:positionH>
                <wp:positionV relativeFrom="paragraph">
                  <wp:posOffset>3810</wp:posOffset>
                </wp:positionV>
                <wp:extent cx="5943600" cy="7753350"/>
                <wp:effectExtent l="0" t="0" r="19050" b="19050"/>
                <wp:wrapTopAndBottom/>
                <wp:docPr id="1525" name="Группа 1525"/>
                <wp:cNvGraphicFramePr/>
                <a:graphic xmlns:a="http://schemas.openxmlformats.org/drawingml/2006/main">
                  <a:graphicData uri="http://schemas.microsoft.com/office/word/2010/wordprocessingGroup">
                    <wpg:wgp>
                      <wpg:cNvGrpSpPr/>
                      <wpg:grpSpPr>
                        <a:xfrm>
                          <a:off x="0" y="0"/>
                          <a:ext cx="5943600" cy="7753350"/>
                          <a:chOff x="0" y="0"/>
                          <a:chExt cx="5564038" cy="6935638"/>
                        </a:xfrm>
                      </wpg:grpSpPr>
                      <wps:wsp>
                        <wps:cNvPr id="1526" name="Скругленный прямоугольник 1526"/>
                        <wps:cNvSpPr/>
                        <wps:spPr>
                          <a:xfrm>
                            <a:off x="4324350" y="619125"/>
                            <a:ext cx="1120140" cy="1000760"/>
                          </a:xfrm>
                          <a:prstGeom prst="roundRect">
                            <a:avLst/>
                          </a:prstGeom>
                          <a:solidFill>
                            <a:schemeClr val="accent3">
                              <a:lumMod val="20000"/>
                              <a:lumOff val="80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55732A" w:rsidRDefault="00931A76" w:rsidP="0018144A">
                              <w:pPr>
                                <w:jc w:val="center"/>
                                <w:rPr>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7" name="Скругленный прямоугольник 1527"/>
                        <wps:cNvSpPr/>
                        <wps:spPr>
                          <a:xfrm>
                            <a:off x="219075" y="1209675"/>
                            <a:ext cx="1031875" cy="540716"/>
                          </a:xfrm>
                          <a:prstGeom prst="roundRect">
                            <a:avLst/>
                          </a:prstGeom>
                          <a:solidFill>
                            <a:schemeClr val="accent3">
                              <a:lumMod val="20000"/>
                              <a:lumOff val="80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8" name="Надпись 2"/>
                        <wps:cNvSpPr txBox="1">
                          <a:spLocks noChangeArrowheads="1"/>
                        </wps:cNvSpPr>
                        <wps:spPr bwMode="auto">
                          <a:xfrm>
                            <a:off x="304800" y="1200150"/>
                            <a:ext cx="871220" cy="304800"/>
                          </a:xfrm>
                          <a:prstGeom prst="rect">
                            <a:avLst/>
                          </a:prstGeom>
                          <a:noFill/>
                          <a:ln w="9525">
                            <a:noFill/>
                            <a:miter lim="800000"/>
                            <a:headEnd/>
                            <a:tailEnd/>
                          </a:ln>
                        </wps:spPr>
                        <wps:txbx>
                          <w:txbxContent>
                            <w:p w:rsidR="00931A76" w:rsidRPr="007A1522" w:rsidRDefault="00931A76" w:rsidP="0018144A">
                              <w:pPr>
                                <w:jc w:val="center"/>
                                <w:rPr>
                                  <w:sz w:val="14"/>
                                  <w:szCs w:val="14"/>
                                </w:rPr>
                              </w:pPr>
                              <w:r w:rsidRPr="007A1522">
                                <w:rPr>
                                  <w:sz w:val="14"/>
                                  <w:szCs w:val="14"/>
                                </w:rPr>
                                <w:t>Источники</w:t>
                              </w:r>
                            </w:p>
                            <w:p w:rsidR="00931A76" w:rsidRPr="007A1522" w:rsidRDefault="00931A76" w:rsidP="0018144A">
                              <w:pPr>
                                <w:jc w:val="center"/>
                                <w:rPr>
                                  <w:sz w:val="14"/>
                                  <w:szCs w:val="14"/>
                                </w:rPr>
                              </w:pPr>
                              <w:r w:rsidRPr="007A1522">
                                <w:rPr>
                                  <w:sz w:val="14"/>
                                  <w:szCs w:val="14"/>
                                </w:rPr>
                                <w:t>данных</w:t>
                              </w:r>
                            </w:p>
                          </w:txbxContent>
                        </wps:txbx>
                        <wps:bodyPr rot="0" vert="horz" wrap="square" lIns="91440" tIns="45720" rIns="91440" bIns="45720" anchor="t" anchorCtr="0">
                          <a:noAutofit/>
                        </wps:bodyPr>
                      </wps:wsp>
                      <pic:pic xmlns:pic="http://schemas.openxmlformats.org/drawingml/2006/picture">
                        <pic:nvPicPr>
                          <pic:cNvPr id="1529" name="Рисунок 1529" descr="Csv, data, tabulated icon - Download on Iconfinder"/>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266700" y="1390650"/>
                            <a:ext cx="350520" cy="350520"/>
                          </a:xfrm>
                          <a:prstGeom prst="rect">
                            <a:avLst/>
                          </a:prstGeom>
                          <a:noFill/>
                          <a:ln>
                            <a:noFill/>
                          </a:ln>
                        </pic:spPr>
                      </pic:pic>
                      <wps:wsp>
                        <wps:cNvPr id="1530" name="Скругленный прямоугольник 1530"/>
                        <wps:cNvSpPr/>
                        <wps:spPr>
                          <a:xfrm>
                            <a:off x="228600" y="676275"/>
                            <a:ext cx="1017270" cy="323291"/>
                          </a:xfrm>
                          <a:prstGeom prst="roundRect">
                            <a:avLst/>
                          </a:prstGeom>
                          <a:solidFill>
                            <a:schemeClr val="accent3">
                              <a:lumMod val="20000"/>
                              <a:lumOff val="80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55732A" w:rsidRDefault="00931A76" w:rsidP="0018144A">
                              <w:pPr>
                                <w:jc w:val="center"/>
                                <w:rPr>
                                  <w:color w:val="000000" w:themeColor="text1"/>
                                  <w:sz w:val="14"/>
                                  <w:szCs w:val="14"/>
                                </w:rPr>
                              </w:pPr>
                              <w:r w:rsidRPr="0055732A">
                                <w:rPr>
                                  <w:color w:val="000000" w:themeColor="text1"/>
                                  <w:sz w:val="14"/>
                                  <w:szCs w:val="14"/>
                                </w:rPr>
                                <w:t>Сервис подготовки данных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31" name="Рисунок 1531" descr="Plus icon PNG, ICO or ICNS | Free vector icons"/>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638175" y="1504950"/>
                            <a:ext cx="146050" cy="146050"/>
                          </a:xfrm>
                          <a:prstGeom prst="rect">
                            <a:avLst/>
                          </a:prstGeom>
                          <a:noFill/>
                          <a:ln>
                            <a:noFill/>
                          </a:ln>
                        </pic:spPr>
                      </pic:pic>
                      <wps:wsp>
                        <wps:cNvPr id="1532" name="Прямая со стрелкой 1532"/>
                        <wps:cNvCnPr/>
                        <wps:spPr>
                          <a:xfrm>
                            <a:off x="704850" y="1000125"/>
                            <a:ext cx="0" cy="20781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533" name="Рисунок 1533" descr="Csv, data, tabulated icon - Download on Iconfinder"/>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809625" y="1400175"/>
                            <a:ext cx="350520" cy="350520"/>
                          </a:xfrm>
                          <a:prstGeom prst="rect">
                            <a:avLst/>
                          </a:prstGeom>
                          <a:noFill/>
                          <a:ln>
                            <a:noFill/>
                          </a:ln>
                        </pic:spPr>
                      </pic:pic>
                      <wps:wsp>
                        <wps:cNvPr id="1534" name="Прямая со стрелкой 1534"/>
                        <wps:cNvCnPr/>
                        <wps:spPr>
                          <a:xfrm>
                            <a:off x="704850" y="1743075"/>
                            <a:ext cx="0" cy="2076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35" name="Блок-схема: магнитный диск 1535"/>
                        <wps:cNvSpPr/>
                        <wps:spPr>
                          <a:xfrm>
                            <a:off x="219075" y="2381250"/>
                            <a:ext cx="1017016" cy="504748"/>
                          </a:xfrm>
                          <a:prstGeom prst="flowChartMagneticDisk">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2E28E8" w:rsidRDefault="00931A76" w:rsidP="0018144A">
                              <w:pPr>
                                <w:jc w:val="center"/>
                                <w:rPr>
                                  <w:color w:val="000000" w:themeColor="text1"/>
                                  <w:sz w:val="14"/>
                                  <w:szCs w:val="14"/>
                                  <w:lang w:val="en-US"/>
                                </w:rPr>
                              </w:pPr>
                              <w:r w:rsidRPr="002E28E8">
                                <w:rPr>
                                  <w:color w:val="000000" w:themeColor="text1"/>
                                  <w:sz w:val="14"/>
                                  <w:szCs w:val="14"/>
                                  <w:lang w:val="en-US"/>
                                </w:rPr>
                                <w:t>Cassandra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6" name="Скругленный прямоугольник 1536"/>
                        <wps:cNvSpPr/>
                        <wps:spPr>
                          <a:xfrm>
                            <a:off x="219075" y="1962150"/>
                            <a:ext cx="1031875" cy="204470"/>
                          </a:xfrm>
                          <a:prstGeom prst="roundRect">
                            <a:avLst/>
                          </a:prstGeom>
                          <a:solidFill>
                            <a:schemeClr val="accent3">
                              <a:lumMod val="20000"/>
                              <a:lumOff val="80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55732A" w:rsidRDefault="00931A76" w:rsidP="0018144A">
                              <w:pPr>
                                <w:jc w:val="center"/>
                                <w:rPr>
                                  <w:color w:val="000000" w:themeColor="text1"/>
                                  <w:sz w:val="14"/>
                                  <w:szCs w:val="14"/>
                                </w:rPr>
                              </w:pPr>
                              <w:r w:rsidRPr="0055732A">
                                <w:rPr>
                                  <w:color w:val="000000" w:themeColor="text1"/>
                                  <w:sz w:val="14"/>
                                  <w:szCs w:val="14"/>
                                </w:rPr>
                                <w:t>Модель данных</w:t>
                              </w:r>
                            </w:p>
                            <w:p w:rsidR="00931A76" w:rsidRPr="0055732A" w:rsidRDefault="00931A76" w:rsidP="0018144A">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7" name="Прямая со стрелкой 1537"/>
                        <wps:cNvCnPr/>
                        <wps:spPr>
                          <a:xfrm>
                            <a:off x="704850" y="2171700"/>
                            <a:ext cx="0" cy="2076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38" name="Прямая со стрелкой 1538"/>
                        <wps:cNvCnPr/>
                        <wps:spPr>
                          <a:xfrm>
                            <a:off x="1485900" y="1704975"/>
                            <a:ext cx="13858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39" name="Прямоугольник 1539"/>
                        <wps:cNvSpPr/>
                        <wps:spPr>
                          <a:xfrm>
                            <a:off x="95250" y="495300"/>
                            <a:ext cx="1228725" cy="3363402"/>
                          </a:xfrm>
                          <a:prstGeom prst="rect">
                            <a:avLst/>
                          </a:prstGeom>
                          <a:noFill/>
                          <a:ln w="3175">
                            <a:solidFill>
                              <a:schemeClr val="bg1">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0" name="Скругленный прямоугольник 1540"/>
                        <wps:cNvSpPr/>
                        <wps:spPr>
                          <a:xfrm>
                            <a:off x="104775" y="104775"/>
                            <a:ext cx="1228725" cy="343255"/>
                          </a:xfrm>
                          <a:prstGeom prst="roundRect">
                            <a:avLst/>
                          </a:prstGeom>
                          <a:solidFill>
                            <a:schemeClr val="bg1">
                              <a:lumMod val="65000"/>
                            </a:schemeClr>
                          </a:solidFill>
                          <a:ln w="3175">
                            <a:solidFill>
                              <a:schemeClr val="bg1">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Default="00931A76" w:rsidP="0018144A">
                              <w:pPr>
                                <w:jc w:val="center"/>
                                <w:rPr>
                                  <w:color w:val="000000" w:themeColor="text1"/>
                                  <w:sz w:val="14"/>
                                  <w:szCs w:val="14"/>
                                </w:rPr>
                              </w:pPr>
                              <w:r>
                                <w:rPr>
                                  <w:color w:val="000000" w:themeColor="text1"/>
                                  <w:sz w:val="14"/>
                                  <w:szCs w:val="14"/>
                                </w:rPr>
                                <w:t xml:space="preserve">Уровень базы данных </w:t>
                              </w:r>
                            </w:p>
                            <w:p w:rsidR="00931A76" w:rsidRPr="0055732A" w:rsidRDefault="00931A76" w:rsidP="0018144A">
                              <w:pPr>
                                <w:jc w:val="center"/>
                                <w:rPr>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1" name="Прямоугольник 1541"/>
                        <wps:cNvSpPr/>
                        <wps:spPr>
                          <a:xfrm>
                            <a:off x="1428750" y="495300"/>
                            <a:ext cx="2706095" cy="3362960"/>
                          </a:xfrm>
                          <a:prstGeom prst="rect">
                            <a:avLst/>
                          </a:prstGeom>
                          <a:noFill/>
                          <a:ln w="3175">
                            <a:solidFill>
                              <a:schemeClr val="bg1">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2" name="Прямоугольник 1542"/>
                        <wps:cNvSpPr/>
                        <wps:spPr>
                          <a:xfrm>
                            <a:off x="4276725" y="495300"/>
                            <a:ext cx="1228725" cy="2838616"/>
                          </a:xfrm>
                          <a:prstGeom prst="rect">
                            <a:avLst/>
                          </a:prstGeom>
                          <a:noFill/>
                          <a:ln w="3175">
                            <a:solidFill>
                              <a:schemeClr val="bg1">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3" name="Скругленный прямоугольник 1543"/>
                        <wps:cNvSpPr/>
                        <wps:spPr>
                          <a:xfrm>
                            <a:off x="1390650" y="104775"/>
                            <a:ext cx="2742870" cy="342900"/>
                          </a:xfrm>
                          <a:prstGeom prst="roundRect">
                            <a:avLst/>
                          </a:prstGeom>
                          <a:solidFill>
                            <a:schemeClr val="bg1">
                              <a:lumMod val="65000"/>
                            </a:schemeClr>
                          </a:solidFill>
                          <a:ln w="3175">
                            <a:solidFill>
                              <a:schemeClr val="bg1">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Default="00931A76" w:rsidP="0018144A">
                              <w:pPr>
                                <w:jc w:val="center"/>
                                <w:rPr>
                                  <w:color w:val="000000" w:themeColor="text1"/>
                                  <w:sz w:val="14"/>
                                  <w:szCs w:val="14"/>
                                </w:rPr>
                              </w:pPr>
                              <w:r>
                                <w:rPr>
                                  <w:color w:val="000000" w:themeColor="text1"/>
                                  <w:sz w:val="14"/>
                                  <w:szCs w:val="14"/>
                                </w:rPr>
                                <w:t xml:space="preserve">Бэкэнд сервис / </w:t>
                              </w:r>
                            </w:p>
                            <w:p w:rsidR="00931A76" w:rsidRPr="007221A5" w:rsidRDefault="00931A76" w:rsidP="0018144A">
                              <w:pPr>
                                <w:jc w:val="center"/>
                                <w:rPr>
                                  <w:color w:val="000000" w:themeColor="text1"/>
                                  <w:sz w:val="14"/>
                                  <w:szCs w:val="14"/>
                                  <w:lang w:val="en-US"/>
                                </w:rPr>
                              </w:pPr>
                              <w:r>
                                <w:rPr>
                                  <w:color w:val="000000" w:themeColor="text1"/>
                                  <w:sz w:val="14"/>
                                  <w:szCs w:val="14"/>
                                </w:rPr>
                                <w:t>Уровень аналитики</w:t>
                              </w:r>
                            </w:p>
                            <w:p w:rsidR="00931A76" w:rsidRDefault="00931A76" w:rsidP="0018144A">
                              <w:pPr>
                                <w:jc w:val="center"/>
                                <w:rPr>
                                  <w:color w:val="000000" w:themeColor="text1"/>
                                  <w:sz w:val="14"/>
                                  <w:szCs w:val="14"/>
                                </w:rPr>
                              </w:pPr>
                            </w:p>
                            <w:p w:rsidR="00931A76" w:rsidRDefault="00931A76" w:rsidP="0018144A">
                              <w:pPr>
                                <w:jc w:val="center"/>
                                <w:rPr>
                                  <w:color w:val="000000" w:themeColor="text1"/>
                                  <w:sz w:val="14"/>
                                  <w:szCs w:val="14"/>
                                </w:rPr>
                              </w:pPr>
                            </w:p>
                            <w:p w:rsidR="00931A76" w:rsidRPr="0055732A" w:rsidRDefault="00931A76" w:rsidP="0018144A">
                              <w:pPr>
                                <w:jc w:val="center"/>
                                <w:rPr>
                                  <w:color w:val="000000" w:themeColor="text1"/>
                                  <w:sz w:val="14"/>
                                  <w:szCs w:val="14"/>
                                </w:rPr>
                              </w:pPr>
                              <w:r>
                                <w:rPr>
                                  <w:color w:val="000000" w:themeColor="text1"/>
                                  <w:sz w:val="14"/>
                                  <w:szCs w:val="14"/>
                                </w:rPr>
                                <w:t>оо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 name="Скругленный прямоугольник 1544"/>
                        <wps:cNvSpPr/>
                        <wps:spPr>
                          <a:xfrm>
                            <a:off x="1628775" y="552450"/>
                            <a:ext cx="2421890" cy="3156667"/>
                          </a:xfrm>
                          <a:prstGeom prst="roundRect">
                            <a:avLst/>
                          </a:prstGeom>
                          <a:solidFill>
                            <a:schemeClr val="accent3">
                              <a:lumMod val="20000"/>
                              <a:lumOff val="80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55732A" w:rsidRDefault="00931A76" w:rsidP="0018144A">
                              <w:pPr>
                                <w:jc w:val="center"/>
                                <w:rPr>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5" name="Прямая со стрелкой 1545"/>
                        <wps:cNvCnPr/>
                        <wps:spPr>
                          <a:xfrm>
                            <a:off x="295275" y="3333750"/>
                            <a:ext cx="26289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46" name="Прямая соединительная линия 1546"/>
                        <wps:cNvCnPr/>
                        <wps:spPr>
                          <a:xfrm>
                            <a:off x="295275" y="2838450"/>
                            <a:ext cx="0" cy="49743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47" name="Скругленный прямоугольник 1547"/>
                        <wps:cNvSpPr/>
                        <wps:spPr>
                          <a:xfrm>
                            <a:off x="561975" y="3190875"/>
                            <a:ext cx="864158" cy="341644"/>
                          </a:xfrm>
                          <a:prstGeom prst="roundRect">
                            <a:avLst/>
                          </a:prstGeom>
                          <a:solidFill>
                            <a:schemeClr val="accent3">
                              <a:lumMod val="20000"/>
                              <a:lumOff val="80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F35AE6" w:rsidRDefault="00931A76" w:rsidP="0018144A">
                              <w:pPr>
                                <w:jc w:val="center"/>
                                <w:rPr>
                                  <w:color w:val="000000" w:themeColor="text1"/>
                                  <w:sz w:val="14"/>
                                  <w:szCs w:val="14"/>
                                </w:rPr>
                              </w:pPr>
                              <w:r w:rsidRPr="00F35AE6">
                                <w:rPr>
                                  <w:color w:val="000000" w:themeColor="text1"/>
                                  <w:sz w:val="14"/>
                                  <w:szCs w:val="14"/>
                                </w:rPr>
                                <w:t>Spark cassandra connector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8" name="Прямая соединительная линия 1548"/>
                        <wps:cNvCnPr/>
                        <wps:spPr>
                          <a:xfrm>
                            <a:off x="1419225" y="3333750"/>
                            <a:ext cx="74609"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49" name="Прямая соединительная линия 1549"/>
                        <wps:cNvCnPr/>
                        <wps:spPr>
                          <a:xfrm>
                            <a:off x="1485900" y="2990850"/>
                            <a:ext cx="0" cy="33626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50" name="Скругленный прямоугольник 1550"/>
                        <wps:cNvSpPr/>
                        <wps:spPr>
                          <a:xfrm>
                            <a:off x="95250" y="3914775"/>
                            <a:ext cx="1228725" cy="238125"/>
                          </a:xfrm>
                          <a:prstGeom prst="roundRect">
                            <a:avLst/>
                          </a:prstGeom>
                          <a:solidFill>
                            <a:schemeClr val="bg1">
                              <a:lumMod val="65000"/>
                            </a:schemeClr>
                          </a:solidFill>
                          <a:ln w="3175">
                            <a:solidFill>
                              <a:schemeClr val="bg1">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Default="00931A76" w:rsidP="0018144A">
                              <w:pPr>
                                <w:jc w:val="center"/>
                                <w:rPr>
                                  <w:color w:val="000000" w:themeColor="text1"/>
                                  <w:sz w:val="14"/>
                                  <w:szCs w:val="14"/>
                                </w:rPr>
                              </w:pPr>
                              <w:r>
                                <w:rPr>
                                  <w:color w:val="000000" w:themeColor="text1"/>
                                  <w:sz w:val="14"/>
                                  <w:szCs w:val="14"/>
                                  <w:lang w:val="kk-KZ"/>
                                </w:rPr>
                                <w:t>Слой</w:t>
                              </w:r>
                              <w:r>
                                <w:rPr>
                                  <w:color w:val="000000" w:themeColor="text1"/>
                                  <w:sz w:val="14"/>
                                  <w:szCs w:val="14"/>
                                </w:rPr>
                                <w:t xml:space="preserve"> ХД</w:t>
                              </w:r>
                            </w:p>
                            <w:p w:rsidR="00931A76" w:rsidRPr="0055732A" w:rsidRDefault="00931A76" w:rsidP="0018144A">
                              <w:pPr>
                                <w:jc w:val="center"/>
                                <w:rPr>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1" name="Скругленный прямоугольник 1551"/>
                        <wps:cNvSpPr/>
                        <wps:spPr>
                          <a:xfrm>
                            <a:off x="1428750" y="3914775"/>
                            <a:ext cx="2701443" cy="238125"/>
                          </a:xfrm>
                          <a:prstGeom prst="roundRect">
                            <a:avLst/>
                          </a:prstGeom>
                          <a:solidFill>
                            <a:schemeClr val="bg1">
                              <a:lumMod val="65000"/>
                            </a:schemeClr>
                          </a:solidFill>
                          <a:ln w="3175">
                            <a:solidFill>
                              <a:schemeClr val="bg1">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7221A5" w:rsidRDefault="00931A76" w:rsidP="0018144A">
                              <w:pPr>
                                <w:jc w:val="center"/>
                                <w:rPr>
                                  <w:color w:val="000000" w:themeColor="text1"/>
                                  <w:sz w:val="14"/>
                                  <w:szCs w:val="14"/>
                                  <w:lang w:val="en-US"/>
                                </w:rPr>
                              </w:pPr>
                              <w:r>
                                <w:rPr>
                                  <w:color w:val="000000" w:themeColor="text1"/>
                                  <w:sz w:val="14"/>
                                  <w:szCs w:val="14"/>
                                </w:rPr>
                                <w:t xml:space="preserve">Ядро системы / </w:t>
                              </w:r>
                              <w:r>
                                <w:rPr>
                                  <w:color w:val="000000" w:themeColor="text1"/>
                                  <w:sz w:val="14"/>
                                  <w:szCs w:val="14"/>
                                  <w:lang w:val="en-US"/>
                                </w:rPr>
                                <w:t>Spark core</w:t>
                              </w:r>
                            </w:p>
                            <w:p w:rsidR="00931A76" w:rsidRPr="0055732A" w:rsidRDefault="00931A76" w:rsidP="0018144A">
                              <w:pPr>
                                <w:jc w:val="center"/>
                                <w:rPr>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2" name="Прямоугольник 1552"/>
                        <wps:cNvSpPr/>
                        <wps:spPr>
                          <a:xfrm>
                            <a:off x="2952750" y="962025"/>
                            <a:ext cx="850265" cy="225203"/>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931A76" w:rsidRPr="00FC3D44" w:rsidRDefault="00931A76" w:rsidP="0018144A">
                              <w:pPr>
                                <w:jc w:val="right"/>
                                <w:rPr>
                                  <w:color w:val="000000" w:themeColor="text1"/>
                                  <w:sz w:val="14"/>
                                  <w:szCs w:val="14"/>
                                </w:rPr>
                              </w:pPr>
                              <w:r w:rsidRPr="00FC3D44">
                                <w:rPr>
                                  <w:color w:val="000000" w:themeColor="text1"/>
                                  <w:sz w:val="14"/>
                                  <w:szCs w:val="14"/>
                                </w:rPr>
                                <w:t>Предобработка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3" name="Скругленный прямоугольник 1553"/>
                        <wps:cNvSpPr/>
                        <wps:spPr>
                          <a:xfrm>
                            <a:off x="1781175" y="676275"/>
                            <a:ext cx="2074683" cy="198755"/>
                          </a:xfrm>
                          <a:prstGeom prst="roundRect">
                            <a:avLst/>
                          </a:prstGeom>
                          <a:ln/>
                        </wps:spPr>
                        <wps:style>
                          <a:lnRef idx="1">
                            <a:schemeClr val="accent1"/>
                          </a:lnRef>
                          <a:fillRef idx="2">
                            <a:schemeClr val="accent1"/>
                          </a:fillRef>
                          <a:effectRef idx="1">
                            <a:schemeClr val="accent1"/>
                          </a:effectRef>
                          <a:fontRef idx="minor">
                            <a:schemeClr val="dk1"/>
                          </a:fontRef>
                        </wps:style>
                        <wps:txbx>
                          <w:txbxContent>
                            <w:p w:rsidR="00931A76" w:rsidRPr="00FC3D44" w:rsidRDefault="00931A76" w:rsidP="0018144A">
                              <w:pPr>
                                <w:jc w:val="center"/>
                                <w:rPr>
                                  <w:color w:val="000000" w:themeColor="text1"/>
                                  <w:sz w:val="14"/>
                                  <w:szCs w:val="14"/>
                                </w:rPr>
                              </w:pPr>
                              <w:r>
                                <w:rPr>
                                  <w:color w:val="000000" w:themeColor="text1"/>
                                  <w:sz w:val="14"/>
                                  <w:szCs w:val="14"/>
                                  <w:lang w:val="en-US"/>
                                </w:rPr>
                                <w:t>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4" name="Прямая со стрелкой 1554"/>
                        <wps:cNvCnPr/>
                        <wps:spPr>
                          <a:xfrm>
                            <a:off x="2638425" y="1076325"/>
                            <a:ext cx="30988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555" name="Прямая со стрелкой 1555"/>
                        <wps:cNvCnPr/>
                        <wps:spPr>
                          <a:xfrm>
                            <a:off x="2209800" y="1171575"/>
                            <a:ext cx="0" cy="127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56" name="Скругленный прямоугольник 1556"/>
                        <wps:cNvSpPr/>
                        <wps:spPr>
                          <a:xfrm rot="16200000">
                            <a:off x="1200150" y="2305050"/>
                            <a:ext cx="572494" cy="183018"/>
                          </a:xfrm>
                          <a:prstGeom prst="roundRect">
                            <a:avLst/>
                          </a:prstGeom>
                          <a:solidFill>
                            <a:schemeClr val="accent3">
                              <a:lumMod val="20000"/>
                              <a:lumOff val="80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78299D" w:rsidRDefault="00931A76" w:rsidP="0018144A">
                              <w:pPr>
                                <w:jc w:val="center"/>
                                <w:rPr>
                                  <w:color w:val="000000" w:themeColor="text1"/>
                                  <w:sz w:val="10"/>
                                  <w:szCs w:val="10"/>
                                  <w:lang w:val="en-US"/>
                                </w:rPr>
                              </w:pPr>
                              <w:r>
                                <w:rPr>
                                  <w:color w:val="000000" w:themeColor="text1"/>
                                  <w:sz w:val="10"/>
                                  <w:szCs w:val="10"/>
                                  <w:lang w:val="en-US"/>
                                </w:rPr>
                                <w:t>No</w:t>
                              </w:r>
                              <w:r w:rsidRPr="0078299D">
                                <w:rPr>
                                  <w:color w:val="000000" w:themeColor="text1"/>
                                  <w:sz w:val="10"/>
                                  <w:szCs w:val="10"/>
                                  <w:lang w:val="en-US"/>
                                </w:rPr>
                                <w:t>SQL</w:t>
                              </w:r>
                            </w:p>
                            <w:p w:rsidR="00931A76" w:rsidRPr="0078299D" w:rsidRDefault="00931A76" w:rsidP="0018144A">
                              <w:pPr>
                                <w:jc w:val="center"/>
                                <w:rPr>
                                  <w:color w:val="000000" w:themeColor="text1"/>
                                  <w:sz w:val="10"/>
                                  <w:szCs w:val="1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7" name="Прямоугольник 1557"/>
                        <wps:cNvSpPr/>
                        <wps:spPr>
                          <a:xfrm>
                            <a:off x="1685925" y="1724025"/>
                            <a:ext cx="897890" cy="294005"/>
                          </a:xfrm>
                          <a:prstGeom prst="rect">
                            <a:avLst/>
                          </a:prstGeom>
                          <a:solidFill>
                            <a:schemeClr val="bg1">
                              <a:lumMod val="50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FC3D44" w:rsidRDefault="00931A76" w:rsidP="0018144A">
                              <w:pPr>
                                <w:jc w:val="center"/>
                                <w:rPr>
                                  <w:color w:val="000000" w:themeColor="text1"/>
                                  <w:sz w:val="14"/>
                                  <w:szCs w:val="14"/>
                                </w:rPr>
                              </w:pPr>
                              <w:r>
                                <w:rPr>
                                  <w:color w:val="000000" w:themeColor="text1"/>
                                  <w:sz w:val="14"/>
                                  <w:szCs w:val="14"/>
                                </w:rPr>
                                <w:t>Вычислительный алгоритм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8" name="Скругленный прямоугольник 1558"/>
                        <wps:cNvSpPr/>
                        <wps:spPr>
                          <a:xfrm>
                            <a:off x="4276725" y="3371850"/>
                            <a:ext cx="1228725" cy="238125"/>
                          </a:xfrm>
                          <a:prstGeom prst="roundRect">
                            <a:avLst/>
                          </a:prstGeom>
                          <a:solidFill>
                            <a:schemeClr val="bg1">
                              <a:lumMod val="65000"/>
                            </a:schemeClr>
                          </a:solidFill>
                          <a:ln w="3175">
                            <a:solidFill>
                              <a:schemeClr val="bg1">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Default="00931A76" w:rsidP="0018144A">
                              <w:pPr>
                                <w:jc w:val="center"/>
                                <w:rPr>
                                  <w:color w:val="000000" w:themeColor="text1"/>
                                  <w:sz w:val="14"/>
                                  <w:szCs w:val="14"/>
                                </w:rPr>
                              </w:pPr>
                              <w:r>
                                <w:rPr>
                                  <w:color w:val="000000" w:themeColor="text1"/>
                                  <w:sz w:val="14"/>
                                  <w:szCs w:val="14"/>
                                </w:rPr>
                                <w:t>Дашборд</w:t>
                              </w:r>
                            </w:p>
                            <w:p w:rsidR="00931A76" w:rsidRPr="0055732A" w:rsidRDefault="00931A76" w:rsidP="0018144A">
                              <w:pPr>
                                <w:jc w:val="center"/>
                                <w:rPr>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 name="Скругленный прямоугольник 1559"/>
                        <wps:cNvSpPr/>
                        <wps:spPr>
                          <a:xfrm>
                            <a:off x="4267200" y="104775"/>
                            <a:ext cx="1228725" cy="343255"/>
                          </a:xfrm>
                          <a:prstGeom prst="roundRect">
                            <a:avLst/>
                          </a:prstGeom>
                          <a:solidFill>
                            <a:schemeClr val="bg1">
                              <a:lumMod val="65000"/>
                            </a:schemeClr>
                          </a:solidFill>
                          <a:ln w="3175">
                            <a:solidFill>
                              <a:schemeClr val="bg1">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Default="00931A76" w:rsidP="0018144A">
                              <w:pPr>
                                <w:jc w:val="center"/>
                                <w:rPr>
                                  <w:color w:val="000000" w:themeColor="text1"/>
                                  <w:sz w:val="14"/>
                                  <w:szCs w:val="14"/>
                                </w:rPr>
                              </w:pPr>
                              <w:r>
                                <w:rPr>
                                  <w:color w:val="000000" w:themeColor="text1"/>
                                  <w:sz w:val="14"/>
                                  <w:szCs w:val="14"/>
                                </w:rPr>
                                <w:t>Фронтенд сервис /</w:t>
                              </w:r>
                            </w:p>
                            <w:p w:rsidR="00931A76" w:rsidRDefault="00931A76" w:rsidP="0018144A">
                              <w:pPr>
                                <w:jc w:val="center"/>
                                <w:rPr>
                                  <w:color w:val="000000" w:themeColor="text1"/>
                                  <w:sz w:val="14"/>
                                  <w:szCs w:val="14"/>
                                </w:rPr>
                              </w:pPr>
                              <w:r>
                                <w:rPr>
                                  <w:color w:val="000000" w:themeColor="text1"/>
                                  <w:sz w:val="14"/>
                                  <w:szCs w:val="14"/>
                                </w:rPr>
                                <w:t>Уровень визуализация</w:t>
                              </w:r>
                            </w:p>
                            <w:p w:rsidR="00931A76" w:rsidRPr="0055732A" w:rsidRDefault="00931A76" w:rsidP="0018144A">
                              <w:pPr>
                                <w:jc w:val="center"/>
                                <w:rPr>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0" name="Прямоугольник 1560"/>
                        <wps:cNvSpPr/>
                        <wps:spPr>
                          <a:xfrm>
                            <a:off x="1685925" y="1419225"/>
                            <a:ext cx="898470" cy="198120"/>
                          </a:xfrm>
                          <a:prstGeom prst="rect">
                            <a:avLst/>
                          </a:prstGeom>
                          <a:solidFill>
                            <a:schemeClr val="bg1">
                              <a:lumMod val="50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FC3D44" w:rsidRDefault="00931A76" w:rsidP="0018144A">
                              <w:pPr>
                                <w:jc w:val="center"/>
                                <w:rPr>
                                  <w:color w:val="000000" w:themeColor="text1"/>
                                  <w:sz w:val="14"/>
                                  <w:szCs w:val="14"/>
                                </w:rPr>
                              </w:pPr>
                              <w:r>
                                <w:rPr>
                                  <w:color w:val="000000" w:themeColor="text1"/>
                                  <w:sz w:val="14"/>
                                  <w:szCs w:val="14"/>
                                </w:rPr>
                                <w:t>Модуль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1" name="Прямоугольник 1561"/>
                        <wps:cNvSpPr/>
                        <wps:spPr>
                          <a:xfrm>
                            <a:off x="2952750" y="1428750"/>
                            <a:ext cx="897890" cy="198120"/>
                          </a:xfrm>
                          <a:prstGeom prst="rect">
                            <a:avLst/>
                          </a:prstGeom>
                          <a:solidFill>
                            <a:schemeClr val="bg1">
                              <a:lumMod val="85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FC3D44" w:rsidRDefault="00931A76" w:rsidP="0018144A">
                              <w:pPr>
                                <w:jc w:val="center"/>
                                <w:rPr>
                                  <w:color w:val="000000" w:themeColor="text1"/>
                                  <w:sz w:val="14"/>
                                  <w:szCs w:val="14"/>
                                </w:rPr>
                              </w:pPr>
                              <w:r>
                                <w:rPr>
                                  <w:color w:val="000000" w:themeColor="text1"/>
                                  <w:sz w:val="14"/>
                                  <w:szCs w:val="14"/>
                                </w:rPr>
                                <w:t>Модуль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2" name="Прямая со стрелкой 1562"/>
                        <wps:cNvCnPr/>
                        <wps:spPr>
                          <a:xfrm>
                            <a:off x="2790825" y="876300"/>
                            <a:ext cx="0" cy="2076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63" name="Прямая со стрелкой 1563"/>
                        <wps:cNvCnPr/>
                        <wps:spPr>
                          <a:xfrm>
                            <a:off x="3381375" y="1181100"/>
                            <a:ext cx="0" cy="127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64" name="Прямая соединительная линия 1564"/>
                        <wps:cNvCnPr/>
                        <wps:spPr>
                          <a:xfrm flipH="1">
                            <a:off x="2209800" y="1295400"/>
                            <a:ext cx="1176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65" name="Прямая со стрелкой 1565"/>
                        <wps:cNvCnPr/>
                        <wps:spPr>
                          <a:xfrm>
                            <a:off x="3219450" y="1304925"/>
                            <a:ext cx="0" cy="127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66" name="Прямоугольник 1566"/>
                        <wps:cNvSpPr/>
                        <wps:spPr>
                          <a:xfrm>
                            <a:off x="2952750" y="1743075"/>
                            <a:ext cx="897890" cy="294005"/>
                          </a:xfrm>
                          <a:prstGeom prst="rect">
                            <a:avLst/>
                          </a:prstGeom>
                          <a:solidFill>
                            <a:schemeClr val="bg1">
                              <a:lumMod val="85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FC3D44" w:rsidRDefault="00931A76" w:rsidP="0018144A">
                              <w:pPr>
                                <w:jc w:val="center"/>
                                <w:rPr>
                                  <w:color w:val="000000" w:themeColor="text1"/>
                                  <w:sz w:val="14"/>
                                  <w:szCs w:val="14"/>
                                </w:rPr>
                              </w:pPr>
                              <w:r>
                                <w:rPr>
                                  <w:color w:val="000000" w:themeColor="text1"/>
                                  <w:sz w:val="14"/>
                                  <w:szCs w:val="14"/>
                                </w:rPr>
                                <w:t>Вычислительный алгоритм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7" name="Прямая со стрелкой 1567"/>
                        <wps:cNvCnPr/>
                        <wps:spPr>
                          <a:xfrm>
                            <a:off x="2333625" y="1295400"/>
                            <a:ext cx="0" cy="127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68" name="Прямая со стрелкой 1568"/>
                        <wps:cNvCnPr/>
                        <wps:spPr>
                          <a:xfrm>
                            <a:off x="2085975" y="1609725"/>
                            <a:ext cx="0" cy="127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69" name="Прямая со стрелкой 1569"/>
                        <wps:cNvCnPr/>
                        <wps:spPr>
                          <a:xfrm>
                            <a:off x="3390900" y="1619250"/>
                            <a:ext cx="0" cy="127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70" name="Прямоугольник 1570"/>
                        <wps:cNvSpPr/>
                        <wps:spPr>
                          <a:xfrm>
                            <a:off x="2219325" y="2105025"/>
                            <a:ext cx="1009291" cy="190500"/>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931A76" w:rsidRPr="00FC3D44" w:rsidRDefault="00931A76" w:rsidP="0018144A">
                              <w:pPr>
                                <w:jc w:val="center"/>
                                <w:rPr>
                                  <w:color w:val="000000" w:themeColor="text1"/>
                                  <w:sz w:val="14"/>
                                  <w:szCs w:val="14"/>
                                </w:rPr>
                              </w:pPr>
                              <w:r>
                                <w:rPr>
                                  <w:color w:val="000000" w:themeColor="text1"/>
                                  <w:sz w:val="14"/>
                                  <w:szCs w:val="14"/>
                                </w:rPr>
                                <w:t>Обучение модели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1" name="Прямоугольник 1571"/>
                        <wps:cNvSpPr/>
                        <wps:spPr>
                          <a:xfrm>
                            <a:off x="2219325" y="2314575"/>
                            <a:ext cx="1009291" cy="190500"/>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931A76" w:rsidRPr="00FC3D44" w:rsidRDefault="00931A76" w:rsidP="0018144A">
                              <w:pPr>
                                <w:jc w:val="center"/>
                                <w:rPr>
                                  <w:color w:val="000000" w:themeColor="text1"/>
                                  <w:sz w:val="14"/>
                                  <w:szCs w:val="14"/>
                                </w:rPr>
                              </w:pPr>
                              <w:r>
                                <w:rPr>
                                  <w:color w:val="000000" w:themeColor="text1"/>
                                  <w:sz w:val="14"/>
                                  <w:szCs w:val="14"/>
                                </w:rPr>
                                <w:t>Кросс-валидация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2" name="Прямая со стрелкой 1572"/>
                        <wps:cNvCnPr/>
                        <wps:spPr>
                          <a:xfrm>
                            <a:off x="1962150" y="2390775"/>
                            <a:ext cx="26289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73" name="Прямая соединительная линия 1573"/>
                        <wps:cNvCnPr/>
                        <wps:spPr>
                          <a:xfrm>
                            <a:off x="1962150" y="2019300"/>
                            <a:ext cx="0" cy="3771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74" name="Прямая со стрелкой 1574"/>
                        <wps:cNvCnPr/>
                        <wps:spPr>
                          <a:xfrm flipH="1">
                            <a:off x="3209925" y="2409825"/>
                            <a:ext cx="26289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75" name="Прямая соединительная линия 1575"/>
                        <wps:cNvCnPr/>
                        <wps:spPr>
                          <a:xfrm flipH="1">
                            <a:off x="3486150" y="2038350"/>
                            <a:ext cx="0" cy="3771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76" name="Прямая со стрелкой 1576"/>
                        <wps:cNvCnPr/>
                        <wps:spPr>
                          <a:xfrm>
                            <a:off x="3486150" y="2419350"/>
                            <a:ext cx="0" cy="3657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77" name="Прямоугольник 1577"/>
                        <wps:cNvSpPr/>
                        <wps:spPr>
                          <a:xfrm>
                            <a:off x="1733550" y="2790825"/>
                            <a:ext cx="897890" cy="603637"/>
                          </a:xfrm>
                          <a:prstGeom prst="rect">
                            <a:avLst/>
                          </a:prstGeom>
                          <a:solidFill>
                            <a:schemeClr val="bg1">
                              <a:lumMod val="50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Default="00931A76" w:rsidP="0018144A">
                              <w:pPr>
                                <w:jc w:val="center"/>
                                <w:rPr>
                                  <w:color w:val="000000" w:themeColor="text1"/>
                                  <w:sz w:val="14"/>
                                  <w:szCs w:val="14"/>
                                  <w:lang w:val="en-US"/>
                                </w:rPr>
                              </w:pPr>
                            </w:p>
                            <w:p w:rsidR="00931A76" w:rsidRPr="00FC3D44" w:rsidRDefault="00931A76" w:rsidP="0018144A">
                              <w:pPr>
                                <w:jc w:val="center"/>
                                <w:rPr>
                                  <w:color w:val="000000" w:themeColor="text1"/>
                                  <w:sz w:val="14"/>
                                  <w:szCs w:val="14"/>
                                </w:rPr>
                              </w:pPr>
                              <w:r>
                                <w:rPr>
                                  <w:color w:val="000000" w:themeColor="text1"/>
                                  <w:sz w:val="14"/>
                                  <w:szCs w:val="14"/>
                                  <w:lang w:val="en-US"/>
                                </w:rPr>
                                <w:t>Аналитические модели</w:t>
                              </w:r>
                            </w:p>
                            <w:p w:rsidR="00931A76" w:rsidRPr="00FC3D44" w:rsidRDefault="00931A76" w:rsidP="0018144A">
                              <w:pPr>
                                <w:jc w:val="center"/>
                                <w:rPr>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8" name="Прямая со стрелкой 1578"/>
                        <wps:cNvCnPr/>
                        <wps:spPr>
                          <a:xfrm>
                            <a:off x="1962150" y="2390775"/>
                            <a:ext cx="0" cy="3975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79" name="Прямая со стрелкой 1579"/>
                        <wps:cNvCnPr/>
                        <wps:spPr>
                          <a:xfrm>
                            <a:off x="2343150" y="2676525"/>
                            <a:ext cx="0" cy="127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80" name="Прямая со стрелкой 1580"/>
                        <wps:cNvCnPr/>
                        <wps:spPr>
                          <a:xfrm>
                            <a:off x="3105150" y="2667000"/>
                            <a:ext cx="0" cy="127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81" name="Прямоугольник 1581"/>
                        <wps:cNvSpPr/>
                        <wps:spPr>
                          <a:xfrm>
                            <a:off x="2209800" y="2505075"/>
                            <a:ext cx="1009291" cy="190500"/>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931A76" w:rsidRPr="00FC3D44" w:rsidRDefault="00931A76" w:rsidP="0018144A">
                              <w:pPr>
                                <w:jc w:val="center"/>
                                <w:rPr>
                                  <w:color w:val="000000" w:themeColor="text1"/>
                                  <w:sz w:val="14"/>
                                  <w:szCs w:val="14"/>
                                </w:rPr>
                              </w:pPr>
                              <w:r>
                                <w:rPr>
                                  <w:color w:val="000000" w:themeColor="text1"/>
                                  <w:sz w:val="14"/>
                                  <w:szCs w:val="14"/>
                                </w:rPr>
                                <w:t>Оценка модели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2" name="Левая фигурная скобка 1582"/>
                        <wps:cNvSpPr/>
                        <wps:spPr>
                          <a:xfrm rot="16200000">
                            <a:off x="2724150" y="2552700"/>
                            <a:ext cx="174252" cy="1842123"/>
                          </a:xfrm>
                          <a:prstGeom prst="leftBrace">
                            <a:avLst>
                              <a:gd name="adj1" fmla="val 0"/>
                              <a:gd name="adj2" fmla="val 5143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83" name="Рисунок 1583" descr="Manager Dashboard Icon 101 - Inkling"/>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4391025" y="504825"/>
                            <a:ext cx="993775" cy="993775"/>
                          </a:xfrm>
                          <a:prstGeom prst="rect">
                            <a:avLst/>
                          </a:prstGeom>
                          <a:noFill/>
                          <a:ln>
                            <a:noFill/>
                          </a:ln>
                        </pic:spPr>
                      </pic:pic>
                      <pic:pic xmlns:pic="http://schemas.openxmlformats.org/drawingml/2006/picture">
                        <pic:nvPicPr>
                          <pic:cNvPr id="1584" name="Рисунок 1584" descr="Carson Sievert - data science (R, shiny, plotly, visualization) consultant"/>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4543425" y="1285875"/>
                            <a:ext cx="679450" cy="262255"/>
                          </a:xfrm>
                          <a:prstGeom prst="rect">
                            <a:avLst/>
                          </a:prstGeom>
                          <a:noFill/>
                          <a:ln>
                            <a:noFill/>
                          </a:ln>
                        </pic:spPr>
                      </pic:pic>
                      <wps:wsp>
                        <wps:cNvPr id="1585" name="Прямая со стрелкой 1585"/>
                        <wps:cNvCnPr/>
                        <wps:spPr>
                          <a:xfrm>
                            <a:off x="4876800" y="1628775"/>
                            <a:ext cx="0" cy="2076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86" name="Скругленный прямоугольник 1586"/>
                        <wps:cNvSpPr/>
                        <wps:spPr>
                          <a:xfrm>
                            <a:off x="4333875" y="1828800"/>
                            <a:ext cx="1120140" cy="1438910"/>
                          </a:xfrm>
                          <a:prstGeom prst="roundRect">
                            <a:avLst/>
                          </a:prstGeom>
                          <a:solidFill>
                            <a:schemeClr val="accent3">
                              <a:lumMod val="20000"/>
                              <a:lumOff val="80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55732A" w:rsidRDefault="00931A76" w:rsidP="0018144A">
                              <w:pPr>
                                <w:jc w:val="center"/>
                                <w:rPr>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7" name="Прямоугольник 1587"/>
                        <wps:cNvSpPr/>
                        <wps:spPr>
                          <a:xfrm>
                            <a:off x="4429125" y="1943100"/>
                            <a:ext cx="897890" cy="198120"/>
                          </a:xfrm>
                          <a:prstGeom prst="rect">
                            <a:avLst/>
                          </a:prstGeom>
                          <a:solidFill>
                            <a:schemeClr val="bg1">
                              <a:lumMod val="85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720928" w:rsidRDefault="00931A76" w:rsidP="0018144A">
                              <w:pPr>
                                <w:jc w:val="center"/>
                                <w:rPr>
                                  <w:color w:val="000000" w:themeColor="text1"/>
                                  <w:sz w:val="14"/>
                                  <w:szCs w:val="14"/>
                                </w:rPr>
                              </w:pPr>
                              <w:r>
                                <w:rPr>
                                  <w:color w:val="000000" w:themeColor="text1"/>
                                  <w:sz w:val="14"/>
                                  <w:szCs w:val="14"/>
                                </w:rPr>
                                <w:t>НД1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8" name="Прямоугольник 1588"/>
                        <wps:cNvSpPr/>
                        <wps:spPr>
                          <a:xfrm>
                            <a:off x="4429125" y="2143125"/>
                            <a:ext cx="897890" cy="230505"/>
                          </a:xfrm>
                          <a:prstGeom prst="rect">
                            <a:avLst/>
                          </a:prstGeom>
                          <a:solidFill>
                            <a:schemeClr val="bg1">
                              <a:lumMod val="85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FC3D44" w:rsidRDefault="00931A76" w:rsidP="0018144A">
                              <w:pPr>
                                <w:jc w:val="center"/>
                                <w:rPr>
                                  <w:color w:val="000000" w:themeColor="text1"/>
                                  <w:sz w:val="14"/>
                                  <w:szCs w:val="14"/>
                                </w:rPr>
                              </w:pPr>
                              <w:r>
                                <w:rPr>
                                  <w:color w:val="000000" w:themeColor="text1"/>
                                  <w:sz w:val="14"/>
                                  <w:szCs w:val="14"/>
                                </w:rPr>
                                <w:t>Модели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9" name="Прямоугольник 1589"/>
                        <wps:cNvSpPr/>
                        <wps:spPr>
                          <a:xfrm>
                            <a:off x="4429125" y="2381250"/>
                            <a:ext cx="897890" cy="198120"/>
                          </a:xfrm>
                          <a:prstGeom prst="rect">
                            <a:avLst/>
                          </a:prstGeom>
                          <a:solidFill>
                            <a:schemeClr val="bg1">
                              <a:lumMod val="85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FC3D44" w:rsidRDefault="00931A76" w:rsidP="0018144A">
                              <w:pPr>
                                <w:jc w:val="center"/>
                                <w:rPr>
                                  <w:color w:val="000000" w:themeColor="text1"/>
                                  <w:sz w:val="14"/>
                                  <w:szCs w:val="14"/>
                                </w:rPr>
                              </w:pPr>
                              <w:r>
                                <w:rPr>
                                  <w:color w:val="000000" w:themeColor="text1"/>
                                  <w:sz w:val="14"/>
                                  <w:szCs w:val="14"/>
                                </w:rPr>
                                <w:t>НД2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0" name="Прямоугольник 1590"/>
                        <wps:cNvSpPr/>
                        <wps:spPr>
                          <a:xfrm>
                            <a:off x="4429125" y="2581275"/>
                            <a:ext cx="897890" cy="198120"/>
                          </a:xfrm>
                          <a:prstGeom prst="rect">
                            <a:avLst/>
                          </a:prstGeom>
                          <a:solidFill>
                            <a:schemeClr val="bg1">
                              <a:lumMod val="85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FC3D44" w:rsidRDefault="00931A76" w:rsidP="0018144A">
                              <w:pPr>
                                <w:jc w:val="center"/>
                                <w:rPr>
                                  <w:color w:val="000000" w:themeColor="text1"/>
                                  <w:sz w:val="14"/>
                                  <w:szCs w:val="14"/>
                                </w:rPr>
                              </w:pPr>
                              <w:r>
                                <w:rPr>
                                  <w:color w:val="000000" w:themeColor="text1"/>
                                  <w:sz w:val="14"/>
                                  <w:szCs w:val="14"/>
                                </w:rPr>
                                <w:t>Картирование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 name="Прямоугольник 1591"/>
                        <wps:cNvSpPr/>
                        <wps:spPr>
                          <a:xfrm>
                            <a:off x="4429125" y="2790825"/>
                            <a:ext cx="897890" cy="198120"/>
                          </a:xfrm>
                          <a:prstGeom prst="rect">
                            <a:avLst/>
                          </a:prstGeom>
                          <a:solidFill>
                            <a:schemeClr val="bg1">
                              <a:lumMod val="85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FC3D44" w:rsidRDefault="00931A76" w:rsidP="0018144A">
                              <w:pPr>
                                <w:jc w:val="center"/>
                                <w:rPr>
                                  <w:color w:val="000000" w:themeColor="text1"/>
                                  <w:sz w:val="14"/>
                                  <w:szCs w:val="14"/>
                                </w:rPr>
                              </w:pPr>
                              <w:r>
                                <w:rPr>
                                  <w:color w:val="000000" w:themeColor="text1"/>
                                  <w:sz w:val="14"/>
                                  <w:szCs w:val="14"/>
                                </w:rPr>
                                <w:t>Стат.анализ</w:t>
                              </w:r>
                            </w:p>
                            <w:p w:rsidR="00931A76" w:rsidRPr="00B04592" w:rsidRDefault="00931A76" w:rsidP="0018144A">
                              <w:pPr>
                                <w:jc w:val="center"/>
                                <w:rPr>
                                  <w:color w:val="000000" w:themeColor="text1"/>
                                  <w:sz w:val="14"/>
                                  <w:szCs w:val="1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2" name="Прямоугольник 1592"/>
                        <wps:cNvSpPr/>
                        <wps:spPr>
                          <a:xfrm>
                            <a:off x="4429125" y="2990850"/>
                            <a:ext cx="897890" cy="198120"/>
                          </a:xfrm>
                          <a:prstGeom prst="rect">
                            <a:avLst/>
                          </a:prstGeom>
                          <a:solidFill>
                            <a:schemeClr val="bg1">
                              <a:lumMod val="85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B04592" w:rsidRDefault="00931A76" w:rsidP="0018144A">
                              <w:pPr>
                                <w:jc w:val="center"/>
                                <w:rPr>
                                  <w:color w:val="000000" w:themeColor="text1"/>
                                  <w:sz w:val="14"/>
                                  <w:szCs w:val="14"/>
                                  <w:lang w:val="en-US"/>
                                </w:rPr>
                              </w:pPr>
                              <w:r>
                                <w:rPr>
                                  <w:color w:val="000000" w:themeColor="text1"/>
                                  <w:sz w:val="14"/>
                                  <w:szCs w:val="14"/>
                                </w:rPr>
                                <w:t>Кластеры</w:t>
                              </w:r>
                              <w:r>
                                <w:rPr>
                                  <w:color w:val="000000" w:themeColor="text1"/>
                                  <w:sz w:val="14"/>
                                  <w:szCs w:val="14"/>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3" name="Прямоугольник 1593"/>
                        <wps:cNvSpPr/>
                        <wps:spPr>
                          <a:xfrm>
                            <a:off x="2943225" y="2790825"/>
                            <a:ext cx="897890" cy="603637"/>
                          </a:xfrm>
                          <a:prstGeom prst="rect">
                            <a:avLst/>
                          </a:prstGeom>
                          <a:solidFill>
                            <a:schemeClr val="bg1">
                              <a:lumMod val="85000"/>
                            </a:schemeClr>
                          </a:solidFill>
                          <a:ln w="3175">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Default="00931A76" w:rsidP="0018144A">
                              <w:pPr>
                                <w:jc w:val="center"/>
                                <w:rPr>
                                  <w:color w:val="000000" w:themeColor="text1"/>
                                  <w:sz w:val="14"/>
                                  <w:szCs w:val="14"/>
                                  <w:lang w:val="en-US"/>
                                </w:rPr>
                              </w:pPr>
                            </w:p>
                            <w:p w:rsidR="00931A76" w:rsidRPr="00FC3D44" w:rsidRDefault="00931A76" w:rsidP="0018144A">
                              <w:pPr>
                                <w:jc w:val="center"/>
                                <w:rPr>
                                  <w:color w:val="000000" w:themeColor="text1"/>
                                  <w:sz w:val="14"/>
                                  <w:szCs w:val="14"/>
                                </w:rPr>
                              </w:pPr>
                              <w:r>
                                <w:rPr>
                                  <w:color w:val="000000" w:themeColor="text1"/>
                                  <w:sz w:val="14"/>
                                  <w:szCs w:val="14"/>
                                  <w:lang w:val="en-US"/>
                                </w:rPr>
                                <w:t>Аналитические модели</w:t>
                              </w:r>
                            </w:p>
                            <w:p w:rsidR="00931A76" w:rsidRPr="00FC3D44" w:rsidRDefault="00931A76" w:rsidP="0018144A">
                              <w:pPr>
                                <w:jc w:val="center"/>
                                <w:rPr>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4" name="Прямая со стрелкой 1594"/>
                        <wps:cNvCnPr/>
                        <wps:spPr>
                          <a:xfrm>
                            <a:off x="2838450" y="3609975"/>
                            <a:ext cx="13676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95" name="Прямая соединительная линия 1595"/>
                        <wps:cNvCnPr/>
                        <wps:spPr>
                          <a:xfrm>
                            <a:off x="4191000" y="1790700"/>
                            <a:ext cx="0" cy="181712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96" name="Прямая со стрелкой 1596"/>
                        <wps:cNvCnPr/>
                        <wps:spPr>
                          <a:xfrm>
                            <a:off x="4191000" y="1790700"/>
                            <a:ext cx="951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97" name="Прямая со стрелкой 1597"/>
                        <wps:cNvCnPr/>
                        <wps:spPr>
                          <a:xfrm>
                            <a:off x="4886325" y="3619500"/>
                            <a:ext cx="0" cy="3975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598" name="Рисунок 1598" descr="Chart, graph, statistics, user, analytics icon - Download on Iconfinder"/>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4591050" y="4019550"/>
                            <a:ext cx="500380" cy="500380"/>
                          </a:xfrm>
                          <a:prstGeom prst="rect">
                            <a:avLst/>
                          </a:prstGeom>
                          <a:noFill/>
                          <a:ln>
                            <a:noFill/>
                          </a:ln>
                        </pic:spPr>
                      </pic:pic>
                      <wps:wsp>
                        <wps:cNvPr id="1599" name="Надпись 2"/>
                        <wps:cNvSpPr txBox="1">
                          <a:spLocks noChangeArrowheads="1"/>
                        </wps:cNvSpPr>
                        <wps:spPr bwMode="auto">
                          <a:xfrm>
                            <a:off x="4429125" y="4467225"/>
                            <a:ext cx="871220" cy="304800"/>
                          </a:xfrm>
                          <a:prstGeom prst="rect">
                            <a:avLst/>
                          </a:prstGeom>
                          <a:noFill/>
                          <a:ln w="9525">
                            <a:noFill/>
                            <a:miter lim="800000"/>
                            <a:headEnd/>
                            <a:tailEnd/>
                          </a:ln>
                        </wps:spPr>
                        <wps:txbx>
                          <w:txbxContent>
                            <w:p w:rsidR="00931A76" w:rsidRDefault="00931A76" w:rsidP="0018144A">
                              <w:pPr>
                                <w:jc w:val="center"/>
                                <w:rPr>
                                  <w:sz w:val="14"/>
                                  <w:szCs w:val="14"/>
                                </w:rPr>
                              </w:pPr>
                              <w:r>
                                <w:rPr>
                                  <w:sz w:val="14"/>
                                  <w:szCs w:val="14"/>
                                </w:rPr>
                                <w:t>Аналитик</w:t>
                              </w:r>
                            </w:p>
                            <w:p w:rsidR="00931A76" w:rsidRPr="00C40DB9" w:rsidRDefault="00931A76" w:rsidP="0018144A">
                              <w:pPr>
                                <w:jc w:val="center"/>
                                <w:rPr>
                                  <w:sz w:val="14"/>
                                  <w:szCs w:val="14"/>
                                </w:rPr>
                              </w:pPr>
                              <w:r>
                                <w:rPr>
                                  <w:sz w:val="14"/>
                                  <w:szCs w:val="14"/>
                                </w:rPr>
                                <w:t>(исследователи)</w:t>
                              </w:r>
                            </w:p>
                          </w:txbxContent>
                        </wps:txbx>
                        <wps:bodyPr rot="0" vert="horz" wrap="square" lIns="91440" tIns="45720" rIns="91440" bIns="45720" anchor="t" anchorCtr="0">
                          <a:noAutofit/>
                        </wps:bodyPr>
                      </wps:wsp>
                      <wps:wsp>
                        <wps:cNvPr id="1600" name="Прямоугольник 1600"/>
                        <wps:cNvSpPr/>
                        <wps:spPr>
                          <a:xfrm>
                            <a:off x="95250" y="4429125"/>
                            <a:ext cx="4036695" cy="576921"/>
                          </a:xfrm>
                          <a:prstGeom prst="rect">
                            <a:avLst/>
                          </a:prstGeom>
                          <a:noFill/>
                          <a:ln w="3175">
                            <a:solidFill>
                              <a:schemeClr val="bg1">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 name="Прямая со стрелкой 1601"/>
                        <wps:cNvCnPr/>
                        <wps:spPr>
                          <a:xfrm flipH="1">
                            <a:off x="4133850" y="1685925"/>
                            <a:ext cx="14275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02" name="Прямая со стрелкой 1602"/>
                        <wps:cNvCnPr/>
                        <wps:spPr>
                          <a:xfrm flipH="1">
                            <a:off x="1295400" y="1724025"/>
                            <a:ext cx="14275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03" name="Прямая со стрелкой 1603"/>
                        <wps:cNvCnPr/>
                        <wps:spPr>
                          <a:xfrm flipV="1">
                            <a:off x="3552825" y="2019300"/>
                            <a:ext cx="0" cy="76722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04" name="Прямая со стрелкой 1604"/>
                        <wps:cNvCnPr/>
                        <wps:spPr>
                          <a:xfrm flipV="1">
                            <a:off x="1876425" y="2019300"/>
                            <a:ext cx="0" cy="7670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605" name="Рисунок 1605" descr="Blue, number, three, circle, circular, round icon - Download on Iconfinder"/>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123825" y="5734050"/>
                            <a:ext cx="104140" cy="104140"/>
                          </a:xfrm>
                          <a:prstGeom prst="rect">
                            <a:avLst/>
                          </a:prstGeom>
                          <a:noFill/>
                          <a:ln>
                            <a:noFill/>
                          </a:ln>
                        </pic:spPr>
                      </pic:pic>
                      <pic:pic xmlns:pic="http://schemas.openxmlformats.org/drawingml/2006/picture">
                        <pic:nvPicPr>
                          <pic:cNvPr id="1606" name="Рисунок 1606" descr="Blue, number, two, circle, circular, round icon - Download on Iconfinde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133350" y="5419725"/>
                            <a:ext cx="100330" cy="100330"/>
                          </a:xfrm>
                          <a:prstGeom prst="rect">
                            <a:avLst/>
                          </a:prstGeom>
                          <a:noFill/>
                          <a:ln>
                            <a:noFill/>
                          </a:ln>
                        </pic:spPr>
                      </pic:pic>
                      <pic:pic xmlns:pic="http://schemas.openxmlformats.org/drawingml/2006/picture">
                        <pic:nvPicPr>
                          <pic:cNvPr id="1607" name="Рисунок 1607" descr="Computer User Icon Svg PNG Transparent Background, Free Download #16405 -  FreeIconsPNG"/>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2038350" y="4467225"/>
                            <a:ext cx="301625" cy="359410"/>
                          </a:xfrm>
                          <a:prstGeom prst="rect">
                            <a:avLst/>
                          </a:prstGeom>
                          <a:noFill/>
                          <a:ln>
                            <a:noFill/>
                          </a:ln>
                        </pic:spPr>
                      </pic:pic>
                      <wps:wsp>
                        <wps:cNvPr id="1608" name="Левая фигурная скобка 1608"/>
                        <wps:cNvSpPr/>
                        <wps:spPr>
                          <a:xfrm rot="16200000">
                            <a:off x="1981200" y="2276475"/>
                            <a:ext cx="257487" cy="4029842"/>
                          </a:xfrm>
                          <a:prstGeom prst="leftBrace">
                            <a:avLst>
                              <a:gd name="adj1" fmla="val 0"/>
                              <a:gd name="adj2" fmla="val 51438"/>
                            </a:avLst>
                          </a:prstGeom>
                          <a:ln>
                            <a:solidFill>
                              <a:schemeClr val="tx1">
                                <a:lumMod val="95000"/>
                                <a:lumOff val="5000"/>
                              </a:schemeClr>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9" name="Надпись 2"/>
                        <wps:cNvSpPr txBox="1">
                          <a:spLocks noChangeArrowheads="1"/>
                        </wps:cNvSpPr>
                        <wps:spPr bwMode="auto">
                          <a:xfrm>
                            <a:off x="1762125" y="4819650"/>
                            <a:ext cx="871220" cy="187960"/>
                          </a:xfrm>
                          <a:prstGeom prst="rect">
                            <a:avLst/>
                          </a:prstGeom>
                          <a:noFill/>
                          <a:ln w="9525">
                            <a:noFill/>
                            <a:miter lim="800000"/>
                            <a:headEnd/>
                            <a:tailEnd/>
                          </a:ln>
                        </wps:spPr>
                        <wps:txbx>
                          <w:txbxContent>
                            <w:p w:rsidR="00931A76" w:rsidRPr="00803BBF" w:rsidRDefault="00931A76" w:rsidP="0018144A">
                              <w:pPr>
                                <w:jc w:val="center"/>
                                <w:rPr>
                                  <w:sz w:val="12"/>
                                  <w:szCs w:val="12"/>
                                </w:rPr>
                              </w:pPr>
                              <w:r w:rsidRPr="00803BBF">
                                <w:rPr>
                                  <w:sz w:val="12"/>
                                  <w:szCs w:val="12"/>
                                </w:rPr>
                                <w:t>Системный админ</w:t>
                              </w:r>
                            </w:p>
                          </w:txbxContent>
                        </wps:txbx>
                        <wps:bodyPr rot="0" vert="horz" wrap="square" lIns="91440" tIns="45720" rIns="91440" bIns="45720" anchor="t" anchorCtr="0">
                          <a:noAutofit/>
                        </wps:bodyPr>
                      </wps:wsp>
                      <wps:wsp>
                        <wps:cNvPr id="1610" name="Прямоугольник 1610"/>
                        <wps:cNvSpPr/>
                        <wps:spPr>
                          <a:xfrm>
                            <a:off x="4286250" y="3705225"/>
                            <a:ext cx="1220098" cy="3152472"/>
                          </a:xfrm>
                          <a:prstGeom prst="rect">
                            <a:avLst/>
                          </a:prstGeom>
                          <a:noFill/>
                          <a:ln w="3175">
                            <a:solidFill>
                              <a:schemeClr val="bg1">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1" name="Прямоугольник 1611"/>
                        <wps:cNvSpPr/>
                        <wps:spPr>
                          <a:xfrm>
                            <a:off x="104775" y="5038725"/>
                            <a:ext cx="4036695" cy="1821815"/>
                          </a:xfrm>
                          <a:prstGeom prst="rect">
                            <a:avLst/>
                          </a:prstGeom>
                          <a:noFill/>
                          <a:ln w="3175">
                            <a:solidFill>
                              <a:schemeClr val="bg1">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2" name="Прямоугольник 1612"/>
                        <wps:cNvSpPr/>
                        <wps:spPr>
                          <a:xfrm>
                            <a:off x="257175" y="5095875"/>
                            <a:ext cx="1723390" cy="198120"/>
                          </a:xfrm>
                          <a:prstGeom prst="rect">
                            <a:avLst/>
                          </a:prstGeom>
                          <a:noFill/>
                          <a:ln w="3175">
                            <a:solidFill>
                              <a:schemeClr val="bg1">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630E8D" w:rsidRDefault="00931A76" w:rsidP="0018144A">
                              <w:pPr>
                                <w:rPr>
                                  <w:color w:val="000000" w:themeColor="text1"/>
                                  <w:sz w:val="12"/>
                                  <w:szCs w:val="12"/>
                                </w:rPr>
                              </w:pPr>
                              <w:r w:rsidRPr="00630E8D">
                                <w:rPr>
                                  <w:color w:val="000000" w:themeColor="text1"/>
                                  <w:sz w:val="12"/>
                                  <w:szCs w:val="12"/>
                                </w:rPr>
                                <w:t>Загрузка данных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3" name="Прямоугольник 1613"/>
                        <wps:cNvSpPr/>
                        <wps:spPr>
                          <a:xfrm>
                            <a:off x="257175" y="5362575"/>
                            <a:ext cx="1732915" cy="230505"/>
                          </a:xfrm>
                          <a:prstGeom prst="rect">
                            <a:avLst/>
                          </a:prstGeom>
                          <a:noFill/>
                          <a:ln w="3175">
                            <a:solidFill>
                              <a:schemeClr val="bg1">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630E8D" w:rsidRDefault="00931A76" w:rsidP="0018144A">
                              <w:pPr>
                                <w:rPr>
                                  <w:color w:val="000000" w:themeColor="text1"/>
                                  <w:sz w:val="12"/>
                                  <w:szCs w:val="12"/>
                                </w:rPr>
                              </w:pPr>
                              <w:r w:rsidRPr="00630E8D">
                                <w:rPr>
                                  <w:color w:val="000000" w:themeColor="text1"/>
                                  <w:sz w:val="12"/>
                                  <w:szCs w:val="12"/>
                                </w:rPr>
                                <w:t>Хранилище данных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4" name="Прямая соединительная линия 1614"/>
                        <wps:cNvCnPr/>
                        <wps:spPr>
                          <a:xfrm>
                            <a:off x="1485900" y="2705100"/>
                            <a:ext cx="0" cy="1275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615" name="Прямая соединительная линия 1615"/>
                        <wps:cNvCnPr/>
                        <wps:spPr>
                          <a:xfrm>
                            <a:off x="1495425" y="1704975"/>
                            <a:ext cx="0" cy="41024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616" name="Прямоугольник 1616"/>
                        <wps:cNvSpPr/>
                        <wps:spPr>
                          <a:xfrm>
                            <a:off x="247650" y="5667375"/>
                            <a:ext cx="1732915" cy="230505"/>
                          </a:xfrm>
                          <a:prstGeom prst="rect">
                            <a:avLst/>
                          </a:prstGeom>
                          <a:noFill/>
                          <a:ln w="3175">
                            <a:solidFill>
                              <a:schemeClr val="bg1">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630E8D" w:rsidRDefault="00931A76" w:rsidP="0018144A">
                              <w:pPr>
                                <w:rPr>
                                  <w:color w:val="000000" w:themeColor="text1"/>
                                  <w:sz w:val="12"/>
                                  <w:szCs w:val="12"/>
                                </w:rPr>
                              </w:pPr>
                              <w:r>
                                <w:rPr>
                                  <w:color w:val="000000" w:themeColor="text1"/>
                                  <w:sz w:val="12"/>
                                  <w:szCs w:val="12"/>
                                </w:rPr>
                                <w:t>Связь между ХД и логическим уровнем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 name="Прямоугольник 1617"/>
                        <wps:cNvSpPr/>
                        <wps:spPr>
                          <a:xfrm>
                            <a:off x="247650" y="5972175"/>
                            <a:ext cx="1732915" cy="230505"/>
                          </a:xfrm>
                          <a:prstGeom prst="rect">
                            <a:avLst/>
                          </a:prstGeom>
                          <a:noFill/>
                          <a:ln w="3175">
                            <a:solidFill>
                              <a:schemeClr val="bg1">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630E8D" w:rsidRDefault="00931A76" w:rsidP="0018144A">
                              <w:pPr>
                                <w:rPr>
                                  <w:color w:val="000000" w:themeColor="text1"/>
                                  <w:sz w:val="12"/>
                                  <w:szCs w:val="12"/>
                                </w:rPr>
                              </w:pPr>
                              <w:r w:rsidRPr="00630E8D">
                                <w:rPr>
                                  <w:color w:val="000000" w:themeColor="text1"/>
                                  <w:sz w:val="12"/>
                                  <w:szCs w:val="12"/>
                                </w:rPr>
                                <w:t>Запросы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8" name="Прямая со стрелкой 1618"/>
                        <wps:cNvCnPr/>
                        <wps:spPr>
                          <a:xfrm>
                            <a:off x="4886325" y="4762500"/>
                            <a:ext cx="0" cy="3975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19" name="Прямоугольник 1619"/>
                        <wps:cNvSpPr/>
                        <wps:spPr>
                          <a:xfrm>
                            <a:off x="4391025" y="5172075"/>
                            <a:ext cx="989965" cy="491319"/>
                          </a:xfrm>
                          <a:prstGeom prst="rect">
                            <a:avLst/>
                          </a:prstGeom>
                          <a:noFill/>
                          <a:ln w="3175">
                            <a:solidFill>
                              <a:schemeClr val="bg1">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7B3C78" w:rsidRDefault="00931A76" w:rsidP="0018144A">
                              <w:pPr>
                                <w:jc w:val="center"/>
                                <w:rPr>
                                  <w:color w:val="000000" w:themeColor="text1"/>
                                  <w:sz w:val="12"/>
                                  <w:szCs w:val="12"/>
                                </w:rPr>
                              </w:pPr>
                              <w:r w:rsidRPr="007B3C78">
                                <w:rPr>
                                  <w:color w:val="000000" w:themeColor="text1"/>
                                  <w:sz w:val="12"/>
                                  <w:szCs w:val="12"/>
                                </w:rPr>
                                <w:t>Анализ</w:t>
                              </w:r>
                            </w:p>
                            <w:p w:rsidR="00931A76" w:rsidRPr="007B3C78" w:rsidRDefault="00931A76" w:rsidP="0018144A">
                              <w:pPr>
                                <w:jc w:val="center"/>
                                <w:rPr>
                                  <w:color w:val="000000" w:themeColor="text1"/>
                                  <w:sz w:val="12"/>
                                  <w:szCs w:val="12"/>
                                </w:rPr>
                              </w:pPr>
                              <w:r w:rsidRPr="007B3C78">
                                <w:rPr>
                                  <w:color w:val="000000" w:themeColor="text1"/>
                                  <w:sz w:val="12"/>
                                  <w:szCs w:val="12"/>
                                </w:rPr>
                                <w:t>Отчеты</w:t>
                              </w:r>
                            </w:p>
                            <w:p w:rsidR="00931A76" w:rsidRPr="007B3C78" w:rsidRDefault="00931A76" w:rsidP="0018144A">
                              <w:pPr>
                                <w:jc w:val="center"/>
                                <w:rPr>
                                  <w:color w:val="000000" w:themeColor="text1"/>
                                  <w:sz w:val="12"/>
                                  <w:szCs w:val="12"/>
                                </w:rPr>
                              </w:pPr>
                              <w:r w:rsidRPr="007B3C78">
                                <w:rPr>
                                  <w:color w:val="000000" w:themeColor="text1"/>
                                  <w:sz w:val="12"/>
                                  <w:szCs w:val="12"/>
                                </w:rPr>
                                <w:t>Мониторинг</w:t>
                              </w:r>
                            </w:p>
                            <w:p w:rsidR="00931A76" w:rsidRPr="007B3C78" w:rsidRDefault="00931A76" w:rsidP="0018144A">
                              <w:pPr>
                                <w:jc w:val="center"/>
                                <w:rPr>
                                  <w:color w:val="000000" w:themeColor="text1"/>
                                  <w:sz w:val="12"/>
                                  <w:szCs w:val="12"/>
                                </w:rPr>
                              </w:pPr>
                              <w:r w:rsidRPr="007B3C78">
                                <w:rPr>
                                  <w:color w:val="000000" w:themeColor="text1"/>
                                  <w:sz w:val="12"/>
                                  <w:szCs w:val="12"/>
                                </w:rPr>
                                <w:t>Решения</w:t>
                              </w:r>
                            </w:p>
                            <w:p w:rsidR="00931A76" w:rsidRPr="007B3C78" w:rsidRDefault="00931A76" w:rsidP="0018144A">
                              <w:pPr>
                                <w:jc w:val="center"/>
                                <w:rPr>
                                  <w:color w:val="000000" w:themeColor="text1"/>
                                  <w:sz w:val="12"/>
                                  <w:szCs w:val="12"/>
                                </w:rPr>
                              </w:pPr>
                            </w:p>
                            <w:p w:rsidR="00931A76" w:rsidRPr="007B3C78" w:rsidRDefault="00931A76" w:rsidP="0018144A">
                              <w:pPr>
                                <w:jc w:val="center"/>
                                <w:rPr>
                                  <w:color w:val="000000" w:themeColor="text1"/>
                                  <w:sz w:val="12"/>
                                  <w:szCs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0" name="Прямоугольник 1620"/>
                        <wps:cNvSpPr/>
                        <wps:spPr>
                          <a:xfrm>
                            <a:off x="247650" y="6553200"/>
                            <a:ext cx="1723390" cy="272415"/>
                          </a:xfrm>
                          <a:prstGeom prst="rect">
                            <a:avLst/>
                          </a:prstGeom>
                          <a:noFill/>
                          <a:ln w="3175">
                            <a:solidFill>
                              <a:schemeClr val="bg1">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630E8D" w:rsidRDefault="00931A76" w:rsidP="0018144A">
                              <w:pPr>
                                <w:rPr>
                                  <w:color w:val="000000" w:themeColor="text1"/>
                                  <w:sz w:val="12"/>
                                  <w:szCs w:val="12"/>
                                </w:rPr>
                              </w:pPr>
                              <w:r>
                                <w:rPr>
                                  <w:color w:val="000000" w:themeColor="text1"/>
                                  <w:sz w:val="12"/>
                                  <w:szCs w:val="12"/>
                                  <w:lang w:val="kk-KZ"/>
                                </w:rPr>
                                <w:t>М</w:t>
                              </w:r>
                              <w:r>
                                <w:rPr>
                                  <w:color w:val="000000" w:themeColor="text1"/>
                                  <w:sz w:val="12"/>
                                  <w:szCs w:val="12"/>
                                </w:rPr>
                                <w:t>одуль оценки сейсмостойоксти городских объектов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1" name="Прямоугольник 1621"/>
                        <wps:cNvSpPr/>
                        <wps:spPr>
                          <a:xfrm>
                            <a:off x="2228850" y="5095875"/>
                            <a:ext cx="1866265" cy="217805"/>
                          </a:xfrm>
                          <a:prstGeom prst="rect">
                            <a:avLst/>
                          </a:prstGeom>
                          <a:noFill/>
                          <a:ln w="3175">
                            <a:solidFill>
                              <a:schemeClr val="bg1">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630E8D" w:rsidRDefault="00931A76" w:rsidP="0018144A">
                              <w:pPr>
                                <w:rPr>
                                  <w:color w:val="000000" w:themeColor="text1"/>
                                  <w:sz w:val="12"/>
                                  <w:szCs w:val="12"/>
                                </w:rPr>
                              </w:pPr>
                              <w:r>
                                <w:rPr>
                                  <w:color w:val="000000" w:themeColor="text1"/>
                                  <w:sz w:val="12"/>
                                  <w:szCs w:val="12"/>
                                </w:rPr>
                                <w:t>Модуль кластеризации пространственных данных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2" name="Прямоугольник 1622"/>
                        <wps:cNvSpPr/>
                        <wps:spPr>
                          <a:xfrm>
                            <a:off x="2238375" y="5381625"/>
                            <a:ext cx="1852295" cy="216535"/>
                          </a:xfrm>
                          <a:prstGeom prst="rect">
                            <a:avLst/>
                          </a:prstGeom>
                          <a:noFill/>
                          <a:ln w="3175">
                            <a:solidFill>
                              <a:schemeClr val="bg1">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630E8D" w:rsidRDefault="00931A76" w:rsidP="0018144A">
                              <w:pPr>
                                <w:rPr>
                                  <w:color w:val="000000" w:themeColor="text1"/>
                                  <w:sz w:val="12"/>
                                  <w:szCs w:val="12"/>
                                </w:rPr>
                              </w:pPr>
                              <w:r>
                                <w:rPr>
                                  <w:color w:val="000000" w:themeColor="text1"/>
                                  <w:sz w:val="12"/>
                                  <w:szCs w:val="12"/>
                                </w:rPr>
                                <w:t>Обучающиеся и обучаемые выборки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3" name="Прямоугольник 1623"/>
                        <wps:cNvSpPr/>
                        <wps:spPr>
                          <a:xfrm>
                            <a:off x="2247900" y="5657850"/>
                            <a:ext cx="1845310" cy="230505"/>
                          </a:xfrm>
                          <a:prstGeom prst="rect">
                            <a:avLst/>
                          </a:prstGeom>
                          <a:noFill/>
                          <a:ln w="3175">
                            <a:solidFill>
                              <a:schemeClr val="bg1">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630E8D" w:rsidRDefault="00931A76" w:rsidP="0018144A">
                              <w:pPr>
                                <w:rPr>
                                  <w:color w:val="000000" w:themeColor="text1"/>
                                  <w:sz w:val="12"/>
                                  <w:szCs w:val="12"/>
                                </w:rPr>
                              </w:pPr>
                              <w:r>
                                <w:rPr>
                                  <w:color w:val="000000" w:themeColor="text1"/>
                                  <w:sz w:val="12"/>
                                  <w:szCs w:val="12"/>
                                </w:rPr>
                                <w:t>Функциональность системы</w:t>
                              </w:r>
                            </w:p>
                            <w:p w:rsidR="00931A76" w:rsidRPr="00630E8D" w:rsidRDefault="00931A76" w:rsidP="0018144A">
                              <w:pPr>
                                <w:rPr>
                                  <w:color w:val="000000" w:themeColor="text1"/>
                                  <w:sz w:val="12"/>
                                  <w:szCs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4" name="Прямоугольник 1624"/>
                        <wps:cNvSpPr/>
                        <wps:spPr>
                          <a:xfrm>
                            <a:off x="247650" y="6257925"/>
                            <a:ext cx="1732915" cy="230505"/>
                          </a:xfrm>
                          <a:prstGeom prst="rect">
                            <a:avLst/>
                          </a:prstGeom>
                          <a:noFill/>
                          <a:ln w="3175">
                            <a:solidFill>
                              <a:schemeClr val="bg1">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630E8D" w:rsidRDefault="00931A76" w:rsidP="0018144A">
                              <w:pPr>
                                <w:rPr>
                                  <w:color w:val="000000" w:themeColor="text1"/>
                                  <w:sz w:val="12"/>
                                  <w:szCs w:val="12"/>
                                </w:rPr>
                              </w:pPr>
                              <w:r>
                                <w:rPr>
                                  <w:color w:val="000000" w:themeColor="text1"/>
                                  <w:sz w:val="12"/>
                                  <w:szCs w:val="12"/>
                                  <w:lang w:val="kk-KZ"/>
                                </w:rPr>
                                <w:t>О</w:t>
                              </w:r>
                              <w:r w:rsidRPr="00630E8D">
                                <w:rPr>
                                  <w:color w:val="000000" w:themeColor="text1"/>
                                  <w:sz w:val="12"/>
                                  <w:szCs w:val="12"/>
                                </w:rPr>
                                <w:t>чистка, нормализация, преобразование</w:t>
                              </w:r>
                            </w:p>
                            <w:p w:rsidR="00931A76" w:rsidRPr="00630E8D" w:rsidRDefault="00931A76" w:rsidP="0018144A">
                              <w:pPr>
                                <w:rPr>
                                  <w:color w:val="000000" w:themeColor="text1"/>
                                  <w:sz w:val="12"/>
                                  <w:szCs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5" name="Прямоугольник 1625"/>
                        <wps:cNvSpPr/>
                        <wps:spPr>
                          <a:xfrm>
                            <a:off x="2247900" y="5981700"/>
                            <a:ext cx="1838325" cy="231775"/>
                          </a:xfrm>
                          <a:prstGeom prst="rect">
                            <a:avLst/>
                          </a:prstGeom>
                          <a:noFill/>
                          <a:ln w="3175">
                            <a:solidFill>
                              <a:schemeClr val="bg1">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8D173E" w:rsidRDefault="00931A76" w:rsidP="0018144A">
                              <w:pPr>
                                <w:rPr>
                                  <w:color w:val="000000" w:themeColor="text1"/>
                                  <w:sz w:val="12"/>
                                  <w:szCs w:val="12"/>
                                  <w:lang w:val="en-US"/>
                                </w:rPr>
                              </w:pPr>
                              <w:r>
                                <w:rPr>
                                  <w:color w:val="000000" w:themeColor="text1"/>
                                  <w:sz w:val="12"/>
                                  <w:szCs w:val="12"/>
                                  <w:lang w:val="en-US"/>
                                </w:rPr>
                                <w:t xml:space="preserve">Web-App </w:t>
                              </w:r>
                              <w:r>
                                <w:rPr>
                                  <w:color w:val="000000" w:themeColor="text1"/>
                                  <w:sz w:val="12"/>
                                  <w:szCs w:val="12"/>
                                </w:rPr>
                                <w:t>интерфейс</w:t>
                              </w:r>
                              <w:r>
                                <w:rPr>
                                  <w:color w:val="000000" w:themeColor="text1"/>
                                  <w:sz w:val="12"/>
                                  <w:szCs w:val="12"/>
                                  <w:lang w:val="en-US"/>
                                </w:rPr>
                                <w:t xml:space="preserve"> </w:t>
                              </w:r>
                              <w:r>
                                <w:rPr>
                                  <w:color w:val="000000" w:themeColor="text1"/>
                                  <w:sz w:val="12"/>
                                  <w:szCs w:val="12"/>
                                </w:rPr>
                                <w:t>системы</w:t>
                              </w:r>
                            </w:p>
                            <w:p w:rsidR="00931A76" w:rsidRPr="00630E8D" w:rsidRDefault="00931A76" w:rsidP="0018144A">
                              <w:pPr>
                                <w:rPr>
                                  <w:color w:val="000000" w:themeColor="text1"/>
                                  <w:sz w:val="12"/>
                                  <w:szCs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6" name="Скругленный прямоугольник 1626"/>
                        <wps:cNvSpPr/>
                        <wps:spPr>
                          <a:xfrm>
                            <a:off x="1819275" y="952500"/>
                            <a:ext cx="818515" cy="231568"/>
                          </a:xfrm>
                          <a:prstGeom prst="roundRect">
                            <a:avLst/>
                          </a:prstGeom>
                          <a:ln/>
                        </wps:spPr>
                        <wps:style>
                          <a:lnRef idx="1">
                            <a:schemeClr val="accent1"/>
                          </a:lnRef>
                          <a:fillRef idx="2">
                            <a:schemeClr val="accent1"/>
                          </a:fillRef>
                          <a:effectRef idx="1">
                            <a:schemeClr val="accent1"/>
                          </a:effectRef>
                          <a:fontRef idx="minor">
                            <a:schemeClr val="dk1"/>
                          </a:fontRef>
                        </wps:style>
                        <wps:txbx>
                          <w:txbxContent>
                            <w:p w:rsidR="00931A76" w:rsidRPr="00FC3D44" w:rsidRDefault="00931A76" w:rsidP="0018144A">
                              <w:pPr>
                                <w:jc w:val="center"/>
                                <w:rPr>
                                  <w:color w:val="000000" w:themeColor="text1"/>
                                  <w:sz w:val="14"/>
                                  <w:szCs w:val="14"/>
                                </w:rPr>
                              </w:pPr>
                              <w:r>
                                <w:rPr>
                                  <w:color w:val="000000" w:themeColor="text1"/>
                                  <w:sz w:val="14"/>
                                  <w:szCs w:val="14"/>
                                  <w:lang w:val="en-US"/>
                                </w:rPr>
                                <w:t>Процессы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7" name="Прямоугольник 1627"/>
                        <wps:cNvSpPr/>
                        <wps:spPr>
                          <a:xfrm>
                            <a:off x="2257425" y="6276975"/>
                            <a:ext cx="1831975" cy="231775"/>
                          </a:xfrm>
                          <a:prstGeom prst="rect">
                            <a:avLst/>
                          </a:prstGeom>
                          <a:noFill/>
                          <a:ln w="3175">
                            <a:solidFill>
                              <a:schemeClr val="bg1">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C44CE7" w:rsidRDefault="00931A76" w:rsidP="0018144A">
                              <w:pPr>
                                <w:rPr>
                                  <w:color w:val="000000" w:themeColor="text1"/>
                                  <w:sz w:val="12"/>
                                  <w:szCs w:val="12"/>
                                </w:rPr>
                              </w:pPr>
                              <w:r>
                                <w:rPr>
                                  <w:color w:val="000000" w:themeColor="text1"/>
                                  <w:sz w:val="12"/>
                                  <w:szCs w:val="12"/>
                                  <w:lang w:val="kk-KZ"/>
                                </w:rPr>
                                <w:t>А</w:t>
                              </w:r>
                              <w:r>
                                <w:rPr>
                                  <w:color w:val="000000" w:themeColor="text1"/>
                                  <w:sz w:val="12"/>
                                  <w:szCs w:val="12"/>
                                </w:rPr>
                                <w:t>нализ данных и моделей, принятие решений</w:t>
                              </w:r>
                            </w:p>
                            <w:p w:rsidR="00931A76" w:rsidRPr="00630E8D" w:rsidRDefault="00931A76" w:rsidP="0018144A">
                              <w:pPr>
                                <w:rPr>
                                  <w:color w:val="000000" w:themeColor="text1"/>
                                  <w:sz w:val="12"/>
                                  <w:szCs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8" name="Прямоугольник 1628"/>
                        <wps:cNvSpPr/>
                        <wps:spPr>
                          <a:xfrm>
                            <a:off x="2257425" y="6562725"/>
                            <a:ext cx="1831975" cy="231775"/>
                          </a:xfrm>
                          <a:prstGeom prst="rect">
                            <a:avLst/>
                          </a:prstGeom>
                          <a:noFill/>
                          <a:ln w="3175">
                            <a:solidFill>
                              <a:schemeClr val="bg1">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630E8D" w:rsidRDefault="00931A76" w:rsidP="0018144A">
                              <w:pPr>
                                <w:rPr>
                                  <w:color w:val="000000" w:themeColor="text1"/>
                                  <w:sz w:val="12"/>
                                  <w:szCs w:val="12"/>
                                </w:rPr>
                              </w:pPr>
                              <w:r>
                                <w:rPr>
                                  <w:color w:val="000000" w:themeColor="text1"/>
                                  <w:sz w:val="12"/>
                                  <w:szCs w:val="12"/>
                                </w:rPr>
                                <w:t>Н</w:t>
                              </w:r>
                              <w:r w:rsidRPr="001A1ABD">
                                <w:rPr>
                                  <w:color w:val="000000" w:themeColor="text1"/>
                                  <w:sz w:val="12"/>
                                  <w:szCs w:val="12"/>
                                </w:rPr>
                                <w:t>астройка параметров производительности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29" name="Рисунок 1629" descr="Number 1 Icon at GetDrawings | Free download"/>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133350" y="5143500"/>
                            <a:ext cx="99695" cy="99695"/>
                          </a:xfrm>
                          <a:prstGeom prst="rect">
                            <a:avLst/>
                          </a:prstGeom>
                          <a:noFill/>
                          <a:ln>
                            <a:noFill/>
                          </a:ln>
                        </pic:spPr>
                      </pic:pic>
                      <pic:pic xmlns:pic="http://schemas.openxmlformats.org/drawingml/2006/picture">
                        <pic:nvPicPr>
                          <pic:cNvPr id="1630" name="Рисунок 1630" descr="Fifth, five, keyboard, keypad, number, round icon - Download on Iconfinder"/>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123825" y="6324600"/>
                            <a:ext cx="99695" cy="99695"/>
                          </a:xfrm>
                          <a:prstGeom prst="rect">
                            <a:avLst/>
                          </a:prstGeom>
                          <a:noFill/>
                          <a:ln>
                            <a:noFill/>
                          </a:ln>
                        </pic:spPr>
                      </pic:pic>
                      <pic:pic xmlns:pic="http://schemas.openxmlformats.org/drawingml/2006/picture">
                        <pic:nvPicPr>
                          <pic:cNvPr id="1631" name="Рисунок 1631" descr="Line,Clip art,Font,Icon,Material  property,Rectangle,Square,Logo,Parallel,Symbol,Graphics #272177 - Free Icon  Library"/>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123825" y="6019800"/>
                            <a:ext cx="105410" cy="105410"/>
                          </a:xfrm>
                          <a:prstGeom prst="rect">
                            <a:avLst/>
                          </a:prstGeom>
                          <a:noFill/>
                          <a:ln>
                            <a:noFill/>
                          </a:ln>
                        </pic:spPr>
                      </pic:pic>
                      <pic:pic xmlns:pic="http://schemas.openxmlformats.org/drawingml/2006/picture">
                        <pic:nvPicPr>
                          <pic:cNvPr id="1632" name="Рисунок 1632" descr="Number, six, pro, numbers icon - Download on Iconfinder"/>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123825" y="6638925"/>
                            <a:ext cx="100330" cy="100330"/>
                          </a:xfrm>
                          <a:prstGeom prst="rect">
                            <a:avLst/>
                          </a:prstGeom>
                          <a:noFill/>
                          <a:ln>
                            <a:noFill/>
                          </a:ln>
                        </pic:spPr>
                      </pic:pic>
                      <pic:pic xmlns:pic="http://schemas.openxmlformats.org/drawingml/2006/picture">
                        <pic:nvPicPr>
                          <pic:cNvPr id="1633" name="Рисунок 1633" descr="Number, seven, pro, numbers icon - Download on Iconfinder"/>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2085975" y="5153025"/>
                            <a:ext cx="99695" cy="99695"/>
                          </a:xfrm>
                          <a:prstGeom prst="rect">
                            <a:avLst/>
                          </a:prstGeom>
                          <a:noFill/>
                          <a:ln>
                            <a:noFill/>
                          </a:ln>
                        </pic:spPr>
                      </pic:pic>
                      <pic:pic xmlns:pic="http://schemas.openxmlformats.org/drawingml/2006/picture">
                        <pic:nvPicPr>
                          <pic:cNvPr id="1634" name="Рисунок 1634" descr="Eight, keyboard, number, round icon - Download on Iconfinder"/>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2085975" y="5438775"/>
                            <a:ext cx="112395" cy="112395"/>
                          </a:xfrm>
                          <a:prstGeom prst="rect">
                            <a:avLst/>
                          </a:prstGeom>
                          <a:noFill/>
                          <a:ln>
                            <a:noFill/>
                          </a:ln>
                        </pic:spPr>
                      </pic:pic>
                      <pic:pic xmlns:pic="http://schemas.openxmlformats.org/drawingml/2006/picture">
                        <pic:nvPicPr>
                          <pic:cNvPr id="1635" name="Рисунок 1635" descr="Number, ten"/>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2085975" y="6019800"/>
                            <a:ext cx="104775" cy="104775"/>
                          </a:xfrm>
                          <a:prstGeom prst="rect">
                            <a:avLst/>
                          </a:prstGeom>
                          <a:noFill/>
                          <a:ln>
                            <a:noFill/>
                          </a:ln>
                        </pic:spPr>
                      </pic:pic>
                      <pic:pic xmlns:pic="http://schemas.openxmlformats.org/drawingml/2006/picture">
                        <pic:nvPicPr>
                          <pic:cNvPr id="1636" name="Рисунок 1636" descr="Eleven, number, numbers"/>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2095500" y="6324600"/>
                            <a:ext cx="99695" cy="99695"/>
                          </a:xfrm>
                          <a:prstGeom prst="rect">
                            <a:avLst/>
                          </a:prstGeom>
                          <a:noFill/>
                          <a:ln>
                            <a:noFill/>
                          </a:ln>
                        </pic:spPr>
                      </pic:pic>
                      <pic:pic xmlns:pic="http://schemas.openxmlformats.org/drawingml/2006/picture">
                        <pic:nvPicPr>
                          <pic:cNvPr id="1637" name="Рисунок 1637" descr="Number, numbers, twelve"/>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1990725" y="4514850"/>
                            <a:ext cx="106045" cy="106045"/>
                          </a:xfrm>
                          <a:prstGeom prst="rect">
                            <a:avLst/>
                          </a:prstGeom>
                          <a:noFill/>
                          <a:ln>
                            <a:noFill/>
                          </a:ln>
                        </pic:spPr>
                      </pic:pic>
                      <pic:pic xmlns:pic="http://schemas.openxmlformats.org/drawingml/2006/picture">
                        <pic:nvPicPr>
                          <pic:cNvPr id="1638" name="Рисунок 1638" descr="Number, numbers, twelve"/>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2085975" y="6619875"/>
                            <a:ext cx="106045" cy="106045"/>
                          </a:xfrm>
                          <a:prstGeom prst="rect">
                            <a:avLst/>
                          </a:prstGeom>
                          <a:noFill/>
                          <a:ln>
                            <a:noFill/>
                          </a:ln>
                        </pic:spPr>
                      </pic:pic>
                      <pic:pic xmlns:pic="http://schemas.openxmlformats.org/drawingml/2006/picture">
                        <pic:nvPicPr>
                          <pic:cNvPr id="1639" name="Рисунок 1639" descr="Eleven, number, numbers"/>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4591050" y="4057650"/>
                            <a:ext cx="99695" cy="99695"/>
                          </a:xfrm>
                          <a:prstGeom prst="rect">
                            <a:avLst/>
                          </a:prstGeom>
                          <a:noFill/>
                          <a:ln>
                            <a:noFill/>
                          </a:ln>
                        </pic:spPr>
                      </pic:pic>
                      <pic:pic xmlns:pic="http://schemas.openxmlformats.org/drawingml/2006/picture">
                        <pic:nvPicPr>
                          <pic:cNvPr id="1640" name="Рисунок 1640" descr="Number, ten"/>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4381500" y="3429000"/>
                            <a:ext cx="104775" cy="104775"/>
                          </a:xfrm>
                          <a:prstGeom prst="rect">
                            <a:avLst/>
                          </a:prstGeom>
                          <a:noFill/>
                          <a:ln>
                            <a:noFill/>
                          </a:ln>
                        </pic:spPr>
                      </pic:pic>
                      <pic:pic xmlns:pic="http://schemas.openxmlformats.org/drawingml/2006/picture">
                        <pic:nvPicPr>
                          <pic:cNvPr id="1641" name="Рисунок 1641" descr="Nine, number, pro, numbers"/>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2085975" y="5734050"/>
                            <a:ext cx="104140" cy="104140"/>
                          </a:xfrm>
                          <a:prstGeom prst="rect">
                            <a:avLst/>
                          </a:prstGeom>
                          <a:noFill/>
                          <a:ln>
                            <a:noFill/>
                          </a:ln>
                        </pic:spPr>
                      </pic:pic>
                      <pic:pic xmlns:pic="http://schemas.openxmlformats.org/drawingml/2006/picture">
                        <pic:nvPicPr>
                          <pic:cNvPr id="1642" name="Рисунок 1642" descr="Number 1 Icon at GetDrawings | Free download"/>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1114425" y="2009775"/>
                            <a:ext cx="99695" cy="99695"/>
                          </a:xfrm>
                          <a:prstGeom prst="rect">
                            <a:avLst/>
                          </a:prstGeom>
                          <a:noFill/>
                          <a:ln>
                            <a:noFill/>
                          </a:ln>
                        </pic:spPr>
                      </pic:pic>
                      <pic:pic xmlns:pic="http://schemas.openxmlformats.org/drawingml/2006/picture">
                        <pic:nvPicPr>
                          <pic:cNvPr id="1643" name="Рисунок 1643" descr="Blue, number, two, circle, circular, round icon - Download on Iconfinde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1076325" y="2647950"/>
                            <a:ext cx="100330" cy="100330"/>
                          </a:xfrm>
                          <a:prstGeom prst="rect">
                            <a:avLst/>
                          </a:prstGeom>
                          <a:noFill/>
                          <a:ln>
                            <a:noFill/>
                          </a:ln>
                        </pic:spPr>
                      </pic:pic>
                      <pic:pic xmlns:pic="http://schemas.openxmlformats.org/drawingml/2006/picture">
                        <pic:nvPicPr>
                          <pic:cNvPr id="1644" name="Рисунок 1644" descr="Blue, number, three, circle, circular, round icon - Download on Iconfinder"/>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1314450" y="3362325"/>
                            <a:ext cx="104140" cy="104140"/>
                          </a:xfrm>
                          <a:prstGeom prst="rect">
                            <a:avLst/>
                          </a:prstGeom>
                          <a:noFill/>
                          <a:ln>
                            <a:noFill/>
                          </a:ln>
                        </pic:spPr>
                      </pic:pic>
                      <pic:pic xmlns:pic="http://schemas.openxmlformats.org/drawingml/2006/picture">
                        <pic:nvPicPr>
                          <pic:cNvPr id="1645" name="Рисунок 1645" descr="Line,Clip art,Font,Icon,Material  property,Rectangle,Square,Logo,Parallel,Symbol,Graphics #272177 - Free Icon  Library"/>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1428750" y="2867025"/>
                            <a:ext cx="105410" cy="105410"/>
                          </a:xfrm>
                          <a:prstGeom prst="rect">
                            <a:avLst/>
                          </a:prstGeom>
                          <a:noFill/>
                          <a:ln>
                            <a:noFill/>
                          </a:ln>
                        </pic:spPr>
                      </pic:pic>
                      <pic:pic xmlns:pic="http://schemas.openxmlformats.org/drawingml/2006/picture">
                        <pic:nvPicPr>
                          <pic:cNvPr id="1646" name="Рисунок 1646" descr="Fifth, five, keyboard, keypad, number, round icon - Download on Iconfinder"/>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3829050" y="1019175"/>
                            <a:ext cx="99695" cy="99695"/>
                          </a:xfrm>
                          <a:prstGeom prst="rect">
                            <a:avLst/>
                          </a:prstGeom>
                          <a:noFill/>
                          <a:ln>
                            <a:noFill/>
                          </a:ln>
                        </pic:spPr>
                      </pic:pic>
                      <pic:pic xmlns:pic="http://schemas.openxmlformats.org/drawingml/2006/picture">
                        <pic:nvPicPr>
                          <pic:cNvPr id="1647" name="Рисунок 1647" descr="Eight, keyboard, number, round icon - Download on Iconfinder"/>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2028825" y="2247900"/>
                            <a:ext cx="112395" cy="112395"/>
                          </a:xfrm>
                          <a:prstGeom prst="rect">
                            <a:avLst/>
                          </a:prstGeom>
                          <a:noFill/>
                          <a:ln>
                            <a:noFill/>
                          </a:ln>
                        </pic:spPr>
                      </pic:pic>
                      <pic:pic xmlns:pic="http://schemas.openxmlformats.org/drawingml/2006/picture">
                        <pic:nvPicPr>
                          <pic:cNvPr id="1648" name="Рисунок 1648" descr="Eight, keyboard, number, round icon - Download on Iconfinder"/>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3276600" y="2238375"/>
                            <a:ext cx="112395" cy="112395"/>
                          </a:xfrm>
                          <a:prstGeom prst="rect">
                            <a:avLst/>
                          </a:prstGeom>
                          <a:noFill/>
                          <a:ln>
                            <a:noFill/>
                          </a:ln>
                        </pic:spPr>
                      </pic:pic>
                      <pic:pic xmlns:pic="http://schemas.openxmlformats.org/drawingml/2006/picture">
                        <pic:nvPicPr>
                          <pic:cNvPr id="1649" name="Рисунок 1649" descr="Number, six, pro, numbers icon - Download on Iconfinder"/>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2609850" y="1466850"/>
                            <a:ext cx="100330" cy="100330"/>
                          </a:xfrm>
                          <a:prstGeom prst="rect">
                            <a:avLst/>
                          </a:prstGeom>
                          <a:noFill/>
                          <a:ln>
                            <a:noFill/>
                          </a:ln>
                        </pic:spPr>
                      </pic:pic>
                      <pic:pic xmlns:pic="http://schemas.openxmlformats.org/drawingml/2006/picture">
                        <pic:nvPicPr>
                          <pic:cNvPr id="1650" name="Рисунок 1650" descr="Number, seven, pro, numbers icon - Download on Iconfinder"/>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3886200" y="1476375"/>
                            <a:ext cx="99695" cy="99695"/>
                          </a:xfrm>
                          <a:prstGeom prst="rect">
                            <a:avLst/>
                          </a:prstGeom>
                          <a:noFill/>
                          <a:ln>
                            <a:noFill/>
                          </a:ln>
                        </pic:spPr>
                      </pic:pic>
                      <pic:pic xmlns:pic="http://schemas.openxmlformats.org/drawingml/2006/picture">
                        <pic:nvPicPr>
                          <pic:cNvPr id="1651" name="Рисунок 1651" descr="Nine, number, pro, numbers"/>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4962525" y="1704975"/>
                            <a:ext cx="104140" cy="104140"/>
                          </a:xfrm>
                          <a:prstGeom prst="rect">
                            <a:avLst/>
                          </a:prstGeom>
                          <a:noFill/>
                          <a:ln>
                            <a:noFill/>
                          </a:ln>
                        </pic:spPr>
                      </pic:pic>
                      <wps:wsp>
                        <wps:cNvPr id="1652" name="Прямоугольник 1652"/>
                        <wps:cNvSpPr/>
                        <wps:spPr>
                          <a:xfrm>
                            <a:off x="0" y="0"/>
                            <a:ext cx="5564038" cy="6935638"/>
                          </a:xfrm>
                          <a:prstGeom prst="rect">
                            <a:avLst/>
                          </a:prstGeom>
                          <a:noFill/>
                          <a:ln w="3175">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4ACC44" id="Группа 1525" o:spid="_x0000_s1174" style="position:absolute;left:0;text-align:left;margin-left:7.95pt;margin-top:.3pt;width:468pt;height:610.5pt;z-index:251736576;mso-position-horizontal-relative:text;mso-position-vertical-relative:text;mso-width-relative:margin;mso-height-relative:margin" coordsize="55640,69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">
                <v:roundrect id="Скругленный прямоугольник 1526" o:spid="_x0000_s1175" style="position:absolute;left:43243;top:6191;width:11201;height:100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nizsQA&#10;AADdAAAADwAAAGRycy9kb3ducmV2LnhtbERPzWoCMRC+F/oOYQq91awWpWyNImJpD2J12wcYNuNm&#10;dTNZN6lGn94IBW/z8f3OeBptI47U+dqxgn4vA0FcOl1zpeD35+PlDYQPyBobx6TgTB6mk8eHMeba&#10;nXhDxyJUIoWwz1GBCaHNpfSlIYu+51rixG1dZzEk2FVSd3hK4baRgywbSYs1pwaDLc0Nlfvizyo4&#10;LA/19xpXn/vlpjDZYhdf5SUq9fwUZ+8gAsVwF/+7v3SaPxyM4PZNOkF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p4s7EAAAA3QAAAA8AAAAAAAAAAAAAAAAAmAIAAGRycy9k&#10;b3ducmV2LnhtbFBLBQYAAAAABAAEAPUAAACJAwAAAAA=&#10;" fillcolor="#eaf1dd [662]" strokecolor="#243f60 [1604]" strokeweight=".25pt">
                  <v:textbox>
                    <w:txbxContent>
                      <w:p w:rsidR="00931A76" w:rsidRPr="0055732A" w:rsidRDefault="00931A76" w:rsidP="0018144A">
                        <w:pPr>
                          <w:jc w:val="center"/>
                          <w:rPr>
                            <w:color w:val="000000" w:themeColor="text1"/>
                            <w:sz w:val="14"/>
                            <w:szCs w:val="14"/>
                          </w:rPr>
                        </w:pPr>
                      </w:p>
                    </w:txbxContent>
                  </v:textbox>
                </v:roundrect>
                <v:roundrect id="Скругленный прямоугольник 1527" o:spid="_x0000_s1176" style="position:absolute;left:2190;top:12096;width:10319;height:54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VHVcQA&#10;AADdAAAADwAAAGRycy9kb3ducmV2LnhtbERP22oCMRB9F/oPYQq+1WyVXliNIqK0D1J12w8YNuNm&#10;62ayblKNfn1TKPg2h3OdySzaRpyo87VjBY+DDARx6XTNlYKvz9XDKwgfkDU2jknBhTzMpne9Ceba&#10;nXlHpyJUIoWwz1GBCaHNpfSlIYt+4FrixO1dZzEk2FVSd3hO4baRwyx7lhZrTg0GW1oYKg/Fj1Vw&#10;XB/rzRY/3g7rXWGy5XccyWtUqn8f52MQgWK4if/d7zrNfxq+wN836QQ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lR1XEAAAA3QAAAA8AAAAAAAAAAAAAAAAAmAIAAGRycy9k&#10;b3ducmV2LnhtbFBLBQYAAAAABAAEAPUAAACJAwAAAAA=&#10;" fillcolor="#eaf1dd [662]" strokecolor="#243f60 [1604]" strokeweight=".25pt"/>
                <v:shapetype id="_x0000_t202" coordsize="21600,21600" o:spt="202" path="m,l,21600r21600,l21600,xe">
                  <v:stroke joinstyle="miter"/>
                  <v:path gradientshapeok="t" o:connecttype="rect"/>
                </v:shapetype>
                <v:shape id="Надпись 2" o:spid="_x0000_s1177" type="#_x0000_t202" style="position:absolute;left:3048;top:12001;width:871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SUycUA&#10;AADdAAAADwAAAGRycy9kb3ducmV2LnhtbESPQWvCQBCF7wX/wzKCt7qr1GKjq4il4MnS2Ba8Ddkx&#10;CWZnQ3Zr4r/vHAq9zfDevPfNejv4Rt2oi3VgC7OpAUVcBFdzaeHz9Pa4BBUTssMmMFm4U4TtZvSw&#10;xsyFnj/olqdSSQjHDC1UKbWZ1rGoyGOchpZYtEvoPCZZu1K7DnsJ942eG/OsPdYsDRW2tK+ouOY/&#10;3sLX8XL+fjLv5atftH0YjGb/oq2djIfdClSiIf2b/64PTvAXc8GVb2QE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hJTJxQAAAN0AAAAPAAAAAAAAAAAAAAAAAJgCAABkcnMv&#10;ZG93bnJldi54bWxQSwUGAAAAAAQABAD1AAAAigMAAAAA&#10;" filled="f" stroked="f">
                  <v:textbox>
                    <w:txbxContent>
                      <w:p w:rsidR="00931A76" w:rsidRPr="007A1522" w:rsidRDefault="00931A76" w:rsidP="0018144A">
                        <w:pPr>
                          <w:jc w:val="center"/>
                          <w:rPr>
                            <w:sz w:val="14"/>
                            <w:szCs w:val="14"/>
                          </w:rPr>
                        </w:pPr>
                        <w:r w:rsidRPr="007A1522">
                          <w:rPr>
                            <w:sz w:val="14"/>
                            <w:szCs w:val="14"/>
                          </w:rPr>
                          <w:t>Источники</w:t>
                        </w:r>
                      </w:p>
                      <w:p w:rsidR="00931A76" w:rsidRPr="007A1522" w:rsidRDefault="00931A76" w:rsidP="0018144A">
                        <w:pPr>
                          <w:jc w:val="center"/>
                          <w:rPr>
                            <w:sz w:val="14"/>
                            <w:szCs w:val="14"/>
                          </w:rPr>
                        </w:pPr>
                        <w:r w:rsidRPr="007A1522">
                          <w:rPr>
                            <w:sz w:val="14"/>
                            <w:szCs w:val="14"/>
                          </w:rPr>
                          <w:t>данных</w:t>
                        </w:r>
                      </w:p>
                    </w:txbxContent>
                  </v:textbox>
                </v:shape>
                <v:shape id="Рисунок 1529" o:spid="_x0000_s1178" type="#_x0000_t75" alt="Csv, data, tabulated icon - Download on Iconfinder" style="position:absolute;left:2667;top:13906;width:3505;height:3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HDQ/CAAAA3QAAAA8AAABkcnMvZG93bnJldi54bWxET0trAjEQvgv+hzCCF6nZCopujSKtBcGT&#10;L2hvQzLuLm4mS5Lq9t8bQfA2H99z5svW1uJKPlSOFbwPMxDE2pmKCwXHw/fbFESIyAZrx6TgnwIs&#10;F93OHHPjbryj6z4WIoVwyFFBGWOTSxl0SRbD0DXEiTs7bzEm6AtpPN5SuK3lKMsm0mLFqaHEhj5L&#10;0pf9n1Wg25mJen0ZfJ12x/H0x21/M+eV6vfa1QeISG18iZ/ujUnzx6MZPL5JJ8jF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Bw0PwgAAAN0AAAAPAAAAAAAAAAAAAAAAAJ8C&#10;AABkcnMvZG93bnJldi54bWxQSwUGAAAAAAQABAD3AAAAjgMAAAAA&#10;">
                  <v:imagedata r:id="rId142" o:title="Csv, data, tabulated icon - Download on Iconfinder"/>
                  <v:path arrowok="t"/>
                </v:shape>
                <v:roundrect id="Скругленный прямоугольник 1530" o:spid="_x0000_s1179" style="position:absolute;left:2286;top:6762;width:10172;height:32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VJ/McA&#10;AADdAAAADwAAAGRycy9kb3ducmV2LnhtbESPQU8CMRCF7yb+h2ZMuElXCcYsFGKMRg4EZfUHTLbD&#10;dmU7XbYFqr+eOZh4m8l7894382X2nTrRENvABu7GBSjiOtiWGwNfn6+3j6BiQrbYBSYDPxRhubi+&#10;mmNpw5m3dKpSoySEY4kGXEp9qXWsHXmM49ATi7YLg8ck69BoO+BZwn2n74viQXtsWRoc9vTsqN5X&#10;R2/gsD607x+4eduvt5UrXr7zRP9mY0Y3+WkGKlFO/+a/65UV/OlE+OUbGUEv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VSfzHAAAA3QAAAA8AAAAAAAAAAAAAAAAAmAIAAGRy&#10;cy9kb3ducmV2LnhtbFBLBQYAAAAABAAEAPUAAACMAwAAAAA=&#10;" fillcolor="#eaf1dd [662]" strokecolor="#243f60 [1604]" strokeweight=".25pt">
                  <v:textbox>
                    <w:txbxContent>
                      <w:p w:rsidR="00931A76" w:rsidRPr="0055732A" w:rsidRDefault="00931A76" w:rsidP="0018144A">
                        <w:pPr>
                          <w:jc w:val="center"/>
                          <w:rPr>
                            <w:color w:val="000000" w:themeColor="text1"/>
                            <w:sz w:val="14"/>
                            <w:szCs w:val="14"/>
                          </w:rPr>
                        </w:pPr>
                        <w:r w:rsidRPr="0055732A">
                          <w:rPr>
                            <w:color w:val="000000" w:themeColor="text1"/>
                            <w:sz w:val="14"/>
                            <w:szCs w:val="14"/>
                          </w:rPr>
                          <w:t>Сервис подготовки данных</w:t>
                        </w:r>
                      </w:p>
                    </w:txbxContent>
                  </v:textbox>
                </v:roundrect>
                <v:shape id="Рисунок 1531" o:spid="_x0000_s1180" type="#_x0000_t75" alt="Plus icon PNG, ICO or ICNS | Free vector icons" style="position:absolute;left:6381;top:15049;width:1461;height:1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cZ2nDAAAA3QAAAA8AAABkcnMvZG93bnJldi54bWxET9tqwkAQfS/4D8sIvukmFi+NriKpYtGH&#10;Uu0HDNkxCWZnQ3aN8e/dgtC3OZzrLNedqURLjSstK4hHEQjizOqScwW/591wDsJ5ZI2VZVLwIAfr&#10;Ve9tiYm2d/6h9uRzEULYJaig8L5OpHRZQQbdyNbEgbvYxqAPsMmlbvAewk0lx1E0lQZLDg0F1pQW&#10;lF1PN6Pgs55+xA/J2/Rbt+OsPcx26f6o1KDfbRYgPHX+X/xyf+kwf/Iew9834QS5e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JxnacMAAADdAAAADwAAAAAAAAAAAAAAAACf&#10;AgAAZHJzL2Rvd25yZXYueG1sUEsFBgAAAAAEAAQA9wAAAI8DAAAAAA==&#10;">
                  <v:imagedata r:id="rId143" o:title="Plus icon PNG, ICO or ICNS | Free vector icons"/>
                  <v:path arrowok="t"/>
                </v:shape>
                <v:shape id="Прямая со стрелкой 1532" o:spid="_x0000_s1181" type="#_x0000_t32" style="position:absolute;left:7048;top:10001;width:0;height:20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XarsUAAADdAAAADwAAAGRycy9kb3ducmV2LnhtbERPTWvCQBC9C/0PyxR6Ed00aioxGylC&#10;qdpeqhU8DtlpEpqdDdmtxn/vCkJv83ifky1704gTda62rOB5HIEgLqyuuVTwvX8bzUE4j6yxsUwK&#10;LuRgmT8MMky1PfMXnXa+FCGEXYoKKu/bVEpXVGTQjW1LHLgf2xn0AXal1B2eQ7hpZBxFiTRYc2io&#10;sKVVRcXv7s8oWE1etofhZvqe4Cf7D47Xm9n2qNTTY/+6AOGp9//iu3utw/zZJIbbN+EEm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BXarsUAAADdAAAADwAAAAAAAAAA&#10;AAAAAAChAgAAZHJzL2Rvd25yZXYueG1sUEsFBgAAAAAEAAQA+QAAAJMDAAAAAA==&#10;" strokecolor="#4579b8 [3044]">
                  <v:stroke endarrow="block"/>
                </v:shape>
                <v:shape id="Рисунок 1533" o:spid="_x0000_s1182" type="#_x0000_t75" alt="Csv, data, tabulated icon - Download on Iconfinder" style="position:absolute;left:8096;top:14001;width:3505;height:3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2rDjDAAAA3QAAAA8AAABkcnMvZG93bnJldi54bWxET01rAjEQvRf8D2EEL6VmrVjsahSxCoIn&#10;rYV6G5Jxd3EzWZKo23/fCIK3ebzPmc5bW4sr+VA5VjDoZyCItTMVFwoO3+u3MYgQkQ3WjknBHwWY&#10;zzovU8yNu/GOrvtYiBTCIUcFZYxNLmXQJVkMfdcQJ+7kvMWYoC+k8XhL4baW71n2IS1WnBpKbGhZ&#10;kj7vL1aBbj9N1Kvz69fP7jAa/7rtMXNeqV63XUxARGrjU/xwb0yaPxoO4f5NOkHO/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jasOMMAAADdAAAADwAAAAAAAAAAAAAAAACf&#10;AgAAZHJzL2Rvd25yZXYueG1sUEsFBgAAAAAEAAQA9wAAAI8DAAAAAA==&#10;">
                  <v:imagedata r:id="rId142" o:title="Csv, data, tabulated icon - Download on Iconfinder"/>
                  <v:path arrowok="t"/>
                </v:shape>
                <v:shape id="Прямая со стрелкой 1534" o:spid="_x0000_s1183" type="#_x0000_t32" style="position:absolute;left:7048;top:17430;width:0;height:20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DnQcMAAADdAAAADwAAAGRycy9kb3ducmV2LnhtbERPS4vCMBC+C/6HMIIXWVOfK9UoIsj6&#10;uqyr4HFoxrbYTEoTtfvvzYKwt/n4njNb1KYQD6pcbllBrxuBIE6szjlVcPpZf0xAOI+ssbBMCn7J&#10;wWLebMww1vbJ3/Q4+lSEEHYxKsi8L2MpXZKRQde1JXHgrrYy6AOsUqkrfIZwU8h+FI2lwZxDQ4Yl&#10;rTJKbse7UbAafO7One3wa4wH9nvub7aj3UWpdqteTkF4qv2/+O3e6DB/NBjC3zfhBDl/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w50HDAAAA3QAAAA8AAAAAAAAAAAAA&#10;AAAAoQIAAGRycy9kb3ducmV2LnhtbFBLBQYAAAAABAAEAPkAAACRAwAAAAA=&#10;" strokecolor="#4579b8 [3044]">
                  <v:stroke endarrow="block"/>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итный диск 1535" o:spid="_x0000_s1184" type="#_x0000_t132" style="position:absolute;left:2190;top:23812;width:10170;height:50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W5McMA&#10;AADdAAAADwAAAGRycy9kb3ducmV2LnhtbERP22rCQBB9L/gPywi+lLpR0abRVUql6oPgrR8wZMck&#10;mJ0N2a2Jf+8Kgm9zONeZLVpTiivVrrCsYNCPQBCnVhecKfg7/X7EIJxH1lhaJgU3crCYd95mmGjb&#10;8IGuR5+JEMIuQQW591UipUtzMuj6tiIO3NnWBn2AdSZ1jU0IN6UcRtFEGiw4NORY0U9O6eX4bxTE&#10;pvpcNpMbuvf1yn3p/XZnlrFSvW77PQXhqfUv8dO90WH+eDSGxzfhB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W5McMAAADdAAAADwAAAAAAAAAAAAAAAACYAgAAZHJzL2Rv&#10;d25yZXYueG1sUEsFBgAAAAAEAAQA9QAAAIgDAAAAAA==&#10;" fillcolor="#4f81bd [3204]" strokecolor="#243f60 [1604]" strokeweight="2pt">
                  <v:textbox>
                    <w:txbxContent>
                      <w:p w:rsidR="00931A76" w:rsidRPr="002E28E8" w:rsidRDefault="00931A76" w:rsidP="0018144A">
                        <w:pPr>
                          <w:jc w:val="center"/>
                          <w:rPr>
                            <w:color w:val="000000" w:themeColor="text1"/>
                            <w:sz w:val="14"/>
                            <w:szCs w:val="14"/>
                            <w:lang w:val="en-US"/>
                          </w:rPr>
                        </w:pPr>
                        <w:r w:rsidRPr="002E28E8">
                          <w:rPr>
                            <w:color w:val="000000" w:themeColor="text1"/>
                            <w:sz w:val="14"/>
                            <w:szCs w:val="14"/>
                            <w:lang w:val="en-US"/>
                          </w:rPr>
                          <w:t>Cassandra</w:t>
                        </w:r>
                      </w:p>
                    </w:txbxContent>
                  </v:textbox>
                </v:shape>
                <v:roundrect id="Скругленный прямоугольник 1536" o:spid="_x0000_s1185" style="position:absolute;left:2190;top:19621;width:10319;height:20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B0E8QA&#10;AADdAAAADwAAAGRycy9kb3ducmV2LnhtbERPzWoCMRC+F/oOYQq91axKpWyNIqLUg9i67QMMm3Gz&#10;upmsm6ipT2+EQm/z8f3OeBptI87U+dqxgn4vA0FcOl1zpeDne/nyBsIHZI2NY1LwSx6mk8eHMeba&#10;XXhL5yJUIoWwz1GBCaHNpfSlIYu+51rixO1cZzEk2FVSd3hJ4baRgywbSYs1pwaDLc0NlYfiZBUc&#10;18f68ws3H4f1tjDZYh+H8hqVen6Ks3cQgWL4F/+5VzrNfx2O4P5NOkF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wdBPEAAAA3QAAAA8AAAAAAAAAAAAAAAAAmAIAAGRycy9k&#10;b3ducmV2LnhtbFBLBQYAAAAABAAEAPUAAACJAwAAAAA=&#10;" fillcolor="#eaf1dd [662]" strokecolor="#243f60 [1604]" strokeweight=".25pt">
                  <v:textbox>
                    <w:txbxContent>
                      <w:p w:rsidR="00931A76" w:rsidRPr="0055732A" w:rsidRDefault="00931A76" w:rsidP="0018144A">
                        <w:pPr>
                          <w:jc w:val="center"/>
                          <w:rPr>
                            <w:color w:val="000000" w:themeColor="text1"/>
                            <w:sz w:val="14"/>
                            <w:szCs w:val="14"/>
                          </w:rPr>
                        </w:pPr>
                        <w:r w:rsidRPr="0055732A">
                          <w:rPr>
                            <w:color w:val="000000" w:themeColor="text1"/>
                            <w:sz w:val="14"/>
                            <w:szCs w:val="14"/>
                          </w:rPr>
                          <w:t>Модель данных</w:t>
                        </w:r>
                      </w:p>
                      <w:p w:rsidR="00931A76" w:rsidRPr="0055732A" w:rsidRDefault="00931A76" w:rsidP="0018144A">
                        <w:pPr>
                          <w:jc w:val="center"/>
                          <w:rPr>
                            <w:color w:val="000000" w:themeColor="text1"/>
                          </w:rPr>
                        </w:pPr>
                      </w:p>
                    </w:txbxContent>
                  </v:textbox>
                </v:roundrect>
                <v:shape id="Прямая со стрелкой 1537" o:spid="_x0000_s1186" type="#_x0000_t32" style="position:absolute;left:7048;top:21717;width:0;height:20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J5NsMAAADdAAAADwAAAGRycy9kb3ducmV2LnhtbERPS4vCMBC+C/sfwgh7EU19SzWKCMv6&#10;uvgCj0MztmWbSWmy2v33G0HwNh/fc2aL2hTiTpXLLSvodiIQxInVOacKzqev9gSE88gaC8uk4I8c&#10;LOYfjRnG2j74QPejT0UIYRejgsz7MpbSJRkZdB1bEgfuZiuDPsAqlbrCRwg3hexF0UgazDk0ZFjS&#10;KqPk5/hrFKz64+2ltRl8j3DPfse99Wa4vSr12ayXUxCeav8Wv9xrHeYP+2N4fhNOkP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BieTbDAAAA3QAAAA8AAAAAAAAAAAAA&#10;AAAAoQIAAGRycy9kb3ducmV2LnhtbFBLBQYAAAAABAAEAPkAAACRAwAAAAA=&#10;" strokecolor="#4579b8 [3044]">
                  <v:stroke endarrow="block"/>
                </v:shape>
                <v:shape id="Прямая со стрелкой 1538" o:spid="_x0000_s1187" type="#_x0000_t32" style="position:absolute;left:14859;top:17049;width:13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3tRMcAAADdAAAADwAAAGRycy9kb3ducmV2LnhtbESPzWvCQBDF7wX/h2WEXopu6meJrlKE&#10;UrW9+AU9DtkxCc3OhuxW0//eOQjeZnhv3vvNfNm6Sl2oCaVnA6/9BBRx5m3JuYHj4aP3BipEZIuV&#10;ZzLwTwGWi87THFPrr7yjyz7mSkI4pGigiLFOtQ5ZQQ5D39fEop194zDK2uTaNniVcFfpQZJMtMOS&#10;paHAmlYFZb/7P2dgNZxuTy+b0ecEvzl+8WC9GW9/jHnutu8zUJHa+DDfr9dW8MdDwZVvZAS9u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e1ExwAAAN0AAAAPAAAAAAAA&#10;AAAAAAAAAKECAABkcnMvZG93bnJldi54bWxQSwUGAAAAAAQABAD5AAAAlQMAAAAA&#10;" strokecolor="#4579b8 [3044]">
                  <v:stroke endarrow="block"/>
                </v:shape>
                <v:rect id="Прямоугольник 1539" o:spid="_x0000_s1188" style="position:absolute;left:952;top:4953;width:12287;height:336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VmXsQA&#10;AADdAAAADwAAAGRycy9kb3ducmV2LnhtbERPTWsCMRC9F/wPYQrearZVW7s1SlVE8VDQ1Z6HzXSz&#10;uJmsm6jrv2+EQm/zeJ8znra2EhdqfOlYwXMvAUGcO11yoWCfLZ9GIHxA1lg5JgU38jCddB7GmGp3&#10;5S1ddqEQMYR9igpMCHUqpc8NWfQ9VxNH7sc1FkOETSF1g9cYbiv5kiSv0mLJscFgTXND+XF3tgpW&#10;RNu3r1MxWCy/TZ3N1pt9dtgo1X1sPz9ABGrDv/jPvdZx/rD/Dvdv4gly8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1Zl7EAAAA3QAAAA8AAAAAAAAAAAAAAAAAmAIAAGRycy9k&#10;b3ducmV2LnhtbFBLBQYAAAAABAAEAPUAAACJAwAAAAA=&#10;" filled="f" strokecolor="#7f7f7f [1612]" strokeweight=".25pt">
                  <v:stroke dashstyle="dash"/>
                </v:rect>
                <v:roundrect id="Скругленный прямоугольник 1540" o:spid="_x0000_s1189" style="position:absolute;left:1047;top:1047;width:12288;height:34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grf8kA&#10;AADdAAAADwAAAGRycy9kb3ducmV2LnhtbESPW0vDQBCF3wX/wzJCX6TdtGhbYrelKKVeoHfQxzE7&#10;TUKzszG7tvHfOw+CbzOcM+d8M5m1rlJnakLp2UC/l4AizrwtOTdw2C+6Y1AhIlusPJOBHwowm15f&#10;TTC1/sJbOu9iriSEQ4oGihjrVOuQFeQw9HxNLNrRNw6jrE2ubYMXCXeVHiTJUDssWRoKrOmxoOy0&#10;+3YGXttRuV5+zD/rt+X74vb4sto8fZExnZt2/gAqUhv/zX/Xz1bw7++EX76REfT0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8grf8kAAADdAAAADwAAAAAAAAAAAAAAAACYAgAA&#10;ZHJzL2Rvd25yZXYueG1sUEsFBgAAAAAEAAQA9QAAAI4DAAAAAA==&#10;" fillcolor="#a5a5a5 [2092]" strokecolor="#7f7f7f [1612]" strokeweight=".25pt">
                  <v:stroke dashstyle="dash"/>
                  <v:textbox>
                    <w:txbxContent>
                      <w:p w:rsidR="00931A76" w:rsidRDefault="00931A76" w:rsidP="0018144A">
                        <w:pPr>
                          <w:jc w:val="center"/>
                          <w:rPr>
                            <w:color w:val="000000" w:themeColor="text1"/>
                            <w:sz w:val="14"/>
                            <w:szCs w:val="14"/>
                          </w:rPr>
                        </w:pPr>
                        <w:r>
                          <w:rPr>
                            <w:color w:val="000000" w:themeColor="text1"/>
                            <w:sz w:val="14"/>
                            <w:szCs w:val="14"/>
                          </w:rPr>
                          <w:t xml:space="preserve">Уровень базы данных </w:t>
                        </w:r>
                      </w:p>
                      <w:p w:rsidR="00931A76" w:rsidRPr="0055732A" w:rsidRDefault="00931A76" w:rsidP="0018144A">
                        <w:pPr>
                          <w:jc w:val="center"/>
                          <w:rPr>
                            <w:color w:val="000000" w:themeColor="text1"/>
                            <w:sz w:val="14"/>
                            <w:szCs w:val="14"/>
                          </w:rPr>
                        </w:pPr>
                      </w:p>
                    </w:txbxContent>
                  </v:textbox>
                </v:roundrect>
                <v:rect id="Прямоугольник 1541" o:spid="_x0000_s1190" style="position:absolute;left:14287;top:4953;width:27061;height:336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UZJcQA&#10;AADdAAAADwAAAGRycy9kb3ducmV2LnhtbERPS2vCQBC+C/0PyxR6001KbEt0lT4QxYOgUc9DdsyG&#10;ZmfT7Krx33cLBW/z8T1nOu9tIy7U+dqxgnSUgCAuna65UrAvFsM3ED4ga2wck4IbeZjPHgZTzLW7&#10;8pYuu1CJGMI+RwUmhDaX0peGLPqRa4kjd3KdxRBhV0nd4TWG20Y+J8mLtFhzbDDY0qeh8nt3tgqW&#10;RNvXzU+VfS2Opi0+Vut9cVgr9fTYv09ABOrDXfzvXuk4f5yl8PdNPEH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FGSXEAAAA3QAAAA8AAAAAAAAAAAAAAAAAmAIAAGRycy9k&#10;b3ducmV2LnhtbFBLBQYAAAAABAAEAPUAAACJAwAAAAA=&#10;" filled="f" strokecolor="#7f7f7f [1612]" strokeweight=".25pt">
                  <v:stroke dashstyle="dash"/>
                </v:rect>
                <v:rect id="Прямоугольник 1542" o:spid="_x0000_s1191" style="position:absolute;left:42767;top:4953;width:12287;height:283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eHUsQA&#10;AADdAAAADwAAAGRycy9kb3ducmV2LnhtbERPS2vCQBC+C/0PyxR6001DbEt0lT4QxYOgUc9DdsyG&#10;ZmfT7Krx33cLBW/z8T1nOu9tIy7U+dqxgudRAoK4dLrmSsG+WAzfQPiArLFxTApu5GE+exhMMdfu&#10;ylu67EIlYgj7HBWYENpcSl8asuhHriWO3Ml1FkOEXSV1h9cYbhuZJsmLtFhzbDDY0qeh8nt3tgqW&#10;RNvXzU+VfS2Opi0+Vut9cVgr9fTYv09ABOrDXfzvXuk4f5yl8PdNPEH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Xh1LEAAAA3QAAAA8AAAAAAAAAAAAAAAAAmAIAAGRycy9k&#10;b3ducmV2LnhtbFBLBQYAAAAABAAEAPUAAACJAwAAAAA=&#10;" filled="f" strokecolor="#7f7f7f [1612]" strokeweight=".25pt">
                  <v:stroke dashstyle="dash"/>
                </v:rect>
                <v:roundrect id="Скругленный прямоугольник 1543" o:spid="_x0000_s1192" style="position:absolute;left:13906;top:1047;width:27429;height:34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q1CMYA&#10;AADdAAAADwAAAGRycy9kb3ducmV2LnhtbERP20rEMBB9F/yHMIIv4qbq6i5107IoS72A7g30cWym&#10;F2wmtYlt/XuzIPg2h3OdRTqaRvTUudqygotJBII4t7rmUsF+tzqfg3AeWWNjmRT8kIM0OT5aYKzt&#10;wBvqt74UIYRdjAoq79tYSpdXZNBNbEscuMJ2Bn2AXSl1h0MIN428jKIbabDm0FBhS3cV5Z/bb6Pg&#10;aZzVr9n78qN9zt5WZ8Xjy/r+i5Q6PRmXtyA8jf5f/Od+0GH+9fQKDt+EE2Ty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q1CMYAAADdAAAADwAAAAAAAAAAAAAAAACYAgAAZHJz&#10;L2Rvd25yZXYueG1sUEsFBgAAAAAEAAQA9QAAAIsDAAAAAA==&#10;" fillcolor="#a5a5a5 [2092]" strokecolor="#7f7f7f [1612]" strokeweight=".25pt">
                  <v:stroke dashstyle="dash"/>
                  <v:textbox>
                    <w:txbxContent>
                      <w:p w:rsidR="00931A76" w:rsidRDefault="00931A76" w:rsidP="0018144A">
                        <w:pPr>
                          <w:jc w:val="center"/>
                          <w:rPr>
                            <w:color w:val="000000" w:themeColor="text1"/>
                            <w:sz w:val="14"/>
                            <w:szCs w:val="14"/>
                          </w:rPr>
                        </w:pPr>
                        <w:r>
                          <w:rPr>
                            <w:color w:val="000000" w:themeColor="text1"/>
                            <w:sz w:val="14"/>
                            <w:szCs w:val="14"/>
                          </w:rPr>
                          <w:t xml:space="preserve">Бэкэнд сервис / </w:t>
                        </w:r>
                      </w:p>
                      <w:p w:rsidR="00931A76" w:rsidRPr="007221A5" w:rsidRDefault="00931A76" w:rsidP="0018144A">
                        <w:pPr>
                          <w:jc w:val="center"/>
                          <w:rPr>
                            <w:color w:val="000000" w:themeColor="text1"/>
                            <w:sz w:val="14"/>
                            <w:szCs w:val="14"/>
                            <w:lang w:val="en-US"/>
                          </w:rPr>
                        </w:pPr>
                        <w:r>
                          <w:rPr>
                            <w:color w:val="000000" w:themeColor="text1"/>
                            <w:sz w:val="14"/>
                            <w:szCs w:val="14"/>
                          </w:rPr>
                          <w:t>Уровень аналитики</w:t>
                        </w:r>
                      </w:p>
                      <w:p w:rsidR="00931A76" w:rsidRDefault="00931A76" w:rsidP="0018144A">
                        <w:pPr>
                          <w:jc w:val="center"/>
                          <w:rPr>
                            <w:color w:val="000000" w:themeColor="text1"/>
                            <w:sz w:val="14"/>
                            <w:szCs w:val="14"/>
                          </w:rPr>
                        </w:pPr>
                      </w:p>
                      <w:p w:rsidR="00931A76" w:rsidRDefault="00931A76" w:rsidP="0018144A">
                        <w:pPr>
                          <w:jc w:val="center"/>
                          <w:rPr>
                            <w:color w:val="000000" w:themeColor="text1"/>
                            <w:sz w:val="14"/>
                            <w:szCs w:val="14"/>
                          </w:rPr>
                        </w:pPr>
                      </w:p>
                      <w:p w:rsidR="00931A76" w:rsidRPr="0055732A" w:rsidRDefault="00931A76" w:rsidP="0018144A">
                        <w:pPr>
                          <w:jc w:val="center"/>
                          <w:rPr>
                            <w:color w:val="000000" w:themeColor="text1"/>
                            <w:sz w:val="14"/>
                            <w:szCs w:val="14"/>
                          </w:rPr>
                        </w:pPr>
                        <w:r>
                          <w:rPr>
                            <w:color w:val="000000" w:themeColor="text1"/>
                            <w:sz w:val="14"/>
                            <w:szCs w:val="14"/>
                          </w:rPr>
                          <w:t>оо</w:t>
                        </w:r>
                      </w:p>
                    </w:txbxContent>
                  </v:textbox>
                </v:roundrect>
                <v:roundrect id="Скругленный прямоугольник 1544" o:spid="_x0000_s1193" style="position:absolute;left:16287;top:5524;width:24219;height:315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g8gsUA&#10;AADdAAAADwAAAGRycy9kb3ducmV2LnhtbERP204CMRB9N/EfmjHxTboCGrNQCCEQeCBcVj9gsh22&#10;K9vpsq1Q/XpqYuLbnJzrjKfRNuJCna8dK3juZSCIS6drrhR8vC+f3kD4gKyxcUwKvsnDdHJ/N8Zc&#10;uysf6FKESqQQ9jkqMCG0uZS+NGTR91xLnLij6yyGBLtK6g6vKdw2sp9lr9JizanBYEtzQ+Wp+LIK&#10;zptzvdvjdnXaHAqTLT7jQP5EpR4f4mwEIlAM/+I/91qn+S/DIfx+k06Qk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aDyCxQAAAN0AAAAPAAAAAAAAAAAAAAAAAJgCAABkcnMv&#10;ZG93bnJldi54bWxQSwUGAAAAAAQABAD1AAAAigMAAAAA&#10;" fillcolor="#eaf1dd [662]" strokecolor="#243f60 [1604]" strokeweight=".25pt">
                  <v:textbox>
                    <w:txbxContent>
                      <w:p w:rsidR="00931A76" w:rsidRPr="0055732A" w:rsidRDefault="00931A76" w:rsidP="0018144A">
                        <w:pPr>
                          <w:jc w:val="center"/>
                          <w:rPr>
                            <w:color w:val="000000" w:themeColor="text1"/>
                            <w:sz w:val="14"/>
                            <w:szCs w:val="14"/>
                          </w:rPr>
                        </w:pPr>
                      </w:p>
                    </w:txbxContent>
                  </v:textbox>
                </v:roundrect>
                <v:shape id="Прямая со стрелкой 1545" o:spid="_x0000_s1194" type="#_x0000_t32" style="position:absolute;left:2952;top:33337;width:26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xp8UAAADdAAAADwAAAGRycy9kb3ducmV2LnhtbERPTWvCQBC9C/0PyxR6Ed1UTSoxGylC&#10;qdpeqhU8DtlpEpqdDdmtxn/vCkJv83ifky1704gTda62rOB5HIEgLqyuuVTwvX8bzUE4j6yxsUwK&#10;LuRgmT8MMky1PfMXnXa+FCGEXYoKKu/bVEpXVGTQjW1LHLgf2xn0AXal1B2eQ7hp5CSKEmmw5tBQ&#10;YUuriorf3Z9RsJq+bA/Dzew9wU/2HzxZb+LtUamnx/51AcJT7//Fd/dah/nxLIbbN+EEm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oxp8UAAADdAAAADwAAAAAAAAAA&#10;AAAAAAChAgAAZHJzL2Rvd25yZXYueG1sUEsFBgAAAAAEAAQA+QAAAJMDAAAAAA==&#10;" strokecolor="#4579b8 [3044]">
                  <v:stroke endarrow="block"/>
                </v:shape>
                <v:line id="Прямая соединительная линия 1546" o:spid="_x0000_s1195" style="position:absolute;visibility:visible;mso-wrap-style:square" from="2952,28384" to="2952,33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y8vsQAAADdAAAADwAAAGRycy9kb3ducmV2LnhtbERP22rCQBB9F/oPyxR80029BJu6ihQE&#10;sX2p7QdMs9MkmJ1Nd0eN/fpuoeDbHM51luvetepMITaeDTyMM1DEpbcNVwY+3rejBagoyBZbz2Tg&#10;ShHWq7vBEgvrL/xG54NUKoVwLNBALdIVWseyJodx7DvixH354FASDJW2AS8p3LV6kmW5dthwaqix&#10;o+eayuPh5Ax8v7zu4vWznUg+/9kfw2bxKNNozPC+3zyBEurlJv5372yaP5/l8PdNOkG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TLy+xAAAAN0AAAAPAAAAAAAAAAAA&#10;AAAAAKECAABkcnMvZG93bnJldi54bWxQSwUGAAAAAAQABAD5AAAAkgMAAAAA&#10;" strokecolor="#4579b8 [3044]"/>
                <v:roundrect id="Скругленный прямоугольник 1547" o:spid="_x0000_s1196" style="position:absolute;left:5619;top:31908;width:8642;height:341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qi9cQA&#10;AADdAAAADwAAAGRycy9kb3ducmV2LnhtbERPzU4CMRC+m/gOzZhwk66iQlYKMQaCB6Kw+ACT7bBd&#10;2E6XbYHK01sSE2/z5fud8TTaRpyo87VjBQ/9DARx6XTNlYLvzfx+BMIHZI2NY1LwQx6mk9ubMeba&#10;nXlNpyJUIoWwz1GBCaHNpfSlIYu+71rixG1dZzEk2FVSd3hO4baRj1n2Ii3WnBoMtvRuqNwXR6vg&#10;sDzUXyv8XOyX68Jks10cyEtUqncX315BBIrhX/zn/tBp/vPTEK7fpBPk5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6ovXEAAAA3QAAAA8AAAAAAAAAAAAAAAAAmAIAAGRycy9k&#10;b3ducmV2LnhtbFBLBQYAAAAABAAEAPUAAACJAwAAAAA=&#10;" fillcolor="#eaf1dd [662]" strokecolor="#243f60 [1604]" strokeweight=".25pt">
                  <v:textbox>
                    <w:txbxContent>
                      <w:p w:rsidR="00931A76" w:rsidRPr="00F35AE6" w:rsidRDefault="00931A76" w:rsidP="0018144A">
                        <w:pPr>
                          <w:jc w:val="center"/>
                          <w:rPr>
                            <w:color w:val="000000" w:themeColor="text1"/>
                            <w:sz w:val="14"/>
                            <w:szCs w:val="14"/>
                          </w:rPr>
                        </w:pPr>
                        <w:r w:rsidRPr="00F35AE6">
                          <w:rPr>
                            <w:color w:val="000000" w:themeColor="text1"/>
                            <w:sz w:val="14"/>
                            <w:szCs w:val="14"/>
                          </w:rPr>
                          <w:t>Spark cassandra connector</w:t>
                        </w:r>
                      </w:p>
                    </w:txbxContent>
                  </v:textbox>
                </v:roundrect>
                <v:line id="Прямая соединительная линия 1548" o:spid="_x0000_s1197" style="position:absolute;visibility:visible;mso-wrap-style:square" from="14192,33337" to="14938,33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NV8YAAADdAAAADwAAAGRycy9kb3ducmV2LnhtbESPQU8CQQyF7yb+h0lJvMksIARXBkJM&#10;SIh6Ef0BdafubtjprDMVFn+9PZh4a/Ne3/u62gyhMydKuY3sYDIuwBBX0bdcO3h/290uwWRB9thF&#10;JgcXyrBZX1+tsPTxzK90OkhtNIRziQ4akb60NlcNBczj2BOr9hlTQNE11dYnPGt46Oy0KBY2YMva&#10;0GBPjw1Vx8N3cPD1/LLPl49uKov5z9MxbZf3MsvO3YyG7QMYoUH+zX/Xe6/48zvF1W90BLv+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fjVfGAAAA3QAAAA8AAAAAAAAA&#10;AAAAAAAAoQIAAGRycy9kb3ducmV2LnhtbFBLBQYAAAAABAAEAPkAAACUAwAAAAA=&#10;" strokecolor="#4579b8 [3044]"/>
                <v:line id="Прямая соединительная линия 1549" o:spid="_x0000_s1198" style="position:absolute;visibility:visible;mso-wrap-style:square" from="14859,29908" to="14859,33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MozMMAAADdAAAADwAAAGRycy9kb3ducmV2LnhtbERPzWoCMRC+C32HMIXeNFurolujiCCI&#10;9VLbB5hupruLm8majLr26ZuC0Nt8fL8zX3auURcKsfZs4HmQgSIuvK25NPD5selPQUVBtth4JgM3&#10;irBcPPTmmFt/5Xe6HKRUKYRjjgYqkTbXOhYVOYwD3xIn7tsHh5JgKLUNeE3hrtHDLJtohzWnhgpb&#10;WldUHA9nZ+D0tt/G21czlMn4Z3cMq+lMXqIxT4/d6hWUUCf/4rt7a9P88WgGf9+kE/T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TKMzDAAAA3QAAAA8AAAAAAAAAAAAA&#10;AAAAoQIAAGRycy9kb3ducmV2LnhtbFBLBQYAAAAABAAEAPkAAACRAwAAAAA=&#10;" strokecolor="#4579b8 [3044]"/>
                <v:roundrect id="Скругленный прямоугольник 1550" o:spid="_x0000_s1199" style="position:absolute;left:952;top:39147;width:12287;height:23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G9oskA&#10;AADdAAAADwAAAGRycy9kb3ducmV2LnhtbESPT2vCQBDF74V+h2UKXopuKthKdBVpEW0Lrf9Aj2N2&#10;TEKzszG71fTbdw6F3mZ4b977zXjaukpdqAmlZwMPvQQUceZtybmB3XbeHYIKEdli5ZkM/FCA6eT2&#10;Zoyp9Vde02UTcyUhHFI0UMRYp1qHrCCHoedrYtFOvnEYZW1ybRu8SrirdD9JHrXDkqWhwJqeC8q+&#10;Nt/OwFv7VH4uDrNj/b7Yz+9Prx+rlzMZ07lrZyNQkdr4b/67XlrBHwyEX76REfTk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hG9oskAAADdAAAADwAAAAAAAAAAAAAAAACYAgAA&#10;ZHJzL2Rvd25yZXYueG1sUEsFBgAAAAAEAAQA9QAAAI4DAAAAAA==&#10;" fillcolor="#a5a5a5 [2092]" strokecolor="#7f7f7f [1612]" strokeweight=".25pt">
                  <v:stroke dashstyle="dash"/>
                  <v:textbox>
                    <w:txbxContent>
                      <w:p w:rsidR="00931A76" w:rsidRDefault="00931A76" w:rsidP="0018144A">
                        <w:pPr>
                          <w:jc w:val="center"/>
                          <w:rPr>
                            <w:color w:val="000000" w:themeColor="text1"/>
                            <w:sz w:val="14"/>
                            <w:szCs w:val="14"/>
                          </w:rPr>
                        </w:pPr>
                        <w:r>
                          <w:rPr>
                            <w:color w:val="000000" w:themeColor="text1"/>
                            <w:sz w:val="14"/>
                            <w:szCs w:val="14"/>
                            <w:lang w:val="kk-KZ"/>
                          </w:rPr>
                          <w:t>Слой</w:t>
                        </w:r>
                        <w:r>
                          <w:rPr>
                            <w:color w:val="000000" w:themeColor="text1"/>
                            <w:sz w:val="14"/>
                            <w:szCs w:val="14"/>
                          </w:rPr>
                          <w:t xml:space="preserve"> ХД</w:t>
                        </w:r>
                      </w:p>
                      <w:p w:rsidR="00931A76" w:rsidRPr="0055732A" w:rsidRDefault="00931A76" w:rsidP="0018144A">
                        <w:pPr>
                          <w:jc w:val="center"/>
                          <w:rPr>
                            <w:color w:val="000000" w:themeColor="text1"/>
                            <w:sz w:val="14"/>
                            <w:szCs w:val="14"/>
                          </w:rPr>
                        </w:pPr>
                      </w:p>
                    </w:txbxContent>
                  </v:textbox>
                </v:roundrect>
                <v:roundrect id="Скругленный прямоугольник 1551" o:spid="_x0000_s1200" style="position:absolute;left:14287;top:39147;width:27014;height:23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YOcYA&#10;AADdAAAADwAAAGRycy9kb3ducmV2LnhtbERP22rCQBB9L/gPywi+FN0oWCW6ilRE20K9gj6O2TEJ&#10;zc7G7Fbj33cLhb7N4VxnPK1NIW5Uudyygm4nAkGcWJ1zquCwX7SHIJxH1lhYJgUPcjCdNJ7GGGt7&#10;5y3ddj4VIYRdjAoy78tYSpdkZNB1bEkcuIutDPoAq1TqCu8h3BSyF0Uv0mDOoSHDkl4zSr5230bB&#10;ez3I18vT7Fx+LI+L58vb52Z+JaVazXo2AuGp9v/iP/dKh/n9fhd+vwknyM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0YOcYAAADdAAAADwAAAAAAAAAAAAAAAACYAgAAZHJz&#10;L2Rvd25yZXYueG1sUEsFBgAAAAAEAAQA9QAAAIsDAAAAAA==&#10;" fillcolor="#a5a5a5 [2092]" strokecolor="#7f7f7f [1612]" strokeweight=".25pt">
                  <v:stroke dashstyle="dash"/>
                  <v:textbox>
                    <w:txbxContent>
                      <w:p w:rsidR="00931A76" w:rsidRPr="007221A5" w:rsidRDefault="00931A76" w:rsidP="0018144A">
                        <w:pPr>
                          <w:jc w:val="center"/>
                          <w:rPr>
                            <w:color w:val="000000" w:themeColor="text1"/>
                            <w:sz w:val="14"/>
                            <w:szCs w:val="14"/>
                            <w:lang w:val="en-US"/>
                          </w:rPr>
                        </w:pPr>
                        <w:r>
                          <w:rPr>
                            <w:color w:val="000000" w:themeColor="text1"/>
                            <w:sz w:val="14"/>
                            <w:szCs w:val="14"/>
                          </w:rPr>
                          <w:t xml:space="preserve">Ядро системы / </w:t>
                        </w:r>
                        <w:r>
                          <w:rPr>
                            <w:color w:val="000000" w:themeColor="text1"/>
                            <w:sz w:val="14"/>
                            <w:szCs w:val="14"/>
                            <w:lang w:val="en-US"/>
                          </w:rPr>
                          <w:t>Spark core</w:t>
                        </w:r>
                      </w:p>
                      <w:p w:rsidR="00931A76" w:rsidRPr="0055732A" w:rsidRDefault="00931A76" w:rsidP="0018144A">
                        <w:pPr>
                          <w:jc w:val="center"/>
                          <w:rPr>
                            <w:color w:val="000000" w:themeColor="text1"/>
                            <w:sz w:val="14"/>
                            <w:szCs w:val="14"/>
                          </w:rPr>
                        </w:pPr>
                      </w:p>
                    </w:txbxContent>
                  </v:textbox>
                </v:roundrect>
                <v:rect id="Прямоугольник 1552" o:spid="_x0000_s1201" style="position:absolute;left:29527;top:9620;width:8503;height:22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538UA&#10;AADdAAAADwAAAGRycy9kb3ducmV2LnhtbERPTWvCQBC9C/6HZYReim4MKpK6SqkVLB7UaKHHITtN&#10;gtnZkF019te7QsHbPN7nzBatqcSFGldaVjAcRCCIM6tLzhUcD6v+FITzyBory6TgRg4W825nhom2&#10;V97TJfW5CCHsElRQeF8nUrqsIINuYGviwP3axqAPsMmlbvAawk0l4yiaSIMlh4YCa/ooKDulZ6Og&#10;xlEUb5enr+/jz+dqs3wdbv52lVIvvfb9DYSn1j/F/+61DvPH4xge34QT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23nfxQAAAN0AAAAPAAAAAAAAAAAAAAAAAJgCAABkcnMv&#10;ZG93bnJldi54bWxQSwUGAAAAAAQABAD1AAAAigMAAAAA&#10;" fillcolor="#a7bfde [1620]" strokecolor="#4579b8 [3044]">
                  <v:fill color2="#e4ecf5 [500]" rotate="t" angle="180" colors="0 #a3c4ff;22938f #bfd5ff;1 #e5eeff" focus="100%" type="gradient"/>
                  <v:shadow on="t" color="black" opacity="24903f" origin=",.5" offset="0,.55556mm"/>
                  <v:textbox>
                    <w:txbxContent>
                      <w:p w:rsidR="00931A76" w:rsidRPr="00FC3D44" w:rsidRDefault="00931A76" w:rsidP="0018144A">
                        <w:pPr>
                          <w:jc w:val="right"/>
                          <w:rPr>
                            <w:color w:val="000000" w:themeColor="text1"/>
                            <w:sz w:val="14"/>
                            <w:szCs w:val="14"/>
                          </w:rPr>
                        </w:pPr>
                        <w:r w:rsidRPr="00FC3D44">
                          <w:rPr>
                            <w:color w:val="000000" w:themeColor="text1"/>
                            <w:sz w:val="14"/>
                            <w:szCs w:val="14"/>
                          </w:rPr>
                          <w:t>Предобработка</w:t>
                        </w:r>
                      </w:p>
                    </w:txbxContent>
                  </v:textbox>
                </v:rect>
                <v:roundrect id="Скругленный прямоугольник 1553" o:spid="_x0000_s1202" style="position:absolute;left:17811;top:6762;width:20747;height:19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ruhsMA&#10;AADdAAAADwAAAGRycy9kb3ducmV2LnhtbERPy4rCQBC8C/7D0IK3daJLfERHkYiLsCcf4LXJtEkw&#10;0xMysxr9+h1B8Fbd1VXVtVi1phI3alxpWcFwEIEgzqwuOVdwOm6/piCcR9ZYWSYFD3KwWnY7C0y0&#10;vfOebgefi2DCLkEFhfd1IqXLCjLoBrYmDtzFNgZ9GJtc6gbvwdxUchRFY2mw5JBQYE1pQdn18GcU&#10;xM/ZZjduJ1TWG8qiNP35PYe96vfa9RyEp9Z/jt/qnQ7vx/E3vNoECH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ruhsMAAADdAAAADwAAAAAAAAAAAAAAAACYAgAAZHJzL2Rv&#10;d25yZXYueG1sUEsFBgAAAAAEAAQA9QAAAIgDAAAAAA==&#10;" fillcolor="#a7bfde [1620]" strokecolor="#4579b8 [3044]">
                  <v:fill color2="#e4ecf5 [500]" rotate="t" angle="180" colors="0 #a3c4ff;22938f #bfd5ff;1 #e5eeff" focus="100%" type="gradient"/>
                  <v:shadow on="t" color="black" opacity="24903f" origin=",.5" offset="0,.55556mm"/>
                  <v:textbox>
                    <w:txbxContent>
                      <w:p w:rsidR="00931A76" w:rsidRPr="00FC3D44" w:rsidRDefault="00931A76" w:rsidP="0018144A">
                        <w:pPr>
                          <w:jc w:val="center"/>
                          <w:rPr>
                            <w:color w:val="000000" w:themeColor="text1"/>
                            <w:sz w:val="14"/>
                            <w:szCs w:val="14"/>
                          </w:rPr>
                        </w:pPr>
                        <w:r>
                          <w:rPr>
                            <w:color w:val="000000" w:themeColor="text1"/>
                            <w:sz w:val="14"/>
                            <w:szCs w:val="14"/>
                            <w:lang w:val="en-US"/>
                          </w:rPr>
                          <w:t>ML</w:t>
                        </w:r>
                      </w:p>
                    </w:txbxContent>
                  </v:textbox>
                </v:roundrect>
                <v:shape id="Прямая со стрелкой 1554" o:spid="_x0000_s1203" type="#_x0000_t32" style="position:absolute;left:26384;top:10763;width:30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7yAMQAAADdAAAADwAAAGRycy9kb3ducmV2LnhtbERPS0vDQBC+C/6HZQRvdhP7oI3dFhFC&#10;9SLYFtrjkB2zwexs2N02yb/vCoK3+fies94OthVX8qFxrCCfZCCIK6cbrhUcD+XTEkSIyBpbx6Rg&#10;pADbzf3dGgvtev6i6z7WIoVwKFCBibErpAyVIYth4jrixH07bzEm6GupPfYp3LbyOcsW0mLDqcFg&#10;R2+Gqp/9xSrwuz6ffprFLjuNq3D+KMtmpFypx4fh9QVEpCH+i//c7zrNn89n8PtNOkF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HvIAxAAAAN0AAAAPAAAAAAAAAAAA&#10;AAAAAKECAABkcnMvZG93bnJldi54bWxQSwUGAAAAAAQABAD5AAAAkgMAAAAA&#10;" strokecolor="#4579b8 [3044]">
                  <v:stroke startarrow="block" endarrow="block"/>
                </v:shape>
                <v:shape id="Прямая со стрелкой 1555" o:spid="_x0000_s1204" type="#_x0000_t32" style="position:absolute;left:22098;top:11715;width:0;height:1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OnesUAAADdAAAADwAAAGRycy9kb3ducmV2LnhtbERPS2vCQBC+F/wPywheSt3UmrTEbESE&#10;Ul+X2hZ6HLJjEpqdDdmtxn/vCoK3+fiek81704gjda62rOB5HIEgLqyuuVTw/fX+9AbCeWSNjWVS&#10;cCYH83zwkGGq7Yk/6bj3pQgh7FJUUHnfplK6oiKDbmxb4sAdbGfQB9iVUnd4CuGmkZMoSqTBmkND&#10;hS0tKyr+9v9GwfLldfPzuJ5+JLhjv+XJah1vfpUaDfvFDISn3t/FN/dKh/lxHMP1m3CCzC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iOnesUAAADdAAAADwAAAAAAAAAA&#10;AAAAAAChAgAAZHJzL2Rvd25yZXYueG1sUEsFBgAAAAAEAAQA+QAAAJMDAAAAAA==&#10;" strokecolor="#4579b8 [3044]">
                  <v:stroke endarrow="block"/>
                </v:shape>
                <v:roundrect id="Скругленный прямоугольник 1556" o:spid="_x0000_s1205" style="position:absolute;left:12001;top:23050;width:5725;height:1831;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iCR8IA&#10;AADdAAAADwAAAGRycy9kb3ducmV2LnhtbERPS2sCMRC+C/6HMEJvmrWyIqtRRFos9FB8sF6HZNxd&#10;3EyWJNXtv28KBW/z8T1nteltK+7kQ+NYwXSSgSDWzjRcKTif3scLECEiG2wdk4IfCrBZDwcrLIx7&#10;8IHux1iJFMKhQAV1jF0hZdA1WQwT1xEn7uq8xZigr6Tx+EjhtpWvWTaXFhtODTV2tKtJ347fVkFe&#10;2uAbve/fyqzET61n5df0otTLqN8uQUTq41P87/4waX6ez+Hvm3SC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KIJHwgAAAN0AAAAPAAAAAAAAAAAAAAAAAJgCAABkcnMvZG93&#10;bnJldi54bWxQSwUGAAAAAAQABAD1AAAAhwMAAAAA&#10;" fillcolor="#eaf1dd [662]" strokecolor="#243f60 [1604]" strokeweight=".25pt">
                  <v:textbox>
                    <w:txbxContent>
                      <w:p w:rsidR="00931A76" w:rsidRPr="0078299D" w:rsidRDefault="00931A76" w:rsidP="0018144A">
                        <w:pPr>
                          <w:jc w:val="center"/>
                          <w:rPr>
                            <w:color w:val="000000" w:themeColor="text1"/>
                            <w:sz w:val="10"/>
                            <w:szCs w:val="10"/>
                            <w:lang w:val="en-US"/>
                          </w:rPr>
                        </w:pPr>
                        <w:r>
                          <w:rPr>
                            <w:color w:val="000000" w:themeColor="text1"/>
                            <w:sz w:val="10"/>
                            <w:szCs w:val="10"/>
                            <w:lang w:val="en-US"/>
                          </w:rPr>
                          <w:t>No</w:t>
                        </w:r>
                        <w:r w:rsidRPr="0078299D">
                          <w:rPr>
                            <w:color w:val="000000" w:themeColor="text1"/>
                            <w:sz w:val="10"/>
                            <w:szCs w:val="10"/>
                            <w:lang w:val="en-US"/>
                          </w:rPr>
                          <w:t>SQL</w:t>
                        </w:r>
                      </w:p>
                      <w:p w:rsidR="00931A76" w:rsidRPr="0078299D" w:rsidRDefault="00931A76" w:rsidP="0018144A">
                        <w:pPr>
                          <w:jc w:val="center"/>
                          <w:rPr>
                            <w:color w:val="000000" w:themeColor="text1"/>
                            <w:sz w:val="10"/>
                            <w:szCs w:val="10"/>
                          </w:rPr>
                        </w:pPr>
                      </w:p>
                    </w:txbxContent>
                  </v:textbox>
                </v:roundrect>
                <v:rect id="Прямоугольник 1557" o:spid="_x0000_s1206" style="position:absolute;left:16859;top:17240;width:8979;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7JxcQA&#10;AADdAAAADwAAAGRycy9kb3ducmV2LnhtbERPS2vCQBC+C/6HZYTe6kZbH01dpRRLcvBiFLwO2Wk2&#10;NTsbstuY/vtuoeBtPr7nbHaDbURPna8dK5hNExDEpdM1VwrOp4/HNQgfkDU2jknBD3nYbcejDaba&#10;3fhIfREqEUPYp6jAhNCmUvrSkEU/dS1x5D5dZzFE2FVSd3iL4baR8yRZSos1xwaDLb0bKq/Ft1Xw&#10;1O9N3mbZfl68fB2K8jnLdXZR6mEyvL2CCDSEu/jfnes4f7FYwd838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OycXEAAAA3QAAAA8AAAAAAAAAAAAAAAAAmAIAAGRycy9k&#10;b3ducmV2LnhtbFBLBQYAAAAABAAEAPUAAACJAwAAAAA=&#10;" fillcolor="#7f7f7f [1612]" strokecolor="#243f60 [1604]" strokeweight=".25pt">
                  <v:textbox>
                    <w:txbxContent>
                      <w:p w:rsidR="00931A76" w:rsidRPr="00FC3D44" w:rsidRDefault="00931A76" w:rsidP="0018144A">
                        <w:pPr>
                          <w:jc w:val="center"/>
                          <w:rPr>
                            <w:color w:val="000000" w:themeColor="text1"/>
                            <w:sz w:val="14"/>
                            <w:szCs w:val="14"/>
                          </w:rPr>
                        </w:pPr>
                        <w:r>
                          <w:rPr>
                            <w:color w:val="000000" w:themeColor="text1"/>
                            <w:sz w:val="14"/>
                            <w:szCs w:val="14"/>
                          </w:rPr>
                          <w:t>Вычислительный алгоритм</w:t>
                        </w:r>
                      </w:p>
                    </w:txbxContent>
                  </v:textbox>
                </v:rect>
                <v:roundrect id="Скругленный прямоугольник 1558" o:spid="_x0000_s1207" style="position:absolute;left:42767;top:33718;width:12287;height:23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expMkA&#10;AADdAAAADwAAAGRycy9kb3ducmV2LnhtbESPT2vCQBDF74V+h2UKXopuKthKdBVpEW0Lrf9Aj2N2&#10;TEKzszG71fTbdw6F3mZ4b977zXjaukpdqAmlZwMPvQQUceZtybmB3XbeHYIKEdli5ZkM/FCA6eT2&#10;Zoyp9Vde02UTcyUhHFI0UMRYp1qHrCCHoedrYtFOvnEYZW1ybRu8SrirdD9JHrXDkqWhwJqeC8q+&#10;Nt/OwFv7VH4uDrNj/b7Yz+9Prx+rlzMZ07lrZyNQkdr4b/67XlrBHwwEV76REfTk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GexpMkAAADdAAAADwAAAAAAAAAAAAAAAACYAgAA&#10;ZHJzL2Rvd25yZXYueG1sUEsFBgAAAAAEAAQA9QAAAI4DAAAAAA==&#10;" fillcolor="#a5a5a5 [2092]" strokecolor="#7f7f7f [1612]" strokeweight=".25pt">
                  <v:stroke dashstyle="dash"/>
                  <v:textbox>
                    <w:txbxContent>
                      <w:p w:rsidR="00931A76" w:rsidRDefault="00931A76" w:rsidP="0018144A">
                        <w:pPr>
                          <w:jc w:val="center"/>
                          <w:rPr>
                            <w:color w:val="000000" w:themeColor="text1"/>
                            <w:sz w:val="14"/>
                            <w:szCs w:val="14"/>
                          </w:rPr>
                        </w:pPr>
                        <w:r>
                          <w:rPr>
                            <w:color w:val="000000" w:themeColor="text1"/>
                            <w:sz w:val="14"/>
                            <w:szCs w:val="14"/>
                          </w:rPr>
                          <w:t>Дашборд</w:t>
                        </w:r>
                      </w:p>
                      <w:p w:rsidR="00931A76" w:rsidRPr="0055732A" w:rsidRDefault="00931A76" w:rsidP="0018144A">
                        <w:pPr>
                          <w:jc w:val="center"/>
                          <w:rPr>
                            <w:color w:val="000000" w:themeColor="text1"/>
                            <w:sz w:val="14"/>
                            <w:szCs w:val="14"/>
                          </w:rPr>
                        </w:pPr>
                      </w:p>
                    </w:txbxContent>
                  </v:textbox>
                </v:roundrect>
                <v:roundrect id="Скругленный прямоугольник 1559" o:spid="_x0000_s1208" style="position:absolute;left:42672;top:1047;width:12287;height:34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sUP8cA&#10;AADdAAAADwAAAGRycy9kb3ducmV2LnhtbERP22rCQBB9F/oPyxT6IrppwUtTV5EWUVtQq0L7OM2O&#10;SWh2NmZXjX/vCoJvczjXGYxqU4gjVS63rOC5HYEgTqzOOVWw3UxafRDOI2ssLJOCMzkYDR8aA4y1&#10;PfE3Hdc+FSGEXYwKMu/LWEqXZGTQtW1JHLidrQz6AKtU6gpPIdwU8iWKutJgzqEhw5LeM0r+1wej&#10;4LPu5cvp7/iv/Jr+TJq7+WL1sSelnh7r8RsIT7W/i2/umQ7zO51XuH4TTpDD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rFD/HAAAA3QAAAA8AAAAAAAAAAAAAAAAAmAIAAGRy&#10;cy9kb3ducmV2LnhtbFBLBQYAAAAABAAEAPUAAACMAwAAAAA=&#10;" fillcolor="#a5a5a5 [2092]" strokecolor="#7f7f7f [1612]" strokeweight=".25pt">
                  <v:stroke dashstyle="dash"/>
                  <v:textbox>
                    <w:txbxContent>
                      <w:p w:rsidR="00931A76" w:rsidRDefault="00931A76" w:rsidP="0018144A">
                        <w:pPr>
                          <w:jc w:val="center"/>
                          <w:rPr>
                            <w:color w:val="000000" w:themeColor="text1"/>
                            <w:sz w:val="14"/>
                            <w:szCs w:val="14"/>
                          </w:rPr>
                        </w:pPr>
                        <w:r>
                          <w:rPr>
                            <w:color w:val="000000" w:themeColor="text1"/>
                            <w:sz w:val="14"/>
                            <w:szCs w:val="14"/>
                          </w:rPr>
                          <w:t>Фронтенд сервис /</w:t>
                        </w:r>
                      </w:p>
                      <w:p w:rsidR="00931A76" w:rsidRDefault="00931A76" w:rsidP="0018144A">
                        <w:pPr>
                          <w:jc w:val="center"/>
                          <w:rPr>
                            <w:color w:val="000000" w:themeColor="text1"/>
                            <w:sz w:val="14"/>
                            <w:szCs w:val="14"/>
                          </w:rPr>
                        </w:pPr>
                        <w:r>
                          <w:rPr>
                            <w:color w:val="000000" w:themeColor="text1"/>
                            <w:sz w:val="14"/>
                            <w:szCs w:val="14"/>
                          </w:rPr>
                          <w:t>Уровень визуализация</w:t>
                        </w:r>
                      </w:p>
                      <w:p w:rsidR="00931A76" w:rsidRPr="0055732A" w:rsidRDefault="00931A76" w:rsidP="0018144A">
                        <w:pPr>
                          <w:jc w:val="center"/>
                          <w:rPr>
                            <w:color w:val="000000" w:themeColor="text1"/>
                            <w:sz w:val="14"/>
                            <w:szCs w:val="14"/>
                          </w:rPr>
                        </w:pPr>
                      </w:p>
                    </w:txbxContent>
                  </v:textbox>
                </v:roundrect>
                <v:rect id="Прямоугольник 1560" o:spid="_x0000_s1209" style="position:absolute;left:16859;top:14192;width:8984;height:1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ubDMYA&#10;AADdAAAADwAAAGRycy9kb3ducmV2LnhtbESPQU/DMAyF75P4D5GRdttStjFBWTYhNNQeuKxD4mo1&#10;pik0TtWErvz7+YDEzdZ7fu/z7jD5To00xDawgbtlBoq4DrblxsD7+XXxAComZItdYDLwSxEO+5vZ&#10;DnMbLnyisUqNkhCOORpwKfW51rF25DEuQ08s2mcYPCZZh0bbAS8S7ju9yrKt9tiyNDjs6cVR/V39&#10;eAPr8ejKviiOq+rx662qN0Vpiw9j5rfT8xOoRFP6N/9dl1bw77fCL9/ICH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0ubDMYAAADdAAAADwAAAAAAAAAAAAAAAACYAgAAZHJz&#10;L2Rvd25yZXYueG1sUEsFBgAAAAAEAAQA9QAAAIsDAAAAAA==&#10;" fillcolor="#7f7f7f [1612]" strokecolor="#243f60 [1604]" strokeweight=".25pt">
                  <v:textbox>
                    <w:txbxContent>
                      <w:p w:rsidR="00931A76" w:rsidRPr="00FC3D44" w:rsidRDefault="00931A76" w:rsidP="0018144A">
                        <w:pPr>
                          <w:jc w:val="center"/>
                          <w:rPr>
                            <w:color w:val="000000" w:themeColor="text1"/>
                            <w:sz w:val="14"/>
                            <w:szCs w:val="14"/>
                          </w:rPr>
                        </w:pPr>
                        <w:r>
                          <w:rPr>
                            <w:color w:val="000000" w:themeColor="text1"/>
                            <w:sz w:val="14"/>
                            <w:szCs w:val="14"/>
                          </w:rPr>
                          <w:t>Модуль 1</w:t>
                        </w:r>
                      </w:p>
                    </w:txbxContent>
                  </v:textbox>
                </v:rect>
                <v:rect id="Прямоугольник 1561" o:spid="_x0000_s1210" style="position:absolute;left:29527;top:14287;width:8979;height:1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BDA8IA&#10;AADdAAAADwAAAGRycy9kb3ducmV2LnhtbERP24rCMBB9X/Afwgi+ramLq1KN4hYEBVG8fMDQjG2x&#10;mdQkav37jbCwb3M415ktWlOLBzlfWVYw6CcgiHOrKy4UnE+rzwkIH5A11pZJwYs8LOadjxmm2j75&#10;QI9jKEQMYZ+igjKEJpXS5yUZ9H3bEEfuYp3BEKErpHb4jOGmll9JMpIGK44NJTaUlZRfj3ejYP2T&#10;uDFvb3iq7c5l990w22+GSvW67XIKIlAb/sV/7rWO879HA3h/E0+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sEMDwgAAAN0AAAAPAAAAAAAAAAAAAAAAAJgCAABkcnMvZG93&#10;bnJldi54bWxQSwUGAAAAAAQABAD1AAAAhwMAAAAA&#10;" fillcolor="#d8d8d8 [2732]" strokecolor="#243f60 [1604]" strokeweight=".25pt">
                  <v:textbox>
                    <w:txbxContent>
                      <w:p w:rsidR="00931A76" w:rsidRPr="00FC3D44" w:rsidRDefault="00931A76" w:rsidP="0018144A">
                        <w:pPr>
                          <w:jc w:val="center"/>
                          <w:rPr>
                            <w:color w:val="000000" w:themeColor="text1"/>
                            <w:sz w:val="14"/>
                            <w:szCs w:val="14"/>
                          </w:rPr>
                        </w:pPr>
                        <w:r>
                          <w:rPr>
                            <w:color w:val="000000" w:themeColor="text1"/>
                            <w:sz w:val="14"/>
                            <w:szCs w:val="14"/>
                          </w:rPr>
                          <w:t>Модуль 2</w:t>
                        </w:r>
                      </w:p>
                    </w:txbxContent>
                  </v:textbox>
                </v:rect>
                <v:shape id="Прямая со стрелкой 1562" o:spid="_x0000_s1211" type="#_x0000_t32" style="position:absolute;left:27908;top:8763;width:0;height:20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b1s8UAAADdAAAADwAAAGRycy9kb3ducmV2LnhtbERPS2vCQBC+F/oflil4KXXTVKPEbESE&#10;Ul+Xagseh+yYhGZnQ3ar8d+7BaG3+fiek81704gzda62rOB1GIEgLqyuuVTwdXh/mYJwHlljY5kU&#10;XMnBPH98yDDV9sKfdN77UoQQdikqqLxvUyldUZFBN7QtceBOtjPoA+xKqTu8hHDTyDiKEmmw5tBQ&#10;YUvLioqf/a9RsHybbL6f16OPBHfstxyv1uPNUanBU7+YgfDU+3/x3b3SYf44ieHvm3CCz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6b1s8UAAADdAAAADwAAAAAAAAAA&#10;AAAAAAChAgAAZHJzL2Rvd25yZXYueG1sUEsFBgAAAAAEAAQA+QAAAJMDAAAAAA==&#10;" strokecolor="#4579b8 [3044]">
                  <v:stroke endarrow="block"/>
                </v:shape>
                <v:shape id="Прямая со стрелкой 1563" o:spid="_x0000_s1212" type="#_x0000_t32" style="position:absolute;left:33813;top:11811;width:0;height:1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pQKMQAAADdAAAADwAAAGRycy9kb3ducmV2LnhtbERPS2vCQBC+F/wPywheim7UGkvqKiKI&#10;z4uPQo9DdkyC2dmQXTX9912h4G0+vudMZo0pxZ1qV1hW0O9FIIhTqwvOFJxPy+4nCOeRNZaWScEv&#10;OZhNW28TTLR98IHuR5+JEMIuQQW591UipUtzMuh6tiIO3MXWBn2AdSZ1jY8Qbko5iKJYGiw4NORY&#10;0SKn9Hq8GQWL4Xj7/b75WMW4Z7/jwXoz2v4o1Wk38y8Qnhr/Ev+71zrMH8VDeH4TTpDT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6lAoxAAAAN0AAAAPAAAAAAAAAAAA&#10;AAAAAKECAABkcnMvZG93bnJldi54bWxQSwUGAAAAAAQABAD5AAAAkgMAAAAA&#10;" strokecolor="#4579b8 [3044]">
                  <v:stroke endarrow="block"/>
                </v:shape>
                <v:line id="Прямая соединительная линия 1564" o:spid="_x0000_s1213" style="position:absolute;flip:x;visibility:visible;mso-wrap-style:square" from="22098,12954" to="33861,12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RSgMUAAADdAAAADwAAAGRycy9kb3ducmV2LnhtbERPS2vCQBC+F/oflin0Vjc+qpK6igjS&#10;oGDr4+BxyE6TYHY2Zrcm+uu7gtDbfHzPmcxaU4oL1a6wrKDbiUAQp1YXnCk47JdvYxDOI2ssLZOC&#10;KzmYTZ+fJhhr2/CWLjufiRDCLkYFufdVLKVLczLoOrYiDtyPrQ36AOtM6hqbEG5K2YuioTRYcGjI&#10;saJFTulp92sUJAmvVjdefh273+dP3y/Wm0EzUur1pZ1/gPDU+n/xw53oMP99OID7N+EEOf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WRSgMUAAADdAAAADwAAAAAAAAAA&#10;AAAAAAChAgAAZHJzL2Rvd25yZXYueG1sUEsFBgAAAAAEAAQA+QAAAJMDAAAAAA==&#10;" strokecolor="#4579b8 [3044]"/>
                <v:shape id="Прямая со стрелкой 1565" o:spid="_x0000_s1214" type="#_x0000_t32" style="position:absolute;left:32194;top:13049;width:0;height:1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9tx8QAAADdAAAADwAAAGRycy9kb3ducmV2LnhtbERPS2vCQBC+F/wPywheim7UJpbUVUQQ&#10;H+3FF/Q4ZKdJMDsbsqvGf+8WCr3Nx/ec6bw1lbhR40rLCoaDCARxZnXJuYLTcdV/B+E8ssbKMil4&#10;kIP5rPMyxVTbO+/pdvC5CCHsUlRQeF+nUrqsIINuYGviwP3YxqAPsMmlbvAewk0lR1GUSIMlh4YC&#10;a1oWlF0OV6NgOZ7szq/bt3WCX+w/ebTZxrtvpXrddvEBwlPr/8V/7o0O8+Mkht9vwgly9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T23HxAAAAN0AAAAPAAAAAAAAAAAA&#10;AAAAAKECAABkcnMvZG93bnJldi54bWxQSwUGAAAAAAQABAD5AAAAkgMAAAAA&#10;" strokecolor="#4579b8 [3044]">
                  <v:stroke endarrow="block"/>
                </v:shape>
                <v:rect id="Прямоугольник 1566" o:spid="_x0000_s1215" style="position:absolute;left:29527;top:17430;width:8979;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nbd8IA&#10;AADdAAAADwAAAGRycy9kb3ducmV2LnhtbERP3WrCMBS+H/gO4Qi7m6midXRG0cLAgSjWPcChOWuL&#10;zUlNonZvb4TB7s7H93sWq9604kbON5YVjEcJCOLS6oYrBd+nz7d3ED4ga2wtk4Jf8rBaDl4WmGl7&#10;5yPdilCJGMI+QwV1CF0mpS9rMuhHtiOO3I91BkOErpLa4T2Gm1ZOkiSVBhuODTV2lNdUnourUbDd&#10;JG7OuwueWrt3+XU/zQ9fU6Veh/36A0SgPvyL/9xbHefP0hSe38QT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Wdt3wgAAAN0AAAAPAAAAAAAAAAAAAAAAAJgCAABkcnMvZG93&#10;bnJldi54bWxQSwUGAAAAAAQABAD1AAAAhwMAAAAA&#10;" fillcolor="#d8d8d8 [2732]" strokecolor="#243f60 [1604]" strokeweight=".25pt">
                  <v:textbox>
                    <w:txbxContent>
                      <w:p w:rsidR="00931A76" w:rsidRPr="00FC3D44" w:rsidRDefault="00931A76" w:rsidP="0018144A">
                        <w:pPr>
                          <w:jc w:val="center"/>
                          <w:rPr>
                            <w:color w:val="000000" w:themeColor="text1"/>
                            <w:sz w:val="14"/>
                            <w:szCs w:val="14"/>
                          </w:rPr>
                        </w:pPr>
                        <w:r>
                          <w:rPr>
                            <w:color w:val="000000" w:themeColor="text1"/>
                            <w:sz w:val="14"/>
                            <w:szCs w:val="14"/>
                          </w:rPr>
                          <w:t>Вычислительный алгоритм</w:t>
                        </w:r>
                      </w:p>
                    </w:txbxContent>
                  </v:textbox>
                </v:rect>
                <v:shape id="Прямая со стрелкой 1567" o:spid="_x0000_s1216" type="#_x0000_t32" style="position:absolute;left:23336;top:12954;width:0;height:1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FWK8UAAADdAAAADwAAAGRycy9kb3ducmV2LnhtbERPyWrDMBC9F/oPYgq9lETO5hQnSiiG&#10;kq2XOi30OFgT28QaGUt13L+vAoHc5vHWWa57U4uOWldZVjAaRiCIc6srLhR8Hd8HryCcR9ZYWyYF&#10;f+RgvXp8WGKi7YU/qct8IUIIuwQVlN43iZQuL8mgG9qGOHAn2xr0AbaF1C1eQrip5TiKYmmw4tBQ&#10;YkNpSfk5+zUK0sl8//2ym25i/GB/4PF2N9v/KPX81L8tQHjq/V18c291mD+L53D9Jpw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9FWK8UAAADdAAAADwAAAAAAAAAA&#10;AAAAAAChAgAAZHJzL2Rvd25yZXYueG1sUEsFBgAAAAAEAAQA+QAAAJMDAAAAAA==&#10;" strokecolor="#4579b8 [3044]">
                  <v:stroke endarrow="block"/>
                </v:shape>
                <v:shape id="Прямая со стрелкой 1568" o:spid="_x0000_s1217" type="#_x0000_t32" style="position:absolute;left:20859;top:16097;width:0;height:1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7CWccAAADdAAAADwAAAGRycy9kb3ducmV2LnhtbESPT2vCQBDF7wW/wzJCL6Vu/JdK6ioi&#10;lKrtpbZCj0N2TILZ2ZDdavz2zkHobYb35r3fzJedq9WZ2lB5NjAcJKCIc28rLgz8fL89z0CFiGyx&#10;9kwGrhRgueg9zDGz/sJfdN7HQkkIhwwNlDE2mdYhL8lhGPiGWLSjbx1GWdtC2xYvEu5qPUqSVDus&#10;WBpKbGhdUn7a/zkD6/HL7vC0nbyn+Mnxg0eb7XT3a8xjv1u9gorUxX/z/XpjBX+aCq58IyPox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TsJZxwAAAN0AAAAPAAAAAAAA&#10;AAAAAAAAAKECAABkcnMvZG93bnJldi54bWxQSwUGAAAAAAQABAD5AAAAlQMAAAAA&#10;" strokecolor="#4579b8 [3044]">
                  <v:stroke endarrow="block"/>
                </v:shape>
                <v:shape id="Прямая со стрелкой 1569" o:spid="_x0000_s1218" type="#_x0000_t32" style="position:absolute;left:33909;top:16192;width:0;height:1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JnwsUAAADdAAAADwAAAGRycy9kb3ducmV2LnhtbERPS2vCQBC+F/oflhG8FN2oNW3TbEQE&#10;8dFetC30OGTHJDQ7G7Krxn/vCkJv8/E9J511phYnal1lWcFoGIEgzq2uuFDw/bUcvIJwHlljbZkU&#10;XMjBLHt8SDHR9sw7Ou19IUIIuwQVlN43iZQuL8mgG9qGOHAH2xr0AbaF1C2eQ7ip5TiKYmmw4tBQ&#10;YkOLkvK//dEoWExetj9Pm+dVjJ/sP3i83ky3v0r1e938HYSnzv+L7+61DvOn8Rvcvgkny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JnwsUAAADdAAAADwAAAAAAAAAA&#10;AAAAAAChAgAAZHJzL2Rvd25yZXYueG1sUEsFBgAAAAAEAAQA+QAAAJMDAAAAAA==&#10;" strokecolor="#4579b8 [3044]">
                  <v:stroke endarrow="block"/>
                </v:shape>
                <v:rect id="Прямоугольник 1570" o:spid="_x0000_s1219" style="position:absolute;left:22193;top:21050;width:10093;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AeU8kA&#10;AADdAAAADwAAAGRycy9kb3ducmV2LnhtbESPQWvCQBCF7wX/wzJCL0U3SrUldRWpChUPWrXQ45Ad&#10;k2B2NmRXTfvrnUOhtxnem/e+mcxaV6krNaH0bGDQT0ARZ96WnBs4Hla9V1AhIlusPJOBHwowm3Ye&#10;Jphaf+NPuu5jriSEQ4oGihjrVOuQFeQw9H1NLNrJNw6jrE2ubYM3CXeVHibJWDssWRoKrOm9oOy8&#10;vzgDNT4nw+3ivP46fi9Xm8XTYPO7q4x57LbzN1CR2vhv/rv+sII/ehF++UZG0N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PAeU8kAAADdAAAADwAAAAAAAAAAAAAAAACYAgAA&#10;ZHJzL2Rvd25yZXYueG1sUEsFBgAAAAAEAAQA9QAAAI4DAAAAAA==&#10;" fillcolor="#a7bfde [1620]" strokecolor="#4579b8 [3044]">
                  <v:fill color2="#e4ecf5 [500]" rotate="t" angle="180" colors="0 #a3c4ff;22938f #bfd5ff;1 #e5eeff" focus="100%" type="gradient"/>
                  <v:shadow on="t" color="black" opacity="24903f" origin=",.5" offset="0,.55556mm"/>
                  <v:textbox>
                    <w:txbxContent>
                      <w:p w:rsidR="00931A76" w:rsidRPr="00FC3D44" w:rsidRDefault="00931A76" w:rsidP="0018144A">
                        <w:pPr>
                          <w:jc w:val="center"/>
                          <w:rPr>
                            <w:color w:val="000000" w:themeColor="text1"/>
                            <w:sz w:val="14"/>
                            <w:szCs w:val="14"/>
                          </w:rPr>
                        </w:pPr>
                        <w:r>
                          <w:rPr>
                            <w:color w:val="000000" w:themeColor="text1"/>
                            <w:sz w:val="14"/>
                            <w:szCs w:val="14"/>
                          </w:rPr>
                          <w:t>Обучение модели</w:t>
                        </w:r>
                      </w:p>
                    </w:txbxContent>
                  </v:textbox>
                </v:rect>
                <v:rect id="Прямоугольник 1571" o:spid="_x0000_s1220" style="position:absolute;left:22193;top:23145;width:10093;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y7yMYA&#10;AADdAAAADwAAAGRycy9kb3ducmV2LnhtbERPS2vCQBC+F/oflil4KbqJ+CJ1FfEBFQ+2PsDjkJ0m&#10;wexsyK6a+utdodDbfHzPGU8bU4or1a6wrCDuRCCIU6sLzhQc9qv2CITzyBpLy6TglxxMJ68vY0y0&#10;vfE3XXc+EyGEXYIKcu+rREqX5mTQdWxFHLgfWxv0AdaZ1DXeQrgpZTeKBtJgwaEhx4rmOaXn3cUo&#10;qLAXdbeL8/p4OC1Xm8V7vLl/lUq13prZBwhPjf8X/7k/dZjfH8bw/Cac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y7yMYAAADdAAAADwAAAAAAAAAAAAAAAACYAgAAZHJz&#10;L2Rvd25yZXYueG1sUEsFBgAAAAAEAAQA9QAAAIsDAAAAAA==&#10;" fillcolor="#a7bfde [1620]" strokecolor="#4579b8 [3044]">
                  <v:fill color2="#e4ecf5 [500]" rotate="t" angle="180" colors="0 #a3c4ff;22938f #bfd5ff;1 #e5eeff" focus="100%" type="gradient"/>
                  <v:shadow on="t" color="black" opacity="24903f" origin=",.5" offset="0,.55556mm"/>
                  <v:textbox>
                    <w:txbxContent>
                      <w:p w:rsidR="00931A76" w:rsidRPr="00FC3D44" w:rsidRDefault="00931A76" w:rsidP="0018144A">
                        <w:pPr>
                          <w:jc w:val="center"/>
                          <w:rPr>
                            <w:color w:val="000000" w:themeColor="text1"/>
                            <w:sz w:val="14"/>
                            <w:szCs w:val="14"/>
                          </w:rPr>
                        </w:pPr>
                        <w:r>
                          <w:rPr>
                            <w:color w:val="000000" w:themeColor="text1"/>
                            <w:sz w:val="14"/>
                            <w:szCs w:val="14"/>
                          </w:rPr>
                          <w:t>Кросс-валидация</w:t>
                        </w:r>
                      </w:p>
                    </w:txbxContent>
                  </v:textbox>
                </v:rect>
                <v:shape id="Прямая со стрелкой 1572" o:spid="_x0000_s1221" type="#_x0000_t32" style="position:absolute;left:19621;top:23907;width:26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9jbsUAAADdAAAADwAAAGRycy9kb3ducmV2LnhtbERPS2vCQBC+F/wPywheitk09UXMKiKU&#10;qu2l2oLHITsmodnZkN1q/PeuIPQ2H99zsmVnanGm1lWWFbxEMQji3OqKCwXfh7fhDITzyBpry6Tg&#10;Sg6Wi95Thqm2F/6i894XIoSwS1FB6X2TSunykgy6yDbEgTvZ1qAPsC2kbvESwk0tkzieSIMVh4YS&#10;G1qXlP/u/4yC9et09/O8Hb1P8JP9Byeb7Xh3VGrQ71ZzEJ46/y9+uDc6zB9PE7h/E06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n9jbsUAAADdAAAADwAAAAAAAAAA&#10;AAAAAAChAgAAZHJzL2Rvd25yZXYueG1sUEsFBgAAAAAEAAQA+QAAAJMDAAAAAA==&#10;" strokecolor="#4579b8 [3044]">
                  <v:stroke endarrow="block"/>
                </v:shape>
                <v:line id="Прямая соединительная линия 1573" o:spid="_x0000_s1222" style="position:absolute;visibility:visible;mso-wrap-style:square" from="19621,20193" to="19621,23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fVm8QAAADdAAAADwAAAGRycy9kb3ducmV2LnhtbERP22oCMRB9L/QfwhT6ptkq3lajSKEg&#10;bV+8fMC4GXcXN5NtMtW1X98UhL7N4Vxnsepcoy4UYu3ZwEs/A0VceFtzaeCwf+tNQUVBtth4JgM3&#10;irBaPj4sMLf+ylu67KRUKYRjjgYqkTbXOhYVOYx93xIn7uSDQ0kwlNoGvKZw1+hBlo21w5pTQ4Ut&#10;vVZUnHffzsDXx+cm3o7NQMajn/dzWE9nMozGPD916zkooU7+xXf3xqb5o8kQ/r5JJ+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V9WbxAAAAN0AAAAPAAAAAAAAAAAA&#10;AAAAAKECAABkcnMvZG93bnJldi54bWxQSwUGAAAAAAQABAD5AAAAkgMAAAAA&#10;" strokecolor="#4579b8 [3044]"/>
                <v:shape id="Прямая со стрелкой 1574" o:spid="_x0000_s1223" type="#_x0000_t32" style="position:absolute;left:32099;top:24098;width:262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mMlcMAAADdAAAADwAAAGRycy9kb3ducmV2LnhtbERPTWsCMRC9F/wPYQRvNauta9kaRYRK&#10;8aZbep5uppvFzWRNoq799Y1Q6G0e73MWq9624kI+NI4VTMYZCOLK6YZrBR/l2+MLiBCRNbaOScGN&#10;AqyWg4cFFtpdeU+XQ6xFCuFQoAITY1dIGSpDFsPYdcSJ+3beYkzQ11J7vKZw28ppluXSYsOpwWBH&#10;G0PV8XC2Cr7Kk56ZvNQ7/+Ty/PbzOd+dt0qNhv36FUSkPv6L/9zvOs2fzZ/h/k06QS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pjJXDAAAA3QAAAA8AAAAAAAAAAAAA&#10;AAAAoQIAAGRycy9kb3ducmV2LnhtbFBLBQYAAAAABAAEAPkAAACRAwAAAAA=&#10;" strokecolor="#4579b8 [3044]">
                  <v:stroke endarrow="block"/>
                </v:shape>
                <v:line id="Прямая соединительная линия 1575" o:spid="_x0000_s1224" style="position:absolute;flip:x;visibility:visible;mso-wrap-style:square" from="34861,20383" to="34861,24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hxsUAAADdAAAADwAAAGRycy9kb3ducmV2LnhtbERPS2vCQBC+F/oflin0Vje+qqSuIoI0&#10;KLS+Dh6H7DQJZmdjdmuiv74rCL3Nx/ecyaw1pbhQ7QrLCrqdCARxanXBmYLDfvk2BuE8ssbSMim4&#10;koPZ9PlpgrG2DW/psvOZCCHsYlSQe1/FUro0J4OuYyviwP3Y2qAPsM6krrEJ4aaUvSh6lwYLDg05&#10;VrTIKT3tfo2CJOHV6sbL72N3c/70/WL9NWhGSr2+tPMPEJ5a/y9+uBMd5g9HQ7h/E06Q0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FhxsUAAADdAAAADwAAAAAAAAAA&#10;AAAAAAChAgAAZHJzL2Rvd25yZXYueG1sUEsFBgAAAAAEAAQA+QAAAJMDAAAAAA==&#10;" strokecolor="#4579b8 [3044]"/>
                <v:shape id="Прямая со стрелкой 1576" o:spid="_x0000_s1225" type="#_x0000_t32" style="position:absolute;left:34861;top:24193;width:0;height:36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RlbcUAAADdAAAADwAAAGRycy9kb3ducmV2LnhtbERPyWrDMBC9F/oPYgq9lETO5hQnSiiG&#10;kq2XOi30OFgT28QaGUt13L+vAoHc5vHWWa57U4uOWldZVjAaRiCIc6srLhR8Hd8HryCcR9ZYWyYF&#10;f+RgvXp8WGKi7YU/qct8IUIIuwQVlN43iZQuL8mgG9qGOHAn2xr0AbaF1C1eQrip5TiKYmmw4tBQ&#10;YkNpSfk5+zUK0sl8//2ym25i/GB/4PF2N9v/KPX81L8tQHjq/V18c291mD+bx3D9Jpw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URlbcUAAADdAAAADwAAAAAAAAAA&#10;AAAAAAChAgAAZHJzL2Rvd25yZXYueG1sUEsFBgAAAAAEAAQA+QAAAJMDAAAAAA==&#10;" strokecolor="#4579b8 [3044]">
                  <v:stroke endarrow="block"/>
                </v:shape>
                <v:rect id="Прямоугольник 1577" o:spid="_x0000_s1226" style="position:absolute;left:17335;top:27908;width:8979;height:60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uVpcQA&#10;AADdAAAADwAAAGRycy9kb3ducmV2LnhtbERPS2vCQBC+C/6HZQq91U19VE1dRURJDr00LfQ6ZKfZ&#10;aHY2ZLcx/fddoeBtPr7nbHaDbURPna8dK3ieJCCIS6drrhR8fpyeViB8QNbYOCYFv+Rhtx2PNphq&#10;d+V36otQiRjCPkUFJoQ2ldKXhiz6iWuJI/ftOoshwq6SusNrDLeNnCbJi7RYc2ww2NLBUHkpfqyC&#10;WX80eZtlx2mxPr8V5TzLdfal1OPDsH8FEWgId/G/O9dx/mK5hNs38QS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7laXEAAAA3QAAAA8AAAAAAAAAAAAAAAAAmAIAAGRycy9k&#10;b3ducmV2LnhtbFBLBQYAAAAABAAEAPUAAACJAwAAAAA=&#10;" fillcolor="#7f7f7f [1612]" strokecolor="#243f60 [1604]" strokeweight=".25pt">
                  <v:textbox>
                    <w:txbxContent>
                      <w:p w:rsidR="00931A76" w:rsidRDefault="00931A76" w:rsidP="0018144A">
                        <w:pPr>
                          <w:jc w:val="center"/>
                          <w:rPr>
                            <w:color w:val="000000" w:themeColor="text1"/>
                            <w:sz w:val="14"/>
                            <w:szCs w:val="14"/>
                            <w:lang w:val="en-US"/>
                          </w:rPr>
                        </w:pPr>
                      </w:p>
                      <w:p w:rsidR="00931A76" w:rsidRPr="00FC3D44" w:rsidRDefault="00931A76" w:rsidP="0018144A">
                        <w:pPr>
                          <w:jc w:val="center"/>
                          <w:rPr>
                            <w:color w:val="000000" w:themeColor="text1"/>
                            <w:sz w:val="14"/>
                            <w:szCs w:val="14"/>
                          </w:rPr>
                        </w:pPr>
                        <w:r>
                          <w:rPr>
                            <w:color w:val="000000" w:themeColor="text1"/>
                            <w:sz w:val="14"/>
                            <w:szCs w:val="14"/>
                            <w:lang w:val="en-US"/>
                          </w:rPr>
                          <w:t>Аналитические модели</w:t>
                        </w:r>
                      </w:p>
                      <w:p w:rsidR="00931A76" w:rsidRPr="00FC3D44" w:rsidRDefault="00931A76" w:rsidP="0018144A">
                        <w:pPr>
                          <w:jc w:val="center"/>
                          <w:rPr>
                            <w:color w:val="000000" w:themeColor="text1"/>
                            <w:sz w:val="14"/>
                            <w:szCs w:val="14"/>
                          </w:rPr>
                        </w:pPr>
                      </w:p>
                    </w:txbxContent>
                  </v:textbox>
                </v:rect>
                <v:shape id="Прямая со стрелкой 1578" o:spid="_x0000_s1227" type="#_x0000_t32" style="position:absolute;left:19621;top:23907;width:0;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dUhMgAAADdAAAADwAAAGRycy9kb3ducmV2LnhtbESPT2vCQBDF74LfYZlCL6Kbao2SukoR&#10;StX24j/occhOk2B2NmS3Gr9951DobYb35r3fLFadq9WV2lB5NvA0SkAR595WXBg4Hd+Gc1AhIlus&#10;PZOBOwVYLfu9BWbW33hP10MslIRwyNBAGWOTaR3ykhyGkW+IRfv2rcMoa1to2+JNwl2tx0mSaocV&#10;S0OJDa1Lyi+HH2dgPZntzoPt83uKnxw/eLzZTndfxjw+dK8voCJ18d/8d72xgj+dCa58IyPo5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5dUhMgAAADdAAAADwAAAAAA&#10;AAAAAAAAAAChAgAAZHJzL2Rvd25yZXYueG1sUEsFBgAAAAAEAAQA+QAAAJYDAAAAAA==&#10;" strokecolor="#4579b8 [3044]">
                  <v:stroke endarrow="block"/>
                </v:shape>
                <v:shape id="Прямая со стрелкой 1579" o:spid="_x0000_s1228" type="#_x0000_t32" style="position:absolute;left:23431;top:26765;width:0;height:1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vxH8QAAADdAAAADwAAAGRycy9kb3ducmV2LnhtbERPTWvCQBC9F/wPyxS8iG60Gmt0FRFK&#10;1XpRK3gcstMkmJ0N2VXTf+8Khd7m8T5ntmhMKW5Uu8Kygn4vAkGcWl1wpuD7+NF9B+E8ssbSMin4&#10;JQeLeetlhom2d97T7eAzEULYJagg975KpHRpTgZdz1bEgfuxtUEfYJ1JXeM9hJtSDqIolgYLDg05&#10;VrTKKb0crkbB6m28PXU2w88Yd+y/eLDejLZnpdqvzXIKwlPj/8V/7rUO80fjCTy/CSfI+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2/EfxAAAAN0AAAAPAAAAAAAAAAAA&#10;AAAAAKECAABkcnMvZG93bnJldi54bWxQSwUGAAAAAAQABAD5AAAAkgMAAAAA&#10;" strokecolor="#4579b8 [3044]">
                  <v:stroke endarrow="block"/>
                </v:shape>
                <v:shape id="Прямая со стрелкой 1580" o:spid="_x0000_s1229" type="#_x0000_t32" style="position:absolute;left:31051;top:26670;width:0;height:1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QopcgAAADdAAAADwAAAGRycy9kb3ducmV2LnhtbESPS2vDQAyE74H8h0WFXkKybto4wc0m&#10;lEBpXpe8oEfhVW0Tr9Z4t4n776tDoTeJGc18mi87V6sbtaHybOBplIAizr2tuDBwPr0PZ6BCRLZY&#10;eyYDPxRguej35phZf+cD3Y6xUBLCIUMDZYxNpnXIS3IYRr4hFu3Ltw6jrG2hbYt3CXe1HidJqh1W&#10;LA0lNrQqKb8ev52B1fN0exlsXj5S3HPc8Xi9mWw/jXl86N5eQUXq4r/573ptBX8yE375RkbQi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DQopcgAAADdAAAADwAAAAAA&#10;AAAAAAAAAAChAgAAZHJzL2Rvd25yZXYueG1sUEsFBgAAAAAEAAQA+QAAAJYDAAAAAA==&#10;" strokecolor="#4579b8 [3044]">
                  <v:stroke endarrow="block"/>
                </v:shape>
                <v:rect id="Прямоугольник 1581" o:spid="_x0000_s1230" style="position:absolute;left:22098;top:25050;width:10092;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nL78YA&#10;AADdAAAADwAAAGRycy9kb3ducmV2LnhtbERPS2vCQBC+C/0PyxR6EbOJtBJiVim1QosH3+BxyE6T&#10;YHY2ZLea9td3C4K3+fiek89704gLda62rCCJYhDEhdU1lwoO++UoBeE8ssbGMin4IQfz2cMgx0zb&#10;K2/psvOlCCHsMlRQed9mUrqiIoMusi1x4L5sZ9AH2JVSd3gN4aaR4zieSIM1h4YKW3qrqDjvvo2C&#10;Fp/j8Xpx/jweTu/L1WKYrH43jVJPj/3rFISn3t/FN/eHDvNf0gT+vwkn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nL78YAAADdAAAADwAAAAAAAAAAAAAAAACYAgAAZHJz&#10;L2Rvd25yZXYueG1sUEsFBgAAAAAEAAQA9QAAAIsDAAAAAA==&#10;" fillcolor="#a7bfde [1620]" strokecolor="#4579b8 [3044]">
                  <v:fill color2="#e4ecf5 [500]" rotate="t" angle="180" colors="0 #a3c4ff;22938f #bfd5ff;1 #e5eeff" focus="100%" type="gradient"/>
                  <v:shadow on="t" color="black" opacity="24903f" origin=",.5" offset="0,.55556mm"/>
                  <v:textbox>
                    <w:txbxContent>
                      <w:p w:rsidR="00931A76" w:rsidRPr="00FC3D44" w:rsidRDefault="00931A76" w:rsidP="0018144A">
                        <w:pPr>
                          <w:jc w:val="center"/>
                          <w:rPr>
                            <w:color w:val="000000" w:themeColor="text1"/>
                            <w:sz w:val="14"/>
                            <w:szCs w:val="14"/>
                          </w:rPr>
                        </w:pPr>
                        <w:r>
                          <w:rPr>
                            <w:color w:val="000000" w:themeColor="text1"/>
                            <w:sz w:val="14"/>
                            <w:szCs w:val="14"/>
                          </w:rPr>
                          <w:t>Оценка модели</w:t>
                        </w:r>
                      </w:p>
                    </w:txbxContent>
                  </v:textbox>
                </v:re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1582" o:spid="_x0000_s1231" type="#_x0000_t87" style="position:absolute;left:27242;top:25526;width:1742;height:1842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vwsYA&#10;AADdAAAADwAAAGRycy9kb3ducmV2LnhtbERPTWvCQBC9F/wPywje6kbBEKKriLRFpdUa20NvQ3aa&#10;BLOzaXbV9N+7BaG3ebzPmS06U4sLta6yrGA0jEAQ51ZXXCj4OD4/JiCcR9ZYWyYFv+RgMe89zDDV&#10;9soHumS+ECGEXYoKSu+bVEqXl2TQDW1DHLhv2xr0AbaF1C1eQ7ip5TiKYmmw4tBQYkOrkvJTdjYK&#10;nt4T/vx5y0bxy+u2iHeHzXK//VJq0O+WUxCeOv8vvrvXOsyfJGP4+yac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vwsYAAADdAAAADwAAAAAAAAAAAAAAAACYAgAAZHJz&#10;L2Rvd25yZXYueG1sUEsFBgAAAAAEAAQA9QAAAIsDAAAAAA==&#10;" adj="0,11111" strokecolor="#4579b8 [3044]"/>
                <v:shape id="Рисунок 1583" o:spid="_x0000_s1232" type="#_x0000_t75" alt="Manager Dashboard Icon 101 - Inkling" style="position:absolute;left:43910;top:5048;width:9938;height:9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DbRHBAAAA3QAAAA8AAABkcnMvZG93bnJldi54bWxET9mqwjAQfb/gP4QRfLumKi5Uo7ggKPfJ&#10;5QPGZmyrzaQ00da/N8IF3+Zw1pktGlOIJ1Uut6yg141AECdW55wqOJ+2vxMQziNrLCyTghc5WMxb&#10;PzOMta35QM+jT0UIYRejgsz7MpbSJRkZdF1bEgfuaiuDPsAqlbrCOoSbQvajaCQN5hwaMixpnVFy&#10;Pz6MgtX6pre4wT69DrUd7Zd/dXEZK9VpN8spCE+N/4r/3Tsd5g8nA/h8E06Q8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DbRHBAAAA3QAAAA8AAAAAAAAAAAAAAAAAnwIA&#10;AGRycy9kb3ducmV2LnhtbFBLBQYAAAAABAAEAPcAAACNAwAAAAA=&#10;">
                  <v:imagedata r:id="rId144" o:title="Manager Dashboard Icon 101 - Inkling"/>
                  <v:path arrowok="t"/>
                </v:shape>
                <v:shape id="Рисунок 1584" o:spid="_x0000_s1233" type="#_x0000_t75" alt="Carson Sievert - data science (R, shiny, plotly, visualization) consultant" style="position:absolute;left:45434;top:12858;width:6794;height:2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7ZW3FAAAA3QAAAA8AAABkcnMvZG93bnJldi54bWxET01rwkAQvQv9D8sI3nRjscFGVxGhRWop&#10;GOvB25CdJqHZ2WR31fjvu4VCb/N4n7Nc96YRV3K+tqxgOklAEBdW11wq+Dy+jOcgfEDW2FgmBXfy&#10;sF49DJaYaXvjA13zUIoYwj5DBVUIbSalLyoy6Ce2JY7cl3UGQ4SulNrhLYabRj4mSSoN1hwbKmxp&#10;W1HxnV+MgtN2/37u0vyjTl+fT9q47m3TpUqNhv1mASJQH/7Ff+6djvOf5jP4/Sae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O2VtxQAAAN0AAAAPAAAAAAAAAAAAAAAA&#10;AJ8CAABkcnMvZG93bnJldi54bWxQSwUGAAAAAAQABAD3AAAAkQMAAAAA&#10;">
                  <v:imagedata r:id="rId145" o:title="Carson Sievert - data science (R, shiny, plotly, visualization) consultant"/>
                  <v:path arrowok="t"/>
                </v:shape>
                <v:shape id="Прямая со стрелкой 1585" o:spid="_x0000_s1234" type="#_x0000_t32" style="position:absolute;left:48768;top:16287;width:0;height:20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OLPcQAAADdAAAADwAAAGRycy9kb3ducmV2LnhtbERPS2vCQBC+F/wPywheim60xkp0FRGk&#10;PnqpVvA4ZMckmJ0N2VXTf98VBG/z8T1nOm9MKW5Uu8Kygn4vAkGcWl1wpuD3sOqOQTiPrLG0TAr+&#10;yMF81nqbYqLtnX/otveZCCHsElSQe18lUro0J4OuZyviwJ1tbdAHWGdS13gP4aaUgygaSYMFh4Yc&#10;K1rmlF72V6Ng+fG5Pb5vhl8j/Ga/48F6E29PSnXazWICwlPjX+Kne63D/Hgcw+ObcIK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Q4s9xAAAAN0AAAAPAAAAAAAAAAAA&#10;AAAAAKECAABkcnMvZG93bnJldi54bWxQSwUGAAAAAAQABAD5AAAAkgMAAAAA&#10;" strokecolor="#4579b8 [3044]">
                  <v:stroke endarrow="block"/>
                </v:shape>
                <v:roundrect id="Скругленный прямоугольник 1586" o:spid="_x0000_s1235" style="position:absolute;left:43338;top:18288;width:11202;height:143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99MQA&#10;AADdAAAADwAAAGRycy9kb3ducmV2LnhtbERPzWoCMRC+F3yHMEJvNWtLRVajiLTUg9i6+gDDZtys&#10;bibrJmrq0zeFQm/z8f3OdB5tI67U+dqxguEgA0FcOl1zpWC/e38ag/ABWWPjmBR8k4f5rPcwxVy7&#10;G2/pWoRKpBD2OSowIbS5lL40ZNEPXEucuIPrLIYEu0rqDm8p3DbyOctG0mLNqcFgS0tD5am4WAXn&#10;9bn+/MLNx2m9LUz2dowv8h6VeuzHxQREoBj+xX/ulU7zX8cj+P0mnSB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PvfTEAAAA3QAAAA8AAAAAAAAAAAAAAAAAmAIAAGRycy9k&#10;b3ducmV2LnhtbFBLBQYAAAAABAAEAPUAAACJAwAAAAA=&#10;" fillcolor="#eaf1dd [662]" strokecolor="#243f60 [1604]" strokeweight=".25pt">
                  <v:textbox>
                    <w:txbxContent>
                      <w:p w:rsidR="00931A76" w:rsidRPr="0055732A" w:rsidRDefault="00931A76" w:rsidP="0018144A">
                        <w:pPr>
                          <w:jc w:val="center"/>
                          <w:rPr>
                            <w:color w:val="000000" w:themeColor="text1"/>
                            <w:sz w:val="14"/>
                            <w:szCs w:val="14"/>
                          </w:rPr>
                        </w:pPr>
                      </w:p>
                    </w:txbxContent>
                  </v:textbox>
                </v:roundrect>
                <v:rect id="Прямоугольник 1587" o:spid="_x0000_s1236" style="position:absolute;left:44291;top:19431;width:8979;height:1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mYFsEA&#10;AADdAAAADwAAAGRycy9kb3ducmV2LnhtbERP24rCMBB9F/Yfwiz4pumKN6pR1oKgIMrqfsDQjG3Z&#10;ZtJNota/N4Lg2xzOdebL1tTiSs5XlhV89RMQxLnVFRcKfk/r3hSED8gaa8uk4E4elouPzhxTbW/8&#10;Q9djKEQMYZ+igjKEJpXS5yUZ9H3bEEfubJ3BEKErpHZ4i+GmloMkGUuDFceGEhvKSsr/jhejYLNK&#10;3IR3/3iq7d5ll/0wO2yHSnU/2+8ZiEBteItf7o2O80fTCTy/iS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ZmBbBAAAA3QAAAA8AAAAAAAAAAAAAAAAAmAIAAGRycy9kb3du&#10;cmV2LnhtbFBLBQYAAAAABAAEAPUAAACGAwAAAAA=&#10;" fillcolor="#d8d8d8 [2732]" strokecolor="#243f60 [1604]" strokeweight=".25pt">
                  <v:textbox>
                    <w:txbxContent>
                      <w:p w:rsidR="00931A76" w:rsidRPr="00720928" w:rsidRDefault="00931A76" w:rsidP="0018144A">
                        <w:pPr>
                          <w:jc w:val="center"/>
                          <w:rPr>
                            <w:color w:val="000000" w:themeColor="text1"/>
                            <w:sz w:val="14"/>
                            <w:szCs w:val="14"/>
                          </w:rPr>
                        </w:pPr>
                        <w:r>
                          <w:rPr>
                            <w:color w:val="000000" w:themeColor="text1"/>
                            <w:sz w:val="14"/>
                            <w:szCs w:val="14"/>
                          </w:rPr>
                          <w:t>НД1</w:t>
                        </w:r>
                      </w:p>
                    </w:txbxContent>
                  </v:textbox>
                </v:rect>
                <v:rect id="Прямоугольник 1588" o:spid="_x0000_s1237" style="position:absolute;left:44291;top:21431;width:8979;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YMZMUA&#10;AADdAAAADwAAAGRycy9kb3ducmV2LnhtbESP0WrCQBBF34X+wzIF33RTsVZSV9GAoFAs1X7AkJ0m&#10;odnZuLtq/PvOQ8G3Ge6de88sVr1r1ZVCbDwbeBlnoIhLbxuuDHyftqM5qJiQLbaeycCdIqyWT4MF&#10;5tbf+Iuux1QpCeGYo4E6pS7XOpY1OYxj3xGL9uODwyRrqLQNeJNw1+pJls20w4alocaOiprK3+PF&#10;GdhtsvDGH2c8tf4QisthWnzup8YMn/v1O6hEfXqY/693VvBf54Ir38gI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gxkxQAAAN0AAAAPAAAAAAAAAAAAAAAAAJgCAABkcnMv&#10;ZG93bnJldi54bWxQSwUGAAAAAAQABAD1AAAAigMAAAAA&#10;" fillcolor="#d8d8d8 [2732]" strokecolor="#243f60 [1604]" strokeweight=".25pt">
                  <v:textbox>
                    <w:txbxContent>
                      <w:p w:rsidR="00931A76" w:rsidRPr="00FC3D44" w:rsidRDefault="00931A76" w:rsidP="0018144A">
                        <w:pPr>
                          <w:jc w:val="center"/>
                          <w:rPr>
                            <w:color w:val="000000" w:themeColor="text1"/>
                            <w:sz w:val="14"/>
                            <w:szCs w:val="14"/>
                          </w:rPr>
                        </w:pPr>
                        <w:r>
                          <w:rPr>
                            <w:color w:val="000000" w:themeColor="text1"/>
                            <w:sz w:val="14"/>
                            <w:szCs w:val="14"/>
                          </w:rPr>
                          <w:t>Модели</w:t>
                        </w:r>
                      </w:p>
                    </w:txbxContent>
                  </v:textbox>
                </v:rect>
                <v:rect id="Прямоугольник 1589" o:spid="_x0000_s1238" style="position:absolute;left:44291;top:23812;width:8979;height:1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qp/8MA&#10;AADdAAAADwAAAGRycy9kb3ducmV2LnhtbERP3WrCMBS+H/gO4QjezXRDXVcbZSsIDsQxuwc4NMe2&#10;rDnpkqj17RdB2N35+H5Pvh5MJ87kfGtZwdM0AUFcWd1yreC73DymIHxA1thZJgVX8rBejR5yzLS9&#10;8BedD6EWMYR9hgqaEPpMSl81ZNBPbU8cuaN1BkOErpba4SWGm04+J8lCGmw5NjTYU9FQ9XM4GQXb&#10;98S98O4Xy87uXXHaz4rPj5lSk/HwtgQRaAj/4rt7q+P8efoKt2/i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qp/8MAAADdAAAADwAAAAAAAAAAAAAAAACYAgAAZHJzL2Rv&#10;d25yZXYueG1sUEsFBgAAAAAEAAQA9QAAAIgDAAAAAA==&#10;" fillcolor="#d8d8d8 [2732]" strokecolor="#243f60 [1604]" strokeweight=".25pt">
                  <v:textbox>
                    <w:txbxContent>
                      <w:p w:rsidR="00931A76" w:rsidRPr="00FC3D44" w:rsidRDefault="00931A76" w:rsidP="0018144A">
                        <w:pPr>
                          <w:jc w:val="center"/>
                          <w:rPr>
                            <w:color w:val="000000" w:themeColor="text1"/>
                            <w:sz w:val="14"/>
                            <w:szCs w:val="14"/>
                          </w:rPr>
                        </w:pPr>
                        <w:r>
                          <w:rPr>
                            <w:color w:val="000000" w:themeColor="text1"/>
                            <w:sz w:val="14"/>
                            <w:szCs w:val="14"/>
                          </w:rPr>
                          <w:t>НД2</w:t>
                        </w:r>
                      </w:p>
                    </w:txbxContent>
                  </v:textbox>
                </v:rect>
                <v:rect id="Прямоугольник 1590" o:spid="_x0000_s1239" style="position:absolute;left:44291;top:25812;width:8979;height:1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mWv8YA&#10;AADdAAAADwAAAGRycy9kb3ducmV2LnhtbESP0WrCQBBF3wv9h2WEvtWNxVqNrtIGCgpiqfoBQ3aa&#10;hGZn091V4987D0LfZrh37j2zWPWuVWcKsfFsYDTMQBGX3jZcGTgePp+noGJCtth6JgNXirBaPj4s&#10;MLf+wt903qdKSQjHHA3UKXW51rGsyWEc+o5YtB8fHCZZQ6VtwIuEu1a/ZNlEO2xYGmrsqKip/N2f&#10;nIH1RxbeePuHh9bvQnHajYuvzdiYp0H/PgeVqE//5vv12gr+60z45RsZQS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mWv8YAAADdAAAADwAAAAAAAAAAAAAAAACYAgAAZHJz&#10;L2Rvd25yZXYueG1sUEsFBgAAAAAEAAQA9QAAAIsDAAAAAA==&#10;" fillcolor="#d8d8d8 [2732]" strokecolor="#243f60 [1604]" strokeweight=".25pt">
                  <v:textbox>
                    <w:txbxContent>
                      <w:p w:rsidR="00931A76" w:rsidRPr="00FC3D44" w:rsidRDefault="00931A76" w:rsidP="0018144A">
                        <w:pPr>
                          <w:jc w:val="center"/>
                          <w:rPr>
                            <w:color w:val="000000" w:themeColor="text1"/>
                            <w:sz w:val="14"/>
                            <w:szCs w:val="14"/>
                          </w:rPr>
                        </w:pPr>
                        <w:r>
                          <w:rPr>
                            <w:color w:val="000000" w:themeColor="text1"/>
                            <w:sz w:val="14"/>
                            <w:szCs w:val="14"/>
                          </w:rPr>
                          <w:t>Картирование</w:t>
                        </w:r>
                      </w:p>
                    </w:txbxContent>
                  </v:textbox>
                </v:rect>
                <v:rect id="Прямоугольник 1591" o:spid="_x0000_s1240" style="position:absolute;left:44291;top:27908;width:8979;height:1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UzJMIA&#10;AADdAAAADwAAAGRycy9kb3ducmV2LnhtbERP3WrCMBS+F/YO4Qy809ThnFajzIKgMJSpD3Bojm2x&#10;OalJ1O7tzUDw7nx8v2e2aE0tbuR8ZVnBoJ+AIM6trrhQcDysemMQPiBrrC2Tgj/ysJi/dWaYanvn&#10;X7rtQyFiCPsUFZQhNKmUPi/JoO/bhjhyJ+sMhghdIbXDeww3tfxIkpE0WHFsKLGhrKT8vL8aBetl&#10;4r7454KH2m5ddt0Os91mqFT3vf2eggjUhpf46V7rOP9zMoD/b+IJ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ZTMkwgAAAN0AAAAPAAAAAAAAAAAAAAAAAJgCAABkcnMvZG93&#10;bnJldi54bWxQSwUGAAAAAAQABAD1AAAAhwMAAAAA&#10;" fillcolor="#d8d8d8 [2732]" strokecolor="#243f60 [1604]" strokeweight=".25pt">
                  <v:textbox>
                    <w:txbxContent>
                      <w:p w:rsidR="00931A76" w:rsidRPr="00FC3D44" w:rsidRDefault="00931A76" w:rsidP="0018144A">
                        <w:pPr>
                          <w:jc w:val="center"/>
                          <w:rPr>
                            <w:color w:val="000000" w:themeColor="text1"/>
                            <w:sz w:val="14"/>
                            <w:szCs w:val="14"/>
                          </w:rPr>
                        </w:pPr>
                        <w:r>
                          <w:rPr>
                            <w:color w:val="000000" w:themeColor="text1"/>
                            <w:sz w:val="14"/>
                            <w:szCs w:val="14"/>
                          </w:rPr>
                          <w:t>Стат.анализ</w:t>
                        </w:r>
                      </w:p>
                      <w:p w:rsidR="00931A76" w:rsidRPr="00B04592" w:rsidRDefault="00931A76" w:rsidP="0018144A">
                        <w:pPr>
                          <w:jc w:val="center"/>
                          <w:rPr>
                            <w:color w:val="000000" w:themeColor="text1"/>
                            <w:sz w:val="14"/>
                            <w:szCs w:val="14"/>
                            <w:lang w:val="en-US"/>
                          </w:rPr>
                        </w:pPr>
                      </w:p>
                    </w:txbxContent>
                  </v:textbox>
                </v:rect>
                <v:rect id="Прямоугольник 1592" o:spid="_x0000_s1241" style="position:absolute;left:44291;top:29908;width:8979;height:1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etU8MA&#10;AADdAAAADwAAAGRycy9kb3ducmV2LnhtbERP3WrCMBS+H+wdwhl4t6YT3bQ2la0gOBDH1Ac4NMe2&#10;2Jx0SdT69osw2N35+H5PvhxMJy7kfGtZwUuSgiCurG65VnDYr55nIHxA1thZJgU38rAsHh9yzLS9&#10;8jdddqEWMYR9hgqaEPpMSl81ZNAntieO3NE6gyFCV0vt8BrDTSfHafoqDbYcGxrsqWyoOu3ORsH6&#10;I3VvvPnBfWe3rjxvJ+XX50Sp0dPwvgARaAj/4j/3Wsf50/kY7t/EE2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etU8MAAADdAAAADwAAAAAAAAAAAAAAAACYAgAAZHJzL2Rv&#10;d25yZXYueG1sUEsFBgAAAAAEAAQA9QAAAIgDAAAAAA==&#10;" fillcolor="#d8d8d8 [2732]" strokecolor="#243f60 [1604]" strokeweight=".25pt">
                  <v:textbox>
                    <w:txbxContent>
                      <w:p w:rsidR="00931A76" w:rsidRPr="00B04592" w:rsidRDefault="00931A76" w:rsidP="0018144A">
                        <w:pPr>
                          <w:jc w:val="center"/>
                          <w:rPr>
                            <w:color w:val="000000" w:themeColor="text1"/>
                            <w:sz w:val="14"/>
                            <w:szCs w:val="14"/>
                            <w:lang w:val="en-US"/>
                          </w:rPr>
                        </w:pPr>
                        <w:r>
                          <w:rPr>
                            <w:color w:val="000000" w:themeColor="text1"/>
                            <w:sz w:val="14"/>
                            <w:szCs w:val="14"/>
                          </w:rPr>
                          <w:t>Кластеры</w:t>
                        </w:r>
                        <w:r>
                          <w:rPr>
                            <w:color w:val="000000" w:themeColor="text1"/>
                            <w:sz w:val="14"/>
                            <w:szCs w:val="14"/>
                            <w:lang w:val="en-US"/>
                          </w:rPr>
                          <w:t xml:space="preserve"> </w:t>
                        </w:r>
                      </w:p>
                    </w:txbxContent>
                  </v:textbox>
                </v:rect>
                <v:rect id="Прямоугольник 1593" o:spid="_x0000_s1242" style="position:absolute;left:29432;top:27908;width:8979;height:60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sIyMMA&#10;AADdAAAADwAAAGRycy9kb3ducmV2LnhtbERP22oCMRB9L/gPYYS+1ayXelmNUhcKCkXx8gHDZtxd&#10;3Ey2SdTt3zdCoW9zONdZrFpTizs5X1lW0O8lIIhzqysuFJxPn29TED4ga6wtk4If8rBadl4WmGr7&#10;4APdj6EQMYR9igrKEJpUSp+XZND3bEMcuYt1BkOErpDa4SOGm1oOkmQsDVYcG0psKCspvx5vRsFm&#10;nbgJf33jqbY7l912o2y/HSn12m0/5iACteFf/Ofe6Dj/fTaE5zfx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sIyMMAAADdAAAADwAAAAAAAAAAAAAAAACYAgAAZHJzL2Rv&#10;d25yZXYueG1sUEsFBgAAAAAEAAQA9QAAAIgDAAAAAA==&#10;" fillcolor="#d8d8d8 [2732]" strokecolor="#243f60 [1604]" strokeweight=".25pt">
                  <v:textbox>
                    <w:txbxContent>
                      <w:p w:rsidR="00931A76" w:rsidRDefault="00931A76" w:rsidP="0018144A">
                        <w:pPr>
                          <w:jc w:val="center"/>
                          <w:rPr>
                            <w:color w:val="000000" w:themeColor="text1"/>
                            <w:sz w:val="14"/>
                            <w:szCs w:val="14"/>
                            <w:lang w:val="en-US"/>
                          </w:rPr>
                        </w:pPr>
                      </w:p>
                      <w:p w:rsidR="00931A76" w:rsidRPr="00FC3D44" w:rsidRDefault="00931A76" w:rsidP="0018144A">
                        <w:pPr>
                          <w:jc w:val="center"/>
                          <w:rPr>
                            <w:color w:val="000000" w:themeColor="text1"/>
                            <w:sz w:val="14"/>
                            <w:szCs w:val="14"/>
                          </w:rPr>
                        </w:pPr>
                        <w:r>
                          <w:rPr>
                            <w:color w:val="000000" w:themeColor="text1"/>
                            <w:sz w:val="14"/>
                            <w:szCs w:val="14"/>
                            <w:lang w:val="en-US"/>
                          </w:rPr>
                          <w:t>Аналитические модели</w:t>
                        </w:r>
                      </w:p>
                      <w:p w:rsidR="00931A76" w:rsidRPr="00FC3D44" w:rsidRDefault="00931A76" w:rsidP="0018144A">
                        <w:pPr>
                          <w:jc w:val="center"/>
                          <w:rPr>
                            <w:color w:val="000000" w:themeColor="text1"/>
                            <w:sz w:val="14"/>
                            <w:szCs w:val="14"/>
                          </w:rPr>
                        </w:pPr>
                      </w:p>
                    </w:txbxContent>
                  </v:textbox>
                </v:rect>
                <v:shape id="Прямая со стрелкой 1594" o:spid="_x0000_s1243" type="#_x0000_t32" style="position:absolute;left:28384;top:36099;width:136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a4e8UAAADdAAAADwAAAGRycy9kb3ducmV2LnhtbERPS2vCQBC+F/oflil4Kbqpj2jTbESE&#10;4vOirdDjkJ0modnZkN1q+u9dQehtPr7npPPO1OJMrassK3gZRCCIc6srLhR8frz3ZyCcR9ZYWyYF&#10;f+Rgnj0+pJhoe+EDnY++ECGEXYIKSu+bREqXl2TQDWxDHLhv2xr0AbaF1C1eQrip5TCKYmmw4tBQ&#10;YkPLkvKf469RsBxNt6fnzXgV4579jofrzWT7pVTvqVu8gfDU+X/x3b3WYf7kdQy3b8IJMrs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ta4e8UAAADdAAAADwAAAAAAAAAA&#10;AAAAAAChAgAAZHJzL2Rvd25yZXYueG1sUEsFBgAAAAAEAAQA+QAAAJMDAAAAAA==&#10;" strokecolor="#4579b8 [3044]">
                  <v:stroke endarrow="block"/>
                </v:shape>
                <v:line id="Прямая соединительная линия 1595" o:spid="_x0000_s1244" style="position:absolute;visibility:visible;mso-wrap-style:square" from="41910,17907" to="41910,36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4OjsMAAADdAAAADwAAAGRycy9kb3ducmV2LnhtbERPzWrCQBC+F/oOyxR6qxstEY2uIgVB&#10;bC+1fYAxOybB7Gy6O2r06buFgrf5+H5nvuxdq84UYuPZwHCQgSIuvW24MvD9tX6ZgIqCbLH1TAau&#10;FGG5eHyYY2H9hT/pvJNKpRCOBRqoRbpC61jW5DAOfEecuIMPDiXBUGkb8JLCXatHWTbWDhtODTV2&#10;9FZTedydnIGf949NvO7bkYzz2/YYVpOpvEZjnp/61QyUUC938b97Y9P8fJrD3zfpBL3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Do7DAAAA3QAAAA8AAAAAAAAAAAAA&#10;AAAAoQIAAGRycy9kb3ducmV2LnhtbFBLBQYAAAAABAAEAPkAAACRAwAAAAA=&#10;" strokecolor="#4579b8 [3044]"/>
                <v:shape id="Прямая со стрелкой 1596" o:spid="_x0000_s1245" type="#_x0000_t32" style="position:absolute;left:41910;top:17907;width:95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Dl8UAAADdAAAADwAAAGRycy9kb3ducmV2LnhtbERPS2vCQBC+F/oflhG8FN2oNW3TbEQE&#10;8dFetC30OGTHJDQ7G7Krxn/vCkJv8/E9J511phYnal1lWcFoGIEgzq2uuFDw/bUcvIJwHlljbZkU&#10;XMjBLHt8SDHR9sw7Ou19IUIIuwQVlN43iZQuL8mgG9qGOHAH2xr0AbaF1C2eQ7ip5TiKYmmw4tBQ&#10;YkOLkvK//dEoWExetj9Pm+dVjJ/sP3i83ky3v0r1e938HYSnzv+L7+61DvOnbzHcvgkny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iDl8UAAADdAAAADwAAAAAAAAAA&#10;AAAAAAChAgAAZHJzL2Rvd25yZXYueG1sUEsFBgAAAAAEAAQA+QAAAJMDAAAAAA==&#10;" strokecolor="#4579b8 [3044]">
                  <v:stroke endarrow="block"/>
                </v:shape>
                <v:shape id="Прямая со стрелкой 1597" o:spid="_x0000_s1246" type="#_x0000_t32" style="position:absolute;left:48863;top:36195;width:0;height:39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QmDMQAAADdAAAADwAAAGRycy9kb3ducmV2LnhtbERPTWvCQBC9F/wPyxS8iG60Gmt0FRFK&#10;1XpRK3gcstMkmJ0N2VXTf+8Khd7m8T5ntmhMKW5Uu8Kygn4vAkGcWl1wpuD7+NF9B+E8ssbSMin4&#10;JQeLeetlhom2d97T7eAzEULYJagg975KpHRpTgZdz1bEgfuxtUEfYJ1JXeM9hJtSDqIolgYLDg05&#10;VrTKKb0crkbB6m28PXU2w88Yd+y/eLDejLZnpdqvzXIKwlPj/8V/7rUO80eTMTy/CSfI+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BCYMxAAAAN0AAAAPAAAAAAAAAAAA&#10;AAAAAKECAABkcnMvZG93bnJldi54bWxQSwUGAAAAAAQABAD5AAAAkgMAAAAA&#10;" strokecolor="#4579b8 [3044]">
                  <v:stroke endarrow="block"/>
                </v:shape>
                <v:shape id="Рисунок 1598" o:spid="_x0000_s1247" type="#_x0000_t75" alt="Chart, graph, statistics, user, analytics icon - Download on Iconfinder" style="position:absolute;left:45910;top:40195;width:5004;height:5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DZ9rFAAAA3QAAAA8AAABkcnMvZG93bnJldi54bWxEj09rwkAQxe8Fv8MyQm91Y2mjRleRgrT2&#10;5h/wOmTHJJidjdlVk2/fOQi9zfDevPebxapztbpTGyrPBsajBBRx7m3FhYHjYfM2BRUissXaMxno&#10;KcBqOXhZYGb9g3d038dCSQiHDA2UMTaZ1iEvyWEY+YZYtLNvHUZZ20LbFh8S7mr9niSpdlixNJTY&#10;0FdJ+WV/cwbwO/89nj763SRUrk/T6fXgtmjM67Bbz0FF6uK/+Xn9YwX/cya48o2Mo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g2faxQAAAN0AAAAPAAAAAAAAAAAAAAAA&#10;AJ8CAABkcnMvZG93bnJldi54bWxQSwUGAAAAAAQABAD3AAAAkQMAAAAA&#10;">
                  <v:imagedata r:id="rId146" o:title="Chart, graph, statistics, user, analytics icon - Download on Iconfinder"/>
                  <v:path arrowok="t"/>
                </v:shape>
                <v:shape id="Надпись 2" o:spid="_x0000_s1248" type="#_x0000_t202" style="position:absolute;left:44291;top:44672;width:871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f4tcIA&#10;AADdAAAADwAAAGRycy9kb3ducmV2LnhtbERPTWvCQBC9C/6HZQrezG6likldRSwFT4raFnobsmMS&#10;mp0N2a2J/94VBG/zeJ+zWPW2FhdqfeVYw2uiQBDnzlRcaPg6fY7nIHxANlg7Jg1X8rBaDgcLzIzr&#10;+ECXYyhEDGGfoYYyhCaT0uclWfSJa4gjd3atxRBhW0jTYhfDbS0nSs2kxYpjQ4kNbUrK/47/VsP3&#10;7vz786b2xYedNp3rlWSbSq1HL/36HUSgPjzFD/fWxPnTNIX7N/EE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d/i1wgAAAN0AAAAPAAAAAAAAAAAAAAAAAJgCAABkcnMvZG93&#10;bnJldi54bWxQSwUGAAAAAAQABAD1AAAAhwMAAAAA&#10;" filled="f" stroked="f">
                  <v:textbox>
                    <w:txbxContent>
                      <w:p w:rsidR="00931A76" w:rsidRDefault="00931A76" w:rsidP="0018144A">
                        <w:pPr>
                          <w:jc w:val="center"/>
                          <w:rPr>
                            <w:sz w:val="14"/>
                            <w:szCs w:val="14"/>
                          </w:rPr>
                        </w:pPr>
                        <w:r>
                          <w:rPr>
                            <w:sz w:val="14"/>
                            <w:szCs w:val="14"/>
                          </w:rPr>
                          <w:t>Аналитик</w:t>
                        </w:r>
                      </w:p>
                      <w:p w:rsidR="00931A76" w:rsidRPr="00C40DB9" w:rsidRDefault="00931A76" w:rsidP="0018144A">
                        <w:pPr>
                          <w:jc w:val="center"/>
                          <w:rPr>
                            <w:sz w:val="14"/>
                            <w:szCs w:val="14"/>
                          </w:rPr>
                        </w:pPr>
                        <w:r>
                          <w:rPr>
                            <w:sz w:val="14"/>
                            <w:szCs w:val="14"/>
                          </w:rPr>
                          <w:t>(исследователи)</w:t>
                        </w:r>
                      </w:p>
                    </w:txbxContent>
                  </v:textbox>
                </v:shape>
                <v:rect id="Прямоугольник 1600" o:spid="_x0000_s1249" style="position:absolute;left:952;top:44291;width:40367;height:57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kAsYA&#10;AADdAAAADwAAAGRycy9kb3ducmV2LnhtbESPQWvCQBCF74X+h2UK3uqmIlaiq7QVqXgoaNTzkJ1m&#10;Q7OzMbtq+u87h4K3Gd6b976ZL3vfqCt1sQ5s4GWYgSIug625MnAo1s9TUDEhW2wCk4FfirBcPD7M&#10;Mbfhxju67lOlJIRjjgZcSm2udSwdeYzD0BKL9h06j0nWrtK2w5uE+0aPsmyiPdYsDQ5b+nBU/uwv&#10;3sAn0e7161yNV+uTa4v3zfZQHLfGDJ76txmoRH26m/+vN1bwJ5nwyzcygl7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ZkAsYAAADdAAAADwAAAAAAAAAAAAAAAACYAgAAZHJz&#10;L2Rvd25yZXYueG1sUEsFBgAAAAAEAAQA9QAAAIsDAAAAAA==&#10;" filled="f" strokecolor="#7f7f7f [1612]" strokeweight=".25pt">
                  <v:stroke dashstyle="dash"/>
                </v:rect>
                <v:shape id="Прямая со стрелкой 1601" o:spid="_x0000_s1250" type="#_x0000_t32" style="position:absolute;left:41338;top:16859;width:142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09DMMAAADdAAAADwAAAGRycy9kb3ducmV2LnhtbERPTUsDMRC9F/wPYQRv3WyVRtk2LSIo&#10;0pvd4nncTDeLm8mapO22v94IQm/zeJ+zXI+uF0cKsfOsYVaUIIgbbzpuNezq1+kTiJiQDfaeScOZ&#10;IqxXN5MlVsaf+IOO29SKHMKxQg02paGSMjaWHMbCD8SZ2/vgMGUYWmkCnnK46+V9WSrpsOPcYHGg&#10;F0vN9/bgNHzVP2ZuVW024cErdb58Pm4Ob1rf3Y7PCxCJxnQV/7vfTZ6vyhn8fZNP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9PQzDAAAA3QAAAA8AAAAAAAAAAAAA&#10;AAAAoQIAAGRycy9kb3ducmV2LnhtbFBLBQYAAAAABAAEAPkAAACRAwAAAAA=&#10;" strokecolor="#4579b8 [3044]">
                  <v:stroke endarrow="block"/>
                </v:shape>
                <v:shape id="Прямая со стрелкой 1602" o:spid="_x0000_s1251" type="#_x0000_t32" style="position:absolute;left:12954;top:17240;width:142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je8IAAADdAAAADwAAAGRycy9kb3ducmV2LnhtbERPTWsCMRC9F/ofwhS81WwVU1mNUgoV&#10;8Va39Dxuxs3SzWSbRF399U2h0Ns83ucs14PrxJlCbD1reBoXIIhrb1puNHxUb49zEDEhG+w8k4Yr&#10;RViv7u+WWBp/4Xc671MjcgjHEjXYlPpSylhbchjHvifO3NEHhynD0EgT8JLDXScnRaGkw5Zzg8We&#10;Xi3VX/uT03Covs3MqsrswtQrdb19Pu9OG61HD8PLAkSiIf2L/9xbk+erYgK/3+QT5O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K+je8IAAADdAAAADwAAAAAAAAAAAAAA&#10;AAChAgAAZHJzL2Rvd25yZXYueG1sUEsFBgAAAAAEAAQA+QAAAJADAAAAAA==&#10;" strokecolor="#4579b8 [3044]">
                  <v:stroke endarrow="block"/>
                </v:shape>
                <v:shape id="Прямая со стрелкой 1603" o:spid="_x0000_s1252" type="#_x0000_t32" style="position:absolute;left:35528;top:20193;width:0;height:76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G4MIAAADdAAAADwAAAGRycy9kb3ducmV2LnhtbERPTWsCMRC9F/ofwhS81WwrpmU1Sim0&#10;iDdd6Xm6GTdLN5NtEnX115tCwds83ufMl4PrxJFCbD1reBoXIIhrb1puNOyqj8dXEDEhG+w8k4Yz&#10;RVgu7u/mWBp/4g0dt6kROYRjiRpsSn0pZawtOYxj3xNnbu+Dw5RhaKQJeMrhrpPPRaGkw5Zzg8We&#10;3i3VP9uD0/Bd/ZqpVZVZh4lX6nz5elkfPrUePQxvMxCJhnQT/7tXJs9XxQT+vsknyMUV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MG4MIAAADdAAAADwAAAAAAAAAAAAAA&#10;AAChAgAAZHJzL2Rvd25yZXYueG1sUEsFBgAAAAAEAAQA+QAAAJADAAAAAA==&#10;" strokecolor="#4579b8 [3044]">
                  <v:stroke endarrow="block"/>
                </v:shape>
                <v:shape id="Прямая со стрелкой 1604" o:spid="_x0000_s1253" type="#_x0000_t32" style="position:absolute;left:18764;top:20193;width:0;height:767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qelMMAAADdAAAADwAAAGRycy9kb3ducmV2LnhtbERPTU8CMRC9m/gfmjHhJl1FC1kpxJBg&#10;DDdZwnnYDtuN2+naFlj89dbExNu8vM+ZLwfXiTOF2HrW8DAuQBDX3rTcaNhV6/sZiJiQDXaeScOV&#10;IiwXtzdzLI2/8Aedt6kROYRjiRpsSn0pZawtOYxj3xNn7uiDw5RhaKQJeMnhrpOPRaGkw5Zzg8We&#10;Vpbqz+3JaThUX+bZqspswsQrdf3eTzenN61Hd8PrC4hEQ/oX/7nfTZ6viif4/SafIB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KnpTDAAAA3QAAAA8AAAAAAAAAAAAA&#10;AAAAoQIAAGRycy9kb3ducmV2LnhtbFBLBQYAAAAABAAEAPkAAACRAwAAAAA=&#10;" strokecolor="#4579b8 [3044]">
                  <v:stroke endarrow="block"/>
                </v:shape>
                <v:shape id="Рисунок 1605" o:spid="_x0000_s1254" type="#_x0000_t75" alt="Blue, number, three, circle, circular, round icon - Download on Iconfinder" style="position:absolute;left:1238;top:57340;width:1041;height:1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T837EAAAA3QAAAA8AAABkcnMvZG93bnJldi54bWxET0trAjEQvgv+hzCCN02sVOzWKKXFoocq&#10;Puh5uhl3FzeTZRPd9d8boeBtPr7nzBatLcWVal841jAaKhDEqTMFZxqOh+VgCsIHZIOlY9JwIw+L&#10;ebczw8S4hnd03YdMxBD2CWrIQ6gSKX2ak0U/dBVx5E6uthgirDNpamxiuC3li1ITabHg2JBjRZ85&#10;pef9xWrYHLhSq/Vo/NfIr+3P2/F3l06/te732o93EIHa8BT/u1cmzp+oV3h8E0+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5T837EAAAA3QAAAA8AAAAAAAAAAAAAAAAA&#10;nwIAAGRycy9kb3ducmV2LnhtbFBLBQYAAAAABAAEAPcAAACQAwAAAAA=&#10;">
                  <v:imagedata r:id="rId147" o:title="Blue, number, three, circle, circular, round icon - Download on Iconfinder"/>
                  <v:path arrowok="t"/>
                </v:shape>
                <v:shape id="Рисунок 1606" o:spid="_x0000_s1255" type="#_x0000_t75" alt="Blue, number, two, circle, circular, round icon - Download on Iconfinder" style="position:absolute;left:1333;top:54197;width:1003;height:1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n0Ja/AAAA3QAAAA8AAABkcnMvZG93bnJldi54bWxET8uqwjAQ3V/wH8II7q6pCkWqUUQQXOjC&#10;x8LlmIxtsZmEJmr9eyNcuLs5nOfMl51txJPaUDtWMBpmIIi1MzWXCs6nze8URIjIBhvHpOBNAZaL&#10;3s8cC+NefKDnMZYihXAoUEEVoy+kDLoii2HoPHHibq61GBNsS2lafKVw28hxluXSYs2poUJP64r0&#10;/fiwCtYeJ5cy7q87eZgGjyv91nlQatDvVjMQkbr4L/5zb02an2c5fL9JJ8jF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nZ9CWvwAAAN0AAAAPAAAAAAAAAAAAAAAAAJ8CAABk&#10;cnMvZG93bnJldi54bWxQSwUGAAAAAAQABAD3AAAAiwMAAAAA&#10;">
                  <v:imagedata r:id="rId148" o:title="Blue, number, two, circle, circular, round icon - Download on Iconfinder"/>
                  <v:path arrowok="t"/>
                </v:shape>
                <v:shape id="Рисунок 1607" o:spid="_x0000_s1256" type="#_x0000_t75" alt="Computer User Icon Svg PNG Transparent Background, Free Download #16405 -  FreeIconsPNG" style="position:absolute;left:20383;top:44672;width:3016;height: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2T4vBAAAA3QAAAA8AAABkcnMvZG93bnJldi54bWxET0uLwjAQvi/4H8II3tZUQVeqUUQUBJX1&#10;dfA4NGNbbCahiVr/vREW9jYf33Mms8ZU4kG1Ly0r6HUTEMSZ1SXnCs6n1fcIhA/IGivLpOBFHmbT&#10;1tcEU22ffKDHMeQihrBPUUERgkul9FlBBn3XOuLIXW1tMERY51LX+IzhppL9JBlKgyXHhgIdLQrK&#10;bse7UTDo/Wp5rrZLt3H70lyuu2y1DEp12s18DCJQE/7Ff+61jvOHyQ98voknyO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02T4vBAAAA3QAAAA8AAAAAAAAAAAAAAAAAnwIA&#10;AGRycy9kb3ducmV2LnhtbFBLBQYAAAAABAAEAPcAAACNAwAAAAA=&#10;">
                  <v:imagedata r:id="rId149" o:title="Computer User Icon Svg PNG Transparent Background, Free Download #16405 -  FreeIconsPNG"/>
                  <v:path arrowok="t"/>
                </v:shape>
                <v:shape id="Левая фигурная скобка 1608" o:spid="_x0000_s1257" type="#_x0000_t87" style="position:absolute;left:19811;top:22765;width:2575;height:4029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gyPMQA&#10;AADdAAAADwAAAGRycy9kb3ducmV2LnhtbESPQWvDMAyF74P+B6PCLmO1u0MYWd0yCqW77LCu0KuI&#10;tTg0llPbbbL9+ukw2O0JPT19b7WZQq9ulHIX2cJyYUARN9F13Fo4fu4en0Hlguywj0wWvinDZj27&#10;W2Ht4sgfdDuUVkkI5xot+FKGWuvceAqYF3Eglt1XTAGLjKnVLuEo4aHXT8ZUOmDH8sHjQFtPzflw&#10;DRb257Dnk1lq/3CpcEw/4/FdeOz9fHp9AVVoKv/mv+s3J/iVEVxpIxL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4MjzEAAAA3QAAAA8AAAAAAAAAAAAAAAAAmAIAAGRycy9k&#10;b3ducmV2LnhtbFBLBQYAAAAABAAEAPUAAACJAwAAAAA=&#10;" adj="0,11111" strokecolor="#0d0d0d [3069]">
                  <v:stroke dashstyle="dash"/>
                </v:shape>
                <v:shape id="Надпись 2" o:spid="_x0000_s1258" type="#_x0000_t202" style="position:absolute;left:17621;top:48196;width:8712;height:1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gMTsMA&#10;AADdAAAADwAAAGRycy9kb3ducmV2LnhtbERPyWrDMBC9F/IPYgK91VJKGmInsgktgZ5amg1yG6yJ&#10;bWKNjKXG7t9XhUJu83jrrIvRtuJGvW8ca5glCgRx6UzDlYbDfvu0BOEDssHWMWn4IQ9FPnlYY2bc&#10;wF9024VKxBD2GWqoQ+gyKX1Zk0WfuI44chfXWwwR9pU0PQ4x3LbyWamFtNhwbKixo9eayuvu22o4&#10;flzOp7n6rN7sSze4UUm2qdT6cTpuViACjeEu/ne/mzh/oVL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gMTsMAAADdAAAADwAAAAAAAAAAAAAAAACYAgAAZHJzL2Rv&#10;d25yZXYueG1sUEsFBgAAAAAEAAQA9QAAAIgDAAAAAA==&#10;" filled="f" stroked="f">
                  <v:textbox>
                    <w:txbxContent>
                      <w:p w:rsidR="00931A76" w:rsidRPr="00803BBF" w:rsidRDefault="00931A76" w:rsidP="0018144A">
                        <w:pPr>
                          <w:jc w:val="center"/>
                          <w:rPr>
                            <w:sz w:val="12"/>
                            <w:szCs w:val="12"/>
                          </w:rPr>
                        </w:pPr>
                        <w:r w:rsidRPr="00803BBF">
                          <w:rPr>
                            <w:sz w:val="12"/>
                            <w:szCs w:val="12"/>
                          </w:rPr>
                          <w:t>Системный админ</w:t>
                        </w:r>
                      </w:p>
                    </w:txbxContent>
                  </v:textbox>
                </v:shape>
                <v:rect id="Прямоугольник 1610" o:spid="_x0000_s1259" style="position:absolute;left:42862;top:37052;width:12201;height:3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y38YA&#10;AADdAAAADwAAAGRycy9kb3ducmV2LnhtbESPQWvCQBCF74X+h2UKvdWNUqxEV7EtUvFQ0KjnITtm&#10;g9nZmN1q+u87h4K3Gd6b976ZLXrfqCt1sQ5sYDjIQBGXwdZcGdgXq5cJqJiQLTaBycAvRVjMHx9m&#10;mNtw4y1dd6lSEsIxRwMupTbXOpaOPMZBaIlFO4XOY5K1q7Tt8CbhvtGjLBtrjzVLg8OWPhyV592P&#10;N/BFtH37vlSvn6uja4v39WZfHDbGPD/1yymoRH26m/+v11bwx0Phl29kBD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y38YAAADdAAAADwAAAAAAAAAAAAAAAACYAgAAZHJz&#10;L2Rvd25yZXYueG1sUEsFBgAAAAAEAAQA9QAAAIsDAAAAAA==&#10;" filled="f" strokecolor="#7f7f7f [1612]" strokeweight=".25pt">
                  <v:stroke dashstyle="dash"/>
                </v:rect>
                <v:rect id="Прямоугольник 1611" o:spid="_x0000_s1260" style="position:absolute;left:1047;top:50387;width:40367;height:182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cdksQA&#10;AADdAAAADwAAAGRycy9kb3ducmV2LnhtbERPTWvCQBC9F/oflin0VjcpVCS6ikgLPbRFox68Ddkx&#10;ic3Oht2ppv++WxC8zeN9zmwxuE6dKcTWs4F8lIEirrxtuTaw2749TUBFQbbYeSYDvxRhMb+/m2Fh&#10;/YU3dC6lVimEY4EGGpG+0DpWDTmMI98TJ+7og0NJMNTaBrykcNfp5ywba4ctp4YGe1o1VH2XP87A&#10;6jXmny9ZOMhp/fWxLmXY7+LGmMeHYTkFJTTITXx1v9s0f5zn8P9NOkH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XHZLEAAAA3QAAAA8AAAAAAAAAAAAAAAAAmAIAAGRycy9k&#10;b3ducmV2LnhtbFBLBQYAAAAABAAEAPUAAACJAwAAAAA=&#10;" filled="f" strokecolor="#7f7f7f [1612]" strokeweight=".25pt"/>
                <v:rect id="Прямоугольник 1612" o:spid="_x0000_s1261" style="position:absolute;left:2571;top:50958;width:17234;height:1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WD5cQA&#10;AADdAAAADwAAAGRycy9kb3ducmV2LnhtbERPTWvCQBC9F/wPywi91U2EiqSuUqSFHtqiUQ+9Ddlp&#10;kjY7G3anmv57VxC8zeN9zmI1uE4dKcTWs4F8koEirrxtuTaw370+zEFFQbbYeSYD/xRhtRzdLbCw&#10;/sRbOpZSqxTCsUADjUhfaB2rhhzGie+JE/ftg0NJMNTaBjylcNfpaZbNtMOWU0ODPa0bqn7LP2dg&#10;/RLzj8csfMnP5vN9U8pw2MetMffj4fkJlNAgN/HV/WbT/Fk+hcs36QS9P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Fg+XEAAAA3QAAAA8AAAAAAAAAAAAAAAAAmAIAAGRycy9k&#10;b3ducmV2LnhtbFBLBQYAAAAABAAEAPUAAACJAwAAAAA=&#10;" filled="f" strokecolor="#7f7f7f [1612]" strokeweight=".25pt">
                  <v:textbox>
                    <w:txbxContent>
                      <w:p w:rsidR="00931A76" w:rsidRPr="00630E8D" w:rsidRDefault="00931A76" w:rsidP="0018144A">
                        <w:pPr>
                          <w:rPr>
                            <w:color w:val="000000" w:themeColor="text1"/>
                            <w:sz w:val="12"/>
                            <w:szCs w:val="12"/>
                          </w:rPr>
                        </w:pPr>
                        <w:r w:rsidRPr="00630E8D">
                          <w:rPr>
                            <w:color w:val="000000" w:themeColor="text1"/>
                            <w:sz w:val="12"/>
                            <w:szCs w:val="12"/>
                          </w:rPr>
                          <w:t>Загрузка данных</w:t>
                        </w:r>
                      </w:p>
                    </w:txbxContent>
                  </v:textbox>
                </v:rect>
                <v:rect id="Прямоугольник 1613" o:spid="_x0000_s1262" style="position:absolute;left:2571;top:53625;width:17329;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kmfsUA&#10;AADdAAAADwAAAGRycy9kb3ducmV2LnhtbERPTUvDQBC9C/0Pywje7CYWi6TdFikVelBpY3vobchO&#10;k2h2NuyObfz3riD0No/3OfPl4Dp1phBbzwbycQaKuPK25drA/uPl/glUFGSLnWcy8EMRlovRzRwL&#10;6y+8o3MptUohHAs00Ij0hdaxashhHPueOHEnHxxKgqHWNuAlhbtOP2TZVDtsOTU02NOqoeqr/HYG&#10;VuuYvz1m4Sif2/fXbSnDYR93xtzdDs8zUEKDXMX/7o1N86f5BP6+SSfo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SZ+xQAAAN0AAAAPAAAAAAAAAAAAAAAAAJgCAABkcnMv&#10;ZG93bnJldi54bWxQSwUGAAAAAAQABAD1AAAAigMAAAAA&#10;" filled="f" strokecolor="#7f7f7f [1612]" strokeweight=".25pt">
                  <v:textbox>
                    <w:txbxContent>
                      <w:p w:rsidR="00931A76" w:rsidRPr="00630E8D" w:rsidRDefault="00931A76" w:rsidP="0018144A">
                        <w:pPr>
                          <w:rPr>
                            <w:color w:val="000000" w:themeColor="text1"/>
                            <w:sz w:val="12"/>
                            <w:szCs w:val="12"/>
                          </w:rPr>
                        </w:pPr>
                        <w:r w:rsidRPr="00630E8D">
                          <w:rPr>
                            <w:color w:val="000000" w:themeColor="text1"/>
                            <w:sz w:val="12"/>
                            <w:szCs w:val="12"/>
                          </w:rPr>
                          <w:t>Хранилище данных</w:t>
                        </w:r>
                      </w:p>
                    </w:txbxContent>
                  </v:textbox>
                </v:rect>
                <v:line id="Прямая соединительная линия 1614" o:spid="_x0000_s1263" style="position:absolute;visibility:visible;mso-wrap-style:square" from="14859,27051" to="14859,28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TJM8QAAADdAAAADwAAAGRycy9kb3ducmV2LnhtbERPzWrCQBC+F3yHZYTe6karwUZXkUJB&#10;2l5q+wDT7DQJZmfj7lSjT98tCN7m4/ud5bp3rTpSiI1nA+NRBoq49LbhysDX58vDHFQUZIutZzJw&#10;pgjr1eBuiYX1J/6g404qlUI4FmigFukKrWNZk8M48h1x4n58cCgJhkrbgKcU7lo9ybJcO2w4NdTY&#10;0XNN5X736wwc3t638fzdTiSfXV73YTN/ksdozP2w3yxACfVyE1/dW5vm5+Mp/H+TTt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RMkzxAAAAN0AAAAPAAAAAAAAAAAA&#10;AAAAAKECAABkcnMvZG93bnJldi54bWxQSwUGAAAAAAQABAD5AAAAkgMAAAAA&#10;" strokecolor="#4579b8 [3044]"/>
                <v:line id="Прямая соединительная линия 1615" o:spid="_x0000_s1264" style="position:absolute;visibility:visible;mso-wrap-style:square" from="14954,17049" to="14954,21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hsqMMAAADdAAAADwAAAGRycy9kb3ducmV2LnhtbERPzWrCQBC+F/oOyxR6qxstBo2uIoWC&#10;1F60fYAxOybB7Gy6O9XYp3cLgrf5+H5nvuxdq04UYuPZwHCQgSIuvW24MvD99f4yARUF2WLrmQxc&#10;KMJy8fgwx8L6M2/ptJNKpRCOBRqoRbpC61jW5DAOfEecuIMPDiXBUGkb8JzCXatHWZZrhw2nhho7&#10;equpPO5+nYGfzec6XvbtSPLx38cxrCZTeY3GPD/1qxkooV7u4pt7bdP8fDiG/2/SCXpx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IbKjDAAAA3QAAAA8AAAAAAAAAAAAA&#10;AAAAoQIAAGRycy9kb3ducmV2LnhtbFBLBQYAAAAABAAEAPkAAACRAwAAAAA=&#10;" strokecolor="#4579b8 [3044]"/>
                <v:rect id="Прямоугольник 1616" o:spid="_x0000_s1265" style="position:absolute;left:2476;top:56673;width:17329;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6F5sQA&#10;AADdAAAADwAAAGRycy9kb3ducmV2LnhtbERPTUvDQBC9C/6HZQRvdhOhQWK3pRSFHqq0sR56G7LT&#10;JDU7G3anbfz3riB4m8f7nNlidL26UIidZwP5JANFXHvbcWNg//H68AQqCrLF3jMZ+KYIi/ntzQxL&#10;66+8o0sljUohHEs00IoMpdaxbslhnPiBOHFHHxxKgqHRNuA1hbteP2ZZoR12nBpaHGjVUv1VnZ2B&#10;1UvM36ZZOMhp+77ZVjJ+7uPOmPu7cfkMSmiUf/Gfe23T/CIv4PebdIK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hebEAAAA3QAAAA8AAAAAAAAAAAAAAAAAmAIAAGRycy9k&#10;b3ducmV2LnhtbFBLBQYAAAAABAAEAPUAAACJAwAAAAA=&#10;" filled="f" strokecolor="#7f7f7f [1612]" strokeweight=".25pt">
                  <v:textbox>
                    <w:txbxContent>
                      <w:p w:rsidR="00931A76" w:rsidRPr="00630E8D" w:rsidRDefault="00931A76" w:rsidP="0018144A">
                        <w:pPr>
                          <w:rPr>
                            <w:color w:val="000000" w:themeColor="text1"/>
                            <w:sz w:val="12"/>
                            <w:szCs w:val="12"/>
                          </w:rPr>
                        </w:pPr>
                        <w:r>
                          <w:rPr>
                            <w:color w:val="000000" w:themeColor="text1"/>
                            <w:sz w:val="12"/>
                            <w:szCs w:val="12"/>
                          </w:rPr>
                          <w:t>Связь между ХД и логическим уровнем</w:t>
                        </w:r>
                      </w:p>
                    </w:txbxContent>
                  </v:textbox>
                </v:rect>
                <v:rect id="Прямоугольник 1617" o:spid="_x0000_s1266" style="position:absolute;left:2476;top:59721;width:17329;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IgfcUA&#10;AADdAAAADwAAAGRycy9kb3ducmV2LnhtbERPTUvDQBC9C/0Pywje7CZCq6TdFikVelBpY3vobchO&#10;k2h2NuyObfz3riD0No/3OfPl4Dp1phBbzwbycQaKuPK25drA/uPl/glUFGSLnWcy8EMRlovRzRwL&#10;6y+8o3MptUohHAs00Ij0hdaxashhHPueOHEnHxxKgqHWNuAlhbtOP2TZVDtsOTU02NOqoeqr/HYG&#10;VuuYv02ycJTP7fvrtpThsI87Y+5uh+cZKKFBruJ/98am+dP8Ef6+SSfo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ciB9xQAAAN0AAAAPAAAAAAAAAAAAAAAAAJgCAABkcnMv&#10;ZG93bnJldi54bWxQSwUGAAAAAAQABAD1AAAAigMAAAAA&#10;" filled="f" strokecolor="#7f7f7f [1612]" strokeweight=".25pt">
                  <v:textbox>
                    <w:txbxContent>
                      <w:p w:rsidR="00931A76" w:rsidRPr="00630E8D" w:rsidRDefault="00931A76" w:rsidP="0018144A">
                        <w:pPr>
                          <w:rPr>
                            <w:color w:val="000000" w:themeColor="text1"/>
                            <w:sz w:val="12"/>
                            <w:szCs w:val="12"/>
                          </w:rPr>
                        </w:pPr>
                        <w:r w:rsidRPr="00630E8D">
                          <w:rPr>
                            <w:color w:val="000000" w:themeColor="text1"/>
                            <w:sz w:val="12"/>
                            <w:szCs w:val="12"/>
                          </w:rPr>
                          <w:t>Запросы</w:t>
                        </w:r>
                      </w:p>
                    </w:txbxContent>
                  </v:textbox>
                </v:rect>
                <v:shape id="Прямая со стрелкой 1618" o:spid="_x0000_s1267" type="#_x0000_t32" style="position:absolute;left:48863;top:47625;width:0;height:39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3QWMcAAADdAAAADwAAAGRycy9kb3ducmV2LnhtbESPQWvCQBCF7wX/wzIFL1I3WptK6ioi&#10;SNX2UluhxyE7TYLZ2ZBdNf575yD0NsN78943s0XnanWmNlSeDYyGCSji3NuKCwM/3+unKagQkS3W&#10;nsnAlQIs5r2HGWbWX/iLzvtYKAnhkKGBMsYm0zrkJTkMQ98Qi/bnW4dR1rbQtsWLhLtaj5Mk1Q4r&#10;loYSG1qVlB/3J2dg9fy6Owy2k/cUPzl+8Hizfdn9GtN/7JZvoCJ18d98v95YwU9HgivfyAh6f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bdBYxwAAAN0AAAAPAAAAAAAA&#10;AAAAAAAAAKECAABkcnMvZG93bnJldi54bWxQSwUGAAAAAAQABAD5AAAAlQMAAAAA&#10;" strokecolor="#4579b8 [3044]">
                  <v:stroke endarrow="block"/>
                </v:shape>
                <v:rect id="Прямоугольник 1619" o:spid="_x0000_s1268" style="position:absolute;left:43910;top:51720;width:9899;height:49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ERlMUA&#10;AADdAAAADwAAAGRycy9kb3ducmV2LnhtbERPTUvDQBC9C/0Pywje7CZCi6bdFikVelBpY3vobchO&#10;k2h2NuyObfz3riD0No/3OfPl4Dp1phBbzwbycQaKuPK25drA/uPl/hFUFGSLnWcy8EMRlovRzRwL&#10;6y+8o3MptUohHAs00Ij0hdaxashhHPueOHEnHxxKgqHWNuAlhbtOP2TZVDtsOTU02NOqoeqr/HYG&#10;VuuYv02ycJTP7fvrtpThsI87Y+5uh+cZKKFBruJ/98am+dP8Cf6+SSfo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oRGUxQAAAN0AAAAPAAAAAAAAAAAAAAAAAJgCAABkcnMv&#10;ZG93bnJldi54bWxQSwUGAAAAAAQABAD1AAAAigMAAAAA&#10;" filled="f" strokecolor="#7f7f7f [1612]" strokeweight=".25pt">
                  <v:textbox>
                    <w:txbxContent>
                      <w:p w:rsidR="00931A76" w:rsidRPr="007B3C78" w:rsidRDefault="00931A76" w:rsidP="0018144A">
                        <w:pPr>
                          <w:jc w:val="center"/>
                          <w:rPr>
                            <w:color w:val="000000" w:themeColor="text1"/>
                            <w:sz w:val="12"/>
                            <w:szCs w:val="12"/>
                          </w:rPr>
                        </w:pPr>
                        <w:r w:rsidRPr="007B3C78">
                          <w:rPr>
                            <w:color w:val="000000" w:themeColor="text1"/>
                            <w:sz w:val="12"/>
                            <w:szCs w:val="12"/>
                          </w:rPr>
                          <w:t>Анализ</w:t>
                        </w:r>
                      </w:p>
                      <w:p w:rsidR="00931A76" w:rsidRPr="007B3C78" w:rsidRDefault="00931A76" w:rsidP="0018144A">
                        <w:pPr>
                          <w:jc w:val="center"/>
                          <w:rPr>
                            <w:color w:val="000000" w:themeColor="text1"/>
                            <w:sz w:val="12"/>
                            <w:szCs w:val="12"/>
                          </w:rPr>
                        </w:pPr>
                        <w:r w:rsidRPr="007B3C78">
                          <w:rPr>
                            <w:color w:val="000000" w:themeColor="text1"/>
                            <w:sz w:val="12"/>
                            <w:szCs w:val="12"/>
                          </w:rPr>
                          <w:t>Отчеты</w:t>
                        </w:r>
                      </w:p>
                      <w:p w:rsidR="00931A76" w:rsidRPr="007B3C78" w:rsidRDefault="00931A76" w:rsidP="0018144A">
                        <w:pPr>
                          <w:jc w:val="center"/>
                          <w:rPr>
                            <w:color w:val="000000" w:themeColor="text1"/>
                            <w:sz w:val="12"/>
                            <w:szCs w:val="12"/>
                          </w:rPr>
                        </w:pPr>
                        <w:r w:rsidRPr="007B3C78">
                          <w:rPr>
                            <w:color w:val="000000" w:themeColor="text1"/>
                            <w:sz w:val="12"/>
                            <w:szCs w:val="12"/>
                          </w:rPr>
                          <w:t>Мониторинг</w:t>
                        </w:r>
                      </w:p>
                      <w:p w:rsidR="00931A76" w:rsidRPr="007B3C78" w:rsidRDefault="00931A76" w:rsidP="0018144A">
                        <w:pPr>
                          <w:jc w:val="center"/>
                          <w:rPr>
                            <w:color w:val="000000" w:themeColor="text1"/>
                            <w:sz w:val="12"/>
                            <w:szCs w:val="12"/>
                          </w:rPr>
                        </w:pPr>
                        <w:r w:rsidRPr="007B3C78">
                          <w:rPr>
                            <w:color w:val="000000" w:themeColor="text1"/>
                            <w:sz w:val="12"/>
                            <w:szCs w:val="12"/>
                          </w:rPr>
                          <w:t>Решения</w:t>
                        </w:r>
                      </w:p>
                      <w:p w:rsidR="00931A76" w:rsidRPr="007B3C78" w:rsidRDefault="00931A76" w:rsidP="0018144A">
                        <w:pPr>
                          <w:jc w:val="center"/>
                          <w:rPr>
                            <w:color w:val="000000" w:themeColor="text1"/>
                            <w:sz w:val="12"/>
                            <w:szCs w:val="12"/>
                          </w:rPr>
                        </w:pPr>
                      </w:p>
                      <w:p w:rsidR="00931A76" w:rsidRPr="007B3C78" w:rsidRDefault="00931A76" w:rsidP="0018144A">
                        <w:pPr>
                          <w:jc w:val="center"/>
                          <w:rPr>
                            <w:color w:val="000000" w:themeColor="text1"/>
                            <w:sz w:val="12"/>
                            <w:szCs w:val="12"/>
                          </w:rPr>
                        </w:pPr>
                      </w:p>
                    </w:txbxContent>
                  </v:textbox>
                </v:rect>
                <v:rect id="Прямоугольник 1620" o:spid="_x0000_s1269" style="position:absolute;left:2476;top:65532;width:17234;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dytMcA&#10;AADdAAAADwAAAGRycy9kb3ducmV2LnhtbESPQUsDQQyF70L/w5CCNzvbgkXWTouUFjyotGs9eAs7&#10;cXd1J7PMxHb99+YgeEt4L+99WW3G0JszpdxFdjCfFWCI6+g7bhycXvc3d2CyIHvsI5ODH8qwWU+u&#10;Vlj6eOEjnStpjIZwLtFBKzKU1ua6pYB5Fgdi1T5iCii6psb6hBcND71dFMXSBuxYG1ocaNtS/VV9&#10;BwfbXZ4/3xbpXT4PL0+HSsa3Uz46dz0dH+7BCI3yb/67fvSKv1wov36jI9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3crTHAAAA3QAAAA8AAAAAAAAAAAAAAAAAmAIAAGRy&#10;cy9kb3ducmV2LnhtbFBLBQYAAAAABAAEAPUAAACMAwAAAAA=&#10;" filled="f" strokecolor="#7f7f7f [1612]" strokeweight=".25pt">
                  <v:textbox>
                    <w:txbxContent>
                      <w:p w:rsidR="00931A76" w:rsidRPr="00630E8D" w:rsidRDefault="00931A76" w:rsidP="0018144A">
                        <w:pPr>
                          <w:rPr>
                            <w:color w:val="000000" w:themeColor="text1"/>
                            <w:sz w:val="12"/>
                            <w:szCs w:val="12"/>
                          </w:rPr>
                        </w:pPr>
                        <w:r>
                          <w:rPr>
                            <w:color w:val="000000" w:themeColor="text1"/>
                            <w:sz w:val="12"/>
                            <w:szCs w:val="12"/>
                            <w:lang w:val="kk-KZ"/>
                          </w:rPr>
                          <w:t>М</w:t>
                        </w:r>
                        <w:r>
                          <w:rPr>
                            <w:color w:val="000000" w:themeColor="text1"/>
                            <w:sz w:val="12"/>
                            <w:szCs w:val="12"/>
                          </w:rPr>
                          <w:t>одуль оценки сейсмостойоксти городских объектов</w:t>
                        </w:r>
                      </w:p>
                    </w:txbxContent>
                  </v:textbox>
                </v:rect>
                <v:rect id="Прямоугольник 1621" o:spid="_x0000_s1270" style="position:absolute;left:22288;top:50958;width:18663;height:21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XL8QA&#10;AADdAAAADwAAAGRycy9kb3ducmV2LnhtbERPTWvCQBC9F/wPywi91U2EiqSuUqSFHtqiUQ+9Ddlp&#10;kjY7G3anmv57VxC8zeN9zmI1uE4dKcTWs4F8koEirrxtuTaw370+zEFFQbbYeSYD/xRhtRzdLbCw&#10;/sRbOpZSqxTCsUADjUhfaB2rhhzGie+JE/ftg0NJMNTaBjylcNfpaZbNtMOWU0ODPa0bqn7LP2dg&#10;/RLzj8csfMnP5vN9U8pw2MetMffj4fkJlNAgN/HV/WbT/Nk0h8s36QS9P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71y/EAAAA3QAAAA8AAAAAAAAAAAAAAAAAmAIAAGRycy9k&#10;b3ducmV2LnhtbFBLBQYAAAAABAAEAPUAAACJAwAAAAA=&#10;" filled="f" strokecolor="#7f7f7f [1612]" strokeweight=".25pt">
                  <v:textbox>
                    <w:txbxContent>
                      <w:p w:rsidR="00931A76" w:rsidRPr="00630E8D" w:rsidRDefault="00931A76" w:rsidP="0018144A">
                        <w:pPr>
                          <w:rPr>
                            <w:color w:val="000000" w:themeColor="text1"/>
                            <w:sz w:val="12"/>
                            <w:szCs w:val="12"/>
                          </w:rPr>
                        </w:pPr>
                        <w:r>
                          <w:rPr>
                            <w:color w:val="000000" w:themeColor="text1"/>
                            <w:sz w:val="12"/>
                            <w:szCs w:val="12"/>
                          </w:rPr>
                          <w:t>Модуль кластеризации пространственных данных</w:t>
                        </w:r>
                      </w:p>
                    </w:txbxContent>
                  </v:textbox>
                </v:rect>
                <v:rect id="Прямоугольник 1622" o:spid="_x0000_s1271" style="position:absolute;left:22383;top:53816;width:18523;height:21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lJWMQA&#10;AADdAAAADwAAAGRycy9kb3ducmV2LnhtbERPTWvCQBC9F/wPywi91Y2BSkldRaQFD23R1B56G7LT&#10;JDU7G3ZHTf+9KxS8zeN9znw5uE6dKMTWs4HpJANFXHnbcm1g//n68AQqCrLFzjMZ+KMIy8Xobo6F&#10;9Wfe0amUWqUQjgUaaET6QutYNeQwTnxPnLgfHxxKgqHWNuA5hbtO51k20w5bTg0N9rRuqDqUR2dg&#10;/RKn749Z+Jbf7cfbtpThax93xtyPh9UzKKFBbuJ/98am+bM8h+s36QS9u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pSVjEAAAA3QAAAA8AAAAAAAAAAAAAAAAAmAIAAGRycy9k&#10;b3ducmV2LnhtbFBLBQYAAAAABAAEAPUAAACJAwAAAAA=&#10;" filled="f" strokecolor="#7f7f7f [1612]" strokeweight=".25pt">
                  <v:textbox>
                    <w:txbxContent>
                      <w:p w:rsidR="00931A76" w:rsidRPr="00630E8D" w:rsidRDefault="00931A76" w:rsidP="0018144A">
                        <w:pPr>
                          <w:rPr>
                            <w:color w:val="000000" w:themeColor="text1"/>
                            <w:sz w:val="12"/>
                            <w:szCs w:val="12"/>
                          </w:rPr>
                        </w:pPr>
                        <w:r>
                          <w:rPr>
                            <w:color w:val="000000" w:themeColor="text1"/>
                            <w:sz w:val="12"/>
                            <w:szCs w:val="12"/>
                          </w:rPr>
                          <w:t>Обучающиеся и обучаемые выборки</w:t>
                        </w:r>
                      </w:p>
                    </w:txbxContent>
                  </v:textbox>
                </v:rect>
                <v:rect id="Прямоугольник 1623" o:spid="_x0000_s1272" style="position:absolute;left:22479;top:56578;width:18453;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Xsw8QA&#10;AADdAAAADwAAAGRycy9kb3ducmV2LnhtbERPTWvCQBC9C/0PyxR6041KpURXKdKCh7Zo1IO3ITsm&#10;sdnZsDvV9N93C4Xe5vE+Z7HqXauuFGLj2cB4lIEiLr1tuDJw2L8On0BFQbbYeiYD3xRhtbwbLDC3&#10;/sY7uhZSqRTCMUcDtUiXax3LmhzGke+IE3f2waEkGCptA95SuGv1JMtm2mHDqaHGjtY1lZ/FlzOw&#10;fonj98csnOSy/XjbFtIfD3FnzMN9/zwHJdTLv/jPvbFp/mwyhd9v0gl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l7MPEAAAA3QAAAA8AAAAAAAAAAAAAAAAAmAIAAGRycy9k&#10;b3ducmV2LnhtbFBLBQYAAAAABAAEAPUAAACJAwAAAAA=&#10;" filled="f" strokecolor="#7f7f7f [1612]" strokeweight=".25pt">
                  <v:textbox>
                    <w:txbxContent>
                      <w:p w:rsidR="00931A76" w:rsidRPr="00630E8D" w:rsidRDefault="00931A76" w:rsidP="0018144A">
                        <w:pPr>
                          <w:rPr>
                            <w:color w:val="000000" w:themeColor="text1"/>
                            <w:sz w:val="12"/>
                            <w:szCs w:val="12"/>
                          </w:rPr>
                        </w:pPr>
                        <w:r>
                          <w:rPr>
                            <w:color w:val="000000" w:themeColor="text1"/>
                            <w:sz w:val="12"/>
                            <w:szCs w:val="12"/>
                          </w:rPr>
                          <w:t>Функциональность системы</w:t>
                        </w:r>
                      </w:p>
                      <w:p w:rsidR="00931A76" w:rsidRPr="00630E8D" w:rsidRDefault="00931A76" w:rsidP="0018144A">
                        <w:pPr>
                          <w:rPr>
                            <w:color w:val="000000" w:themeColor="text1"/>
                            <w:sz w:val="12"/>
                            <w:szCs w:val="12"/>
                          </w:rPr>
                        </w:pPr>
                      </w:p>
                    </w:txbxContent>
                  </v:textbox>
                </v:rect>
                <v:rect id="Прямоугольник 1624" o:spid="_x0000_s1273" style="position:absolute;left:2476;top:62579;width:17329;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x0t8QA&#10;AADdAAAADwAAAGRycy9kb3ducmV2LnhtbERPTWvCQBC9C/0PyxR6041ipURXKdKCh7Zo1IO3ITsm&#10;sdnZsDvV9N93C4Xe5vE+Z7HqXauuFGLj2cB4lIEiLr1tuDJw2L8On0BFQbbYeiYD3xRhtbwbLDC3&#10;/sY7uhZSqRTCMUcDtUiXax3LmhzGke+IE3f2waEkGCptA95SuGv1JMtm2mHDqaHGjtY1lZ/FlzOw&#10;fonj98csnOSy/XjbFtIfD3FnzMN9/zwHJdTLv/jPvbFp/mwyhd9v0gl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MdLfEAAAA3QAAAA8AAAAAAAAAAAAAAAAAmAIAAGRycy9k&#10;b3ducmV2LnhtbFBLBQYAAAAABAAEAPUAAACJAwAAAAA=&#10;" filled="f" strokecolor="#7f7f7f [1612]" strokeweight=".25pt">
                  <v:textbox>
                    <w:txbxContent>
                      <w:p w:rsidR="00931A76" w:rsidRPr="00630E8D" w:rsidRDefault="00931A76" w:rsidP="0018144A">
                        <w:pPr>
                          <w:rPr>
                            <w:color w:val="000000" w:themeColor="text1"/>
                            <w:sz w:val="12"/>
                            <w:szCs w:val="12"/>
                          </w:rPr>
                        </w:pPr>
                        <w:r>
                          <w:rPr>
                            <w:color w:val="000000" w:themeColor="text1"/>
                            <w:sz w:val="12"/>
                            <w:szCs w:val="12"/>
                            <w:lang w:val="kk-KZ"/>
                          </w:rPr>
                          <w:t>О</w:t>
                        </w:r>
                        <w:r w:rsidRPr="00630E8D">
                          <w:rPr>
                            <w:color w:val="000000" w:themeColor="text1"/>
                            <w:sz w:val="12"/>
                            <w:szCs w:val="12"/>
                          </w:rPr>
                          <w:t>чистка, нормализация, преобразование</w:t>
                        </w:r>
                      </w:p>
                      <w:p w:rsidR="00931A76" w:rsidRPr="00630E8D" w:rsidRDefault="00931A76" w:rsidP="0018144A">
                        <w:pPr>
                          <w:rPr>
                            <w:color w:val="000000" w:themeColor="text1"/>
                            <w:sz w:val="12"/>
                            <w:szCs w:val="12"/>
                          </w:rPr>
                        </w:pPr>
                      </w:p>
                    </w:txbxContent>
                  </v:textbox>
                </v:rect>
                <v:rect id="Прямоугольник 1625" o:spid="_x0000_s1274" style="position:absolute;left:22479;top:59817;width:18383;height:23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DRLMQA&#10;AADdAAAADwAAAGRycy9kb3ducmV2LnhtbERPTWvCQBC9F/oflin0VjcKSomuItJCD23RqAdvQ3ZM&#10;YrOzYXeq6b93hYK3ebzPmS1616ozhdh4NjAcZKCIS28brgzstu8vr6CiIFtsPZOBP4qwmD8+zDC3&#10;/sIbOhdSqRTCMUcDtUiXax3LmhzGge+IE3f0waEkGCptA15SuGv1KMsm2mHDqaHGjlY1lT/FrzOw&#10;eovDr3EWDnJaf3+uC+n3u7gx5vmpX05BCfVyF/+7P2yaPxmN4fZNOkHP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A0SzEAAAA3QAAAA8AAAAAAAAAAAAAAAAAmAIAAGRycy9k&#10;b3ducmV2LnhtbFBLBQYAAAAABAAEAPUAAACJAwAAAAA=&#10;" filled="f" strokecolor="#7f7f7f [1612]" strokeweight=".25pt">
                  <v:textbox>
                    <w:txbxContent>
                      <w:p w:rsidR="00931A76" w:rsidRPr="008D173E" w:rsidRDefault="00931A76" w:rsidP="0018144A">
                        <w:pPr>
                          <w:rPr>
                            <w:color w:val="000000" w:themeColor="text1"/>
                            <w:sz w:val="12"/>
                            <w:szCs w:val="12"/>
                            <w:lang w:val="en-US"/>
                          </w:rPr>
                        </w:pPr>
                        <w:r>
                          <w:rPr>
                            <w:color w:val="000000" w:themeColor="text1"/>
                            <w:sz w:val="12"/>
                            <w:szCs w:val="12"/>
                            <w:lang w:val="en-US"/>
                          </w:rPr>
                          <w:t xml:space="preserve">Web-App </w:t>
                        </w:r>
                        <w:r>
                          <w:rPr>
                            <w:color w:val="000000" w:themeColor="text1"/>
                            <w:sz w:val="12"/>
                            <w:szCs w:val="12"/>
                          </w:rPr>
                          <w:t>интерфейс</w:t>
                        </w:r>
                        <w:r>
                          <w:rPr>
                            <w:color w:val="000000" w:themeColor="text1"/>
                            <w:sz w:val="12"/>
                            <w:szCs w:val="12"/>
                            <w:lang w:val="en-US"/>
                          </w:rPr>
                          <w:t xml:space="preserve"> </w:t>
                        </w:r>
                        <w:r>
                          <w:rPr>
                            <w:color w:val="000000" w:themeColor="text1"/>
                            <w:sz w:val="12"/>
                            <w:szCs w:val="12"/>
                          </w:rPr>
                          <w:t>системы</w:t>
                        </w:r>
                      </w:p>
                      <w:p w:rsidR="00931A76" w:rsidRPr="00630E8D" w:rsidRDefault="00931A76" w:rsidP="0018144A">
                        <w:pPr>
                          <w:rPr>
                            <w:color w:val="000000" w:themeColor="text1"/>
                            <w:sz w:val="12"/>
                            <w:szCs w:val="12"/>
                          </w:rPr>
                        </w:pPr>
                      </w:p>
                    </w:txbxContent>
                  </v:textbox>
                </v:rect>
                <v:roundrect id="Скругленный прямоугольник 1626" o:spid="_x0000_s1275" style="position:absolute;left:18192;top:9525;width:8185;height:23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5fH8QA&#10;AADdAAAADwAAAGRycy9kb3ducmV2LnhtbERP0WrCQBB8L/gPxwq+NRcFU5t6iiRUBJ8aC31dcmsS&#10;zO2F3DXGfn1PEHyb3dmZ2VlvR9OKgXrXWFYwj2IQxKXVDVcKvk+frysQziNrbC2Tghs52G4mL2tM&#10;tb3yFw2Fr0QwYZeigtr7LpXSlTUZdJHtiAN3tr1BH8a+krrHazA3rVzEcSINNhwSauwoq6m8FL9G&#10;wfLvPT8k4xs1XU5lnGX740/Yq9l03H2A8DT65/FDfdDh/WSRwL1NgC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uXx/EAAAA3QAAAA8AAAAAAAAAAAAAAAAAmAIAAGRycy9k&#10;b3ducmV2LnhtbFBLBQYAAAAABAAEAPUAAACJAwAAAAA=&#10;" fillcolor="#a7bfde [1620]" strokecolor="#4579b8 [3044]">
                  <v:fill color2="#e4ecf5 [500]" rotate="t" angle="180" colors="0 #a3c4ff;22938f #bfd5ff;1 #e5eeff" focus="100%" type="gradient"/>
                  <v:shadow on="t" color="black" opacity="24903f" origin=",.5" offset="0,.55556mm"/>
                  <v:textbox>
                    <w:txbxContent>
                      <w:p w:rsidR="00931A76" w:rsidRPr="00FC3D44" w:rsidRDefault="00931A76" w:rsidP="0018144A">
                        <w:pPr>
                          <w:jc w:val="center"/>
                          <w:rPr>
                            <w:color w:val="000000" w:themeColor="text1"/>
                            <w:sz w:val="14"/>
                            <w:szCs w:val="14"/>
                          </w:rPr>
                        </w:pPr>
                        <w:r>
                          <w:rPr>
                            <w:color w:val="000000" w:themeColor="text1"/>
                            <w:sz w:val="14"/>
                            <w:szCs w:val="14"/>
                            <w:lang w:val="en-US"/>
                          </w:rPr>
                          <w:t>Процессы</w:t>
                        </w:r>
                      </w:p>
                    </w:txbxContent>
                  </v:textbox>
                </v:roundrect>
                <v:rect id="Прямоугольник 1627" o:spid="_x0000_s1276" style="position:absolute;left:22574;top:62769;width:18320;height:2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7qwMQA&#10;AADdAAAADwAAAGRycy9kb3ducmV2LnhtbERPTWvCQBC9C/0PyxR6042CtkRXKdKCh7Zo1IO3ITsm&#10;sdnZsDvV9N93C4Xe5vE+Z7HqXauuFGLj2cB4lIEiLr1tuDJw2L8On0BFQbbYeiYD3xRhtbwbLDC3&#10;/sY7uhZSqRTCMUcDtUiXax3LmhzGke+IE3f2waEkGCptA95SuGv1JMtm2mHDqaHGjtY1lZ/FlzOw&#10;fonj92kWTnLZfrxtC+mPh7gz5uG+f56DEurlX/zn3tg0fzZ5hN9v0gl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e6sDEAAAA3QAAAA8AAAAAAAAAAAAAAAAAmAIAAGRycy9k&#10;b3ducmV2LnhtbFBLBQYAAAAABAAEAPUAAACJAwAAAAA=&#10;" filled="f" strokecolor="#7f7f7f [1612]" strokeweight=".25pt">
                  <v:textbox>
                    <w:txbxContent>
                      <w:p w:rsidR="00931A76" w:rsidRPr="00C44CE7" w:rsidRDefault="00931A76" w:rsidP="0018144A">
                        <w:pPr>
                          <w:rPr>
                            <w:color w:val="000000" w:themeColor="text1"/>
                            <w:sz w:val="12"/>
                            <w:szCs w:val="12"/>
                          </w:rPr>
                        </w:pPr>
                        <w:r>
                          <w:rPr>
                            <w:color w:val="000000" w:themeColor="text1"/>
                            <w:sz w:val="12"/>
                            <w:szCs w:val="12"/>
                            <w:lang w:val="kk-KZ"/>
                          </w:rPr>
                          <w:t>А</w:t>
                        </w:r>
                        <w:r>
                          <w:rPr>
                            <w:color w:val="000000" w:themeColor="text1"/>
                            <w:sz w:val="12"/>
                            <w:szCs w:val="12"/>
                          </w:rPr>
                          <w:t>нализ данных и моделей, принятие решений</w:t>
                        </w:r>
                      </w:p>
                      <w:p w:rsidR="00931A76" w:rsidRPr="00630E8D" w:rsidRDefault="00931A76" w:rsidP="0018144A">
                        <w:pPr>
                          <w:rPr>
                            <w:color w:val="000000" w:themeColor="text1"/>
                            <w:sz w:val="12"/>
                            <w:szCs w:val="12"/>
                          </w:rPr>
                        </w:pPr>
                      </w:p>
                    </w:txbxContent>
                  </v:textbox>
                </v:rect>
                <v:rect id="Прямоугольник 1628" o:spid="_x0000_s1277" style="position:absolute;left:22574;top:65627;width:18320;height:2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F+sscA&#10;AADdAAAADwAAAGRycy9kb3ducmV2LnhtbESPQUsDQQyF70L/w5CCNzvbgkXWTouUFjyotGs9eAs7&#10;cXd1J7PMxHb99+YgeEt4L+99WW3G0JszpdxFdjCfFWCI6+g7bhycXvc3d2CyIHvsI5ODH8qwWU+u&#10;Vlj6eOEjnStpjIZwLtFBKzKU1ua6pYB5Fgdi1T5iCii6psb6hBcND71dFMXSBuxYG1ocaNtS/VV9&#10;BwfbXZ4/3xbpXT4PL0+HSsa3Uz46dz0dH+7BCI3yb/67fvSKv1worn6jI9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BfrLHAAAA3QAAAA8AAAAAAAAAAAAAAAAAmAIAAGRy&#10;cy9kb3ducmV2LnhtbFBLBQYAAAAABAAEAPUAAACMAwAAAAA=&#10;" filled="f" strokecolor="#7f7f7f [1612]" strokeweight=".25pt">
                  <v:textbox>
                    <w:txbxContent>
                      <w:p w:rsidR="00931A76" w:rsidRPr="00630E8D" w:rsidRDefault="00931A76" w:rsidP="0018144A">
                        <w:pPr>
                          <w:rPr>
                            <w:color w:val="000000" w:themeColor="text1"/>
                            <w:sz w:val="12"/>
                            <w:szCs w:val="12"/>
                          </w:rPr>
                        </w:pPr>
                        <w:r>
                          <w:rPr>
                            <w:color w:val="000000" w:themeColor="text1"/>
                            <w:sz w:val="12"/>
                            <w:szCs w:val="12"/>
                          </w:rPr>
                          <w:t>Н</w:t>
                        </w:r>
                        <w:r w:rsidRPr="001A1ABD">
                          <w:rPr>
                            <w:color w:val="000000" w:themeColor="text1"/>
                            <w:sz w:val="12"/>
                            <w:szCs w:val="12"/>
                          </w:rPr>
                          <w:t>астройка параметров производительности</w:t>
                        </w:r>
                      </w:p>
                    </w:txbxContent>
                  </v:textbox>
                </v:rect>
                <v:shape id="Рисунок 1629" o:spid="_x0000_s1278" type="#_x0000_t75" alt="Number 1 Icon at GetDrawings | Free download" style="position:absolute;left:1333;top:51435;width:997;height: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bDcLDAAAA3QAAAA8AAABkcnMvZG93bnJldi54bWxET82KwjAQvi/4DmEEb2uqoK7VKK4geBDB&#10;ug8wNGNTbCalydpun34jCN7m4/ud9bazlXhQ40vHCibjBARx7nTJhYKf6+HzC4QPyBorx6Tgjzxs&#10;N4OPNabatXyhRxYKEUPYp6jAhFCnUvrckEU/djVx5G6usRgibAqpG2xjuK3kNEnm0mLJscFgTXtD&#10;+T37tQrO/ey7PS7uk/Osq097s7zeet0rNRp2uxWIQF14i1/uo47z59MlPL+JJ8jN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VsNwsMAAADdAAAADwAAAAAAAAAAAAAAAACf&#10;AgAAZHJzL2Rvd25yZXYueG1sUEsFBgAAAAAEAAQA9wAAAI8DAAAAAA==&#10;">
                  <v:imagedata r:id="rId150" o:title="Number 1 Icon at GetDrawings | Free download"/>
                  <v:path arrowok="t"/>
                </v:shape>
                <v:shape id="Рисунок 1630" o:spid="_x0000_s1279" type="#_x0000_t75" alt="Fifth, five, keyboard, keypad, number, round icon - Download on Iconfinder" style="position:absolute;left:1238;top:63246;width:997;height: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B+cnFAAAA3QAAAA8AAABkcnMvZG93bnJldi54bWxEj0FrwkAQhe+C/2EZoRfRTStIia4iQkHs&#10;yZjeh+yYxGRnQ3Y1aX9951DobR7zvjdvtvvRtepJfag9G3hdJqCIC29rLg3k14/FO6gQkS22nsnA&#10;NwXY76aTLabWD3yhZxZLJSEcUjRQxdilWoeiIodh6Tti2d187zCK7Ettexwk3LX6LUnW2mHNcqHC&#10;jo4VFU32cFKj+bmcKTsP8/vnqnlk15xOX7kxL7PxsAEVaYz/5j/6ZIVbr6S/fCMj6N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AfnJxQAAAN0AAAAPAAAAAAAAAAAAAAAA&#10;AJ8CAABkcnMvZG93bnJldi54bWxQSwUGAAAAAAQABAD3AAAAkQMAAAAA&#10;">
                  <v:imagedata r:id="rId151" o:title="Fifth, five, keyboard, keypad, number, round icon - Download on Iconfinder"/>
                  <v:path arrowok="t"/>
                </v:shape>
                <v:shape id="Рисунок 1631" o:spid="_x0000_s1280" type="#_x0000_t75" alt="Line,Clip art,Font,Icon,Material  property,Rectangle,Square,Logo,Parallel,Symbol,Graphics #272177 - Free Icon  Library" style="position:absolute;left:1238;top:60198;width:1054;height:1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InN2/AAAA3QAAAA8AAABkcnMvZG93bnJldi54bWxET0sKwjAQ3QveIYzgTlMVRKpRRKnowoUf&#10;xOXQjG2xmZQmar29EQR383jfmS0aU4on1a6wrGDQj0AQp1YXnCk4n5LeBITzyBpLy6TgTQ4W83Zr&#10;hrG2Lz7Q8+gzEULYxagg976KpXRpTgZd31bEgbvZ2qAPsM6krvEVwk0ph1E0lgYLDg05VrTKKb0f&#10;H0ZBotOhvlG2Szb7EZ2v64veu41S3U6znILw1Pi/+Ofe6jB/PBrA95twgp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TCJzdvwAAAN0AAAAPAAAAAAAAAAAAAAAAAJ8CAABk&#10;cnMvZG93bnJldi54bWxQSwUGAAAAAAQABAD3AAAAiwMAAAAA&#10;">
                  <v:imagedata r:id="rId152" o:title="Line,Clip art,Font,Icon,Material  property,Rectangle,Square,Logo,Parallel,Symbol,Graphics #272177 - Free Icon  Library"/>
                  <v:path arrowok="t"/>
                </v:shape>
                <v:shape id="Рисунок 1632" o:spid="_x0000_s1281" type="#_x0000_t75" alt="Number, six, pro, numbers icon - Download on Iconfinder" style="position:absolute;left:1238;top:66389;width:1003;height:1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rD6vEAAAA3QAAAA8AAABkcnMvZG93bnJldi54bWxET99rwjAQfhf8H8INfNNUhSCdUYbgGOxh&#10;zOrY49Hc2m7JpTRZ7fbXG0Hw7T6+n7feDs6KnrrQeNYwn2UgiEtvGq40HIv9dAUiRGSD1jNp+KMA&#10;2814tMbc+DO/U3+IlUghHHLUUMfY5lKGsiaHYeZb4sR9+c5hTLCrpOnwnMKdlYssU9Jhw6mhxpZ2&#10;NZU/h1+nIT6/ql3x9tGfPrlYWau+h7n613ryMDw9gog0xLv45n4xab5aLuD6TTpBbi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srD6vEAAAA3QAAAA8AAAAAAAAAAAAAAAAA&#10;nwIAAGRycy9kb3ducmV2LnhtbFBLBQYAAAAABAAEAPcAAACQAwAAAAA=&#10;">
                  <v:imagedata r:id="rId153" o:title="Number, six, pro, numbers icon - Download on Iconfinder"/>
                  <v:path arrowok="t"/>
                </v:shape>
                <v:shape id="Рисунок 1633" o:spid="_x0000_s1282" type="#_x0000_t75" alt="Number, seven, pro, numbers icon - Download on Iconfinder" style="position:absolute;left:20859;top:51530;width:997;height: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x0GDDAAAA3QAAAA8AAABkcnMvZG93bnJldi54bWxET01rAjEQvRf8D2EEbzWrtsuyNYqIglh6&#10;UAvtcdiMu4vJZEmibv99Uyh4m8f7nPmyt0bcyIfWsYLJOANBXDndcq3g87R9LkCEiKzROCYFPxRg&#10;uRg8zbHU7s4Huh1jLVIIhxIVNDF2pZShashiGLuOOHFn5y3GBH0ttcd7CrdGTrMslxZbTg0NdrRu&#10;qLocr1aBPfu8+PjqNy/v+vW7WJu9mRR7pUbDfvUGIlIfH+J/906n+flsBn/fpBPk4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HHQYMMAAADdAAAADwAAAAAAAAAAAAAAAACf&#10;AgAAZHJzL2Rvd25yZXYueG1sUEsFBgAAAAAEAAQA9wAAAI8DAAAAAA==&#10;">
                  <v:imagedata r:id="rId154" o:title="Number, seven, pro, numbers icon - Download on Iconfinder"/>
                  <v:path arrowok="t"/>
                </v:shape>
                <v:shape id="Рисунок 1634" o:spid="_x0000_s1283" type="#_x0000_t75" alt="Eight, keyboard, number, round icon - Download on Iconfinder" style="position:absolute;left:20859;top:54387;width:1124;height:1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zoPjBAAAA3QAAAA8AAABkcnMvZG93bnJldi54bWxET81qAjEQvhd8hzCCt5r1B5HVKCoUevHQ&#10;rQ8wbsbN6mayJlFXn74pFHqbj+93luvONuJOPtSOFYyGGQji0umaKwWH74/3OYgQkTU2jknBkwKs&#10;V723JebaPfiL7kWsRArhkKMCE2ObSxlKQxbD0LXEiTs5bzEm6CupPT5SuG3kOMtm0mLNqcFgSztD&#10;5aW4WQX4NNtrsXmh1nje++ntuIu1V2rQ7zYLEJG6+C/+c3/qNH82mcLvN+kEuf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PzoPjBAAAA3QAAAA8AAAAAAAAAAAAAAAAAnwIA&#10;AGRycy9kb3ducmV2LnhtbFBLBQYAAAAABAAEAPcAAACNAwAAAAA=&#10;">
                  <v:imagedata r:id="rId155" o:title="Eight, keyboard, number, round icon - Download on Iconfinder"/>
                  <v:path arrowok="t"/>
                </v:shape>
                <v:shape id="Рисунок 1635" o:spid="_x0000_s1284" type="#_x0000_t75" alt="Number, ten" style="position:absolute;left:20859;top:60198;width:1048;height:1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faenFAAAA3QAAAA8AAABkcnMvZG93bnJldi54bWxET0trwkAQvgv+h2WEXopu2mKQ1FV8UAgF&#10;QWMPPQ7ZMRuanU2za0z/fbdQ8DYf33OW68E2oqfO144VPM0SEMSl0zVXCj7Ob9MFCB+QNTaOScEP&#10;eVivxqMlZtrd+ER9ESoRQ9hnqMCE0GZS+tKQRT9zLXHkLq6zGCLsKqk7vMVw28jnJEmlxZpjg8GW&#10;dobKr+JqFXzmxSE/Xw092vdjGbb7S/E99Eo9TIbNK4hAQ7iL/925jvPTlzn8fRNP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n2npxQAAAN0AAAAPAAAAAAAAAAAAAAAA&#10;AJ8CAABkcnMvZG93bnJldi54bWxQSwUGAAAAAAQABAD3AAAAkQMAAAAA&#10;">
                  <v:imagedata r:id="rId156" o:title="Number, ten"/>
                  <v:path arrowok="t"/>
                </v:shape>
                <v:shape id="Рисунок 1636" o:spid="_x0000_s1285" type="#_x0000_t75" alt="Eleven, number, numbers" style="position:absolute;left:20955;top:63246;width:996;height: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LUwrBAAAA3QAAAA8AAABkcnMvZG93bnJldi54bWxET01rAjEQvRf8D2EEbzVrhcVujbK0WHp1&#10;tz30NmymyeJmsiRRt/++KQje5vE+Z7uf3CAuFGLvWcFqWYAg7rzu2Sj4bA+PGxAxIWscPJOCX4qw&#10;380etlhpf+UjXZpkRA7hWKECm9JYSRk7Sw7j0o/EmfvxwWHKMBipA15zuBvkU1GU0mHPucHiSK+W&#10;ulNzdgpkHWp/NvTd9vbQvD+btm6+3pRazKf6BUSiKd3FN/eHzvPLdQn/3+QT5O4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GLUwrBAAAA3QAAAA8AAAAAAAAAAAAAAAAAnwIA&#10;AGRycy9kb3ducmV2LnhtbFBLBQYAAAAABAAEAPcAAACNAwAAAAA=&#10;">
                  <v:imagedata r:id="rId157" o:title="Eleven, number, numbers"/>
                  <v:path arrowok="t"/>
                </v:shape>
                <v:shape id="Рисунок 1637" o:spid="_x0000_s1286" type="#_x0000_t75" alt="Number, numbers, twelve" style="position:absolute;left:19907;top:45148;width:1060;height:1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b81/CAAAA3QAAAA8AAABkcnMvZG93bnJldi54bWxET0trAjEQvhf8D2EEbzXrtlhZjVKUlh5b&#10;38dhM27WbiZLEnX775uC0Nt8fM+ZLTrbiCv5UDtWMBpmIIhLp2uuFGw3b48TECEia2wck4IfCrCY&#10;9x5mWGh34y+6rmMlUgiHAhWYGNtCylAashiGriVO3Ml5izFBX0nt8ZbCbSPzLBtLizWnBoMtLQ2V&#10;3+uLVbA/U/6ef/qD3hg+Sr96drvDUalBv3udgojUxX/x3f2h0/zx0wv8fZNOkP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W/NfwgAAAN0AAAAPAAAAAAAAAAAAAAAAAJ8C&#10;AABkcnMvZG93bnJldi54bWxQSwUGAAAAAAQABAD3AAAAjgMAAAAA&#10;">
                  <v:imagedata r:id="rId158" o:title="Number, numbers, twelve"/>
                  <v:path arrowok="t"/>
                </v:shape>
                <v:shape id="Рисунок 1638" o:spid="_x0000_s1287" type="#_x0000_t75" alt="Number, numbers, twelve" style="position:absolute;left:20859;top:66198;width:1061;height:1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EZy3FAAAA3QAAAA8AAABkcnMvZG93bnJldi54bWxEj0FPAjEQhe8k/odmTLxB15UQs1KI0Wg4&#10;IqhwnGzH7ep2umkLLP+eOZhwm8l789438+XgO3WkmNrABu4nBSjiOtiWGwOf27fxI6iUkS12gcnA&#10;mRIsFzejOVY2nPiDjpvcKAnhVKEBl3NfaZ1qRx7TJPTEov2E6DHLGhttI54k3He6LIqZ9tiyNDjs&#10;6cVR/bc5eAPfv1S+l+u4s1vHex1fp+Frtzfm7nZ4fgKVachX8//1ygr+7EFw5RsZQS8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xGctxQAAAN0AAAAPAAAAAAAAAAAAAAAA&#10;AJ8CAABkcnMvZG93bnJldi54bWxQSwUGAAAAAAQABAD3AAAAkQMAAAAA&#10;">
                  <v:imagedata r:id="rId158" o:title="Number, numbers, twelve"/>
                  <v:path arrowok="t"/>
                </v:shape>
                <v:shape id="Рисунок 1639" o:spid="_x0000_s1288" type="#_x0000_t75" alt="Eleven, number, numbers" style="position:absolute;left:45910;top:40576;width:997;height: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Ux3jBAAAA3QAAAA8AAABkcnMvZG93bnJldi54bWxET01rAjEQvQv9D2EKvWlWC1JXoywtitfu&#10;2kNvw2ZMFjeTJYm6/feNUOhtHu9zNrvR9eJGIXaeFcxnBQji1uuOjYJTs5++gYgJWWPvmRT8UITd&#10;9mmywVL7O3/SrU5G5BCOJSqwKQ2llLG15DDO/ECcubMPDlOGwUgd8J7DXS8XRbGUDjvODRYHerfU&#10;XuqrUyCrUPmroe+ms/v6sDJNVX99KPXyPFZrEInG9C/+cx91nr98XcHjm3yC3P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AUx3jBAAAA3QAAAA8AAAAAAAAAAAAAAAAAnwIA&#10;AGRycy9kb3ducmV2LnhtbFBLBQYAAAAABAAEAPcAAACNAwAAAAA=&#10;">
                  <v:imagedata r:id="rId157" o:title="Eleven, number, numbers"/>
                  <v:path arrowok="t"/>
                </v:shape>
                <v:shape id="Рисунок 1640" o:spid="_x0000_s1289" type="#_x0000_t75" alt="Number, ten" style="position:absolute;left:43815;top:34290;width:1047;height:1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uuQzHAAAA3QAAAA8AAABkcnMvZG93bnJldi54bWxEj0FrwkAQhe8F/8MygpdSN5UiJbpKrQih&#10;UGhjDx6H7JgNzc7G7BrTf985FHqb4b1575v1dvStGqiPTWADj/MMFHEVbMO1ga/j4eEZVEzIFtvA&#10;ZOCHImw3k7s15jbc+JOGMtVKQjjmaMCl1OVax8qRxzgPHbFo59B7TLL2tbY93iTct3qRZUvtsWFp&#10;cNjRq6Pqu7x6A6eifC+OV0f3/u2jSrv9ubyMgzGz6fiyApVoTP/mv+vCCv7ySfjlGxlBb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PuuQzHAAAA3QAAAA8AAAAAAAAAAAAA&#10;AAAAnwIAAGRycy9kb3ducmV2LnhtbFBLBQYAAAAABAAEAPcAAACTAwAAAAA=&#10;">
                  <v:imagedata r:id="rId156" o:title="Number, ten"/>
                  <v:path arrowok="t"/>
                </v:shape>
                <v:shape id="Рисунок 1641" o:spid="_x0000_s1290" type="#_x0000_t75" alt="Nine, number, pro, numbers" style="position:absolute;left:20859;top:57340;width:1042;height:1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dt/jCAAAA3QAAAA8AAABkcnMvZG93bnJldi54bWxET81qwkAQvgu+wzKF3nSjFCupq1RBEA+C&#10;0QcYs2OSmp2N2VHj23cLQm/z8f3ObNG5Wt2pDZVnA6NhAoo497biwsDxsB5MQQVBtlh7JgNPCrCY&#10;93szTK1/8J7umRQqhnBI0UAp0qRah7wkh2HoG+LInX3rUCJsC21bfMRwV+txkky0w4pjQ4kNrUrK&#10;L9nNGdhuLlN255+nrHZL2VX6dN1mn8a8v3XfX6CEOvkXv9wbG+dPPkbw9008Qc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Hbf4wgAAAN0AAAAPAAAAAAAAAAAAAAAAAJ8C&#10;AABkcnMvZG93bnJldi54bWxQSwUGAAAAAAQABAD3AAAAjgMAAAAA&#10;">
                  <v:imagedata r:id="rId159" o:title="Nine, number, pro, numbers"/>
                  <v:path arrowok="t"/>
                </v:shape>
                <v:shape id="Рисунок 1642" o:spid="_x0000_s1291" type="#_x0000_t75" alt="Number 1 Icon at GetDrawings | Free download" style="position:absolute;left:11144;top:20097;width:997;height: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gehPDAAAA3QAAAA8AAABkcnMvZG93bnJldi54bWxET9uKwjAQfRf2H8Is7JumitdqFBUWfFgE&#10;Lx8wNGNTbCalibbbr98sCL7N4VxntWltKZ5U+8KxguEgAUGcOV1wruB6+e7PQfiArLF0TAp+ycNm&#10;/dFbYapdwyd6nkMuYgj7FBWYEKpUSp8ZsugHriKO3M3VFkOEdS51jU0Mt6UcJclUWiw4NhisaG8o&#10;u58fVsGxm+yaw+w+PE7a6mdvFpdbpzulvj7b7RJEoDa8xS/3Qcf50/EI/r+JJ8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iB6E8MAAADdAAAADwAAAAAAAAAAAAAAAACf&#10;AgAAZHJzL2Rvd25yZXYueG1sUEsFBgAAAAAEAAQA9wAAAI8DAAAAAA==&#10;">
                  <v:imagedata r:id="rId150" o:title="Number 1 Icon at GetDrawings | Free download"/>
                  <v:path arrowok="t"/>
                </v:shape>
                <v:shape id="Рисунок 1643" o:spid="_x0000_s1292" type="#_x0000_t75" alt="Blue, number, two, circle, circular, round icon - Download on Iconfinder" style="position:absolute;left:10763;top:26479;width:1003;height:1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6ys7CAAAA3QAAAA8AAABkcnMvZG93bnJldi54bWxETz1rwzAQ3QP9D+IK2RK5cTHGjRJCoNCh&#10;Gex26HiVrrapdRKWktj/PgoUut3jfd52P9lBXGgMvWMFT+sMBLF2pudWwefH66oEESKywcExKZgp&#10;wH73sNhiZdyVa7o0sRUphEOFCroYfSVl0B1ZDGvniRP340aLMcGxlWbEawq3g9xkWSEt9pwaOvR0&#10;7Ej/Nmer4Ogx/2rj6ftd1mXweNCzLoJSy8fp8AIi0hT/xX/uN5PmF8853L9JJ8jd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esrOwgAAAN0AAAAPAAAAAAAAAAAAAAAAAJ8C&#10;AABkcnMvZG93bnJldi54bWxQSwUGAAAAAAQABAD3AAAAjgMAAAAA&#10;">
                  <v:imagedata r:id="rId148" o:title="Blue, number, two, circle, circular, round icon - Download on Iconfinder"/>
                  <v:path arrowok="t"/>
                </v:shape>
                <v:shape id="Рисунок 1644" o:spid="_x0000_s1293" type="#_x0000_t75" alt="Blue, number, three, circle, circular, round icon - Download on Iconfinder" style="position:absolute;left:13144;top:33623;width:1041;height:1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17yXDAAAA3QAAAA8AAABkcnMvZG93bnJldi54bWxET0uLwjAQvgv+hzCCN019INo1iiiKe1jF&#10;B3uebWbbYjMpTbTdf2+EBW/z8T1nvmxMIR5UudyygkE/AkGcWJ1zquB62famIJxH1lhYJgV/5GC5&#10;aLfmGGtb84keZ5+KEMIuRgWZ92UspUsyMuj6tiQO3K+tDPoAq1TqCusQbgo5jKKJNJhzaMiwpHVG&#10;ye18NwoOFy6j/edg9FPLzfFrdv0+JdOdUt1Os/oA4anxb/G/e6/D/Ml4DK9vwgl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3XvJcMAAADdAAAADwAAAAAAAAAAAAAAAACf&#10;AgAAZHJzL2Rvd25yZXYueG1sUEsFBgAAAAAEAAQA9wAAAI8DAAAAAA==&#10;">
                  <v:imagedata r:id="rId147" o:title="Blue, number, three, circle, circular, round icon - Download on Iconfinder"/>
                  <v:path arrowok="t"/>
                </v:shape>
                <v:shape id="Рисунок 1645" o:spid="_x0000_s1294" type="#_x0000_t75" alt="Line,Clip art,Font,Icon,Material  property,Rectangle,Square,Logo,Parallel,Symbol,Graphics #272177 - Free Icon  Library" style="position:absolute;left:14287;top:28670;width:1054;height:1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16aPBAAAA3QAAAA8AAABkcnMvZG93bnJldi54bWxET8uqwjAQ3Qv+QxjBnaY+kWqUy5WKLlxc&#10;r4jLoRnbYjMpTdT690YQ3M3hPGexakwp7lS7wrKCQT8CQZxaXXCm4Pif9GYgnEfWWFomBU9ysFq2&#10;WwuMtX3wH90PPhMhhF2MCnLvq1hKl+Zk0PVtRRy4i60N+gDrTOoaHyHclHIYRVNpsODQkGNFvzml&#10;18PNKEh0OtQXynbJZj+i43l90nu3UarbaX7mIDw1/iv+uLc6zJ+OJ/D+Jpwgl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16aPBAAAA3QAAAA8AAAAAAAAAAAAAAAAAnwIA&#10;AGRycy9kb3ducmV2LnhtbFBLBQYAAAAABAAEAPcAAACNAwAAAAA=&#10;">
                  <v:imagedata r:id="rId152" o:title="Line,Clip art,Font,Icon,Material  property,Rectangle,Square,Logo,Parallel,Symbol,Graphics #272177 - Free Icon  Library"/>
                  <v:path arrowok="t"/>
                </v:shape>
                <v:shape id="Рисунок 1646" o:spid="_x0000_s1295" type="#_x0000_t75" alt="Fifth, five, keyboard, keypad, number, round icon - Download on Iconfinder" style="position:absolute;left:38290;top:10191;width:997;height: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it1vGAAAA3QAAAA8AAABkcnMvZG93bnJldi54bWxEj0FrwkAQhe+C/2GZQi+iG9sSJLoJIhTE&#10;nozxPmTHJE12NmRXk/bXdwuF3mZ473vzZpdNphMPGlxjWcF6FYEgLq1uuFJQXN6XGxDOI2vsLJOC&#10;L3KQpfPZDhNtRz7TI/eVCCHsElRQe98nUrqyJoNuZXvioN3sYNCHdaikHnAM4aaTL1EUS4MNhws1&#10;9nSoqWzzuwk12u/zifLTuPj8eG3v+aWg47VQ6vlp2m9BeJr8v/mPPurAxW8x/H4TRpDp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qK3W8YAAADdAAAADwAAAAAAAAAAAAAA&#10;AACfAgAAZHJzL2Rvd25yZXYueG1sUEsFBgAAAAAEAAQA9wAAAJIDAAAAAA==&#10;">
                  <v:imagedata r:id="rId151" o:title="Fifth, five, keyboard, keypad, number, round icon - Download on Iconfinder"/>
                  <v:path arrowok="t"/>
                </v:shape>
                <v:shape id="Рисунок 1647" o:spid="_x0000_s1296" type="#_x0000_t75" alt="Eight, keyboard, number, round icon - Download on Iconfinder" style="position:absolute;left:20288;top:22479;width:1124;height:1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nTfLBAAAA3QAAAA8AAABkcnMvZG93bnJldi54bWxET81qAjEQvhd8hzCCt5q1iJXVKFYQvHjo&#10;1gcYN+NmdTNZk6irT28Khd7m4/ud+bKzjbiRD7VjBaNhBoK4dLrmSsH+Z/M+BREissbGMSl4UIDl&#10;ovc2x1y7O3/TrYiVSCEcclRgYmxzKUNpyGIYupY4cUfnLcYEfSW1x3sKt438yLKJtFhzajDY0tpQ&#10;eS6uVgE+zNelWD1Razzt/Ph6WMfaKzXod6sZiEhd/Bf/ubc6zZ+MP+H3m3SCX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nTfLBAAAA3QAAAA8AAAAAAAAAAAAAAAAAnwIA&#10;AGRycy9kb3ducmV2LnhtbFBLBQYAAAAABAAEAPcAAACNAwAAAAA=&#10;">
                  <v:imagedata r:id="rId155" o:title="Eight, keyboard, number, round icon - Download on Iconfinder"/>
                  <v:path arrowok="t"/>
                </v:shape>
                <v:shape id="Рисунок 1648" o:spid="_x0000_s1297" type="#_x0000_t75" alt="Eight, keyboard, number, round icon - Download on Iconfinder" style="position:absolute;left:32766;top:22383;width:1123;height:1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42YDEAAAA3QAAAA8AAABkcnMvZG93bnJldi54bWxEj0FvwjAMhe9I/IfISLuNdBNCUyEghjRp&#10;lx3o9gNMY5pC43RJgMKvnw+TuNl6z+99Xq4H36kLxdQGNvAyLUAR18G23Bj4+f54fgOVMrLFLjAZ&#10;uFGC9Wo8WmJpw5V3dKlyoySEU4kGXM59qXWqHXlM09ATi3YI0WOWNTbaRrxKuO/0a1HMtceWpcFh&#10;T1tH9ak6ewN4c++/1eaO1uLxK87O+21uozFPk2GzAJVpyA/z//WnFfz5THDlGxlBr/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42YDEAAAA3QAAAA8AAAAAAAAAAAAAAAAA&#10;nwIAAGRycy9kb3ducmV2LnhtbFBLBQYAAAAABAAEAPcAAACQAwAAAAA=&#10;">
                  <v:imagedata r:id="rId155" o:title="Eight, keyboard, number, round icon - Download on Iconfinder"/>
                  <v:path arrowok="t"/>
                </v:shape>
                <v:shape id="Рисунок 1649" o:spid="_x0000_s1298" type="#_x0000_t75" alt="Number, six, pro, numbers icon - Download on Iconfinder" style="position:absolute;left:26098;top:14668;width:1003;height:1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J7qfEAAAA3QAAAA8AAABkcnMvZG93bnJldi54bWxET99rwjAQfh/4P4QT9jZTxwiuGkUEx2AP&#10;Y9aJj0dztt2SS2my2u2vXwTBt/v4ft5iNTgreupC41nDdJKBIC69abjSsC+2DzMQISIbtJ5Jwy8F&#10;WC1HdwvMjT/zB/W7WIkUwiFHDXWMbS5lKGtyGCa+JU7cyXcOY4JdJU2H5xTurHzMMiUdNpwaamxp&#10;U1P5vftxGuLLm9oU74f+88jFzFr1NUzVn9b342E9BxFpiDfx1f1q0nz19AyXb9IJ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2J7qfEAAAA3QAAAA8AAAAAAAAAAAAAAAAA&#10;nwIAAGRycy9kb3ducmV2LnhtbFBLBQYAAAAABAAEAPcAAACQAwAAAAA=&#10;">
                  <v:imagedata r:id="rId153" o:title="Number, six, pro, numbers icon - Download on Iconfinder"/>
                  <v:path arrowok="t"/>
                </v:shape>
                <v:shape id="Рисунок 1650" o:spid="_x0000_s1299" type="#_x0000_t75" alt="Number, seven, pro, numbers icon - Download on Iconfinder" style="position:absolute;left:38862;top:14763;width:996;height: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8q7fGAAAA3QAAAA8AAABkcnMvZG93bnJldi54bWxEj0FrwzAMhe+D/gejwm6r07GGkNUtpWww&#10;WnZYO9iOIlaTUFsOttdm/746DHaTeE/vfVquR+/UhWLqAxuYzwpQxE2wPbcGPo+vDxWolJEtusBk&#10;4JcSrFeTuyXWNlz5gy6H3CoJ4VSjgS7nodY6NR15TLMwEIt2CtFjljW22ka8Srh3+rEoSu2xZ2no&#10;cKBtR8358OMN+FMsq/ev8eVpbxff1dbt3LzaGXM/HTfPoDKN+d/8d/1mBb9cCL98IyPo1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Xyrt8YAAADdAAAADwAAAAAAAAAAAAAA&#10;AACfAgAAZHJzL2Rvd25yZXYueG1sUEsFBgAAAAAEAAQA9wAAAJIDAAAAAA==&#10;">
                  <v:imagedata r:id="rId154" o:title="Number, seven, pro, numbers icon - Download on Iconfinder"/>
                  <v:path arrowok="t"/>
                </v:shape>
                <v:shape id="Рисунок 1651" o:spid="_x0000_s1300" type="#_x0000_t75" alt="Nine, number, pro, numbers" style="position:absolute;left:49625;top:17049;width:1041;height:1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EISXCAAAA3QAAAA8AAABkcnMvZG93bnJldi54bWxET81qwkAQvgu+wzKF3nSjUCupq1RBEA+C&#10;0QcYs2OSmp2N2VHj23cLQm/z8f3ObNG5Wt2pDZVnA6NhAoo497biwsDxsB5MQQVBtlh7JgNPCrCY&#10;93szTK1/8J7umRQqhnBI0UAp0qRah7wkh2HoG+LInX3rUCJsC21bfMRwV+txkky0w4pjQ4kNrUrK&#10;L9nNGdhuLlN255+nrHZL2VX6dN1mn8a8v3XfX6CEOvkXv9wbG+dPPkbw9008Qc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xCElwgAAAN0AAAAPAAAAAAAAAAAAAAAAAJ8C&#10;AABkcnMvZG93bnJldi54bWxQSwUGAAAAAAQABAD3AAAAjgMAAAAA&#10;">
                  <v:imagedata r:id="rId159" o:title="Nine, number, pro, numbers"/>
                  <v:path arrowok="t"/>
                </v:shape>
                <v:rect id="Прямоугольник 1652" o:spid="_x0000_s1301" style="position:absolute;width:55640;height:69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2+cMA&#10;AADdAAAADwAAAGRycy9kb3ducmV2LnhtbERPzWqDQBC+F/IOywRyKXVtSkVNNiGUBgo9tLV5gMGd&#10;qOjOirtV8/bZQiC3+fh+Z7ufTSdGGlxjWcFzFIMgLq1uuFJw+j0+pSCcR9bYWSYFF3Kw3y0etphr&#10;O/EPjYWvRAhhl6OC2vs+l9KVNRl0ke2JA3e2g0Ef4FBJPeAUwk0n13GcSIMNh4Yae3qrqWyLP6Ng&#10;zj5fdKofsaDvtvdf2fs5PbRKrZbzYQPC0+zv4pv7Q4f5yesa/r8JJ8jd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2+cMAAADdAAAADwAAAAAAAAAAAAAAAACYAgAAZHJzL2Rv&#10;d25yZXYueG1sUEsFBgAAAAAEAAQA9QAAAIgDAAAAAA==&#10;" filled="f" strokecolor="#0d0d0d [3069]" strokeweight=".25pt"/>
                <w10:wrap type="topAndBottom"/>
              </v:group>
            </w:pict>
          </mc:Fallback>
        </mc:AlternateContent>
      </w:r>
    </w:p>
    <w:p w:rsidR="00FD18BD" w:rsidRPr="001A4900" w:rsidRDefault="00BD5DA4" w:rsidP="00BC6E5C">
      <w:pPr>
        <w:pStyle w:val="a3"/>
        <w:ind w:left="0"/>
        <w:jc w:val="center"/>
        <w:rPr>
          <w:lang w:val="kk-KZ"/>
        </w:rPr>
      </w:pPr>
      <w:r w:rsidRPr="001A4900">
        <w:t>Рисунок 40</w:t>
      </w:r>
      <w:r w:rsidR="00356336" w:rsidRPr="001A4900">
        <w:t xml:space="preserve"> - </w:t>
      </w:r>
      <w:r w:rsidR="00634E08" w:rsidRPr="001A4900">
        <w:t>Архитектура</w:t>
      </w:r>
      <w:r w:rsidR="00FD18BD" w:rsidRPr="001A4900">
        <w:t xml:space="preserve"> ИИАС</w:t>
      </w:r>
      <w:r w:rsidR="0018056A" w:rsidRPr="001A4900">
        <w:rPr>
          <w:lang w:val="kk-KZ"/>
        </w:rPr>
        <w:t xml:space="preserve"> </w:t>
      </w:r>
    </w:p>
    <w:p w:rsidR="00BC6E5C" w:rsidRPr="001A4900" w:rsidRDefault="00BC6E5C" w:rsidP="00FD18BD">
      <w:pPr>
        <w:pStyle w:val="a3"/>
        <w:ind w:right="259" w:firstLine="719"/>
        <w:jc w:val="both"/>
      </w:pPr>
    </w:p>
    <w:p w:rsidR="00D951B0" w:rsidRPr="001A4900" w:rsidRDefault="00FD18BD" w:rsidP="00BC6E5C">
      <w:pPr>
        <w:pStyle w:val="a3"/>
        <w:ind w:left="0" w:firstLine="719"/>
        <w:jc w:val="both"/>
      </w:pPr>
      <w:r w:rsidRPr="001A4900">
        <w:t>Программная архитектура программы или вычислительной системы - это структура или структуры системы, которые состоят из программных компонентов, видимых извне свойств этих компоненто</w:t>
      </w:r>
      <w:r w:rsidR="000F5B9C" w:rsidRPr="001A4900">
        <w:t xml:space="preserve">в и взаимосвязей между </w:t>
      </w:r>
      <w:r w:rsidR="00512A6A" w:rsidRPr="001A4900">
        <w:lastRenderedPageBreak/>
        <w:t>ними [170</w:t>
      </w:r>
      <w:r w:rsidRPr="001A4900">
        <w:t xml:space="preserve">]. </w:t>
      </w:r>
    </w:p>
    <w:p w:rsidR="00FD18BD" w:rsidRPr="001A4900" w:rsidRDefault="00FD18BD" w:rsidP="00BC6E5C">
      <w:pPr>
        <w:pStyle w:val="a3"/>
        <w:ind w:left="0" w:firstLine="719"/>
        <w:jc w:val="both"/>
      </w:pPr>
      <w:r w:rsidRPr="001A4900">
        <w:t>Уровень подготовки данных представляется источником данных, который служит для сбора и обработки данных. Так как данные, используемые в ИИАС, имеют два типа/два набора данных, то соответсвенно эти данные в качестве входных данных поступают из разнородных источников данных для выполнения соответствующей аналитики. В ИИАС набор данных 1</w:t>
      </w:r>
      <w:r w:rsidR="0024032A" w:rsidRPr="001A4900">
        <w:t xml:space="preserve"> и набор данных 2 </w:t>
      </w:r>
      <w:r w:rsidRPr="001A4900">
        <w:t>представляется в источнике данных в виде отчета. Службы подготовки данных получают чистые данные из разрозненных источников и сохраняют их в постоянной базе данных. Такими процессами представляются: извлечение и сбор данных; репозитори</w:t>
      </w:r>
      <w:r w:rsidR="00BD5DA4" w:rsidRPr="001A4900">
        <w:t>й</w:t>
      </w:r>
      <w:r w:rsidRPr="001A4900">
        <w:t xml:space="preserve"> данных; предварительная обработка и интеграция данны</w:t>
      </w:r>
      <w:r w:rsidR="0064447F" w:rsidRPr="001A4900">
        <w:t>х (</w:t>
      </w:r>
      <w:r w:rsidR="00356336" w:rsidRPr="001A4900">
        <w:t xml:space="preserve">в соответствии с рисунком </w:t>
      </w:r>
      <w:r w:rsidR="0064447F" w:rsidRPr="001A4900">
        <w:t>41</w:t>
      </w:r>
      <w:r w:rsidRPr="001A4900">
        <w:t xml:space="preserve">). </w:t>
      </w:r>
    </w:p>
    <w:p w:rsidR="00FD18BD" w:rsidRPr="001A4900" w:rsidRDefault="00FD18BD" w:rsidP="00772D01">
      <w:pPr>
        <w:pStyle w:val="a3"/>
        <w:ind w:right="259" w:firstLine="719"/>
        <w:jc w:val="both"/>
      </w:pPr>
    </w:p>
    <w:p w:rsidR="00FD18BD" w:rsidRPr="001A4900" w:rsidRDefault="00116EE5" w:rsidP="00772D01">
      <w:pPr>
        <w:jc w:val="center"/>
      </w:pPr>
      <w:r w:rsidRPr="001A4900">
        <w:rPr>
          <w:noProof/>
          <w:lang w:eastAsia="ru-RU"/>
        </w:rPr>
        <mc:AlternateContent>
          <mc:Choice Requires="wpg">
            <w:drawing>
              <wp:inline distT="0" distB="0" distL="0" distR="0">
                <wp:extent cx="5295014" cy="4072270"/>
                <wp:effectExtent l="0" t="0" r="20320" b="23495"/>
                <wp:docPr id="331" name="Группа 331"/>
                <wp:cNvGraphicFramePr/>
                <a:graphic xmlns:a="http://schemas.openxmlformats.org/drawingml/2006/main">
                  <a:graphicData uri="http://schemas.microsoft.com/office/word/2010/wordprocessingGroup">
                    <wpg:wgp>
                      <wpg:cNvGrpSpPr/>
                      <wpg:grpSpPr>
                        <a:xfrm>
                          <a:off x="0" y="0"/>
                          <a:ext cx="5295014" cy="4072270"/>
                          <a:chOff x="0" y="0"/>
                          <a:chExt cx="4695825" cy="2924175"/>
                        </a:xfrm>
                      </wpg:grpSpPr>
                      <wps:wsp>
                        <wps:cNvPr id="274" name="Скругленный прямоугольник 274"/>
                        <wps:cNvSpPr/>
                        <wps:spPr>
                          <a:xfrm>
                            <a:off x="2695575" y="219075"/>
                            <a:ext cx="1201479" cy="850900"/>
                          </a:xfrm>
                          <a:prstGeom prst="roundRect">
                            <a:avLst/>
                          </a:prstGeom>
                          <a:no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Прямоугольник с одним усеченным и одним скругленным углом 258"/>
                        <wps:cNvSpPr/>
                        <wps:spPr>
                          <a:xfrm>
                            <a:off x="600075" y="885825"/>
                            <a:ext cx="603250" cy="353227"/>
                          </a:xfrm>
                          <a:prstGeom prst="snipRoundRect">
                            <a:avLst/>
                          </a:prstGeom>
                          <a:solidFill>
                            <a:schemeClr val="accent3">
                              <a:lumMod val="20000"/>
                              <a:lumOff val="80000"/>
                            </a:schemeClr>
                          </a:solidFill>
                        </wps:spPr>
                        <wps:style>
                          <a:lnRef idx="2">
                            <a:schemeClr val="accent3">
                              <a:shade val="50000"/>
                            </a:schemeClr>
                          </a:lnRef>
                          <a:fillRef idx="1">
                            <a:schemeClr val="accent3"/>
                          </a:fillRef>
                          <a:effectRef idx="0">
                            <a:schemeClr val="accent3"/>
                          </a:effectRef>
                          <a:fontRef idx="minor">
                            <a:schemeClr val="lt1"/>
                          </a:fontRef>
                        </wps:style>
                        <wps:txbx>
                          <w:txbxContent>
                            <w:p w:rsidR="00931A76" w:rsidRPr="00D813F7" w:rsidRDefault="00931A76" w:rsidP="00116EE5">
                              <w:pPr>
                                <w:jc w:val="right"/>
                                <w:rPr>
                                  <w:color w:val="000000" w:themeColor="text1"/>
                                  <w:sz w:val="14"/>
                                  <w:szCs w:val="14"/>
                                </w:rPr>
                              </w:pPr>
                              <w:r w:rsidRPr="00D813F7">
                                <w:rPr>
                                  <w:color w:val="000000" w:themeColor="text1"/>
                                  <w:sz w:val="14"/>
                                  <w:szCs w:val="14"/>
                                </w:rPr>
                                <w:t>НД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1" name="Рисунок 261" descr="Csv icon PNG, ICO or ICNS | Free vector icons"/>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638175" y="923925"/>
                            <a:ext cx="275590" cy="275590"/>
                          </a:xfrm>
                          <a:prstGeom prst="rect">
                            <a:avLst/>
                          </a:prstGeom>
                          <a:noFill/>
                          <a:ln>
                            <a:noFill/>
                          </a:ln>
                        </pic:spPr>
                      </pic:pic>
                      <wps:wsp>
                        <wps:cNvPr id="262" name="Прямоугольник с одним усеченным и одним скругленным углом 262"/>
                        <wps:cNvSpPr/>
                        <wps:spPr>
                          <a:xfrm>
                            <a:off x="600075" y="1638300"/>
                            <a:ext cx="603250" cy="318722"/>
                          </a:xfrm>
                          <a:prstGeom prst="snipRoundRect">
                            <a:avLst/>
                          </a:prstGeom>
                          <a:solidFill>
                            <a:schemeClr val="accent3">
                              <a:lumMod val="20000"/>
                              <a:lumOff val="80000"/>
                            </a:schemeClr>
                          </a:solidFill>
                        </wps:spPr>
                        <wps:style>
                          <a:lnRef idx="2">
                            <a:schemeClr val="accent3">
                              <a:shade val="50000"/>
                            </a:schemeClr>
                          </a:lnRef>
                          <a:fillRef idx="1">
                            <a:schemeClr val="accent3"/>
                          </a:fillRef>
                          <a:effectRef idx="0">
                            <a:schemeClr val="accent3"/>
                          </a:effectRef>
                          <a:fontRef idx="minor">
                            <a:schemeClr val="lt1"/>
                          </a:fontRef>
                        </wps:style>
                        <wps:txbx>
                          <w:txbxContent>
                            <w:p w:rsidR="00931A76" w:rsidRPr="00D813F7" w:rsidRDefault="00931A76" w:rsidP="00116EE5">
                              <w:pPr>
                                <w:jc w:val="right"/>
                                <w:rPr>
                                  <w:color w:val="000000" w:themeColor="text1"/>
                                  <w:sz w:val="14"/>
                                  <w:szCs w:val="14"/>
                                </w:rPr>
                              </w:pPr>
                              <w:r w:rsidRPr="00D813F7">
                                <w:rPr>
                                  <w:color w:val="000000" w:themeColor="text1"/>
                                  <w:sz w:val="14"/>
                                  <w:szCs w:val="14"/>
                                </w:rPr>
                                <w:t>НД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3" name="Рисунок 263" descr="Csv icon PNG, ICO or ICNS | Free vector icons"/>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638175" y="1685925"/>
                            <a:ext cx="275590" cy="275590"/>
                          </a:xfrm>
                          <a:prstGeom prst="rect">
                            <a:avLst/>
                          </a:prstGeom>
                          <a:noFill/>
                          <a:ln>
                            <a:noFill/>
                          </a:ln>
                        </pic:spPr>
                      </pic:pic>
                      <wps:wsp>
                        <wps:cNvPr id="269" name="Скругленный прямоугольник 269"/>
                        <wps:cNvSpPr/>
                        <wps:spPr>
                          <a:xfrm>
                            <a:off x="1419225" y="1657350"/>
                            <a:ext cx="382270" cy="329565"/>
                          </a:xfrm>
                          <a:prstGeom prst="roundRect">
                            <a:avLst/>
                          </a:prstGeom>
                          <a:solidFill>
                            <a:schemeClr val="accent6">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0" name="Рисунок 270" descr="Csv file format - Free interface icons"/>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1514475" y="1714500"/>
                            <a:ext cx="201930" cy="201930"/>
                          </a:xfrm>
                          <a:prstGeom prst="rect">
                            <a:avLst/>
                          </a:prstGeom>
                          <a:noFill/>
                          <a:ln>
                            <a:noFill/>
                          </a:ln>
                        </pic:spPr>
                      </pic:pic>
                      <wps:wsp>
                        <wps:cNvPr id="271" name="Прямоугольник 271"/>
                        <wps:cNvSpPr/>
                        <wps:spPr>
                          <a:xfrm>
                            <a:off x="1895475" y="771525"/>
                            <a:ext cx="342900" cy="1403985"/>
                          </a:xfrm>
                          <a:prstGeom prst="rect">
                            <a:avLst/>
                          </a:prstGeom>
                          <a:solidFill>
                            <a:schemeClr val="accent1">
                              <a:lumMod val="20000"/>
                              <a:lumOff val="80000"/>
                            </a:schemeClr>
                          </a:solidFill>
                          <a:ln w="12700"/>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D11CAA" w:rsidRDefault="00931A76" w:rsidP="00116EE5">
                              <w:pPr>
                                <w:jc w:val="center"/>
                                <w:rPr>
                                  <w:color w:val="000000" w:themeColor="text1"/>
                                  <w:sz w:val="16"/>
                                  <w:szCs w:val="16"/>
                                </w:rPr>
                              </w:pPr>
                              <w:r w:rsidRPr="00D11CAA">
                                <w:rPr>
                                  <w:color w:val="000000" w:themeColor="text1"/>
                                  <w:sz w:val="16"/>
                                  <w:szCs w:val="16"/>
                                  <w:lang w:val="en-US"/>
                                </w:rPr>
                                <w:t xml:space="preserve">REST </w:t>
                              </w:r>
                              <w:r w:rsidRPr="00D11CAA">
                                <w:rPr>
                                  <w:color w:val="000000" w:themeColor="text1"/>
                                  <w:sz w:val="16"/>
                                  <w:szCs w:val="16"/>
                                </w:rPr>
                                <w:t>интерфейс</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2" name="Рисунок 272" descr="Download This Free Icons Png Design Of Database Png PNG Image with No  Background - PNGkey.com"/>
                          <pic:cNvPicPr>
                            <a:picLocks noChangeAspect="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2790825" y="1895475"/>
                            <a:ext cx="428625" cy="516255"/>
                          </a:xfrm>
                          <a:prstGeom prst="rect">
                            <a:avLst/>
                          </a:prstGeom>
                          <a:noFill/>
                          <a:ln>
                            <a:noFill/>
                          </a:ln>
                        </pic:spPr>
                      </pic:pic>
                      <wps:wsp>
                        <wps:cNvPr id="273" name="Блок-схема: магнитный диск 273"/>
                        <wps:cNvSpPr/>
                        <wps:spPr>
                          <a:xfrm>
                            <a:off x="2771775" y="295275"/>
                            <a:ext cx="531495" cy="372110"/>
                          </a:xfrm>
                          <a:prstGeom prst="flowChartMagneticDisk">
                            <a:avLst/>
                          </a:prstGeom>
                          <a:solidFill>
                            <a:schemeClr val="accent3">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Скругленный прямоугольник 275"/>
                        <wps:cNvSpPr/>
                        <wps:spPr>
                          <a:xfrm>
                            <a:off x="2695575" y="1847850"/>
                            <a:ext cx="1201420" cy="850900"/>
                          </a:xfrm>
                          <a:prstGeom prst="roundRect">
                            <a:avLst/>
                          </a:prstGeom>
                          <a:no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6" name="Рисунок 276" descr="Как выбрать оптимальный первичный ключ в Cassandra? | DataReview.info"/>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2819400" y="2400300"/>
                            <a:ext cx="418465" cy="210820"/>
                          </a:xfrm>
                          <a:prstGeom prst="rect">
                            <a:avLst/>
                          </a:prstGeom>
                          <a:noFill/>
                          <a:ln>
                            <a:noFill/>
                          </a:ln>
                        </pic:spPr>
                      </pic:pic>
                      <wps:wsp>
                        <wps:cNvPr id="277" name="Прямоугольник 277"/>
                        <wps:cNvSpPr/>
                        <wps:spPr>
                          <a:xfrm>
                            <a:off x="4105275" y="800100"/>
                            <a:ext cx="342900" cy="1403985"/>
                          </a:xfrm>
                          <a:prstGeom prst="rect">
                            <a:avLst/>
                          </a:prstGeom>
                          <a:solidFill>
                            <a:schemeClr val="accent1">
                              <a:lumMod val="20000"/>
                              <a:lumOff val="80000"/>
                            </a:schemeClr>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CD580B" w:rsidRDefault="00931A76" w:rsidP="00116EE5">
                              <w:pPr>
                                <w:jc w:val="center"/>
                                <w:rPr>
                                  <w:color w:val="000000" w:themeColor="text1"/>
                                  <w:sz w:val="16"/>
                                  <w:szCs w:val="16"/>
                                </w:rPr>
                              </w:pPr>
                              <w:r>
                                <w:rPr>
                                  <w:color w:val="000000" w:themeColor="text1"/>
                                  <w:sz w:val="16"/>
                                  <w:szCs w:val="16"/>
                                  <w:lang w:val="en-US"/>
                                </w:rPr>
                                <w:t xml:space="preserve">Spark </w:t>
                              </w:r>
                              <w:r>
                                <w:rPr>
                                  <w:color w:val="000000" w:themeColor="text1"/>
                                  <w:sz w:val="16"/>
                                  <w:szCs w:val="16"/>
                                </w:rPr>
                                <w:t>обработка данных</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278" name="Надпись 2"/>
                        <wps:cNvSpPr txBox="1">
                          <a:spLocks noChangeArrowheads="1"/>
                        </wps:cNvSpPr>
                        <wps:spPr bwMode="auto">
                          <a:xfrm>
                            <a:off x="2819400" y="742950"/>
                            <a:ext cx="990600" cy="323850"/>
                          </a:xfrm>
                          <a:prstGeom prst="rect">
                            <a:avLst/>
                          </a:prstGeom>
                          <a:noFill/>
                          <a:ln w="9525">
                            <a:noFill/>
                            <a:miter lim="800000"/>
                            <a:headEnd/>
                            <a:tailEnd/>
                          </a:ln>
                        </wps:spPr>
                        <wps:txbx>
                          <w:txbxContent>
                            <w:p w:rsidR="00931A76" w:rsidRPr="00CD580B" w:rsidRDefault="00931A76" w:rsidP="00116EE5">
                              <w:pPr>
                                <w:jc w:val="center"/>
                                <w:rPr>
                                  <w:sz w:val="16"/>
                                  <w:szCs w:val="16"/>
                                </w:rPr>
                              </w:pPr>
                              <w:r w:rsidRPr="00CD580B">
                                <w:rPr>
                                  <w:sz w:val="16"/>
                                  <w:szCs w:val="16"/>
                                  <w:lang w:val="en-US"/>
                                </w:rPr>
                                <w:t xml:space="preserve">R </w:t>
                              </w:r>
                              <w:r w:rsidRPr="00CD580B">
                                <w:rPr>
                                  <w:sz w:val="16"/>
                                  <w:szCs w:val="16"/>
                                </w:rPr>
                                <w:t>репозиторий данных</w:t>
                              </w:r>
                            </w:p>
                          </w:txbxContent>
                        </wps:txbx>
                        <wps:bodyPr rot="0" vert="horz" wrap="square" lIns="91440" tIns="45720" rIns="91440" bIns="45720" anchor="t" anchorCtr="0">
                          <a:noAutofit/>
                        </wps:bodyPr>
                      </wps:wsp>
                      <wps:wsp>
                        <wps:cNvPr id="279" name="Надпись 2"/>
                        <wps:cNvSpPr txBox="1">
                          <a:spLocks noChangeArrowheads="1"/>
                        </wps:cNvSpPr>
                        <wps:spPr bwMode="auto">
                          <a:xfrm>
                            <a:off x="3114675" y="2114550"/>
                            <a:ext cx="781050" cy="323850"/>
                          </a:xfrm>
                          <a:prstGeom prst="rect">
                            <a:avLst/>
                          </a:prstGeom>
                          <a:noFill/>
                          <a:ln w="9525">
                            <a:noFill/>
                            <a:miter lim="800000"/>
                            <a:headEnd/>
                            <a:tailEnd/>
                          </a:ln>
                        </wps:spPr>
                        <wps:txbx>
                          <w:txbxContent>
                            <w:p w:rsidR="00931A76" w:rsidRPr="00CD580B" w:rsidRDefault="00931A76" w:rsidP="00116EE5">
                              <w:pPr>
                                <w:jc w:val="center"/>
                                <w:rPr>
                                  <w:sz w:val="16"/>
                                  <w:szCs w:val="16"/>
                                </w:rPr>
                              </w:pPr>
                              <w:r>
                                <w:rPr>
                                  <w:sz w:val="16"/>
                                  <w:szCs w:val="16"/>
                                  <w:lang w:val="en-US"/>
                                </w:rPr>
                                <w:t xml:space="preserve">Хранилище </w:t>
                              </w:r>
                              <w:r w:rsidRPr="00CD580B">
                                <w:rPr>
                                  <w:sz w:val="16"/>
                                  <w:szCs w:val="16"/>
                                </w:rPr>
                                <w:t>данных</w:t>
                              </w:r>
                            </w:p>
                          </w:txbxContent>
                        </wps:txbx>
                        <wps:bodyPr rot="0" vert="horz" wrap="square" lIns="91440" tIns="45720" rIns="91440" bIns="45720" anchor="t" anchorCtr="0">
                          <a:noAutofit/>
                        </wps:bodyPr>
                      </wps:wsp>
                      <wps:wsp>
                        <wps:cNvPr id="281" name="Двойная стрелка влево/вправо 281"/>
                        <wps:cNvSpPr/>
                        <wps:spPr>
                          <a:xfrm rot="5400000">
                            <a:off x="2924175" y="1381125"/>
                            <a:ext cx="770918" cy="163196"/>
                          </a:xfrm>
                          <a:prstGeom prst="leftRightArrow">
                            <a:avLst/>
                          </a:prstGeom>
                          <a:ln>
                            <a:solidFill>
                              <a:schemeClr val="accent5">
                                <a:lumMod val="75000"/>
                              </a:schemeClr>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Скругленный прямоугольник 282"/>
                        <wps:cNvSpPr/>
                        <wps:spPr>
                          <a:xfrm>
                            <a:off x="400050" y="209550"/>
                            <a:ext cx="908050" cy="2489200"/>
                          </a:xfrm>
                          <a:prstGeom prst="roundRect">
                            <a:avLst/>
                          </a:prstGeom>
                          <a:noFill/>
                          <a:ln w="31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Пятиугольник 283"/>
                        <wps:cNvSpPr/>
                        <wps:spPr>
                          <a:xfrm>
                            <a:off x="2381250" y="1200150"/>
                            <a:ext cx="874643" cy="403907"/>
                          </a:xfrm>
                          <a:prstGeom prst="homePlate">
                            <a:avLst/>
                          </a:prstGeom>
                          <a:solidFill>
                            <a:schemeClr val="bg1">
                              <a:lumMod val="95000"/>
                            </a:schemeClr>
                          </a:solidFill>
                          <a:ln w="3175">
                            <a:solidFill>
                              <a:schemeClr val="bg1">
                                <a:lumMod val="50000"/>
                              </a:schemeClr>
                            </a:solidFill>
                          </a:ln>
                        </wps:spPr>
                        <wps:style>
                          <a:lnRef idx="2">
                            <a:schemeClr val="accent1"/>
                          </a:lnRef>
                          <a:fillRef idx="1">
                            <a:schemeClr val="lt1"/>
                          </a:fillRef>
                          <a:effectRef idx="0">
                            <a:schemeClr val="accent1"/>
                          </a:effectRef>
                          <a:fontRef idx="minor">
                            <a:schemeClr val="dk1"/>
                          </a:fontRef>
                        </wps:style>
                        <wps:txbx>
                          <w:txbxContent>
                            <w:p w:rsidR="00931A76" w:rsidRPr="00D813F7" w:rsidRDefault="00931A76" w:rsidP="00116EE5">
                              <w:pPr>
                                <w:jc w:val="right"/>
                                <w:rPr>
                                  <w:sz w:val="10"/>
                                  <w:szCs w:val="10"/>
                                </w:rPr>
                              </w:pPr>
                              <w:r w:rsidRPr="00D813F7">
                                <w:rPr>
                                  <w:sz w:val="10"/>
                                  <w:szCs w:val="10"/>
                                </w:rPr>
                                <w:t xml:space="preserve">Модуль предобработки и интегрирования данных данных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Скругленный прямоугольник 284"/>
                        <wps:cNvSpPr/>
                        <wps:spPr>
                          <a:xfrm>
                            <a:off x="1409700" y="904875"/>
                            <a:ext cx="382388" cy="329609"/>
                          </a:xfrm>
                          <a:prstGeom prst="roundRect">
                            <a:avLst/>
                          </a:prstGeom>
                          <a:solidFill>
                            <a:schemeClr val="accent6">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5" name="Рисунок 285" descr="Csv file format - Free interface icons"/>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1504950" y="962025"/>
                            <a:ext cx="201930" cy="201930"/>
                          </a:xfrm>
                          <a:prstGeom prst="rect">
                            <a:avLst/>
                          </a:prstGeom>
                          <a:noFill/>
                          <a:ln>
                            <a:noFill/>
                          </a:ln>
                        </pic:spPr>
                      </pic:pic>
                      <wps:wsp>
                        <wps:cNvPr id="286" name="Блок-схема: магнитный диск 286"/>
                        <wps:cNvSpPr/>
                        <wps:spPr>
                          <a:xfrm>
                            <a:off x="3190875" y="400050"/>
                            <a:ext cx="531495" cy="372110"/>
                          </a:xfrm>
                          <a:prstGeom prst="flowChartMagneticDisk">
                            <a:avLst/>
                          </a:prstGeom>
                          <a:solidFill>
                            <a:schemeClr val="accent3">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Прямая со стрелкой 287"/>
                        <wps:cNvCnPr/>
                        <wps:spPr>
                          <a:xfrm flipV="1">
                            <a:off x="1209675" y="1076325"/>
                            <a:ext cx="207783" cy="2264"/>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320" name="Прямая со стрелкой 320"/>
                        <wps:cNvCnPr/>
                        <wps:spPr>
                          <a:xfrm flipV="1">
                            <a:off x="1209675" y="1828800"/>
                            <a:ext cx="207783" cy="2264"/>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321" name="Прямая со стрелкой 321"/>
                        <wps:cNvCnPr/>
                        <wps:spPr>
                          <a:xfrm flipV="1">
                            <a:off x="1800225" y="1847850"/>
                            <a:ext cx="87465"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322" name="Прямая со стрелкой 322"/>
                        <wps:cNvCnPr/>
                        <wps:spPr>
                          <a:xfrm flipV="1">
                            <a:off x="1800225" y="1085850"/>
                            <a:ext cx="87465"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323" name="Прямая со стрелкой 323"/>
                        <wps:cNvCnPr/>
                        <wps:spPr>
                          <a:xfrm flipV="1">
                            <a:off x="3895725" y="895350"/>
                            <a:ext cx="207783" cy="2264"/>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324" name="Соединительная линия уступом 324"/>
                        <wps:cNvCnPr/>
                        <wps:spPr>
                          <a:xfrm flipV="1">
                            <a:off x="2228850" y="628650"/>
                            <a:ext cx="459961" cy="151130"/>
                          </a:xfrm>
                          <a:prstGeom prst="bentConnector3">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325" name="Прямая со стрелкой 325"/>
                        <wps:cNvCnPr/>
                        <wps:spPr>
                          <a:xfrm flipV="1">
                            <a:off x="3905250" y="1943100"/>
                            <a:ext cx="207783" cy="2264"/>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326" name="Соединительная линия уступом 326"/>
                        <wps:cNvCnPr/>
                        <wps:spPr>
                          <a:xfrm>
                            <a:off x="2238375" y="2162175"/>
                            <a:ext cx="459961" cy="151130"/>
                          </a:xfrm>
                          <a:prstGeom prst="bentConnector3">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327" name="Прямоугольник 327"/>
                        <wps:cNvSpPr/>
                        <wps:spPr>
                          <a:xfrm>
                            <a:off x="352425" y="628650"/>
                            <a:ext cx="285750" cy="1403985"/>
                          </a:xfrm>
                          <a:prstGeom prst="rect">
                            <a:avLst/>
                          </a:prstGeom>
                          <a:no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D11CAA" w:rsidRDefault="00931A76" w:rsidP="00116EE5">
                              <w:pPr>
                                <w:jc w:val="center"/>
                                <w:rPr>
                                  <w:color w:val="000000" w:themeColor="text1"/>
                                  <w:sz w:val="16"/>
                                  <w:szCs w:val="16"/>
                                </w:rPr>
                              </w:pPr>
                              <w:r>
                                <w:rPr>
                                  <w:color w:val="000000" w:themeColor="text1"/>
                                  <w:sz w:val="16"/>
                                  <w:szCs w:val="16"/>
                                  <w:lang w:val="en-US"/>
                                </w:rPr>
                                <w:t xml:space="preserve">Слой днных </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29" name="Прямоугольник 329"/>
                        <wps:cNvSpPr/>
                        <wps:spPr>
                          <a:xfrm>
                            <a:off x="352425" y="0"/>
                            <a:ext cx="4343400" cy="292417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Прямоугольник 330"/>
                        <wps:cNvSpPr/>
                        <wps:spPr>
                          <a:xfrm>
                            <a:off x="0" y="0"/>
                            <a:ext cx="342900" cy="2924175"/>
                          </a:xfrm>
                          <a:prstGeom prst="rect">
                            <a:avLst/>
                          </a:prstGeom>
                          <a:solidFill>
                            <a:schemeClr val="accent1">
                              <a:lumMod val="20000"/>
                              <a:lumOff val="80000"/>
                            </a:schemeClr>
                          </a:solidFill>
                          <a:ln w="12700"/>
                        </wps:spPr>
                        <wps:style>
                          <a:lnRef idx="2">
                            <a:schemeClr val="accent1">
                              <a:shade val="50000"/>
                            </a:schemeClr>
                          </a:lnRef>
                          <a:fillRef idx="1">
                            <a:schemeClr val="accent1"/>
                          </a:fillRef>
                          <a:effectRef idx="0">
                            <a:schemeClr val="accent1"/>
                          </a:effectRef>
                          <a:fontRef idx="minor">
                            <a:schemeClr val="lt1"/>
                          </a:fontRef>
                        </wps:style>
                        <wps:txbx>
                          <w:txbxContent>
                            <w:p w:rsidR="00931A76" w:rsidRPr="00D11CAA" w:rsidRDefault="00931A76" w:rsidP="00116EE5">
                              <w:pPr>
                                <w:jc w:val="center"/>
                                <w:rPr>
                                  <w:color w:val="000000" w:themeColor="text1"/>
                                  <w:sz w:val="16"/>
                                  <w:szCs w:val="16"/>
                                </w:rPr>
                              </w:pPr>
                              <w:r>
                                <w:rPr>
                                  <w:color w:val="000000" w:themeColor="text1"/>
                                  <w:sz w:val="16"/>
                                  <w:szCs w:val="16"/>
                                  <w:lang w:val="en-US"/>
                                </w:rPr>
                                <w:t>Управление данными</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331" o:spid="_x0000_s1302" style="width:416.95pt;height:320.65pt;mso-position-horizontal-relative:char;mso-position-vertical-relative:line" coordsize="46958,29241"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">
                <v:roundrect id="Скругленный прямоугольник 274" o:spid="_x0000_s1303" style="position:absolute;left:26955;top:2190;width:12015;height:85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H7ssMA&#10;AADcAAAADwAAAGRycy9kb3ducmV2LnhtbESPwWrDMBBE74H+g9hAL6GRHUxTXMuhNCTkWicfsLU2&#10;lom1MpZqu38fBQo9DjPzhil2s+3ESINvHStI1wkI4trplhsFl/Ph5Q2ED8gaO8ek4Jc87MqnRYG5&#10;dhN/0ViFRkQI+xwVmBD6XEpfG7Lo164njt7VDRZDlEMj9YBThNtObpLkVVpsOS4Y7OnTUH2rfqyC&#10;1TH9vphz3e9p21ynbEyxylKlnpfzxzuIQHP4D/+1T1rBZpvB40w8ArK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H7ssMAAADcAAAADwAAAAAAAAAAAAAAAACYAgAAZHJzL2Rv&#10;d25yZXYueG1sUEsFBgAAAAAEAAQA9QAAAIgDAAAAAA==&#10;" filled="f" strokecolor="#7f7f7f [1612]" strokeweight="1.5pt"/>
                <v:shape id="Прямоугольник с одним усеченным и одним скругленным углом 258" o:spid="_x0000_s1304" style="position:absolute;left:6000;top:8858;width:6033;height:3532;visibility:visible;mso-wrap-style:square;v-text-anchor:middle" coordsize="603250,3532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AOxMMA&#10;AADcAAAADwAAAGRycy9kb3ducmV2LnhtbERPy2rCQBTdF/yH4Ra6q5OmKJo6igqFFNqF8QHuLplr&#10;JjRzJ2SmSfz7zqLQ5eG8V5vRNqKnzteOFbxMExDEpdM1VwpOx/fnBQgfkDU2jknBnTxs1pOHFWba&#10;DXygvgiViCHsM1RgQmgzKX1pyKKfupY4cjfXWQwRdpXUHQ4x3DYyTZK5tFhzbDDY0t5Q+V38WAWX&#10;L7Lm9X5Mcz93s+XufP285R9KPT2O2zcQgcbwL/5z51pBOotr45l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AOxMMAAADcAAAADwAAAAAAAAAAAAAAAACYAgAAZHJzL2Rv&#10;d25yZXYueG1sUEsFBgAAAAAEAAQA9QAAAIgDAAAAAA==&#10;" adj="-11796480,,5400" path="m58872,l544378,r58872,58872l603250,353227,,353227,,58872c,26358,26358,,58872,xe" fillcolor="#eaf1dd [662]" strokecolor="#4e6128 [1606]" strokeweight="2pt">
                  <v:stroke joinstyle="miter"/>
                  <v:formulas/>
                  <v:path arrowok="t" o:connecttype="custom" o:connectlocs="58872,0;544378,0;603250,58872;603250,353227;0,353227;0,58872;58872,0" o:connectangles="0,0,0,0,0,0,0" textboxrect="0,0,603250,353227"/>
                  <v:textbox>
                    <w:txbxContent>
                      <w:p w:rsidR="00931A76" w:rsidRPr="00D813F7" w:rsidRDefault="00931A76" w:rsidP="00116EE5">
                        <w:pPr>
                          <w:jc w:val="right"/>
                          <w:rPr>
                            <w:color w:val="000000" w:themeColor="text1"/>
                            <w:sz w:val="14"/>
                            <w:szCs w:val="14"/>
                          </w:rPr>
                        </w:pPr>
                        <w:r w:rsidRPr="00D813F7">
                          <w:rPr>
                            <w:color w:val="000000" w:themeColor="text1"/>
                            <w:sz w:val="14"/>
                            <w:szCs w:val="14"/>
                          </w:rPr>
                          <w:t>НД 1</w:t>
                        </w:r>
                      </w:p>
                    </w:txbxContent>
                  </v:textbox>
                </v:shape>
                <v:shape id="Рисунок 261" o:spid="_x0000_s1305" type="#_x0000_t75" alt="Csv icon PNG, ICO or ICNS | Free vector icons" style="position:absolute;left:6381;top:9239;width:2756;height:2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BIxPEAAAA3AAAAA8AAABkcnMvZG93bnJldi54bWxEj0FrwkAUhO8F/8PyBG91Yw4iqauIIpTW&#10;i2mg10f2JRvMvo3ZrUZ/vSsIPQ4z8w2zXA+2FRfqfeNYwWyagCAunW64VlD87N8XIHxA1tg6JgU3&#10;8rBejd6WmGl35SNd8lCLCGGfoQITQpdJ6UtDFv3UdcTRq1xvMUTZ11L3eI1w28o0SebSYsNxwWBH&#10;W0PlKf+zCu47/32uCnMo8ur3cPoKKbbnVKnJeNh8gAg0hP/wq/2pFaTzGTzPxCM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BIxPEAAAA3AAAAA8AAAAAAAAAAAAAAAAA&#10;nwIAAGRycy9kb3ducmV2LnhtbFBLBQYAAAAABAAEAPcAAACQAwAAAAA=&#10;">
                  <v:imagedata r:id="rId163" o:title="Csv icon PNG, ICO or ICNS | Free vector icons"/>
                  <v:path arrowok="t"/>
                </v:shape>
                <v:shape id="Прямоугольник с одним усеченным и одним скругленным углом 262" o:spid="_x0000_s1306" style="position:absolute;left:6000;top:16383;width:6033;height:3187;visibility:visible;mso-wrap-style:square;v-text-anchor:middle" coordsize="603250,3187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4BwMIA&#10;AADcAAAADwAAAGRycy9kb3ducmV2LnhtbESP3YrCMBSE7wXfIRzBO02tINI1ioiKxQt/H+Bsc7Yt&#10;25yUJmp9eyMIXg4z8w0zW7SmEndqXGlZwWgYgSDOrC45V3C9bAZTEM4ja6wsk4InOVjMu50ZJto+&#10;+ET3s89FgLBLUEHhfZ1I6bKCDLqhrYmD92cbgz7IJpe6wUeAm0rGUTSRBksOCwXWtCoo+z/fjIJs&#10;l5r0ud1vOK1+lwc9Xh9js1aq32uXPyA8tf4b/rR3WkE8ieF9JhwB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LgHAwgAAANwAAAAPAAAAAAAAAAAAAAAAAJgCAABkcnMvZG93&#10;bnJldi54bWxQSwUGAAAAAAQABAD1AAAAhwMAAAAA&#10;" adj="-11796480,,5400" path="m53121,l550129,r53121,53121l603250,318722,,318722,,53121c,23783,23783,,53121,xe" fillcolor="#eaf1dd [662]" strokecolor="#4e6128 [1606]" strokeweight="2pt">
                  <v:stroke joinstyle="miter"/>
                  <v:formulas/>
                  <v:path arrowok="t" o:connecttype="custom" o:connectlocs="53121,0;550129,0;603250,53121;603250,318722;0,318722;0,53121;53121,0" o:connectangles="0,0,0,0,0,0,0" textboxrect="0,0,603250,318722"/>
                  <v:textbox>
                    <w:txbxContent>
                      <w:p w:rsidR="00931A76" w:rsidRPr="00D813F7" w:rsidRDefault="00931A76" w:rsidP="00116EE5">
                        <w:pPr>
                          <w:jc w:val="right"/>
                          <w:rPr>
                            <w:color w:val="000000" w:themeColor="text1"/>
                            <w:sz w:val="14"/>
                            <w:szCs w:val="14"/>
                          </w:rPr>
                        </w:pPr>
                        <w:r w:rsidRPr="00D813F7">
                          <w:rPr>
                            <w:color w:val="000000" w:themeColor="text1"/>
                            <w:sz w:val="14"/>
                            <w:szCs w:val="14"/>
                          </w:rPr>
                          <w:t>НД 2</w:t>
                        </w:r>
                      </w:p>
                    </w:txbxContent>
                  </v:textbox>
                </v:shape>
                <v:shape id="Рисунок 263" o:spid="_x0000_s1307" type="#_x0000_t75" alt="Csv icon PNG, ICO or ICNS | Free vector icons" style="position:absolute;left:6381;top:16859;width:2756;height:2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fGP/FAAAA3AAAAA8AAABkcnMvZG93bnJldi54bWxEj0FrwkAUhO+C/2F5Qm+6MYKU1I0US6Go&#10;l6aBXh/Zl2xI9m3MbjX113cLhR6HmfmG2e0n24srjb51rGC9SkAQV0633CgoP16XjyB8QNbYOyYF&#10;3+Rhn89nO8y0u/E7XYvQiAhhn6ECE8KQSekrQxb9yg3E0avdaDFEOTZSj3iLcNvLNEm20mLLccHg&#10;QAdDVVd8WQX3F3+61KU5l0X9ee6OIcX+kir1sJien0AEmsJ/+K/9phWk2w38nolHQO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Hxj/xQAAANwAAAAPAAAAAAAAAAAAAAAA&#10;AJ8CAABkcnMvZG93bnJldi54bWxQSwUGAAAAAAQABAD3AAAAkQMAAAAA&#10;">
                  <v:imagedata r:id="rId163" o:title="Csv icon PNG, ICO or ICNS | Free vector icons"/>
                  <v:path arrowok="t"/>
                </v:shape>
                <v:roundrect id="Скругленный прямоугольник 269" o:spid="_x0000_s1308" style="position:absolute;left:14192;top:16573;width:3822;height:32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3r98YA&#10;AADcAAAADwAAAGRycy9kb3ducmV2LnhtbESPT2vCQBTE7wW/w/IEL0U3DUU0ukqoCPbQgn/w/Mg+&#10;k2D2bdxdY9pP3y0Uehxm5jfMct2bRnTkfG1ZwcskAUFcWF1zqeB03I5nIHxA1thYJgVf5GG9Gjwt&#10;MdP2wXvqDqEUEcI+QwVVCG0mpS8qMugntiWO3sU6gyFKV0rt8BHhppFpkkylwZrjQoUtvVVUXA93&#10;o2CTbk+f+c3b9779yN35OXTfr3OlRsM+X4AI1If/8F97pxWk0z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3r98YAAADcAAAADwAAAAAAAAAAAAAAAACYAgAAZHJz&#10;L2Rvd25yZXYueG1sUEsFBgAAAAAEAAQA9QAAAIsDAAAAAA==&#10;" fillcolor="#fde9d9 [665]" strokecolor="#76923c [2406]" strokeweight="2pt"/>
                <v:shape id="Рисунок 270" o:spid="_x0000_s1309" type="#_x0000_t75" alt="Csv file format - Free interface icons" style="position:absolute;left:15144;top:17145;width:2020;height:2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AAEfBAAAA3AAAAA8AAABkcnMvZG93bnJldi54bWxET89rwjAUvg/8H8ITvM1UESfVKCoMPOyy&#10;TtTjs3m2wealJFnb/ffLYbDjx/d7sxtsIzrywThWMJtmIIhLpw1XCs5f768rECEia2wck4IfCrDb&#10;jl42mGvX8yd1RaxECuGQo4I6xjaXMpQ1WQxT1xIn7uG8xZigr6T22Kdw28h5li2lRcOpocaWjjWV&#10;z+LbKsDs+lgcCtN3F0/Lq+lXi9v9Q6nJeNivQUQa4r/4z33SCuZvaX46k46A3P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SAAEfBAAAA3AAAAA8AAAAAAAAAAAAAAAAAnwIA&#10;AGRycy9kb3ducmV2LnhtbFBLBQYAAAAABAAEAPcAAACNAwAAAAA=&#10;">
                  <v:imagedata r:id="rId164" o:title="Csv file format - Free interface icons"/>
                  <v:path arrowok="t"/>
                </v:shape>
                <v:rect id="Прямоугольник 271" o:spid="_x0000_s1310" style="position:absolute;left:18954;top:7715;width:3429;height:14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ih8cA&#10;AADcAAAADwAAAGRycy9kb3ducmV2LnhtbESPT0vDQBTE74LfYXlCL9JsUtBI7LaUlv65lUareHtk&#10;n0kw+zbsbtP47V1B8DjMzG+Y+XI0nRjI+daygixJQRBXVrdcK3h92U6fQPiArLGzTAq+ycNycXsz&#10;x0LbK59oKEMtIoR9gQqaEPpCSl81ZNAntieO3qd1BkOUrpba4TXCTSdnafooDbYcFxrsad1Q9VVe&#10;jIJyt8l2R3lw9+e3/OEjO74P+3yv1ORuXD2DCDSG//Bf+6AVzPI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3YofHAAAA3AAAAA8AAAAAAAAAAAAAAAAAmAIAAGRy&#10;cy9kb3ducmV2LnhtbFBLBQYAAAAABAAEAPUAAACMAwAAAAA=&#10;" fillcolor="#dbe5f1 [660]" strokecolor="#243f60 [1604]" strokeweight="1pt">
                  <v:textbox style="layout-flow:vertical;mso-layout-flow-alt:bottom-to-top">
                    <w:txbxContent>
                      <w:p w:rsidR="00931A76" w:rsidRPr="00D11CAA" w:rsidRDefault="00931A76" w:rsidP="00116EE5">
                        <w:pPr>
                          <w:jc w:val="center"/>
                          <w:rPr>
                            <w:color w:val="000000" w:themeColor="text1"/>
                            <w:sz w:val="16"/>
                            <w:szCs w:val="16"/>
                          </w:rPr>
                        </w:pPr>
                        <w:r w:rsidRPr="00D11CAA">
                          <w:rPr>
                            <w:color w:val="000000" w:themeColor="text1"/>
                            <w:sz w:val="16"/>
                            <w:szCs w:val="16"/>
                            <w:lang w:val="en-US"/>
                          </w:rPr>
                          <w:t xml:space="preserve">REST </w:t>
                        </w:r>
                        <w:r w:rsidRPr="00D11CAA">
                          <w:rPr>
                            <w:color w:val="000000" w:themeColor="text1"/>
                            <w:sz w:val="16"/>
                            <w:szCs w:val="16"/>
                          </w:rPr>
                          <w:t>интерфейс</w:t>
                        </w:r>
                      </w:p>
                    </w:txbxContent>
                  </v:textbox>
                </v:rect>
                <v:shape id="Рисунок 272" o:spid="_x0000_s1311" type="#_x0000_t75" alt="Download This Free Icons Png Design Of Database Png PNG Image with No  Background - PNGkey.com" style="position:absolute;left:27908;top:18954;width:4286;height:5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x0zEAAAA3AAAAA8AAABkcnMvZG93bnJldi54bWxEj1FrwjAUhd8H+w/hDnyb6Qq6UU1lCILI&#10;Hlz1B9w117S0uSlJrPXfm8Fgj4dzznc4681kezGSD61jBW/zDARx7XTLRsH5tHv9ABEissbeMSm4&#10;U4BN+fy0xkK7G3/TWEUjEoRDgQqaGIdCylA3ZDHM3UCcvIvzFmOS3kjt8Zbgtpd5li2lxZbTQoMD&#10;bRuqu+pqFRy+xsWw7xaVuffRHK6T+fHyqNTsZfpcgYg0xf/wX3uvFeTvOfyeSUdAl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Jx0zEAAAA3AAAAA8AAAAAAAAAAAAAAAAA&#10;nwIAAGRycy9kb3ducmV2LnhtbFBLBQYAAAAABAAEAPcAAACQAwAAAAA=&#10;">
                  <v:imagedata r:id="rId165" o:title="Download This Free Icons Png Design Of Database Png PNG Image with No  Background - PNGkey"/>
                  <v:path arrowok="t"/>
                </v:shape>
                <v:shape id="Блок-схема: магнитный диск 273" o:spid="_x0000_s1312" type="#_x0000_t132" style="position:absolute;left:27717;top:2952;width:5315;height:3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60vsQA&#10;AADcAAAADwAAAGRycy9kb3ducmV2LnhtbESP0WqDQBRE3wv9h+UW+lbXWpKIdRNCoFR8kZh+wMW9&#10;VVv3rrgbY/4+Gyj0cZiZM0y+W8wgZppcb1nBaxSDIG6s7rlV8HX6eElBOI+scbBMCq7kYLd9fMgx&#10;0/bCR5pr34oAYZehgs77MZPSNR0ZdJEdiYP3bSeDPsiplXrCS4CbQSZxvJYGew4LHY506Kj5rc9G&#10;wU8hbZN+VvNQxqtzapKyKltU6vlp2b+D8LT4//Bfu9AKks0b3M+EIyC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OtL7EAAAA3AAAAA8AAAAAAAAAAAAAAAAAmAIAAGRycy9k&#10;b3ducmV2LnhtbFBLBQYAAAAABAAEAPUAAACJAwAAAAA=&#10;" fillcolor="#eaf1dd [662]" strokecolor="#243f60 [1604]" strokeweight="2pt"/>
                <v:roundrect id="Скругленный прямоугольник 275" o:spid="_x0000_s1313" style="position:absolute;left:26955;top:18478;width:12014;height:85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1eKcMA&#10;AADcAAAADwAAAGRycy9kb3ducmV2LnhtbESP0WrCQBRE3wv+w3IFX4puIlYluopUKr42+gHX7DUb&#10;zN4N2W2S/r1bKPg4zMwZZrsfbC06an3lWEE6S0AQF05XXCq4Xr6maxA+IGusHZOCX/Kw343etphp&#10;1/M3dXkoRYSwz1CBCaHJpPSFIYt+5hri6N1dazFE2ZZSt9hHuK3lPEmW0mLFccFgQ5+Gikf+YxW8&#10;n9Lb1VyK5kir8t4vuhTzRarUZDwcNiACDeEV/m+ftYL56gP+zsQjIH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1eKcMAAADcAAAADwAAAAAAAAAAAAAAAACYAgAAZHJzL2Rv&#10;d25yZXYueG1sUEsFBgAAAAAEAAQA9QAAAIgDAAAAAA==&#10;" filled="f" strokecolor="#7f7f7f [1612]" strokeweight="1.5pt"/>
                <v:shape id="Рисунок 276" o:spid="_x0000_s1314" type="#_x0000_t75" alt="Как выбрать оптимальный первичный ключ в Cassandra? | DataReview.info" style="position:absolute;left:28194;top:24003;width:4184;height:2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E+pbEAAAA3AAAAA8AAABkcnMvZG93bnJldi54bWxEj0FrwkAUhO9C/8PyCt50Uw9aoqtYQfGg&#10;FGO8P7KvSWre25BdNf33XaHQ4zAz3zCLVc+NulPnaycG3sYJKJLC2VpKA/l5O3oH5QOKxcYJGfgh&#10;D6vly2CBqXUPOdE9C6WKEPEpGqhCaFOtfVERox+7liR6X65jDFF2pbYdPiKcGz1JkqlmrCUuVNjS&#10;pqLimt3YwPd6w7Ms/7j4U3793N3K3fHAbMzwtV/PQQXqw3/4r723BiazKTzPxCO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E+pbEAAAA3AAAAA8AAAAAAAAAAAAAAAAA&#10;nwIAAGRycy9kb3ducmV2LnhtbFBLBQYAAAAABAAEAPcAAACQAwAAAAA=&#10;">
                  <v:imagedata r:id="rId118" o:title="Как выбрать оптимальный первичный ключ в Cassandra? | DataReview"/>
                  <v:path arrowok="t"/>
                </v:shape>
                <v:rect id="Прямоугольник 277" o:spid="_x0000_s1315" style="position:absolute;left:41052;top:8001;width:3429;height:14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YU78YA&#10;AADcAAAADwAAAGRycy9kb3ducmV2LnhtbESPwW7CMBBE70j9B2sr9QZOowJVikFR2hIOXBL4gFW8&#10;TdLG6yh2IP17XKkSx9HMvNFsdpPpxIUG11pW8LyIQBBXVrdcKzifPuevIJxH1thZJgW/5GC3fZht&#10;MNH2ygVdSl+LAGGXoILG+z6R0lUNGXQL2xMH78sOBn2QQy31gNcAN52Mo2glDbYcFhrsKWuo+ilH&#10;o2Cfj3GVZkuXLvOX83T8fi/yj5NST49T+gbC0+Tv4f/2QSuI12v4OxOOgN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YU78YAAADcAAAADwAAAAAAAAAAAAAAAACYAgAAZHJz&#10;L2Rvd25yZXYueG1sUEsFBgAAAAAEAAQA9QAAAIsDAAAAAA==&#10;" fillcolor="#dbe5f1 [660]" strokecolor="#243f60 [1604]" strokeweight="1.5pt">
                  <v:textbox style="layout-flow:vertical;mso-layout-flow-alt:bottom-to-top">
                    <w:txbxContent>
                      <w:p w:rsidR="00931A76" w:rsidRPr="00CD580B" w:rsidRDefault="00931A76" w:rsidP="00116EE5">
                        <w:pPr>
                          <w:jc w:val="center"/>
                          <w:rPr>
                            <w:color w:val="000000" w:themeColor="text1"/>
                            <w:sz w:val="16"/>
                            <w:szCs w:val="16"/>
                          </w:rPr>
                        </w:pPr>
                        <w:r>
                          <w:rPr>
                            <w:color w:val="000000" w:themeColor="text1"/>
                            <w:sz w:val="16"/>
                            <w:szCs w:val="16"/>
                            <w:lang w:val="en-US"/>
                          </w:rPr>
                          <w:t xml:space="preserve">Spark </w:t>
                        </w:r>
                        <w:r>
                          <w:rPr>
                            <w:color w:val="000000" w:themeColor="text1"/>
                            <w:sz w:val="16"/>
                            <w:szCs w:val="16"/>
                          </w:rPr>
                          <w:t>обработка данных</w:t>
                        </w:r>
                      </w:p>
                    </w:txbxContent>
                  </v:textbox>
                </v:rect>
                <v:shape id="Надпись 2" o:spid="_x0000_s1316" type="#_x0000_t202" style="position:absolute;left:28194;top:7429;width:9906;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UB58AA&#10;AADcAAAADwAAAGRycy9kb3ducmV2LnhtbERPTYvCMBC9C/6HMIK3NVHcda1GEUXwpOjuCt6GZmyL&#10;zaQ00Xb/vTkIHh/ve75sbSkeVPvCsYbhQIEgTp0pONPw+7P9+AbhA7LB0jFp+CcPy0W3M8fEuIaP&#10;9DiFTMQQ9glqyEOoEil9mpNFP3AVceSurrYYIqwzaWpsYrgt5UipL2mx4NiQY0XrnNLb6W41/O2v&#10;l/NYHbKN/awa1yrJdiq17vfa1QxEoDa8xS/3zmgYTeL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QUB58AAAADcAAAADwAAAAAAAAAAAAAAAACYAgAAZHJzL2Rvd25y&#10;ZXYueG1sUEsFBgAAAAAEAAQA9QAAAIUDAAAAAA==&#10;" filled="f" stroked="f">
                  <v:textbox>
                    <w:txbxContent>
                      <w:p w:rsidR="00931A76" w:rsidRPr="00CD580B" w:rsidRDefault="00931A76" w:rsidP="00116EE5">
                        <w:pPr>
                          <w:jc w:val="center"/>
                          <w:rPr>
                            <w:sz w:val="16"/>
                            <w:szCs w:val="16"/>
                          </w:rPr>
                        </w:pPr>
                        <w:r w:rsidRPr="00CD580B">
                          <w:rPr>
                            <w:sz w:val="16"/>
                            <w:szCs w:val="16"/>
                            <w:lang w:val="en-US"/>
                          </w:rPr>
                          <w:t xml:space="preserve">R </w:t>
                        </w:r>
                        <w:r w:rsidRPr="00CD580B">
                          <w:rPr>
                            <w:sz w:val="16"/>
                            <w:szCs w:val="16"/>
                          </w:rPr>
                          <w:t>репозиторий данных</w:t>
                        </w:r>
                      </w:p>
                    </w:txbxContent>
                  </v:textbox>
                </v:shape>
                <v:shape id="Надпись 2" o:spid="_x0000_s1317" type="#_x0000_t202" style="position:absolute;left:31146;top:21145;width:7811;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fMMA&#10;AADcAAAADwAAAGRycy9kb3ducmV2LnhtbESPQWsCMRSE7wX/Q3iCt5ooWnU1irQInizaKnh7bJ67&#10;i5uXZRPd9d8bodDjMDPfMItVa0txp9oXjjUM+goEcepMwZmG35/N+xSED8gGS8ek4UEeVsvO2wIT&#10;4xre0/0QMhEh7BPUkIdQJVL6NCeLvu8q4uhdXG0xRFln0tTYRLgt5VCpD2mx4LiQY0WfOaXXw81q&#10;OO4u59NIfWdfdlw1rlWS7Uxq3eu26zmIQG34D/+1t0bDcDKD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kfMMAAADcAAAADwAAAAAAAAAAAAAAAACYAgAAZHJzL2Rv&#10;d25yZXYueG1sUEsFBgAAAAAEAAQA9QAAAIgDAAAAAA==&#10;" filled="f" stroked="f">
                  <v:textbox>
                    <w:txbxContent>
                      <w:p w:rsidR="00931A76" w:rsidRPr="00CD580B" w:rsidRDefault="00931A76" w:rsidP="00116EE5">
                        <w:pPr>
                          <w:jc w:val="center"/>
                          <w:rPr>
                            <w:sz w:val="16"/>
                            <w:szCs w:val="16"/>
                          </w:rPr>
                        </w:pPr>
                        <w:r>
                          <w:rPr>
                            <w:sz w:val="16"/>
                            <w:szCs w:val="16"/>
                            <w:lang w:val="en-US"/>
                          </w:rPr>
                          <w:t xml:space="preserve">Хранилище </w:t>
                        </w:r>
                        <w:r w:rsidRPr="00CD580B">
                          <w:rPr>
                            <w:sz w:val="16"/>
                            <w:szCs w:val="16"/>
                          </w:rPr>
                          <w:t>данных</w:t>
                        </w:r>
                      </w:p>
                    </w:txbxContent>
                  </v:textbox>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281" o:spid="_x0000_s1318" type="#_x0000_t69" style="position:absolute;left:29241;top:13811;width:7709;height:163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ilv8cA&#10;AADcAAAADwAAAGRycy9kb3ducmV2LnhtbESPW2vCQBSE34X+h+UUfDObiEiIbkRKW2xLLV7A10P2&#10;5ILZsyG71bS/3hUKfRxm5htmuRpMKy7Uu8aygiSKQRAXVjdcKTgeXiYpCOeRNbaWScEPOVjlD6Ml&#10;ZtpeeUeXva9EgLDLUEHtfZdJ6YqaDLrIdsTBK21v0AfZV1L3eA1w08ppHM+lwYbDQo0dPdVUnPff&#10;RsHs9fc5/SqSMv48vb99bAer5+eZUuPHYb0A4Wnw/+G/9kYrmKYJ3M+EI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Ypb/HAAAA3AAAAA8AAAAAAAAAAAAAAAAAmAIAAGRy&#10;cy9kb3ducmV2LnhtbFBLBQYAAAAABAAEAPUAAACMAwAAAAA=&#10;" adj="2286" fillcolor="white [3201]" strokecolor="#31849b [2408]" strokeweight="2pt"/>
                <v:roundrect id="Скругленный прямоугольник 282" o:spid="_x0000_s1319" style="position:absolute;left:4000;top:2095;width:9081;height:248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maYcMA&#10;AADcAAAADwAAAGRycy9kb3ducmV2LnhtbESPzYrCQBCE74LvMLSwF9HJ5iASHUVdhIW9rD8P0GTa&#10;JJruCZkxxrffWRA8FlX1FbVc91yrjlpfOTHwOU1AkeTOVlIYOJ/2kzkoH1As1k7IwJM8rFfDwRIz&#10;6x5yoO4YChUh4jM0UIbQZFr7vCRGP3UNSfQurmUMUbaFti0+IpxrnSbJTDNWEhdKbGhXUn473tmA&#10;+710/JQxd1+Hhvi2Pbmf2dWYj1G/WYAK1Id3+NX+tgbSeQr/Z+IR0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maYcMAAADcAAAADwAAAAAAAAAAAAAAAACYAgAAZHJzL2Rv&#10;d25yZXYueG1sUEsFBgAAAAAEAAQA9QAAAIgDAAAAAA==&#10;" filled="f" strokecolor="#7f7f7f [1612]" strokeweight=".25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Пятиугольник 283" o:spid="_x0000_s1320" type="#_x0000_t15" style="position:absolute;left:23812;top:12001;width:8746;height:4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9I8cQA&#10;AADcAAAADwAAAGRycy9kb3ducmV2LnhtbESPQWvCQBSE7wX/w/IKvRTdGKFo6ioitHo0qUJ7e2Sf&#10;2WD2bchuNfn3rlDocZiZb5jlureNuFLna8cKppMEBHHpdM2VguPXx3gOwgdkjY1jUjCQh/Vq9LTE&#10;TLsb53QtQiUihH2GCkwIbSalLw1Z9BPXEkfv7DqLIcqukrrDW4TbRqZJ8iYt1hwXDLa0NVReil+r&#10;QKf596E4LS5oPl93P/485BgGpV6e+807iEB9+A//tfdaQTqfweNMPA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SPHEAAAA3AAAAA8AAAAAAAAAAAAAAAAAmAIAAGRycy9k&#10;b3ducmV2LnhtbFBLBQYAAAAABAAEAPUAAACJAwAAAAA=&#10;" adj="16613" fillcolor="#f2f2f2 [3052]" strokecolor="#7f7f7f [1612]" strokeweight=".25pt">
                  <v:textbox>
                    <w:txbxContent>
                      <w:p w:rsidR="00931A76" w:rsidRPr="00D813F7" w:rsidRDefault="00931A76" w:rsidP="00116EE5">
                        <w:pPr>
                          <w:jc w:val="right"/>
                          <w:rPr>
                            <w:sz w:val="10"/>
                            <w:szCs w:val="10"/>
                          </w:rPr>
                        </w:pPr>
                        <w:r w:rsidRPr="00D813F7">
                          <w:rPr>
                            <w:sz w:val="10"/>
                            <w:szCs w:val="10"/>
                          </w:rPr>
                          <w:t xml:space="preserve">Модуль предобработки и интегрирования данных данных </w:t>
                        </w:r>
                      </w:p>
                    </w:txbxContent>
                  </v:textbox>
                </v:shape>
                <v:roundrect id="Скругленный прямоугольник 284" o:spid="_x0000_s1321" style="position:absolute;left:14097;top:9048;width:3823;height:32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ik8YA&#10;AADcAAAADwAAAGRycy9kb3ducmV2LnhtbESPT2vCQBTE7wW/w/IEL0U3DVI0ukqwCO2hBf/g+ZF9&#10;JsHs27i7xrSfvlsoeBxm5jfMct2bRnTkfG1ZwcskAUFcWF1zqeB42I5nIHxA1thYJgXf5GG9Gjwt&#10;MdP2zjvq9qEUEcI+QwVVCG0mpS8qMugntiWO3tk6gyFKV0rt8B7hppFpkrxKgzXHhQpb2lRUXPY3&#10;o+At3R6/8qu3H337mbvTc+h+pnOlRsM+X4AI1IdH+L/9rhWksy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ik8YAAADcAAAADwAAAAAAAAAAAAAAAACYAgAAZHJz&#10;L2Rvd25yZXYueG1sUEsFBgAAAAAEAAQA9QAAAIsDAAAAAA==&#10;" fillcolor="#fde9d9 [665]" strokecolor="#76923c [2406]" strokeweight="2pt"/>
                <v:shape id="Рисунок 285" o:spid="_x0000_s1322" type="#_x0000_t75" alt="Csv file format - Free interface icons" style="position:absolute;left:15049;top:9620;width:2019;height:2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i0/jFAAAA3AAAAA8AAABkcnMvZG93bnJldi54bWxEj0FrwkAUhO+F/oflFbzVTcVKSF3FCkIP&#10;Xhql9viafSaL2bdhd5uk/74rCB6HmfmGWa5H24qefDCOFbxMMxDEldOGawXHw+45BxEissbWMSn4&#10;owDr1ePDEgvtBv6kvoy1SBAOBSpoYuwKKUPVkMUwdR1x8s7OW4xJ+lpqj0OC21bOsmwhLRpOCw12&#10;tG2oupS/VgFmp/P8vTRD/+VpcTJDPv/+2Ss1eRo3byAijfEevrU/tIJZ/grXM+kIyN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ItP4xQAAANwAAAAPAAAAAAAAAAAAAAAA&#10;AJ8CAABkcnMvZG93bnJldi54bWxQSwUGAAAAAAQABAD3AAAAkQMAAAAA&#10;">
                  <v:imagedata r:id="rId164" o:title="Csv file format - Free interface icons"/>
                  <v:path arrowok="t"/>
                </v:shape>
                <v:shape id="Блок-схема: магнитный диск 286" o:spid="_x0000_s1323" type="#_x0000_t132" style="position:absolute;left:31908;top:4000;width:5315;height:3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xnAcMA&#10;AADcAAAADwAAAGRycy9kb3ducmV2LnhtbESP3YrCMBSE7wXfIZyFvbPpFlZKNRYRROmN+PMAh+bY&#10;drc5KU1a69tvFgQvh5n5hlnnk2nFSL1rLCv4imIQxKXVDVcKbtf9IgXhPLLG1jIpeJKDfDOfrTHT&#10;9sFnGi++EgHCLkMFtfddJqUrazLoItsRB+9ue4M+yL6SusdHgJtWJnG8lAYbDgs1drSrqfy9DEbB&#10;z1HaMj2cxraIv4fUJMWpqFCpz49puwLhafLv8Kt91AqSdAn/Z8IR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xnAcMAAADcAAAADwAAAAAAAAAAAAAAAACYAgAAZHJzL2Rv&#10;d25yZXYueG1sUEsFBgAAAAAEAAQA9QAAAIgDAAAAAA==&#10;" fillcolor="#eaf1dd [662]" strokecolor="#243f60 [1604]" strokeweight="2pt"/>
                <v:shape id="Прямая со стрелкой 287" o:spid="_x0000_s1324" type="#_x0000_t32" style="position:absolute;left:12096;top:10763;width:2078;height:2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9OlcYAAADcAAAADwAAAGRycy9kb3ducmV2LnhtbESPQWvCQBSE70L/w/KEXkQ3FWpt6ioh&#10;IBQKotGLt0f2NUnNvk2z2yT+e1cQehxm5htmtRlMLTpqXWVZwcssAkGcW11xoeB03E6XIJxH1lhb&#10;JgVXcrBZP41WGGvb84G6zBciQNjFqKD0vomldHlJBt3MNsTB+7atQR9kW0jdYh/gppbzKFpIgxWH&#10;hRIbSkvKL9mfUZD06W5SpD/7BCfd61d2aN63v2elnsdD8gHC0+D/w4/2p1YwX77B/Uw4AnJ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l/TpXGAAAA3AAAAA8AAAAAAAAA&#10;AAAAAAAAoQIAAGRycy9kb3ducmV2LnhtbFBLBQYAAAAABAAEAPkAAACUAwAAAAA=&#10;" strokecolor="#4f81bd [3204]" strokeweight="2pt">
                  <v:stroke endarrow="block"/>
                  <v:shadow on="t" color="black" opacity="24903f" origin=",.5" offset="0,.55556mm"/>
                </v:shape>
                <v:shape id="Прямая со стрелкой 320" o:spid="_x0000_s1325" type="#_x0000_t32" style="position:absolute;left:12096;top:18288;width:2078;height:2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GGRsQAAADcAAAADwAAAGRycy9kb3ducmV2LnhtbERPTWvCQBC9F/wPywhepG60tNTUTQgB&#10;oVAoNXrxNmSnSTQ7G7Nrkv777qHQ4+N979LJtGKg3jWWFaxXEQji0uqGKwWn4/7xFYTzyBpby6Tg&#10;hxykyexhh7G2Ix9oKHwlQgi7GBXU3nexlK6syaBb2Y44cN+2N+gD7CupexxDuGnlJopepMGGQ0ON&#10;HeU1ldfibhRkY/65rPLLV4bL4fmjOHTb/e2s1GI+ZW8gPE3+X/znftcKnjZhfjgTjoBM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EYZGxAAAANwAAAAPAAAAAAAAAAAA&#10;AAAAAKECAABkcnMvZG93bnJldi54bWxQSwUGAAAAAAQABAD5AAAAkgMAAAAA&#10;" strokecolor="#4f81bd [3204]" strokeweight="2pt">
                  <v:stroke endarrow="block"/>
                  <v:shadow on="t" color="black" opacity="24903f" origin=",.5" offset="0,.55556mm"/>
                </v:shape>
                <v:shape id="Прямая со стрелкой 321" o:spid="_x0000_s1326" type="#_x0000_t32" style="position:absolute;left:18002;top:18478;width:874;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0j3cYAAADcAAAADwAAAGRycy9kb3ducmV2LnhtbESPQWvCQBSE74L/YXlCL6IbLRabukoI&#10;CEJBavTS2yP7mqTNvk2zaxL/vSsUehxm5htmsxtMLTpqXWVZwWIegSDOra64UHA572drEM4ja6wt&#10;k4IbOdhtx6MNxtr2fKIu84UIEHYxKii9b2IpXV6SQTe3DXHwvmxr0AfZFlK32Ae4qeUyil6kwYrD&#10;QokNpSXlP9nVKEj69Dgt0u+PBKfd6j07Na/730+lniZD8gbC0+D/w3/tg1bwvFzA40w4AnJ7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dI93GAAAA3AAAAA8AAAAAAAAA&#10;AAAAAAAAoQIAAGRycy9kb3ducmV2LnhtbFBLBQYAAAAABAAEAPkAAACUAwAAAAA=&#10;" strokecolor="#4f81bd [3204]" strokeweight="2pt">
                  <v:stroke endarrow="block"/>
                  <v:shadow on="t" color="black" opacity="24903f" origin=",.5" offset="0,.55556mm"/>
                </v:shape>
                <v:shape id="Прямая со стрелкой 322" o:spid="_x0000_s1327" type="#_x0000_t32" style="position:absolute;left:18002;top:10858;width:874;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9qsYAAADcAAAADwAAAGRycy9kb3ducmV2LnhtbESPQWvCQBSE74X+h+UJvYhumlKpqauE&#10;gFAoiMZevD2yzyQ1+zbNbpP033cFweMwM98wq81oGtFT52rLCp7nEQjiwuqaSwVfx+3sDYTzyBob&#10;y6Tgjxxs1o8PK0y0HfhAfe5LESDsElRQed8mUrqiIoNublvi4J1tZ9AH2ZVSdzgEuGlkHEULabDm&#10;sFBhS1lFxSX/NQrSIdtNy+x7n+K0f/3MD+1y+3NS6mkypu8gPI3+Hr61P7SClziG65lwBOT6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PvarGAAAA3AAAAA8AAAAAAAAA&#10;AAAAAAAAoQIAAGRycy9kb3ducmV2LnhtbFBLBQYAAAAABAAEAPkAAACUAwAAAAA=&#10;" strokecolor="#4f81bd [3204]" strokeweight="2pt">
                  <v:stroke endarrow="block"/>
                  <v:shadow on="t" color="black" opacity="24903f" origin=",.5" offset="0,.55556mm"/>
                </v:shape>
                <v:shape id="Прямая со стрелкой 323" o:spid="_x0000_s1328" type="#_x0000_t32" style="position:absolute;left:38957;top:8953;width:2078;height: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MYMcYAAADcAAAADwAAAGRycy9kb3ducmV2LnhtbESPQWvCQBSE74L/YXmCF9FNFYtNXSUE&#10;BEGQGr309si+Jmmzb9PsmqT/visUehxm5htmux9MLTpqXWVZwdMiAkGcW11xoeB2Pcw3IJxH1lhb&#10;JgU/5GC/G4+2GGvb84W6zBciQNjFqKD0vomldHlJBt3CNsTB+7CtQR9kW0jdYh/gppbLKHqWBisO&#10;CyU2lJaUf2V3oyDp0/OsSD/fEpx161N2aV4O3+9KTSdD8grC0+D/w3/to1awWq7gcSYcAb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DGDHGAAAA3AAAAA8AAAAAAAAA&#10;AAAAAAAAoQIAAGRycy9kb3ducmV2LnhtbFBLBQYAAAAABAAEAPkAAACUAwAAAAA=&#10;" strokecolor="#4f81bd [3204]" strokeweight="2pt">
                  <v:stroke endarrow="block"/>
                  <v:shadow on="t" color="black" opacity="24903f" origin=",.5" offset="0,.55556mm"/>
                </v:shape>
                <v:shape id="Соединительная линия уступом 324" o:spid="_x0000_s1329" type="#_x0000_t34" style="position:absolute;left:22288;top:6286;width:4600;height:1511;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UlssgAAADcAAAADwAAAGRycy9kb3ducmV2LnhtbESPW0vDQBSE3wX/w3IE3+zGWnqJ3Zai&#10;iJJC6e2hj8fsMZs2ezZk1zT667sFwcdhZr5hpvPOVqKlxpeOFTz2EhDEudMlFwr2u7eHMQgfkDVW&#10;jknBD3mYz25vpphqd+YNtdtQiAhhn6ICE0KdSulzQxZ9z9XE0ftyjcUQZVNI3eA5wm0l+0kylBZL&#10;jgsGa3oxlJ+231bB8fOQBbM8vE9MdspGlX5t16tfpe7vusUziEBd+A//tT+0gqf+AK5n4hGQs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LUlssgAAADcAAAADwAAAAAA&#10;AAAAAAAAAAChAgAAZHJzL2Rvd25yZXYueG1sUEsFBgAAAAAEAAQA+QAAAJYDAAAAAA==&#10;" strokecolor="#4f81bd [3204]" strokeweight="2pt">
                  <v:stroke endarrow="block"/>
                  <v:shadow on="t" color="black" opacity="24903f" origin=",.5" offset="0,.55556mm"/>
                </v:shape>
                <v:shape id="Прямая со стрелкой 325" o:spid="_x0000_s1330" type="#_x0000_t32" style="position:absolute;left:39052;top:19431;width:2078;height:2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Yl3sYAAADcAAAADwAAAGRycy9kb3ducmV2LnhtbESPQWvCQBSE74L/YXmCF9FNLRabukoI&#10;CIIgGr309si+Jmmzb9PsmqT/3i0Uehxm5htmsxtMLTpqXWVZwdMiAkGcW11xoeB23c/XIJxH1lhb&#10;JgU/5GC3HY82GGvb84W6zBciQNjFqKD0vomldHlJBt3CNsTB+7CtQR9kW0jdYh/gppbLKHqRBisO&#10;CyU2lJaUf2V3oyDp09OsSD/PCc661TG7NK/773elppMheQPhafD/4b/2QSt4Xq7g90w4AnL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mJd7GAAAA3AAAAA8AAAAAAAAA&#10;AAAAAAAAoQIAAGRycy9kb3ducmV2LnhtbFBLBQYAAAAABAAEAPkAAACUAwAAAAA=&#10;" strokecolor="#4f81bd [3204]" strokeweight="2pt">
                  <v:stroke endarrow="block"/>
                  <v:shadow on="t" color="black" opacity="24903f" origin=",.5" offset="0,.55556mm"/>
                </v:shape>
                <v:shape id="Соединительная линия уступом 326" o:spid="_x0000_s1331" type="#_x0000_t34" style="position:absolute;left:22383;top:21621;width:4600;height:151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BCdcMAAADcAAAADwAAAGRycy9kb3ducmV2LnhtbESPT4vCMBTE74LfITzBi6ypCrpUo0hd&#10;YY/+u+ztbfNsqs1LabLa/fZGEDwOM/MbZrFqbSVu1PjSsYLRMAFBnDtdcqHgdNx+fILwAVlj5ZgU&#10;/JOH1bLbWWCq3Z33dDuEQkQI+xQVmBDqVEqfG7Loh64mjt7ZNRZDlE0hdYP3CLeVHCfJVFosOS4Y&#10;rCkzlF8Pf1bB724wkK3cz36uwVcm35SXryxTqt9r13MQgdrwDr/a31rBZDyF55l4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hgQnXDAAAA3AAAAA8AAAAAAAAAAAAA&#10;AAAAoQIAAGRycy9kb3ducmV2LnhtbFBLBQYAAAAABAAEAPkAAACRAwAAAAA=&#10;" strokecolor="#4f81bd [3204]" strokeweight="2pt">
                  <v:stroke endarrow="block"/>
                  <v:shadow on="t" color="black" opacity="24903f" origin=",.5" offset="0,.55556mm"/>
                </v:shape>
                <v:rect id="Прямоугольник 327" o:spid="_x0000_s1332" style="position:absolute;left:3524;top:6286;width:2857;height:14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p6R8MA&#10;AADcAAAADwAAAGRycy9kb3ducmV2LnhtbESPQWsCMRSE70L/Q3iF3jSrlVZWo4go2KNuodfH5nWz&#10;7OZlSaLu+usbQehxmJlvmNWmt624kg+1YwXTSQaCuHS65krBd3EYL0CEiKyxdUwKBgqwWb+MVphr&#10;d+MTXc+xEgnCIUcFJsYulzKUhiyGieuIk/frvMWYpK+k9nhLcNvKWZZ9SIs1pwWDHe0Mlc35YhUE&#10;eRjQF/tFPfRV2cxN8fXT3JV6e+23SxCR+vgffraPWsH77BMeZ9IR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p6R8MAAADcAAAADwAAAAAAAAAAAAAAAACYAgAAZHJzL2Rv&#10;d25yZXYueG1sUEsFBgAAAAAEAAQA9QAAAIgDAAAAAA==&#10;" filled="f" stroked="f" strokeweight="1pt">
                  <v:textbox style="layout-flow:vertical;mso-layout-flow-alt:bottom-to-top">
                    <w:txbxContent>
                      <w:p w:rsidR="00931A76" w:rsidRPr="00D11CAA" w:rsidRDefault="00931A76" w:rsidP="00116EE5">
                        <w:pPr>
                          <w:jc w:val="center"/>
                          <w:rPr>
                            <w:color w:val="000000" w:themeColor="text1"/>
                            <w:sz w:val="16"/>
                            <w:szCs w:val="16"/>
                          </w:rPr>
                        </w:pPr>
                        <w:r>
                          <w:rPr>
                            <w:color w:val="000000" w:themeColor="text1"/>
                            <w:sz w:val="16"/>
                            <w:szCs w:val="16"/>
                            <w:lang w:val="en-US"/>
                          </w:rPr>
                          <w:t xml:space="preserve">Слой днных </w:t>
                        </w:r>
                      </w:p>
                    </w:txbxContent>
                  </v:textbox>
                </v:rect>
                <v:rect id="Прямоугольник 329" o:spid="_x0000_s1333" style="position:absolute;left:3524;width:43434;height:29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xoh8QA&#10;AADcAAAADwAAAGRycy9kb3ducmV2LnhtbESPQWvCQBSE7wX/w/KEXkrdqG2xqatIIeBJqEp7fWRf&#10;k2je25BdTfLv3ULB4zAz3zDLdc+1ulLrKycGppMEFEnubCWFgeMhe16A8gHFYu2EDAzkYb0aPSwx&#10;ta6TL7ruQ6EiRHyKBsoQmlRrn5fE6CeuIYner2sZQ5RtoW2LXYRzrWdJ8qYZK4kLJTb0WVJ+3l/Y&#10;wMuPf/pe7PSQBD6emIfs9dJlxjyO+80HqEB9uIf/21trYD57h78z8Qjo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8aIfEAAAA3AAAAA8AAAAAAAAAAAAAAAAAmAIAAGRycy9k&#10;b3ducmV2LnhtbFBLBQYAAAAABAAEAPUAAACJAwAAAAA=&#10;" filled="f" strokecolor="black [3213]" strokeweight=".25pt"/>
                <v:rect id="Прямоугольник 330" o:spid="_x0000_s1334" style="position:absolute;width:3429;height:29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BxQcQA&#10;AADcAAAADwAAAGRycy9kb3ducmV2LnhtbERPy2rCQBTdF/yH4QrdSJ2kopbUUaSl6k5MH+LukrlN&#10;gpk7YWYa4987C6HLw3kvVr1pREfO15YVpOMEBHFhdc2lgq/Pj6cXED4ga2wsk4IreVgtBw8LzLS9&#10;8IG6PJQihrDPUEEVQptJ6YuKDPqxbYkj92udwRChK6V2eInhppHPSTKTBmuODRW29FZRcc7/jIJ8&#10;855u9nLnRt8/8+kp3R+77Xyr1OOwX7+CCNSHf/HdvdMKJpM4P56JR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wcUHEAAAA3AAAAA8AAAAAAAAAAAAAAAAAmAIAAGRycy9k&#10;b3ducmV2LnhtbFBLBQYAAAAABAAEAPUAAACJAwAAAAA=&#10;" fillcolor="#dbe5f1 [660]" strokecolor="#243f60 [1604]" strokeweight="1pt">
                  <v:textbox style="layout-flow:vertical;mso-layout-flow-alt:bottom-to-top">
                    <w:txbxContent>
                      <w:p w:rsidR="00931A76" w:rsidRPr="00D11CAA" w:rsidRDefault="00931A76" w:rsidP="00116EE5">
                        <w:pPr>
                          <w:jc w:val="center"/>
                          <w:rPr>
                            <w:color w:val="000000" w:themeColor="text1"/>
                            <w:sz w:val="16"/>
                            <w:szCs w:val="16"/>
                          </w:rPr>
                        </w:pPr>
                        <w:r>
                          <w:rPr>
                            <w:color w:val="000000" w:themeColor="text1"/>
                            <w:sz w:val="16"/>
                            <w:szCs w:val="16"/>
                            <w:lang w:val="en-US"/>
                          </w:rPr>
                          <w:t>Управление данными</w:t>
                        </w:r>
                      </w:p>
                    </w:txbxContent>
                  </v:textbox>
                </v:rect>
                <w10:anchorlock/>
              </v:group>
            </w:pict>
          </mc:Fallback>
        </mc:AlternateContent>
      </w:r>
    </w:p>
    <w:p w:rsidR="006C538C" w:rsidRPr="001A4900" w:rsidRDefault="006C538C" w:rsidP="00BC6E5C">
      <w:pPr>
        <w:pStyle w:val="a3"/>
        <w:ind w:left="0"/>
        <w:jc w:val="center"/>
      </w:pPr>
    </w:p>
    <w:p w:rsidR="00FD18BD" w:rsidRPr="001A4900" w:rsidRDefault="0064447F" w:rsidP="00BC6E5C">
      <w:pPr>
        <w:pStyle w:val="a3"/>
        <w:ind w:left="0"/>
        <w:jc w:val="center"/>
      </w:pPr>
      <w:r w:rsidRPr="001A4900">
        <w:t>Рисунок 41</w:t>
      </w:r>
      <w:r w:rsidR="00356336" w:rsidRPr="001A4900">
        <w:t xml:space="preserve"> - </w:t>
      </w:r>
      <w:r w:rsidR="00FD18BD" w:rsidRPr="001A4900">
        <w:t xml:space="preserve">Архитектура уровня работы с данными в ИИАС </w:t>
      </w:r>
    </w:p>
    <w:p w:rsidR="00FD18BD" w:rsidRPr="001A4900" w:rsidRDefault="00FD18BD" w:rsidP="00FD18BD"/>
    <w:p w:rsidR="00FD18BD" w:rsidRPr="001A4900" w:rsidRDefault="00FD18BD" w:rsidP="00BC6E5C">
      <w:pPr>
        <w:pStyle w:val="a3"/>
        <w:ind w:left="0" w:firstLine="719"/>
        <w:jc w:val="both"/>
      </w:pPr>
      <w:r w:rsidRPr="001A4900">
        <w:t xml:space="preserve">После извлечения с источников данные, полученные интерфейсом REST, далее будут сохраняться в репозитории данных и в полуструктурированных форматах (JSON). В качестве базы данных выбрана MongoDB для репозитория данных и R, Nodejs используются для импорта данных и экспорта из MongoDB. По сути MongoDB является документо-ориентированной системой управления базами данных. Она не требует описания схемы таблиц и также является классическим примером NoSQL-систем, использующая похожие на JSON документы и схему базы данных. </w:t>
      </w:r>
    </w:p>
    <w:p w:rsidR="00FD18BD" w:rsidRPr="001A4900" w:rsidRDefault="00FD18BD" w:rsidP="00BC6E5C">
      <w:pPr>
        <w:pStyle w:val="a3"/>
        <w:ind w:left="0" w:firstLine="719"/>
        <w:jc w:val="both"/>
      </w:pPr>
      <w:r w:rsidRPr="001A4900">
        <w:t xml:space="preserve">Архитектура ИИАС разработана в виде платформы для аналитики данных. Основная задача ИИАС заключается в обработке, анализе данных и в построении </w:t>
      </w:r>
      <w:r w:rsidRPr="001A4900">
        <w:lastRenderedPageBreak/>
        <w:t>моделей оценки сейсмостойкости городских объектов на примере определенного набора данных 1, а также в обнаружении плотных участков кластеров землетрясений в пространстве (на карте) для анализа сейсмических данных и генерируя важную информацию из массива набора данных 2. В реализации таких сложных процессов, кроме информационного и технологического обеспечения ИИАС, используются инструменты и технологии анализа данных, как статистический анализ и машинное обучение.  Более упрощенная, концептуальная модель ИИАС и ее ре</w:t>
      </w:r>
      <w:r w:rsidR="0064447F" w:rsidRPr="001A4900">
        <w:t xml:space="preserve">ализация, представлена </w:t>
      </w:r>
      <w:r w:rsidR="00356336" w:rsidRPr="001A4900">
        <w:t xml:space="preserve">в соответствии с рисунком </w:t>
      </w:r>
      <w:r w:rsidR="0064447F" w:rsidRPr="001A4900">
        <w:t>42</w:t>
      </w:r>
      <w:r w:rsidRPr="001A4900">
        <w:t xml:space="preserve">. </w:t>
      </w:r>
    </w:p>
    <w:p w:rsidR="003047C5" w:rsidRPr="001A4900" w:rsidRDefault="003047C5" w:rsidP="00FD18BD">
      <w:pPr>
        <w:pStyle w:val="a3"/>
        <w:ind w:right="259" w:firstLine="719"/>
        <w:jc w:val="both"/>
      </w:pPr>
    </w:p>
    <w:p w:rsidR="003047C5" w:rsidRPr="001A4900" w:rsidRDefault="003047C5" w:rsidP="003047C5">
      <w:pPr>
        <w:jc w:val="center"/>
      </w:pPr>
      <w:r w:rsidRPr="001A4900">
        <w:rPr>
          <w:noProof/>
          <w:lang w:eastAsia="ru-RU"/>
        </w:rPr>
        <w:drawing>
          <wp:inline distT="0" distB="0" distL="0" distR="0" wp14:anchorId="20AB9286" wp14:editId="7120F3A6">
            <wp:extent cx="2181187" cy="2074460"/>
            <wp:effectExtent l="0" t="0" r="0" b="2540"/>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87062" cy="2080047"/>
                    </a:xfrm>
                    <a:prstGeom prst="rect">
                      <a:avLst/>
                    </a:prstGeom>
                    <a:noFill/>
                    <a:ln>
                      <a:noFill/>
                    </a:ln>
                  </pic:spPr>
                </pic:pic>
              </a:graphicData>
            </a:graphic>
          </wp:inline>
        </w:drawing>
      </w:r>
    </w:p>
    <w:p w:rsidR="006C538C" w:rsidRPr="001A4900" w:rsidRDefault="006C538C" w:rsidP="003047C5">
      <w:pPr>
        <w:jc w:val="center"/>
        <w:rPr>
          <w:sz w:val="28"/>
          <w:szCs w:val="28"/>
        </w:rPr>
      </w:pPr>
    </w:p>
    <w:p w:rsidR="003047C5" w:rsidRPr="001A4900" w:rsidRDefault="00356336" w:rsidP="003047C5">
      <w:pPr>
        <w:jc w:val="center"/>
        <w:rPr>
          <w:sz w:val="28"/>
          <w:szCs w:val="28"/>
        </w:rPr>
      </w:pPr>
      <w:r w:rsidRPr="001A4900">
        <w:rPr>
          <w:sz w:val="28"/>
          <w:szCs w:val="28"/>
        </w:rPr>
        <w:t xml:space="preserve">Рисунок 42 - </w:t>
      </w:r>
      <w:r w:rsidR="003047C5" w:rsidRPr="001A4900">
        <w:rPr>
          <w:sz w:val="28"/>
          <w:szCs w:val="28"/>
        </w:rPr>
        <w:t>Упрощенная концептуальная модель ИИАС</w:t>
      </w:r>
    </w:p>
    <w:p w:rsidR="003047C5" w:rsidRPr="001A4900" w:rsidRDefault="003047C5" w:rsidP="00FD18BD">
      <w:pPr>
        <w:pStyle w:val="a3"/>
        <w:ind w:right="259" w:firstLine="719"/>
        <w:jc w:val="both"/>
      </w:pPr>
    </w:p>
    <w:p w:rsidR="00FD18BD" w:rsidRPr="001A4900" w:rsidRDefault="00FD18BD" w:rsidP="00BC6E5C">
      <w:pPr>
        <w:pStyle w:val="a3"/>
        <w:ind w:left="0" w:firstLine="719"/>
        <w:jc w:val="both"/>
      </w:pPr>
      <w:r w:rsidRPr="001A4900">
        <w:t>Спроектированная архитектура ИИАС предоставляет пользовательский веб-интерфейс, разработанный с помощью аналитических и визуальных сервисов посредством специальных</w:t>
      </w:r>
      <w:r w:rsidR="0064447F" w:rsidRPr="001A4900">
        <w:t xml:space="preserve"> API-интерфейсов Restful (</w:t>
      </w:r>
      <w:r w:rsidR="00356336" w:rsidRPr="001A4900">
        <w:t xml:space="preserve">в соответствии с рисунком </w:t>
      </w:r>
      <w:r w:rsidR="0064447F" w:rsidRPr="001A4900">
        <w:t>4</w:t>
      </w:r>
      <w:r w:rsidR="005A1B76" w:rsidRPr="001A4900">
        <w:t>3</w:t>
      </w:r>
      <w:r w:rsidRPr="001A4900">
        <w:t xml:space="preserve">.) и интерактивной карты. Просматриваемая в структуре ИИАС интерактивная веб-карта реализована с использованием библиотек (leaflet, ggplot, Shiny) языка программирования R. </w:t>
      </w:r>
      <w:r w:rsidR="006711D8" w:rsidRPr="001A4900">
        <w:t>В</w:t>
      </w:r>
      <w:r w:rsidR="00AA6C29" w:rsidRPr="001A4900">
        <w:t xml:space="preserve">еб-службы вывода анализа и визуализации </w:t>
      </w:r>
      <w:r w:rsidR="006711D8" w:rsidRPr="001A4900">
        <w:t>данных использ</w:t>
      </w:r>
      <w:r w:rsidR="00AA6C29" w:rsidRPr="001A4900">
        <w:t>уют интерфейса SparkSQL/</w:t>
      </w:r>
      <w:r w:rsidR="006711D8" w:rsidRPr="001A4900">
        <w:t xml:space="preserve">CQL поверх аналитической платформы. </w:t>
      </w:r>
    </w:p>
    <w:p w:rsidR="00FD18BD" w:rsidRPr="001A4900" w:rsidRDefault="00FD18BD" w:rsidP="00FD18BD">
      <w:pPr>
        <w:pStyle w:val="a3"/>
        <w:ind w:right="259" w:firstLine="719"/>
        <w:jc w:val="both"/>
      </w:pPr>
    </w:p>
    <w:p w:rsidR="00FD18BD" w:rsidRPr="001A4900" w:rsidRDefault="002409E7" w:rsidP="00772D01">
      <w:pPr>
        <w:jc w:val="center"/>
        <w:rPr>
          <w:lang w:val="en-US"/>
        </w:rPr>
      </w:pPr>
      <w:r w:rsidRPr="001A4900">
        <w:rPr>
          <w:noProof/>
          <w:lang w:eastAsia="ru-RU"/>
        </w:rPr>
        <w:drawing>
          <wp:anchor distT="0" distB="0" distL="114300" distR="114300" simplePos="0" relativeHeight="251695616" behindDoc="0" locked="0" layoutInCell="1" allowOverlap="1" wp14:anchorId="62699022" wp14:editId="06CB4950">
            <wp:simplePos x="0" y="0"/>
            <wp:positionH relativeFrom="column">
              <wp:posOffset>1659966</wp:posOffset>
            </wp:positionH>
            <wp:positionV relativeFrom="paragraph">
              <wp:posOffset>1056991</wp:posOffset>
            </wp:positionV>
            <wp:extent cx="664845" cy="664845"/>
            <wp:effectExtent l="0" t="0" r="0" b="0"/>
            <wp:wrapNone/>
            <wp:docPr id="350" name="Рисунок 350" descr="Server icon in Cute Color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rver icon in Cute Color Style"/>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4900">
        <w:rPr>
          <w:noProof/>
          <w:lang w:eastAsia="ru-RU"/>
        </w:rPr>
        <w:drawing>
          <wp:anchor distT="0" distB="0" distL="114300" distR="114300" simplePos="0" relativeHeight="251694592" behindDoc="0" locked="0" layoutInCell="1" allowOverlap="1" wp14:anchorId="09CE2B30" wp14:editId="455B87A9">
            <wp:simplePos x="0" y="0"/>
            <wp:positionH relativeFrom="column">
              <wp:posOffset>1772361</wp:posOffset>
            </wp:positionH>
            <wp:positionV relativeFrom="paragraph">
              <wp:posOffset>48270</wp:posOffset>
            </wp:positionV>
            <wp:extent cx="676275" cy="676275"/>
            <wp:effectExtent l="0" t="0" r="9525" b="0"/>
            <wp:wrapNone/>
            <wp:docPr id="314" name="Рисунок 314" descr="Webpage Icon - Download in Glyph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ebpage Icon - Download in Glyph Style"/>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4900">
        <w:rPr>
          <w:noProof/>
          <w:lang w:eastAsia="ru-RU"/>
        </w:rPr>
        <w:drawing>
          <wp:anchor distT="0" distB="0" distL="114300" distR="114300" simplePos="0" relativeHeight="251696640" behindDoc="0" locked="0" layoutInCell="1" allowOverlap="1" wp14:anchorId="7EF9FDF5" wp14:editId="579091D2">
            <wp:simplePos x="0" y="0"/>
            <wp:positionH relativeFrom="column">
              <wp:posOffset>3578907</wp:posOffset>
            </wp:positionH>
            <wp:positionV relativeFrom="paragraph">
              <wp:posOffset>1152553</wp:posOffset>
            </wp:positionV>
            <wp:extent cx="768350" cy="327660"/>
            <wp:effectExtent l="0" t="0" r="0" b="0"/>
            <wp:wrapNone/>
            <wp:docPr id="358" name="Рисунок 358" descr="Apache Spark, HD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pache Spark, HD Png Download - kind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768350" cy="327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11D8" w:rsidRPr="001A4900">
        <w:rPr>
          <w:noProof/>
          <w:lang w:eastAsia="ru-RU"/>
        </w:rPr>
        <w:drawing>
          <wp:anchor distT="0" distB="0" distL="114300" distR="114300" simplePos="0" relativeHeight="251697664" behindDoc="0" locked="0" layoutInCell="1" allowOverlap="1" wp14:anchorId="3867EC5A" wp14:editId="05E30799">
            <wp:simplePos x="0" y="0"/>
            <wp:positionH relativeFrom="column">
              <wp:posOffset>3493742</wp:posOffset>
            </wp:positionH>
            <wp:positionV relativeFrom="paragraph">
              <wp:posOffset>99079</wp:posOffset>
            </wp:positionV>
            <wp:extent cx="657225" cy="657225"/>
            <wp:effectExtent l="0" t="0" r="0" b="9525"/>
            <wp:wrapNone/>
            <wp:docPr id="363" name="Рисунок 363" descr="Json file Icon - Download in Flat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son file Icon - Download in Flat Style"/>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11D8" w:rsidRPr="001A4900">
        <w:rPr>
          <w:noProof/>
          <w:lang w:eastAsia="ru-RU"/>
        </w:rPr>
        <mc:AlternateContent>
          <mc:Choice Requires="wps">
            <w:drawing>
              <wp:anchor distT="0" distB="0" distL="114300" distR="114300" simplePos="0" relativeHeight="251693568" behindDoc="0" locked="0" layoutInCell="1" allowOverlap="1" wp14:anchorId="038580CD" wp14:editId="33AAEF06">
                <wp:simplePos x="0" y="0"/>
                <wp:positionH relativeFrom="column">
                  <wp:posOffset>1428750</wp:posOffset>
                </wp:positionH>
                <wp:positionV relativeFrom="paragraph">
                  <wp:posOffset>0</wp:posOffset>
                </wp:positionV>
                <wp:extent cx="3505200" cy="1962150"/>
                <wp:effectExtent l="0" t="0" r="19050" b="19050"/>
                <wp:wrapNone/>
                <wp:docPr id="408" name="Прямоугольник 408"/>
                <wp:cNvGraphicFramePr/>
                <a:graphic xmlns:a="http://schemas.openxmlformats.org/drawingml/2006/main">
                  <a:graphicData uri="http://schemas.microsoft.com/office/word/2010/wordprocessingShape">
                    <wps:wsp>
                      <wps:cNvSpPr/>
                      <wps:spPr>
                        <a:xfrm>
                          <a:off x="0" y="0"/>
                          <a:ext cx="3505200" cy="1962150"/>
                        </a:xfrm>
                        <a:prstGeom prst="rect">
                          <a:avLst/>
                        </a:prstGeom>
                        <a:noFill/>
                        <a:ln w="3175">
                          <a:solidFill>
                            <a:schemeClr val="bg1">
                              <a:lumMod val="50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F35361" id="Прямоугольник 408" o:spid="_x0000_s1026" style="position:absolute;margin-left:112.5pt;margin-top:0;width:276pt;height:154.5pt;z-index:251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" filled="f" strokecolor="#7f7f7f [1612]" strokeweight=".25pt"/>
            </w:pict>
          </mc:Fallback>
        </mc:AlternateContent>
      </w:r>
      <w:r w:rsidR="006711D8" w:rsidRPr="001A4900">
        <w:rPr>
          <w:noProof/>
          <w:lang w:eastAsia="ru-RU"/>
        </w:rPr>
        <w:drawing>
          <wp:inline distT="0" distB="0" distL="0" distR="0" wp14:anchorId="600959F0" wp14:editId="61CC2BF2">
            <wp:extent cx="4162425" cy="1790700"/>
            <wp:effectExtent l="0" t="57150" r="0" b="114300"/>
            <wp:docPr id="405" name="Схема 4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1" r:lo="rId172" r:qs="rId173" r:cs="rId174"/>
              </a:graphicData>
            </a:graphic>
          </wp:inline>
        </w:drawing>
      </w:r>
    </w:p>
    <w:p w:rsidR="006C538C" w:rsidRPr="001A4900" w:rsidRDefault="006C538C" w:rsidP="00BC6E5C">
      <w:pPr>
        <w:pStyle w:val="a3"/>
        <w:ind w:left="0" w:firstLine="719"/>
        <w:jc w:val="center"/>
      </w:pPr>
    </w:p>
    <w:p w:rsidR="00FD18BD" w:rsidRPr="001A4900" w:rsidRDefault="0064447F" w:rsidP="00BC6E5C">
      <w:pPr>
        <w:pStyle w:val="a3"/>
        <w:ind w:left="0" w:firstLine="719"/>
        <w:jc w:val="center"/>
      </w:pPr>
      <w:r w:rsidRPr="001A4900">
        <w:t>Рисунок 4</w:t>
      </w:r>
      <w:r w:rsidR="005A1B76" w:rsidRPr="001A4900">
        <w:t>3</w:t>
      </w:r>
      <w:r w:rsidR="00356336" w:rsidRPr="001A4900">
        <w:t xml:space="preserve"> - </w:t>
      </w:r>
      <w:r w:rsidR="00FD18BD" w:rsidRPr="001A4900">
        <w:t xml:space="preserve">Логическая модель реализации Restful API </w:t>
      </w:r>
    </w:p>
    <w:p w:rsidR="00BC6E5C" w:rsidRPr="001A4900" w:rsidRDefault="00BC6E5C" w:rsidP="00FD18BD">
      <w:pPr>
        <w:pStyle w:val="a3"/>
        <w:ind w:right="259" w:firstLine="719"/>
        <w:jc w:val="center"/>
      </w:pPr>
    </w:p>
    <w:p w:rsidR="00FD18BD" w:rsidRPr="001A4900" w:rsidRDefault="003D15AF" w:rsidP="00BC6E5C">
      <w:pPr>
        <w:pStyle w:val="a3"/>
        <w:ind w:left="0" w:firstLine="719"/>
        <w:jc w:val="both"/>
      </w:pPr>
      <w:r w:rsidRPr="001A4900">
        <w:lastRenderedPageBreak/>
        <w:t xml:space="preserve">В ИИАС визуализация </w:t>
      </w:r>
      <w:r w:rsidR="003047C5" w:rsidRPr="001A4900">
        <w:t xml:space="preserve">исследованных наборов </w:t>
      </w:r>
      <w:r w:rsidRPr="001A4900">
        <w:t>данных</w:t>
      </w:r>
      <w:r w:rsidR="003047C5" w:rsidRPr="001A4900">
        <w:t xml:space="preserve">, полученных результатов анализа данных и </w:t>
      </w:r>
      <w:r w:rsidRPr="001A4900">
        <w:t>моделей оценок</w:t>
      </w:r>
      <w:r w:rsidR="003047C5" w:rsidRPr="001A4900">
        <w:t>, реализуется в</w:t>
      </w:r>
      <w:r w:rsidR="00FD18BD" w:rsidRPr="001A4900">
        <w:t xml:space="preserve"> виде приложения (дашборда)</w:t>
      </w:r>
      <w:r w:rsidRPr="001A4900">
        <w:t xml:space="preserve">. </w:t>
      </w:r>
      <w:r w:rsidR="00FD18BD" w:rsidRPr="001A4900">
        <w:t xml:space="preserve"> Панель управления приложения</w:t>
      </w:r>
      <w:r w:rsidR="003047C5" w:rsidRPr="001A4900">
        <w:t xml:space="preserve"> также </w:t>
      </w:r>
      <w:r w:rsidR="00FD18BD" w:rsidRPr="001A4900">
        <w:t xml:space="preserve">разработана с помощью библиотек языка программирования R. Оконные интерфейсы и панели </w:t>
      </w:r>
      <w:r w:rsidR="003047C5" w:rsidRPr="001A4900">
        <w:t xml:space="preserve">управления приложения </w:t>
      </w:r>
      <w:r w:rsidR="00FD18BD" w:rsidRPr="001A4900">
        <w:t xml:space="preserve">представлены на следующих </w:t>
      </w:r>
      <w:r w:rsidR="00356336" w:rsidRPr="001A4900">
        <w:t xml:space="preserve">в соответствии с рисунками </w:t>
      </w:r>
      <w:r w:rsidR="0064447F" w:rsidRPr="001A4900">
        <w:t>4</w:t>
      </w:r>
      <w:r w:rsidR="005A1B76" w:rsidRPr="001A4900">
        <w:t>4</w:t>
      </w:r>
      <w:r w:rsidR="00ED530C" w:rsidRPr="001A4900">
        <w:t>-5</w:t>
      </w:r>
      <w:r w:rsidR="005A1B76" w:rsidRPr="001A4900">
        <w:t>5</w:t>
      </w:r>
      <w:r w:rsidR="00FD18BD" w:rsidRPr="001A4900">
        <w:t xml:space="preserve">. </w:t>
      </w:r>
    </w:p>
    <w:p w:rsidR="00FD18BD" w:rsidRPr="001A4900" w:rsidRDefault="00FD18BD" w:rsidP="00BC6E5C">
      <w:pPr>
        <w:pStyle w:val="a3"/>
        <w:ind w:left="0" w:firstLine="719"/>
        <w:jc w:val="both"/>
      </w:pPr>
      <w:r w:rsidRPr="001A4900">
        <w:t>Данная ИИАС не требует установки специального программного обеспечения на компьютер, так как имеет веб-ориентированну</w:t>
      </w:r>
      <w:r w:rsidR="00BC1482" w:rsidRPr="001A4900">
        <w:t>ю архитектуру, что позволяет бес</w:t>
      </w:r>
      <w:r w:rsidRPr="001A4900">
        <w:t>препятственно загружать ее с любой рабочей области, подключенной к сети Интернет.</w:t>
      </w:r>
    </w:p>
    <w:p w:rsidR="00FD18BD" w:rsidRPr="001A4900" w:rsidRDefault="00FD18BD" w:rsidP="00BC6E5C">
      <w:pPr>
        <w:pStyle w:val="a3"/>
        <w:ind w:left="0" w:firstLine="719"/>
        <w:jc w:val="both"/>
      </w:pPr>
      <w:r w:rsidRPr="001A4900">
        <w:t>Реализация сложных алгоритмов машинного обучения является частью более крупного процесса, в который входит задача оценки сейсмо</w:t>
      </w:r>
      <w:r w:rsidR="00AA6C29" w:rsidRPr="001A4900">
        <w:t xml:space="preserve">стойкости городских объектов </w:t>
      </w:r>
      <w:r w:rsidR="0044073A" w:rsidRPr="001A4900">
        <w:t xml:space="preserve">с учетом </w:t>
      </w:r>
      <w:r w:rsidRPr="001A4900">
        <w:t xml:space="preserve">сейсмических данных. Созданные модели с помощью технологии анализа данных и методами/алгоритмами машинного обучения развернуты на основе разработанной архитектуры ИИАС. Следует отметить, что еще одной небольшой особенностью в интерфейсной части ИИАС, является применение английского языка с целью расширения круга пользователей в лице аналитиков и специалистов из полиязычной среды.  </w:t>
      </w:r>
    </w:p>
    <w:p w:rsidR="00FD18BD" w:rsidRPr="001A4900" w:rsidRDefault="00FD18BD" w:rsidP="00BC6E5C">
      <w:pPr>
        <w:pStyle w:val="a3"/>
        <w:ind w:left="0" w:firstLine="719"/>
        <w:jc w:val="both"/>
      </w:pPr>
      <w:r w:rsidRPr="001A4900">
        <w:t xml:space="preserve">Структура ИИАС анализирует и обрабатывает два совершенно разных наборов данных. В связи с этим, ниже следуют описания интерфейсных окон аналитики и моделей по модулю </w:t>
      </w:r>
      <w:r w:rsidR="00AA6C29" w:rsidRPr="001A4900">
        <w:t xml:space="preserve">1 </w:t>
      </w:r>
      <w:r w:rsidRPr="001A4900">
        <w:t>оценки сейсмостокости городских объектов.   Окно модуля 1 ИИАС содержит фрейм меню</w:t>
      </w:r>
      <w:r w:rsidR="009E65CB" w:rsidRPr="001A4900">
        <w:t xml:space="preserve"> (</w:t>
      </w:r>
      <w:r w:rsidR="00356336" w:rsidRPr="001A4900">
        <w:t xml:space="preserve">в соответствии с рисунком </w:t>
      </w:r>
      <w:r w:rsidR="009E65CB" w:rsidRPr="001A4900">
        <w:t>4</w:t>
      </w:r>
      <w:r w:rsidR="005A1B76" w:rsidRPr="001A4900">
        <w:t>4</w:t>
      </w:r>
      <w:r w:rsidR="000A4408" w:rsidRPr="001A4900">
        <w:t>)</w:t>
      </w:r>
      <w:r w:rsidRPr="001A4900">
        <w:t xml:space="preserve">. Меню интеллектуальной ИИАС состоит из следующего: </w:t>
      </w:r>
    </w:p>
    <w:p w:rsidR="00FD18BD" w:rsidRPr="001A4900" w:rsidRDefault="00FD18BD" w:rsidP="00BC6E5C">
      <w:pPr>
        <w:pStyle w:val="a3"/>
        <w:ind w:left="0" w:firstLine="719"/>
        <w:jc w:val="both"/>
      </w:pPr>
      <w:r w:rsidRPr="001A4900">
        <w:t>- методы машинного обучения;</w:t>
      </w:r>
    </w:p>
    <w:p w:rsidR="00FD18BD" w:rsidRPr="001A4900" w:rsidRDefault="00FD18BD" w:rsidP="00BC6E5C">
      <w:pPr>
        <w:pStyle w:val="a3"/>
        <w:ind w:left="0" w:firstLine="719"/>
        <w:jc w:val="both"/>
      </w:pPr>
      <w:r w:rsidRPr="001A4900">
        <w:t>- набор данных по городским объектам.</w:t>
      </w:r>
    </w:p>
    <w:p w:rsidR="00FD18BD" w:rsidRPr="001A4900" w:rsidRDefault="00FD18BD" w:rsidP="00FD18BD">
      <w:pPr>
        <w:pStyle w:val="a3"/>
        <w:ind w:right="259" w:firstLine="719"/>
        <w:jc w:val="both"/>
      </w:pPr>
    </w:p>
    <w:p w:rsidR="00FD18BD" w:rsidRPr="001A4900" w:rsidRDefault="00FD18BD" w:rsidP="00BC6E5C">
      <w:pPr>
        <w:pStyle w:val="a3"/>
        <w:ind w:left="0"/>
        <w:jc w:val="center"/>
      </w:pPr>
      <w:r w:rsidRPr="001A4900">
        <w:rPr>
          <w:noProof/>
          <w:lang w:eastAsia="ru-RU"/>
        </w:rPr>
        <w:drawing>
          <wp:inline distT="0" distB="0" distL="0" distR="0" wp14:anchorId="54363B81" wp14:editId="3F9597EF">
            <wp:extent cx="5438126" cy="2366010"/>
            <wp:effectExtent l="0" t="0" r="0" b="0"/>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t="9126" b="11027"/>
                    <a:stretch/>
                  </pic:blipFill>
                  <pic:spPr bwMode="auto">
                    <a:xfrm>
                      <a:off x="0" y="0"/>
                      <a:ext cx="5486079" cy="2386874"/>
                    </a:xfrm>
                    <a:prstGeom prst="rect">
                      <a:avLst/>
                    </a:prstGeom>
                    <a:ln>
                      <a:noFill/>
                    </a:ln>
                    <a:extLst>
                      <a:ext uri="{53640926-AAD7-44D8-BBD7-CCE9431645EC}">
                        <a14:shadowObscured xmlns:a14="http://schemas.microsoft.com/office/drawing/2010/main"/>
                      </a:ext>
                    </a:extLst>
                  </pic:spPr>
                </pic:pic>
              </a:graphicData>
            </a:graphic>
          </wp:inline>
        </w:drawing>
      </w:r>
    </w:p>
    <w:p w:rsidR="006C538C" w:rsidRPr="001A4900" w:rsidRDefault="006C538C" w:rsidP="00BC6E5C">
      <w:pPr>
        <w:pStyle w:val="a3"/>
        <w:ind w:left="0"/>
        <w:jc w:val="center"/>
      </w:pPr>
    </w:p>
    <w:p w:rsidR="00FD18BD" w:rsidRPr="001A4900" w:rsidRDefault="00FD18BD" w:rsidP="00BC6E5C">
      <w:pPr>
        <w:pStyle w:val="a3"/>
        <w:ind w:left="0"/>
        <w:jc w:val="center"/>
      </w:pPr>
      <w:r w:rsidRPr="001A4900">
        <w:t>Рисунок 4</w:t>
      </w:r>
      <w:r w:rsidR="005A1B76" w:rsidRPr="001A4900">
        <w:t>4</w:t>
      </w:r>
      <w:r w:rsidR="00356336" w:rsidRPr="001A4900">
        <w:t xml:space="preserve"> - </w:t>
      </w:r>
      <w:r w:rsidRPr="001A4900">
        <w:t>Аналитическое окно оценки сейсмостокости городских объектов методами машинного обучения</w:t>
      </w:r>
    </w:p>
    <w:p w:rsidR="00FD18BD" w:rsidRPr="001A4900" w:rsidRDefault="00FD18BD" w:rsidP="00FD18BD">
      <w:pPr>
        <w:pStyle w:val="a3"/>
        <w:ind w:right="259" w:firstLine="719"/>
        <w:jc w:val="both"/>
      </w:pPr>
    </w:p>
    <w:p w:rsidR="00FD18BD" w:rsidRPr="001A4900" w:rsidRDefault="00FD18BD" w:rsidP="00BC6E5C">
      <w:pPr>
        <w:pStyle w:val="a3"/>
        <w:ind w:left="0" w:firstLine="719"/>
        <w:jc w:val="both"/>
      </w:pPr>
      <w:r w:rsidRPr="001A4900">
        <w:t>При загрузке модуля 1 ИИАС сразу раскрывается окно, где отображается дост</w:t>
      </w:r>
      <w:r w:rsidR="0064447F" w:rsidRPr="001A4900">
        <w:t>упное меню с разделами</w:t>
      </w:r>
      <w:r w:rsidRPr="001A4900">
        <w:t xml:space="preserve">, а также </w:t>
      </w:r>
      <w:r w:rsidR="000A4408" w:rsidRPr="001A4900">
        <w:t xml:space="preserve">отображаются </w:t>
      </w:r>
      <w:r w:rsidRPr="001A4900">
        <w:t xml:space="preserve">кластерная и классификационные модели оценки сейсмостойкости городских объектов </w:t>
      </w:r>
      <w:r w:rsidR="00356336" w:rsidRPr="001A4900">
        <w:t xml:space="preserve">в </w:t>
      </w:r>
      <w:r w:rsidR="00356336" w:rsidRPr="001A4900">
        <w:lastRenderedPageBreak/>
        <w:t xml:space="preserve">соответствии с рисунком </w:t>
      </w:r>
      <w:r w:rsidRPr="001A4900">
        <w:t>4</w:t>
      </w:r>
      <w:r w:rsidR="005A1B76" w:rsidRPr="001A4900">
        <w:t>5</w:t>
      </w:r>
      <w:r w:rsidRPr="001A4900">
        <w:t xml:space="preserve">. </w:t>
      </w:r>
    </w:p>
    <w:p w:rsidR="006C538C" w:rsidRPr="001A4900" w:rsidRDefault="006C538C" w:rsidP="00BC6E5C">
      <w:pPr>
        <w:pStyle w:val="a3"/>
        <w:ind w:left="0" w:firstLine="719"/>
        <w:jc w:val="both"/>
      </w:pPr>
    </w:p>
    <w:p w:rsidR="00FD18BD" w:rsidRPr="001A4900" w:rsidRDefault="00FD18BD" w:rsidP="00BC6E5C">
      <w:pPr>
        <w:pStyle w:val="a3"/>
        <w:ind w:left="0"/>
        <w:jc w:val="center"/>
      </w:pPr>
      <w:r w:rsidRPr="001A4900">
        <w:rPr>
          <w:noProof/>
          <w:lang w:eastAsia="ru-RU"/>
        </w:rPr>
        <w:drawing>
          <wp:inline distT="0" distB="0" distL="0" distR="0" wp14:anchorId="64B5D080" wp14:editId="2E0CB33D">
            <wp:extent cx="5203190" cy="2410691"/>
            <wp:effectExtent l="0" t="0" r="0" b="8890"/>
            <wp:docPr id="874"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17478" t="21303" b="6179"/>
                    <a:stretch/>
                  </pic:blipFill>
                  <pic:spPr bwMode="auto">
                    <a:xfrm>
                      <a:off x="0" y="0"/>
                      <a:ext cx="5249811" cy="2432291"/>
                    </a:xfrm>
                    <a:prstGeom prst="rect">
                      <a:avLst/>
                    </a:prstGeom>
                    <a:ln>
                      <a:noFill/>
                    </a:ln>
                    <a:extLst>
                      <a:ext uri="{53640926-AAD7-44D8-BBD7-CCE9431645EC}">
                        <a14:shadowObscured xmlns:a14="http://schemas.microsoft.com/office/drawing/2010/main"/>
                      </a:ext>
                    </a:extLst>
                  </pic:spPr>
                </pic:pic>
              </a:graphicData>
            </a:graphic>
          </wp:inline>
        </w:drawing>
      </w:r>
    </w:p>
    <w:p w:rsidR="006C538C" w:rsidRPr="001A4900" w:rsidRDefault="006C538C" w:rsidP="00BC6E5C">
      <w:pPr>
        <w:pStyle w:val="a3"/>
        <w:ind w:left="0"/>
        <w:jc w:val="center"/>
      </w:pPr>
    </w:p>
    <w:p w:rsidR="00FD18BD" w:rsidRPr="001A4900" w:rsidRDefault="00FD18BD" w:rsidP="00BC6E5C">
      <w:pPr>
        <w:pStyle w:val="a3"/>
        <w:ind w:left="0"/>
        <w:jc w:val="center"/>
      </w:pPr>
      <w:r w:rsidRPr="001A4900">
        <w:t xml:space="preserve">Рисунок </w:t>
      </w:r>
      <w:r w:rsidR="005A1B76" w:rsidRPr="001A4900">
        <w:t>45</w:t>
      </w:r>
      <w:r w:rsidR="00356336" w:rsidRPr="001A4900">
        <w:t xml:space="preserve"> - </w:t>
      </w:r>
      <w:r w:rsidRPr="001A4900">
        <w:t xml:space="preserve">Кластерная </w:t>
      </w:r>
      <w:r w:rsidR="0044073A" w:rsidRPr="001A4900">
        <w:t>оценка</w:t>
      </w:r>
      <w:r w:rsidRPr="001A4900">
        <w:t xml:space="preserve"> сейсмостойкости городских объектов ИИАС</w:t>
      </w:r>
    </w:p>
    <w:p w:rsidR="00FD18BD" w:rsidRPr="001A4900" w:rsidRDefault="00FD18BD" w:rsidP="00FD18BD">
      <w:pPr>
        <w:pStyle w:val="a3"/>
        <w:ind w:right="259" w:firstLine="719"/>
        <w:jc w:val="center"/>
      </w:pPr>
    </w:p>
    <w:p w:rsidR="00FD18BD" w:rsidRPr="001A4900" w:rsidRDefault="00FD18BD" w:rsidP="00BC6E5C">
      <w:pPr>
        <w:pStyle w:val="a3"/>
        <w:ind w:left="0" w:firstLine="719"/>
        <w:jc w:val="both"/>
      </w:pPr>
      <w:r w:rsidRPr="001A4900">
        <w:t xml:space="preserve">На </w:t>
      </w:r>
      <w:r w:rsidR="000A4408" w:rsidRPr="001A4900">
        <w:t xml:space="preserve">основной </w:t>
      </w:r>
      <w:r w:rsidRPr="001A4900">
        <w:t xml:space="preserve">странице </w:t>
      </w:r>
      <w:r w:rsidR="000A4408" w:rsidRPr="001A4900">
        <w:t xml:space="preserve">модуля 1 в </w:t>
      </w:r>
      <w:r w:rsidRPr="001A4900">
        <w:t>ИИАС реализованы алгоритмы маш</w:t>
      </w:r>
      <w:r w:rsidR="000A4408" w:rsidRPr="001A4900">
        <w:t xml:space="preserve">инного обучения: кластеризация </w:t>
      </w:r>
      <w:r w:rsidRPr="001A4900">
        <w:t>K-Means, классификация методами Decision Tree</w:t>
      </w:r>
      <w:r w:rsidR="000A4408" w:rsidRPr="001A4900">
        <w:t xml:space="preserve"> </w:t>
      </w:r>
      <w:r w:rsidRPr="001A4900">
        <w:t xml:space="preserve">и </w:t>
      </w:r>
      <w:r w:rsidR="0064447F" w:rsidRPr="001A4900">
        <w:t xml:space="preserve">Random </w:t>
      </w:r>
      <w:r w:rsidR="00AF02ED" w:rsidRPr="001A4900">
        <w:t>Forest</w:t>
      </w:r>
      <w:r w:rsidR="005A1B76" w:rsidRPr="001A4900">
        <w:t xml:space="preserve">. </w:t>
      </w:r>
      <w:r w:rsidR="00356336" w:rsidRPr="001A4900">
        <w:t xml:space="preserve">В соответствии с рисунком </w:t>
      </w:r>
      <w:r w:rsidR="005A1B76" w:rsidRPr="001A4900">
        <w:t>45</w:t>
      </w:r>
      <w:r w:rsidRPr="001A4900">
        <w:t xml:space="preserve"> представлена визуализация кластерной модели городских объектов. Количество полученных кластеров равно 4. В процессе работы </w:t>
      </w:r>
      <w:r w:rsidR="000A4408" w:rsidRPr="001A4900">
        <w:t xml:space="preserve">ИИАС в модуле 1 </w:t>
      </w:r>
      <w:r w:rsidR="0064447F" w:rsidRPr="001A4900">
        <w:t>при щелчке на вкладку</w:t>
      </w:r>
      <w:r w:rsidR="000A4408" w:rsidRPr="001A4900">
        <w:t xml:space="preserve"> «</w:t>
      </w:r>
      <w:r w:rsidR="000A4408" w:rsidRPr="001A4900">
        <w:rPr>
          <w:lang w:val="en-US"/>
        </w:rPr>
        <w:t>Models</w:t>
      </w:r>
      <w:r w:rsidR="000A4408" w:rsidRPr="001A4900">
        <w:t xml:space="preserve"> </w:t>
      </w:r>
      <w:r w:rsidR="000A4408" w:rsidRPr="001A4900">
        <w:rPr>
          <w:lang w:val="en-US"/>
        </w:rPr>
        <w:t>of</w:t>
      </w:r>
      <w:r w:rsidR="000A4408" w:rsidRPr="001A4900">
        <w:t xml:space="preserve"> Decision Tree</w:t>
      </w:r>
      <w:r w:rsidR="000A4408" w:rsidRPr="001A4900">
        <w:rPr>
          <w:lang w:val="en-US"/>
        </w:rPr>
        <w:t>s</w:t>
      </w:r>
      <w:r w:rsidR="000A4408" w:rsidRPr="001A4900">
        <w:t xml:space="preserve">» </w:t>
      </w:r>
      <w:r w:rsidRPr="001A4900">
        <w:t xml:space="preserve">отображается классификационная модель, построенная методом дерева решений, </w:t>
      </w:r>
      <w:r w:rsidR="000A4408" w:rsidRPr="001A4900">
        <w:t xml:space="preserve">и </w:t>
      </w:r>
      <w:r w:rsidRPr="001A4900">
        <w:t>которая позволяет осуществлять оценку сейсмостойкости горо</w:t>
      </w:r>
      <w:r w:rsidR="006779B9" w:rsidRPr="001A4900">
        <w:t xml:space="preserve">дских объектов </w:t>
      </w:r>
      <w:r w:rsidRPr="001A4900">
        <w:t>с загруженного набора данных. Первая классификационная модель на основе метода D</w:t>
      </w:r>
      <w:r w:rsidR="00356336" w:rsidRPr="001A4900">
        <w:t xml:space="preserve">Т </w:t>
      </w:r>
      <w:r w:rsidR="005A1B76" w:rsidRPr="001A4900">
        <w:t xml:space="preserve">представлена </w:t>
      </w:r>
      <w:r w:rsidR="00356336" w:rsidRPr="001A4900">
        <w:t xml:space="preserve">в соответствии с рисунком </w:t>
      </w:r>
      <w:r w:rsidR="005A1B76" w:rsidRPr="001A4900">
        <w:t>46</w:t>
      </w:r>
      <w:r w:rsidRPr="001A4900">
        <w:t xml:space="preserve">. </w:t>
      </w:r>
    </w:p>
    <w:p w:rsidR="00FD18BD" w:rsidRPr="001A4900" w:rsidRDefault="00FD18BD" w:rsidP="00FD18BD">
      <w:pPr>
        <w:pStyle w:val="a3"/>
        <w:ind w:right="259" w:firstLine="719"/>
        <w:jc w:val="both"/>
      </w:pPr>
    </w:p>
    <w:p w:rsidR="00FD18BD" w:rsidRPr="001A4900" w:rsidRDefault="00FD18BD" w:rsidP="00BC6E5C">
      <w:pPr>
        <w:pStyle w:val="a3"/>
        <w:ind w:left="0"/>
        <w:jc w:val="center"/>
      </w:pPr>
      <w:r w:rsidRPr="001A4900">
        <w:rPr>
          <w:noProof/>
          <w:lang w:eastAsia="ru-RU"/>
        </w:rPr>
        <w:drawing>
          <wp:inline distT="0" distB="0" distL="0" distR="0" wp14:anchorId="6179E4CE" wp14:editId="1C4BA674">
            <wp:extent cx="5157514" cy="2550160"/>
            <wp:effectExtent l="0" t="0" r="5080" b="254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t="9410" b="15874"/>
                    <a:stretch/>
                  </pic:blipFill>
                  <pic:spPr bwMode="auto">
                    <a:xfrm>
                      <a:off x="0" y="0"/>
                      <a:ext cx="5187986" cy="2565227"/>
                    </a:xfrm>
                    <a:prstGeom prst="rect">
                      <a:avLst/>
                    </a:prstGeom>
                    <a:ln>
                      <a:noFill/>
                    </a:ln>
                    <a:extLst>
                      <a:ext uri="{53640926-AAD7-44D8-BBD7-CCE9431645EC}">
                        <a14:shadowObscured xmlns:a14="http://schemas.microsoft.com/office/drawing/2010/main"/>
                      </a:ext>
                    </a:extLst>
                  </pic:spPr>
                </pic:pic>
              </a:graphicData>
            </a:graphic>
          </wp:inline>
        </w:drawing>
      </w:r>
    </w:p>
    <w:p w:rsidR="006C538C" w:rsidRPr="001A4900" w:rsidRDefault="006C538C" w:rsidP="00BC6E5C">
      <w:pPr>
        <w:pStyle w:val="a3"/>
        <w:ind w:left="0"/>
        <w:jc w:val="center"/>
      </w:pPr>
    </w:p>
    <w:p w:rsidR="00FD18BD" w:rsidRPr="001A4900" w:rsidRDefault="0064447F" w:rsidP="00BC6E5C">
      <w:pPr>
        <w:pStyle w:val="a3"/>
        <w:ind w:left="0"/>
        <w:jc w:val="center"/>
      </w:pPr>
      <w:r w:rsidRPr="001A4900">
        <w:t>Рисунок 4</w:t>
      </w:r>
      <w:r w:rsidR="005A1B76" w:rsidRPr="001A4900">
        <w:t>6</w:t>
      </w:r>
      <w:r w:rsidR="00356336" w:rsidRPr="001A4900">
        <w:t xml:space="preserve"> - </w:t>
      </w:r>
      <w:r w:rsidR="00FD18BD" w:rsidRPr="001A4900">
        <w:t xml:space="preserve">Первая классификационная </w:t>
      </w:r>
      <w:r w:rsidR="0044073A" w:rsidRPr="001A4900">
        <w:t>оценка</w:t>
      </w:r>
      <w:r w:rsidR="00FD18BD" w:rsidRPr="001A4900">
        <w:t xml:space="preserve"> сейсмостойкости городских объектов </w:t>
      </w:r>
      <w:r w:rsidR="006779B9" w:rsidRPr="001A4900">
        <w:t>ИИАС</w:t>
      </w:r>
    </w:p>
    <w:p w:rsidR="00797138" w:rsidRPr="001A4900" w:rsidRDefault="00797138" w:rsidP="00BC6E5C">
      <w:pPr>
        <w:pStyle w:val="a3"/>
        <w:ind w:left="0" w:firstLine="719"/>
        <w:jc w:val="both"/>
      </w:pPr>
    </w:p>
    <w:p w:rsidR="00FD18BD" w:rsidRPr="001A4900" w:rsidRDefault="00FD18BD" w:rsidP="00BC6E5C">
      <w:pPr>
        <w:pStyle w:val="a3"/>
        <w:ind w:left="0" w:firstLine="719"/>
        <w:jc w:val="both"/>
      </w:pPr>
      <w:r w:rsidRPr="001A4900">
        <w:lastRenderedPageBreak/>
        <w:t xml:space="preserve">С помощью инструмента прокрутки вниз также можно увидеть </w:t>
      </w:r>
      <w:r w:rsidR="006779B9" w:rsidRPr="001A4900">
        <w:t>общую</w:t>
      </w:r>
      <w:r w:rsidRPr="001A4900">
        <w:t xml:space="preserve"> </w:t>
      </w:r>
      <w:r w:rsidR="006779B9" w:rsidRPr="001A4900">
        <w:t>полную</w:t>
      </w:r>
      <w:r w:rsidRPr="001A4900">
        <w:t xml:space="preserve"> классификационную модель на основе метода DT</w:t>
      </w:r>
      <w:r w:rsidR="00AF02ED" w:rsidRPr="001A4900">
        <w:t>. Визуализация</w:t>
      </w:r>
      <w:r w:rsidRPr="001A4900">
        <w:t xml:space="preserve"> </w:t>
      </w:r>
      <w:r w:rsidR="006779B9" w:rsidRPr="001A4900">
        <w:t xml:space="preserve">общей </w:t>
      </w:r>
      <w:r w:rsidRPr="001A4900">
        <w:t>классификационно</w:t>
      </w:r>
      <w:r w:rsidR="00AF02ED" w:rsidRPr="001A4900">
        <w:t xml:space="preserve">й модели оценки сейсмостойкости городского объекта представлена </w:t>
      </w:r>
      <w:r w:rsidR="00356336" w:rsidRPr="001A4900">
        <w:t xml:space="preserve">в соответствии с рисунком </w:t>
      </w:r>
      <w:r w:rsidR="005A1B76" w:rsidRPr="001A4900">
        <w:t>47</w:t>
      </w:r>
      <w:r w:rsidRPr="001A4900">
        <w:t xml:space="preserve">. </w:t>
      </w:r>
    </w:p>
    <w:p w:rsidR="00AF02ED" w:rsidRPr="001A4900" w:rsidRDefault="00AF02ED" w:rsidP="00FD18BD">
      <w:pPr>
        <w:pStyle w:val="a3"/>
        <w:ind w:right="259" w:firstLine="719"/>
        <w:jc w:val="both"/>
      </w:pPr>
    </w:p>
    <w:p w:rsidR="00FD18BD" w:rsidRPr="001A4900" w:rsidRDefault="00FD18BD" w:rsidP="00BC6E5C">
      <w:pPr>
        <w:pStyle w:val="a3"/>
        <w:ind w:left="0"/>
        <w:jc w:val="center"/>
      </w:pPr>
      <w:r w:rsidRPr="001A4900">
        <w:rPr>
          <w:noProof/>
          <w:lang w:eastAsia="ru-RU"/>
        </w:rPr>
        <w:drawing>
          <wp:inline distT="0" distB="0" distL="0" distR="0" wp14:anchorId="1D3D6E09" wp14:editId="58B30418">
            <wp:extent cx="5462394" cy="2209586"/>
            <wp:effectExtent l="19050" t="19050" r="24130" b="19685"/>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t="13689" b="7605"/>
                    <a:stretch/>
                  </pic:blipFill>
                  <pic:spPr bwMode="auto">
                    <a:xfrm>
                      <a:off x="0" y="0"/>
                      <a:ext cx="5472445" cy="221365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6C538C" w:rsidRPr="001A4900" w:rsidRDefault="006C538C" w:rsidP="00BC6E5C">
      <w:pPr>
        <w:pStyle w:val="a3"/>
        <w:ind w:left="0"/>
        <w:jc w:val="center"/>
      </w:pPr>
    </w:p>
    <w:p w:rsidR="00FD18BD" w:rsidRPr="001A4900" w:rsidRDefault="009E65CB" w:rsidP="00BC6E5C">
      <w:pPr>
        <w:pStyle w:val="a3"/>
        <w:ind w:left="0"/>
        <w:jc w:val="center"/>
      </w:pPr>
      <w:r w:rsidRPr="001A4900">
        <w:t>Рисунок 4</w:t>
      </w:r>
      <w:r w:rsidR="005A1B76" w:rsidRPr="001A4900">
        <w:t>7</w:t>
      </w:r>
      <w:r w:rsidR="00356336" w:rsidRPr="001A4900">
        <w:t xml:space="preserve"> - </w:t>
      </w:r>
      <w:r w:rsidR="006779B9" w:rsidRPr="001A4900">
        <w:t xml:space="preserve">Общая </w:t>
      </w:r>
      <w:r w:rsidR="00FD18BD" w:rsidRPr="001A4900">
        <w:t xml:space="preserve">классификационная </w:t>
      </w:r>
      <w:r w:rsidR="0044073A" w:rsidRPr="001A4900">
        <w:t>оценка</w:t>
      </w:r>
      <w:r w:rsidR="00FD18BD" w:rsidRPr="001A4900">
        <w:t xml:space="preserve"> сейсмостойкости городских объектов </w:t>
      </w:r>
      <w:r w:rsidR="006779B9" w:rsidRPr="001A4900">
        <w:t>ИИАС</w:t>
      </w:r>
    </w:p>
    <w:p w:rsidR="00744C3E" w:rsidRPr="001A4900" w:rsidRDefault="00744C3E" w:rsidP="00FD18BD">
      <w:pPr>
        <w:pStyle w:val="a3"/>
        <w:ind w:right="259" w:firstLine="719"/>
        <w:jc w:val="both"/>
      </w:pPr>
    </w:p>
    <w:p w:rsidR="00FD18BD" w:rsidRPr="001A4900" w:rsidRDefault="00FD18BD" w:rsidP="00BC6E5C">
      <w:pPr>
        <w:pStyle w:val="a3"/>
        <w:ind w:left="0" w:firstLine="719"/>
        <w:jc w:val="both"/>
      </w:pPr>
      <w:r w:rsidRPr="001A4900">
        <w:t>В следующей реализации оценк</w:t>
      </w:r>
      <w:r w:rsidR="00AF02ED" w:rsidRPr="001A4900">
        <w:t>и</w:t>
      </w:r>
      <w:r w:rsidRPr="001A4900">
        <w:t xml:space="preserve"> сейсмостойкости городских объектов, после </w:t>
      </w:r>
      <w:r w:rsidR="00AF02ED" w:rsidRPr="001A4900">
        <w:t xml:space="preserve">того как были построены </w:t>
      </w:r>
      <w:r w:rsidRPr="001A4900">
        <w:t>классификационны</w:t>
      </w:r>
      <w:r w:rsidR="00AF02ED" w:rsidRPr="001A4900">
        <w:t>е</w:t>
      </w:r>
      <w:r w:rsidRPr="001A4900">
        <w:t xml:space="preserve"> модел</w:t>
      </w:r>
      <w:r w:rsidR="00AF02ED" w:rsidRPr="001A4900">
        <w:t xml:space="preserve">и </w:t>
      </w:r>
      <w:r w:rsidRPr="001A4900">
        <w:t xml:space="preserve">на основе метода </w:t>
      </w:r>
      <w:r w:rsidR="00AF02ED" w:rsidRPr="001A4900">
        <w:t>RF</w:t>
      </w:r>
      <w:r w:rsidR="00356336" w:rsidRPr="001A4900">
        <w:t xml:space="preserve"> </w:t>
      </w:r>
      <w:r w:rsidRPr="001A4900">
        <w:t>выявляются важные информативные характеристики, участвующие в решении оценки сейсмостойкости городс</w:t>
      </w:r>
      <w:r w:rsidR="00AF02ED" w:rsidRPr="001A4900">
        <w:t xml:space="preserve">ких объектов. </w:t>
      </w:r>
      <w:r w:rsidRPr="001A4900">
        <w:t xml:space="preserve">Так как, </w:t>
      </w:r>
      <w:r w:rsidR="00AF02ED" w:rsidRPr="001A4900">
        <w:t>RF</w:t>
      </w:r>
      <w:r w:rsidR="00356336" w:rsidRPr="001A4900">
        <w:t xml:space="preserve"> </w:t>
      </w:r>
      <w:r w:rsidRPr="001A4900">
        <w:t xml:space="preserve">является более сильным классификатором по сравнению с </w:t>
      </w:r>
      <w:r w:rsidR="00AF02ED" w:rsidRPr="001A4900">
        <w:t>DT</w:t>
      </w:r>
      <w:r w:rsidRPr="001A4900">
        <w:t>, то соответственно и алгоритм является более сложным и требует больше времени для обработки данных</w:t>
      </w:r>
      <w:r w:rsidR="006779B9" w:rsidRPr="001A4900">
        <w:t xml:space="preserve"> и загрузки модели</w:t>
      </w:r>
      <w:r w:rsidRPr="001A4900">
        <w:t xml:space="preserve">. При щелчке на вкладку </w:t>
      </w:r>
      <w:r w:rsidR="00AF02ED" w:rsidRPr="001A4900">
        <w:t>«</w:t>
      </w:r>
      <w:r w:rsidR="00AF02ED" w:rsidRPr="001A4900">
        <w:rPr>
          <w:lang w:val="en-US"/>
        </w:rPr>
        <w:t>Models</w:t>
      </w:r>
      <w:r w:rsidR="00AF02ED" w:rsidRPr="001A4900">
        <w:t xml:space="preserve"> </w:t>
      </w:r>
      <w:r w:rsidR="00AF02ED" w:rsidRPr="001A4900">
        <w:rPr>
          <w:lang w:val="en-US"/>
        </w:rPr>
        <w:t>of</w:t>
      </w:r>
      <w:r w:rsidR="00AF02ED" w:rsidRPr="001A4900">
        <w:t xml:space="preserve"> Random Forest» в данном окне </w:t>
      </w:r>
      <w:r w:rsidRPr="001A4900">
        <w:t>загружается модель, которая определяет важные переменные необходимые для оценки сейс</w:t>
      </w:r>
      <w:r w:rsidR="006779B9" w:rsidRPr="001A4900">
        <w:t>мостойкости городских объектов. В</w:t>
      </w:r>
      <w:r w:rsidRPr="001A4900">
        <w:t>изуализац</w:t>
      </w:r>
      <w:r w:rsidR="0064447F" w:rsidRPr="001A4900">
        <w:t xml:space="preserve">ия </w:t>
      </w:r>
      <w:r w:rsidR="00AF02ED" w:rsidRPr="001A4900">
        <w:t xml:space="preserve">построения </w:t>
      </w:r>
      <w:r w:rsidR="009E65CB" w:rsidRPr="001A4900">
        <w:t xml:space="preserve">модели представлена </w:t>
      </w:r>
      <w:r w:rsidR="00356336" w:rsidRPr="001A4900">
        <w:t xml:space="preserve">в соответствии с рисунком </w:t>
      </w:r>
      <w:r w:rsidR="009E65CB" w:rsidRPr="001A4900">
        <w:t>4</w:t>
      </w:r>
      <w:r w:rsidR="005A1B76" w:rsidRPr="001A4900">
        <w:t>8</w:t>
      </w:r>
      <w:r w:rsidRPr="001A4900">
        <w:t xml:space="preserve">.  </w:t>
      </w:r>
      <w:r w:rsidR="00AF02ED" w:rsidRPr="001A4900">
        <w:t xml:space="preserve">  </w:t>
      </w:r>
    </w:p>
    <w:p w:rsidR="00FD18BD" w:rsidRPr="001A4900" w:rsidRDefault="00FD18BD" w:rsidP="00FD18BD">
      <w:pPr>
        <w:pStyle w:val="a3"/>
        <w:ind w:right="259" w:firstLine="719"/>
        <w:jc w:val="both"/>
      </w:pPr>
    </w:p>
    <w:p w:rsidR="00FD18BD" w:rsidRPr="001A4900" w:rsidRDefault="00FD18BD" w:rsidP="00BC6E5C">
      <w:pPr>
        <w:pStyle w:val="a3"/>
        <w:ind w:left="0"/>
        <w:jc w:val="center"/>
      </w:pPr>
      <w:r w:rsidRPr="001A4900">
        <w:rPr>
          <w:noProof/>
          <w:lang w:eastAsia="ru-RU"/>
        </w:rPr>
        <w:drawing>
          <wp:inline distT="0" distB="0" distL="0" distR="0" wp14:anchorId="66B0E8BB" wp14:editId="2BDD29DF">
            <wp:extent cx="5614455" cy="2128520"/>
            <wp:effectExtent l="0" t="0" r="5715" b="508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t="9410" b="12167"/>
                    <a:stretch/>
                  </pic:blipFill>
                  <pic:spPr bwMode="auto">
                    <a:xfrm>
                      <a:off x="0" y="0"/>
                      <a:ext cx="5636940" cy="2137044"/>
                    </a:xfrm>
                    <a:prstGeom prst="rect">
                      <a:avLst/>
                    </a:prstGeom>
                    <a:ln>
                      <a:noFill/>
                    </a:ln>
                    <a:extLst>
                      <a:ext uri="{53640926-AAD7-44D8-BBD7-CCE9431645EC}">
                        <a14:shadowObscured xmlns:a14="http://schemas.microsoft.com/office/drawing/2010/main"/>
                      </a:ext>
                    </a:extLst>
                  </pic:spPr>
                </pic:pic>
              </a:graphicData>
            </a:graphic>
          </wp:inline>
        </w:drawing>
      </w:r>
    </w:p>
    <w:p w:rsidR="006C538C" w:rsidRPr="001A4900" w:rsidRDefault="006C538C" w:rsidP="00BC6E5C">
      <w:pPr>
        <w:pStyle w:val="a3"/>
        <w:ind w:left="0"/>
        <w:jc w:val="center"/>
      </w:pPr>
    </w:p>
    <w:p w:rsidR="00FD18BD" w:rsidRPr="001A4900" w:rsidRDefault="005A1B76" w:rsidP="00BC6E5C">
      <w:pPr>
        <w:pStyle w:val="a3"/>
        <w:ind w:left="0"/>
        <w:jc w:val="center"/>
      </w:pPr>
      <w:r w:rsidRPr="001A4900">
        <w:t>Рисунок 48</w:t>
      </w:r>
      <w:r w:rsidR="00356336" w:rsidRPr="001A4900">
        <w:t xml:space="preserve"> - </w:t>
      </w:r>
      <w:r w:rsidR="00FD18BD" w:rsidRPr="001A4900">
        <w:t>Определение важных информативных характеристик для оценки сейсмостойкости городских объектов</w:t>
      </w:r>
    </w:p>
    <w:p w:rsidR="00FD18BD" w:rsidRPr="001A4900" w:rsidRDefault="00FD18BD" w:rsidP="00BC6E5C">
      <w:pPr>
        <w:pStyle w:val="a3"/>
        <w:ind w:left="0" w:firstLine="719"/>
        <w:jc w:val="both"/>
      </w:pPr>
      <w:r w:rsidRPr="001A4900">
        <w:lastRenderedPageBreak/>
        <w:t>Модуль 1 ИИАС в панели меню включает также раздел «Database of urban objects», который загруж</w:t>
      </w:r>
      <w:r w:rsidR="00AF02ED" w:rsidRPr="001A4900">
        <w:t xml:space="preserve">ает и отображает набор данных </w:t>
      </w:r>
      <w:r w:rsidRPr="001A4900">
        <w:t>городских объект</w:t>
      </w:r>
      <w:r w:rsidR="00AF02ED" w:rsidRPr="001A4900">
        <w:t>ов</w:t>
      </w:r>
      <w:r w:rsidRPr="001A4900">
        <w:t xml:space="preserve">, </w:t>
      </w:r>
      <w:r w:rsidR="00AF02ED" w:rsidRPr="001A4900">
        <w:t xml:space="preserve">представленный </w:t>
      </w:r>
      <w:r w:rsidR="00356336" w:rsidRPr="001A4900">
        <w:t xml:space="preserve">в соответствии с рисунком </w:t>
      </w:r>
      <w:r w:rsidR="005A1B76" w:rsidRPr="001A4900">
        <w:t>49</w:t>
      </w:r>
      <w:r w:rsidRPr="001A4900">
        <w:t>. Каждая запись набора данных представляет сведения об определенном городском объекте.</w:t>
      </w:r>
      <w:r w:rsidR="00AF02ED" w:rsidRPr="001A4900">
        <w:t xml:space="preserve"> В текущем окне предусмотрены функции поиска необходимой записи, а также отображение необходимого количества записей.</w:t>
      </w:r>
      <w:r w:rsidRPr="001A4900">
        <w:t xml:space="preserve"> </w:t>
      </w:r>
    </w:p>
    <w:p w:rsidR="00FD18BD" w:rsidRPr="001A4900" w:rsidRDefault="00FD18BD" w:rsidP="00FD18BD">
      <w:pPr>
        <w:pStyle w:val="a3"/>
        <w:ind w:right="259" w:firstLine="719"/>
        <w:jc w:val="both"/>
      </w:pPr>
    </w:p>
    <w:p w:rsidR="00FD18BD" w:rsidRPr="001A4900" w:rsidRDefault="00FD18BD" w:rsidP="007E53BF">
      <w:pPr>
        <w:pStyle w:val="a3"/>
        <w:ind w:left="0"/>
        <w:jc w:val="center"/>
      </w:pPr>
      <w:r w:rsidRPr="001A4900">
        <w:rPr>
          <w:noProof/>
          <w:lang w:eastAsia="ru-RU"/>
        </w:rPr>
        <w:drawing>
          <wp:inline distT="0" distB="0" distL="0" distR="0" wp14:anchorId="5E9C24FB" wp14:editId="27438A46">
            <wp:extent cx="5491670" cy="2342882"/>
            <wp:effectExtent l="19050" t="19050" r="13970" b="19685"/>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t="9126" b="6464"/>
                    <a:stretch/>
                  </pic:blipFill>
                  <pic:spPr bwMode="auto">
                    <a:xfrm>
                      <a:off x="0" y="0"/>
                      <a:ext cx="5509450" cy="235046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6C538C" w:rsidRPr="001A4900" w:rsidRDefault="006C538C" w:rsidP="007E53BF">
      <w:pPr>
        <w:pStyle w:val="a3"/>
        <w:ind w:left="0"/>
        <w:jc w:val="center"/>
      </w:pPr>
    </w:p>
    <w:p w:rsidR="00FD18BD" w:rsidRPr="001A4900" w:rsidRDefault="005A1B76" w:rsidP="007E53BF">
      <w:pPr>
        <w:pStyle w:val="a3"/>
        <w:ind w:left="0"/>
        <w:jc w:val="center"/>
      </w:pPr>
      <w:r w:rsidRPr="001A4900">
        <w:t>Рисунок 49</w:t>
      </w:r>
      <w:r w:rsidR="00356336" w:rsidRPr="001A4900">
        <w:t xml:space="preserve"> - </w:t>
      </w:r>
      <w:r w:rsidR="00FD18BD" w:rsidRPr="001A4900">
        <w:t>Окно загрузки «Database of urban objects» набора данных городских объект</w:t>
      </w:r>
      <w:r w:rsidR="00AF02ED" w:rsidRPr="001A4900">
        <w:t>ов</w:t>
      </w:r>
    </w:p>
    <w:p w:rsidR="00D65C57" w:rsidRPr="001A4900" w:rsidRDefault="00D65C57" w:rsidP="00FD18BD">
      <w:pPr>
        <w:ind w:firstLine="540"/>
        <w:jc w:val="both"/>
        <w:rPr>
          <w:sz w:val="28"/>
          <w:szCs w:val="28"/>
        </w:rPr>
      </w:pPr>
    </w:p>
    <w:p w:rsidR="00FD18BD" w:rsidRPr="001A4900" w:rsidRDefault="00FD18BD" w:rsidP="007E53BF">
      <w:pPr>
        <w:ind w:firstLine="709"/>
        <w:jc w:val="both"/>
        <w:rPr>
          <w:sz w:val="28"/>
          <w:szCs w:val="28"/>
        </w:rPr>
      </w:pPr>
      <w:r w:rsidRPr="001A4900">
        <w:rPr>
          <w:sz w:val="28"/>
          <w:szCs w:val="28"/>
        </w:rPr>
        <w:t>Следующий модуль 2 ИИАС представляет статистический анализ сейсмических данны</w:t>
      </w:r>
      <w:r w:rsidRPr="001A4900">
        <w:rPr>
          <w:sz w:val="28"/>
          <w:szCs w:val="28"/>
          <w:lang w:val="kk-KZ"/>
        </w:rPr>
        <w:t>х</w:t>
      </w:r>
      <w:r w:rsidRPr="001A4900">
        <w:rPr>
          <w:sz w:val="28"/>
          <w:szCs w:val="28"/>
        </w:rPr>
        <w:t xml:space="preserve"> о зарегистрированных землетрясениях и результат применения </w:t>
      </w:r>
      <w:r w:rsidR="006779B9" w:rsidRPr="001A4900">
        <w:rPr>
          <w:sz w:val="28"/>
          <w:szCs w:val="28"/>
        </w:rPr>
        <w:t xml:space="preserve">алгоритма пространственной </w:t>
      </w:r>
      <w:r w:rsidRPr="001A4900">
        <w:rPr>
          <w:sz w:val="28"/>
          <w:szCs w:val="28"/>
        </w:rPr>
        <w:t xml:space="preserve">кластеризации </w:t>
      </w:r>
      <w:r w:rsidRPr="001A4900">
        <w:rPr>
          <w:sz w:val="28"/>
          <w:szCs w:val="28"/>
          <w:lang w:val="en-US"/>
        </w:rPr>
        <w:t>DBSCAN</w:t>
      </w:r>
      <w:r w:rsidRPr="001A4900">
        <w:rPr>
          <w:sz w:val="28"/>
          <w:szCs w:val="28"/>
        </w:rPr>
        <w:t xml:space="preserve">. Окно модуля 2 </w:t>
      </w:r>
      <w:r w:rsidR="00626634" w:rsidRPr="001A4900">
        <w:rPr>
          <w:sz w:val="28"/>
          <w:szCs w:val="28"/>
        </w:rPr>
        <w:t>ИИАС также содержит фрейм меню (</w:t>
      </w:r>
      <w:r w:rsidR="00356336" w:rsidRPr="001A4900">
        <w:rPr>
          <w:sz w:val="28"/>
          <w:szCs w:val="28"/>
        </w:rPr>
        <w:t xml:space="preserve">в соответствии с рисунком </w:t>
      </w:r>
      <w:r w:rsidR="0064447F" w:rsidRPr="001A4900">
        <w:rPr>
          <w:sz w:val="28"/>
          <w:szCs w:val="28"/>
        </w:rPr>
        <w:t>5</w:t>
      </w:r>
      <w:r w:rsidR="005A1B76" w:rsidRPr="001A4900">
        <w:rPr>
          <w:sz w:val="28"/>
          <w:szCs w:val="28"/>
        </w:rPr>
        <w:t>0</w:t>
      </w:r>
      <w:r w:rsidR="00626634" w:rsidRPr="001A4900">
        <w:rPr>
          <w:sz w:val="28"/>
          <w:szCs w:val="28"/>
        </w:rPr>
        <w:t>)</w:t>
      </w:r>
      <w:r w:rsidRPr="001A4900">
        <w:rPr>
          <w:sz w:val="28"/>
          <w:szCs w:val="28"/>
        </w:rPr>
        <w:t xml:space="preserve">. </w:t>
      </w:r>
    </w:p>
    <w:p w:rsidR="00FD18BD" w:rsidRPr="001A4900" w:rsidRDefault="00FD18BD" w:rsidP="00FD18BD">
      <w:pPr>
        <w:ind w:firstLine="540"/>
        <w:jc w:val="both"/>
        <w:rPr>
          <w:sz w:val="28"/>
          <w:szCs w:val="28"/>
        </w:rPr>
      </w:pPr>
    </w:p>
    <w:p w:rsidR="00FD18BD" w:rsidRPr="001A4900" w:rsidRDefault="004D13D1" w:rsidP="00FD18BD">
      <w:pPr>
        <w:jc w:val="center"/>
        <w:rPr>
          <w:sz w:val="28"/>
          <w:szCs w:val="28"/>
        </w:rPr>
      </w:pPr>
      <w:r w:rsidRPr="001A4900">
        <w:rPr>
          <w:noProof/>
          <w:sz w:val="28"/>
          <w:szCs w:val="28"/>
          <w:lang w:eastAsia="ru-RU"/>
        </w:rPr>
        <w:drawing>
          <wp:inline distT="0" distB="0" distL="0" distR="0">
            <wp:extent cx="1718945" cy="1872691"/>
            <wp:effectExtent l="0" t="0" r="0" b="0"/>
            <wp:docPr id="362" name="Рисунок 362" descr="D:\DoctorKarmenova\МАЙ 2021\KRAK обзор\скрины Крак статья\map dep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torKarmenova\МАЙ 2021\KRAK обзор\скрины Крак статья\map depth.png"/>
                    <pic:cNvPicPr>
                      <a:picLocks noChangeAspect="1" noChangeArrowheads="1"/>
                    </pic:cNvPicPr>
                  </pic:nvPicPr>
                  <pic:blipFill rotWithShape="1">
                    <a:blip r:embed="rId182">
                      <a:extLst>
                        <a:ext uri="{28A0092B-C50C-407E-A947-70E740481C1C}">
                          <a14:useLocalDpi xmlns:a14="http://schemas.microsoft.com/office/drawing/2010/main" val="0"/>
                        </a:ext>
                      </a:extLst>
                    </a:blip>
                    <a:srcRect r="73260" b="38324"/>
                    <a:stretch/>
                  </pic:blipFill>
                  <pic:spPr bwMode="auto">
                    <a:xfrm>
                      <a:off x="0" y="0"/>
                      <a:ext cx="1719399" cy="1873186"/>
                    </a:xfrm>
                    <a:prstGeom prst="rect">
                      <a:avLst/>
                    </a:prstGeom>
                    <a:noFill/>
                    <a:ln>
                      <a:noFill/>
                    </a:ln>
                    <a:extLst>
                      <a:ext uri="{53640926-AAD7-44D8-BBD7-CCE9431645EC}">
                        <a14:shadowObscured xmlns:a14="http://schemas.microsoft.com/office/drawing/2010/main"/>
                      </a:ext>
                    </a:extLst>
                  </pic:spPr>
                </pic:pic>
              </a:graphicData>
            </a:graphic>
          </wp:inline>
        </w:drawing>
      </w:r>
    </w:p>
    <w:p w:rsidR="006C538C" w:rsidRPr="001A4900" w:rsidRDefault="006C538C" w:rsidP="00FD18BD">
      <w:pPr>
        <w:jc w:val="center"/>
        <w:rPr>
          <w:sz w:val="28"/>
          <w:szCs w:val="28"/>
        </w:rPr>
      </w:pPr>
    </w:p>
    <w:p w:rsidR="00FD18BD" w:rsidRPr="001A4900" w:rsidRDefault="00FD18BD" w:rsidP="00FD18BD">
      <w:pPr>
        <w:jc w:val="center"/>
        <w:rPr>
          <w:sz w:val="28"/>
          <w:szCs w:val="28"/>
        </w:rPr>
      </w:pPr>
      <w:r w:rsidRPr="001A4900">
        <w:rPr>
          <w:sz w:val="28"/>
          <w:szCs w:val="28"/>
        </w:rPr>
        <w:t>Рисунок 5</w:t>
      </w:r>
      <w:r w:rsidR="005A1B76" w:rsidRPr="001A4900">
        <w:rPr>
          <w:sz w:val="28"/>
          <w:szCs w:val="28"/>
        </w:rPr>
        <w:t>0</w:t>
      </w:r>
      <w:r w:rsidR="00356336" w:rsidRPr="001A4900">
        <w:rPr>
          <w:sz w:val="28"/>
          <w:szCs w:val="28"/>
        </w:rPr>
        <w:t xml:space="preserve"> - </w:t>
      </w:r>
      <w:r w:rsidRPr="001A4900">
        <w:rPr>
          <w:sz w:val="28"/>
          <w:szCs w:val="28"/>
        </w:rPr>
        <w:t xml:space="preserve">Панель меню модуля 2 ИИАС </w:t>
      </w:r>
    </w:p>
    <w:p w:rsidR="00FD18BD" w:rsidRPr="001A4900" w:rsidRDefault="00FD18BD" w:rsidP="00FD18BD">
      <w:pPr>
        <w:ind w:firstLine="540"/>
        <w:jc w:val="both"/>
        <w:rPr>
          <w:sz w:val="28"/>
          <w:szCs w:val="28"/>
        </w:rPr>
      </w:pPr>
    </w:p>
    <w:p w:rsidR="00FD18BD" w:rsidRPr="001A4900" w:rsidRDefault="00FD18BD" w:rsidP="007E53BF">
      <w:pPr>
        <w:ind w:firstLine="709"/>
        <w:jc w:val="both"/>
        <w:rPr>
          <w:sz w:val="28"/>
          <w:szCs w:val="28"/>
        </w:rPr>
      </w:pPr>
      <w:r w:rsidRPr="001A4900">
        <w:rPr>
          <w:sz w:val="28"/>
          <w:szCs w:val="28"/>
        </w:rPr>
        <w:t xml:space="preserve">Меню </w:t>
      </w:r>
      <w:r w:rsidR="006779B9" w:rsidRPr="001A4900">
        <w:rPr>
          <w:sz w:val="28"/>
          <w:szCs w:val="28"/>
        </w:rPr>
        <w:t>модуля 2</w:t>
      </w:r>
      <w:r w:rsidRPr="001A4900">
        <w:rPr>
          <w:sz w:val="28"/>
          <w:szCs w:val="28"/>
        </w:rPr>
        <w:t xml:space="preserve"> состоит из следующего: </w:t>
      </w:r>
    </w:p>
    <w:p w:rsidR="00FD18BD" w:rsidRPr="001A4900" w:rsidRDefault="00FD18BD" w:rsidP="007E53BF">
      <w:pPr>
        <w:ind w:firstLine="709"/>
        <w:jc w:val="both"/>
        <w:rPr>
          <w:sz w:val="28"/>
          <w:szCs w:val="28"/>
        </w:rPr>
      </w:pPr>
      <w:r w:rsidRPr="001A4900">
        <w:rPr>
          <w:sz w:val="28"/>
          <w:szCs w:val="28"/>
        </w:rPr>
        <w:t>- интерактивная карта визуализации сейсмическ</w:t>
      </w:r>
      <w:r w:rsidR="00626634" w:rsidRPr="001A4900">
        <w:rPr>
          <w:sz w:val="28"/>
          <w:szCs w:val="28"/>
        </w:rPr>
        <w:t>их данных (</w:t>
      </w:r>
      <w:r w:rsidR="00356336" w:rsidRPr="001A4900">
        <w:rPr>
          <w:sz w:val="28"/>
          <w:szCs w:val="28"/>
        </w:rPr>
        <w:t xml:space="preserve">в соответствии с рисунком </w:t>
      </w:r>
      <w:r w:rsidR="0064447F" w:rsidRPr="001A4900">
        <w:rPr>
          <w:sz w:val="28"/>
          <w:szCs w:val="28"/>
        </w:rPr>
        <w:t>5</w:t>
      </w:r>
      <w:r w:rsidR="005A1B76" w:rsidRPr="001A4900">
        <w:rPr>
          <w:sz w:val="28"/>
          <w:szCs w:val="28"/>
        </w:rPr>
        <w:t>1</w:t>
      </w:r>
      <w:r w:rsidR="00626634" w:rsidRPr="001A4900">
        <w:rPr>
          <w:sz w:val="28"/>
          <w:szCs w:val="28"/>
        </w:rPr>
        <w:t>)</w:t>
      </w:r>
      <w:r w:rsidRPr="001A4900">
        <w:rPr>
          <w:sz w:val="28"/>
          <w:szCs w:val="28"/>
        </w:rPr>
        <w:t>;</w:t>
      </w:r>
    </w:p>
    <w:p w:rsidR="004D13D1" w:rsidRPr="001A4900" w:rsidRDefault="00FD18BD" w:rsidP="007E53BF">
      <w:pPr>
        <w:ind w:firstLine="709"/>
        <w:jc w:val="both"/>
        <w:rPr>
          <w:sz w:val="28"/>
          <w:szCs w:val="28"/>
        </w:rPr>
      </w:pPr>
      <w:r w:rsidRPr="001A4900">
        <w:rPr>
          <w:sz w:val="28"/>
          <w:szCs w:val="28"/>
        </w:rPr>
        <w:t xml:space="preserve">- </w:t>
      </w:r>
      <w:r w:rsidR="004D13D1" w:rsidRPr="001A4900">
        <w:rPr>
          <w:sz w:val="28"/>
          <w:szCs w:val="28"/>
        </w:rPr>
        <w:t xml:space="preserve">набор данных 2 по землетрясениям; </w:t>
      </w:r>
    </w:p>
    <w:p w:rsidR="00FD18BD" w:rsidRPr="001A4900" w:rsidRDefault="004D13D1" w:rsidP="007E53BF">
      <w:pPr>
        <w:ind w:firstLine="709"/>
        <w:jc w:val="both"/>
        <w:rPr>
          <w:sz w:val="28"/>
          <w:szCs w:val="28"/>
        </w:rPr>
      </w:pPr>
      <w:r w:rsidRPr="001A4900">
        <w:rPr>
          <w:sz w:val="28"/>
          <w:szCs w:val="28"/>
        </w:rPr>
        <w:t>- статистический анализ сейсмических данных</w:t>
      </w:r>
      <w:r w:rsidR="00FD18BD" w:rsidRPr="001A4900">
        <w:rPr>
          <w:sz w:val="28"/>
          <w:szCs w:val="28"/>
        </w:rPr>
        <w:t>;</w:t>
      </w:r>
    </w:p>
    <w:p w:rsidR="00FD18BD" w:rsidRPr="001A4900" w:rsidRDefault="00FD18BD" w:rsidP="007E53BF">
      <w:pPr>
        <w:ind w:firstLine="709"/>
        <w:jc w:val="both"/>
        <w:rPr>
          <w:sz w:val="28"/>
          <w:szCs w:val="28"/>
        </w:rPr>
      </w:pPr>
      <w:r w:rsidRPr="001A4900">
        <w:rPr>
          <w:sz w:val="28"/>
          <w:szCs w:val="28"/>
        </w:rPr>
        <w:lastRenderedPageBreak/>
        <w:t xml:space="preserve">- </w:t>
      </w:r>
      <w:r w:rsidR="004D13D1" w:rsidRPr="001A4900">
        <w:rPr>
          <w:sz w:val="28"/>
          <w:szCs w:val="28"/>
        </w:rPr>
        <w:t xml:space="preserve">пространственная кластеризация алгоритмом </w:t>
      </w:r>
      <w:r w:rsidR="004D13D1" w:rsidRPr="001A4900">
        <w:rPr>
          <w:sz w:val="28"/>
          <w:szCs w:val="28"/>
          <w:lang w:val="en-US"/>
        </w:rPr>
        <w:t>DBSCAN</w:t>
      </w:r>
      <w:r w:rsidR="004D13D1" w:rsidRPr="001A4900">
        <w:rPr>
          <w:sz w:val="28"/>
          <w:szCs w:val="28"/>
        </w:rPr>
        <w:t>.</w:t>
      </w:r>
    </w:p>
    <w:p w:rsidR="00FD18BD" w:rsidRPr="001A4900" w:rsidRDefault="00FD18BD" w:rsidP="00FD18BD">
      <w:pPr>
        <w:ind w:firstLine="540"/>
        <w:jc w:val="both"/>
        <w:rPr>
          <w:sz w:val="28"/>
          <w:szCs w:val="28"/>
        </w:rPr>
      </w:pPr>
    </w:p>
    <w:p w:rsidR="00FD18BD" w:rsidRPr="001A4900" w:rsidRDefault="004D13D1" w:rsidP="007E53BF">
      <w:pPr>
        <w:pStyle w:val="a3"/>
        <w:ind w:left="0"/>
        <w:jc w:val="center"/>
      </w:pPr>
      <w:r w:rsidRPr="001A4900">
        <w:rPr>
          <w:noProof/>
          <w:lang w:eastAsia="ru-RU"/>
        </w:rPr>
        <w:drawing>
          <wp:inline distT="0" distB="0" distL="0" distR="0">
            <wp:extent cx="5681546" cy="2279650"/>
            <wp:effectExtent l="0" t="0" r="0" b="6350"/>
            <wp:docPr id="377" name="Рисунок 377" descr="D:\DoctorKarmenova\МАЙ 2021\KRAK обзор\скрины Крак статья\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torKarmenova\МАЙ 2021\KRAK обзор\скрины Крак статья\map.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693479" cy="2284438"/>
                    </a:xfrm>
                    <a:prstGeom prst="rect">
                      <a:avLst/>
                    </a:prstGeom>
                    <a:noFill/>
                    <a:ln>
                      <a:noFill/>
                    </a:ln>
                  </pic:spPr>
                </pic:pic>
              </a:graphicData>
            </a:graphic>
          </wp:inline>
        </w:drawing>
      </w:r>
    </w:p>
    <w:p w:rsidR="006C538C" w:rsidRPr="001A4900" w:rsidRDefault="006C538C" w:rsidP="007E53BF">
      <w:pPr>
        <w:pStyle w:val="a3"/>
        <w:ind w:left="0"/>
        <w:jc w:val="center"/>
      </w:pPr>
    </w:p>
    <w:p w:rsidR="00FD18BD" w:rsidRPr="001A4900" w:rsidRDefault="0064447F" w:rsidP="007E53BF">
      <w:pPr>
        <w:pStyle w:val="a3"/>
        <w:ind w:left="0"/>
        <w:jc w:val="center"/>
      </w:pPr>
      <w:r w:rsidRPr="001A4900">
        <w:t>Рисунок 5</w:t>
      </w:r>
      <w:r w:rsidR="005A1B76" w:rsidRPr="001A4900">
        <w:t>1</w:t>
      </w:r>
      <w:r w:rsidR="00356336" w:rsidRPr="001A4900">
        <w:t xml:space="preserve"> - </w:t>
      </w:r>
      <w:r w:rsidR="00FD18BD" w:rsidRPr="001A4900">
        <w:t>Карта визуализации очагов землетрясений</w:t>
      </w:r>
    </w:p>
    <w:p w:rsidR="00FD18BD" w:rsidRPr="001A4900" w:rsidRDefault="00FD18BD" w:rsidP="00FD18BD">
      <w:pPr>
        <w:ind w:firstLine="540"/>
        <w:jc w:val="both"/>
        <w:rPr>
          <w:sz w:val="28"/>
          <w:szCs w:val="28"/>
        </w:rPr>
      </w:pPr>
    </w:p>
    <w:p w:rsidR="00FD18BD" w:rsidRPr="001A4900" w:rsidRDefault="00FD18BD" w:rsidP="007E53BF">
      <w:pPr>
        <w:pStyle w:val="a3"/>
        <w:ind w:left="0" w:firstLine="719"/>
        <w:jc w:val="both"/>
      </w:pPr>
      <w:r w:rsidRPr="001A4900">
        <w:t xml:space="preserve">При загрузке интерактивной карты сразу раскрывается окно приложения, где отображается доступное меню с разделами. С помощью </w:t>
      </w:r>
      <w:proofErr w:type="gramStart"/>
      <w:r w:rsidRPr="001A4900">
        <w:t xml:space="preserve">знаков </w:t>
      </w:r>
      <w:r w:rsidRPr="001A4900">
        <w:rPr>
          <w:noProof/>
          <w:lang w:eastAsia="ru-RU"/>
        </w:rPr>
        <w:drawing>
          <wp:inline distT="0" distB="0" distL="0" distR="0" wp14:anchorId="01117480" wp14:editId="15AEFA4A">
            <wp:extent cx="266715" cy="226060"/>
            <wp:effectExtent l="0" t="0" r="0" b="2540"/>
            <wp:docPr id="89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srcRect/>
                    <a:stretch>
                      <a:fillRect/>
                    </a:stretch>
                  </pic:blipFill>
                  <pic:spPr bwMode="auto">
                    <a:xfrm>
                      <a:off x="0" y="0"/>
                      <a:ext cx="268226" cy="227341"/>
                    </a:xfrm>
                    <a:prstGeom prst="rect">
                      <a:avLst/>
                    </a:prstGeom>
                    <a:noFill/>
                    <a:ln w="9525">
                      <a:noFill/>
                      <a:miter lim="800000"/>
                      <a:headEnd/>
                      <a:tailEnd/>
                    </a:ln>
                  </pic:spPr>
                </pic:pic>
              </a:graphicData>
            </a:graphic>
          </wp:inline>
        </w:drawing>
      </w:r>
      <w:r w:rsidRPr="001A4900">
        <w:t xml:space="preserve"> и</w:t>
      </w:r>
      <w:proofErr w:type="gramEnd"/>
      <w:r w:rsidRPr="001A4900">
        <w:t xml:space="preserve"> </w:t>
      </w:r>
      <w:r w:rsidRPr="001A4900">
        <w:rPr>
          <w:noProof/>
          <w:lang w:eastAsia="ru-RU"/>
        </w:rPr>
        <w:drawing>
          <wp:inline distT="0" distB="0" distL="0" distR="0" wp14:anchorId="74C4ADAA" wp14:editId="384754B9">
            <wp:extent cx="226060" cy="226060"/>
            <wp:effectExtent l="0" t="0" r="2540" b="2540"/>
            <wp:docPr id="89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cstate="print"/>
                    <a:srcRect/>
                    <a:stretch>
                      <a:fillRect/>
                    </a:stretch>
                  </pic:blipFill>
                  <pic:spPr bwMode="auto">
                    <a:xfrm>
                      <a:off x="0" y="0"/>
                      <a:ext cx="226060" cy="226060"/>
                    </a:xfrm>
                    <a:prstGeom prst="rect">
                      <a:avLst/>
                    </a:prstGeom>
                    <a:noFill/>
                    <a:ln w="9525">
                      <a:noFill/>
                      <a:miter lim="800000"/>
                      <a:headEnd/>
                      <a:tailEnd/>
                    </a:ln>
                  </pic:spPr>
                </pic:pic>
              </a:graphicData>
            </a:graphic>
          </wp:inline>
        </w:drawing>
      </w:r>
      <w:r w:rsidRPr="001A4900">
        <w:t xml:space="preserve"> можно увеличивать или уменьшать масштаб карты. Также на карте расположены 2 опции: Depth и Heatmap. При выборе опции Depth на карте </w:t>
      </w:r>
      <w:r w:rsidR="003751EB" w:rsidRPr="001A4900">
        <w:t xml:space="preserve">в соответствии с рисунком </w:t>
      </w:r>
      <w:r w:rsidRPr="001A4900">
        <w:t>5</w:t>
      </w:r>
      <w:r w:rsidR="005A1B76" w:rsidRPr="001A4900">
        <w:t>2</w:t>
      </w:r>
      <w:r w:rsidRPr="001A4900">
        <w:t>, отображается значени</w:t>
      </w:r>
      <w:r w:rsidR="00BC1482" w:rsidRPr="001A4900">
        <w:t>е</w:t>
      </w:r>
      <w:r w:rsidRPr="001A4900">
        <w:t xml:space="preserve"> глубины землетрясения. Показатели глубины до 70 (shallow) отображаются красным цветом, от 71 до 300 (intermediate) отображаются синим цветом. </w:t>
      </w:r>
      <w:r w:rsidR="00356336" w:rsidRPr="001A4900">
        <w:t xml:space="preserve"> </w:t>
      </w:r>
    </w:p>
    <w:p w:rsidR="00FD18BD" w:rsidRPr="001A4900" w:rsidRDefault="00FD18BD" w:rsidP="00FD18BD">
      <w:pPr>
        <w:ind w:firstLine="540"/>
        <w:jc w:val="both"/>
        <w:rPr>
          <w:sz w:val="28"/>
          <w:szCs w:val="28"/>
          <w:shd w:val="clear" w:color="auto" w:fill="FFFFFF"/>
        </w:rPr>
      </w:pPr>
    </w:p>
    <w:p w:rsidR="00FD18BD" w:rsidRPr="001A4900" w:rsidRDefault="004D13D1" w:rsidP="007E53BF">
      <w:pPr>
        <w:jc w:val="center"/>
        <w:rPr>
          <w:sz w:val="28"/>
          <w:szCs w:val="28"/>
          <w:shd w:val="clear" w:color="auto" w:fill="FFFFFF"/>
        </w:rPr>
      </w:pPr>
      <w:r w:rsidRPr="001A4900">
        <w:rPr>
          <w:noProof/>
          <w:sz w:val="28"/>
          <w:szCs w:val="28"/>
          <w:shd w:val="clear" w:color="auto" w:fill="FFFFFF"/>
          <w:lang w:eastAsia="ru-RU"/>
        </w:rPr>
        <w:drawing>
          <wp:inline distT="0" distB="0" distL="0" distR="0">
            <wp:extent cx="5777696" cy="2208811"/>
            <wp:effectExtent l="0" t="0" r="0" b="1270"/>
            <wp:docPr id="372" name="Рисунок 372" descr="D:\DoctorKarmenova\МАЙ 2021\KRAK обзор\скрины Крак статья\map dep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torKarmenova\МАЙ 2021\KRAK обзор\скрины Крак статья\map depth.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814821" cy="2223004"/>
                    </a:xfrm>
                    <a:prstGeom prst="rect">
                      <a:avLst/>
                    </a:prstGeom>
                    <a:noFill/>
                    <a:ln>
                      <a:noFill/>
                    </a:ln>
                  </pic:spPr>
                </pic:pic>
              </a:graphicData>
            </a:graphic>
          </wp:inline>
        </w:drawing>
      </w:r>
    </w:p>
    <w:p w:rsidR="006C538C" w:rsidRPr="001A4900" w:rsidRDefault="006C538C" w:rsidP="00FD18BD">
      <w:pPr>
        <w:jc w:val="center"/>
        <w:rPr>
          <w:sz w:val="28"/>
          <w:szCs w:val="28"/>
        </w:rPr>
      </w:pPr>
    </w:p>
    <w:p w:rsidR="00FD18BD" w:rsidRPr="001A4900" w:rsidRDefault="009E65CB" w:rsidP="00FD18BD">
      <w:pPr>
        <w:jc w:val="center"/>
        <w:rPr>
          <w:sz w:val="28"/>
          <w:szCs w:val="28"/>
        </w:rPr>
      </w:pPr>
      <w:r w:rsidRPr="001A4900">
        <w:rPr>
          <w:sz w:val="28"/>
          <w:szCs w:val="28"/>
        </w:rPr>
        <w:t>Рисунок 5</w:t>
      </w:r>
      <w:r w:rsidR="005A1B76" w:rsidRPr="001A4900">
        <w:rPr>
          <w:sz w:val="28"/>
          <w:szCs w:val="28"/>
        </w:rPr>
        <w:t>2</w:t>
      </w:r>
      <w:r w:rsidR="003751EB" w:rsidRPr="001A4900">
        <w:rPr>
          <w:sz w:val="28"/>
          <w:szCs w:val="28"/>
        </w:rPr>
        <w:t xml:space="preserve"> - </w:t>
      </w:r>
      <w:r w:rsidR="00FD18BD" w:rsidRPr="001A4900">
        <w:rPr>
          <w:sz w:val="28"/>
          <w:szCs w:val="28"/>
        </w:rPr>
        <w:t xml:space="preserve">Отображение землетрясений на карте по значениям глубины </w:t>
      </w:r>
    </w:p>
    <w:p w:rsidR="00FD18BD" w:rsidRPr="001A4900" w:rsidRDefault="00FD18BD" w:rsidP="00FD18BD">
      <w:pPr>
        <w:ind w:firstLine="540"/>
        <w:jc w:val="center"/>
        <w:rPr>
          <w:sz w:val="28"/>
          <w:szCs w:val="28"/>
          <w:shd w:val="clear" w:color="auto" w:fill="FFFFFF"/>
        </w:rPr>
      </w:pPr>
    </w:p>
    <w:p w:rsidR="00FD18BD" w:rsidRPr="001A4900" w:rsidRDefault="00FD18BD" w:rsidP="007E53BF">
      <w:pPr>
        <w:pStyle w:val="a3"/>
        <w:ind w:left="0" w:firstLine="719"/>
        <w:jc w:val="both"/>
      </w:pPr>
      <w:r w:rsidRPr="001A4900">
        <w:t>Heatmap, т.е. тепловая карта показывает плотность значений магнитуды по землетрясениям. Значения представлены с помощью интуитивно понятных цветов; красный цвет представляет наиболее высокие значения, оранжевый цвет наиболее низкие значения. Все, что находится между этими границами, может быть закодировано по цвету с различными вариациями красного и оранжевого.</w:t>
      </w:r>
    </w:p>
    <w:p w:rsidR="00FD18BD" w:rsidRPr="001A4900" w:rsidRDefault="00FD18BD" w:rsidP="007E53BF">
      <w:pPr>
        <w:pStyle w:val="a3"/>
        <w:ind w:left="0" w:firstLine="719"/>
        <w:jc w:val="both"/>
      </w:pPr>
      <w:r w:rsidRPr="001A4900">
        <w:t xml:space="preserve">Содержание меню модуля 2, также может загружать и отображать набор </w:t>
      </w:r>
      <w:r w:rsidRPr="001A4900">
        <w:lastRenderedPageBreak/>
        <w:t xml:space="preserve">сейсмических данных, который представлен </w:t>
      </w:r>
      <w:r w:rsidR="003751EB" w:rsidRPr="001A4900">
        <w:t xml:space="preserve">в соответствии с рисунком </w:t>
      </w:r>
      <w:r w:rsidRPr="001A4900">
        <w:t>5</w:t>
      </w:r>
      <w:r w:rsidR="005A1B76" w:rsidRPr="001A4900">
        <w:t>3</w:t>
      </w:r>
      <w:r w:rsidRPr="001A4900">
        <w:t xml:space="preserve">. Каждая запись набора данных представляет собой зарегистрированное событие землетрясения. </w:t>
      </w:r>
    </w:p>
    <w:p w:rsidR="00FD18BD" w:rsidRPr="001A4900" w:rsidRDefault="00FD18BD" w:rsidP="00744C3E">
      <w:pPr>
        <w:pStyle w:val="a3"/>
        <w:ind w:right="259" w:firstLine="719"/>
        <w:jc w:val="both"/>
      </w:pPr>
    </w:p>
    <w:p w:rsidR="00FD18BD" w:rsidRPr="001A4900" w:rsidRDefault="004D13D1" w:rsidP="007E53BF">
      <w:pPr>
        <w:pStyle w:val="a3"/>
        <w:ind w:left="0"/>
        <w:jc w:val="center"/>
      </w:pPr>
      <w:r w:rsidRPr="001A4900">
        <w:rPr>
          <w:noProof/>
          <w:lang w:eastAsia="ru-RU"/>
        </w:rPr>
        <w:drawing>
          <wp:inline distT="0" distB="0" distL="0" distR="0">
            <wp:extent cx="5196644" cy="2137559"/>
            <wp:effectExtent l="0" t="0" r="4445" b="0"/>
            <wp:docPr id="378" name="Рисунок 378" descr="D:\DoctorKarmenova\МАЙ 2021\KRAK обзор\скрины Крак статья\dataset ear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torKarmenova\МАЙ 2021\KRAK обзор\скрины Крак статья\dataset earth.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225974" cy="2149624"/>
                    </a:xfrm>
                    <a:prstGeom prst="rect">
                      <a:avLst/>
                    </a:prstGeom>
                    <a:noFill/>
                    <a:ln>
                      <a:noFill/>
                    </a:ln>
                  </pic:spPr>
                </pic:pic>
              </a:graphicData>
            </a:graphic>
          </wp:inline>
        </w:drawing>
      </w:r>
    </w:p>
    <w:p w:rsidR="006C538C" w:rsidRPr="001A4900" w:rsidRDefault="006C538C" w:rsidP="007E53BF">
      <w:pPr>
        <w:pStyle w:val="a3"/>
        <w:ind w:left="0"/>
        <w:jc w:val="center"/>
      </w:pPr>
    </w:p>
    <w:p w:rsidR="00FD18BD" w:rsidRPr="001A4900" w:rsidRDefault="0064447F" w:rsidP="007E53BF">
      <w:pPr>
        <w:pStyle w:val="a3"/>
        <w:ind w:left="0"/>
        <w:jc w:val="center"/>
      </w:pPr>
      <w:r w:rsidRPr="001A4900">
        <w:t>Рисунок 5</w:t>
      </w:r>
      <w:r w:rsidR="005A1B76" w:rsidRPr="001A4900">
        <w:t>3</w:t>
      </w:r>
      <w:r w:rsidR="003751EB" w:rsidRPr="001A4900">
        <w:t xml:space="preserve"> - </w:t>
      </w:r>
      <w:r w:rsidR="00FD18BD" w:rsidRPr="001A4900">
        <w:t>Окно загрузки набора сейсмических данных</w:t>
      </w:r>
    </w:p>
    <w:p w:rsidR="00696C9A" w:rsidRPr="001A4900" w:rsidRDefault="00696C9A" w:rsidP="00744C3E">
      <w:pPr>
        <w:pStyle w:val="a3"/>
        <w:ind w:right="259" w:firstLine="719"/>
        <w:jc w:val="both"/>
      </w:pPr>
    </w:p>
    <w:p w:rsidR="004D13D1" w:rsidRPr="001A4900" w:rsidRDefault="00630306" w:rsidP="007E53BF">
      <w:pPr>
        <w:pStyle w:val="a3"/>
        <w:ind w:left="0" w:firstLine="719"/>
        <w:jc w:val="both"/>
      </w:pPr>
      <w:r w:rsidRPr="001A4900">
        <w:t>Визуализации</w:t>
      </w:r>
      <w:r w:rsidR="004D13D1" w:rsidRPr="001A4900">
        <w:t xml:space="preserve"> результатов статистического анализа набора данных сейсмических </w:t>
      </w:r>
      <w:r w:rsidRPr="001A4900">
        <w:t xml:space="preserve">событий </w:t>
      </w:r>
      <w:r w:rsidR="004D13D1" w:rsidRPr="001A4900">
        <w:t xml:space="preserve">представлены </w:t>
      </w:r>
      <w:r w:rsidR="003751EB" w:rsidRPr="001A4900">
        <w:t xml:space="preserve">в соответствии с рисунком </w:t>
      </w:r>
      <w:r w:rsidR="004D13D1" w:rsidRPr="001A4900">
        <w:t>5</w:t>
      </w:r>
      <w:r w:rsidR="005A1B76" w:rsidRPr="001A4900">
        <w:t>4</w:t>
      </w:r>
      <w:r w:rsidR="004D13D1" w:rsidRPr="001A4900">
        <w:t xml:space="preserve">. </w:t>
      </w:r>
    </w:p>
    <w:p w:rsidR="004D13D1" w:rsidRPr="001A4900" w:rsidRDefault="004D13D1" w:rsidP="00744C3E">
      <w:pPr>
        <w:pStyle w:val="a3"/>
        <w:ind w:right="259" w:firstLine="719"/>
        <w:jc w:val="both"/>
      </w:pPr>
    </w:p>
    <w:p w:rsidR="004D13D1" w:rsidRPr="001A4900" w:rsidRDefault="004D13D1" w:rsidP="006C538C">
      <w:pPr>
        <w:pStyle w:val="a3"/>
        <w:ind w:left="0"/>
        <w:jc w:val="center"/>
      </w:pPr>
      <w:r w:rsidRPr="001A4900">
        <w:rPr>
          <w:noProof/>
          <w:lang w:eastAsia="ru-RU"/>
        </w:rPr>
        <w:drawing>
          <wp:inline distT="0" distB="0" distL="0" distR="0">
            <wp:extent cx="2837815" cy="1603169"/>
            <wp:effectExtent l="19050" t="19050" r="19685" b="16510"/>
            <wp:docPr id="379" name="Рисунок 379" descr="D:\DoctorKarmenova\МАЙ 2021\KRAK обзор\скрины Крак статья\stat analisy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torKarmenova\МАЙ 2021\KRAK обзор\скрины Крак статья\stat analisys 1.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850749" cy="1610476"/>
                    </a:xfrm>
                    <a:prstGeom prst="rect">
                      <a:avLst/>
                    </a:prstGeom>
                    <a:noFill/>
                    <a:ln>
                      <a:solidFill>
                        <a:schemeClr val="bg1">
                          <a:lumMod val="50000"/>
                        </a:schemeClr>
                      </a:solidFill>
                    </a:ln>
                  </pic:spPr>
                </pic:pic>
              </a:graphicData>
            </a:graphic>
          </wp:inline>
        </w:drawing>
      </w:r>
      <w:r w:rsidR="00630306" w:rsidRPr="001A4900">
        <w:rPr>
          <w:noProof/>
          <w:lang w:eastAsia="ru-RU"/>
        </w:rPr>
        <w:drawing>
          <wp:inline distT="0" distB="0" distL="0" distR="0">
            <wp:extent cx="2675890" cy="1603169"/>
            <wp:effectExtent l="19050" t="19050" r="10160" b="16510"/>
            <wp:docPr id="380" name="Рисунок 380" descr="D:\DoctorKarmenova\МАЙ 2021\KRAK обзор\скрины Крак статья\stat analisy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torKarmenova\МАЙ 2021\KRAK обзор\скрины Крак статья\stat analisys 2.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721676" cy="1630600"/>
                    </a:xfrm>
                    <a:prstGeom prst="rect">
                      <a:avLst/>
                    </a:prstGeom>
                    <a:noFill/>
                    <a:ln>
                      <a:solidFill>
                        <a:schemeClr val="bg1">
                          <a:lumMod val="50000"/>
                        </a:schemeClr>
                      </a:solidFill>
                    </a:ln>
                  </pic:spPr>
                </pic:pic>
              </a:graphicData>
            </a:graphic>
          </wp:inline>
        </w:drawing>
      </w:r>
    </w:p>
    <w:p w:rsidR="00630306" w:rsidRPr="001A4900" w:rsidRDefault="00630306" w:rsidP="00630306">
      <w:pPr>
        <w:pStyle w:val="a3"/>
        <w:ind w:right="259" w:firstLine="719"/>
        <w:jc w:val="both"/>
      </w:pPr>
    </w:p>
    <w:p w:rsidR="00630306" w:rsidRPr="001A4900" w:rsidRDefault="00630306" w:rsidP="007E53BF">
      <w:pPr>
        <w:pStyle w:val="a3"/>
        <w:ind w:left="0"/>
        <w:jc w:val="center"/>
      </w:pPr>
      <w:r w:rsidRPr="001A4900">
        <w:rPr>
          <w:noProof/>
          <w:lang w:eastAsia="ru-RU"/>
        </w:rPr>
        <w:drawing>
          <wp:inline distT="0" distB="0" distL="0" distR="0">
            <wp:extent cx="3066415" cy="1666875"/>
            <wp:effectExtent l="19050" t="19050" r="19685" b="28575"/>
            <wp:docPr id="381" name="Рисунок 381" descr="D:\DoctorKarmenova\МАЙ 2021\KRAK обзор\скрины Крак статья\stat analisy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torKarmenova\МАЙ 2021\KRAK обзор\скрины Крак статья\stat analisys 3.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096237" cy="1683086"/>
                    </a:xfrm>
                    <a:prstGeom prst="rect">
                      <a:avLst/>
                    </a:prstGeom>
                    <a:noFill/>
                    <a:ln>
                      <a:solidFill>
                        <a:schemeClr val="bg1">
                          <a:lumMod val="50000"/>
                        </a:schemeClr>
                      </a:solidFill>
                    </a:ln>
                  </pic:spPr>
                </pic:pic>
              </a:graphicData>
            </a:graphic>
          </wp:inline>
        </w:drawing>
      </w:r>
    </w:p>
    <w:p w:rsidR="006C538C" w:rsidRPr="001A4900" w:rsidRDefault="006C538C" w:rsidP="007E53BF">
      <w:pPr>
        <w:pStyle w:val="a3"/>
        <w:ind w:left="0"/>
        <w:jc w:val="center"/>
      </w:pPr>
    </w:p>
    <w:p w:rsidR="00630306" w:rsidRPr="001A4900" w:rsidRDefault="00630306" w:rsidP="007E53BF">
      <w:pPr>
        <w:pStyle w:val="a3"/>
        <w:ind w:left="0"/>
        <w:jc w:val="center"/>
      </w:pPr>
      <w:r w:rsidRPr="001A4900">
        <w:t>Рисунок 5</w:t>
      </w:r>
      <w:r w:rsidR="005A1B76" w:rsidRPr="001A4900">
        <w:t>4</w:t>
      </w:r>
      <w:r w:rsidR="003751EB" w:rsidRPr="001A4900">
        <w:t xml:space="preserve"> - </w:t>
      </w:r>
      <w:r w:rsidRPr="001A4900">
        <w:t>Визуализации результатов статистического анализа данных</w:t>
      </w:r>
    </w:p>
    <w:p w:rsidR="007E53BF" w:rsidRPr="001A4900" w:rsidRDefault="007E53BF" w:rsidP="00744C3E">
      <w:pPr>
        <w:pStyle w:val="a3"/>
        <w:ind w:right="259" w:firstLine="719"/>
        <w:jc w:val="both"/>
      </w:pPr>
    </w:p>
    <w:p w:rsidR="00FD18BD" w:rsidRPr="001A4900" w:rsidRDefault="00FD18BD" w:rsidP="007E53BF">
      <w:pPr>
        <w:pStyle w:val="a3"/>
        <w:ind w:left="0" w:firstLine="719"/>
        <w:jc w:val="both"/>
      </w:pPr>
      <w:r w:rsidRPr="001A4900">
        <w:t>Краткие сведения о возможностях ИИАС об авторах и раз</w:t>
      </w:r>
      <w:r w:rsidR="0064447F" w:rsidRPr="001A4900">
        <w:t xml:space="preserve">работчике представлены </w:t>
      </w:r>
      <w:r w:rsidR="003751EB" w:rsidRPr="001A4900">
        <w:t xml:space="preserve">в соответствии с рисунком </w:t>
      </w:r>
      <w:r w:rsidR="0064447F" w:rsidRPr="001A4900">
        <w:t>5</w:t>
      </w:r>
      <w:r w:rsidR="005A1B76" w:rsidRPr="001A4900">
        <w:t>5</w:t>
      </w:r>
      <w:r w:rsidRPr="001A4900">
        <w:t xml:space="preserve">. </w:t>
      </w:r>
    </w:p>
    <w:p w:rsidR="009E7D6D" w:rsidRPr="001A4900" w:rsidRDefault="009E7D6D" w:rsidP="007E53BF">
      <w:pPr>
        <w:pStyle w:val="a3"/>
        <w:ind w:left="0" w:firstLine="719"/>
        <w:jc w:val="both"/>
      </w:pPr>
    </w:p>
    <w:p w:rsidR="00FD18BD" w:rsidRPr="001A4900" w:rsidRDefault="00FD18BD" w:rsidP="00921191">
      <w:pPr>
        <w:pStyle w:val="a3"/>
        <w:ind w:left="0"/>
        <w:jc w:val="center"/>
      </w:pPr>
      <w:r w:rsidRPr="001A4900">
        <w:rPr>
          <w:noProof/>
          <w:lang w:eastAsia="ru-RU"/>
        </w:rPr>
        <w:lastRenderedPageBreak/>
        <w:drawing>
          <wp:inline distT="0" distB="0" distL="0" distR="0" wp14:anchorId="60D8DD90" wp14:editId="7AB8D678">
            <wp:extent cx="4379957" cy="1471930"/>
            <wp:effectExtent l="0" t="0" r="1905" b="0"/>
            <wp:docPr id="8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cstate="print"/>
                    <a:srcRect/>
                    <a:stretch>
                      <a:fillRect/>
                    </a:stretch>
                  </pic:blipFill>
                  <pic:spPr bwMode="auto">
                    <a:xfrm>
                      <a:off x="0" y="0"/>
                      <a:ext cx="4473043" cy="1503212"/>
                    </a:xfrm>
                    <a:prstGeom prst="rect">
                      <a:avLst/>
                    </a:prstGeom>
                    <a:noFill/>
                    <a:ln w="9525">
                      <a:noFill/>
                      <a:miter lim="800000"/>
                      <a:headEnd/>
                      <a:tailEnd/>
                    </a:ln>
                  </pic:spPr>
                </pic:pic>
              </a:graphicData>
            </a:graphic>
          </wp:inline>
        </w:drawing>
      </w:r>
    </w:p>
    <w:p w:rsidR="006C538C" w:rsidRPr="001A4900" w:rsidRDefault="006C538C" w:rsidP="007E53BF">
      <w:pPr>
        <w:pStyle w:val="a3"/>
        <w:ind w:left="0"/>
        <w:jc w:val="center"/>
      </w:pPr>
    </w:p>
    <w:p w:rsidR="00FD18BD" w:rsidRPr="001A4900" w:rsidRDefault="00FD18BD" w:rsidP="007E53BF">
      <w:pPr>
        <w:pStyle w:val="a3"/>
        <w:ind w:left="0"/>
        <w:jc w:val="center"/>
      </w:pPr>
      <w:r w:rsidRPr="001A4900">
        <w:t>Рисунок 5</w:t>
      </w:r>
      <w:r w:rsidR="005A1B76" w:rsidRPr="001A4900">
        <w:t>5</w:t>
      </w:r>
      <w:r w:rsidR="003751EB" w:rsidRPr="001A4900">
        <w:t xml:space="preserve"> - </w:t>
      </w:r>
      <w:r w:rsidRPr="001A4900">
        <w:t>Окно с краткой аннотацией об ИИАС, авторах и разработчике</w:t>
      </w:r>
    </w:p>
    <w:p w:rsidR="00FD18BD" w:rsidRPr="001A4900" w:rsidRDefault="00FD18BD" w:rsidP="00FD18BD">
      <w:pPr>
        <w:pStyle w:val="1"/>
        <w:ind w:left="803" w:right="845"/>
        <w:jc w:val="center"/>
      </w:pPr>
    </w:p>
    <w:p w:rsidR="00921191" w:rsidRPr="001A4900" w:rsidRDefault="00921191" w:rsidP="00921191">
      <w:pPr>
        <w:pStyle w:val="a3"/>
        <w:ind w:left="0" w:firstLine="719"/>
        <w:jc w:val="both"/>
      </w:pPr>
      <w:r w:rsidRPr="001A4900">
        <w:rPr>
          <w:lang w:val="kk-KZ"/>
        </w:rPr>
        <w:t>Таким образом</w:t>
      </w:r>
      <w:r w:rsidRPr="001A4900">
        <w:t xml:space="preserve">, </w:t>
      </w:r>
      <w:r w:rsidR="0044073A" w:rsidRPr="001A4900">
        <w:t xml:space="preserve">спроектированная </w:t>
      </w:r>
      <w:r w:rsidRPr="001A4900">
        <w:t xml:space="preserve">архитектура </w:t>
      </w:r>
      <w:r w:rsidR="0044073A" w:rsidRPr="001A4900">
        <w:t>ИИАС реализует разработанный способ оценки сейсмостой</w:t>
      </w:r>
      <w:r w:rsidRPr="001A4900">
        <w:t>к</w:t>
      </w:r>
      <w:r w:rsidR="0044073A" w:rsidRPr="001A4900">
        <w:t>о</w:t>
      </w:r>
      <w:r w:rsidRPr="001A4900">
        <w:t xml:space="preserve">сти городских объектов </w:t>
      </w:r>
      <w:r w:rsidR="0044073A" w:rsidRPr="001A4900">
        <w:t xml:space="preserve">с учетом </w:t>
      </w:r>
      <w:r w:rsidRPr="001A4900">
        <w:t>сейсмических данных на основе методов интеллектуального анализа данных. На основе спроектированной архитектуры</w:t>
      </w:r>
      <w:r w:rsidR="00BA5405" w:rsidRPr="001A4900">
        <w:t xml:space="preserve"> </w:t>
      </w:r>
      <w:r w:rsidR="0044073A" w:rsidRPr="001A4900">
        <w:t xml:space="preserve">ИИАС </w:t>
      </w:r>
      <w:r w:rsidRPr="001A4900">
        <w:t xml:space="preserve">реализована программная реализация </w:t>
      </w:r>
      <w:r w:rsidR="0044073A" w:rsidRPr="001A4900">
        <w:t>системы</w:t>
      </w:r>
      <w:r w:rsidR="00BA5405" w:rsidRPr="001A4900">
        <w:t xml:space="preserve">, которая </w:t>
      </w:r>
      <w:r w:rsidRPr="001A4900">
        <w:t>позволяет</w:t>
      </w:r>
      <w:r w:rsidR="00BA5405" w:rsidRPr="001A4900">
        <w:t xml:space="preserve"> осуществить «быструю» оценку данных, </w:t>
      </w:r>
      <w:r w:rsidR="008A2477" w:rsidRPr="001A4900">
        <w:t xml:space="preserve">повышая </w:t>
      </w:r>
      <w:r w:rsidRPr="001A4900">
        <w:t>эффективность процессов</w:t>
      </w:r>
      <w:r w:rsidR="008A2477" w:rsidRPr="001A4900">
        <w:t xml:space="preserve"> обработки, анализа и оценки данных</w:t>
      </w:r>
      <w:r w:rsidRPr="001A4900">
        <w:t xml:space="preserve">. </w:t>
      </w:r>
      <w:r w:rsidR="008A2477" w:rsidRPr="001A4900">
        <w:t>Работоспособность ИИАС протестирована на исследованных наборах данн</w:t>
      </w:r>
      <w:r w:rsidR="0044073A" w:rsidRPr="001A4900">
        <w:t xml:space="preserve">ых в соответствии с разработанным способом, что </w:t>
      </w:r>
      <w:r w:rsidR="008A2477" w:rsidRPr="001A4900">
        <w:t>показ</w:t>
      </w:r>
      <w:r w:rsidR="0044073A" w:rsidRPr="001A4900">
        <w:t xml:space="preserve">ывает </w:t>
      </w:r>
      <w:r w:rsidR="008A2477" w:rsidRPr="001A4900">
        <w:t>точные результаты</w:t>
      </w:r>
      <w:r w:rsidR="0044073A" w:rsidRPr="001A4900">
        <w:t xml:space="preserve"> анализа наборов данных, согласующиеся с экспертными оценками</w:t>
      </w:r>
      <w:r w:rsidR="008A2477" w:rsidRPr="001A4900">
        <w:t xml:space="preserve">. </w:t>
      </w:r>
    </w:p>
    <w:p w:rsidR="00921191" w:rsidRPr="001A4900" w:rsidRDefault="00921191" w:rsidP="00921191">
      <w:pPr>
        <w:pStyle w:val="1"/>
        <w:ind w:left="0" w:right="3"/>
        <w:jc w:val="both"/>
      </w:pPr>
    </w:p>
    <w:p w:rsidR="0032706E" w:rsidRPr="001A4900" w:rsidRDefault="00696C9A" w:rsidP="007E53BF">
      <w:pPr>
        <w:pStyle w:val="2"/>
        <w:ind w:firstLine="709"/>
        <w:rPr>
          <w:rFonts w:ascii="Times New Roman" w:hAnsi="Times New Roman" w:cs="Times New Roman"/>
          <w:b/>
          <w:color w:val="auto"/>
          <w:sz w:val="28"/>
          <w:szCs w:val="28"/>
        </w:rPr>
      </w:pPr>
      <w:bookmarkStart w:id="59" w:name="_Toc81251679"/>
      <w:bookmarkStart w:id="60" w:name="_Toc87956358"/>
      <w:r w:rsidRPr="001A4900">
        <w:rPr>
          <w:rFonts w:ascii="Times New Roman" w:hAnsi="Times New Roman" w:cs="Times New Roman"/>
          <w:b/>
          <w:color w:val="auto"/>
          <w:sz w:val="28"/>
          <w:szCs w:val="28"/>
        </w:rPr>
        <w:t xml:space="preserve">4.5 </w:t>
      </w:r>
      <w:r w:rsidR="0032706E" w:rsidRPr="001A4900">
        <w:rPr>
          <w:rFonts w:ascii="Times New Roman" w:hAnsi="Times New Roman" w:cs="Times New Roman"/>
          <w:b/>
          <w:color w:val="auto"/>
          <w:sz w:val="28"/>
          <w:szCs w:val="28"/>
        </w:rPr>
        <w:t>Выводы по четвертому разделу</w:t>
      </w:r>
      <w:bookmarkEnd w:id="59"/>
      <w:bookmarkEnd w:id="60"/>
    </w:p>
    <w:p w:rsidR="00614D61" w:rsidRPr="001A4900" w:rsidRDefault="0032706E" w:rsidP="007E53BF">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r w:rsidRPr="001A4900">
        <w:t xml:space="preserve">1. </w:t>
      </w:r>
      <w:r w:rsidR="00614D61" w:rsidRPr="001A4900">
        <w:t>Представлено полное описание</w:t>
      </w:r>
      <w:r w:rsidR="00F01496" w:rsidRPr="001A4900">
        <w:t xml:space="preserve"> концептуальной основы </w:t>
      </w:r>
      <w:r w:rsidR="00614D61" w:rsidRPr="001A4900">
        <w:t>и результат</w:t>
      </w:r>
      <w:r w:rsidR="00F01496" w:rsidRPr="001A4900">
        <w:t>ов</w:t>
      </w:r>
      <w:r w:rsidR="00614D61" w:rsidRPr="001A4900">
        <w:t xml:space="preserve"> экспериментальных исследований по р</w:t>
      </w:r>
      <w:r w:rsidRPr="001A4900">
        <w:t>азработанн</w:t>
      </w:r>
      <w:r w:rsidR="00614D61" w:rsidRPr="001A4900">
        <w:t>ой интеллектуальной информационно-аналитической системе, осуществляющая оценку сейсм</w:t>
      </w:r>
      <w:r w:rsidR="007139FD" w:rsidRPr="001A4900">
        <w:t xml:space="preserve">остойкости городских объектов с учетом </w:t>
      </w:r>
      <w:r w:rsidR="00614D61" w:rsidRPr="001A4900">
        <w:t xml:space="preserve">сейсмических данных на основе технологии анализа данных и методов машинного обучения. </w:t>
      </w:r>
    </w:p>
    <w:p w:rsidR="00F01496" w:rsidRPr="001A4900" w:rsidRDefault="00614D61" w:rsidP="007E53BF">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r w:rsidRPr="001A4900">
        <w:t xml:space="preserve">2. </w:t>
      </w:r>
      <w:r w:rsidR="00F01496" w:rsidRPr="001A4900">
        <w:t xml:space="preserve"> Обоснован выбор программного инструментария и информационной технологии для проектирования и реализации интеллектуальной информационно-аналитической системы оценки сейсмостойкости городских объектов</w:t>
      </w:r>
      <w:r w:rsidR="007139FD" w:rsidRPr="001A4900">
        <w:t xml:space="preserve"> с учетом </w:t>
      </w:r>
      <w:r w:rsidR="00F01496" w:rsidRPr="001A4900">
        <w:t xml:space="preserve">сейсмических данных. </w:t>
      </w:r>
    </w:p>
    <w:p w:rsidR="0032706E" w:rsidRPr="001A4900" w:rsidRDefault="00F01496" w:rsidP="007E53BF">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r w:rsidRPr="001A4900">
        <w:t xml:space="preserve">3. </w:t>
      </w:r>
      <w:r w:rsidR="00614D61" w:rsidRPr="001A4900">
        <w:t>Разработана и спроектирована архитектура интеллектуальной информационно-аналитической системы оценки сейсмостойкости городских объектов</w:t>
      </w:r>
      <w:r w:rsidR="007139FD" w:rsidRPr="001A4900">
        <w:t xml:space="preserve"> с учетом </w:t>
      </w:r>
      <w:r w:rsidR="00614D61" w:rsidRPr="001A4900">
        <w:t xml:space="preserve">сейсмических данных, а также подробно описаны концептуальные, логические модели </w:t>
      </w:r>
      <w:r w:rsidRPr="001A4900">
        <w:t xml:space="preserve">ввода-вывода данных </w:t>
      </w:r>
      <w:r w:rsidR="00614D61" w:rsidRPr="001A4900">
        <w:t xml:space="preserve">интеллектуальной информационно-аналитической системы и </w:t>
      </w:r>
      <w:r w:rsidRPr="001A4900">
        <w:t xml:space="preserve">приведен алгоритм </w:t>
      </w:r>
      <w:r w:rsidR="00614D61" w:rsidRPr="001A4900">
        <w:t>работы</w:t>
      </w:r>
      <w:r w:rsidRPr="001A4900">
        <w:t xml:space="preserve"> системы</w:t>
      </w:r>
      <w:r w:rsidR="00614D61" w:rsidRPr="001A4900">
        <w:t>.</w:t>
      </w:r>
      <w:r w:rsidR="00B716F1" w:rsidRPr="001A4900">
        <w:t xml:space="preserve"> </w:t>
      </w:r>
      <w:r w:rsidR="00614D61" w:rsidRPr="001A4900">
        <w:t xml:space="preserve"> </w:t>
      </w:r>
    </w:p>
    <w:p w:rsidR="0032706E" w:rsidRPr="001A4900" w:rsidRDefault="00F01496" w:rsidP="007E53BF">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726"/>
        </w:tabs>
        <w:ind w:left="0" w:firstLine="707"/>
        <w:jc w:val="both"/>
      </w:pPr>
      <w:r w:rsidRPr="001A4900">
        <w:t>4</w:t>
      </w:r>
      <w:r w:rsidR="0032706E" w:rsidRPr="001A4900">
        <w:t xml:space="preserve">. </w:t>
      </w:r>
      <w:r w:rsidR="00614D61" w:rsidRPr="001A4900">
        <w:t xml:space="preserve"> </w:t>
      </w:r>
      <w:r w:rsidR="008871A9" w:rsidRPr="001A4900">
        <w:t xml:space="preserve">Работоспособность </w:t>
      </w:r>
      <w:r w:rsidR="00614D61" w:rsidRPr="001A4900">
        <w:t>разработанной интеллектуальной информационно-аналитической</w:t>
      </w:r>
      <w:r w:rsidRPr="001A4900">
        <w:t xml:space="preserve"> системы </w:t>
      </w:r>
      <w:r w:rsidR="00DE5DE5" w:rsidRPr="001A4900">
        <w:t>была проверена на исследованных в диссертационной работе наборов данных</w:t>
      </w:r>
      <w:r w:rsidR="0086169E" w:rsidRPr="001A4900">
        <w:t xml:space="preserve"> по </w:t>
      </w:r>
      <w:r w:rsidR="00DE5DE5" w:rsidRPr="001A4900">
        <w:t>городски</w:t>
      </w:r>
      <w:r w:rsidR="0086169E" w:rsidRPr="001A4900">
        <w:t xml:space="preserve">м </w:t>
      </w:r>
      <w:r w:rsidR="00DE5DE5" w:rsidRPr="001A4900">
        <w:t>объект</w:t>
      </w:r>
      <w:r w:rsidR="0086169E" w:rsidRPr="001A4900">
        <w:t xml:space="preserve">ам и на примере </w:t>
      </w:r>
      <w:r w:rsidR="00DE5DE5" w:rsidRPr="001A4900">
        <w:t xml:space="preserve">данных сейсмических событий (землетрясений), зафиксированные станциями на территории РК. Результаты оценок сейсмостойкости городских объектов </w:t>
      </w:r>
      <w:r w:rsidR="007139FD" w:rsidRPr="001A4900">
        <w:t xml:space="preserve">с учетом </w:t>
      </w:r>
      <w:r w:rsidR="00DE5DE5" w:rsidRPr="001A4900">
        <w:t>сейсмических событий в процессе опытной эксплуатации</w:t>
      </w:r>
      <w:r w:rsidR="0086169E" w:rsidRPr="001A4900">
        <w:t xml:space="preserve">, согласуются с результатами экспертных оценок. </w:t>
      </w:r>
    </w:p>
    <w:p w:rsidR="0086169E" w:rsidRPr="001A4900" w:rsidRDefault="0086169E" w:rsidP="0032706E">
      <w:pPr>
        <w:pStyle w:val="a3"/>
        <w:tabs>
          <w:tab w:val="left" w:pos="1444"/>
          <w:tab w:val="left" w:pos="1528"/>
          <w:tab w:val="left" w:pos="1783"/>
          <w:tab w:val="left" w:pos="1933"/>
          <w:tab w:val="left" w:pos="1976"/>
          <w:tab w:val="left" w:pos="2126"/>
          <w:tab w:val="left" w:pos="2438"/>
          <w:tab w:val="left" w:pos="2603"/>
          <w:tab w:val="left" w:pos="3046"/>
          <w:tab w:val="left" w:pos="3392"/>
          <w:tab w:val="left" w:pos="3781"/>
          <w:tab w:val="left" w:pos="3816"/>
          <w:tab w:val="left" w:pos="4309"/>
          <w:tab w:val="left" w:pos="4438"/>
          <w:tab w:val="left" w:pos="4636"/>
          <w:tab w:val="left" w:pos="5038"/>
          <w:tab w:val="left" w:pos="5167"/>
          <w:tab w:val="left" w:pos="6040"/>
          <w:tab w:val="left" w:pos="6378"/>
          <w:tab w:val="left" w:pos="6421"/>
          <w:tab w:val="left" w:pos="6504"/>
          <w:tab w:val="left" w:pos="7086"/>
          <w:tab w:val="left" w:pos="7580"/>
          <w:tab w:val="left" w:pos="7654"/>
          <w:tab w:val="left" w:pos="7694"/>
          <w:tab w:val="left" w:pos="8397"/>
          <w:tab w:val="left" w:pos="8462"/>
          <w:tab w:val="left" w:pos="9131"/>
          <w:tab w:val="left" w:pos="9261"/>
          <w:tab w:val="left" w:pos="9726"/>
        </w:tabs>
        <w:ind w:right="260" w:firstLine="707"/>
        <w:jc w:val="both"/>
      </w:pPr>
    </w:p>
    <w:p w:rsidR="00FD18BD" w:rsidRPr="001A4900" w:rsidRDefault="00FD18BD" w:rsidP="00797138">
      <w:pPr>
        <w:pStyle w:val="1"/>
        <w:ind w:left="0"/>
        <w:jc w:val="center"/>
      </w:pPr>
      <w:bookmarkStart w:id="61" w:name="_Toc81251680"/>
      <w:bookmarkStart w:id="62" w:name="_Toc87956359"/>
      <w:r w:rsidRPr="001A4900">
        <w:lastRenderedPageBreak/>
        <w:t>ЗАКЛЮЧЕНИЕ</w:t>
      </w:r>
      <w:bookmarkEnd w:id="61"/>
      <w:bookmarkEnd w:id="62"/>
    </w:p>
    <w:p w:rsidR="00FD18BD" w:rsidRPr="001A4900" w:rsidRDefault="00FD18BD" w:rsidP="00FD18BD">
      <w:pPr>
        <w:pStyle w:val="a3"/>
        <w:spacing w:before="9"/>
        <w:ind w:left="0"/>
        <w:rPr>
          <w:b/>
        </w:rPr>
      </w:pPr>
    </w:p>
    <w:p w:rsidR="00395F39" w:rsidRPr="001A4900" w:rsidRDefault="00395F39" w:rsidP="007E53BF">
      <w:pPr>
        <w:pStyle w:val="a3"/>
        <w:ind w:left="0" w:firstLine="719"/>
        <w:jc w:val="both"/>
      </w:pPr>
      <w:r w:rsidRPr="001A4900">
        <w:t>В ходе выполнения диссертационной работы и проведенного исследования, выполнен ряд задач, позволяющих сделать следующие выводы. Исследованы и проанализированы текущее состояние и предпосылки в области современного сейсмостойкого строительства и сейсмической обстановки в целом, и в стране. Выполнен расширенный аналитический обзор и анализ существующих подходов и метод</w:t>
      </w:r>
      <w:r w:rsidR="007139FD" w:rsidRPr="001A4900">
        <w:t xml:space="preserve">ик </w:t>
      </w:r>
      <w:r w:rsidRPr="001A4900">
        <w:t xml:space="preserve">оценки сейсмостойкости городских объектов и анализа сейсмических данных, основывающихся на технологиях </w:t>
      </w:r>
      <w:r w:rsidR="007139FD" w:rsidRPr="001A4900">
        <w:t xml:space="preserve">интеллектуального </w:t>
      </w:r>
      <w:r w:rsidRPr="001A4900">
        <w:t xml:space="preserve">анализа данных и методах машинного обучения. Получены выводы о применимости и эффективности использования методов машинного обучения в решении задач по оценке сейсмической уязвимости и рисков. Кроме этого, также изучены существующие информационные технологии по оценке сейсмической уязвимости объектов и прогнозированию сейсмических опасностей.   </w:t>
      </w:r>
    </w:p>
    <w:p w:rsidR="00395F39" w:rsidRPr="001A4900" w:rsidRDefault="00395F39" w:rsidP="007E53BF">
      <w:pPr>
        <w:pStyle w:val="a3"/>
        <w:ind w:left="0" w:firstLine="719"/>
        <w:jc w:val="both"/>
      </w:pPr>
      <w:r w:rsidRPr="001A4900">
        <w:t>В рамках ди</w:t>
      </w:r>
      <w:r w:rsidR="00D808A2" w:rsidRPr="001A4900">
        <w:t>ссертационной работы реализован</w:t>
      </w:r>
      <w:r w:rsidR="00D808A2" w:rsidRPr="001A4900">
        <w:rPr>
          <w:lang w:val="kk-KZ"/>
        </w:rPr>
        <w:t xml:space="preserve">ы </w:t>
      </w:r>
      <w:r w:rsidRPr="001A4900">
        <w:t>основ</w:t>
      </w:r>
      <w:r w:rsidR="00C12341" w:rsidRPr="001A4900">
        <w:t>н</w:t>
      </w:r>
      <w:r w:rsidR="00D808A2" w:rsidRPr="001A4900">
        <w:rPr>
          <w:lang w:val="kk-KZ"/>
        </w:rPr>
        <w:t>ые</w:t>
      </w:r>
      <w:r w:rsidR="00D808A2" w:rsidRPr="001A4900">
        <w:t xml:space="preserve"> задачи</w:t>
      </w:r>
      <w:r w:rsidR="00C12341" w:rsidRPr="001A4900">
        <w:t xml:space="preserve"> по разработке </w:t>
      </w:r>
      <w:r w:rsidR="007139FD" w:rsidRPr="001A4900">
        <w:t xml:space="preserve">способа </w:t>
      </w:r>
      <w:r w:rsidRPr="001A4900">
        <w:t xml:space="preserve">оценки сейсмостойкости городских объектов </w:t>
      </w:r>
      <w:r w:rsidR="007139FD" w:rsidRPr="001A4900">
        <w:t xml:space="preserve">с учетом </w:t>
      </w:r>
      <w:r w:rsidRPr="001A4900">
        <w:t>сейсмических данных на основе технологии анализа данных и методов м</w:t>
      </w:r>
      <w:r w:rsidR="00C12341" w:rsidRPr="001A4900">
        <w:t>ашинного обучения</w:t>
      </w:r>
      <w:r w:rsidR="00D808A2" w:rsidRPr="001A4900">
        <w:t xml:space="preserve">, </w:t>
      </w:r>
      <w:r w:rsidR="00D808A2" w:rsidRPr="001A4900">
        <w:rPr>
          <w:lang w:val="kk-KZ"/>
        </w:rPr>
        <w:t>а также разработана функциональная модель данно</w:t>
      </w:r>
      <w:r w:rsidR="007139FD" w:rsidRPr="001A4900">
        <w:rPr>
          <w:lang w:val="kk-KZ"/>
        </w:rPr>
        <w:t>го способа</w:t>
      </w:r>
      <w:r w:rsidR="00D808A2" w:rsidRPr="001A4900">
        <w:rPr>
          <w:lang w:val="kk-KZ"/>
        </w:rPr>
        <w:t xml:space="preserve">. </w:t>
      </w:r>
      <w:r w:rsidR="00C12341" w:rsidRPr="001A4900">
        <w:t>Разработанн</w:t>
      </w:r>
      <w:r w:rsidR="007139FD" w:rsidRPr="001A4900">
        <w:t xml:space="preserve">ый способ </w:t>
      </w:r>
      <w:r w:rsidR="00C12341" w:rsidRPr="001A4900">
        <w:t>оценки сейсмостойкости городских объектов включает в себя технологию анализа данных и комплекс</w:t>
      </w:r>
      <w:r w:rsidR="00DD7898" w:rsidRPr="001A4900">
        <w:t xml:space="preserve">ное применение </w:t>
      </w:r>
      <w:r w:rsidRPr="001A4900">
        <w:t>метод</w:t>
      </w:r>
      <w:r w:rsidR="00F618E9" w:rsidRPr="001A4900">
        <w:t>ов</w:t>
      </w:r>
      <w:r w:rsidRPr="001A4900">
        <w:t xml:space="preserve"> </w:t>
      </w:r>
      <w:r w:rsidR="00C12341" w:rsidRPr="001A4900">
        <w:t>кластеризации и классификации</w:t>
      </w:r>
      <w:r w:rsidRPr="001A4900">
        <w:t xml:space="preserve">. С помощью кластерного анализа данных для городских объектов получены 4 кластера. На основе кластерных решений методом </w:t>
      </w:r>
      <w:r w:rsidR="00DD7898" w:rsidRPr="001A4900">
        <w:rPr>
          <w:lang w:val="en-US"/>
        </w:rPr>
        <w:t>Decision</w:t>
      </w:r>
      <w:r w:rsidR="00DD7898" w:rsidRPr="001A4900">
        <w:t xml:space="preserve"> </w:t>
      </w:r>
      <w:r w:rsidR="00DD7898" w:rsidRPr="001A4900">
        <w:rPr>
          <w:lang w:val="en-US"/>
        </w:rPr>
        <w:t>Tree</w:t>
      </w:r>
      <w:r w:rsidR="00DD7898" w:rsidRPr="001A4900">
        <w:t xml:space="preserve"> построены деревья решений</w:t>
      </w:r>
      <w:r w:rsidRPr="001A4900">
        <w:t xml:space="preserve"> </w:t>
      </w:r>
      <w:r w:rsidR="00DD7898" w:rsidRPr="001A4900">
        <w:t xml:space="preserve">для </w:t>
      </w:r>
      <w:r w:rsidRPr="001A4900">
        <w:t xml:space="preserve">оценки сейсмостойкости городского объекта. В структуре </w:t>
      </w:r>
      <w:r w:rsidR="00DD7898" w:rsidRPr="001A4900">
        <w:t xml:space="preserve">дерева решений </w:t>
      </w:r>
      <w:r w:rsidRPr="001A4900">
        <w:t xml:space="preserve">методом </w:t>
      </w:r>
      <w:r w:rsidR="00DD7898" w:rsidRPr="001A4900">
        <w:rPr>
          <w:lang w:val="en-US"/>
        </w:rPr>
        <w:t>Random</w:t>
      </w:r>
      <w:r w:rsidR="00DD7898" w:rsidRPr="001A4900">
        <w:t xml:space="preserve"> </w:t>
      </w:r>
      <w:r w:rsidR="00DD7898" w:rsidRPr="001A4900">
        <w:rPr>
          <w:lang w:val="en-US"/>
        </w:rPr>
        <w:t>Forest</w:t>
      </w:r>
      <w:r w:rsidR="00DD7898" w:rsidRPr="001A4900">
        <w:t xml:space="preserve"> </w:t>
      </w:r>
      <w:r w:rsidRPr="001A4900">
        <w:t xml:space="preserve">определены наиболее информативные признаки, влияющие на итоговое решение </w:t>
      </w:r>
      <w:r w:rsidR="00DD7898" w:rsidRPr="001A4900">
        <w:t xml:space="preserve">сейсмостойкости объекта. Оценка качества </w:t>
      </w:r>
      <w:r w:rsidRPr="001A4900">
        <w:t xml:space="preserve">полученных </w:t>
      </w:r>
      <w:r w:rsidR="00DD7898" w:rsidRPr="001A4900">
        <w:t xml:space="preserve">решений </w:t>
      </w:r>
      <w:r w:rsidRPr="001A4900">
        <w:t>показала высокий результат</w:t>
      </w:r>
      <w:r w:rsidR="00F618E9" w:rsidRPr="001A4900">
        <w:t xml:space="preserve"> точности</w:t>
      </w:r>
      <w:r w:rsidRPr="001A4900">
        <w:t>. В обработке и анализе сейсмических данных использован другой алгоритм машинного обучения, пространственная кластеризация на основе плотности с присутствием шума DBSCAN. Данный алгоритм позволил обнаружить участки с повышенной пространственной плотно</w:t>
      </w:r>
      <w:r w:rsidR="00F618E9" w:rsidRPr="001A4900">
        <w:t>стью сейсмических событий. Важная</w:t>
      </w:r>
      <w:r w:rsidRPr="001A4900">
        <w:t xml:space="preserve"> особенность</w:t>
      </w:r>
      <w:r w:rsidR="00F618E9" w:rsidRPr="001A4900">
        <w:t xml:space="preserve"> </w:t>
      </w:r>
      <w:r w:rsidRPr="001A4900">
        <w:t>применения данного алгоритма, заключалась в подборе входных параметров</w:t>
      </w:r>
      <w:r w:rsidR="0017498D" w:rsidRPr="001A4900">
        <w:t xml:space="preserve"> </w:t>
      </w:r>
      <w:r w:rsidR="00C12341" w:rsidRPr="001A4900">
        <w:t xml:space="preserve">алгоритма </w:t>
      </w:r>
      <w:r w:rsidR="0017498D" w:rsidRPr="001A4900">
        <w:t>DBSCAN</w:t>
      </w:r>
      <w:r w:rsidRPr="001A4900">
        <w:t>. Также для сейсмического набора данных примене</w:t>
      </w:r>
      <w:r w:rsidR="0017498D" w:rsidRPr="001A4900">
        <w:t xml:space="preserve">н статистический анализ данных с целью выявления и анализа количественных характеристик сейсмических событий. </w:t>
      </w:r>
      <w:r w:rsidRPr="001A4900">
        <w:t>На основе разработанн</w:t>
      </w:r>
      <w:r w:rsidR="0017498D" w:rsidRPr="001A4900">
        <w:t>о</w:t>
      </w:r>
      <w:r w:rsidR="007139FD" w:rsidRPr="001A4900">
        <w:t xml:space="preserve">го способа </w:t>
      </w:r>
      <w:r w:rsidRPr="001A4900">
        <w:t>оценки сейсмостойк</w:t>
      </w:r>
      <w:r w:rsidR="007139FD" w:rsidRPr="001A4900">
        <w:t xml:space="preserve">ости городских объектов с учетом </w:t>
      </w:r>
      <w:r w:rsidRPr="001A4900">
        <w:t>сейсмических данных, спроектирована архитектура ИИАС, в структуре которой р</w:t>
      </w:r>
      <w:r w:rsidR="0017498D" w:rsidRPr="001A4900">
        <w:t>еализованы модули анализа на</w:t>
      </w:r>
      <w:r w:rsidRPr="001A4900">
        <w:t xml:space="preserve">боров данных и </w:t>
      </w:r>
      <w:r w:rsidR="00C12341" w:rsidRPr="001A4900">
        <w:t xml:space="preserve">алгоритмов </w:t>
      </w:r>
      <w:r w:rsidRPr="001A4900">
        <w:t>маш</w:t>
      </w:r>
      <w:r w:rsidR="0017498D" w:rsidRPr="001A4900">
        <w:t xml:space="preserve">инного обучения. Разработанная </w:t>
      </w:r>
      <w:r w:rsidRPr="001A4900">
        <w:t xml:space="preserve">архитектура позволяет повысить эффективность процессов масштабирования, обеспечения безопасности, гибкости системы, а также является удобным для сопровождения. </w:t>
      </w:r>
      <w:r w:rsidR="00DD7898" w:rsidRPr="001A4900">
        <w:t xml:space="preserve">Работоспособность разработанной ИИАС проверена на исследованных наборах данных </w:t>
      </w:r>
      <w:r w:rsidRPr="001A4900">
        <w:t>и описаны результаты программной реализации</w:t>
      </w:r>
      <w:r w:rsidR="00DD7898" w:rsidRPr="001A4900">
        <w:t xml:space="preserve"> алгоритмов машинного обучения </w:t>
      </w:r>
      <w:r w:rsidRPr="001A4900">
        <w:t xml:space="preserve">кластеризации и классификации.  </w:t>
      </w:r>
      <w:r w:rsidR="0017498D" w:rsidRPr="001A4900">
        <w:t xml:space="preserve"> </w:t>
      </w:r>
    </w:p>
    <w:p w:rsidR="00696C9A" w:rsidRPr="001A4900" w:rsidRDefault="00696C9A" w:rsidP="00696C9A"/>
    <w:p w:rsidR="00FD18BD" w:rsidRPr="001A4900" w:rsidRDefault="00FD18BD" w:rsidP="007E53BF">
      <w:pPr>
        <w:pStyle w:val="1"/>
        <w:ind w:left="0"/>
        <w:jc w:val="center"/>
      </w:pPr>
      <w:bookmarkStart w:id="63" w:name="_Toc81251681"/>
      <w:bookmarkStart w:id="64" w:name="_Toc87956360"/>
      <w:r w:rsidRPr="001A4900">
        <w:lastRenderedPageBreak/>
        <w:t>СПИСОК ИСПОЛЬЗОВАННЫХ ИСТОЧНИКОВ</w:t>
      </w:r>
      <w:bookmarkEnd w:id="63"/>
      <w:bookmarkEnd w:id="64"/>
    </w:p>
    <w:p w:rsidR="00FD18BD" w:rsidRPr="001A4900" w:rsidRDefault="00FD18BD" w:rsidP="00FD18BD">
      <w:pPr>
        <w:pStyle w:val="a3"/>
        <w:ind w:left="0"/>
        <w:rPr>
          <w:b/>
          <w:sz w:val="30"/>
        </w:rPr>
      </w:pPr>
    </w:p>
    <w:p w:rsidR="00FD18BD" w:rsidRPr="001A4900" w:rsidRDefault="00FD18BD" w:rsidP="00FD18BD">
      <w:pPr>
        <w:pStyle w:val="a3"/>
        <w:spacing w:before="9"/>
        <w:ind w:left="0"/>
        <w:rPr>
          <w:b/>
          <w:sz w:val="25"/>
        </w:rPr>
      </w:pPr>
    </w:p>
    <w:p w:rsidR="000F5B9C" w:rsidRPr="001A4900" w:rsidRDefault="000F5B9C" w:rsidP="007E53BF">
      <w:pPr>
        <w:pStyle w:val="a5"/>
        <w:numPr>
          <w:ilvl w:val="0"/>
          <w:numId w:val="1"/>
        </w:numPr>
        <w:tabs>
          <w:tab w:val="left" w:pos="1418"/>
        </w:tabs>
        <w:ind w:left="0" w:firstLine="719"/>
        <w:rPr>
          <w:sz w:val="28"/>
        </w:rPr>
      </w:pPr>
      <w:r w:rsidRPr="001A4900">
        <w:rPr>
          <w:sz w:val="28"/>
        </w:rPr>
        <w:t>Послание Президента Республики Казахстан - Лидера Нации Н.А. Назарбаева народу Казахстана, г. Астана, 14 декабря 2012г. Стратегия «Казахстан-2050»: новый политический курс состоявшегося государства. Источник: https://www.primeminister.kz/ru/documents/gosprograms/stratplan-2025.</w:t>
      </w:r>
    </w:p>
    <w:p w:rsidR="000F5B9C" w:rsidRPr="001A4900" w:rsidRDefault="000F5B9C" w:rsidP="007E53BF">
      <w:pPr>
        <w:pStyle w:val="a5"/>
        <w:numPr>
          <w:ilvl w:val="0"/>
          <w:numId w:val="1"/>
        </w:numPr>
        <w:tabs>
          <w:tab w:val="left" w:pos="1418"/>
        </w:tabs>
        <w:ind w:left="0" w:firstLine="719"/>
        <w:rPr>
          <w:sz w:val="28"/>
          <w:lang w:val="en-US"/>
        </w:rPr>
      </w:pPr>
      <w:r w:rsidRPr="001A4900">
        <w:rPr>
          <w:sz w:val="28"/>
        </w:rPr>
        <w:t xml:space="preserve">Послание Президента РК «Новые возможности развития в условиях четвертой промышленной революции» (от 10.01.2018г.). </w:t>
      </w:r>
      <w:r w:rsidRPr="001A4900">
        <w:rPr>
          <w:sz w:val="28"/>
          <w:lang w:val="en-US"/>
        </w:rPr>
        <w:t>URL: https://www.akorda.kz/ru/addresses/addresses_of_president/poslanie-prezidenta-respubliki-kazahstan-n-nazarbaeva-narodu-kazahstana-10-yanvarya-2018-g.</w:t>
      </w:r>
    </w:p>
    <w:p w:rsidR="000F5B9C" w:rsidRPr="001A4900" w:rsidRDefault="00F7353B" w:rsidP="00F7353B">
      <w:pPr>
        <w:pStyle w:val="a5"/>
        <w:numPr>
          <w:ilvl w:val="0"/>
          <w:numId w:val="1"/>
        </w:numPr>
        <w:tabs>
          <w:tab w:val="left" w:pos="1418"/>
        </w:tabs>
        <w:ind w:left="0" w:firstLine="719"/>
        <w:rPr>
          <w:sz w:val="28"/>
          <w:lang w:val="en-US"/>
        </w:rPr>
      </w:pPr>
      <w:r w:rsidRPr="001A4900">
        <w:rPr>
          <w:sz w:val="28"/>
        </w:rPr>
        <w:t xml:space="preserve">Аннотация к документу: Постановление Правительства Республики Казахстан от 22 июня 2018 года № 372 «Об утверждении Государственной программы жилищного строительства «Нұрлы жер». </w:t>
      </w:r>
      <w:r w:rsidR="000F5B9C" w:rsidRPr="001A4900">
        <w:rPr>
          <w:sz w:val="28"/>
          <w:lang w:val="en-US"/>
        </w:rPr>
        <w:t xml:space="preserve">URL: </w:t>
      </w:r>
      <w:r w:rsidRPr="001A4900">
        <w:rPr>
          <w:sz w:val="28"/>
          <w:lang w:val="en-US"/>
        </w:rPr>
        <w:t>https://online.zakon.kz/Document/?doc_id=36906948&amp;pos=3;-136#pos=3;-136</w:t>
      </w:r>
      <w:r w:rsidR="000F5B9C" w:rsidRPr="001A4900">
        <w:rPr>
          <w:sz w:val="28"/>
          <w:lang w:val="en-US"/>
        </w:rPr>
        <w:t>.</w:t>
      </w:r>
    </w:p>
    <w:p w:rsidR="000F5B9C" w:rsidRPr="001A4900" w:rsidRDefault="000F5B9C" w:rsidP="007E53BF">
      <w:pPr>
        <w:pStyle w:val="a5"/>
        <w:numPr>
          <w:ilvl w:val="0"/>
          <w:numId w:val="1"/>
        </w:numPr>
        <w:tabs>
          <w:tab w:val="left" w:pos="1418"/>
        </w:tabs>
        <w:ind w:left="0" w:firstLine="719"/>
        <w:rPr>
          <w:sz w:val="28"/>
        </w:rPr>
      </w:pPr>
      <w:r w:rsidRPr="001A4900">
        <w:rPr>
          <w:sz w:val="28"/>
        </w:rPr>
        <w:t xml:space="preserve">Жунусов Т.Ж.  Землетрясение и сейсмостойкое строительство [Текст]: монография / Т. Ж. Жунусов. - Алматы: LEM, 2008. - 74 с. - </w:t>
      </w:r>
      <w:proofErr w:type="gramStart"/>
      <w:r w:rsidRPr="001A4900">
        <w:rPr>
          <w:sz w:val="28"/>
        </w:rPr>
        <w:t>Библиогр.:</w:t>
      </w:r>
      <w:proofErr w:type="gramEnd"/>
      <w:r w:rsidRPr="001A4900">
        <w:rPr>
          <w:sz w:val="28"/>
        </w:rPr>
        <w:t xml:space="preserve"> с.40-41 (33 назв.). - ISBN 9965-803-94-3.</w:t>
      </w:r>
    </w:p>
    <w:p w:rsidR="000F5B9C" w:rsidRPr="001A4900" w:rsidRDefault="000F5B9C" w:rsidP="007E53BF">
      <w:pPr>
        <w:pStyle w:val="a5"/>
        <w:numPr>
          <w:ilvl w:val="0"/>
          <w:numId w:val="1"/>
        </w:numPr>
        <w:tabs>
          <w:tab w:val="left" w:pos="1418"/>
        </w:tabs>
        <w:ind w:left="0" w:firstLine="719"/>
        <w:rPr>
          <w:sz w:val="28"/>
        </w:rPr>
      </w:pPr>
      <w:r w:rsidRPr="001A4900">
        <w:rPr>
          <w:sz w:val="28"/>
        </w:rPr>
        <w:t>Жунусов Т.Ж., Шахнович Ю.Г., Горовиц И.Г. Влияние жесткости зданий на эффективность применения сейсмоизолирующих опорных устройств скользящего типа. / Т.Ж. Жунусов, Ю.Г. Шахнович, И.Г. Горовиц // ЭИ, ВНИРШС. Серия 14, отеч.опыт. 1986. - вып. 9.</w:t>
      </w:r>
    </w:p>
    <w:p w:rsidR="000F5B9C" w:rsidRPr="001A4900" w:rsidRDefault="000F5B9C" w:rsidP="007E53BF">
      <w:pPr>
        <w:pStyle w:val="a5"/>
        <w:numPr>
          <w:ilvl w:val="0"/>
          <w:numId w:val="1"/>
        </w:numPr>
        <w:tabs>
          <w:tab w:val="left" w:pos="1418"/>
        </w:tabs>
        <w:ind w:left="0" w:firstLine="719"/>
        <w:rPr>
          <w:sz w:val="28"/>
        </w:rPr>
      </w:pPr>
      <w:r w:rsidRPr="001A4900">
        <w:rPr>
          <w:sz w:val="28"/>
        </w:rPr>
        <w:t>Абаканов М.С. К вопросу применения свайных фундаментов с высоким ростверком в сейсмостойком строительстве. Международная научно-практическая конференция. «Новые строительные тренды в XXI веке». Труды секции «Сейсмостойоке строительство и инженерная сейсмология», 27июня-1 июля 2017г., г.Алматы, С. 27-35.</w:t>
      </w:r>
    </w:p>
    <w:p w:rsidR="000F5B9C" w:rsidRPr="001A4900" w:rsidRDefault="000F5B9C" w:rsidP="007E53BF">
      <w:pPr>
        <w:pStyle w:val="a5"/>
        <w:numPr>
          <w:ilvl w:val="0"/>
          <w:numId w:val="1"/>
        </w:numPr>
        <w:tabs>
          <w:tab w:val="left" w:pos="1418"/>
        </w:tabs>
        <w:ind w:left="0" w:firstLine="719"/>
        <w:rPr>
          <w:sz w:val="28"/>
        </w:rPr>
      </w:pPr>
      <w:r w:rsidRPr="001A4900">
        <w:rPr>
          <w:sz w:val="28"/>
        </w:rPr>
        <w:t xml:space="preserve">Абаканов М.С., Тулеев А.Т., Тулеев Т.Д. Прочность железобетонных изгибаемых элементов по наклонному сечению без поперечного армирования по расчетным методикам СП РК EN 1992-1-1:2004/2011 и СНиП 2.03.01-84*. Вестник АО «КазНИИСА», №3 (891, 2019. г.Алматы, С.16-24. </w:t>
      </w:r>
    </w:p>
    <w:p w:rsidR="000F5B9C" w:rsidRPr="001A4900" w:rsidRDefault="000F5B9C" w:rsidP="007E53BF">
      <w:pPr>
        <w:pStyle w:val="a5"/>
        <w:numPr>
          <w:ilvl w:val="0"/>
          <w:numId w:val="1"/>
        </w:numPr>
        <w:tabs>
          <w:tab w:val="left" w:pos="1418"/>
        </w:tabs>
        <w:ind w:left="0" w:firstLine="719"/>
        <w:rPr>
          <w:sz w:val="28"/>
        </w:rPr>
      </w:pPr>
      <w:r w:rsidRPr="001A4900">
        <w:rPr>
          <w:sz w:val="28"/>
        </w:rPr>
        <w:t>Лапин В.А., Ержанов С.Е. Проблемы определения сейсмического риска для населенных пунктов Республики Казахстан // Вестник АО «КазНИИСА». 2016. Вып.7. С.20-24.</w:t>
      </w:r>
    </w:p>
    <w:p w:rsidR="000F5B9C" w:rsidRPr="001A4900" w:rsidRDefault="000F5B9C" w:rsidP="007E53BF">
      <w:pPr>
        <w:pStyle w:val="a5"/>
        <w:numPr>
          <w:ilvl w:val="0"/>
          <w:numId w:val="1"/>
        </w:numPr>
        <w:tabs>
          <w:tab w:val="left" w:pos="1418"/>
        </w:tabs>
        <w:ind w:left="0" w:firstLine="719"/>
        <w:rPr>
          <w:sz w:val="28"/>
        </w:rPr>
      </w:pPr>
      <w:r w:rsidRPr="001A4900">
        <w:rPr>
          <w:sz w:val="28"/>
        </w:rPr>
        <w:t>Ержанов С. Е., Лапин В. А. Системы сейсмоизоляции зданий и сооружений в Республике Казахстан и развитых стран мира // Исследования сейсмостойкости сооружений и конструкций».2015. Вып.23(33). С.193-208.</w:t>
      </w:r>
    </w:p>
    <w:p w:rsidR="000F5B9C" w:rsidRPr="001A4900" w:rsidRDefault="000F5B9C" w:rsidP="007E53BF">
      <w:pPr>
        <w:pStyle w:val="a5"/>
        <w:numPr>
          <w:ilvl w:val="0"/>
          <w:numId w:val="1"/>
        </w:numPr>
        <w:tabs>
          <w:tab w:val="left" w:pos="1418"/>
        </w:tabs>
        <w:ind w:left="0" w:firstLine="719"/>
        <w:rPr>
          <w:sz w:val="28"/>
        </w:rPr>
      </w:pPr>
      <w:r w:rsidRPr="001A4900">
        <w:rPr>
          <w:sz w:val="28"/>
        </w:rPr>
        <w:t>Курскеев А.К. Общее сейсмическое районирование территории Казахстана / А.К. Курскеев, А.В. Тимуш, А.С. Сыдыков, В.И. Шацилов // Карта ОСР территории Казахстана. Объяснительная записка. – Алма-Ата, 2003. – С. 84.</w:t>
      </w:r>
    </w:p>
    <w:p w:rsidR="000F5B9C" w:rsidRPr="001A4900" w:rsidRDefault="000F5B9C" w:rsidP="007E53BF">
      <w:pPr>
        <w:pStyle w:val="a5"/>
        <w:numPr>
          <w:ilvl w:val="0"/>
          <w:numId w:val="1"/>
        </w:numPr>
        <w:tabs>
          <w:tab w:val="left" w:pos="1418"/>
        </w:tabs>
        <w:ind w:left="0" w:firstLine="719"/>
        <w:rPr>
          <w:sz w:val="28"/>
        </w:rPr>
      </w:pPr>
      <w:r w:rsidRPr="001A4900">
        <w:rPr>
          <w:sz w:val="28"/>
        </w:rPr>
        <w:t>Абаканов Т.Д., Бегалинов А.Б., Абаканов А.Т. Оценка сейсмостойкости подземных сооружений водосбросов Капчагайской ГЭС // Гидротехническое строительство. – 2016. – №2. – С. 54–60.</w:t>
      </w:r>
    </w:p>
    <w:p w:rsidR="000F5B9C" w:rsidRPr="001A4900" w:rsidRDefault="006C538C" w:rsidP="007E53BF">
      <w:pPr>
        <w:pStyle w:val="a5"/>
        <w:numPr>
          <w:ilvl w:val="0"/>
          <w:numId w:val="1"/>
        </w:numPr>
        <w:tabs>
          <w:tab w:val="left" w:pos="1418"/>
        </w:tabs>
        <w:ind w:left="0" w:firstLine="719"/>
        <w:rPr>
          <w:sz w:val="28"/>
        </w:rPr>
      </w:pPr>
      <w:r w:rsidRPr="001A4900">
        <w:rPr>
          <w:sz w:val="28"/>
          <w:lang w:val="en-US"/>
        </w:rPr>
        <w:t xml:space="preserve">Nuguzhinov </w:t>
      </w:r>
      <w:r w:rsidR="000F5B9C" w:rsidRPr="001A4900">
        <w:rPr>
          <w:sz w:val="28"/>
          <w:lang w:val="en-US"/>
        </w:rPr>
        <w:t>Zh., Vatin</w:t>
      </w:r>
      <w:r w:rsidRPr="001A4900">
        <w:rPr>
          <w:sz w:val="28"/>
          <w:lang w:val="en-US"/>
        </w:rPr>
        <w:t xml:space="preserve"> </w:t>
      </w:r>
      <w:r w:rsidR="000F5B9C" w:rsidRPr="001A4900">
        <w:rPr>
          <w:sz w:val="28"/>
          <w:lang w:val="en-US"/>
        </w:rPr>
        <w:t>N., Bakirov</w:t>
      </w:r>
      <w:r w:rsidRPr="001A4900">
        <w:rPr>
          <w:sz w:val="28"/>
          <w:lang w:val="en-US"/>
        </w:rPr>
        <w:t xml:space="preserve"> </w:t>
      </w:r>
      <w:r w:rsidR="000F5B9C" w:rsidRPr="001A4900">
        <w:rPr>
          <w:sz w:val="28"/>
          <w:lang w:val="en-US"/>
        </w:rPr>
        <w:t>Zh., Khabidolda</w:t>
      </w:r>
      <w:r w:rsidRPr="001A4900">
        <w:rPr>
          <w:sz w:val="28"/>
          <w:lang w:val="en-US"/>
        </w:rPr>
        <w:t xml:space="preserve"> </w:t>
      </w:r>
      <w:r w:rsidR="000F5B9C" w:rsidRPr="001A4900">
        <w:rPr>
          <w:sz w:val="28"/>
          <w:lang w:val="en-US"/>
        </w:rPr>
        <w:t>O., Zholmagambetov</w:t>
      </w:r>
      <w:r w:rsidRPr="001A4900">
        <w:rPr>
          <w:sz w:val="28"/>
          <w:lang w:val="en-US"/>
        </w:rPr>
        <w:t xml:space="preserve"> </w:t>
      </w:r>
      <w:r w:rsidR="000F5B9C" w:rsidRPr="001A4900">
        <w:rPr>
          <w:sz w:val="28"/>
          <w:lang w:val="en-US"/>
        </w:rPr>
        <w:lastRenderedPageBreak/>
        <w:t>S., Kurokhtina</w:t>
      </w:r>
      <w:r w:rsidRPr="001A4900">
        <w:rPr>
          <w:sz w:val="28"/>
          <w:lang w:val="en-US"/>
        </w:rPr>
        <w:t xml:space="preserve"> </w:t>
      </w:r>
      <w:r w:rsidR="000F5B9C" w:rsidRPr="001A4900">
        <w:rPr>
          <w:sz w:val="28"/>
          <w:lang w:val="en-US"/>
        </w:rPr>
        <w:t xml:space="preserve">I. Stress-strain state of bending reinforced beams with cracks. </w:t>
      </w:r>
      <w:r w:rsidR="000F5B9C" w:rsidRPr="001A4900">
        <w:rPr>
          <w:sz w:val="28"/>
        </w:rPr>
        <w:t>Magazine of Civil Engineering. 2020. 97(5). Article No. 9701. DOI: 10.18720/MCE.97.1.</w:t>
      </w:r>
    </w:p>
    <w:p w:rsidR="000F5B9C" w:rsidRPr="001A4900" w:rsidRDefault="000F5B9C" w:rsidP="007E53BF">
      <w:pPr>
        <w:pStyle w:val="a5"/>
        <w:numPr>
          <w:ilvl w:val="0"/>
          <w:numId w:val="1"/>
        </w:numPr>
        <w:tabs>
          <w:tab w:val="left" w:pos="1418"/>
        </w:tabs>
        <w:ind w:left="0" w:firstLine="719"/>
        <w:rPr>
          <w:sz w:val="28"/>
        </w:rPr>
      </w:pPr>
      <w:r w:rsidRPr="001A4900">
        <w:rPr>
          <w:sz w:val="28"/>
        </w:rPr>
        <w:t>Постановление Правительства Республики Казахстан от 12 декабря 2017 года № 827 «Об утверждении Государственной программы «Цифровой Казахстан» (с изменениями и дополнениями по состоянию на 29.07.2019 г.) URL: https://online.zakon.kz/document/?doc_id=37168057 (дата обращения: 24.08.2019).</w:t>
      </w:r>
    </w:p>
    <w:p w:rsidR="000F5B9C" w:rsidRPr="001A4900" w:rsidRDefault="000F5B9C" w:rsidP="007E53BF">
      <w:pPr>
        <w:pStyle w:val="a5"/>
        <w:numPr>
          <w:ilvl w:val="0"/>
          <w:numId w:val="1"/>
        </w:numPr>
        <w:tabs>
          <w:tab w:val="left" w:pos="1418"/>
        </w:tabs>
        <w:ind w:left="0" w:firstLine="719"/>
        <w:rPr>
          <w:sz w:val="28"/>
        </w:rPr>
      </w:pPr>
      <w:r w:rsidRPr="001A4900">
        <w:rPr>
          <w:sz w:val="28"/>
        </w:rPr>
        <w:t>Карменова М.А., Попова Г.В. Анализ современных программных комплексов по расчету зданий и сооружений на сейсмические воздействия. WORLD SCIENCE: PROBLEMS AND INNOVATIONS: сборнике статей XXVI В 2 ч. Ч. 1. – Пенза: МЦНС «Наука и Просвещение». – 2018., С.111-115.</w:t>
      </w:r>
    </w:p>
    <w:p w:rsidR="000F5B9C" w:rsidRPr="001A4900" w:rsidRDefault="000F5B9C" w:rsidP="007E53BF">
      <w:pPr>
        <w:pStyle w:val="a5"/>
        <w:numPr>
          <w:ilvl w:val="0"/>
          <w:numId w:val="1"/>
        </w:numPr>
        <w:tabs>
          <w:tab w:val="left" w:pos="1418"/>
        </w:tabs>
        <w:ind w:left="0" w:firstLine="719"/>
        <w:rPr>
          <w:sz w:val="28"/>
          <w:lang w:val="en-US"/>
        </w:rPr>
      </w:pPr>
      <w:r w:rsidRPr="001A4900">
        <w:rPr>
          <w:sz w:val="28"/>
        </w:rPr>
        <w:t>Карменова М.А., Попова Г.В. Методики получения 3</w:t>
      </w:r>
      <w:r w:rsidRPr="001A4900">
        <w:rPr>
          <w:sz w:val="28"/>
          <w:lang w:val="en-US"/>
        </w:rPr>
        <w:t>D</w:t>
      </w:r>
      <w:r w:rsidRPr="001A4900">
        <w:rPr>
          <w:sz w:val="28"/>
        </w:rPr>
        <w:t>-моделей городских объектов для информационного моделирования. «Творчество молодых – инновационному развитию Казахстана» Материалы V Международной научно-технической конференции студентов, магистрантов и молодых ученых. 11, 12 апреля 2019 г. Ч. 4. Усть-Каменогорск.  С.100 – 103.</w:t>
      </w:r>
    </w:p>
    <w:p w:rsidR="000F5B9C" w:rsidRPr="001A4900" w:rsidRDefault="000F5B9C" w:rsidP="007E53BF">
      <w:pPr>
        <w:pStyle w:val="a5"/>
        <w:numPr>
          <w:ilvl w:val="0"/>
          <w:numId w:val="1"/>
        </w:numPr>
        <w:tabs>
          <w:tab w:val="left" w:pos="1418"/>
        </w:tabs>
        <w:ind w:left="0" w:firstLine="719"/>
        <w:rPr>
          <w:sz w:val="28"/>
          <w:lang w:val="en-US"/>
        </w:rPr>
      </w:pPr>
      <w:r w:rsidRPr="001A4900">
        <w:rPr>
          <w:sz w:val="28"/>
          <w:lang w:val="en-US"/>
        </w:rPr>
        <w:t>Karmenova</w:t>
      </w:r>
      <w:r w:rsidR="006C538C" w:rsidRPr="001A4900">
        <w:rPr>
          <w:sz w:val="28"/>
          <w:lang w:val="en-US"/>
        </w:rPr>
        <w:t xml:space="preserve"> M.</w:t>
      </w:r>
      <w:r w:rsidRPr="001A4900">
        <w:rPr>
          <w:sz w:val="28"/>
          <w:lang w:val="en-US"/>
        </w:rPr>
        <w:t>, Nugumanova</w:t>
      </w:r>
      <w:r w:rsidR="006C538C" w:rsidRPr="001A4900">
        <w:rPr>
          <w:sz w:val="28"/>
          <w:lang w:val="en-US"/>
        </w:rPr>
        <w:t xml:space="preserve"> A.</w:t>
      </w:r>
      <w:r w:rsidRPr="001A4900">
        <w:rPr>
          <w:sz w:val="28"/>
          <w:lang w:val="en-US"/>
        </w:rPr>
        <w:t>, Tlebaldinova</w:t>
      </w:r>
      <w:r w:rsidR="006C538C" w:rsidRPr="001A4900">
        <w:rPr>
          <w:sz w:val="28"/>
          <w:lang w:val="en-US"/>
        </w:rPr>
        <w:t xml:space="preserve"> A.</w:t>
      </w:r>
      <w:r w:rsidRPr="001A4900">
        <w:rPr>
          <w:sz w:val="28"/>
          <w:lang w:val="en-US"/>
        </w:rPr>
        <w:t>, Beldeubaev</w:t>
      </w:r>
      <w:r w:rsidR="006C538C" w:rsidRPr="001A4900">
        <w:rPr>
          <w:sz w:val="28"/>
          <w:lang w:val="en-US"/>
        </w:rPr>
        <w:t xml:space="preserve"> A.</w:t>
      </w:r>
      <w:r w:rsidRPr="001A4900">
        <w:rPr>
          <w:sz w:val="28"/>
          <w:lang w:val="en-US"/>
        </w:rPr>
        <w:t>, Popova</w:t>
      </w:r>
      <w:r w:rsidR="006C538C" w:rsidRPr="001A4900">
        <w:rPr>
          <w:sz w:val="28"/>
          <w:lang w:val="en-US"/>
        </w:rPr>
        <w:t xml:space="preserve"> G.</w:t>
      </w:r>
      <w:r w:rsidRPr="001A4900">
        <w:rPr>
          <w:sz w:val="28"/>
          <w:lang w:val="en-US"/>
        </w:rPr>
        <w:t>, Sedchenko</w:t>
      </w:r>
      <w:r w:rsidR="006C538C" w:rsidRPr="001A4900">
        <w:rPr>
          <w:sz w:val="28"/>
          <w:lang w:val="en-US"/>
        </w:rPr>
        <w:t xml:space="preserve"> A.</w:t>
      </w:r>
      <w:r w:rsidRPr="001A4900">
        <w:rPr>
          <w:sz w:val="28"/>
          <w:lang w:val="en-US"/>
        </w:rPr>
        <w:t xml:space="preserve">. Seismic assessment of urban buildings using data mining methods. ICCTA, April 14-16, 2020.  </w:t>
      </w:r>
    </w:p>
    <w:p w:rsidR="000F5B9C" w:rsidRPr="001A4900" w:rsidRDefault="000F5B9C" w:rsidP="007E53BF">
      <w:pPr>
        <w:pStyle w:val="a5"/>
        <w:numPr>
          <w:ilvl w:val="0"/>
          <w:numId w:val="1"/>
        </w:numPr>
        <w:tabs>
          <w:tab w:val="left" w:pos="1418"/>
        </w:tabs>
        <w:ind w:left="0" w:firstLine="719"/>
        <w:rPr>
          <w:sz w:val="28"/>
        </w:rPr>
      </w:pPr>
      <w:r w:rsidRPr="001A4900">
        <w:rPr>
          <w:sz w:val="28"/>
        </w:rPr>
        <w:t xml:space="preserve">Карменова М.А., </w:t>
      </w:r>
      <w:r w:rsidRPr="001A4900">
        <w:rPr>
          <w:sz w:val="28"/>
          <w:szCs w:val="28"/>
        </w:rPr>
        <w:t xml:space="preserve">Тлебалдинова А.С. </w:t>
      </w:r>
      <w:r w:rsidRPr="001A4900">
        <w:rPr>
          <w:sz w:val="28"/>
        </w:rPr>
        <w:t>Обзор подходов оценки сейсмоустойчивости объектов городского типа. «Творчество молодых – инновационному развитию Казахстана» Материалы VІ Международной научно-технической конференции студентов, магистрантов и молодых ученых. 9-10 апреля 2020 г., С.108-112.</w:t>
      </w:r>
    </w:p>
    <w:p w:rsidR="000F5B9C" w:rsidRPr="001A4900" w:rsidRDefault="000F5B9C" w:rsidP="007E53BF">
      <w:pPr>
        <w:pStyle w:val="a5"/>
        <w:numPr>
          <w:ilvl w:val="0"/>
          <w:numId w:val="1"/>
        </w:numPr>
        <w:tabs>
          <w:tab w:val="left" w:pos="1418"/>
        </w:tabs>
        <w:ind w:left="0" w:firstLine="719"/>
        <w:rPr>
          <w:sz w:val="28"/>
        </w:rPr>
      </w:pPr>
      <w:r w:rsidRPr="001A4900">
        <w:rPr>
          <w:sz w:val="28"/>
          <w:lang w:val="en-US"/>
        </w:rPr>
        <w:t xml:space="preserve">Karmenova M., Tlebaldinova A., Madiyarov M., Zhantassova Zh. Spatial Analysis of the Earthquakes Distribution in Kazakhstan for Risk Mapping. </w:t>
      </w:r>
      <w:r w:rsidR="00596265" w:rsidRPr="001A4900">
        <w:rPr>
          <w:sz w:val="28"/>
          <w:lang w:val="en-US"/>
        </w:rPr>
        <w:t>//</w:t>
      </w:r>
      <w:r w:rsidR="00596265" w:rsidRPr="001A4900">
        <w:rPr>
          <w:sz w:val="28"/>
        </w:rPr>
        <w:t>Вестник</w:t>
      </w:r>
      <w:r w:rsidR="00596265" w:rsidRPr="001A4900">
        <w:rPr>
          <w:sz w:val="28"/>
          <w:lang w:val="en-US"/>
        </w:rPr>
        <w:t xml:space="preserve"> </w:t>
      </w:r>
      <w:r w:rsidRPr="001A4900">
        <w:rPr>
          <w:sz w:val="28"/>
        </w:rPr>
        <w:t>Национальной</w:t>
      </w:r>
      <w:r w:rsidRPr="001A4900">
        <w:rPr>
          <w:sz w:val="28"/>
          <w:lang w:val="en-US"/>
        </w:rPr>
        <w:t xml:space="preserve"> </w:t>
      </w:r>
      <w:r w:rsidRPr="001A4900">
        <w:rPr>
          <w:sz w:val="28"/>
        </w:rPr>
        <w:t>инженерной</w:t>
      </w:r>
      <w:r w:rsidRPr="001A4900">
        <w:rPr>
          <w:sz w:val="28"/>
          <w:lang w:val="en-US"/>
        </w:rPr>
        <w:t xml:space="preserve"> </w:t>
      </w:r>
      <w:r w:rsidRPr="001A4900">
        <w:rPr>
          <w:sz w:val="28"/>
        </w:rPr>
        <w:t>академии</w:t>
      </w:r>
      <w:r w:rsidRPr="001A4900">
        <w:rPr>
          <w:sz w:val="28"/>
          <w:lang w:val="en-US"/>
        </w:rPr>
        <w:t xml:space="preserve"> </w:t>
      </w:r>
      <w:r w:rsidRPr="001A4900">
        <w:rPr>
          <w:sz w:val="28"/>
        </w:rPr>
        <w:t>Республики</w:t>
      </w:r>
      <w:r w:rsidRPr="001A4900">
        <w:rPr>
          <w:sz w:val="28"/>
          <w:lang w:val="en-US"/>
        </w:rPr>
        <w:t xml:space="preserve"> </w:t>
      </w:r>
      <w:r w:rsidRPr="001A4900">
        <w:rPr>
          <w:sz w:val="28"/>
        </w:rPr>
        <w:t>Казахстан</w:t>
      </w:r>
      <w:r w:rsidRPr="001A4900">
        <w:rPr>
          <w:sz w:val="28"/>
          <w:lang w:val="en-US"/>
        </w:rPr>
        <w:t xml:space="preserve"> (</w:t>
      </w:r>
      <w:r w:rsidRPr="001A4900">
        <w:rPr>
          <w:sz w:val="28"/>
        </w:rPr>
        <w:t>НИАРК</w:t>
      </w:r>
      <w:r w:rsidRPr="001A4900">
        <w:rPr>
          <w:sz w:val="28"/>
          <w:lang w:val="en-US"/>
        </w:rPr>
        <w:t xml:space="preserve">). </w:t>
      </w:r>
      <w:r w:rsidRPr="001A4900">
        <w:rPr>
          <w:sz w:val="28"/>
        </w:rPr>
        <w:t>ВЬ</w:t>
      </w:r>
      <w:r w:rsidRPr="001A4900">
        <w:rPr>
          <w:sz w:val="28"/>
          <w:lang w:val="en-US"/>
        </w:rPr>
        <w:t>I</w:t>
      </w:r>
      <w:r w:rsidRPr="001A4900">
        <w:rPr>
          <w:sz w:val="28"/>
        </w:rPr>
        <w:t>ЧИСЛИТЕЛЬНЬ</w:t>
      </w:r>
      <w:r w:rsidRPr="001A4900">
        <w:rPr>
          <w:sz w:val="28"/>
          <w:lang w:val="en-US"/>
        </w:rPr>
        <w:t>I</w:t>
      </w:r>
      <w:r w:rsidRPr="001A4900">
        <w:rPr>
          <w:sz w:val="28"/>
        </w:rPr>
        <w:t>Е ТЕХНОЛОГИИ. Федеральный исследовательский центр информационных и вычислительных технологий, 9-10 октября 2020 г., Часть 1, №3, С. 149-157.</w:t>
      </w:r>
    </w:p>
    <w:p w:rsidR="000F5B9C" w:rsidRPr="001A4900" w:rsidRDefault="006C538C" w:rsidP="007E53BF">
      <w:pPr>
        <w:pStyle w:val="a5"/>
        <w:numPr>
          <w:ilvl w:val="0"/>
          <w:numId w:val="1"/>
        </w:numPr>
        <w:tabs>
          <w:tab w:val="left" w:pos="1418"/>
        </w:tabs>
        <w:ind w:left="0" w:firstLine="719"/>
        <w:rPr>
          <w:sz w:val="28"/>
          <w:lang w:val="en-US"/>
        </w:rPr>
      </w:pPr>
      <w:r w:rsidRPr="001A4900">
        <w:rPr>
          <w:sz w:val="28"/>
          <w:lang w:val="en-US"/>
        </w:rPr>
        <w:t xml:space="preserve">Laasri H.A.; Akhouayri E.-S.; Agliz, D.; Zonta D.; Atmani </w:t>
      </w:r>
      <w:r w:rsidR="000F5B9C" w:rsidRPr="001A4900">
        <w:rPr>
          <w:sz w:val="28"/>
          <w:lang w:val="en-US"/>
        </w:rPr>
        <w:t>A. A fuzzy expert system for automatic seismic signal classification. Expert Syst. Appl. 2015, 42, 1013–1027. [CrossRef]</w:t>
      </w:r>
    </w:p>
    <w:p w:rsidR="000F5B9C" w:rsidRPr="001A4900" w:rsidRDefault="006C538C" w:rsidP="007E53BF">
      <w:pPr>
        <w:pStyle w:val="a5"/>
        <w:numPr>
          <w:ilvl w:val="0"/>
          <w:numId w:val="1"/>
        </w:numPr>
        <w:tabs>
          <w:tab w:val="left" w:pos="1418"/>
        </w:tabs>
        <w:ind w:left="0" w:firstLine="719"/>
        <w:rPr>
          <w:sz w:val="28"/>
          <w:lang w:val="en-US"/>
        </w:rPr>
      </w:pPr>
      <w:r w:rsidRPr="001A4900">
        <w:rPr>
          <w:sz w:val="28"/>
          <w:lang w:val="en-US"/>
        </w:rPr>
        <w:t>Andri´c J.M.</w:t>
      </w:r>
      <w:proofErr w:type="gramStart"/>
      <w:r w:rsidRPr="001A4900">
        <w:rPr>
          <w:sz w:val="28"/>
          <w:lang w:val="en-US"/>
        </w:rPr>
        <w:t>;</w:t>
      </w:r>
      <w:proofErr w:type="gramEnd"/>
      <w:r w:rsidRPr="001A4900">
        <w:rPr>
          <w:sz w:val="28"/>
          <w:lang w:val="en-US"/>
        </w:rPr>
        <w:t xml:space="preserve"> Lu </w:t>
      </w:r>
      <w:r w:rsidR="000F5B9C" w:rsidRPr="001A4900">
        <w:rPr>
          <w:sz w:val="28"/>
          <w:lang w:val="en-US"/>
        </w:rPr>
        <w:t>D.-G. Fuzzy probabilistic seismic hazard analysis with applications to Kunming city, China. Nat. Hazards 2017, 89, 1031–1057. [CrossRef]</w:t>
      </w:r>
    </w:p>
    <w:p w:rsidR="000F5B9C" w:rsidRPr="001A4900" w:rsidRDefault="000F5B9C" w:rsidP="007E53BF">
      <w:pPr>
        <w:pStyle w:val="a5"/>
        <w:numPr>
          <w:ilvl w:val="0"/>
          <w:numId w:val="1"/>
        </w:numPr>
        <w:tabs>
          <w:tab w:val="left" w:pos="1418"/>
        </w:tabs>
        <w:ind w:left="0" w:firstLine="719"/>
        <w:rPr>
          <w:sz w:val="28"/>
          <w:lang w:val="en-US"/>
        </w:rPr>
      </w:pPr>
      <w:r w:rsidRPr="001A4900">
        <w:rPr>
          <w:sz w:val="28"/>
          <w:lang w:val="en-US"/>
        </w:rPr>
        <w:t>Asim K.</w:t>
      </w:r>
      <w:r w:rsidR="006C538C" w:rsidRPr="001A4900">
        <w:rPr>
          <w:sz w:val="28"/>
          <w:lang w:val="en-US"/>
        </w:rPr>
        <w:t xml:space="preserve">M., Awais M., Martínez-Álvarez </w:t>
      </w:r>
      <w:r w:rsidRPr="001A4900">
        <w:rPr>
          <w:sz w:val="28"/>
          <w:lang w:val="en-US"/>
        </w:rPr>
        <w:t>F.</w:t>
      </w:r>
      <w:r w:rsidR="006C538C" w:rsidRPr="001A4900">
        <w:rPr>
          <w:sz w:val="28"/>
          <w:lang w:val="en-US"/>
        </w:rPr>
        <w:t>,</w:t>
      </w:r>
      <w:r w:rsidRPr="001A4900">
        <w:rPr>
          <w:sz w:val="28"/>
          <w:lang w:val="en-US"/>
        </w:rPr>
        <w:t xml:space="preserve"> Iqbal T. Seismic activity prediction using computational intelligence techniques in northern Pakistan. Acta Geophys. </w:t>
      </w:r>
      <w:proofErr w:type="gramStart"/>
      <w:r w:rsidRPr="001A4900">
        <w:rPr>
          <w:sz w:val="28"/>
          <w:lang w:val="en-US"/>
        </w:rPr>
        <w:t>2017</w:t>
      </w:r>
      <w:proofErr w:type="gramEnd"/>
      <w:r w:rsidRPr="001A4900">
        <w:rPr>
          <w:sz w:val="28"/>
          <w:lang w:val="en-US"/>
        </w:rPr>
        <w:t xml:space="preserve">, 65, 919-930. [CrossRef] </w:t>
      </w:r>
    </w:p>
    <w:p w:rsidR="000F5B9C" w:rsidRPr="001A4900" w:rsidRDefault="000F5B9C" w:rsidP="007E53BF">
      <w:pPr>
        <w:pStyle w:val="a5"/>
        <w:numPr>
          <w:ilvl w:val="0"/>
          <w:numId w:val="1"/>
        </w:numPr>
        <w:tabs>
          <w:tab w:val="left" w:pos="1418"/>
        </w:tabs>
        <w:ind w:left="0" w:firstLine="719"/>
        <w:rPr>
          <w:sz w:val="28"/>
          <w:lang w:val="en-US"/>
        </w:rPr>
      </w:pPr>
      <w:r w:rsidRPr="001A4900">
        <w:rPr>
          <w:sz w:val="28"/>
          <w:lang w:val="en-US"/>
        </w:rPr>
        <w:t>Asim K.M., Martínez-Álvarez F., Basit A., Iqbal T. Earthquake magnitude prediction in Hindukush region using machine learning techniques. Nat. Hazards 2016, 85, 471-486. [CrossRef]</w:t>
      </w:r>
    </w:p>
    <w:p w:rsidR="000F5B9C" w:rsidRPr="001A4900" w:rsidRDefault="000F5B9C" w:rsidP="007E53BF">
      <w:pPr>
        <w:pStyle w:val="a5"/>
        <w:numPr>
          <w:ilvl w:val="0"/>
          <w:numId w:val="1"/>
        </w:numPr>
        <w:tabs>
          <w:tab w:val="left" w:pos="1418"/>
        </w:tabs>
        <w:ind w:left="0" w:firstLine="719"/>
        <w:rPr>
          <w:sz w:val="28"/>
          <w:lang w:val="en-US"/>
        </w:rPr>
      </w:pPr>
      <w:r w:rsidRPr="001A4900">
        <w:rPr>
          <w:sz w:val="28"/>
        </w:rPr>
        <w:t xml:space="preserve">Абакаров А.Д., Курбанов И.Б. К оценке сейсмического риска территорий. </w:t>
      </w:r>
      <w:r w:rsidRPr="001A4900">
        <w:rPr>
          <w:sz w:val="28"/>
          <w:lang w:val="en-US"/>
        </w:rPr>
        <w:t>Вестник Дагестанского государственного технического университета. Технические науки. №1 (32), 2014.</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rPr>
        <w:t xml:space="preserve">Мажиев Х.Н. Автореферат диссертации по строительству, 05.23.05, </w:t>
      </w:r>
      <w:r w:rsidRPr="001A4900">
        <w:rPr>
          <w:sz w:val="28"/>
          <w:szCs w:val="28"/>
        </w:rPr>
        <w:lastRenderedPageBreak/>
        <w:t xml:space="preserve">диссертация на тему: Материалы и конструкции для повышения сейсмостойкости зданий и сооружений, 2011. </w:t>
      </w:r>
      <w:hyperlink r:id="rId192" w:anchor="ixzz71Ptu43dK" w:history="1">
        <w:r w:rsidRPr="001A4900">
          <w:rPr>
            <w:sz w:val="28"/>
            <w:szCs w:val="28"/>
            <w:lang w:val="en-US"/>
          </w:rPr>
          <w:t>http://tekhnosfera.com/materialy-i-konstruktsii-dlya-povysheniya-seysmostoykosti-zdaniy-i-sooruzheniy#ixzz71Ptu43dK</w:t>
        </w:r>
      </w:hyperlink>
      <w:r w:rsidRPr="001A4900">
        <w:rPr>
          <w:sz w:val="28"/>
          <w:szCs w:val="28"/>
          <w:lang w:val="en-US"/>
        </w:rPr>
        <w:t>.</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Omori F. Seismic Experiments on the Fracturing and Overturning of Columns // Publ.Earthquake Invest. Comm. in Foreign Languages. № 4. Tokyo, 1900.</w:t>
      </w:r>
    </w:p>
    <w:p w:rsidR="000F5B9C" w:rsidRPr="001A4900" w:rsidRDefault="000F5B9C" w:rsidP="007E53BF">
      <w:pPr>
        <w:pStyle w:val="a5"/>
        <w:numPr>
          <w:ilvl w:val="0"/>
          <w:numId w:val="1"/>
        </w:numPr>
        <w:tabs>
          <w:tab w:val="left" w:pos="1418"/>
        </w:tabs>
        <w:ind w:left="0" w:firstLine="719"/>
        <w:rPr>
          <w:sz w:val="28"/>
          <w:szCs w:val="28"/>
        </w:rPr>
      </w:pPr>
      <w:r w:rsidRPr="001A4900">
        <w:rPr>
          <w:sz w:val="28"/>
          <w:szCs w:val="28"/>
        </w:rPr>
        <w:t>Сеитов Б.М., Ордобаев Б.С. С28. Сейсмостойкость зданий и сооружений: Практикум. Бишкек: Изд-во КРСУ, 2016, 96 с.</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rPr>
        <w:t xml:space="preserve">Акатьев В.А., Метелкин Е.В., Нигметов Г.М. Методы и средства оценки и снижения сейсмического риска. </w:t>
      </w:r>
      <w:r w:rsidRPr="001A4900">
        <w:rPr>
          <w:sz w:val="28"/>
          <w:szCs w:val="28"/>
          <w:lang w:val="en-US"/>
        </w:rPr>
        <w:t>Обзор. Безопасность в техносфере, №5 (сентябрь-октябрь), 2016, DOI: 10.12737/24154</w:t>
      </w:r>
      <w:r w:rsidRPr="001A4900">
        <w:rPr>
          <w:sz w:val="28"/>
          <w:szCs w:val="28"/>
        </w:rPr>
        <w:t>.</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rPr>
        <w:t xml:space="preserve">Ковальчук С.В. Диссертация на соискание ученой степени доктора технических наук. Специальность 05.13.18 – Математическое моделирование, численные методы и комплексы программ. Интеллектуальные технологии создания, исследования и применения композитных моделей сложных систем. </w:t>
      </w:r>
      <w:r w:rsidRPr="001A4900">
        <w:rPr>
          <w:sz w:val="28"/>
          <w:szCs w:val="28"/>
          <w:lang w:val="en-US"/>
        </w:rPr>
        <w:t>Санкт-Петербург, 2018.</w:t>
      </w:r>
    </w:p>
    <w:p w:rsidR="000F5B9C" w:rsidRPr="001A4900" w:rsidRDefault="000F5B9C" w:rsidP="007E53BF">
      <w:pPr>
        <w:pStyle w:val="a5"/>
        <w:numPr>
          <w:ilvl w:val="0"/>
          <w:numId w:val="1"/>
        </w:numPr>
        <w:tabs>
          <w:tab w:val="left" w:pos="1418"/>
        </w:tabs>
        <w:ind w:left="0" w:firstLine="719"/>
        <w:rPr>
          <w:sz w:val="28"/>
          <w:lang w:val="en-US"/>
        </w:rPr>
      </w:pPr>
      <w:r w:rsidRPr="001A4900">
        <w:rPr>
          <w:sz w:val="28"/>
          <w:lang w:val="en-US"/>
        </w:rPr>
        <w:t>Tlebaldinova</w:t>
      </w:r>
      <w:r w:rsidR="006C538C" w:rsidRPr="001A4900">
        <w:rPr>
          <w:sz w:val="28"/>
          <w:lang w:val="en-US"/>
        </w:rPr>
        <w:t xml:space="preserve"> A.</w:t>
      </w:r>
      <w:r w:rsidRPr="001A4900">
        <w:rPr>
          <w:sz w:val="28"/>
          <w:lang w:val="en-US"/>
        </w:rPr>
        <w:t>, Nugumanova</w:t>
      </w:r>
      <w:r w:rsidR="006C538C" w:rsidRPr="001A4900">
        <w:rPr>
          <w:sz w:val="28"/>
          <w:lang w:val="en-US"/>
        </w:rPr>
        <w:t xml:space="preserve"> A.</w:t>
      </w:r>
      <w:r w:rsidRPr="001A4900">
        <w:rPr>
          <w:sz w:val="28"/>
          <w:lang w:val="en-US"/>
        </w:rPr>
        <w:t>, Baiburin</w:t>
      </w:r>
      <w:r w:rsidR="006C538C" w:rsidRPr="001A4900">
        <w:rPr>
          <w:sz w:val="28"/>
          <w:lang w:val="en-US"/>
        </w:rPr>
        <w:t xml:space="preserve"> </w:t>
      </w:r>
      <w:proofErr w:type="gramStart"/>
      <w:r w:rsidR="006C538C" w:rsidRPr="001A4900">
        <w:rPr>
          <w:sz w:val="28"/>
        </w:rPr>
        <w:t>Е</w:t>
      </w:r>
      <w:r w:rsidR="006C538C" w:rsidRPr="001A4900">
        <w:rPr>
          <w:sz w:val="28"/>
          <w:lang w:val="en-US"/>
        </w:rPr>
        <w:t>.</w:t>
      </w:r>
      <w:r w:rsidRPr="001A4900">
        <w:rPr>
          <w:sz w:val="28"/>
          <w:lang w:val="en-US"/>
        </w:rPr>
        <w:t>,</w:t>
      </w:r>
      <w:proofErr w:type="gramEnd"/>
      <w:r w:rsidRPr="001A4900">
        <w:rPr>
          <w:sz w:val="28"/>
          <w:lang w:val="en-US"/>
        </w:rPr>
        <w:t xml:space="preserve"> Zhantassova</w:t>
      </w:r>
      <w:r w:rsidR="006C538C" w:rsidRPr="001A4900">
        <w:rPr>
          <w:sz w:val="28"/>
          <w:lang w:val="en-US"/>
        </w:rPr>
        <w:t xml:space="preserve"> Zh.</w:t>
      </w:r>
      <w:r w:rsidRPr="001A4900">
        <w:rPr>
          <w:sz w:val="28"/>
          <w:lang w:val="en-US"/>
        </w:rPr>
        <w:t xml:space="preserve">, Karmenova </w:t>
      </w:r>
      <w:r w:rsidR="006C538C" w:rsidRPr="001A4900">
        <w:rPr>
          <w:sz w:val="28"/>
          <w:lang w:val="en-US"/>
        </w:rPr>
        <w:t xml:space="preserve">M. </w:t>
      </w:r>
      <w:r w:rsidRPr="001A4900">
        <w:rPr>
          <w:sz w:val="28"/>
          <w:lang w:val="en-US"/>
        </w:rPr>
        <w:t>and Ivanov</w:t>
      </w:r>
      <w:r w:rsidR="006C538C" w:rsidRPr="001A4900">
        <w:rPr>
          <w:sz w:val="28"/>
          <w:lang w:val="en-US"/>
        </w:rPr>
        <w:t xml:space="preserve"> A.</w:t>
      </w:r>
      <w:r w:rsidRPr="001A4900">
        <w:rPr>
          <w:sz w:val="28"/>
          <w:lang w:val="en-US"/>
        </w:rPr>
        <w:t xml:space="preserve"> Temporal Network Approach to Explore Bike Sharing Usage Patterns. VEHITS 2020 Proceedings of the 6th International Conference on Vehicle Technology and Intelligent Transport Systems, 2-4 мая 2020, С.129-136.</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He</w:t>
      </w:r>
      <w:r w:rsidR="006C538C" w:rsidRPr="001A4900">
        <w:rPr>
          <w:sz w:val="28"/>
          <w:szCs w:val="28"/>
          <w:lang w:val="en-US"/>
        </w:rPr>
        <w:t xml:space="preserve"> M.</w:t>
      </w:r>
      <w:r w:rsidRPr="001A4900">
        <w:rPr>
          <w:sz w:val="28"/>
          <w:szCs w:val="28"/>
          <w:lang w:val="en-US"/>
        </w:rPr>
        <w:t>, Li</w:t>
      </w:r>
      <w:r w:rsidR="006C538C" w:rsidRPr="001A4900">
        <w:rPr>
          <w:sz w:val="28"/>
          <w:szCs w:val="28"/>
          <w:lang w:val="en-US"/>
        </w:rPr>
        <w:t xml:space="preserve"> Q.</w:t>
      </w:r>
      <w:r w:rsidRPr="001A4900">
        <w:rPr>
          <w:sz w:val="28"/>
          <w:szCs w:val="28"/>
          <w:lang w:val="en-US"/>
        </w:rPr>
        <w:t>, Li</w:t>
      </w:r>
      <w:r w:rsidR="006C538C" w:rsidRPr="001A4900">
        <w:rPr>
          <w:sz w:val="28"/>
          <w:szCs w:val="28"/>
          <w:lang w:val="en-US"/>
        </w:rPr>
        <w:t xml:space="preserve"> X.</w:t>
      </w:r>
      <w:r w:rsidRPr="001A4900">
        <w:rPr>
          <w:sz w:val="28"/>
          <w:szCs w:val="28"/>
          <w:lang w:val="en-US"/>
        </w:rPr>
        <w:t xml:space="preserve"> Injection-Induced Seismic Risk Management Using Machine Learning Methodology – A Perspective Study. Front. Earth Sci., 22 June 2020, </w:t>
      </w:r>
      <w:hyperlink r:id="rId193" w:history="1">
        <w:r w:rsidRPr="001A4900">
          <w:rPr>
            <w:sz w:val="28"/>
            <w:szCs w:val="28"/>
            <w:lang w:val="en-US"/>
          </w:rPr>
          <w:t>https://doi.org/10.3389/feart.2020.00227</w:t>
        </w:r>
      </w:hyperlink>
      <w:r w:rsidRPr="001A4900">
        <w:rPr>
          <w:sz w:val="28"/>
          <w:szCs w:val="28"/>
          <w:lang w:val="en-US"/>
        </w:rPr>
        <w:t>.</w:t>
      </w:r>
      <w:r w:rsidR="006C538C" w:rsidRPr="001A4900">
        <w:rPr>
          <w:sz w:val="28"/>
          <w:szCs w:val="28"/>
        </w:rPr>
        <w:t xml:space="preserve">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Menga</w:t>
      </w:r>
      <w:r w:rsidR="006C538C" w:rsidRPr="001A4900">
        <w:rPr>
          <w:sz w:val="28"/>
          <w:szCs w:val="28"/>
          <w:lang w:val="en-US"/>
        </w:rPr>
        <w:t xml:space="preserve"> T.</w:t>
      </w:r>
      <w:r w:rsidRPr="001A4900">
        <w:rPr>
          <w:sz w:val="28"/>
          <w:szCs w:val="28"/>
          <w:lang w:val="en-US"/>
        </w:rPr>
        <w:t>, Jinga</w:t>
      </w:r>
      <w:r w:rsidR="006C538C" w:rsidRPr="001A4900">
        <w:rPr>
          <w:sz w:val="28"/>
          <w:szCs w:val="28"/>
          <w:lang w:val="en-US"/>
        </w:rPr>
        <w:t xml:space="preserve"> X.</w:t>
      </w:r>
      <w:r w:rsidRPr="001A4900">
        <w:rPr>
          <w:sz w:val="28"/>
          <w:szCs w:val="28"/>
          <w:lang w:val="en-US"/>
        </w:rPr>
        <w:t>, Yanab</w:t>
      </w:r>
      <w:r w:rsidR="006C538C" w:rsidRPr="001A4900">
        <w:rPr>
          <w:sz w:val="28"/>
          <w:szCs w:val="28"/>
          <w:lang w:val="en-US"/>
        </w:rPr>
        <w:t xml:space="preserve"> </w:t>
      </w:r>
      <w:proofErr w:type="gramStart"/>
      <w:r w:rsidR="006C538C" w:rsidRPr="001A4900">
        <w:rPr>
          <w:sz w:val="28"/>
          <w:szCs w:val="28"/>
          <w:lang w:val="en-US"/>
        </w:rPr>
        <w:t>Zh.</w:t>
      </w:r>
      <w:r w:rsidRPr="001A4900">
        <w:rPr>
          <w:sz w:val="28"/>
          <w:szCs w:val="28"/>
          <w:lang w:val="en-US"/>
        </w:rPr>
        <w:t>,</w:t>
      </w:r>
      <w:proofErr w:type="gramEnd"/>
      <w:r w:rsidRPr="001A4900">
        <w:rPr>
          <w:sz w:val="28"/>
          <w:szCs w:val="28"/>
          <w:lang w:val="en-US"/>
        </w:rPr>
        <w:t xml:space="preserve"> Pedryczc</w:t>
      </w:r>
      <w:r w:rsidR="006C538C" w:rsidRPr="001A4900">
        <w:rPr>
          <w:sz w:val="28"/>
          <w:szCs w:val="28"/>
          <w:lang w:val="en-US"/>
        </w:rPr>
        <w:t xml:space="preserve"> W. </w:t>
      </w:r>
      <w:r w:rsidRPr="001A4900">
        <w:rPr>
          <w:sz w:val="28"/>
          <w:szCs w:val="28"/>
          <w:lang w:val="en-US"/>
        </w:rPr>
        <w:t xml:space="preserve">A survey on machine learning for data fusion. Information Fusion. V.57, May 2020, рр.115-129, </w:t>
      </w:r>
      <w:hyperlink r:id="rId194" w:history="1">
        <w:r w:rsidRPr="001A4900">
          <w:rPr>
            <w:sz w:val="28"/>
            <w:szCs w:val="28"/>
            <w:lang w:val="en-US"/>
          </w:rPr>
          <w:t>https://doi.org/10.1016/j.inffus.2019.12.001</w:t>
        </w:r>
      </w:hyperlink>
      <w:r w:rsidRPr="001A4900">
        <w:rPr>
          <w:sz w:val="28"/>
          <w:szCs w:val="28"/>
          <w:lang w:val="en-US"/>
        </w:rPr>
        <w:t>.</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Riedel</w:t>
      </w:r>
      <w:r w:rsidR="006C538C" w:rsidRPr="001A4900">
        <w:rPr>
          <w:sz w:val="28"/>
          <w:szCs w:val="28"/>
          <w:lang w:val="en-US"/>
        </w:rPr>
        <w:t xml:space="preserve"> I.</w:t>
      </w:r>
      <w:r w:rsidRPr="001A4900">
        <w:rPr>
          <w:sz w:val="28"/>
          <w:szCs w:val="28"/>
          <w:lang w:val="en-US"/>
        </w:rPr>
        <w:t>, Guéguen</w:t>
      </w:r>
      <w:r w:rsidR="006C538C" w:rsidRPr="001A4900">
        <w:rPr>
          <w:sz w:val="28"/>
          <w:szCs w:val="28"/>
          <w:lang w:val="en-US"/>
        </w:rPr>
        <w:t xml:space="preserve"> Ph.</w:t>
      </w:r>
      <w:r w:rsidRPr="001A4900">
        <w:rPr>
          <w:sz w:val="28"/>
          <w:szCs w:val="28"/>
          <w:lang w:val="en-US"/>
        </w:rPr>
        <w:t>, Mura</w:t>
      </w:r>
      <w:r w:rsidR="006C538C" w:rsidRPr="001A4900">
        <w:rPr>
          <w:sz w:val="28"/>
          <w:szCs w:val="28"/>
          <w:lang w:val="en-US"/>
        </w:rPr>
        <w:t xml:space="preserve"> M. D.</w:t>
      </w:r>
      <w:r w:rsidRPr="001A4900">
        <w:rPr>
          <w:sz w:val="28"/>
          <w:szCs w:val="28"/>
          <w:lang w:val="en-US"/>
        </w:rPr>
        <w:t>,  Pathier</w:t>
      </w:r>
      <w:r w:rsidR="006C538C" w:rsidRPr="001A4900">
        <w:rPr>
          <w:sz w:val="28"/>
          <w:szCs w:val="28"/>
          <w:lang w:val="en-US"/>
        </w:rPr>
        <w:t xml:space="preserve"> E.</w:t>
      </w:r>
      <w:r w:rsidRPr="001A4900">
        <w:rPr>
          <w:sz w:val="28"/>
          <w:szCs w:val="28"/>
          <w:lang w:val="en-US"/>
        </w:rPr>
        <w:t>, Leduc</w:t>
      </w:r>
      <w:r w:rsidR="006C538C" w:rsidRPr="001A4900">
        <w:rPr>
          <w:sz w:val="28"/>
          <w:szCs w:val="28"/>
          <w:lang w:val="en-US"/>
        </w:rPr>
        <w:t xml:space="preserve"> T.</w:t>
      </w:r>
      <w:r w:rsidRPr="001A4900">
        <w:rPr>
          <w:sz w:val="28"/>
          <w:szCs w:val="28"/>
          <w:lang w:val="en-US"/>
        </w:rPr>
        <w:t>, Chanussotet</w:t>
      </w:r>
      <w:r w:rsidR="006C538C" w:rsidRPr="001A4900">
        <w:rPr>
          <w:sz w:val="28"/>
          <w:szCs w:val="28"/>
          <w:lang w:val="en-US"/>
        </w:rPr>
        <w:t xml:space="preserve"> J., </w:t>
      </w:r>
      <w:r w:rsidRPr="001A4900">
        <w:rPr>
          <w:sz w:val="28"/>
          <w:szCs w:val="28"/>
          <w:lang w:val="en-US"/>
        </w:rPr>
        <w:t>Seismic vulnerability assessment of urban environments in moderate-to-low seismic hazard regions using association rule learning and support vector machine methods</w:t>
      </w:r>
      <w:r w:rsidR="006C538C" w:rsidRPr="001A4900">
        <w:rPr>
          <w:sz w:val="28"/>
          <w:szCs w:val="28"/>
          <w:lang w:val="en-US"/>
        </w:rPr>
        <w:t xml:space="preserve">. </w:t>
      </w:r>
      <w:r w:rsidRPr="001A4900">
        <w:rPr>
          <w:sz w:val="28"/>
          <w:szCs w:val="28"/>
          <w:lang w:val="en-US"/>
        </w:rPr>
        <w:t>Natural Hazards: Journal of the International Society for the Prevention and Mitigation of Natural Hazards, Springer, vol. 76(2), March 2015, pp.1111-1141, doi:10.1007/s11069-014-1538-0.</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rPr>
        <w:t>Карменова</w:t>
      </w:r>
      <w:r w:rsidRPr="001A4900">
        <w:rPr>
          <w:sz w:val="28"/>
          <w:szCs w:val="28"/>
          <w:lang w:val="en-US"/>
        </w:rPr>
        <w:t xml:space="preserve"> </w:t>
      </w:r>
      <w:r w:rsidRPr="001A4900">
        <w:rPr>
          <w:sz w:val="28"/>
          <w:szCs w:val="28"/>
        </w:rPr>
        <w:t>М</w:t>
      </w:r>
      <w:r w:rsidRPr="001A4900">
        <w:rPr>
          <w:sz w:val="28"/>
          <w:szCs w:val="28"/>
          <w:lang w:val="en-US"/>
        </w:rPr>
        <w:t>.</w:t>
      </w:r>
      <w:r w:rsidRPr="001A4900">
        <w:rPr>
          <w:sz w:val="28"/>
          <w:szCs w:val="28"/>
        </w:rPr>
        <w:t>А</w:t>
      </w:r>
      <w:r w:rsidRPr="001A4900">
        <w:rPr>
          <w:sz w:val="28"/>
          <w:szCs w:val="28"/>
          <w:lang w:val="en-US"/>
        </w:rPr>
        <w:t xml:space="preserve">., </w:t>
      </w:r>
      <w:r w:rsidRPr="001A4900">
        <w:rPr>
          <w:sz w:val="28"/>
          <w:szCs w:val="28"/>
        </w:rPr>
        <w:t>Тлебалдинова</w:t>
      </w:r>
      <w:r w:rsidRPr="001A4900">
        <w:rPr>
          <w:sz w:val="28"/>
          <w:szCs w:val="28"/>
          <w:lang w:val="en-US"/>
        </w:rPr>
        <w:t xml:space="preserve"> </w:t>
      </w:r>
      <w:r w:rsidRPr="001A4900">
        <w:rPr>
          <w:sz w:val="28"/>
          <w:szCs w:val="28"/>
        </w:rPr>
        <w:t>А</w:t>
      </w:r>
      <w:r w:rsidRPr="001A4900">
        <w:rPr>
          <w:sz w:val="28"/>
          <w:szCs w:val="28"/>
          <w:lang w:val="en-US"/>
        </w:rPr>
        <w:t>.</w:t>
      </w:r>
      <w:r w:rsidRPr="001A4900">
        <w:rPr>
          <w:sz w:val="28"/>
          <w:szCs w:val="28"/>
        </w:rPr>
        <w:t>С</w:t>
      </w:r>
      <w:r w:rsidRPr="001A4900">
        <w:rPr>
          <w:sz w:val="28"/>
          <w:szCs w:val="28"/>
          <w:lang w:val="en-US"/>
        </w:rPr>
        <w:t xml:space="preserve">., </w:t>
      </w:r>
      <w:r w:rsidRPr="001A4900">
        <w:rPr>
          <w:sz w:val="28"/>
          <w:szCs w:val="28"/>
        </w:rPr>
        <w:t>Жантасова</w:t>
      </w:r>
      <w:r w:rsidRPr="001A4900">
        <w:rPr>
          <w:sz w:val="28"/>
          <w:szCs w:val="28"/>
          <w:lang w:val="en-US"/>
        </w:rPr>
        <w:t xml:space="preserve"> </w:t>
      </w:r>
      <w:r w:rsidRPr="001A4900">
        <w:rPr>
          <w:sz w:val="28"/>
          <w:szCs w:val="28"/>
        </w:rPr>
        <w:t>Ж</w:t>
      </w:r>
      <w:r w:rsidRPr="001A4900">
        <w:rPr>
          <w:sz w:val="28"/>
          <w:szCs w:val="28"/>
          <w:lang w:val="en-US"/>
        </w:rPr>
        <w:t>.</w:t>
      </w:r>
      <w:r w:rsidRPr="001A4900">
        <w:rPr>
          <w:sz w:val="28"/>
          <w:szCs w:val="28"/>
        </w:rPr>
        <w:t>З</w:t>
      </w:r>
      <w:r w:rsidRPr="001A4900">
        <w:rPr>
          <w:sz w:val="28"/>
          <w:szCs w:val="28"/>
          <w:lang w:val="en-US"/>
        </w:rPr>
        <w:t>.</w:t>
      </w:r>
      <w:r w:rsidRPr="001A4900">
        <w:rPr>
          <w:lang w:val="en-US"/>
        </w:rPr>
        <w:t xml:space="preserve"> </w:t>
      </w:r>
      <w:r w:rsidRPr="001A4900">
        <w:rPr>
          <w:sz w:val="28"/>
          <w:szCs w:val="28"/>
        </w:rPr>
        <w:t>Қалалық</w:t>
      </w:r>
      <w:r w:rsidRPr="001A4900">
        <w:rPr>
          <w:sz w:val="28"/>
          <w:szCs w:val="28"/>
          <w:lang w:val="en-US"/>
        </w:rPr>
        <w:t xml:space="preserve"> </w:t>
      </w:r>
      <w:r w:rsidRPr="001A4900">
        <w:rPr>
          <w:sz w:val="28"/>
          <w:szCs w:val="28"/>
        </w:rPr>
        <w:t>объектілердің</w:t>
      </w:r>
      <w:r w:rsidRPr="001A4900">
        <w:rPr>
          <w:sz w:val="28"/>
          <w:szCs w:val="28"/>
          <w:lang w:val="en-US"/>
        </w:rPr>
        <w:t xml:space="preserve"> 3d </w:t>
      </w:r>
      <w:r w:rsidRPr="001A4900">
        <w:rPr>
          <w:sz w:val="28"/>
          <w:szCs w:val="28"/>
        </w:rPr>
        <w:t>үлгілерін</w:t>
      </w:r>
      <w:r w:rsidRPr="001A4900">
        <w:rPr>
          <w:sz w:val="28"/>
          <w:szCs w:val="28"/>
          <w:lang w:val="en-US"/>
        </w:rPr>
        <w:t xml:space="preserve"> </w:t>
      </w:r>
      <w:r w:rsidRPr="001A4900">
        <w:rPr>
          <w:sz w:val="28"/>
          <w:szCs w:val="28"/>
        </w:rPr>
        <w:t>құруға</w:t>
      </w:r>
      <w:r w:rsidRPr="001A4900">
        <w:rPr>
          <w:sz w:val="28"/>
          <w:szCs w:val="28"/>
          <w:lang w:val="en-US"/>
        </w:rPr>
        <w:t xml:space="preserve"> </w:t>
      </w:r>
      <w:r w:rsidRPr="001A4900">
        <w:rPr>
          <w:sz w:val="28"/>
          <w:szCs w:val="28"/>
        </w:rPr>
        <w:t>арналған</w:t>
      </w:r>
      <w:r w:rsidRPr="001A4900">
        <w:rPr>
          <w:sz w:val="28"/>
          <w:szCs w:val="28"/>
          <w:lang w:val="en-US"/>
        </w:rPr>
        <w:t xml:space="preserve"> </w:t>
      </w:r>
      <w:r w:rsidRPr="001A4900">
        <w:rPr>
          <w:sz w:val="28"/>
          <w:szCs w:val="28"/>
        </w:rPr>
        <w:t>үш</w:t>
      </w:r>
      <w:r w:rsidRPr="001A4900">
        <w:rPr>
          <w:sz w:val="28"/>
          <w:szCs w:val="28"/>
          <w:lang w:val="en-US"/>
        </w:rPr>
        <w:t xml:space="preserve"> </w:t>
      </w:r>
      <w:r w:rsidRPr="001A4900">
        <w:rPr>
          <w:sz w:val="28"/>
          <w:szCs w:val="28"/>
        </w:rPr>
        <w:t>өлшемді</w:t>
      </w:r>
      <w:r w:rsidRPr="001A4900">
        <w:rPr>
          <w:sz w:val="28"/>
          <w:szCs w:val="28"/>
          <w:lang w:val="en-US"/>
        </w:rPr>
        <w:t xml:space="preserve"> </w:t>
      </w:r>
      <w:r w:rsidRPr="001A4900">
        <w:rPr>
          <w:sz w:val="28"/>
          <w:szCs w:val="28"/>
        </w:rPr>
        <w:t>фотограмметрия</w:t>
      </w:r>
      <w:r w:rsidRPr="001A4900">
        <w:rPr>
          <w:sz w:val="28"/>
          <w:szCs w:val="28"/>
          <w:lang w:val="en-US"/>
        </w:rPr>
        <w:t xml:space="preserve">. </w:t>
      </w:r>
      <w:r w:rsidR="00596265" w:rsidRPr="001A4900">
        <w:rPr>
          <w:sz w:val="28"/>
          <w:szCs w:val="28"/>
          <w:lang w:val="en-US"/>
        </w:rPr>
        <w:t>//</w:t>
      </w:r>
      <w:r w:rsidR="00596265" w:rsidRPr="001A4900">
        <w:rPr>
          <w:sz w:val="28"/>
          <w:szCs w:val="28"/>
        </w:rPr>
        <w:t>Вестник</w:t>
      </w:r>
      <w:r w:rsidR="00596265" w:rsidRPr="001A4900">
        <w:rPr>
          <w:sz w:val="28"/>
          <w:szCs w:val="28"/>
          <w:lang w:val="en-US"/>
        </w:rPr>
        <w:t xml:space="preserve"> </w:t>
      </w:r>
      <w:r w:rsidRPr="001A4900">
        <w:rPr>
          <w:sz w:val="28"/>
          <w:szCs w:val="28"/>
        </w:rPr>
        <w:t>КазНТУ</w:t>
      </w:r>
      <w:r w:rsidRPr="001A4900">
        <w:rPr>
          <w:sz w:val="28"/>
          <w:szCs w:val="28"/>
          <w:lang w:val="en-US"/>
        </w:rPr>
        <w:t xml:space="preserve">, № 1 (137), </w:t>
      </w:r>
      <w:r w:rsidRPr="001A4900">
        <w:rPr>
          <w:sz w:val="28"/>
          <w:szCs w:val="28"/>
        </w:rPr>
        <w:t>Январь</w:t>
      </w:r>
      <w:r w:rsidRPr="001A4900">
        <w:rPr>
          <w:sz w:val="28"/>
          <w:szCs w:val="28"/>
          <w:lang w:val="en-US"/>
        </w:rPr>
        <w:t xml:space="preserve"> 2020 </w:t>
      </w:r>
      <w:proofErr w:type="gramStart"/>
      <w:r w:rsidRPr="001A4900">
        <w:rPr>
          <w:sz w:val="28"/>
          <w:szCs w:val="28"/>
        </w:rPr>
        <w:t>г</w:t>
      </w:r>
      <w:r w:rsidRPr="001A4900">
        <w:rPr>
          <w:sz w:val="28"/>
          <w:szCs w:val="28"/>
          <w:lang w:val="en-US"/>
        </w:rPr>
        <w:t>.,</w:t>
      </w:r>
      <w:proofErr w:type="gramEnd"/>
      <w:r w:rsidRPr="001A4900">
        <w:rPr>
          <w:sz w:val="28"/>
          <w:szCs w:val="28"/>
          <w:lang w:val="en-US"/>
        </w:rPr>
        <w:t xml:space="preserve"> </w:t>
      </w:r>
      <w:r w:rsidRPr="001A4900">
        <w:rPr>
          <w:sz w:val="28"/>
          <w:szCs w:val="28"/>
        </w:rPr>
        <w:t>С</w:t>
      </w:r>
      <w:r w:rsidRPr="001A4900">
        <w:rPr>
          <w:sz w:val="28"/>
          <w:szCs w:val="28"/>
          <w:lang w:val="en-US"/>
        </w:rPr>
        <w:t>. 322-328.</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Zhang</w:t>
      </w:r>
      <w:r w:rsidR="006C538C" w:rsidRPr="001A4900">
        <w:rPr>
          <w:sz w:val="28"/>
          <w:szCs w:val="28"/>
          <w:lang w:val="en-US"/>
        </w:rPr>
        <w:t xml:space="preserve"> Z.</w:t>
      </w:r>
      <w:r w:rsidRPr="001A4900">
        <w:rPr>
          <w:sz w:val="28"/>
          <w:szCs w:val="28"/>
          <w:lang w:val="en-US"/>
        </w:rPr>
        <w:t>, Hsu</w:t>
      </w:r>
      <w:r w:rsidR="006C538C" w:rsidRPr="001A4900">
        <w:rPr>
          <w:sz w:val="28"/>
          <w:szCs w:val="28"/>
          <w:lang w:val="en-US"/>
        </w:rPr>
        <w:t xml:space="preserve"> T.-Y.</w:t>
      </w:r>
      <w:r w:rsidRPr="001A4900">
        <w:rPr>
          <w:sz w:val="28"/>
          <w:szCs w:val="28"/>
          <w:lang w:val="en-US"/>
        </w:rPr>
        <w:t>, Wei</w:t>
      </w:r>
      <w:r w:rsidR="006C538C" w:rsidRPr="001A4900">
        <w:rPr>
          <w:sz w:val="28"/>
          <w:szCs w:val="28"/>
          <w:lang w:val="en-US"/>
        </w:rPr>
        <w:t xml:space="preserve"> H.-H.</w:t>
      </w:r>
      <w:r w:rsidRPr="001A4900">
        <w:rPr>
          <w:sz w:val="28"/>
          <w:szCs w:val="28"/>
          <w:lang w:val="en-US"/>
        </w:rPr>
        <w:t>, Chen</w:t>
      </w:r>
      <w:r w:rsidR="006C538C" w:rsidRPr="001A4900">
        <w:rPr>
          <w:sz w:val="28"/>
          <w:szCs w:val="28"/>
          <w:lang w:val="en-US"/>
        </w:rPr>
        <w:t xml:space="preserve"> J.-H. </w:t>
      </w:r>
      <w:r w:rsidRPr="001A4900">
        <w:rPr>
          <w:sz w:val="28"/>
          <w:szCs w:val="28"/>
          <w:lang w:val="en-US"/>
        </w:rPr>
        <w:t>Development of a Data-Mining Technique for Regional-Scale Evaluation of</w:t>
      </w:r>
      <w:r w:rsidR="006C538C" w:rsidRPr="001A4900">
        <w:rPr>
          <w:sz w:val="28"/>
          <w:szCs w:val="28"/>
          <w:lang w:val="en-US"/>
        </w:rPr>
        <w:t xml:space="preserve"> Building Seismic Vulnerability. </w:t>
      </w:r>
      <w:r w:rsidRPr="001A4900">
        <w:rPr>
          <w:sz w:val="28"/>
          <w:szCs w:val="28"/>
          <w:lang w:val="en-US"/>
        </w:rPr>
        <w:t>Applied Sciences, vol. 9(7), April 2019, p. 1502, doi.org/10.3390/app9071502.</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Chen</w:t>
      </w:r>
      <w:r w:rsidR="006C538C" w:rsidRPr="001A4900">
        <w:rPr>
          <w:sz w:val="28"/>
          <w:szCs w:val="28"/>
          <w:lang w:val="en-US"/>
        </w:rPr>
        <w:t xml:space="preserve"> C.S.</w:t>
      </w:r>
      <w:r w:rsidRPr="001A4900">
        <w:rPr>
          <w:sz w:val="28"/>
          <w:szCs w:val="28"/>
          <w:lang w:val="en-US"/>
        </w:rPr>
        <w:t>, Cheng</w:t>
      </w:r>
      <w:r w:rsidR="006C538C" w:rsidRPr="001A4900">
        <w:rPr>
          <w:sz w:val="28"/>
          <w:szCs w:val="28"/>
          <w:lang w:val="en-US"/>
        </w:rPr>
        <w:t xml:space="preserve"> M.Y.</w:t>
      </w:r>
      <w:proofErr w:type="gramStart"/>
      <w:r w:rsidRPr="001A4900">
        <w:rPr>
          <w:sz w:val="28"/>
          <w:szCs w:val="28"/>
          <w:lang w:val="en-US"/>
        </w:rPr>
        <w:t>,  Wu</w:t>
      </w:r>
      <w:proofErr w:type="gramEnd"/>
      <w:r w:rsidR="006C538C" w:rsidRPr="001A4900">
        <w:rPr>
          <w:sz w:val="28"/>
          <w:szCs w:val="28"/>
          <w:lang w:val="en-US"/>
        </w:rPr>
        <w:t xml:space="preserve"> Y.W. </w:t>
      </w:r>
      <w:r w:rsidRPr="001A4900">
        <w:rPr>
          <w:sz w:val="28"/>
          <w:szCs w:val="28"/>
          <w:lang w:val="en-US"/>
        </w:rPr>
        <w:t>Seismic assessment of school buildings in Taiwan using the evolutionary support vector machine inference system</w:t>
      </w:r>
      <w:r w:rsidR="006C538C" w:rsidRPr="001A4900">
        <w:rPr>
          <w:sz w:val="28"/>
          <w:szCs w:val="28"/>
          <w:lang w:val="en-US"/>
        </w:rPr>
        <w:t xml:space="preserve">. </w:t>
      </w:r>
      <w:r w:rsidRPr="001A4900">
        <w:rPr>
          <w:sz w:val="28"/>
          <w:szCs w:val="28"/>
          <w:lang w:val="en-US"/>
        </w:rPr>
        <w:t>Expert Systems with Applications, vol. 39(4), March 2012, pp.4102-4110, doi:10.1016/j.eswa.2011.09.078.</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Chen</w:t>
      </w:r>
      <w:r w:rsidR="006C538C" w:rsidRPr="001A4900">
        <w:rPr>
          <w:sz w:val="28"/>
          <w:szCs w:val="28"/>
          <w:lang w:val="en-US"/>
        </w:rPr>
        <w:t xml:space="preserve"> H. M.</w:t>
      </w:r>
      <w:r w:rsidRPr="001A4900">
        <w:rPr>
          <w:sz w:val="28"/>
          <w:szCs w:val="28"/>
          <w:lang w:val="en-US"/>
        </w:rPr>
        <w:t>, Kao</w:t>
      </w:r>
      <w:r w:rsidR="006C538C" w:rsidRPr="001A4900">
        <w:rPr>
          <w:sz w:val="28"/>
          <w:szCs w:val="28"/>
          <w:lang w:val="en-US"/>
        </w:rPr>
        <w:t xml:space="preserve"> W. K.</w:t>
      </w:r>
      <w:proofErr w:type="gramStart"/>
      <w:r w:rsidRPr="001A4900">
        <w:rPr>
          <w:sz w:val="28"/>
          <w:szCs w:val="28"/>
          <w:lang w:val="en-US"/>
        </w:rPr>
        <w:t>,  Tsai</w:t>
      </w:r>
      <w:proofErr w:type="gramEnd"/>
      <w:r w:rsidR="006C538C" w:rsidRPr="001A4900">
        <w:rPr>
          <w:sz w:val="28"/>
          <w:szCs w:val="28"/>
          <w:lang w:val="en-US"/>
        </w:rPr>
        <w:t xml:space="preserve"> H. C. </w:t>
      </w:r>
      <w:r w:rsidRPr="001A4900">
        <w:rPr>
          <w:sz w:val="28"/>
          <w:szCs w:val="28"/>
          <w:lang w:val="en-US"/>
        </w:rPr>
        <w:t>Genetic programming for predicting aseismic abilities of school buildings</w:t>
      </w:r>
      <w:r w:rsidR="006C538C" w:rsidRPr="001A4900">
        <w:rPr>
          <w:sz w:val="28"/>
          <w:szCs w:val="28"/>
          <w:lang w:val="en-US"/>
        </w:rPr>
        <w:t xml:space="preserve">. </w:t>
      </w:r>
      <w:r w:rsidRPr="001A4900">
        <w:rPr>
          <w:sz w:val="28"/>
          <w:szCs w:val="28"/>
          <w:lang w:val="en-US"/>
        </w:rPr>
        <w:t xml:space="preserve">Engineering Applications of Artificial </w:t>
      </w:r>
      <w:r w:rsidRPr="001A4900">
        <w:rPr>
          <w:sz w:val="28"/>
          <w:szCs w:val="28"/>
          <w:lang w:val="en-US"/>
        </w:rPr>
        <w:lastRenderedPageBreak/>
        <w:t>Intelligence, vol. 25(6),</w:t>
      </w:r>
      <w:r w:rsidR="006C538C" w:rsidRPr="001A4900">
        <w:rPr>
          <w:sz w:val="28"/>
          <w:szCs w:val="28"/>
          <w:lang w:val="en-US"/>
        </w:rPr>
        <w:t xml:space="preserve"> </w:t>
      </w:r>
      <w:r w:rsidRPr="001A4900">
        <w:rPr>
          <w:sz w:val="28"/>
          <w:szCs w:val="28"/>
          <w:lang w:val="en-US"/>
        </w:rPr>
        <w:t>Sep. 2012, pp.1103-1113, doi:10.1016/j.engappai.2012.04.002.</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Kao</w:t>
      </w:r>
      <w:r w:rsidR="006C538C" w:rsidRPr="001A4900">
        <w:rPr>
          <w:sz w:val="28"/>
          <w:szCs w:val="28"/>
          <w:lang w:val="en-US"/>
        </w:rPr>
        <w:t xml:space="preserve"> W.K.</w:t>
      </w:r>
      <w:proofErr w:type="gramStart"/>
      <w:r w:rsidRPr="001A4900">
        <w:rPr>
          <w:sz w:val="28"/>
          <w:szCs w:val="28"/>
          <w:lang w:val="en-US"/>
        </w:rPr>
        <w:t>,  Chen</w:t>
      </w:r>
      <w:proofErr w:type="gramEnd"/>
      <w:r w:rsidR="006C538C" w:rsidRPr="001A4900">
        <w:rPr>
          <w:sz w:val="28"/>
          <w:szCs w:val="28"/>
          <w:lang w:val="en-US"/>
        </w:rPr>
        <w:t xml:space="preserve"> H.M.</w:t>
      </w:r>
      <w:r w:rsidRPr="001A4900">
        <w:rPr>
          <w:sz w:val="28"/>
          <w:szCs w:val="28"/>
          <w:lang w:val="en-US"/>
        </w:rPr>
        <w:t>,  Chou</w:t>
      </w:r>
      <w:r w:rsidR="006C538C" w:rsidRPr="001A4900">
        <w:rPr>
          <w:sz w:val="28"/>
          <w:szCs w:val="28"/>
          <w:lang w:val="en-US"/>
        </w:rPr>
        <w:t xml:space="preserve"> J. S. </w:t>
      </w:r>
      <w:r w:rsidRPr="001A4900">
        <w:rPr>
          <w:sz w:val="28"/>
          <w:szCs w:val="28"/>
          <w:lang w:val="en-US"/>
        </w:rPr>
        <w:t>Aseismic ability estimation of school building using predictive data mining models</w:t>
      </w:r>
      <w:r w:rsidR="006C538C" w:rsidRPr="001A4900">
        <w:rPr>
          <w:sz w:val="28"/>
          <w:szCs w:val="28"/>
          <w:lang w:val="en-US"/>
        </w:rPr>
        <w:t xml:space="preserve">. </w:t>
      </w:r>
      <w:r w:rsidRPr="001A4900">
        <w:rPr>
          <w:sz w:val="28"/>
          <w:szCs w:val="28"/>
          <w:lang w:val="en-US"/>
        </w:rPr>
        <w:t>Expert Systems with Applications, vol. 38, Aug. 2011, pp. 10252-10263, doi: 10.1016/j.eswa.2011.02.059.</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lang w:val="en-US"/>
        </w:rPr>
        <w:t>Liu</w:t>
      </w:r>
      <w:r w:rsidR="006C538C" w:rsidRPr="001A4900">
        <w:rPr>
          <w:sz w:val="28"/>
          <w:lang w:val="en-US"/>
        </w:rPr>
        <w:t xml:space="preserve"> Y.</w:t>
      </w:r>
      <w:r w:rsidRPr="001A4900">
        <w:rPr>
          <w:sz w:val="28"/>
          <w:lang w:val="en-US"/>
        </w:rPr>
        <w:t>, Li</w:t>
      </w:r>
      <w:r w:rsidR="006C538C" w:rsidRPr="001A4900">
        <w:rPr>
          <w:sz w:val="28"/>
          <w:lang w:val="en-US"/>
        </w:rPr>
        <w:t xml:space="preserve"> Z.</w:t>
      </w:r>
      <w:r w:rsidRPr="001A4900">
        <w:rPr>
          <w:sz w:val="28"/>
          <w:lang w:val="en-US"/>
        </w:rPr>
        <w:t>, Wei</w:t>
      </w:r>
      <w:r w:rsidR="006C538C" w:rsidRPr="001A4900">
        <w:rPr>
          <w:sz w:val="28"/>
          <w:lang w:val="en-US"/>
        </w:rPr>
        <w:t xml:space="preserve"> B.</w:t>
      </w:r>
      <w:r w:rsidRPr="001A4900">
        <w:rPr>
          <w:sz w:val="28"/>
          <w:lang w:val="en-US"/>
        </w:rPr>
        <w:t>, Xiaoli li</w:t>
      </w:r>
      <w:r w:rsidR="006C538C" w:rsidRPr="001A4900">
        <w:rPr>
          <w:sz w:val="28"/>
          <w:lang w:val="en-US"/>
        </w:rPr>
        <w:t xml:space="preserve">. </w:t>
      </w:r>
      <w:r w:rsidRPr="001A4900">
        <w:rPr>
          <w:sz w:val="28"/>
          <w:lang w:val="en-US"/>
        </w:rPr>
        <w:t>Seismic vulnerability assessment at urban scale using data mining and GIScience technology: application to Urumqi (China)</w:t>
      </w:r>
      <w:r w:rsidR="006C538C" w:rsidRPr="001A4900">
        <w:rPr>
          <w:sz w:val="28"/>
          <w:lang w:val="en-US"/>
        </w:rPr>
        <w:t xml:space="preserve">. </w:t>
      </w:r>
      <w:r w:rsidRPr="001A4900">
        <w:rPr>
          <w:sz w:val="28"/>
          <w:lang w:val="en-US"/>
        </w:rPr>
        <w:t>Geomatics, Natural Hazards and Risk, vol. 10(1), Jan. 2019, pp.958-985, doi: 10.1080/19475705.2018.1524400.</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lang w:val="en-US"/>
        </w:rPr>
        <w:t>Ortega</w:t>
      </w:r>
      <w:r w:rsidR="006C538C" w:rsidRPr="001A4900">
        <w:rPr>
          <w:sz w:val="28"/>
          <w:lang w:val="en-US"/>
        </w:rPr>
        <w:t xml:space="preserve"> J.</w:t>
      </w:r>
      <w:r w:rsidRPr="001A4900">
        <w:rPr>
          <w:sz w:val="28"/>
          <w:lang w:val="en-US"/>
        </w:rPr>
        <w:t>, Vasconcelos</w:t>
      </w:r>
      <w:r w:rsidR="006C538C" w:rsidRPr="001A4900">
        <w:rPr>
          <w:sz w:val="28"/>
          <w:lang w:val="en-US"/>
        </w:rPr>
        <w:t xml:space="preserve"> G.</w:t>
      </w:r>
      <w:r w:rsidRPr="001A4900">
        <w:rPr>
          <w:sz w:val="28"/>
          <w:lang w:val="en-US"/>
        </w:rPr>
        <w:t>, Rodrigues</w:t>
      </w:r>
      <w:r w:rsidR="006C538C" w:rsidRPr="001A4900">
        <w:rPr>
          <w:sz w:val="28"/>
          <w:lang w:val="en-US"/>
        </w:rPr>
        <w:t xml:space="preserve"> H.</w:t>
      </w:r>
      <w:r w:rsidRPr="001A4900">
        <w:rPr>
          <w:sz w:val="28"/>
          <w:lang w:val="en-US"/>
        </w:rPr>
        <w:t>, Correia</w:t>
      </w:r>
      <w:r w:rsidR="006C538C" w:rsidRPr="001A4900">
        <w:rPr>
          <w:sz w:val="28"/>
          <w:lang w:val="en-US"/>
        </w:rPr>
        <w:t xml:space="preserve"> M. </w:t>
      </w:r>
      <w:r w:rsidRPr="001A4900">
        <w:rPr>
          <w:sz w:val="28"/>
          <w:lang w:val="en-US"/>
        </w:rPr>
        <w:t>Development of a Numerical Tool for the Seismic Vulnerability Assessment of Vernacular Architecture</w:t>
      </w:r>
      <w:r w:rsidR="006C538C" w:rsidRPr="001A4900">
        <w:rPr>
          <w:sz w:val="28"/>
          <w:lang w:val="en-US"/>
        </w:rPr>
        <w:t xml:space="preserve">. </w:t>
      </w:r>
      <w:r w:rsidRPr="001A4900">
        <w:rPr>
          <w:sz w:val="28"/>
          <w:lang w:val="en-US"/>
        </w:rPr>
        <w:t>Journal of Earthquake Engineering, Sep. 2019, pp.1-29</w:t>
      </w:r>
      <w:proofErr w:type="gramStart"/>
      <w:r w:rsidRPr="001A4900">
        <w:rPr>
          <w:sz w:val="28"/>
          <w:lang w:val="en-US"/>
        </w:rPr>
        <w:t>,  doi.org</w:t>
      </w:r>
      <w:proofErr w:type="gramEnd"/>
      <w:r w:rsidRPr="001A4900">
        <w:rPr>
          <w:sz w:val="28"/>
          <w:lang w:val="en-US"/>
        </w:rPr>
        <w:t>/10.1080/13632469.2019.1657987.</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lang w:val="en-US"/>
        </w:rPr>
        <w:t>Bran</w:t>
      </w:r>
      <w:r w:rsidR="00C93DB0" w:rsidRPr="001A4900">
        <w:rPr>
          <w:sz w:val="28"/>
          <w:lang w:val="en-US"/>
        </w:rPr>
        <w:t>do</w:t>
      </w:r>
      <w:r w:rsidR="006C538C" w:rsidRPr="001A4900">
        <w:rPr>
          <w:sz w:val="28"/>
          <w:lang w:val="en-US"/>
        </w:rPr>
        <w:t xml:space="preserve"> G.</w:t>
      </w:r>
      <w:r w:rsidR="00C93DB0" w:rsidRPr="001A4900">
        <w:rPr>
          <w:sz w:val="28"/>
          <w:lang w:val="en-US"/>
        </w:rPr>
        <w:t>, De Matteis</w:t>
      </w:r>
      <w:r w:rsidR="006C538C" w:rsidRPr="001A4900">
        <w:rPr>
          <w:sz w:val="28"/>
          <w:lang w:val="en-US"/>
        </w:rPr>
        <w:t xml:space="preserve"> G.</w:t>
      </w:r>
      <w:r w:rsidR="00C93DB0" w:rsidRPr="001A4900">
        <w:rPr>
          <w:sz w:val="28"/>
          <w:lang w:val="en-US"/>
        </w:rPr>
        <w:t>, Spacone</w:t>
      </w:r>
      <w:r w:rsidR="006C538C" w:rsidRPr="001A4900">
        <w:rPr>
          <w:sz w:val="28"/>
          <w:lang w:val="en-US"/>
        </w:rPr>
        <w:t xml:space="preserve"> E. </w:t>
      </w:r>
      <w:r w:rsidRPr="001A4900">
        <w:rPr>
          <w:sz w:val="28"/>
          <w:lang w:val="en-US"/>
        </w:rPr>
        <w:t>Predictive model for the seismic vulnerability assessment of small historic centres: application to th</w:t>
      </w:r>
      <w:r w:rsidR="00C93DB0" w:rsidRPr="001A4900">
        <w:rPr>
          <w:sz w:val="28"/>
          <w:lang w:val="en-US"/>
        </w:rPr>
        <w:t xml:space="preserve">e inner Abruzzi Region in Italy. </w:t>
      </w:r>
      <w:r w:rsidRPr="001A4900">
        <w:rPr>
          <w:sz w:val="28"/>
          <w:lang w:val="en-US"/>
        </w:rPr>
        <w:t>Engineering Structures, vol. 153, Dec. 2017, pp.81-96, doi.org/10.1016/j.engstruct.2017.10.013.</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lang w:val="en-US"/>
        </w:rPr>
        <w:t>Drago C., Ferlito R., Zucconiс M. Clustering of damage variables for masonry buildings measured after L’Aquila earthquake. September 2015.</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lang w:val="en-US"/>
        </w:rPr>
        <w:t>Irwansyah E., Winarko Е. Spatial Data Clustering and Zonation of Earthquake Building Damage Hazard Area. The European Physical Journal Conferences, 68. February 2014. DOI: 10.1051/epjconf/20146800005.</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lang w:val="en-US"/>
        </w:rPr>
        <w:t xml:space="preserve">Guettiche A., Gueguen Ph. Seismic vulnerability assessment using association rule learning: application to the city of Constantine, Algeria. Natural Hazards 86(3). January 2017. DOI: 10.1007/s11069-016-2739-5.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lang w:val="en-US"/>
        </w:rPr>
        <w:t>Riedel I., Gueguen P., Dunand F., Cottaz S. (2014) Macroscale vulnerability assessment of cities using association rule learning. Seismol Res Lett 85(2):295-305.</w:t>
      </w:r>
    </w:p>
    <w:p w:rsidR="000F5B9C" w:rsidRPr="001A4900" w:rsidRDefault="008F707B" w:rsidP="007E53BF">
      <w:pPr>
        <w:pStyle w:val="a5"/>
        <w:numPr>
          <w:ilvl w:val="0"/>
          <w:numId w:val="1"/>
        </w:numPr>
        <w:tabs>
          <w:tab w:val="left" w:pos="1418"/>
        </w:tabs>
        <w:ind w:left="0" w:firstLine="719"/>
        <w:rPr>
          <w:sz w:val="28"/>
          <w:szCs w:val="28"/>
          <w:lang w:val="en-US"/>
        </w:rPr>
      </w:pPr>
      <w:r w:rsidRPr="001A4900">
        <w:rPr>
          <w:sz w:val="28"/>
          <w:lang w:val="en-US"/>
        </w:rPr>
        <w:t xml:space="preserve">Sari D.P., Rosadi D., Effendie </w:t>
      </w:r>
      <w:r w:rsidR="000F5B9C" w:rsidRPr="001A4900">
        <w:rPr>
          <w:sz w:val="28"/>
          <w:lang w:val="en-US"/>
        </w:rPr>
        <w:t xml:space="preserve">A.R., Danardono D. Application of Bayesian network model in determining the risk of building damage caused by earthquakes. 2018 International Conference on Information and Communications Technology, January 2018, 26 April 2018, pp. 131-135. IEEE.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lang w:val="en-US"/>
        </w:rPr>
        <w:t xml:space="preserve">Devni Prima Sari, Dedi Rosadi, Adhitya Ronnie Effendie, Danardono Danardono. K-means and bayesian networks to determine building damage levels. Computer Science 17(2). April 2019.pp.719-727. DOI:10.12928/telkomnika.v17i2.11756.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lang w:val="en-US"/>
        </w:rPr>
        <w:t>Ruiyang Zhang, Zhao Chen, Su Chen, Jingwei Zheng, Oral Büyüköztürk, Hao Sun. Deep long short-term memory networks for nonlinear structural seismicresponse prediction. Computers &amp; Structures. August 2019. pp. 55-68.</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lang w:val="en-US"/>
        </w:rPr>
        <w:t>Gökkaya</w:t>
      </w:r>
      <w:r w:rsidR="008F707B" w:rsidRPr="001A4900">
        <w:rPr>
          <w:sz w:val="28"/>
          <w:lang w:val="en-US"/>
        </w:rPr>
        <w:t xml:space="preserve"> K. </w:t>
      </w:r>
      <w:r w:rsidRPr="001A4900">
        <w:rPr>
          <w:sz w:val="28"/>
          <w:lang w:val="en-US"/>
        </w:rPr>
        <w:t>Geographic analysis of earthquake damage in Turkey between 1900 and 2012</w:t>
      </w:r>
      <w:r w:rsidR="008F707B" w:rsidRPr="001A4900">
        <w:rPr>
          <w:sz w:val="28"/>
          <w:lang w:val="en-US"/>
        </w:rPr>
        <w:t xml:space="preserve">. </w:t>
      </w:r>
      <w:r w:rsidRPr="001A4900">
        <w:rPr>
          <w:sz w:val="28"/>
          <w:lang w:val="en-US"/>
        </w:rPr>
        <w:t>Geomatics, Natural Hazards and Risk 7(6), April 2016.</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Leon</w:t>
      </w:r>
      <w:r w:rsidR="008F707B" w:rsidRPr="001A4900">
        <w:rPr>
          <w:sz w:val="28"/>
          <w:szCs w:val="28"/>
          <w:lang w:val="en-US"/>
        </w:rPr>
        <w:t xml:space="preserve"> F.</w:t>
      </w:r>
      <w:r w:rsidRPr="001A4900">
        <w:rPr>
          <w:sz w:val="28"/>
          <w:szCs w:val="28"/>
          <w:lang w:val="en-US"/>
        </w:rPr>
        <w:t>, Atanasiu</w:t>
      </w:r>
      <w:r w:rsidR="008F707B" w:rsidRPr="001A4900">
        <w:rPr>
          <w:sz w:val="28"/>
          <w:szCs w:val="28"/>
          <w:lang w:val="en-US"/>
        </w:rPr>
        <w:t xml:space="preserve"> G.M.</w:t>
      </w:r>
      <w:r w:rsidRPr="001A4900">
        <w:rPr>
          <w:sz w:val="28"/>
          <w:szCs w:val="28"/>
          <w:lang w:val="en-US"/>
        </w:rPr>
        <w:t>,</w:t>
      </w:r>
      <w:r w:rsidR="008F707B" w:rsidRPr="001A4900">
        <w:rPr>
          <w:sz w:val="28"/>
          <w:szCs w:val="28"/>
          <w:lang w:val="en-US"/>
        </w:rPr>
        <w:t xml:space="preserve"> </w:t>
      </w:r>
      <w:r w:rsidRPr="001A4900">
        <w:rPr>
          <w:sz w:val="28"/>
          <w:szCs w:val="28"/>
          <w:lang w:val="en-US"/>
        </w:rPr>
        <w:t>Gâlea</w:t>
      </w:r>
      <w:r w:rsidR="008F707B" w:rsidRPr="001A4900">
        <w:rPr>
          <w:sz w:val="28"/>
          <w:szCs w:val="28"/>
          <w:lang w:val="en-US"/>
        </w:rPr>
        <w:t xml:space="preserve"> D. </w:t>
      </w:r>
      <w:r w:rsidRPr="001A4900">
        <w:rPr>
          <w:sz w:val="28"/>
          <w:szCs w:val="28"/>
          <w:lang w:val="en-US"/>
        </w:rPr>
        <w:t>Using Data Mining Techniques for the Management of Seismic Vulnerability</w:t>
      </w:r>
      <w:r w:rsidR="008F707B" w:rsidRPr="001A4900">
        <w:rPr>
          <w:sz w:val="28"/>
          <w:szCs w:val="28"/>
          <w:lang w:val="en-US"/>
        </w:rPr>
        <w:t xml:space="preserve">. </w:t>
      </w:r>
      <w:r w:rsidRPr="001A4900">
        <w:rPr>
          <w:sz w:val="28"/>
          <w:szCs w:val="28"/>
          <w:lang w:val="en-US"/>
        </w:rPr>
        <w:t xml:space="preserve">Key Engineering Materials, vols. 326-328, 2006, pp.501-504.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lastRenderedPageBreak/>
        <w:t>Istyaq</w:t>
      </w:r>
      <w:r w:rsidR="008F707B" w:rsidRPr="001A4900">
        <w:rPr>
          <w:sz w:val="28"/>
          <w:szCs w:val="28"/>
          <w:lang w:val="en-US"/>
        </w:rPr>
        <w:t xml:space="preserve"> S.</w:t>
      </w:r>
      <w:r w:rsidRPr="001A4900">
        <w:rPr>
          <w:sz w:val="28"/>
          <w:szCs w:val="28"/>
          <w:lang w:val="en-US"/>
        </w:rPr>
        <w:t>, Riaz</w:t>
      </w:r>
      <w:r w:rsidR="008F707B" w:rsidRPr="001A4900">
        <w:rPr>
          <w:sz w:val="28"/>
          <w:szCs w:val="28"/>
          <w:lang w:val="en-US"/>
        </w:rPr>
        <w:t xml:space="preserve"> M. M. </w:t>
      </w:r>
      <w:r w:rsidRPr="001A4900">
        <w:rPr>
          <w:sz w:val="28"/>
          <w:szCs w:val="28"/>
          <w:lang w:val="en-US"/>
        </w:rPr>
        <w:t xml:space="preserve">A Clustering Method </w:t>
      </w:r>
      <w:proofErr w:type="gramStart"/>
      <w:r w:rsidRPr="001A4900">
        <w:rPr>
          <w:sz w:val="28"/>
          <w:szCs w:val="28"/>
          <w:lang w:val="en-US"/>
        </w:rPr>
        <w:t>For</w:t>
      </w:r>
      <w:proofErr w:type="gramEnd"/>
      <w:r w:rsidRPr="001A4900">
        <w:rPr>
          <w:sz w:val="28"/>
          <w:szCs w:val="28"/>
          <w:lang w:val="en-US"/>
        </w:rPr>
        <w:t xml:space="preserve"> Seismic Zone Identification And Spatial Data Mining</w:t>
      </w:r>
      <w:r w:rsidR="008F707B" w:rsidRPr="001A4900">
        <w:rPr>
          <w:sz w:val="28"/>
          <w:szCs w:val="28"/>
          <w:lang w:val="en-US"/>
        </w:rPr>
        <w:t xml:space="preserve">. </w:t>
      </w:r>
      <w:r w:rsidRPr="001A4900">
        <w:rPr>
          <w:sz w:val="28"/>
          <w:szCs w:val="28"/>
          <w:lang w:val="en-US"/>
        </w:rPr>
        <w:t xml:space="preserve">International Journal of Advanced Research in Computer Science Engineering and Information Technology, vol. 1, Sep. 2013, ISSN_NO: 2321-3337.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Karri</w:t>
      </w:r>
      <w:r w:rsidR="008F707B" w:rsidRPr="001A4900">
        <w:rPr>
          <w:sz w:val="28"/>
          <w:szCs w:val="28"/>
          <w:lang w:val="en-US"/>
        </w:rPr>
        <w:t xml:space="preserve"> N.A.</w:t>
      </w:r>
      <w:r w:rsidRPr="001A4900">
        <w:rPr>
          <w:sz w:val="28"/>
          <w:szCs w:val="28"/>
          <w:lang w:val="en-US"/>
        </w:rPr>
        <w:t xml:space="preserve">, Yousuf Ansari </w:t>
      </w:r>
      <w:r w:rsidR="008F707B" w:rsidRPr="001A4900">
        <w:rPr>
          <w:sz w:val="28"/>
          <w:szCs w:val="28"/>
          <w:lang w:val="en-US"/>
        </w:rPr>
        <w:t xml:space="preserve">M. </w:t>
      </w:r>
      <w:r w:rsidRPr="001A4900">
        <w:rPr>
          <w:sz w:val="28"/>
          <w:szCs w:val="28"/>
          <w:lang w:val="en-US"/>
        </w:rPr>
        <w:t>and Pathak</w:t>
      </w:r>
      <w:r w:rsidR="008F707B" w:rsidRPr="001A4900">
        <w:rPr>
          <w:sz w:val="28"/>
          <w:szCs w:val="28"/>
          <w:lang w:val="en-US"/>
        </w:rPr>
        <w:t xml:space="preserve"> A. </w:t>
      </w:r>
      <w:r w:rsidRPr="001A4900">
        <w:rPr>
          <w:sz w:val="28"/>
          <w:szCs w:val="28"/>
          <w:lang w:val="en-US"/>
        </w:rPr>
        <w:t>Identification of Seismic Zones of India using DBSCAN</w:t>
      </w:r>
      <w:r w:rsidR="008F707B" w:rsidRPr="001A4900">
        <w:rPr>
          <w:sz w:val="28"/>
          <w:szCs w:val="28"/>
          <w:lang w:val="en-US"/>
        </w:rPr>
        <w:t xml:space="preserve">. </w:t>
      </w:r>
      <w:r w:rsidRPr="001A4900">
        <w:rPr>
          <w:sz w:val="28"/>
          <w:szCs w:val="28"/>
          <w:lang w:val="en-US"/>
        </w:rPr>
        <w:t>IEEE 2018 International Conference on Computing, Power and Communication Technologies (GUCON), Greater Noida, Uttar Pradesh, India, 2018, pp. 65-69.</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Edelani</w:t>
      </w:r>
      <w:r w:rsidR="008F707B" w:rsidRPr="001A4900">
        <w:rPr>
          <w:sz w:val="28"/>
          <w:szCs w:val="28"/>
          <w:lang w:val="en-US"/>
        </w:rPr>
        <w:t xml:space="preserve"> R.</w:t>
      </w:r>
      <w:r w:rsidRPr="001A4900">
        <w:rPr>
          <w:sz w:val="28"/>
          <w:szCs w:val="28"/>
          <w:lang w:val="en-US"/>
        </w:rPr>
        <w:t>, Barakbah</w:t>
      </w:r>
      <w:r w:rsidR="008F707B" w:rsidRPr="001A4900">
        <w:rPr>
          <w:sz w:val="28"/>
          <w:szCs w:val="28"/>
          <w:lang w:val="en-US"/>
        </w:rPr>
        <w:t xml:space="preserve"> A.R.</w:t>
      </w:r>
      <w:r w:rsidRPr="001A4900">
        <w:rPr>
          <w:sz w:val="28"/>
          <w:szCs w:val="28"/>
          <w:lang w:val="en-US"/>
        </w:rPr>
        <w:t>, Harsono</w:t>
      </w:r>
      <w:r w:rsidR="008F707B" w:rsidRPr="001A4900">
        <w:rPr>
          <w:sz w:val="28"/>
          <w:szCs w:val="28"/>
          <w:lang w:val="en-US"/>
        </w:rPr>
        <w:t xml:space="preserve"> T.</w:t>
      </w:r>
      <w:r w:rsidRPr="001A4900">
        <w:rPr>
          <w:sz w:val="28"/>
          <w:szCs w:val="28"/>
          <w:lang w:val="en-US"/>
        </w:rPr>
        <w:t xml:space="preserve"> and Sudarsono</w:t>
      </w:r>
      <w:r w:rsidR="008F707B" w:rsidRPr="001A4900">
        <w:rPr>
          <w:sz w:val="28"/>
          <w:szCs w:val="28"/>
          <w:lang w:val="en-US"/>
        </w:rPr>
        <w:t xml:space="preserve"> A. </w:t>
      </w:r>
      <w:r w:rsidRPr="001A4900">
        <w:rPr>
          <w:sz w:val="28"/>
          <w:szCs w:val="28"/>
          <w:lang w:val="en-US"/>
        </w:rPr>
        <w:t>Association analysis of earthquake distribution in Indonesia for spatial risk mapping</w:t>
      </w:r>
      <w:r w:rsidR="008F707B" w:rsidRPr="001A4900">
        <w:rPr>
          <w:sz w:val="28"/>
          <w:szCs w:val="28"/>
          <w:lang w:val="en-US"/>
        </w:rPr>
        <w:t xml:space="preserve">. </w:t>
      </w:r>
      <w:r w:rsidRPr="001A4900">
        <w:rPr>
          <w:sz w:val="28"/>
          <w:szCs w:val="28"/>
          <w:lang w:val="en-US"/>
        </w:rPr>
        <w:t xml:space="preserve">IEEE 2017 International Electronics Symposium on Knowledge Creation and Intelligent Computing (IES-KCIC), Surabaya, December 2017, pp.231-238.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Yang</w:t>
      </w:r>
      <w:r w:rsidR="008F707B" w:rsidRPr="001A4900">
        <w:rPr>
          <w:sz w:val="28"/>
          <w:szCs w:val="28"/>
          <w:lang w:val="en-US"/>
        </w:rPr>
        <w:t xml:space="preserve"> P.</w:t>
      </w:r>
      <w:r w:rsidRPr="001A4900">
        <w:rPr>
          <w:sz w:val="28"/>
          <w:szCs w:val="28"/>
          <w:lang w:val="en-US"/>
        </w:rPr>
        <w:t>, Yin</w:t>
      </w:r>
      <w:r w:rsidR="008F707B" w:rsidRPr="001A4900">
        <w:rPr>
          <w:sz w:val="28"/>
          <w:szCs w:val="28"/>
          <w:lang w:val="en-US"/>
        </w:rPr>
        <w:t xml:space="preserve"> X.</w:t>
      </w:r>
      <w:r w:rsidRPr="001A4900">
        <w:rPr>
          <w:sz w:val="28"/>
          <w:szCs w:val="28"/>
          <w:lang w:val="en-US"/>
        </w:rPr>
        <w:t xml:space="preserve"> and Zhang</w:t>
      </w:r>
      <w:r w:rsidR="008F707B" w:rsidRPr="001A4900">
        <w:rPr>
          <w:sz w:val="28"/>
          <w:szCs w:val="28"/>
          <w:lang w:val="en-US"/>
        </w:rPr>
        <w:t xml:space="preserve"> G. </w:t>
      </w:r>
      <w:r w:rsidRPr="001A4900">
        <w:rPr>
          <w:sz w:val="28"/>
          <w:szCs w:val="28"/>
          <w:lang w:val="en-US"/>
        </w:rPr>
        <w:t>Seismic Data Analysis Based on Fuzzy Clustering</w:t>
      </w:r>
      <w:r w:rsidR="008F707B" w:rsidRPr="001A4900">
        <w:rPr>
          <w:sz w:val="28"/>
          <w:szCs w:val="28"/>
          <w:lang w:val="en-US"/>
        </w:rPr>
        <w:t xml:space="preserve">. </w:t>
      </w:r>
      <w:r w:rsidRPr="001A4900">
        <w:rPr>
          <w:sz w:val="28"/>
          <w:szCs w:val="28"/>
          <w:lang w:val="en-US"/>
        </w:rPr>
        <w:t xml:space="preserve">IEEE 2006 </w:t>
      </w:r>
      <w:proofErr w:type="gramStart"/>
      <w:r w:rsidRPr="001A4900">
        <w:rPr>
          <w:sz w:val="28"/>
          <w:szCs w:val="28"/>
          <w:lang w:val="en-US"/>
        </w:rPr>
        <w:t>8th</w:t>
      </w:r>
      <w:proofErr w:type="gramEnd"/>
      <w:r w:rsidRPr="001A4900">
        <w:rPr>
          <w:sz w:val="28"/>
          <w:szCs w:val="28"/>
          <w:lang w:val="en-US"/>
        </w:rPr>
        <w:t xml:space="preserve"> international Conference on Signal Processing, Beijing, Nov. 2006.</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Shodiq</w:t>
      </w:r>
      <w:r w:rsidR="008F707B" w:rsidRPr="001A4900">
        <w:rPr>
          <w:sz w:val="28"/>
          <w:szCs w:val="28"/>
          <w:lang w:val="en-US"/>
        </w:rPr>
        <w:t xml:space="preserve"> M.N.</w:t>
      </w:r>
      <w:r w:rsidRPr="001A4900">
        <w:rPr>
          <w:sz w:val="28"/>
          <w:szCs w:val="28"/>
          <w:lang w:val="en-US"/>
        </w:rPr>
        <w:t>, Kusuma</w:t>
      </w:r>
      <w:r w:rsidR="008F707B" w:rsidRPr="001A4900">
        <w:rPr>
          <w:sz w:val="28"/>
          <w:szCs w:val="28"/>
          <w:lang w:val="en-US"/>
        </w:rPr>
        <w:t xml:space="preserve"> D. H.</w:t>
      </w:r>
      <w:r w:rsidRPr="001A4900">
        <w:rPr>
          <w:sz w:val="28"/>
          <w:szCs w:val="28"/>
          <w:lang w:val="en-US"/>
        </w:rPr>
        <w:t>, Rifqi</w:t>
      </w:r>
      <w:r w:rsidR="008F707B" w:rsidRPr="001A4900">
        <w:rPr>
          <w:sz w:val="28"/>
          <w:szCs w:val="28"/>
          <w:lang w:val="en-US"/>
        </w:rPr>
        <w:t xml:space="preserve"> M. G.</w:t>
      </w:r>
      <w:r w:rsidRPr="001A4900">
        <w:rPr>
          <w:sz w:val="28"/>
          <w:szCs w:val="28"/>
          <w:lang w:val="en-US"/>
        </w:rPr>
        <w:t>, Barakbah</w:t>
      </w:r>
      <w:r w:rsidR="008F707B" w:rsidRPr="001A4900">
        <w:rPr>
          <w:sz w:val="28"/>
          <w:szCs w:val="28"/>
          <w:lang w:val="en-US"/>
        </w:rPr>
        <w:t xml:space="preserve"> A. R. </w:t>
      </w:r>
      <w:r w:rsidRPr="001A4900">
        <w:rPr>
          <w:sz w:val="28"/>
          <w:szCs w:val="28"/>
          <w:lang w:val="en-US"/>
        </w:rPr>
        <w:t>and Harsono</w:t>
      </w:r>
      <w:r w:rsidR="008F707B" w:rsidRPr="001A4900">
        <w:rPr>
          <w:sz w:val="28"/>
          <w:szCs w:val="28"/>
          <w:lang w:val="en-US"/>
        </w:rPr>
        <w:t xml:space="preserve"> T. </w:t>
      </w:r>
      <w:r w:rsidRPr="001A4900">
        <w:rPr>
          <w:sz w:val="28"/>
          <w:szCs w:val="28"/>
          <w:lang w:val="en-US"/>
        </w:rPr>
        <w:t>Spatial analisys of magnitude distribution for earthquake prediction using neural network based on automatic clustering in Indonesia</w:t>
      </w:r>
      <w:r w:rsidR="008F707B" w:rsidRPr="001A4900">
        <w:rPr>
          <w:sz w:val="28"/>
          <w:szCs w:val="28"/>
          <w:lang w:val="en-US"/>
        </w:rPr>
        <w:t xml:space="preserve">. </w:t>
      </w:r>
      <w:r w:rsidRPr="001A4900">
        <w:rPr>
          <w:sz w:val="28"/>
          <w:szCs w:val="28"/>
          <w:lang w:val="en-US"/>
        </w:rPr>
        <w:t>IEEE 2017 International Electronics Symposium on Knowledge Creation and Intelligent Computing (IES-KCIC), Surabaya, 2017, pp. 246-251.</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Ahumada, A., Altunkaynak A., Ayoub A. Fuzzy logic-based attenuation relationships of strong motion earthquake records. Expert Syst. Appl. 2015, 42, рр.1287-1297. [CrossRef]</w:t>
      </w:r>
    </w:p>
    <w:p w:rsidR="000F5B9C" w:rsidRPr="001A4900" w:rsidRDefault="008F707B" w:rsidP="007E53BF">
      <w:pPr>
        <w:pStyle w:val="a5"/>
        <w:numPr>
          <w:ilvl w:val="0"/>
          <w:numId w:val="1"/>
        </w:numPr>
        <w:tabs>
          <w:tab w:val="left" w:pos="1418"/>
        </w:tabs>
        <w:ind w:left="0" w:firstLine="719"/>
        <w:rPr>
          <w:sz w:val="28"/>
          <w:szCs w:val="28"/>
          <w:lang w:val="en-US"/>
        </w:rPr>
      </w:pPr>
      <w:r w:rsidRPr="001A4900">
        <w:rPr>
          <w:sz w:val="28"/>
          <w:szCs w:val="28"/>
          <w:lang w:val="en-US"/>
        </w:rPr>
        <w:t xml:space="preserve">Aboonasr S.F.G., Zamani </w:t>
      </w:r>
      <w:r w:rsidR="000F5B9C" w:rsidRPr="001A4900">
        <w:rPr>
          <w:sz w:val="28"/>
          <w:szCs w:val="28"/>
          <w:lang w:val="en-US"/>
        </w:rPr>
        <w:t>A.</w:t>
      </w:r>
      <w:r w:rsidRPr="001A4900">
        <w:rPr>
          <w:sz w:val="28"/>
          <w:szCs w:val="28"/>
          <w:lang w:val="en-US"/>
        </w:rPr>
        <w:t xml:space="preserve">, </w:t>
      </w:r>
      <w:r w:rsidR="000F5B9C" w:rsidRPr="001A4900">
        <w:rPr>
          <w:sz w:val="28"/>
          <w:szCs w:val="28"/>
          <w:lang w:val="en-US"/>
        </w:rPr>
        <w:t>Razavipour</w:t>
      </w:r>
      <w:r w:rsidRPr="001A4900">
        <w:rPr>
          <w:sz w:val="28"/>
          <w:szCs w:val="28"/>
          <w:lang w:val="en-US"/>
        </w:rPr>
        <w:t xml:space="preserve"> F., </w:t>
      </w:r>
      <w:r w:rsidR="000F5B9C" w:rsidRPr="001A4900">
        <w:rPr>
          <w:sz w:val="28"/>
          <w:szCs w:val="28"/>
          <w:lang w:val="en-US"/>
        </w:rPr>
        <w:t>Boostani</w:t>
      </w:r>
      <w:r w:rsidRPr="001A4900">
        <w:rPr>
          <w:sz w:val="28"/>
          <w:szCs w:val="28"/>
          <w:lang w:val="en-US"/>
        </w:rPr>
        <w:t xml:space="preserve"> </w:t>
      </w:r>
      <w:r w:rsidR="000F5B9C" w:rsidRPr="001A4900">
        <w:rPr>
          <w:sz w:val="28"/>
          <w:szCs w:val="28"/>
          <w:lang w:val="en-US"/>
        </w:rPr>
        <w:t xml:space="preserve">R. Earthquake hazard assessment in the Zagros Orogenic Belt of Iran using a fuzzy rule-based model. Acta Geophys. </w:t>
      </w:r>
      <w:proofErr w:type="gramStart"/>
      <w:r w:rsidR="000F5B9C" w:rsidRPr="001A4900">
        <w:rPr>
          <w:sz w:val="28"/>
          <w:szCs w:val="28"/>
          <w:lang w:val="en-US"/>
        </w:rPr>
        <w:t>2017</w:t>
      </w:r>
      <w:proofErr w:type="gramEnd"/>
      <w:r w:rsidR="000F5B9C" w:rsidRPr="001A4900">
        <w:rPr>
          <w:sz w:val="28"/>
          <w:szCs w:val="28"/>
          <w:lang w:val="en-US"/>
        </w:rPr>
        <w:t>, 65, рр.589-605. [CrossRef]</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Laasri H.A., Akhouayri E.-S., Agliz D., Zonta D., Atmani A. A fuzzy expert system for automatic seismic signal classification. Expert Syst. Appl. 2015, 42, рр.1013-1027. [CrossRef]</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Hossain M.S., Al Hasan A., Guha S., Andersson K. A Belief Rule Based Expert System to Predict Earthquake under Uncertainty. J. Wirel. Mob. Netw. Ubiquitous Comput. Dependable Appl. 2018, 9, рр.26-41.</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Ikram A., Qamar U. A rule-based expert system for earthquake prediction. J. Intell. Inf. Syst. 2014, 43, 205–230. [CrossRef]</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Asim K.M., Moustafa S.S.,  Niaz I.A., Elawadi E.A.,  Iqbal T.; Martínez-Álvarez F. Seismicity analysis and machine learning models for short-term low magnitude seismic activity predictions in Cyprus. Soil Dyn. Earthq. Eng. 2020, 130, 105932. [CrossRef]</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Vasti M., Dev A. Classification and Analysis of Real-World Earthquake Data Using Various Machine Learning Algorithms. In Lecture Notes in Electrical Engineering; Springer: Singapore, 2019; pp.1-14.</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Mukhopadhyay U.K., Sharma R.N.K., Anwar S., Dutta A.D. Correlating Thermal Anomaly with Earthquake Occurrences Using Remote Sensing; Springer: Berlin/Heidelberg, Germany, 2019; pp.863-875.</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lastRenderedPageBreak/>
        <w:t>Karimzadeh S., Matsuoka M., Kuang J., Ge L. Spatial Prediction of Aftershocks Triggered by a Major Earthquake: A Binary Machine Learning Perspective. ISPRS Int. J. Geo-Inf. 2019, 8, 462. [CrossRef]</w:t>
      </w:r>
    </w:p>
    <w:p w:rsidR="000F5B9C" w:rsidRPr="001A4900" w:rsidRDefault="008F707B" w:rsidP="007E53BF">
      <w:pPr>
        <w:pStyle w:val="a5"/>
        <w:numPr>
          <w:ilvl w:val="0"/>
          <w:numId w:val="1"/>
        </w:numPr>
        <w:tabs>
          <w:tab w:val="left" w:pos="1418"/>
        </w:tabs>
        <w:ind w:left="0" w:firstLine="719"/>
        <w:rPr>
          <w:sz w:val="28"/>
          <w:szCs w:val="28"/>
          <w:lang w:val="en-US"/>
        </w:rPr>
      </w:pPr>
      <w:r w:rsidRPr="001A4900">
        <w:rPr>
          <w:sz w:val="28"/>
          <w:szCs w:val="28"/>
          <w:lang w:val="en-US"/>
        </w:rPr>
        <w:t xml:space="preserve">Zhou </w:t>
      </w:r>
      <w:r w:rsidR="000F5B9C" w:rsidRPr="001A4900">
        <w:rPr>
          <w:sz w:val="28"/>
          <w:szCs w:val="28"/>
          <w:lang w:val="en-US"/>
        </w:rPr>
        <w:t xml:space="preserve">Z., Lin Y., Zhang Z., Wu Y., Johnson P. Earthquake Detection in 1D Time-Series Data with Feature Selection and Dictionary Learning. Seism. Res. Lett. </w:t>
      </w:r>
      <w:proofErr w:type="gramStart"/>
      <w:r w:rsidR="000F5B9C" w:rsidRPr="001A4900">
        <w:rPr>
          <w:sz w:val="28"/>
          <w:szCs w:val="28"/>
          <w:lang w:val="en-US"/>
        </w:rPr>
        <w:t>2019</w:t>
      </w:r>
      <w:proofErr w:type="gramEnd"/>
      <w:r w:rsidR="000F5B9C" w:rsidRPr="001A4900">
        <w:rPr>
          <w:sz w:val="28"/>
          <w:szCs w:val="28"/>
          <w:lang w:val="en-US"/>
        </w:rPr>
        <w:t xml:space="preserve">, 90, рр.563-572. [CrossRef]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 xml:space="preserve">Corbi F., Sandri L., Bedford J., Funiciello F., Brizzi S., Rosenau, M., Lallemand S. Machine Learning Can Predict the Timing and Size of Analog Earthquakes. Geophys. Res. Lett. </w:t>
      </w:r>
      <w:proofErr w:type="gramStart"/>
      <w:r w:rsidRPr="001A4900">
        <w:rPr>
          <w:sz w:val="28"/>
          <w:szCs w:val="28"/>
          <w:lang w:val="en-US"/>
        </w:rPr>
        <w:t>2019</w:t>
      </w:r>
      <w:proofErr w:type="gramEnd"/>
      <w:r w:rsidRPr="001A4900">
        <w:rPr>
          <w:sz w:val="28"/>
          <w:szCs w:val="28"/>
          <w:lang w:val="en-US"/>
        </w:rPr>
        <w:t xml:space="preserve">, 46, рр.1303-1311. [CrossRef]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 xml:space="preserve">Kong Q., Trugman D.T., Ross Z.E., Bianco M., Meade B.J., Gerstoft P. Machine Learning in Seismology: Turning Data into Insights. Seism. Res. Lett. </w:t>
      </w:r>
      <w:proofErr w:type="gramStart"/>
      <w:r w:rsidRPr="001A4900">
        <w:rPr>
          <w:sz w:val="28"/>
          <w:szCs w:val="28"/>
          <w:lang w:val="en-US"/>
        </w:rPr>
        <w:t>2018</w:t>
      </w:r>
      <w:proofErr w:type="gramEnd"/>
      <w:r w:rsidRPr="001A4900">
        <w:rPr>
          <w:sz w:val="28"/>
          <w:szCs w:val="28"/>
          <w:lang w:val="en-US"/>
        </w:rPr>
        <w:t xml:space="preserve">, 90, рр.3-14. [CrossRef] </w:t>
      </w:r>
    </w:p>
    <w:p w:rsidR="000F5B9C" w:rsidRPr="001A4900" w:rsidRDefault="008F707B" w:rsidP="007E53BF">
      <w:pPr>
        <w:pStyle w:val="a5"/>
        <w:numPr>
          <w:ilvl w:val="0"/>
          <w:numId w:val="1"/>
        </w:numPr>
        <w:tabs>
          <w:tab w:val="left" w:pos="1418"/>
        </w:tabs>
        <w:ind w:left="0" w:firstLine="719"/>
        <w:rPr>
          <w:sz w:val="28"/>
          <w:szCs w:val="28"/>
          <w:lang w:val="en-US"/>
        </w:rPr>
      </w:pPr>
      <w:r w:rsidRPr="001A4900">
        <w:rPr>
          <w:sz w:val="28"/>
          <w:szCs w:val="28"/>
          <w:lang w:val="en-US"/>
        </w:rPr>
        <w:t xml:space="preserve">Galkina A., Grafeeva </w:t>
      </w:r>
      <w:r w:rsidR="000F5B9C" w:rsidRPr="001A4900">
        <w:rPr>
          <w:sz w:val="28"/>
          <w:szCs w:val="28"/>
          <w:lang w:val="en-US"/>
        </w:rPr>
        <w:t>N. Machine Learning Methods for Earthquake Prediction: A Survey. In Proceedings of the Fourth Conference on Software Engineering and Information Management (SEIM-2019), Saint Petersburg, Russia, 13 April 2019</w:t>
      </w:r>
      <w:proofErr w:type="gramStart"/>
      <w:r w:rsidR="000F5B9C" w:rsidRPr="001A4900">
        <w:rPr>
          <w:sz w:val="28"/>
          <w:szCs w:val="28"/>
          <w:lang w:val="en-US"/>
        </w:rPr>
        <w:t>;</w:t>
      </w:r>
      <w:proofErr w:type="gramEnd"/>
      <w:r w:rsidR="000F5B9C" w:rsidRPr="001A4900">
        <w:rPr>
          <w:sz w:val="28"/>
          <w:szCs w:val="28"/>
          <w:lang w:val="en-US"/>
        </w:rPr>
        <w:t xml:space="preserve"> full papers. p. 25. </w:t>
      </w:r>
    </w:p>
    <w:p w:rsidR="000F5B9C" w:rsidRPr="001A4900" w:rsidRDefault="008F707B" w:rsidP="007E53BF">
      <w:pPr>
        <w:pStyle w:val="a5"/>
        <w:numPr>
          <w:ilvl w:val="0"/>
          <w:numId w:val="1"/>
        </w:numPr>
        <w:tabs>
          <w:tab w:val="left" w:pos="1418"/>
        </w:tabs>
        <w:ind w:left="0" w:firstLine="719"/>
        <w:rPr>
          <w:sz w:val="28"/>
          <w:szCs w:val="28"/>
          <w:lang w:val="en-US"/>
        </w:rPr>
      </w:pPr>
      <w:r w:rsidRPr="001A4900">
        <w:rPr>
          <w:sz w:val="28"/>
          <w:szCs w:val="28"/>
          <w:lang w:val="en-US"/>
        </w:rPr>
        <w:t xml:space="preserve">Gitis V.G., Derendyaev </w:t>
      </w:r>
      <w:r w:rsidR="000F5B9C" w:rsidRPr="001A4900">
        <w:rPr>
          <w:sz w:val="28"/>
          <w:szCs w:val="28"/>
          <w:lang w:val="en-US"/>
        </w:rPr>
        <w:t xml:space="preserve">A. Machine Learning Methods for Seismic Hazards Forecast. Geosciences 2019, 9, 308. [CrossRef] </w:t>
      </w:r>
    </w:p>
    <w:p w:rsidR="000F5B9C" w:rsidRPr="001A4900" w:rsidRDefault="008F707B" w:rsidP="007E53BF">
      <w:pPr>
        <w:pStyle w:val="a5"/>
        <w:numPr>
          <w:ilvl w:val="0"/>
          <w:numId w:val="1"/>
        </w:numPr>
        <w:tabs>
          <w:tab w:val="left" w:pos="1418"/>
        </w:tabs>
        <w:ind w:left="0" w:firstLine="719"/>
        <w:rPr>
          <w:sz w:val="28"/>
          <w:szCs w:val="28"/>
          <w:lang w:val="en-US"/>
        </w:rPr>
      </w:pPr>
      <w:r w:rsidRPr="001A4900">
        <w:rPr>
          <w:sz w:val="28"/>
          <w:szCs w:val="28"/>
          <w:lang w:val="en-US"/>
        </w:rPr>
        <w:t xml:space="preserve">Al-Najjar H.A.H., Kalantar </w:t>
      </w:r>
      <w:r w:rsidR="000F5B9C" w:rsidRPr="001A4900">
        <w:rPr>
          <w:sz w:val="28"/>
          <w:szCs w:val="28"/>
          <w:lang w:val="en-US"/>
        </w:rPr>
        <w:t>B.</w:t>
      </w:r>
      <w:r w:rsidRPr="001A4900">
        <w:rPr>
          <w:sz w:val="28"/>
          <w:szCs w:val="28"/>
          <w:lang w:val="en-US"/>
        </w:rPr>
        <w:t xml:space="preserve">, Pradhan </w:t>
      </w:r>
      <w:r w:rsidR="000F5B9C" w:rsidRPr="001A4900">
        <w:rPr>
          <w:sz w:val="28"/>
          <w:szCs w:val="28"/>
          <w:lang w:val="en-US"/>
        </w:rPr>
        <w:t>B.</w:t>
      </w:r>
      <w:r w:rsidRPr="001A4900">
        <w:rPr>
          <w:sz w:val="28"/>
          <w:szCs w:val="28"/>
          <w:lang w:val="en-US"/>
        </w:rPr>
        <w:t xml:space="preserve">, Saeidi </w:t>
      </w:r>
      <w:r w:rsidR="000F5B9C" w:rsidRPr="001A4900">
        <w:rPr>
          <w:sz w:val="28"/>
          <w:szCs w:val="28"/>
          <w:lang w:val="en-US"/>
        </w:rPr>
        <w:t xml:space="preserve">V. Conditioning factor determination for mapping and prediction of landslide susceptibility using </w:t>
      </w:r>
      <w:proofErr w:type="gramStart"/>
      <w:r w:rsidR="000F5B9C" w:rsidRPr="001A4900">
        <w:rPr>
          <w:sz w:val="28"/>
          <w:szCs w:val="28"/>
          <w:lang w:val="en-US"/>
        </w:rPr>
        <w:t>machine learning</w:t>
      </w:r>
      <w:proofErr w:type="gramEnd"/>
      <w:r w:rsidR="000F5B9C" w:rsidRPr="001A4900">
        <w:rPr>
          <w:sz w:val="28"/>
          <w:szCs w:val="28"/>
          <w:lang w:val="en-US"/>
        </w:rPr>
        <w:t xml:space="preserve"> algorithms. In Earth Resources and Environmental Remote Sensing/GIS Applications X; International Society for Optics and Photonics: California, CA, USA, 2019; Volume 11156, p. 111560K. </w:t>
      </w:r>
    </w:p>
    <w:p w:rsidR="000F5B9C" w:rsidRPr="001A4900" w:rsidRDefault="008F707B" w:rsidP="007E53BF">
      <w:pPr>
        <w:pStyle w:val="a5"/>
        <w:numPr>
          <w:ilvl w:val="0"/>
          <w:numId w:val="1"/>
        </w:numPr>
        <w:tabs>
          <w:tab w:val="left" w:pos="1418"/>
        </w:tabs>
        <w:ind w:left="0" w:firstLine="719"/>
        <w:rPr>
          <w:sz w:val="28"/>
          <w:szCs w:val="28"/>
          <w:lang w:val="en-US"/>
        </w:rPr>
      </w:pPr>
      <w:r w:rsidRPr="001A4900">
        <w:rPr>
          <w:sz w:val="28"/>
          <w:szCs w:val="28"/>
          <w:lang w:val="en-US"/>
        </w:rPr>
        <w:t xml:space="preserve">Ganter T., Sundermier A., </w:t>
      </w:r>
      <w:proofErr w:type="gramStart"/>
      <w:r w:rsidR="000F5B9C" w:rsidRPr="001A4900">
        <w:rPr>
          <w:sz w:val="28"/>
          <w:szCs w:val="28"/>
          <w:lang w:val="en-US"/>
        </w:rPr>
        <w:t>B</w:t>
      </w:r>
      <w:r w:rsidRPr="001A4900">
        <w:rPr>
          <w:sz w:val="28"/>
          <w:szCs w:val="28"/>
          <w:lang w:val="en-US"/>
        </w:rPr>
        <w:t>allard</w:t>
      </w:r>
      <w:proofErr w:type="gramEnd"/>
      <w:r w:rsidRPr="001A4900">
        <w:rPr>
          <w:sz w:val="28"/>
          <w:szCs w:val="28"/>
          <w:lang w:val="en-US"/>
        </w:rPr>
        <w:t xml:space="preserve"> </w:t>
      </w:r>
      <w:r w:rsidR="000F5B9C" w:rsidRPr="001A4900">
        <w:rPr>
          <w:sz w:val="28"/>
          <w:szCs w:val="28"/>
          <w:lang w:val="en-US"/>
        </w:rPr>
        <w:t xml:space="preserve">S. Alternate Null Hypothesis Correlation: A New Approach to Automatic Seismic Event Detection. Bull. Seism. Soc. Am. 2018, 108, рр.3528-3547. [CrossRef] </w:t>
      </w:r>
    </w:p>
    <w:p w:rsidR="000F5B9C" w:rsidRPr="001A4900" w:rsidRDefault="008F707B" w:rsidP="007E53BF">
      <w:pPr>
        <w:pStyle w:val="a5"/>
        <w:numPr>
          <w:ilvl w:val="0"/>
          <w:numId w:val="1"/>
        </w:numPr>
        <w:tabs>
          <w:tab w:val="left" w:pos="1418"/>
        </w:tabs>
        <w:ind w:left="0" w:firstLine="719"/>
        <w:rPr>
          <w:sz w:val="28"/>
          <w:szCs w:val="28"/>
          <w:lang w:val="en-US"/>
        </w:rPr>
      </w:pPr>
      <w:r w:rsidRPr="001A4900">
        <w:rPr>
          <w:sz w:val="28"/>
          <w:szCs w:val="28"/>
          <w:lang w:val="en-US"/>
        </w:rPr>
        <w:t xml:space="preserve">Mosavi A., Salimi M., Ardabili S.F., Rabczuk T., Shamshirband S., Várkonyi-Kóczy </w:t>
      </w:r>
      <w:r w:rsidR="000F5B9C" w:rsidRPr="001A4900">
        <w:rPr>
          <w:sz w:val="28"/>
          <w:szCs w:val="28"/>
          <w:lang w:val="en-US"/>
        </w:rPr>
        <w:t xml:space="preserve">A.R. State of the Art of Machine Learning Models in Energy Systems, a Systematic Review. Energies 2019, 12, 1301. [CrossRef] </w:t>
      </w:r>
    </w:p>
    <w:p w:rsidR="000F5B9C" w:rsidRPr="001A4900" w:rsidRDefault="008F707B" w:rsidP="007E53BF">
      <w:pPr>
        <w:pStyle w:val="a5"/>
        <w:numPr>
          <w:ilvl w:val="0"/>
          <w:numId w:val="1"/>
        </w:numPr>
        <w:tabs>
          <w:tab w:val="left" w:pos="1418"/>
        </w:tabs>
        <w:ind w:left="0" w:firstLine="719"/>
        <w:rPr>
          <w:sz w:val="28"/>
          <w:szCs w:val="28"/>
          <w:lang w:val="en-US"/>
        </w:rPr>
      </w:pPr>
      <w:r w:rsidRPr="001A4900">
        <w:rPr>
          <w:sz w:val="28"/>
          <w:szCs w:val="28"/>
          <w:lang w:val="en-US"/>
        </w:rPr>
        <w:t xml:space="preserve">Mosavi A., Ozturk P., Chau </w:t>
      </w:r>
      <w:r w:rsidR="000F5B9C" w:rsidRPr="001A4900">
        <w:rPr>
          <w:sz w:val="28"/>
          <w:szCs w:val="28"/>
          <w:lang w:val="en-US"/>
        </w:rPr>
        <w:t xml:space="preserve">K.-W. Flood Prediction Using Machine Learning Models: Literature Review. Water 2018, 10, 1536. [CrossRef]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Dineva A., Mosavi A., Ardabili S.F., Vajda I., Shamshirband S., Rabczuk T., Chau K.-W. Review of Soft Computing Models in Design and Control of Rotating Electrical Machines. Energies 2019, 12, 1049. [CrossRef]</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Tehseen</w:t>
      </w:r>
      <w:r w:rsidR="008F707B" w:rsidRPr="001A4900">
        <w:rPr>
          <w:sz w:val="28"/>
          <w:szCs w:val="28"/>
          <w:lang w:val="en-US"/>
        </w:rPr>
        <w:t xml:space="preserve"> R.</w:t>
      </w:r>
      <w:r w:rsidRPr="001A4900">
        <w:rPr>
          <w:sz w:val="28"/>
          <w:szCs w:val="28"/>
          <w:lang w:val="en-US"/>
        </w:rPr>
        <w:t>, Farooq</w:t>
      </w:r>
      <w:r w:rsidR="008F707B" w:rsidRPr="001A4900">
        <w:rPr>
          <w:sz w:val="28"/>
          <w:szCs w:val="28"/>
          <w:lang w:val="en-US"/>
        </w:rPr>
        <w:t xml:space="preserve"> Sh.</w:t>
      </w:r>
      <w:r w:rsidRPr="001A4900">
        <w:rPr>
          <w:sz w:val="28"/>
          <w:szCs w:val="28"/>
          <w:lang w:val="en-US"/>
        </w:rPr>
        <w:t>, Abid</w:t>
      </w:r>
      <w:r w:rsidR="008F707B" w:rsidRPr="001A4900">
        <w:rPr>
          <w:sz w:val="28"/>
          <w:szCs w:val="28"/>
          <w:lang w:val="en-US"/>
        </w:rPr>
        <w:t xml:space="preserve"> A. </w:t>
      </w:r>
      <w:r w:rsidRPr="001A4900">
        <w:rPr>
          <w:sz w:val="28"/>
          <w:szCs w:val="28"/>
          <w:lang w:val="en-US"/>
        </w:rPr>
        <w:t>Earthquake Prediction Using Expert Systems: A Systematic Mapping Study. Sustainability, March 2020, 12(6):2420. DOI: 10.3390/su12062420.</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Mirrashid M. Earthquake magnitude prediction by adaptive neuro-fuzzy inference system (ANFIS) based on fuzzy C-means algorithm. Nat. Hazards 2014, 74, рр.1577-1593. [CrossRef]</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 xml:space="preserve">Abayon R.C., Apilado J.R., Pacis D.B., Chua M.G., Aguilar A.V., Calim J., Padilla S.M.A., Puno J.C.S., Apsay M.R.B., Bustamante R. A Weather Prediction and Earthquake Monitoring System. In Proceedings of the 2018 IEEE Conference on Systems, Process and Control (ICSPC), Malacca, Malaysia, 14-15 December 2018; pp. </w:t>
      </w:r>
      <w:r w:rsidRPr="001A4900">
        <w:rPr>
          <w:sz w:val="28"/>
          <w:szCs w:val="28"/>
          <w:lang w:val="en-US"/>
        </w:rPr>
        <w:lastRenderedPageBreak/>
        <w:t xml:space="preserve">203-208.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Tosuno˘glu N.G., Apaydin A. A New Spatial Algorithm Based on Adaptive Fuzzy Neural Network for Prediction of Crustal Motion Velocities in Earthquake Research. Int. J. Fuzzy Syst. 2018, 20, рр.1656-1670. [CrossRef]</w:t>
      </w:r>
    </w:p>
    <w:p w:rsidR="000F5B9C" w:rsidRPr="001A4900" w:rsidRDefault="008F707B" w:rsidP="007E53BF">
      <w:pPr>
        <w:pStyle w:val="a5"/>
        <w:numPr>
          <w:ilvl w:val="0"/>
          <w:numId w:val="1"/>
        </w:numPr>
        <w:tabs>
          <w:tab w:val="left" w:pos="1418"/>
        </w:tabs>
        <w:ind w:left="0" w:firstLine="719"/>
        <w:rPr>
          <w:sz w:val="28"/>
          <w:szCs w:val="28"/>
          <w:lang w:val="en-US"/>
        </w:rPr>
      </w:pPr>
      <w:r w:rsidRPr="001A4900">
        <w:rPr>
          <w:sz w:val="28"/>
          <w:szCs w:val="28"/>
          <w:lang w:val="en-US"/>
        </w:rPr>
        <w:t>Shibli</w:t>
      </w:r>
      <w:r w:rsidR="000F5B9C" w:rsidRPr="001A4900">
        <w:rPr>
          <w:sz w:val="28"/>
          <w:szCs w:val="28"/>
          <w:lang w:val="en-US"/>
        </w:rPr>
        <w:t xml:space="preserve"> M. A novel approach to predict earthquakes using adaptive neural fuzzy inference system and conservation of energy-angular momentum. Int. J. Comp. Inf. Syst. Ind. Manag. Appl. 2011, 2150, рр.371-390. </w:t>
      </w:r>
    </w:p>
    <w:p w:rsidR="000F5B9C" w:rsidRPr="001A4900" w:rsidRDefault="008F707B" w:rsidP="007E53BF">
      <w:pPr>
        <w:pStyle w:val="a5"/>
        <w:numPr>
          <w:ilvl w:val="0"/>
          <w:numId w:val="1"/>
        </w:numPr>
        <w:tabs>
          <w:tab w:val="left" w:pos="1418"/>
        </w:tabs>
        <w:ind w:left="0" w:firstLine="719"/>
        <w:rPr>
          <w:sz w:val="28"/>
          <w:szCs w:val="28"/>
          <w:lang w:val="en-US"/>
        </w:rPr>
      </w:pPr>
      <w:r w:rsidRPr="001A4900">
        <w:rPr>
          <w:sz w:val="28"/>
          <w:szCs w:val="28"/>
          <w:lang w:val="en-US"/>
        </w:rPr>
        <w:t>Torres V.M.; Castillo</w:t>
      </w:r>
      <w:r w:rsidR="000F5B9C" w:rsidRPr="001A4900">
        <w:rPr>
          <w:sz w:val="28"/>
          <w:szCs w:val="28"/>
          <w:lang w:val="en-US"/>
        </w:rPr>
        <w:t xml:space="preserve"> O. A Type-2 Fuzzy Neural Network Ensemble to Predict Chaotic Time Series. In Studies in Computational Intelligence; Springer: Berlin/Heidelberg, Germany, 2015; Volume 601, pp.185-195.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Shi</w:t>
      </w:r>
      <w:r w:rsidR="008F707B" w:rsidRPr="001A4900">
        <w:rPr>
          <w:sz w:val="28"/>
          <w:szCs w:val="28"/>
          <w:lang w:val="en-US"/>
        </w:rPr>
        <w:t xml:space="preserve"> P.</w:t>
      </w:r>
      <w:r w:rsidRPr="001A4900">
        <w:rPr>
          <w:sz w:val="28"/>
          <w:szCs w:val="28"/>
          <w:lang w:val="en-US"/>
        </w:rPr>
        <w:t>, Seydoux</w:t>
      </w:r>
      <w:r w:rsidR="008F707B" w:rsidRPr="001A4900">
        <w:rPr>
          <w:sz w:val="28"/>
          <w:szCs w:val="28"/>
          <w:lang w:val="en-US"/>
        </w:rPr>
        <w:t xml:space="preserve"> L.</w:t>
      </w:r>
      <w:r w:rsidRPr="001A4900">
        <w:rPr>
          <w:sz w:val="28"/>
          <w:szCs w:val="28"/>
          <w:lang w:val="en-US"/>
        </w:rPr>
        <w:t>, Poli</w:t>
      </w:r>
      <w:r w:rsidR="008F707B" w:rsidRPr="001A4900">
        <w:rPr>
          <w:sz w:val="28"/>
          <w:szCs w:val="28"/>
          <w:lang w:val="en-US"/>
        </w:rPr>
        <w:t xml:space="preserve"> P. </w:t>
      </w:r>
      <w:r w:rsidRPr="001A4900">
        <w:rPr>
          <w:sz w:val="28"/>
          <w:szCs w:val="28"/>
          <w:lang w:val="en-US"/>
        </w:rPr>
        <w:t>Unsupervised Learning of Seismic Wavefield Features: Clustering Continuous Array Seismic Data During the 2009 L'Aquila Earthquake. Journal of Geop</w:t>
      </w:r>
      <w:r w:rsidR="008F707B" w:rsidRPr="001A4900">
        <w:rPr>
          <w:sz w:val="28"/>
          <w:szCs w:val="28"/>
          <w:lang w:val="en-US"/>
        </w:rPr>
        <w:t>hysical Research: Solid Earth (IF 3.638</w:t>
      </w:r>
      <w:r w:rsidRPr="001A4900">
        <w:rPr>
          <w:sz w:val="28"/>
          <w:szCs w:val="28"/>
          <w:lang w:val="en-US"/>
        </w:rPr>
        <w:t xml:space="preserve">) Pub </w:t>
      </w:r>
      <w:proofErr w:type="gramStart"/>
      <w:r w:rsidRPr="001A4900">
        <w:rPr>
          <w:sz w:val="28"/>
          <w:szCs w:val="28"/>
          <w:lang w:val="en-US"/>
        </w:rPr>
        <w:t>Date :</w:t>
      </w:r>
      <w:proofErr w:type="gramEnd"/>
      <w:r w:rsidRPr="001A4900">
        <w:rPr>
          <w:sz w:val="28"/>
          <w:szCs w:val="28"/>
          <w:lang w:val="en-US"/>
        </w:rPr>
        <w:t xml:space="preserve"> 2020-12-09 , DOI: 10.1029/2020jb020506.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Seydoux</w:t>
      </w:r>
      <w:r w:rsidR="008F707B" w:rsidRPr="001A4900">
        <w:rPr>
          <w:sz w:val="28"/>
          <w:szCs w:val="28"/>
          <w:lang w:val="en-US"/>
        </w:rPr>
        <w:t xml:space="preserve"> L.</w:t>
      </w:r>
      <w:r w:rsidRPr="001A4900">
        <w:rPr>
          <w:sz w:val="28"/>
          <w:szCs w:val="28"/>
          <w:lang w:val="en-US"/>
        </w:rPr>
        <w:t>, Balestriero</w:t>
      </w:r>
      <w:r w:rsidR="008F707B" w:rsidRPr="001A4900">
        <w:rPr>
          <w:sz w:val="28"/>
          <w:szCs w:val="28"/>
          <w:lang w:val="en-US"/>
        </w:rPr>
        <w:t xml:space="preserve"> R.</w:t>
      </w:r>
      <w:r w:rsidRPr="001A4900">
        <w:rPr>
          <w:sz w:val="28"/>
          <w:szCs w:val="28"/>
          <w:lang w:val="en-US"/>
        </w:rPr>
        <w:t>, Poli</w:t>
      </w:r>
      <w:r w:rsidR="008F707B" w:rsidRPr="001A4900">
        <w:rPr>
          <w:sz w:val="28"/>
          <w:szCs w:val="28"/>
          <w:lang w:val="en-US"/>
        </w:rPr>
        <w:t xml:space="preserve"> P.</w:t>
      </w:r>
      <w:r w:rsidRPr="001A4900">
        <w:rPr>
          <w:sz w:val="28"/>
          <w:szCs w:val="28"/>
          <w:lang w:val="en-US"/>
        </w:rPr>
        <w:t>, de Hoop</w:t>
      </w:r>
      <w:r w:rsidR="008F707B" w:rsidRPr="001A4900">
        <w:rPr>
          <w:sz w:val="28"/>
          <w:szCs w:val="28"/>
          <w:lang w:val="en-US"/>
        </w:rPr>
        <w:t xml:space="preserve"> M.</w:t>
      </w:r>
      <w:r w:rsidRPr="001A4900">
        <w:rPr>
          <w:sz w:val="28"/>
          <w:szCs w:val="28"/>
          <w:lang w:val="en-US"/>
        </w:rPr>
        <w:t>, Campillo</w:t>
      </w:r>
      <w:r w:rsidR="008F707B" w:rsidRPr="001A4900">
        <w:rPr>
          <w:sz w:val="28"/>
          <w:szCs w:val="28"/>
          <w:lang w:val="en-US"/>
        </w:rPr>
        <w:t xml:space="preserve"> M.</w:t>
      </w:r>
      <w:r w:rsidRPr="001A4900">
        <w:rPr>
          <w:sz w:val="28"/>
          <w:szCs w:val="28"/>
          <w:lang w:val="en-US"/>
        </w:rPr>
        <w:t>, Baraniuk</w:t>
      </w:r>
      <w:r w:rsidR="008F707B" w:rsidRPr="001A4900">
        <w:rPr>
          <w:sz w:val="28"/>
          <w:szCs w:val="28"/>
          <w:lang w:val="en-US"/>
        </w:rPr>
        <w:t xml:space="preserve"> R. </w:t>
      </w:r>
      <w:r w:rsidRPr="001A4900">
        <w:rPr>
          <w:sz w:val="28"/>
          <w:szCs w:val="28"/>
          <w:lang w:val="en-US"/>
        </w:rPr>
        <w:t>Clustering earthquake signals and background noises in continuous seismic data with unsupervised deep le</w:t>
      </w:r>
      <w:r w:rsidR="008F707B" w:rsidRPr="001A4900">
        <w:rPr>
          <w:sz w:val="28"/>
          <w:szCs w:val="28"/>
          <w:lang w:val="en-US"/>
        </w:rPr>
        <w:t>arning. Nature Communications (IF 12.121</w:t>
      </w:r>
      <w:r w:rsidRPr="001A4900">
        <w:rPr>
          <w:sz w:val="28"/>
          <w:szCs w:val="28"/>
          <w:lang w:val="en-US"/>
        </w:rPr>
        <w:t>) Pub Date</w:t>
      </w:r>
      <w:r w:rsidR="008F707B" w:rsidRPr="001A4900">
        <w:rPr>
          <w:sz w:val="28"/>
          <w:szCs w:val="28"/>
          <w:lang w:val="en-US"/>
        </w:rPr>
        <w:t>: 2020-08-07</w:t>
      </w:r>
      <w:r w:rsidRPr="001A4900">
        <w:rPr>
          <w:sz w:val="28"/>
          <w:szCs w:val="28"/>
          <w:lang w:val="en-US"/>
        </w:rPr>
        <w:t xml:space="preserve">, DOI: 10.1038/s41467-020-17841-x.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Jozinović</w:t>
      </w:r>
      <w:r w:rsidR="008F707B" w:rsidRPr="001A4900">
        <w:rPr>
          <w:sz w:val="28"/>
          <w:szCs w:val="28"/>
          <w:lang w:val="en-US"/>
        </w:rPr>
        <w:t xml:space="preserve"> D.</w:t>
      </w:r>
      <w:r w:rsidRPr="001A4900">
        <w:rPr>
          <w:sz w:val="28"/>
          <w:szCs w:val="28"/>
          <w:lang w:val="en-US"/>
        </w:rPr>
        <w:t>, Lomax</w:t>
      </w:r>
      <w:r w:rsidR="008F707B" w:rsidRPr="001A4900">
        <w:rPr>
          <w:sz w:val="28"/>
          <w:szCs w:val="28"/>
          <w:lang w:val="en-US"/>
        </w:rPr>
        <w:t xml:space="preserve"> A.</w:t>
      </w:r>
      <w:r w:rsidRPr="001A4900">
        <w:rPr>
          <w:sz w:val="28"/>
          <w:szCs w:val="28"/>
          <w:lang w:val="en-US"/>
        </w:rPr>
        <w:t>, Štajduhar</w:t>
      </w:r>
      <w:r w:rsidR="008F707B" w:rsidRPr="001A4900">
        <w:rPr>
          <w:sz w:val="28"/>
          <w:szCs w:val="28"/>
          <w:lang w:val="en-US"/>
        </w:rPr>
        <w:t xml:space="preserve"> I.</w:t>
      </w:r>
      <w:r w:rsidRPr="001A4900">
        <w:rPr>
          <w:sz w:val="28"/>
          <w:szCs w:val="28"/>
          <w:lang w:val="en-US"/>
        </w:rPr>
        <w:t>, Michelini</w:t>
      </w:r>
      <w:r w:rsidR="008F707B" w:rsidRPr="001A4900">
        <w:rPr>
          <w:sz w:val="28"/>
          <w:szCs w:val="28"/>
          <w:lang w:val="en-US"/>
        </w:rPr>
        <w:t xml:space="preserve"> A. </w:t>
      </w:r>
      <w:r w:rsidRPr="001A4900">
        <w:rPr>
          <w:sz w:val="28"/>
          <w:szCs w:val="28"/>
          <w:lang w:val="en-US"/>
        </w:rPr>
        <w:t>Rapid prediction of earthquake ground shaking intensity using raw waveform data and a convolutional neural network, Geophysical Journal International, Volume 222, Issue 2, August 2020, Pages 1379–1389, https://doi.org/10.1093/gji/ggaa233.</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Asim K.M, Idris A., Iqbal T., Martínez-Álvarez F. Earthquake prediction model using support vector regressor and hybrid neural networks. PLoS One. 2018 Jul 5</w:t>
      </w:r>
      <w:proofErr w:type="gramStart"/>
      <w:r w:rsidRPr="001A4900">
        <w:rPr>
          <w:sz w:val="28"/>
          <w:szCs w:val="28"/>
          <w:lang w:val="en-US"/>
        </w:rPr>
        <w:t>;13</w:t>
      </w:r>
      <w:proofErr w:type="gramEnd"/>
      <w:r w:rsidRPr="001A4900">
        <w:rPr>
          <w:sz w:val="28"/>
          <w:szCs w:val="28"/>
          <w:lang w:val="en-US"/>
        </w:rPr>
        <w:t xml:space="preserve">(7):e0199004. </w:t>
      </w:r>
      <w:proofErr w:type="gramStart"/>
      <w:r w:rsidRPr="001A4900">
        <w:rPr>
          <w:sz w:val="28"/>
          <w:szCs w:val="28"/>
          <w:lang w:val="en-US"/>
        </w:rPr>
        <w:t>doi</w:t>
      </w:r>
      <w:proofErr w:type="gramEnd"/>
      <w:r w:rsidRPr="001A4900">
        <w:rPr>
          <w:sz w:val="28"/>
          <w:szCs w:val="28"/>
          <w:lang w:val="en-US"/>
        </w:rPr>
        <w:t>: 10.1371/journal.pone.0199004. PMID: 29975687; PMCID: PMC6033417.</w:t>
      </w:r>
    </w:p>
    <w:p w:rsidR="000F5B9C" w:rsidRPr="001A4900" w:rsidRDefault="00DA208E" w:rsidP="007E53BF">
      <w:pPr>
        <w:pStyle w:val="a5"/>
        <w:numPr>
          <w:ilvl w:val="0"/>
          <w:numId w:val="1"/>
        </w:numPr>
        <w:tabs>
          <w:tab w:val="left" w:pos="1418"/>
        </w:tabs>
        <w:ind w:left="0" w:firstLine="719"/>
        <w:rPr>
          <w:sz w:val="28"/>
          <w:szCs w:val="28"/>
          <w:lang w:val="en-US"/>
        </w:rPr>
      </w:pPr>
      <w:r w:rsidRPr="001A4900">
        <w:rPr>
          <w:sz w:val="28"/>
          <w:szCs w:val="28"/>
          <w:lang w:val="en-US"/>
        </w:rPr>
        <w:t xml:space="preserve">Takahiko Uchide. </w:t>
      </w:r>
      <w:r w:rsidR="000F5B9C" w:rsidRPr="001A4900">
        <w:rPr>
          <w:sz w:val="28"/>
          <w:szCs w:val="28"/>
          <w:lang w:val="en-US"/>
        </w:rPr>
        <w:t>Focal mechanisms of small earthquakes beneath the Japanese islands based on first-motion polarities picked using deep learning, Geophysical Journal International, Volume 223, Issue 3, December 2020, Pages 1658–1671, https://doi.org/10.1093/gji/ggaa401</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Yangkang Chen. Automatic microseismic event picking via unsupervised machine learning. Geophysical Journal International, Volume 212, Issue 1, January 2018, Pages 88–102, https://doi.org/10.1093/gji/ggx420.</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Khawaja M. Asim, Adnan Idris, Talat Iqbal, Francisco Martínez-Álvarez. Seismic indicators based earthquake predictor system using Genetic Programming and AdaBoost classification. Soil Dynamics and Earthquake Engineering, Volume 111, 2018, Pages 1-7, ISSN 0267-7261, https://doi.org/10.1016/j.soildyn.2018.04.020.</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Cesca, S. Seiscloud, a tool for density-based seismicity clustering and visualization. J Seismol 24, 443–457 (2020). https://doi.org/10.1007/s10950-020-09921-8</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 xml:space="preserve">Xueyi Shang, Xibing Li, A. Morales-Esteban, Longjun Dong, Kang Peng. K-Means Cluster for Seismicity Partitioning and Geological Structure Interpretation, with Application to the Yongshaba Mine (China). Shock and Vibration </w:t>
      </w:r>
      <w:proofErr w:type="gramStart"/>
      <w:r w:rsidRPr="001A4900">
        <w:rPr>
          <w:sz w:val="28"/>
          <w:szCs w:val="28"/>
          <w:lang w:val="en-US"/>
        </w:rPr>
        <w:t>( IF</w:t>
      </w:r>
      <w:proofErr w:type="gramEnd"/>
      <w:r w:rsidRPr="001A4900">
        <w:rPr>
          <w:sz w:val="28"/>
          <w:szCs w:val="28"/>
          <w:lang w:val="en-US"/>
        </w:rPr>
        <w:t xml:space="preserve"> 1.298 ) Pub Date : 2017-01-01 , DOI: 10.1155/2017/5913041.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lastRenderedPageBreak/>
        <w:t>Fan</w:t>
      </w:r>
      <w:r w:rsidR="00DA208E" w:rsidRPr="001A4900">
        <w:rPr>
          <w:sz w:val="28"/>
          <w:szCs w:val="28"/>
          <w:lang w:val="en-US"/>
        </w:rPr>
        <w:t xml:space="preserve"> Z.</w:t>
      </w:r>
      <w:r w:rsidRPr="001A4900">
        <w:rPr>
          <w:sz w:val="28"/>
          <w:szCs w:val="28"/>
          <w:lang w:val="en-US"/>
        </w:rPr>
        <w:t>, Xu</w:t>
      </w:r>
      <w:r w:rsidR="00DA208E" w:rsidRPr="001A4900">
        <w:rPr>
          <w:sz w:val="28"/>
          <w:szCs w:val="28"/>
          <w:lang w:val="en-US"/>
        </w:rPr>
        <w:t xml:space="preserve"> X. </w:t>
      </w:r>
      <w:r w:rsidRPr="001A4900">
        <w:rPr>
          <w:sz w:val="28"/>
          <w:szCs w:val="28"/>
          <w:lang w:val="en-US"/>
        </w:rPr>
        <w:t xml:space="preserve">Application and visualization of typical clustering algorithms in seismic data analysis. Procedia Computer Science, V. 151 (2019), 171–178, https://doi.org/10.1016/j.procs.2019.04.026.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Liu</w:t>
      </w:r>
      <w:r w:rsidR="00DA208E" w:rsidRPr="001A4900">
        <w:rPr>
          <w:sz w:val="28"/>
          <w:szCs w:val="28"/>
          <w:lang w:val="en-US"/>
        </w:rPr>
        <w:t xml:space="preserve"> G.</w:t>
      </w:r>
      <w:r w:rsidRPr="001A4900">
        <w:rPr>
          <w:sz w:val="28"/>
          <w:szCs w:val="28"/>
          <w:lang w:val="en-US"/>
        </w:rPr>
        <w:t>, Li</w:t>
      </w:r>
      <w:r w:rsidR="00DA208E" w:rsidRPr="001A4900">
        <w:rPr>
          <w:sz w:val="28"/>
          <w:szCs w:val="28"/>
          <w:lang w:val="en-US"/>
        </w:rPr>
        <w:t xml:space="preserve"> R.</w:t>
      </w:r>
      <w:r w:rsidRPr="001A4900">
        <w:rPr>
          <w:sz w:val="28"/>
          <w:szCs w:val="28"/>
          <w:lang w:val="en-US"/>
        </w:rPr>
        <w:t>, He</w:t>
      </w:r>
      <w:r w:rsidR="00DA208E" w:rsidRPr="001A4900">
        <w:rPr>
          <w:sz w:val="28"/>
          <w:szCs w:val="28"/>
          <w:lang w:val="en-US"/>
        </w:rPr>
        <w:t xml:space="preserve"> J.</w:t>
      </w:r>
      <w:r w:rsidRPr="001A4900">
        <w:rPr>
          <w:sz w:val="28"/>
          <w:szCs w:val="28"/>
          <w:lang w:val="en-US"/>
        </w:rPr>
        <w:t>, Li</w:t>
      </w:r>
      <w:r w:rsidR="00DA208E" w:rsidRPr="001A4900">
        <w:rPr>
          <w:sz w:val="28"/>
          <w:szCs w:val="28"/>
          <w:lang w:val="en-US"/>
        </w:rPr>
        <w:t xml:space="preserve"> W.-le</w:t>
      </w:r>
      <w:r w:rsidRPr="001A4900">
        <w:rPr>
          <w:sz w:val="28"/>
          <w:szCs w:val="28"/>
          <w:lang w:val="en-US"/>
        </w:rPr>
        <w:t>, Lu</w:t>
      </w:r>
      <w:r w:rsidR="00DA208E" w:rsidRPr="001A4900">
        <w:rPr>
          <w:sz w:val="28"/>
          <w:szCs w:val="28"/>
          <w:lang w:val="en-US"/>
        </w:rPr>
        <w:t xml:space="preserve"> J.</w:t>
      </w:r>
      <w:r w:rsidRPr="001A4900">
        <w:rPr>
          <w:sz w:val="28"/>
          <w:szCs w:val="28"/>
          <w:lang w:val="en-US"/>
        </w:rPr>
        <w:t>, Long</w:t>
      </w:r>
      <w:r w:rsidR="00DA208E" w:rsidRPr="001A4900">
        <w:rPr>
          <w:sz w:val="28"/>
          <w:szCs w:val="28"/>
          <w:lang w:val="en-US"/>
        </w:rPr>
        <w:t xml:space="preserve"> W.</w:t>
      </w:r>
      <w:r w:rsidRPr="001A4900">
        <w:rPr>
          <w:sz w:val="28"/>
          <w:szCs w:val="28"/>
          <w:lang w:val="en-US"/>
        </w:rPr>
        <w:t>, Gao</w:t>
      </w:r>
      <w:r w:rsidR="00DA208E" w:rsidRPr="001A4900">
        <w:rPr>
          <w:sz w:val="28"/>
          <w:szCs w:val="28"/>
          <w:lang w:val="en-US"/>
        </w:rPr>
        <w:t xml:space="preserve"> P.</w:t>
      </w:r>
      <w:r w:rsidRPr="001A4900">
        <w:rPr>
          <w:sz w:val="28"/>
          <w:szCs w:val="28"/>
          <w:lang w:val="en-US"/>
        </w:rPr>
        <w:t>, Cai</w:t>
      </w:r>
      <w:r w:rsidR="00DA208E" w:rsidRPr="001A4900">
        <w:rPr>
          <w:sz w:val="28"/>
          <w:szCs w:val="28"/>
          <w:lang w:val="en-US"/>
        </w:rPr>
        <w:t xml:space="preserve"> G.</w:t>
      </w:r>
      <w:r w:rsidRPr="001A4900">
        <w:rPr>
          <w:sz w:val="28"/>
          <w:szCs w:val="28"/>
          <w:lang w:val="en-US"/>
        </w:rPr>
        <w:t>, Tang</w:t>
      </w:r>
      <w:r w:rsidR="00DA208E" w:rsidRPr="001A4900">
        <w:rPr>
          <w:sz w:val="28"/>
          <w:szCs w:val="28"/>
          <w:lang w:val="en-US"/>
        </w:rPr>
        <w:t xml:space="preserve"> M.</w:t>
      </w:r>
      <w:r w:rsidRPr="001A4900">
        <w:rPr>
          <w:sz w:val="28"/>
          <w:szCs w:val="28"/>
          <w:lang w:val="en-US"/>
        </w:rPr>
        <w:t xml:space="preserve"> Scaling relation of earthquake seismic data. Physica A: Statistical Mechanics and its Applications V.492, 15 February 2018, pp.2092-2102, DOI: 10.1016/j.physa.2017.11.126.</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Lindsey</w:t>
      </w:r>
      <w:r w:rsidR="00DA208E" w:rsidRPr="001A4900">
        <w:rPr>
          <w:sz w:val="28"/>
          <w:szCs w:val="28"/>
          <w:lang w:val="en-US"/>
        </w:rPr>
        <w:t xml:space="preserve"> N.J.</w:t>
      </w:r>
      <w:r w:rsidRPr="001A4900">
        <w:rPr>
          <w:sz w:val="28"/>
          <w:szCs w:val="28"/>
          <w:lang w:val="en-US"/>
        </w:rPr>
        <w:t>, Martin</w:t>
      </w:r>
      <w:r w:rsidR="00DA208E" w:rsidRPr="001A4900">
        <w:rPr>
          <w:sz w:val="28"/>
          <w:szCs w:val="28"/>
          <w:lang w:val="en-US"/>
        </w:rPr>
        <w:t xml:space="preserve"> E.R.</w:t>
      </w:r>
      <w:r w:rsidRPr="001A4900">
        <w:rPr>
          <w:sz w:val="28"/>
          <w:szCs w:val="28"/>
          <w:lang w:val="en-US"/>
        </w:rPr>
        <w:t>, Dreger</w:t>
      </w:r>
      <w:r w:rsidR="00DA208E" w:rsidRPr="001A4900">
        <w:rPr>
          <w:sz w:val="28"/>
          <w:szCs w:val="28"/>
          <w:lang w:val="en-US"/>
        </w:rPr>
        <w:t xml:space="preserve"> D.S.</w:t>
      </w:r>
      <w:r w:rsidRPr="001A4900">
        <w:rPr>
          <w:sz w:val="28"/>
          <w:szCs w:val="28"/>
          <w:lang w:val="en-US"/>
        </w:rPr>
        <w:t>, Freifeld</w:t>
      </w:r>
      <w:r w:rsidR="00DA208E" w:rsidRPr="001A4900">
        <w:rPr>
          <w:sz w:val="28"/>
          <w:szCs w:val="28"/>
          <w:lang w:val="en-US"/>
        </w:rPr>
        <w:t xml:space="preserve"> B.</w:t>
      </w:r>
      <w:r w:rsidRPr="001A4900">
        <w:rPr>
          <w:sz w:val="28"/>
          <w:szCs w:val="28"/>
          <w:lang w:val="en-US"/>
        </w:rPr>
        <w:t>, Cole</w:t>
      </w:r>
      <w:r w:rsidR="00DA208E" w:rsidRPr="001A4900">
        <w:rPr>
          <w:sz w:val="28"/>
          <w:szCs w:val="28"/>
          <w:lang w:val="en-US"/>
        </w:rPr>
        <w:t xml:space="preserve"> S.</w:t>
      </w:r>
      <w:r w:rsidRPr="001A4900">
        <w:rPr>
          <w:sz w:val="28"/>
          <w:szCs w:val="28"/>
          <w:lang w:val="en-US"/>
        </w:rPr>
        <w:t>, James</w:t>
      </w:r>
      <w:r w:rsidR="00DA208E" w:rsidRPr="001A4900">
        <w:rPr>
          <w:sz w:val="28"/>
          <w:szCs w:val="28"/>
          <w:lang w:val="en-US"/>
        </w:rPr>
        <w:t xml:space="preserve"> S.R.</w:t>
      </w:r>
      <w:r w:rsidRPr="001A4900">
        <w:rPr>
          <w:sz w:val="28"/>
          <w:szCs w:val="28"/>
          <w:lang w:val="en-US"/>
        </w:rPr>
        <w:t>, Biondi</w:t>
      </w:r>
      <w:r w:rsidR="00DA208E" w:rsidRPr="001A4900">
        <w:rPr>
          <w:sz w:val="28"/>
          <w:szCs w:val="28"/>
          <w:lang w:val="en-US"/>
        </w:rPr>
        <w:t xml:space="preserve"> B.L.</w:t>
      </w:r>
      <w:r w:rsidRPr="001A4900">
        <w:rPr>
          <w:sz w:val="28"/>
          <w:szCs w:val="28"/>
          <w:lang w:val="en-US"/>
        </w:rPr>
        <w:t>, Ajo‐Franklin</w:t>
      </w:r>
      <w:r w:rsidR="00DA208E" w:rsidRPr="001A4900">
        <w:rPr>
          <w:sz w:val="28"/>
          <w:szCs w:val="28"/>
          <w:lang w:val="en-US"/>
        </w:rPr>
        <w:t xml:space="preserve"> J.B. </w:t>
      </w:r>
      <w:r w:rsidRPr="001A4900">
        <w:rPr>
          <w:sz w:val="28"/>
          <w:szCs w:val="28"/>
          <w:lang w:val="en-US"/>
        </w:rPr>
        <w:t>Fiber‐Optic Network Observations of Earthquake Wavefields. Geophysical Research Letters. V.44, Issue 23, 16 December 2017, pp.11792-11799. https://doi.org/10.1002/2017GL075722.</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Langenbruch</w:t>
      </w:r>
      <w:r w:rsidR="00DA208E" w:rsidRPr="001A4900">
        <w:rPr>
          <w:sz w:val="28"/>
          <w:szCs w:val="28"/>
          <w:lang w:val="en-US"/>
        </w:rPr>
        <w:t xml:space="preserve"> C.</w:t>
      </w:r>
      <w:r w:rsidRPr="001A4900">
        <w:rPr>
          <w:sz w:val="28"/>
          <w:szCs w:val="28"/>
          <w:lang w:val="en-US"/>
        </w:rPr>
        <w:t>, Weingarten</w:t>
      </w:r>
      <w:r w:rsidR="00DA208E" w:rsidRPr="001A4900">
        <w:rPr>
          <w:sz w:val="28"/>
          <w:szCs w:val="28"/>
          <w:lang w:val="en-US"/>
        </w:rPr>
        <w:t xml:space="preserve"> M. </w:t>
      </w:r>
      <w:r w:rsidRPr="001A4900">
        <w:rPr>
          <w:sz w:val="28"/>
          <w:szCs w:val="28"/>
          <w:lang w:val="en-US"/>
        </w:rPr>
        <w:t>&amp; Zoback</w:t>
      </w:r>
      <w:r w:rsidR="00DA208E" w:rsidRPr="001A4900">
        <w:rPr>
          <w:sz w:val="28"/>
          <w:szCs w:val="28"/>
          <w:lang w:val="en-US"/>
        </w:rPr>
        <w:t xml:space="preserve"> M.D. </w:t>
      </w:r>
      <w:r w:rsidRPr="001A4900">
        <w:rPr>
          <w:sz w:val="28"/>
          <w:szCs w:val="28"/>
          <w:lang w:val="en-US"/>
        </w:rPr>
        <w:t xml:space="preserve">Physics-based forecasting of </w:t>
      </w:r>
      <w:proofErr w:type="gramStart"/>
      <w:r w:rsidRPr="001A4900">
        <w:rPr>
          <w:sz w:val="28"/>
          <w:szCs w:val="28"/>
          <w:lang w:val="en-US"/>
        </w:rPr>
        <w:t>man-made</w:t>
      </w:r>
      <w:proofErr w:type="gramEnd"/>
      <w:r w:rsidRPr="001A4900">
        <w:rPr>
          <w:sz w:val="28"/>
          <w:szCs w:val="28"/>
          <w:lang w:val="en-US"/>
        </w:rPr>
        <w:t xml:space="preserve"> earthquake hazards in Oklahoma and Kansas. Nat Commun 9, 3946 (2018). https://doi.org/10.1038/s41467-018-06167-4.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rPr>
        <w:t xml:space="preserve">Гордеев Е.И., Чебров В.Н., Дрознин Д.В. и др. Сбор, обработка и хранение сейсмологической информации. // Комплексные сейсмологические и геофизические исследования Камчатки. </w:t>
      </w:r>
      <w:r w:rsidRPr="001A4900">
        <w:rPr>
          <w:sz w:val="28"/>
          <w:szCs w:val="28"/>
          <w:lang w:val="en-US"/>
        </w:rPr>
        <w:t xml:space="preserve">Петропавловск-Камчатский: Геофиз. служба РАН, 2004. </w:t>
      </w:r>
      <w:proofErr w:type="gramStart"/>
      <w:r w:rsidRPr="001A4900">
        <w:rPr>
          <w:sz w:val="28"/>
          <w:szCs w:val="28"/>
          <w:lang w:val="en-US"/>
        </w:rPr>
        <w:t>С. 43</w:t>
      </w:r>
      <w:proofErr w:type="gramEnd"/>
      <w:r w:rsidRPr="001A4900">
        <w:rPr>
          <w:sz w:val="28"/>
          <w:szCs w:val="28"/>
          <w:lang w:val="en-US"/>
        </w:rPr>
        <w:t>-61.</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Berrais A. Using Expert Systems Technology to Teach Earthquake Resistant Design of Buildings. January 2000. DOI</w:t>
      </w:r>
      <w:proofErr w:type="gramStart"/>
      <w:r w:rsidRPr="001A4900">
        <w:rPr>
          <w:sz w:val="28"/>
          <w:szCs w:val="28"/>
          <w:lang w:val="en-US"/>
        </w:rPr>
        <w:t>:10.18260</w:t>
      </w:r>
      <w:proofErr w:type="gramEnd"/>
      <w:r w:rsidRPr="001A4900">
        <w:rPr>
          <w:sz w:val="28"/>
          <w:szCs w:val="28"/>
          <w:lang w:val="en-US"/>
        </w:rPr>
        <w:t>/1-2-8810. Corpus ID: 54794124.</w:t>
      </w:r>
    </w:p>
    <w:p w:rsidR="000F5B9C" w:rsidRPr="001A4900" w:rsidRDefault="000F5B9C" w:rsidP="007E53BF">
      <w:pPr>
        <w:pStyle w:val="a5"/>
        <w:numPr>
          <w:ilvl w:val="0"/>
          <w:numId w:val="1"/>
        </w:numPr>
        <w:tabs>
          <w:tab w:val="left" w:pos="1418"/>
        </w:tabs>
        <w:ind w:left="0" w:firstLine="719"/>
        <w:rPr>
          <w:sz w:val="28"/>
          <w:szCs w:val="28"/>
        </w:rPr>
      </w:pPr>
      <w:r w:rsidRPr="001A4900">
        <w:rPr>
          <w:sz w:val="28"/>
          <w:szCs w:val="28"/>
        </w:rPr>
        <w:t xml:space="preserve">Электронный ресурс информационного сайта. </w:t>
      </w:r>
      <w:hyperlink r:id="rId195" w:history="1">
        <w:r w:rsidRPr="001A4900">
          <w:rPr>
            <w:sz w:val="28"/>
            <w:szCs w:val="28"/>
            <w:lang w:val="en-US"/>
          </w:rPr>
          <w:t>https</w:t>
        </w:r>
        <w:r w:rsidRPr="001A4900">
          <w:rPr>
            <w:sz w:val="28"/>
            <w:szCs w:val="28"/>
          </w:rPr>
          <w:t>://</w:t>
        </w:r>
        <w:r w:rsidRPr="001A4900">
          <w:rPr>
            <w:sz w:val="28"/>
            <w:szCs w:val="28"/>
            <w:lang w:val="en-US"/>
          </w:rPr>
          <w:t>opensees</w:t>
        </w:r>
        <w:r w:rsidRPr="001A4900">
          <w:rPr>
            <w:sz w:val="28"/>
            <w:szCs w:val="28"/>
          </w:rPr>
          <w:t>.</w:t>
        </w:r>
        <w:r w:rsidRPr="001A4900">
          <w:rPr>
            <w:sz w:val="28"/>
            <w:szCs w:val="28"/>
            <w:lang w:val="en-US"/>
          </w:rPr>
          <w:t>berkeley</w:t>
        </w:r>
        <w:r w:rsidRPr="001A4900">
          <w:rPr>
            <w:sz w:val="28"/>
            <w:szCs w:val="28"/>
          </w:rPr>
          <w:t>.</w:t>
        </w:r>
        <w:r w:rsidRPr="001A4900">
          <w:rPr>
            <w:sz w:val="28"/>
            <w:szCs w:val="28"/>
            <w:lang w:val="en-US"/>
          </w:rPr>
          <w:t>edu</w:t>
        </w:r>
        <w:r w:rsidRPr="001A4900">
          <w:rPr>
            <w:sz w:val="28"/>
            <w:szCs w:val="28"/>
          </w:rPr>
          <w:t>/</w:t>
        </w:r>
      </w:hyperlink>
      <w:r w:rsidRPr="001A4900">
        <w:rPr>
          <w:sz w:val="28"/>
          <w:szCs w:val="28"/>
        </w:rPr>
        <w:t>.</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 xml:space="preserve">Frank Mckenna. OpenSees: A Framework for Earthquake Engineering Simulation. Computing in Science and Engineering, September 2011, 13(4), рр.58-66. DOI: 10.1109/MCSE.2011.66.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 xml:space="preserve">Nikolaos K. Psyrrasa, Anastasios G. Sextos. Build-X: Expert system for seismic analysis and assessment of 3D buildings using OpenSees. Advances in Engineering Software, February 2018, </w:t>
      </w:r>
      <w:proofErr w:type="gramStart"/>
      <w:r w:rsidRPr="001A4900">
        <w:rPr>
          <w:sz w:val="28"/>
          <w:szCs w:val="28"/>
          <w:lang w:val="en-US"/>
        </w:rPr>
        <w:t>v(</w:t>
      </w:r>
      <w:proofErr w:type="gramEnd"/>
      <w:r w:rsidRPr="001A4900">
        <w:rPr>
          <w:sz w:val="28"/>
          <w:szCs w:val="28"/>
          <w:lang w:val="en-US"/>
        </w:rPr>
        <w:t xml:space="preserve">116), pp.23-35. </w:t>
      </w:r>
      <w:hyperlink r:id="rId196" w:history="1">
        <w:r w:rsidRPr="001A4900">
          <w:rPr>
            <w:sz w:val="28"/>
            <w:szCs w:val="28"/>
            <w:lang w:val="en-US"/>
          </w:rPr>
          <w:t>https://doi.org/10.1016/j.advengsoft.2017.11.007</w:t>
        </w:r>
      </w:hyperlink>
      <w:r w:rsidRPr="001A4900">
        <w:rPr>
          <w:sz w:val="28"/>
          <w:szCs w:val="28"/>
          <w:lang w:val="en-US"/>
        </w:rPr>
        <w:t xml:space="preserve">.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 xml:space="preserve">Berrais A., Watson A.S. Expert systems for seismic engineering: the state-of-the-art. Engineering Structures. Issue 3, Available online 3 March 2003, </w:t>
      </w:r>
      <w:proofErr w:type="gramStart"/>
      <w:r w:rsidRPr="001A4900">
        <w:rPr>
          <w:sz w:val="28"/>
          <w:szCs w:val="28"/>
          <w:lang w:val="en-US"/>
        </w:rPr>
        <w:t>v(</w:t>
      </w:r>
      <w:proofErr w:type="gramEnd"/>
      <w:r w:rsidRPr="001A4900">
        <w:rPr>
          <w:sz w:val="28"/>
          <w:szCs w:val="28"/>
          <w:lang w:val="en-US"/>
        </w:rPr>
        <w:t xml:space="preserve">15), pp.146-154. </w:t>
      </w:r>
      <w:hyperlink r:id="rId197" w:history="1">
        <w:r w:rsidRPr="001A4900">
          <w:rPr>
            <w:sz w:val="28"/>
            <w:szCs w:val="28"/>
            <w:lang w:val="en-US"/>
          </w:rPr>
          <w:t>https://doi.org/10.1016/0141-0296(93)90049-A</w:t>
        </w:r>
      </w:hyperlink>
      <w:r w:rsidRPr="001A4900">
        <w:rPr>
          <w:sz w:val="28"/>
          <w:szCs w:val="28"/>
          <w:lang w:val="en-US"/>
        </w:rPr>
        <w:t>.</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Assatourians</w:t>
      </w:r>
      <w:r w:rsidR="00DA208E" w:rsidRPr="001A4900">
        <w:rPr>
          <w:sz w:val="28"/>
          <w:szCs w:val="28"/>
          <w:lang w:val="en-US"/>
        </w:rPr>
        <w:t xml:space="preserve"> K.</w:t>
      </w:r>
      <w:r w:rsidRPr="001A4900">
        <w:rPr>
          <w:sz w:val="28"/>
          <w:szCs w:val="28"/>
          <w:lang w:val="en-US"/>
        </w:rPr>
        <w:t>, Atkinson</w:t>
      </w:r>
      <w:r w:rsidR="00DA208E" w:rsidRPr="001A4900">
        <w:rPr>
          <w:sz w:val="28"/>
          <w:szCs w:val="28"/>
          <w:lang w:val="en-US"/>
        </w:rPr>
        <w:t xml:space="preserve"> G.M. </w:t>
      </w:r>
      <w:r w:rsidRPr="001A4900">
        <w:rPr>
          <w:sz w:val="28"/>
          <w:szCs w:val="28"/>
          <w:lang w:val="en-US"/>
        </w:rPr>
        <w:t xml:space="preserve">EqHaz: An Open‐Source Probabilistic Seismic‐Hazard Code Based on the Monte Carlo Simulation Approach. Seismological Research Letters (2013) 84 (3): pp.516–524, </w:t>
      </w:r>
      <w:hyperlink r:id="rId198" w:history="1">
        <w:r w:rsidRPr="001A4900">
          <w:rPr>
            <w:sz w:val="28"/>
            <w:szCs w:val="28"/>
            <w:lang w:val="en-US"/>
          </w:rPr>
          <w:t>https://doi.org/10.1785/0220120102</w:t>
        </w:r>
      </w:hyperlink>
      <w:r w:rsidRPr="001A4900">
        <w:rPr>
          <w:sz w:val="28"/>
          <w:szCs w:val="28"/>
          <w:lang w:val="en-US"/>
        </w:rPr>
        <w:t>.</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Borzi</w:t>
      </w:r>
      <w:r w:rsidR="00DA208E" w:rsidRPr="001A4900">
        <w:rPr>
          <w:sz w:val="28"/>
          <w:szCs w:val="28"/>
          <w:lang w:val="en-US"/>
        </w:rPr>
        <w:t xml:space="preserve"> B.</w:t>
      </w:r>
      <w:r w:rsidRPr="001A4900">
        <w:rPr>
          <w:sz w:val="28"/>
          <w:szCs w:val="28"/>
          <w:lang w:val="en-US"/>
        </w:rPr>
        <w:t>, Onida</w:t>
      </w:r>
      <w:r w:rsidR="00DA208E" w:rsidRPr="001A4900">
        <w:rPr>
          <w:sz w:val="28"/>
          <w:szCs w:val="28"/>
          <w:lang w:val="en-US"/>
        </w:rPr>
        <w:t xml:space="preserve"> M.</w:t>
      </w:r>
      <w:r w:rsidRPr="001A4900">
        <w:rPr>
          <w:sz w:val="28"/>
          <w:szCs w:val="28"/>
          <w:lang w:val="en-US"/>
        </w:rPr>
        <w:t>, Faravelli</w:t>
      </w:r>
      <w:r w:rsidR="00DA208E" w:rsidRPr="001A4900">
        <w:rPr>
          <w:sz w:val="28"/>
          <w:szCs w:val="28"/>
          <w:lang w:val="en-US"/>
        </w:rPr>
        <w:t xml:space="preserve"> M.</w:t>
      </w:r>
      <w:r w:rsidRPr="001A4900">
        <w:rPr>
          <w:sz w:val="28"/>
          <w:szCs w:val="28"/>
          <w:lang w:val="en-US"/>
        </w:rPr>
        <w:t>, Polli</w:t>
      </w:r>
      <w:r w:rsidR="00DA208E" w:rsidRPr="001A4900">
        <w:rPr>
          <w:sz w:val="28"/>
          <w:szCs w:val="28"/>
          <w:lang w:val="en-US"/>
        </w:rPr>
        <w:t xml:space="preserve"> D.</w:t>
      </w:r>
      <w:r w:rsidRPr="001A4900">
        <w:rPr>
          <w:sz w:val="28"/>
          <w:szCs w:val="28"/>
          <w:lang w:val="en-US"/>
        </w:rPr>
        <w:t>, Pagano</w:t>
      </w:r>
      <w:r w:rsidR="00DA208E" w:rsidRPr="001A4900">
        <w:rPr>
          <w:sz w:val="28"/>
          <w:szCs w:val="28"/>
          <w:lang w:val="en-US"/>
        </w:rPr>
        <w:t xml:space="preserve"> M.</w:t>
      </w:r>
      <w:r w:rsidRPr="001A4900">
        <w:rPr>
          <w:sz w:val="28"/>
          <w:szCs w:val="28"/>
          <w:lang w:val="en-US"/>
        </w:rPr>
        <w:t>, Quaroni</w:t>
      </w:r>
      <w:r w:rsidR="00DA208E" w:rsidRPr="001A4900">
        <w:rPr>
          <w:sz w:val="28"/>
          <w:szCs w:val="28"/>
          <w:lang w:val="en-US"/>
        </w:rPr>
        <w:t xml:space="preserve"> D.</w:t>
      </w:r>
      <w:r w:rsidRPr="001A4900">
        <w:rPr>
          <w:sz w:val="28"/>
          <w:szCs w:val="28"/>
          <w:lang w:val="en-US"/>
        </w:rPr>
        <w:t>, Cantoni</w:t>
      </w:r>
      <w:r w:rsidR="00DA208E" w:rsidRPr="001A4900">
        <w:rPr>
          <w:sz w:val="28"/>
          <w:szCs w:val="28"/>
          <w:lang w:val="en-US"/>
        </w:rPr>
        <w:t xml:space="preserve"> A.</w:t>
      </w:r>
      <w:r w:rsidRPr="001A4900">
        <w:rPr>
          <w:sz w:val="28"/>
          <w:szCs w:val="28"/>
          <w:lang w:val="en-US"/>
        </w:rPr>
        <w:t>, Speranza</w:t>
      </w:r>
      <w:r w:rsidR="00DA208E" w:rsidRPr="001A4900">
        <w:rPr>
          <w:sz w:val="28"/>
          <w:szCs w:val="28"/>
          <w:lang w:val="en-US"/>
        </w:rPr>
        <w:t xml:space="preserve"> E.</w:t>
      </w:r>
      <w:r w:rsidRPr="001A4900">
        <w:rPr>
          <w:sz w:val="28"/>
          <w:szCs w:val="28"/>
          <w:lang w:val="en-US"/>
        </w:rPr>
        <w:t>, Moroni</w:t>
      </w:r>
      <w:r w:rsidR="00DA208E" w:rsidRPr="001A4900">
        <w:rPr>
          <w:sz w:val="28"/>
          <w:szCs w:val="28"/>
          <w:lang w:val="en-US"/>
        </w:rPr>
        <w:t xml:space="preserve"> C. </w:t>
      </w:r>
      <w:r w:rsidRPr="001A4900">
        <w:rPr>
          <w:sz w:val="28"/>
          <w:szCs w:val="28"/>
          <w:lang w:val="en-US"/>
        </w:rPr>
        <w:t xml:space="preserve">IRMA platform for the calculation of damages and risks of Italian residential buildings. Springer. 08 August 2020, </w:t>
      </w:r>
      <w:hyperlink r:id="rId199" w:history="1">
        <w:r w:rsidRPr="001A4900">
          <w:rPr>
            <w:sz w:val="28"/>
            <w:szCs w:val="28"/>
            <w:lang w:val="en-US"/>
          </w:rPr>
          <w:t>https://doi.org/10.1007/s10518-020-00924-x</w:t>
        </w:r>
      </w:hyperlink>
      <w:r w:rsidRPr="001A4900">
        <w:rPr>
          <w:sz w:val="28"/>
          <w:szCs w:val="28"/>
          <w:lang w:val="en-US"/>
        </w:rPr>
        <w:t>].</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Cimellaro</w:t>
      </w:r>
      <w:r w:rsidR="00DA208E" w:rsidRPr="001A4900">
        <w:rPr>
          <w:sz w:val="28"/>
          <w:szCs w:val="28"/>
          <w:lang w:val="en-US"/>
        </w:rPr>
        <w:t xml:space="preserve"> G.P.</w:t>
      </w:r>
      <w:r w:rsidRPr="001A4900">
        <w:rPr>
          <w:sz w:val="28"/>
          <w:szCs w:val="28"/>
          <w:lang w:val="en-US"/>
        </w:rPr>
        <w:t>, Marasco</w:t>
      </w:r>
      <w:r w:rsidR="00DA208E" w:rsidRPr="001A4900">
        <w:rPr>
          <w:sz w:val="28"/>
          <w:szCs w:val="28"/>
          <w:lang w:val="en-US"/>
        </w:rPr>
        <w:t xml:space="preserve"> S. </w:t>
      </w:r>
      <w:r w:rsidRPr="001A4900">
        <w:rPr>
          <w:sz w:val="28"/>
          <w:szCs w:val="28"/>
          <w:lang w:val="en-US"/>
        </w:rPr>
        <w:t xml:space="preserve">A computer-based environment for processing and selection of seismic ground motion records: OPENSIGNAL, Front. Built Environ. 1 (2015) </w:t>
      </w:r>
      <w:proofErr w:type="gramStart"/>
      <w:r w:rsidRPr="001A4900">
        <w:rPr>
          <w:sz w:val="28"/>
          <w:szCs w:val="28"/>
          <w:lang w:val="en-US"/>
        </w:rPr>
        <w:t>1e17.,</w:t>
      </w:r>
      <w:proofErr w:type="gramEnd"/>
      <w:r w:rsidRPr="001A4900">
        <w:rPr>
          <w:sz w:val="28"/>
          <w:szCs w:val="28"/>
          <w:lang w:val="en-US"/>
        </w:rPr>
        <w:t xml:space="preserve"> G.P. Cimellaro, S. Marasco, OPENSIGNAL: a complete software framework for earthquake record processing and selection, in: 2nd European </w:t>
      </w:r>
      <w:r w:rsidRPr="001A4900">
        <w:rPr>
          <w:sz w:val="28"/>
          <w:szCs w:val="28"/>
          <w:lang w:val="en-US"/>
        </w:rPr>
        <w:lastRenderedPageBreak/>
        <w:t>Conference on Earthquake Engineering and Seismology, Istanbul, 2014.</w:t>
      </w:r>
    </w:p>
    <w:p w:rsidR="000F5B9C" w:rsidRPr="001A4900" w:rsidRDefault="000F5B9C" w:rsidP="007E53BF">
      <w:pPr>
        <w:pStyle w:val="a5"/>
        <w:numPr>
          <w:ilvl w:val="0"/>
          <w:numId w:val="1"/>
        </w:numPr>
        <w:tabs>
          <w:tab w:val="left" w:pos="1418"/>
        </w:tabs>
        <w:ind w:left="0" w:firstLine="719"/>
        <w:rPr>
          <w:sz w:val="28"/>
          <w:szCs w:val="28"/>
        </w:rPr>
      </w:pPr>
      <w:r w:rsidRPr="001A4900">
        <w:rPr>
          <w:sz w:val="28"/>
          <w:szCs w:val="28"/>
        </w:rPr>
        <w:t xml:space="preserve">Электронный ресурс информационного сайта. </w:t>
      </w:r>
      <w:hyperlink r:id="rId200" w:history="1">
        <w:r w:rsidRPr="001A4900">
          <w:rPr>
            <w:sz w:val="28"/>
            <w:szCs w:val="28"/>
            <w:lang w:val="en-US"/>
          </w:rPr>
          <w:t>https</w:t>
        </w:r>
        <w:r w:rsidRPr="001A4900">
          <w:rPr>
            <w:sz w:val="28"/>
            <w:szCs w:val="28"/>
          </w:rPr>
          <w:t>://</w:t>
        </w:r>
        <w:r w:rsidRPr="001A4900">
          <w:rPr>
            <w:sz w:val="28"/>
            <w:szCs w:val="28"/>
            <w:lang w:val="en-US"/>
          </w:rPr>
          <w:t>radexpro</w:t>
        </w:r>
        <w:r w:rsidRPr="001A4900">
          <w:rPr>
            <w:sz w:val="28"/>
            <w:szCs w:val="28"/>
          </w:rPr>
          <w:t>.</w:t>
        </w:r>
        <w:r w:rsidRPr="001A4900">
          <w:rPr>
            <w:sz w:val="28"/>
            <w:szCs w:val="28"/>
            <w:lang w:val="en-US"/>
          </w:rPr>
          <w:t>com</w:t>
        </w:r>
        <w:r w:rsidRPr="001A4900">
          <w:rPr>
            <w:sz w:val="28"/>
            <w:szCs w:val="28"/>
          </w:rPr>
          <w:t>/</w:t>
        </w:r>
        <w:r w:rsidRPr="001A4900">
          <w:rPr>
            <w:sz w:val="28"/>
            <w:szCs w:val="28"/>
            <w:lang w:val="en-US"/>
          </w:rPr>
          <w:t>ru</w:t>
        </w:r>
        <w:r w:rsidRPr="001A4900">
          <w:rPr>
            <w:sz w:val="28"/>
            <w:szCs w:val="28"/>
          </w:rPr>
          <w:t>/</w:t>
        </w:r>
      </w:hyperlink>
      <w:r w:rsidRPr="001A4900">
        <w:rPr>
          <w:sz w:val="28"/>
          <w:szCs w:val="28"/>
        </w:rPr>
        <w:t>.</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Papazafeiropoulos</w:t>
      </w:r>
      <w:r w:rsidR="00DA208E" w:rsidRPr="001A4900">
        <w:rPr>
          <w:sz w:val="28"/>
          <w:szCs w:val="28"/>
          <w:lang w:val="en-US"/>
        </w:rPr>
        <w:t xml:space="preserve"> G.</w:t>
      </w:r>
      <w:r w:rsidRPr="001A4900">
        <w:rPr>
          <w:sz w:val="28"/>
          <w:szCs w:val="28"/>
          <w:lang w:val="en-US"/>
        </w:rPr>
        <w:t>, Plevris</w:t>
      </w:r>
      <w:r w:rsidR="00DA208E" w:rsidRPr="001A4900">
        <w:rPr>
          <w:sz w:val="28"/>
          <w:szCs w:val="28"/>
          <w:lang w:val="en-US"/>
        </w:rPr>
        <w:t xml:space="preserve"> V. </w:t>
      </w:r>
      <w:r w:rsidRPr="001A4900">
        <w:rPr>
          <w:sz w:val="28"/>
          <w:szCs w:val="28"/>
          <w:lang w:val="en-US"/>
        </w:rPr>
        <w:t xml:space="preserve">OpenSeismoMatlab: A new open-source software for strong ground motion data processing. Heliyon 4 (2018) e00784.  </w:t>
      </w:r>
      <w:proofErr w:type="gramStart"/>
      <w:r w:rsidRPr="001A4900">
        <w:rPr>
          <w:sz w:val="28"/>
          <w:szCs w:val="28"/>
          <w:lang w:val="en-US"/>
        </w:rPr>
        <w:t>doi</w:t>
      </w:r>
      <w:proofErr w:type="gramEnd"/>
      <w:r w:rsidRPr="001A4900">
        <w:rPr>
          <w:sz w:val="28"/>
          <w:szCs w:val="28"/>
          <w:lang w:val="en-US"/>
        </w:rPr>
        <w:t>: 10.1016/j.heliyon.2018. e00784.</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Jones</w:t>
      </w:r>
      <w:r w:rsidR="00DA208E" w:rsidRPr="001A4900">
        <w:rPr>
          <w:sz w:val="28"/>
          <w:szCs w:val="28"/>
          <w:lang w:val="en-US"/>
        </w:rPr>
        <w:t xml:space="preserve"> J.</w:t>
      </w:r>
      <w:r w:rsidRPr="001A4900">
        <w:rPr>
          <w:sz w:val="28"/>
          <w:szCs w:val="28"/>
          <w:lang w:val="en-US"/>
        </w:rPr>
        <w:t>, Kalkan</w:t>
      </w:r>
      <w:r w:rsidR="00DA208E" w:rsidRPr="001A4900">
        <w:rPr>
          <w:sz w:val="28"/>
          <w:szCs w:val="28"/>
          <w:lang w:val="en-US"/>
        </w:rPr>
        <w:t xml:space="preserve"> E.</w:t>
      </w:r>
      <w:r w:rsidRPr="001A4900">
        <w:rPr>
          <w:sz w:val="28"/>
          <w:szCs w:val="28"/>
          <w:lang w:val="en-US"/>
        </w:rPr>
        <w:t>, Stephens</w:t>
      </w:r>
      <w:r w:rsidR="00DA208E" w:rsidRPr="001A4900">
        <w:rPr>
          <w:sz w:val="28"/>
          <w:szCs w:val="28"/>
          <w:lang w:val="en-US"/>
        </w:rPr>
        <w:t xml:space="preserve"> C. </w:t>
      </w:r>
      <w:r w:rsidRPr="001A4900">
        <w:rPr>
          <w:sz w:val="28"/>
          <w:szCs w:val="28"/>
          <w:lang w:val="en-US"/>
        </w:rPr>
        <w:t>Processing and Review Interface for Strong Motion Data (PRISM)dMethodology and Automated Processing, Version 1.0.0, U.S. Geological Survey, 2017.</w:t>
      </w:r>
    </w:p>
    <w:p w:rsidR="000F5B9C" w:rsidRPr="001A4900" w:rsidRDefault="000F5B9C" w:rsidP="00790AF6">
      <w:pPr>
        <w:pStyle w:val="a5"/>
        <w:numPr>
          <w:ilvl w:val="0"/>
          <w:numId w:val="1"/>
        </w:numPr>
        <w:tabs>
          <w:tab w:val="left" w:pos="1418"/>
        </w:tabs>
        <w:ind w:left="0" w:firstLine="719"/>
        <w:rPr>
          <w:sz w:val="28"/>
          <w:szCs w:val="28"/>
          <w:lang w:val="en-US"/>
        </w:rPr>
      </w:pPr>
      <w:r w:rsidRPr="001A4900">
        <w:rPr>
          <w:sz w:val="28"/>
          <w:szCs w:val="28"/>
          <w:lang w:val="en-US"/>
        </w:rPr>
        <w:t>Jones</w:t>
      </w:r>
      <w:r w:rsidR="00E25383" w:rsidRPr="001A4900">
        <w:rPr>
          <w:sz w:val="28"/>
          <w:szCs w:val="28"/>
          <w:lang w:val="en-US"/>
        </w:rPr>
        <w:t xml:space="preserve"> J.</w:t>
      </w:r>
      <w:r w:rsidRPr="001A4900">
        <w:rPr>
          <w:sz w:val="28"/>
          <w:szCs w:val="28"/>
          <w:lang w:val="en-US"/>
        </w:rPr>
        <w:t>, Kalkan</w:t>
      </w:r>
      <w:r w:rsidR="00E25383" w:rsidRPr="001A4900">
        <w:rPr>
          <w:sz w:val="28"/>
          <w:szCs w:val="28"/>
          <w:lang w:val="en-US"/>
        </w:rPr>
        <w:t xml:space="preserve"> E.</w:t>
      </w:r>
      <w:r w:rsidRPr="001A4900">
        <w:rPr>
          <w:sz w:val="28"/>
          <w:szCs w:val="28"/>
          <w:lang w:val="en-US"/>
        </w:rPr>
        <w:t>, Stephens</w:t>
      </w:r>
      <w:r w:rsidR="00E25383" w:rsidRPr="001A4900">
        <w:rPr>
          <w:sz w:val="28"/>
          <w:szCs w:val="28"/>
          <w:lang w:val="en-US"/>
        </w:rPr>
        <w:t xml:space="preserve"> C.</w:t>
      </w:r>
      <w:r w:rsidRPr="001A4900">
        <w:rPr>
          <w:sz w:val="28"/>
          <w:szCs w:val="28"/>
          <w:lang w:val="en-US"/>
        </w:rPr>
        <w:t>, Ng</w:t>
      </w:r>
      <w:r w:rsidR="00E25383" w:rsidRPr="001A4900">
        <w:rPr>
          <w:sz w:val="28"/>
          <w:szCs w:val="28"/>
          <w:lang w:val="en-US"/>
        </w:rPr>
        <w:t xml:space="preserve"> P. </w:t>
      </w:r>
      <w:r w:rsidRPr="001A4900">
        <w:rPr>
          <w:sz w:val="28"/>
          <w:szCs w:val="28"/>
          <w:lang w:val="en-US"/>
        </w:rPr>
        <w:t>PRISM software: processing and Review Interface for strong</w:t>
      </w:r>
      <w:r w:rsidR="00790AF6" w:rsidRPr="001A4900">
        <w:rPr>
          <w:sz w:val="28"/>
          <w:szCs w:val="28"/>
          <w:lang w:val="en-US"/>
        </w:rPr>
        <w:t xml:space="preserve">-motion data. Seismological Research Letters. </w:t>
      </w:r>
      <w:r w:rsidRPr="001A4900">
        <w:rPr>
          <w:sz w:val="28"/>
          <w:szCs w:val="28"/>
          <w:lang w:val="en-US"/>
        </w:rPr>
        <w:t>88(3)</w:t>
      </w:r>
      <w:r w:rsidR="00790AF6" w:rsidRPr="001A4900">
        <w:rPr>
          <w:sz w:val="28"/>
          <w:szCs w:val="28"/>
          <w:lang w:val="en-US"/>
        </w:rPr>
        <w:t xml:space="preserve">, </w:t>
      </w:r>
      <w:r w:rsidRPr="001A4900">
        <w:rPr>
          <w:sz w:val="28"/>
          <w:szCs w:val="28"/>
          <w:lang w:val="en-US"/>
        </w:rPr>
        <w:t>2017, 851e866.</w:t>
      </w:r>
      <w:r w:rsidR="00790AF6" w:rsidRPr="001A4900">
        <w:rPr>
          <w:sz w:val="28"/>
          <w:szCs w:val="28"/>
          <w:lang w:val="en-US"/>
        </w:rPr>
        <w:t xml:space="preserve"> DOI</w:t>
      </w:r>
      <w:proofErr w:type="gramStart"/>
      <w:r w:rsidR="00790AF6" w:rsidRPr="001A4900">
        <w:rPr>
          <w:sz w:val="28"/>
          <w:szCs w:val="28"/>
          <w:lang w:val="en-US"/>
        </w:rPr>
        <w:t>:10.1785</w:t>
      </w:r>
      <w:proofErr w:type="gramEnd"/>
      <w:r w:rsidR="00790AF6" w:rsidRPr="001A4900">
        <w:rPr>
          <w:sz w:val="28"/>
          <w:szCs w:val="28"/>
          <w:lang w:val="en-US"/>
        </w:rPr>
        <w:t>/0220160200</w:t>
      </w:r>
      <w:r w:rsidR="00790AF6" w:rsidRPr="001A4900">
        <w:rPr>
          <w:sz w:val="28"/>
          <w:szCs w:val="28"/>
        </w:rPr>
        <w:t>.</w:t>
      </w:r>
    </w:p>
    <w:p w:rsidR="000F5B9C" w:rsidRPr="001A4900" w:rsidRDefault="000F5B9C" w:rsidP="00790AF6">
      <w:pPr>
        <w:pStyle w:val="a5"/>
        <w:numPr>
          <w:ilvl w:val="0"/>
          <w:numId w:val="1"/>
        </w:numPr>
        <w:tabs>
          <w:tab w:val="left" w:pos="1418"/>
        </w:tabs>
        <w:ind w:left="0" w:firstLine="719"/>
        <w:rPr>
          <w:sz w:val="28"/>
          <w:szCs w:val="28"/>
          <w:lang w:val="en-US"/>
        </w:rPr>
      </w:pPr>
      <w:r w:rsidRPr="001A4900">
        <w:rPr>
          <w:sz w:val="28"/>
          <w:szCs w:val="28"/>
          <w:lang w:val="en-US"/>
        </w:rPr>
        <w:t>Jones</w:t>
      </w:r>
      <w:r w:rsidR="00E25383" w:rsidRPr="001A4900">
        <w:rPr>
          <w:sz w:val="28"/>
          <w:szCs w:val="28"/>
          <w:lang w:val="en-US"/>
        </w:rPr>
        <w:t xml:space="preserve"> J.</w:t>
      </w:r>
      <w:r w:rsidRPr="001A4900">
        <w:rPr>
          <w:sz w:val="28"/>
          <w:szCs w:val="28"/>
          <w:lang w:val="en-US"/>
        </w:rPr>
        <w:t>, Kalkan</w:t>
      </w:r>
      <w:r w:rsidR="00E25383" w:rsidRPr="001A4900">
        <w:rPr>
          <w:sz w:val="28"/>
          <w:szCs w:val="28"/>
          <w:lang w:val="en-US"/>
        </w:rPr>
        <w:t xml:space="preserve"> E.</w:t>
      </w:r>
      <w:r w:rsidRPr="001A4900">
        <w:rPr>
          <w:sz w:val="28"/>
          <w:szCs w:val="28"/>
          <w:lang w:val="en-US"/>
        </w:rPr>
        <w:t>, Stephens</w:t>
      </w:r>
      <w:r w:rsidR="00E25383" w:rsidRPr="001A4900">
        <w:rPr>
          <w:sz w:val="28"/>
          <w:szCs w:val="28"/>
          <w:lang w:val="en-US"/>
        </w:rPr>
        <w:t xml:space="preserve"> C.</w:t>
      </w:r>
      <w:r w:rsidRPr="001A4900">
        <w:rPr>
          <w:sz w:val="28"/>
          <w:szCs w:val="28"/>
          <w:lang w:val="en-US"/>
        </w:rPr>
        <w:t>, Ng</w:t>
      </w:r>
      <w:r w:rsidR="00E25383" w:rsidRPr="001A4900">
        <w:rPr>
          <w:sz w:val="28"/>
          <w:szCs w:val="28"/>
          <w:lang w:val="en-US"/>
        </w:rPr>
        <w:t xml:space="preserve"> P. </w:t>
      </w:r>
      <w:r w:rsidRPr="001A4900">
        <w:rPr>
          <w:sz w:val="28"/>
          <w:szCs w:val="28"/>
          <w:lang w:val="en-US"/>
        </w:rPr>
        <w:t>PRISM software: processing and Review Interface for strong-motion data, in: U.S. Geological</w:t>
      </w:r>
      <w:r w:rsidR="00790AF6" w:rsidRPr="001A4900">
        <w:rPr>
          <w:sz w:val="28"/>
          <w:szCs w:val="28"/>
          <w:lang w:val="en-US"/>
        </w:rPr>
        <w:t xml:space="preserve"> Survey Techniques and Methods. Report. USGS Numbered Series. </w:t>
      </w:r>
      <w:r w:rsidRPr="001A4900">
        <w:rPr>
          <w:sz w:val="28"/>
          <w:szCs w:val="28"/>
          <w:lang w:val="en-US"/>
        </w:rPr>
        <w:t>2017.</w:t>
      </w:r>
      <w:r w:rsidR="00790AF6" w:rsidRPr="001A4900">
        <w:rPr>
          <w:sz w:val="28"/>
          <w:szCs w:val="28"/>
          <w:lang w:val="en-US"/>
        </w:rPr>
        <w:t xml:space="preserve"> https://doi.org/10.3133/tm12A2.</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Kalkan</w:t>
      </w:r>
      <w:r w:rsidR="00E25383" w:rsidRPr="001A4900">
        <w:rPr>
          <w:sz w:val="28"/>
          <w:szCs w:val="28"/>
          <w:lang w:val="en-US"/>
        </w:rPr>
        <w:t xml:space="preserve"> E.</w:t>
      </w:r>
      <w:r w:rsidRPr="001A4900">
        <w:rPr>
          <w:sz w:val="28"/>
          <w:szCs w:val="28"/>
          <w:lang w:val="en-US"/>
        </w:rPr>
        <w:t>, Stephens</w:t>
      </w:r>
      <w:r w:rsidR="00E25383" w:rsidRPr="001A4900">
        <w:rPr>
          <w:sz w:val="28"/>
          <w:szCs w:val="28"/>
          <w:lang w:val="en-US"/>
        </w:rPr>
        <w:t xml:space="preserve"> C. </w:t>
      </w:r>
      <w:r w:rsidRPr="001A4900">
        <w:rPr>
          <w:sz w:val="28"/>
          <w:szCs w:val="28"/>
          <w:lang w:val="en-US"/>
        </w:rPr>
        <w:t>Systematic Comparisons between PRISM Version 1.0.0, BAP, and CSMIP Ground-motion Processing, U.S. Geological Survey, 2017.</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Kashima</w:t>
      </w:r>
      <w:r w:rsidR="00E25383" w:rsidRPr="001A4900">
        <w:rPr>
          <w:sz w:val="28"/>
          <w:szCs w:val="28"/>
          <w:lang w:val="en-US"/>
        </w:rPr>
        <w:t xml:space="preserve"> T. </w:t>
      </w:r>
      <w:r w:rsidRPr="001A4900">
        <w:rPr>
          <w:sz w:val="28"/>
          <w:szCs w:val="28"/>
          <w:lang w:val="en-US"/>
        </w:rPr>
        <w:t>Viewwave 2.2.0 Manual, International Institute of Seismologyand Earthquake Engineering (IISEE), Building Research Institute (BRI), 2016.</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rPr>
        <w:t xml:space="preserve">Серебряков М.А. Магистерская диссертация на тему «Исследование архитектур построения и алгоритмов работы систем хранения и анализа больших данных». </w:t>
      </w:r>
      <w:r w:rsidRPr="001A4900">
        <w:rPr>
          <w:sz w:val="28"/>
          <w:szCs w:val="28"/>
          <w:lang w:val="en-US"/>
        </w:rPr>
        <w:t>Тольятти, 2019.</w:t>
      </w:r>
    </w:p>
    <w:p w:rsidR="000F5B9C" w:rsidRPr="001A4900" w:rsidRDefault="000F5B9C" w:rsidP="007E53BF">
      <w:pPr>
        <w:pStyle w:val="a5"/>
        <w:numPr>
          <w:ilvl w:val="0"/>
          <w:numId w:val="1"/>
        </w:numPr>
        <w:tabs>
          <w:tab w:val="left" w:pos="1418"/>
        </w:tabs>
        <w:ind w:left="0" w:firstLine="719"/>
        <w:rPr>
          <w:sz w:val="28"/>
          <w:szCs w:val="28"/>
        </w:rPr>
      </w:pPr>
      <w:r w:rsidRPr="001A4900">
        <w:rPr>
          <w:sz w:val="28"/>
          <w:szCs w:val="28"/>
        </w:rPr>
        <w:t xml:space="preserve">Сайт аналитической компании </w:t>
      </w:r>
      <w:r w:rsidRPr="001A4900">
        <w:rPr>
          <w:sz w:val="28"/>
          <w:szCs w:val="28"/>
          <w:lang w:val="en-US"/>
        </w:rPr>
        <w:t>IDC</w:t>
      </w:r>
      <w:r w:rsidRPr="001A4900">
        <w:rPr>
          <w:sz w:val="28"/>
          <w:szCs w:val="28"/>
        </w:rPr>
        <w:t xml:space="preserve"> [Электронный ресурс] – Режим доступа: </w:t>
      </w:r>
      <w:r w:rsidRPr="001A4900">
        <w:rPr>
          <w:sz w:val="28"/>
          <w:szCs w:val="28"/>
          <w:lang w:val="en-US"/>
        </w:rPr>
        <w:t>http</w:t>
      </w:r>
      <w:r w:rsidRPr="001A4900">
        <w:rPr>
          <w:sz w:val="28"/>
          <w:szCs w:val="28"/>
        </w:rPr>
        <w:t>://</w:t>
      </w:r>
      <w:r w:rsidRPr="001A4900">
        <w:rPr>
          <w:sz w:val="28"/>
          <w:szCs w:val="28"/>
          <w:lang w:val="en-US"/>
        </w:rPr>
        <w:t>idc</w:t>
      </w:r>
      <w:r w:rsidRPr="001A4900">
        <w:rPr>
          <w:sz w:val="28"/>
          <w:szCs w:val="28"/>
        </w:rPr>
        <w:t>.</w:t>
      </w:r>
      <w:r w:rsidRPr="001A4900">
        <w:rPr>
          <w:sz w:val="28"/>
          <w:szCs w:val="28"/>
          <w:lang w:val="en-US"/>
        </w:rPr>
        <w:t>com</w:t>
      </w:r>
      <w:r w:rsidRPr="001A4900">
        <w:rPr>
          <w:sz w:val="28"/>
          <w:szCs w:val="28"/>
        </w:rPr>
        <w:t xml:space="preserve"> (дата обращения 15.03.2019 г.).</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Greenfield D. How Technology and People Are Steering Manufacturing's Future David Greenfield / David Greenfield [Электронный ресурс] – Режим 82 доступа: https://www.automationworld.com/how-technology-and-people-aresteering-manufacturings-future (дата обращения 27.05.2019 г.).</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rPr>
        <w:t xml:space="preserve">Пальмов С.В. Исследование возможностей аналитической системы на основе метода машинного обучения // Радиопромышленность. </w:t>
      </w:r>
      <w:proofErr w:type="gramStart"/>
      <w:r w:rsidRPr="001A4900">
        <w:rPr>
          <w:sz w:val="28"/>
          <w:szCs w:val="28"/>
          <w:lang w:val="en-US"/>
        </w:rPr>
        <w:t>2020</w:t>
      </w:r>
      <w:proofErr w:type="gramEnd"/>
      <w:r w:rsidRPr="001A4900">
        <w:rPr>
          <w:sz w:val="28"/>
          <w:szCs w:val="28"/>
          <w:lang w:val="en-US"/>
        </w:rPr>
        <w:t>, Т.30, №3, С.112–126. DOI: 10.21778/2413-9599-2020-30-3-112-126.</w:t>
      </w:r>
    </w:p>
    <w:p w:rsidR="000F5B9C" w:rsidRPr="001A4900" w:rsidRDefault="000F5B9C" w:rsidP="007E53BF">
      <w:pPr>
        <w:pStyle w:val="a5"/>
        <w:numPr>
          <w:ilvl w:val="0"/>
          <w:numId w:val="1"/>
        </w:numPr>
        <w:tabs>
          <w:tab w:val="left" w:pos="1418"/>
        </w:tabs>
        <w:ind w:left="0" w:firstLine="719"/>
        <w:rPr>
          <w:sz w:val="28"/>
          <w:szCs w:val="28"/>
        </w:rPr>
      </w:pPr>
      <w:r w:rsidRPr="001A4900">
        <w:rPr>
          <w:sz w:val="28"/>
          <w:szCs w:val="28"/>
        </w:rPr>
        <w:t>Замятин И.В. Использование технологий машинного обучения в операционной деятельности производственной компании: проблемы и возможности. Материалы Международной научно-практической конференции 2020 Борисоглебского филиала ФГБОУ ВО «ВГУ» [Электронный ресурс] – М.: Издательство «Перо», 2020, С.350-357.</w:t>
      </w:r>
    </w:p>
    <w:p w:rsidR="000F5B9C" w:rsidRPr="001A4900" w:rsidRDefault="00C93DB0" w:rsidP="007E53BF">
      <w:pPr>
        <w:pStyle w:val="a5"/>
        <w:numPr>
          <w:ilvl w:val="0"/>
          <w:numId w:val="1"/>
        </w:numPr>
        <w:tabs>
          <w:tab w:val="left" w:pos="1418"/>
        </w:tabs>
        <w:ind w:left="0" w:firstLine="719"/>
        <w:rPr>
          <w:sz w:val="28"/>
          <w:szCs w:val="28"/>
        </w:rPr>
      </w:pPr>
      <w:r w:rsidRPr="001A4900">
        <w:rPr>
          <w:sz w:val="28"/>
          <w:szCs w:val="28"/>
        </w:rPr>
        <w:t xml:space="preserve">Электронный ресурс информационнго сайта. </w:t>
      </w:r>
      <w:r w:rsidR="000F5B9C" w:rsidRPr="001A4900">
        <w:rPr>
          <w:sz w:val="28"/>
          <w:szCs w:val="28"/>
          <w:lang w:val="en-US"/>
        </w:rPr>
        <w:t>https</w:t>
      </w:r>
      <w:r w:rsidR="000F5B9C" w:rsidRPr="001A4900">
        <w:rPr>
          <w:sz w:val="28"/>
          <w:szCs w:val="28"/>
        </w:rPr>
        <w:t>://</w:t>
      </w:r>
      <w:r w:rsidR="000F5B9C" w:rsidRPr="001A4900">
        <w:rPr>
          <w:sz w:val="28"/>
          <w:szCs w:val="28"/>
          <w:lang w:val="en-US"/>
        </w:rPr>
        <w:t>www</w:t>
      </w:r>
      <w:r w:rsidR="000F5B9C" w:rsidRPr="001A4900">
        <w:rPr>
          <w:sz w:val="28"/>
          <w:szCs w:val="28"/>
        </w:rPr>
        <w:t>.</w:t>
      </w:r>
      <w:r w:rsidR="000F5B9C" w:rsidRPr="001A4900">
        <w:rPr>
          <w:sz w:val="28"/>
          <w:szCs w:val="28"/>
          <w:lang w:val="en-US"/>
        </w:rPr>
        <w:t>tadviser</w:t>
      </w:r>
      <w:r w:rsidR="000F5B9C" w:rsidRPr="001A4900">
        <w:rPr>
          <w:sz w:val="28"/>
          <w:szCs w:val="28"/>
        </w:rPr>
        <w:t>.</w:t>
      </w:r>
      <w:r w:rsidR="000F5B9C" w:rsidRPr="001A4900">
        <w:rPr>
          <w:sz w:val="28"/>
          <w:szCs w:val="28"/>
          <w:lang w:val="en-US"/>
        </w:rPr>
        <w:t>ru</w:t>
      </w:r>
      <w:r w:rsidR="000F5B9C" w:rsidRPr="001A4900">
        <w:rPr>
          <w:sz w:val="28"/>
          <w:szCs w:val="28"/>
        </w:rPr>
        <w:t>/</w:t>
      </w:r>
      <w:r w:rsidR="000F5B9C" w:rsidRPr="001A4900">
        <w:rPr>
          <w:sz w:val="28"/>
          <w:szCs w:val="28"/>
          <w:lang w:val="en-US"/>
        </w:rPr>
        <w:t>index</w:t>
      </w:r>
      <w:r w:rsidR="000F5B9C" w:rsidRPr="001A4900">
        <w:rPr>
          <w:sz w:val="28"/>
          <w:szCs w:val="28"/>
        </w:rPr>
        <w:t>.</w:t>
      </w:r>
      <w:r w:rsidR="000F5B9C" w:rsidRPr="001A4900">
        <w:rPr>
          <w:sz w:val="28"/>
          <w:szCs w:val="28"/>
          <w:lang w:val="en-US"/>
        </w:rPr>
        <w:t>php</w:t>
      </w:r>
      <w:r w:rsidR="000F5B9C" w:rsidRPr="001A4900">
        <w:rPr>
          <w:sz w:val="28"/>
          <w:szCs w:val="28"/>
        </w:rPr>
        <w:t>/Статья:Большие_данные_(</w:t>
      </w:r>
      <w:r w:rsidR="000F5B9C" w:rsidRPr="001A4900">
        <w:rPr>
          <w:sz w:val="28"/>
          <w:szCs w:val="28"/>
          <w:lang w:val="en-US"/>
        </w:rPr>
        <w:t>Big</w:t>
      </w:r>
      <w:r w:rsidR="000F5B9C" w:rsidRPr="001A4900">
        <w:rPr>
          <w:sz w:val="28"/>
          <w:szCs w:val="28"/>
        </w:rPr>
        <w:t>_</w:t>
      </w:r>
      <w:r w:rsidR="000F5B9C" w:rsidRPr="001A4900">
        <w:rPr>
          <w:sz w:val="28"/>
          <w:szCs w:val="28"/>
          <w:lang w:val="en-US"/>
        </w:rPr>
        <w:t>Dat</w:t>
      </w:r>
      <w:r w:rsidR="000F5B9C" w:rsidRPr="001A4900">
        <w:rPr>
          <w:sz w:val="28"/>
          <w:szCs w:val="28"/>
        </w:rPr>
        <w:t>).</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rPr>
        <w:t xml:space="preserve">Мамедова Э.М. «Исследование </w:t>
      </w:r>
      <w:r w:rsidRPr="001A4900">
        <w:rPr>
          <w:sz w:val="28"/>
          <w:szCs w:val="28"/>
          <w:lang w:val="en-US"/>
        </w:rPr>
        <w:t>Data</w:t>
      </w:r>
      <w:r w:rsidRPr="001A4900">
        <w:rPr>
          <w:sz w:val="28"/>
          <w:szCs w:val="28"/>
        </w:rPr>
        <w:t xml:space="preserve"> </w:t>
      </w:r>
      <w:r w:rsidRPr="001A4900">
        <w:rPr>
          <w:sz w:val="28"/>
          <w:szCs w:val="28"/>
          <w:lang w:val="en-US"/>
        </w:rPr>
        <w:t>Mining</w:t>
      </w:r>
      <w:r w:rsidRPr="001A4900">
        <w:rPr>
          <w:sz w:val="28"/>
          <w:szCs w:val="28"/>
        </w:rPr>
        <w:t xml:space="preserve"> - технологий, основанных на кластерном анализе». </w:t>
      </w:r>
      <w:r w:rsidRPr="001A4900">
        <w:rPr>
          <w:sz w:val="28"/>
          <w:szCs w:val="28"/>
          <w:lang w:val="en-US"/>
        </w:rPr>
        <w:t>Магистерская диссертация. Баку, 2018, С.81.</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Alizadeh</w:t>
      </w:r>
      <w:r w:rsidR="00E25383" w:rsidRPr="001A4900">
        <w:rPr>
          <w:sz w:val="28"/>
          <w:szCs w:val="28"/>
          <w:lang w:val="en-US"/>
        </w:rPr>
        <w:t xml:space="preserve"> M.</w:t>
      </w:r>
      <w:r w:rsidRPr="001A4900">
        <w:rPr>
          <w:sz w:val="28"/>
          <w:szCs w:val="28"/>
          <w:lang w:val="en-US"/>
        </w:rPr>
        <w:t>, Ngah</w:t>
      </w:r>
      <w:r w:rsidR="00E25383" w:rsidRPr="001A4900">
        <w:rPr>
          <w:sz w:val="28"/>
          <w:szCs w:val="28"/>
          <w:lang w:val="en-US"/>
        </w:rPr>
        <w:t xml:space="preserve"> I.</w:t>
      </w:r>
      <w:r w:rsidRPr="001A4900">
        <w:rPr>
          <w:sz w:val="28"/>
          <w:szCs w:val="28"/>
          <w:lang w:val="en-US"/>
        </w:rPr>
        <w:t>, Hashim</w:t>
      </w:r>
      <w:r w:rsidR="00E25383" w:rsidRPr="001A4900">
        <w:rPr>
          <w:sz w:val="28"/>
          <w:szCs w:val="28"/>
          <w:lang w:val="en-US"/>
        </w:rPr>
        <w:t xml:space="preserve"> M.</w:t>
      </w:r>
      <w:r w:rsidRPr="001A4900">
        <w:rPr>
          <w:sz w:val="28"/>
          <w:szCs w:val="28"/>
          <w:lang w:val="en-US"/>
        </w:rPr>
        <w:t>, Pradhan</w:t>
      </w:r>
      <w:r w:rsidR="00E25383" w:rsidRPr="001A4900">
        <w:rPr>
          <w:sz w:val="28"/>
          <w:szCs w:val="28"/>
          <w:lang w:val="en-US"/>
        </w:rPr>
        <w:t xml:space="preserve"> B. </w:t>
      </w:r>
      <w:r w:rsidRPr="001A4900">
        <w:rPr>
          <w:sz w:val="28"/>
          <w:szCs w:val="28"/>
          <w:lang w:val="en-US"/>
        </w:rPr>
        <w:t>and Pour</w:t>
      </w:r>
      <w:r w:rsidR="00E25383" w:rsidRPr="001A4900">
        <w:rPr>
          <w:sz w:val="28"/>
          <w:szCs w:val="28"/>
          <w:lang w:val="en-US"/>
        </w:rPr>
        <w:t xml:space="preserve"> A.B. </w:t>
      </w:r>
      <w:r w:rsidRPr="001A4900">
        <w:rPr>
          <w:sz w:val="28"/>
          <w:szCs w:val="28"/>
          <w:lang w:val="en-US"/>
        </w:rPr>
        <w:t xml:space="preserve">A Hybrid analytic network process and Artificial neural network (anp-ann) model. Remote Sens. </w:t>
      </w:r>
      <w:r w:rsidRPr="001A4900">
        <w:rPr>
          <w:sz w:val="28"/>
          <w:szCs w:val="28"/>
          <w:lang w:val="en-US"/>
        </w:rPr>
        <w:lastRenderedPageBreak/>
        <w:t>2018, 10, 975; doi</w:t>
      </w:r>
      <w:proofErr w:type="gramStart"/>
      <w:r w:rsidRPr="001A4900">
        <w:rPr>
          <w:sz w:val="28"/>
          <w:szCs w:val="28"/>
          <w:lang w:val="en-US"/>
        </w:rPr>
        <w:t>:10.3390</w:t>
      </w:r>
      <w:proofErr w:type="gramEnd"/>
      <w:r w:rsidRPr="001A4900">
        <w:rPr>
          <w:sz w:val="28"/>
          <w:szCs w:val="28"/>
          <w:lang w:val="en-US"/>
        </w:rPr>
        <w:t>/rs10060975.</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Emad A.M. Salih Al-Heety. Spatial Analysis of earthquakes in Iraq using statistical and Data Mining techniques. Iraqi Geological Journal. Vol.39-49, No.2 (2016).</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Nivedhitha</w:t>
      </w:r>
      <w:r w:rsidR="00E25383" w:rsidRPr="001A4900">
        <w:rPr>
          <w:sz w:val="28"/>
          <w:szCs w:val="28"/>
          <w:lang w:val="en-US"/>
        </w:rPr>
        <w:t xml:space="preserve"> U. </w:t>
      </w:r>
      <w:r w:rsidRPr="001A4900">
        <w:rPr>
          <w:sz w:val="28"/>
          <w:szCs w:val="28"/>
          <w:lang w:val="en-US"/>
        </w:rPr>
        <w:t>and Krishna</w:t>
      </w:r>
      <w:r w:rsidR="00E25383" w:rsidRPr="001A4900">
        <w:rPr>
          <w:sz w:val="28"/>
          <w:szCs w:val="28"/>
          <w:lang w:val="en-US"/>
        </w:rPr>
        <w:t xml:space="preserve"> Anand S. </w:t>
      </w:r>
      <w:r w:rsidRPr="001A4900">
        <w:rPr>
          <w:sz w:val="28"/>
          <w:szCs w:val="28"/>
          <w:lang w:val="en-US"/>
        </w:rPr>
        <w:t>Development of a Predictive System for Anticipating Earthquakes using Data Mining Techniques for Urban Earthquake Vulnerability Assessment. Indian Journal of Science and Technology, Vol 9(48), December 2016, DOI: 10.17485/ijst/2016/v9i48/107976.</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Shang</w:t>
      </w:r>
      <w:r w:rsidR="00E25383" w:rsidRPr="001A4900">
        <w:rPr>
          <w:sz w:val="28"/>
          <w:szCs w:val="28"/>
          <w:lang w:val="en-US"/>
        </w:rPr>
        <w:t xml:space="preserve"> X.</w:t>
      </w:r>
      <w:r w:rsidRPr="001A4900">
        <w:rPr>
          <w:sz w:val="28"/>
          <w:szCs w:val="28"/>
          <w:lang w:val="en-US"/>
        </w:rPr>
        <w:t>, Li</w:t>
      </w:r>
      <w:r w:rsidR="00E25383" w:rsidRPr="001A4900">
        <w:rPr>
          <w:sz w:val="28"/>
          <w:szCs w:val="28"/>
          <w:lang w:val="en-US"/>
        </w:rPr>
        <w:t xml:space="preserve"> X.</w:t>
      </w:r>
      <w:r w:rsidRPr="001A4900">
        <w:rPr>
          <w:sz w:val="28"/>
          <w:szCs w:val="28"/>
          <w:lang w:val="en-US"/>
        </w:rPr>
        <w:t>, Morales-Esteban</w:t>
      </w:r>
      <w:r w:rsidR="00E25383" w:rsidRPr="001A4900">
        <w:rPr>
          <w:sz w:val="28"/>
          <w:szCs w:val="28"/>
          <w:lang w:val="en-US"/>
        </w:rPr>
        <w:t xml:space="preserve"> A.</w:t>
      </w:r>
      <w:r w:rsidRPr="001A4900">
        <w:rPr>
          <w:sz w:val="28"/>
          <w:szCs w:val="28"/>
          <w:lang w:val="en-US"/>
        </w:rPr>
        <w:t>, Asencio-Cortés</w:t>
      </w:r>
      <w:r w:rsidR="00E25383" w:rsidRPr="001A4900">
        <w:rPr>
          <w:sz w:val="28"/>
          <w:szCs w:val="28"/>
          <w:lang w:val="en-US"/>
        </w:rPr>
        <w:t xml:space="preserve"> G. </w:t>
      </w:r>
      <w:r w:rsidRPr="001A4900">
        <w:rPr>
          <w:sz w:val="28"/>
          <w:szCs w:val="28"/>
          <w:lang w:val="en-US"/>
        </w:rPr>
        <w:t>and Wang</w:t>
      </w:r>
      <w:r w:rsidR="00E25383" w:rsidRPr="001A4900">
        <w:rPr>
          <w:sz w:val="28"/>
          <w:szCs w:val="28"/>
          <w:lang w:val="en-US"/>
        </w:rPr>
        <w:t xml:space="preserve"> Z. </w:t>
      </w:r>
      <w:r w:rsidRPr="001A4900">
        <w:rPr>
          <w:sz w:val="28"/>
          <w:szCs w:val="28"/>
          <w:lang w:val="en-US"/>
        </w:rPr>
        <w:t>Data Field-Based K-Means Clustering for Spatio-Temporal Seismicity Analysis and Hazard Assessment. Remote Sens. 2018, 10, 461; doi</w:t>
      </w:r>
      <w:proofErr w:type="gramStart"/>
      <w:r w:rsidRPr="001A4900">
        <w:rPr>
          <w:sz w:val="28"/>
          <w:szCs w:val="28"/>
          <w:lang w:val="en-US"/>
        </w:rPr>
        <w:t>:10.3390</w:t>
      </w:r>
      <w:proofErr w:type="gramEnd"/>
      <w:r w:rsidRPr="001A4900">
        <w:rPr>
          <w:sz w:val="28"/>
          <w:szCs w:val="28"/>
          <w:lang w:val="en-US"/>
        </w:rPr>
        <w:t>/rs10030461.</w:t>
      </w:r>
    </w:p>
    <w:p w:rsidR="00EC25CF" w:rsidRPr="001A4900" w:rsidRDefault="00EC25CF" w:rsidP="00EC25CF">
      <w:pPr>
        <w:pStyle w:val="a5"/>
        <w:numPr>
          <w:ilvl w:val="0"/>
          <w:numId w:val="1"/>
        </w:numPr>
        <w:tabs>
          <w:tab w:val="left" w:pos="1418"/>
        </w:tabs>
        <w:ind w:left="0" w:firstLine="719"/>
        <w:rPr>
          <w:sz w:val="28"/>
          <w:szCs w:val="28"/>
          <w:lang w:val="en-US"/>
        </w:rPr>
      </w:pPr>
      <w:r w:rsidRPr="001A4900">
        <w:rPr>
          <w:sz w:val="28"/>
          <w:szCs w:val="28"/>
          <w:lang w:val="en-US"/>
        </w:rPr>
        <w:t xml:space="preserve">Sohrab Mahmud Md., Mostafizer Rahman Md., Nasim Akhtar Md. Improvement of K-means Clustering algorithm with better initial centroids based on weighted average. </w:t>
      </w:r>
      <w:proofErr w:type="gramStart"/>
      <w:r w:rsidRPr="001A4900">
        <w:rPr>
          <w:sz w:val="28"/>
          <w:szCs w:val="28"/>
          <w:lang w:val="en-US"/>
        </w:rPr>
        <w:t>7th</w:t>
      </w:r>
      <w:proofErr w:type="gramEnd"/>
      <w:r w:rsidRPr="001A4900">
        <w:rPr>
          <w:sz w:val="28"/>
          <w:szCs w:val="28"/>
          <w:lang w:val="en-US"/>
        </w:rPr>
        <w:t xml:space="preserve"> International Conference on Electrical and Computer Engineering, 2012, pp. 647-650.   </w:t>
      </w:r>
    </w:p>
    <w:p w:rsidR="00EC25CF" w:rsidRPr="001A4900" w:rsidRDefault="00EC25CF" w:rsidP="00EC25CF">
      <w:pPr>
        <w:pStyle w:val="a5"/>
        <w:numPr>
          <w:ilvl w:val="0"/>
          <w:numId w:val="1"/>
        </w:numPr>
        <w:tabs>
          <w:tab w:val="left" w:pos="1418"/>
        </w:tabs>
        <w:ind w:left="0" w:firstLine="719"/>
        <w:rPr>
          <w:sz w:val="28"/>
          <w:szCs w:val="28"/>
          <w:lang w:val="en-US"/>
        </w:rPr>
      </w:pPr>
      <w:r w:rsidRPr="001A4900">
        <w:rPr>
          <w:sz w:val="28"/>
          <w:szCs w:val="28"/>
          <w:lang w:val="en-US"/>
        </w:rPr>
        <w:t>Deelers S. and Auwatanamongkol S. Enhancing K-Means Algorithm with Initial Cluster Centers Derived from Data Partitioning along the Data Axis with the Highest Variance. International Journal of Computer Science, Vol. 2, Number 4.</w:t>
      </w:r>
    </w:p>
    <w:p w:rsidR="00EC25CF" w:rsidRPr="001A4900" w:rsidRDefault="00EC25CF" w:rsidP="00EC25CF">
      <w:pPr>
        <w:pStyle w:val="a5"/>
        <w:numPr>
          <w:ilvl w:val="0"/>
          <w:numId w:val="1"/>
        </w:numPr>
        <w:tabs>
          <w:tab w:val="left" w:pos="1418"/>
        </w:tabs>
        <w:ind w:left="0" w:firstLine="719"/>
        <w:rPr>
          <w:sz w:val="28"/>
          <w:szCs w:val="28"/>
          <w:lang w:val="en-US"/>
        </w:rPr>
      </w:pPr>
      <w:r w:rsidRPr="001A4900">
        <w:rPr>
          <w:sz w:val="28"/>
          <w:szCs w:val="28"/>
          <w:lang w:val="en-US"/>
        </w:rPr>
        <w:t>Wójcik W., Karmenova M., Smailova S., Tlebaldinova A., Belbeubaev A. Development of data-mining technique for seismic vulnerability assessment. //INTL Journal of Electronics and Telecommunications, 2021, Vol.67, No.2, pp.261-266. DOI: 10.24425/ijet.2021.135974.</w:t>
      </w:r>
    </w:p>
    <w:p w:rsidR="003C7E09"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Margaret H</w:t>
      </w:r>
      <w:r w:rsidR="00E25383" w:rsidRPr="001A4900">
        <w:rPr>
          <w:sz w:val="28"/>
          <w:szCs w:val="28"/>
          <w:lang w:val="en-US"/>
        </w:rPr>
        <w:t xml:space="preserve"> Dunham. </w:t>
      </w:r>
      <w:r w:rsidRPr="001A4900">
        <w:rPr>
          <w:sz w:val="28"/>
          <w:szCs w:val="28"/>
          <w:lang w:val="en-US"/>
        </w:rPr>
        <w:t>Data Mining-Introductory and Advanced Concepts, Pearson Education, 2006.</w:t>
      </w:r>
    </w:p>
    <w:p w:rsidR="000F5B9C" w:rsidRPr="001A4900" w:rsidRDefault="003C7E09" w:rsidP="007E53BF">
      <w:pPr>
        <w:pStyle w:val="a5"/>
        <w:numPr>
          <w:ilvl w:val="0"/>
          <w:numId w:val="1"/>
        </w:numPr>
        <w:tabs>
          <w:tab w:val="left" w:pos="1418"/>
        </w:tabs>
        <w:ind w:left="0" w:firstLine="719"/>
        <w:rPr>
          <w:sz w:val="28"/>
          <w:szCs w:val="28"/>
        </w:rPr>
      </w:pPr>
      <w:r w:rsidRPr="001A4900">
        <w:rPr>
          <w:sz w:val="28"/>
          <w:szCs w:val="28"/>
        </w:rPr>
        <w:t>Карменова М.А., Нугуманова А.Б., Тлебалдинова А.С.</w:t>
      </w:r>
      <w:r w:rsidR="000F5B9C" w:rsidRPr="001A4900">
        <w:rPr>
          <w:sz w:val="28"/>
          <w:szCs w:val="28"/>
        </w:rPr>
        <w:t xml:space="preserve"> </w:t>
      </w:r>
      <w:proofErr w:type="gramStart"/>
      <w:r w:rsidR="000F5B9C" w:rsidRPr="001A4900">
        <w:rPr>
          <w:sz w:val="28"/>
          <w:szCs w:val="28"/>
        </w:rPr>
        <w:t>Кластерный анализ данных в решении задач</w:t>
      </w:r>
      <w:proofErr w:type="gramEnd"/>
      <w:r w:rsidR="000F5B9C" w:rsidRPr="001A4900">
        <w:rPr>
          <w:sz w:val="28"/>
          <w:szCs w:val="28"/>
        </w:rPr>
        <w:t xml:space="preserve"> по оценке сейсмической уязвимости объектов городской среды. </w:t>
      </w:r>
      <w:r w:rsidR="00596265" w:rsidRPr="001A4900">
        <w:rPr>
          <w:sz w:val="28"/>
          <w:szCs w:val="28"/>
        </w:rPr>
        <w:t>//</w:t>
      </w:r>
      <w:r w:rsidR="000F5B9C" w:rsidRPr="001A4900">
        <w:rPr>
          <w:sz w:val="28"/>
          <w:szCs w:val="28"/>
        </w:rPr>
        <w:t xml:space="preserve">Научно-технический журнал «Вестник АУЭС». 1(48), 2020. </w:t>
      </w:r>
    </w:p>
    <w:p w:rsidR="000F5B9C" w:rsidRPr="001A4900" w:rsidRDefault="00E25383" w:rsidP="007E53BF">
      <w:pPr>
        <w:pStyle w:val="a5"/>
        <w:numPr>
          <w:ilvl w:val="0"/>
          <w:numId w:val="1"/>
        </w:numPr>
        <w:tabs>
          <w:tab w:val="left" w:pos="1418"/>
        </w:tabs>
        <w:ind w:left="0" w:firstLine="719"/>
        <w:rPr>
          <w:sz w:val="28"/>
          <w:szCs w:val="28"/>
          <w:lang w:val="en-US"/>
        </w:rPr>
      </w:pPr>
      <w:r w:rsidRPr="001A4900">
        <w:rPr>
          <w:sz w:val="28"/>
          <w:szCs w:val="28"/>
          <w:lang w:val="en-US"/>
        </w:rPr>
        <w:t>Lance G.N., Willams W.</w:t>
      </w:r>
      <w:r w:rsidR="000F5B9C" w:rsidRPr="001A4900">
        <w:rPr>
          <w:sz w:val="28"/>
          <w:szCs w:val="28"/>
          <w:lang w:val="en-US"/>
        </w:rPr>
        <w:t>T. A general theory of classification sorting strategies. 1. Hierarchical systems // Comp. J.-1967, No. 9, рp.373-380.</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Kasyanov</w:t>
      </w:r>
      <w:r w:rsidR="00E25383" w:rsidRPr="001A4900">
        <w:rPr>
          <w:sz w:val="28"/>
          <w:szCs w:val="28"/>
          <w:lang w:val="en-US"/>
        </w:rPr>
        <w:t xml:space="preserve"> V.N.</w:t>
      </w:r>
      <w:r w:rsidRPr="001A4900">
        <w:rPr>
          <w:sz w:val="28"/>
          <w:szCs w:val="28"/>
          <w:lang w:val="en-US"/>
        </w:rPr>
        <w:t>, Evstigneev</w:t>
      </w:r>
      <w:r w:rsidR="00E25383" w:rsidRPr="001A4900">
        <w:rPr>
          <w:sz w:val="28"/>
          <w:szCs w:val="28"/>
          <w:lang w:val="en-US"/>
        </w:rPr>
        <w:t xml:space="preserve"> V.A. </w:t>
      </w:r>
      <w:r w:rsidRPr="001A4900">
        <w:rPr>
          <w:sz w:val="28"/>
          <w:szCs w:val="28"/>
          <w:lang w:val="en-US"/>
        </w:rPr>
        <w:t xml:space="preserve">Graphs in programming: processing, visualization and application. </w:t>
      </w:r>
      <w:proofErr w:type="gramStart"/>
      <w:r w:rsidRPr="001A4900">
        <w:rPr>
          <w:sz w:val="28"/>
          <w:szCs w:val="28"/>
          <w:lang w:val="en-US"/>
        </w:rPr>
        <w:t>SPb.:</w:t>
      </w:r>
      <w:proofErr w:type="gramEnd"/>
      <w:r w:rsidRPr="001A4900">
        <w:rPr>
          <w:sz w:val="28"/>
          <w:szCs w:val="28"/>
          <w:lang w:val="en-US"/>
        </w:rPr>
        <w:t xml:space="preserve"> BHV-Petersburg, 2003, p.1104.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Tan</w:t>
      </w:r>
      <w:r w:rsidR="00E25383" w:rsidRPr="001A4900">
        <w:rPr>
          <w:sz w:val="28"/>
          <w:szCs w:val="28"/>
          <w:lang w:val="en-US"/>
        </w:rPr>
        <w:t xml:space="preserve"> P. J.</w:t>
      </w:r>
      <w:r w:rsidRPr="001A4900">
        <w:rPr>
          <w:sz w:val="28"/>
          <w:szCs w:val="28"/>
          <w:lang w:val="en-US"/>
        </w:rPr>
        <w:t>, Dowe</w:t>
      </w:r>
      <w:r w:rsidR="00E25383" w:rsidRPr="001A4900">
        <w:rPr>
          <w:sz w:val="28"/>
          <w:szCs w:val="28"/>
          <w:lang w:val="en-US"/>
        </w:rPr>
        <w:t xml:space="preserve"> D. L. </w:t>
      </w:r>
      <w:r w:rsidRPr="001A4900">
        <w:rPr>
          <w:sz w:val="28"/>
          <w:szCs w:val="28"/>
          <w:lang w:val="en-US"/>
        </w:rPr>
        <w:t xml:space="preserve">MML inference of decision graph with milti-way and dynamic attributes. </w:t>
      </w:r>
      <w:hyperlink r:id="rId201" w:history="1">
        <w:r w:rsidRPr="001A4900">
          <w:rPr>
            <w:sz w:val="28"/>
            <w:szCs w:val="28"/>
            <w:lang w:val="en-US"/>
          </w:rPr>
          <w:t>http://www.csse.monash.edu.au/~dld/Publications/2003/Tan+Dowe2003_MMLDecisionGraphs.pdf</w:t>
        </w:r>
      </w:hyperlink>
      <w:r w:rsidRPr="001A4900">
        <w:rPr>
          <w:sz w:val="28"/>
          <w:szCs w:val="28"/>
          <w:lang w:val="en-US"/>
        </w:rPr>
        <w:t>.</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Quinlan JR. Induction of decision trees. Mach Learn 1986</w:t>
      </w:r>
      <w:proofErr w:type="gramStart"/>
      <w:r w:rsidRPr="001A4900">
        <w:rPr>
          <w:sz w:val="28"/>
          <w:szCs w:val="28"/>
          <w:lang w:val="en-US"/>
        </w:rPr>
        <w:t>;1</w:t>
      </w:r>
      <w:proofErr w:type="gramEnd"/>
      <w:r w:rsidRPr="001A4900">
        <w:rPr>
          <w:sz w:val="28"/>
          <w:szCs w:val="28"/>
          <w:lang w:val="en-US"/>
        </w:rPr>
        <w:t>(1):81–106.</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Khoshnevis N</w:t>
      </w:r>
      <w:r w:rsidR="00E25383" w:rsidRPr="001A4900">
        <w:rPr>
          <w:sz w:val="28"/>
          <w:szCs w:val="28"/>
          <w:lang w:val="en-US"/>
        </w:rPr>
        <w:t>.</w:t>
      </w:r>
      <w:r w:rsidRPr="001A4900">
        <w:rPr>
          <w:sz w:val="28"/>
          <w:szCs w:val="28"/>
          <w:lang w:val="en-US"/>
        </w:rPr>
        <w:t>, Taborda R. Prioritizing ground-motion validation metrics using semisupervised and supervised learning. Bull Seismol Soc Am 2018</w:t>
      </w:r>
      <w:proofErr w:type="gramStart"/>
      <w:r w:rsidRPr="001A4900">
        <w:rPr>
          <w:sz w:val="28"/>
          <w:szCs w:val="28"/>
          <w:lang w:val="en-US"/>
        </w:rPr>
        <w:t>;108</w:t>
      </w:r>
      <w:proofErr w:type="gramEnd"/>
      <w:r w:rsidRPr="001A4900">
        <w:rPr>
          <w:sz w:val="28"/>
          <w:szCs w:val="28"/>
          <w:lang w:val="en-US"/>
        </w:rPr>
        <w:t xml:space="preserve"> (4):2248–64.</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Fawcett T. An introduction to ROC analysis // Pattern Recognition Letters. 2006. Vol. 27, no. 8. Pp. 861-874.</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rPr>
        <w:t xml:space="preserve">Кажемский М.А., Шелухин О.И. Многоклассовая классификация сетевых атак на информационные ресурсы методами машинного обучения // Труды учебных заведений связи. </w:t>
      </w:r>
      <w:r w:rsidRPr="001A4900">
        <w:rPr>
          <w:sz w:val="28"/>
          <w:szCs w:val="28"/>
          <w:lang w:val="en-US"/>
        </w:rPr>
        <w:t xml:space="preserve">2019. Т. 5. № 1. </w:t>
      </w:r>
      <w:proofErr w:type="gramStart"/>
      <w:r w:rsidRPr="001A4900">
        <w:rPr>
          <w:sz w:val="28"/>
          <w:szCs w:val="28"/>
          <w:lang w:val="en-US"/>
        </w:rPr>
        <w:t>С. 107</w:t>
      </w:r>
      <w:proofErr w:type="gramEnd"/>
      <w:r w:rsidRPr="001A4900">
        <w:rPr>
          <w:sz w:val="28"/>
          <w:szCs w:val="28"/>
          <w:lang w:val="en-US"/>
        </w:rPr>
        <w:t>–115. DOI</w:t>
      </w:r>
      <w:proofErr w:type="gramStart"/>
      <w:r w:rsidRPr="001A4900">
        <w:rPr>
          <w:sz w:val="28"/>
          <w:szCs w:val="28"/>
          <w:lang w:val="en-US"/>
        </w:rPr>
        <w:t>:10.31854</w:t>
      </w:r>
      <w:proofErr w:type="gramEnd"/>
      <w:r w:rsidRPr="001A4900">
        <w:rPr>
          <w:sz w:val="28"/>
          <w:szCs w:val="28"/>
          <w:lang w:val="en-US"/>
        </w:rPr>
        <w:t>/1813-</w:t>
      </w:r>
      <w:r w:rsidRPr="001A4900">
        <w:rPr>
          <w:sz w:val="28"/>
          <w:szCs w:val="28"/>
          <w:lang w:val="en-US"/>
        </w:rPr>
        <w:lastRenderedPageBreak/>
        <w:t>324X-2019-5-1-107-115.</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 xml:space="preserve">Thomas C.W. Landgrebe, Robert P.W. Duin. Approximating the multiclass ROC by pairwise analysis. Pattern Recognition Letters 28 (2007), pp.1747–1758. </w:t>
      </w:r>
      <w:proofErr w:type="gramStart"/>
      <w:r w:rsidRPr="001A4900">
        <w:rPr>
          <w:sz w:val="28"/>
          <w:szCs w:val="28"/>
          <w:lang w:val="en-US"/>
        </w:rPr>
        <w:t>07</w:t>
      </w:r>
      <w:proofErr w:type="gramEnd"/>
      <w:r w:rsidRPr="001A4900">
        <w:rPr>
          <w:sz w:val="28"/>
          <w:szCs w:val="28"/>
          <w:lang w:val="en-US"/>
        </w:rPr>
        <w:t xml:space="preserve"> Elsevier B.V. All rights reserved. doi:10.1016/j.patrec.2007.05.001.</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rPr>
        <w:t xml:space="preserve">Хрящев В.В., Приоров А.Л., Стефаниди А.Ф., Топников А.И. Разработка и исследование алгоритмов обработки и распознавания речевых сигналов и изображений для систем мультимодальной биометрии. </w:t>
      </w:r>
      <w:r w:rsidRPr="001A4900">
        <w:rPr>
          <w:sz w:val="28"/>
          <w:szCs w:val="28"/>
          <w:lang w:val="en-US"/>
        </w:rPr>
        <w:t>Цифровая Обработка Сигналов №3, 2017. С.45-49.</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 xml:space="preserve">Prajwala TR. A Comparative Study on Decision Tree and Random Forest Using R Tool. International Journal of Advanced Research in Computer and Communication Engineering January 2015; </w:t>
      </w:r>
      <w:proofErr w:type="gramStart"/>
      <w:r w:rsidRPr="001A4900">
        <w:rPr>
          <w:sz w:val="28"/>
          <w:szCs w:val="28"/>
          <w:lang w:val="en-US"/>
        </w:rPr>
        <w:t>4(</w:t>
      </w:r>
      <w:proofErr w:type="gramEnd"/>
      <w:r w:rsidRPr="001A4900">
        <w:rPr>
          <w:sz w:val="28"/>
          <w:szCs w:val="28"/>
          <w:lang w:val="en-US"/>
        </w:rPr>
        <w:t xml:space="preserve">Issue 1).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 xml:space="preserve">Kabir Elnaz, Guikema Seth, Kane Brian. “Statistical Modeling of Tree Failures during Storms. Reliability Engineering &amp; System Safety, September 2018, 177, pp.68-79.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Gehl Pierre, Cavalieri Francesco, Franchin Paolo. “Approximate Bayesian Network Formulation for the Rapid Loss Assessment of Real-World Infrastructure Systems. Reliability Engineering &amp; System Safety, September 2018</w:t>
      </w:r>
      <w:proofErr w:type="gramStart"/>
      <w:r w:rsidRPr="001A4900">
        <w:rPr>
          <w:sz w:val="28"/>
          <w:szCs w:val="28"/>
          <w:lang w:val="en-US"/>
        </w:rPr>
        <w:t>;177:80</w:t>
      </w:r>
      <w:proofErr w:type="gramEnd"/>
      <w:r w:rsidRPr="001A4900">
        <w:rPr>
          <w:sz w:val="28"/>
          <w:szCs w:val="28"/>
          <w:lang w:val="en-US"/>
        </w:rPr>
        <w:t>-93.</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Breiman</w:t>
      </w:r>
      <w:r w:rsidR="00E25383" w:rsidRPr="001A4900">
        <w:rPr>
          <w:sz w:val="28"/>
          <w:szCs w:val="28"/>
          <w:lang w:val="en-US"/>
        </w:rPr>
        <w:t xml:space="preserve"> L. </w:t>
      </w:r>
      <w:r w:rsidRPr="001A4900">
        <w:rPr>
          <w:sz w:val="28"/>
          <w:szCs w:val="28"/>
          <w:lang w:val="en-US"/>
        </w:rPr>
        <w:t>Random forests. Machine Learning, vol. 45 (1), 2001, pp. 5-32.</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Hastie</w:t>
      </w:r>
      <w:r w:rsidR="00E25383" w:rsidRPr="001A4900">
        <w:rPr>
          <w:sz w:val="28"/>
          <w:szCs w:val="28"/>
          <w:lang w:val="en-US"/>
        </w:rPr>
        <w:t xml:space="preserve"> T.</w:t>
      </w:r>
      <w:r w:rsidRPr="001A4900">
        <w:rPr>
          <w:sz w:val="28"/>
          <w:szCs w:val="28"/>
          <w:lang w:val="en-US"/>
        </w:rPr>
        <w:t>, Tibshirani</w:t>
      </w:r>
      <w:r w:rsidR="00E25383" w:rsidRPr="001A4900">
        <w:rPr>
          <w:sz w:val="28"/>
          <w:szCs w:val="28"/>
          <w:lang w:val="en-US"/>
        </w:rPr>
        <w:t xml:space="preserve"> R.</w:t>
      </w:r>
      <w:r w:rsidRPr="001A4900">
        <w:rPr>
          <w:sz w:val="28"/>
          <w:szCs w:val="28"/>
          <w:lang w:val="en-US"/>
        </w:rPr>
        <w:t>, Friedman</w:t>
      </w:r>
      <w:r w:rsidR="00E25383" w:rsidRPr="001A4900">
        <w:rPr>
          <w:sz w:val="28"/>
          <w:szCs w:val="28"/>
          <w:lang w:val="en-US"/>
        </w:rPr>
        <w:t xml:space="preserve"> J. </w:t>
      </w:r>
      <w:r w:rsidRPr="001A4900">
        <w:rPr>
          <w:sz w:val="28"/>
          <w:szCs w:val="28"/>
          <w:lang w:val="en-US"/>
        </w:rPr>
        <w:t xml:space="preserve">Chapter 15. Random Forests. The Elements of Statistical Learning: Data Mining, Inference, and Prediction, Springer-Verlag, 2009, Pp.746.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Pal</w:t>
      </w:r>
      <w:r w:rsidR="00E25383" w:rsidRPr="001A4900">
        <w:rPr>
          <w:sz w:val="28"/>
          <w:szCs w:val="28"/>
          <w:lang w:val="en-US"/>
        </w:rPr>
        <w:t xml:space="preserve"> M. </w:t>
      </w:r>
      <w:r w:rsidRPr="001A4900">
        <w:rPr>
          <w:sz w:val="28"/>
          <w:szCs w:val="28"/>
          <w:lang w:val="en-US"/>
        </w:rPr>
        <w:t>Random forest classifier for remote sensing classification. International Journal of Remote Sensing, 2015, vol. 26, No.1, Pp.217-222.</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Breiman</w:t>
      </w:r>
      <w:r w:rsidR="00E25383" w:rsidRPr="001A4900">
        <w:rPr>
          <w:sz w:val="28"/>
          <w:szCs w:val="28"/>
          <w:lang w:val="en-US"/>
        </w:rPr>
        <w:t xml:space="preserve"> L.</w:t>
      </w:r>
      <w:r w:rsidRPr="001A4900">
        <w:rPr>
          <w:sz w:val="28"/>
          <w:szCs w:val="28"/>
          <w:lang w:val="en-US"/>
        </w:rPr>
        <w:t>, Friedman</w:t>
      </w:r>
      <w:r w:rsidR="00E25383" w:rsidRPr="001A4900">
        <w:rPr>
          <w:sz w:val="28"/>
          <w:szCs w:val="28"/>
          <w:lang w:val="en-US"/>
        </w:rPr>
        <w:t xml:space="preserve"> R.</w:t>
      </w:r>
      <w:r w:rsidRPr="001A4900">
        <w:rPr>
          <w:sz w:val="28"/>
          <w:szCs w:val="28"/>
          <w:lang w:val="en-US"/>
        </w:rPr>
        <w:t>, Olshen</w:t>
      </w:r>
      <w:r w:rsidR="00E25383" w:rsidRPr="001A4900">
        <w:rPr>
          <w:sz w:val="28"/>
          <w:szCs w:val="28"/>
          <w:lang w:val="en-US"/>
        </w:rPr>
        <w:t xml:space="preserve"> R.</w:t>
      </w:r>
      <w:r w:rsidRPr="001A4900">
        <w:rPr>
          <w:sz w:val="28"/>
          <w:szCs w:val="28"/>
          <w:lang w:val="en-US"/>
        </w:rPr>
        <w:t>, Stone</w:t>
      </w:r>
      <w:r w:rsidR="00E25383" w:rsidRPr="001A4900">
        <w:rPr>
          <w:sz w:val="28"/>
          <w:szCs w:val="28"/>
          <w:lang w:val="en-US"/>
        </w:rPr>
        <w:t xml:space="preserve"> C. </w:t>
      </w:r>
      <w:r w:rsidRPr="001A4900">
        <w:rPr>
          <w:sz w:val="28"/>
          <w:szCs w:val="28"/>
          <w:lang w:val="en-US"/>
        </w:rPr>
        <w:t xml:space="preserve">Classification and Regression Trees. Belmont, California: Wadsworth International, 1984, p.342.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Quinlan</w:t>
      </w:r>
      <w:r w:rsidR="00E25383" w:rsidRPr="001A4900">
        <w:rPr>
          <w:sz w:val="28"/>
          <w:szCs w:val="28"/>
          <w:lang w:val="en-US"/>
        </w:rPr>
        <w:t xml:space="preserve"> J.R.</w:t>
      </w:r>
      <w:r w:rsidRPr="001A4900">
        <w:rPr>
          <w:sz w:val="28"/>
          <w:szCs w:val="28"/>
          <w:lang w:val="en-US"/>
        </w:rPr>
        <w:t xml:space="preserve"> Simplifying decision trees // International Journal of ManMachine Studies, vol. 27, 1987, Pр.221-234.</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rPr>
        <w:t xml:space="preserve">Туманов А. В. Анализ сейсмологических данных для строительства / А. В. Туманов // Модели, системы, сети в экономике, технике, природе и обществе. – 2015. – № 3 (15). </w:t>
      </w:r>
      <w:r w:rsidRPr="001A4900">
        <w:rPr>
          <w:sz w:val="28"/>
          <w:szCs w:val="28"/>
          <w:lang w:val="en-US"/>
        </w:rPr>
        <w:t>C. 151–158.</w:t>
      </w:r>
    </w:p>
    <w:p w:rsidR="000F5B9C" w:rsidRPr="001A4900" w:rsidRDefault="00C93DB0" w:rsidP="007E53BF">
      <w:pPr>
        <w:pStyle w:val="a5"/>
        <w:numPr>
          <w:ilvl w:val="0"/>
          <w:numId w:val="1"/>
        </w:numPr>
        <w:tabs>
          <w:tab w:val="left" w:pos="1418"/>
        </w:tabs>
        <w:ind w:left="0" w:firstLine="719"/>
        <w:rPr>
          <w:sz w:val="28"/>
          <w:szCs w:val="28"/>
        </w:rPr>
      </w:pPr>
      <w:r w:rsidRPr="001A4900">
        <w:rPr>
          <w:sz w:val="28"/>
          <w:szCs w:val="28"/>
        </w:rPr>
        <w:t xml:space="preserve">Электронный ресурс информационного сайта. </w:t>
      </w:r>
      <w:r w:rsidR="000F5B9C" w:rsidRPr="001A4900">
        <w:rPr>
          <w:sz w:val="28"/>
          <w:szCs w:val="28"/>
          <w:lang w:val="en-US"/>
        </w:rPr>
        <w:t>https</w:t>
      </w:r>
      <w:r w:rsidR="000F5B9C" w:rsidRPr="001A4900">
        <w:rPr>
          <w:sz w:val="28"/>
          <w:szCs w:val="28"/>
        </w:rPr>
        <w:t>://</w:t>
      </w:r>
      <w:r w:rsidR="000F5B9C" w:rsidRPr="001A4900">
        <w:rPr>
          <w:sz w:val="28"/>
          <w:szCs w:val="28"/>
          <w:lang w:val="en-US"/>
        </w:rPr>
        <w:t>works</w:t>
      </w:r>
      <w:r w:rsidR="000F5B9C" w:rsidRPr="001A4900">
        <w:rPr>
          <w:sz w:val="28"/>
          <w:szCs w:val="28"/>
        </w:rPr>
        <w:t>.</w:t>
      </w:r>
      <w:r w:rsidR="000F5B9C" w:rsidRPr="001A4900">
        <w:rPr>
          <w:sz w:val="28"/>
          <w:szCs w:val="28"/>
          <w:lang w:val="en-US"/>
        </w:rPr>
        <w:t>doklad</w:t>
      </w:r>
      <w:r w:rsidR="000F5B9C" w:rsidRPr="001A4900">
        <w:rPr>
          <w:sz w:val="28"/>
          <w:szCs w:val="28"/>
        </w:rPr>
        <w:t>.</w:t>
      </w:r>
      <w:r w:rsidR="000F5B9C" w:rsidRPr="001A4900">
        <w:rPr>
          <w:sz w:val="28"/>
          <w:szCs w:val="28"/>
          <w:lang w:val="en-US"/>
        </w:rPr>
        <w:t>ru</w:t>
      </w:r>
      <w:r w:rsidR="000F5B9C" w:rsidRPr="001A4900">
        <w:rPr>
          <w:sz w:val="28"/>
          <w:szCs w:val="28"/>
        </w:rPr>
        <w:t>/</w:t>
      </w:r>
      <w:r w:rsidR="000F5B9C" w:rsidRPr="001A4900">
        <w:rPr>
          <w:sz w:val="28"/>
          <w:szCs w:val="28"/>
          <w:lang w:val="en-US"/>
        </w:rPr>
        <w:t>view</w:t>
      </w:r>
      <w:r w:rsidR="000F5B9C" w:rsidRPr="001A4900">
        <w:rPr>
          <w:sz w:val="28"/>
          <w:szCs w:val="28"/>
        </w:rPr>
        <w:t>/8</w:t>
      </w:r>
      <w:r w:rsidR="000F5B9C" w:rsidRPr="001A4900">
        <w:rPr>
          <w:sz w:val="28"/>
          <w:szCs w:val="28"/>
          <w:lang w:val="en-US"/>
        </w:rPr>
        <w:t>rbCaaqNd</w:t>
      </w:r>
      <w:r w:rsidR="000F5B9C" w:rsidRPr="001A4900">
        <w:rPr>
          <w:sz w:val="28"/>
          <w:szCs w:val="28"/>
        </w:rPr>
        <w:t>5</w:t>
      </w:r>
      <w:r w:rsidR="000F5B9C" w:rsidRPr="001A4900">
        <w:rPr>
          <w:sz w:val="28"/>
          <w:szCs w:val="28"/>
          <w:lang w:val="en-US"/>
        </w:rPr>
        <w:t>o</w:t>
      </w:r>
      <w:r w:rsidR="000F5B9C" w:rsidRPr="001A4900">
        <w:rPr>
          <w:sz w:val="28"/>
          <w:szCs w:val="28"/>
        </w:rPr>
        <w:t>.</w:t>
      </w:r>
      <w:r w:rsidR="000F5B9C" w:rsidRPr="001A4900">
        <w:rPr>
          <w:sz w:val="28"/>
          <w:szCs w:val="28"/>
          <w:lang w:val="en-US"/>
        </w:rPr>
        <w:t>html</w:t>
      </w:r>
      <w:r w:rsidR="000F5B9C" w:rsidRPr="001A4900">
        <w:rPr>
          <w:sz w:val="28"/>
          <w:szCs w:val="28"/>
        </w:rPr>
        <w:t>.</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rPr>
        <w:t xml:space="preserve">Буртиев Р.З. Диссертация. Методология оценки сейсмической опасности на основе вероятностных моделей сейсмичности. </w:t>
      </w:r>
      <w:r w:rsidRPr="001A4900">
        <w:rPr>
          <w:sz w:val="28"/>
          <w:szCs w:val="28"/>
          <w:lang w:val="en-US"/>
        </w:rPr>
        <w:t>04.00.22 – Геофизика, физико-математические науки. Киев, 2017. С.322.</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rPr>
        <w:t xml:space="preserve">Сыдыков А. Сейсмический режим и прогнозирование сейсмической опасности в Казахстане. </w:t>
      </w:r>
      <w:r w:rsidRPr="001A4900">
        <w:rPr>
          <w:sz w:val="28"/>
          <w:szCs w:val="28"/>
          <w:lang w:val="en-US"/>
        </w:rPr>
        <w:t>2002. С.291.</w:t>
      </w:r>
    </w:p>
    <w:p w:rsidR="000F5B9C" w:rsidRPr="001A4900" w:rsidRDefault="000F5B9C" w:rsidP="007E53BF">
      <w:pPr>
        <w:pStyle w:val="a5"/>
        <w:numPr>
          <w:ilvl w:val="0"/>
          <w:numId w:val="1"/>
        </w:numPr>
        <w:tabs>
          <w:tab w:val="left" w:pos="1418"/>
        </w:tabs>
        <w:ind w:left="0" w:firstLine="719"/>
        <w:rPr>
          <w:sz w:val="28"/>
          <w:szCs w:val="28"/>
        </w:rPr>
      </w:pPr>
      <w:r w:rsidRPr="001A4900">
        <w:rPr>
          <w:sz w:val="28"/>
          <w:szCs w:val="28"/>
        </w:rPr>
        <w:t xml:space="preserve">Карменова М.А., Тлебалдинова А.С., Смаилова С.С., Попова Г.В. Применение метода пространственной кластеризации для сейсмических данных. </w:t>
      </w:r>
      <w:r w:rsidR="00596265" w:rsidRPr="001A4900">
        <w:rPr>
          <w:sz w:val="28"/>
          <w:szCs w:val="28"/>
        </w:rPr>
        <w:t>//</w:t>
      </w:r>
      <w:r w:rsidRPr="001A4900">
        <w:rPr>
          <w:sz w:val="28"/>
          <w:szCs w:val="28"/>
        </w:rPr>
        <w:t>Вестник ВКТУ им.Д.Серикбаева, №4 (90), декабрь, 2020, С.36-40.</w:t>
      </w:r>
    </w:p>
    <w:p w:rsidR="000F5B9C" w:rsidRPr="001A4900" w:rsidRDefault="00C93DB0" w:rsidP="007E53BF">
      <w:pPr>
        <w:pStyle w:val="a5"/>
        <w:numPr>
          <w:ilvl w:val="0"/>
          <w:numId w:val="1"/>
        </w:numPr>
        <w:tabs>
          <w:tab w:val="left" w:pos="1418"/>
        </w:tabs>
        <w:ind w:left="0" w:firstLine="719"/>
        <w:rPr>
          <w:sz w:val="28"/>
          <w:szCs w:val="28"/>
        </w:rPr>
      </w:pPr>
      <w:r w:rsidRPr="001A4900">
        <w:rPr>
          <w:sz w:val="28"/>
          <w:szCs w:val="28"/>
        </w:rPr>
        <w:t xml:space="preserve">Электронный ресурс информационнго сайта. </w:t>
      </w:r>
      <w:r w:rsidR="000F5B9C" w:rsidRPr="001A4900">
        <w:rPr>
          <w:sz w:val="28"/>
          <w:szCs w:val="28"/>
          <w:lang w:val="en-US"/>
        </w:rPr>
        <w:t>http</w:t>
      </w:r>
      <w:r w:rsidR="000F5B9C" w:rsidRPr="001A4900">
        <w:rPr>
          <w:sz w:val="28"/>
          <w:szCs w:val="28"/>
        </w:rPr>
        <w:t>://</w:t>
      </w:r>
      <w:r w:rsidR="000F5B9C" w:rsidRPr="001A4900">
        <w:rPr>
          <w:sz w:val="28"/>
          <w:szCs w:val="28"/>
          <w:lang w:val="en-US"/>
        </w:rPr>
        <w:t>some</w:t>
      </w:r>
      <w:r w:rsidR="000F5B9C" w:rsidRPr="001A4900">
        <w:rPr>
          <w:sz w:val="28"/>
          <w:szCs w:val="28"/>
        </w:rPr>
        <w:t>.</w:t>
      </w:r>
      <w:r w:rsidR="000F5B9C" w:rsidRPr="001A4900">
        <w:rPr>
          <w:sz w:val="28"/>
          <w:szCs w:val="28"/>
          <w:lang w:val="en-US"/>
        </w:rPr>
        <w:t>kz</w:t>
      </w:r>
      <w:r w:rsidR="000F5B9C" w:rsidRPr="001A4900">
        <w:rPr>
          <w:sz w:val="28"/>
          <w:szCs w:val="28"/>
        </w:rPr>
        <w:t>/</w:t>
      </w:r>
      <w:r w:rsidR="000F5B9C" w:rsidRPr="001A4900">
        <w:rPr>
          <w:sz w:val="28"/>
          <w:szCs w:val="28"/>
          <w:lang w:val="en-US"/>
        </w:rPr>
        <w:t>index</w:t>
      </w:r>
      <w:r w:rsidR="000F5B9C" w:rsidRPr="001A4900">
        <w:rPr>
          <w:sz w:val="28"/>
          <w:szCs w:val="28"/>
        </w:rPr>
        <w:t>.</w:t>
      </w:r>
      <w:r w:rsidR="000F5B9C" w:rsidRPr="001A4900">
        <w:rPr>
          <w:sz w:val="28"/>
          <w:szCs w:val="28"/>
          <w:lang w:val="en-US"/>
        </w:rPr>
        <w:t>php</w:t>
      </w:r>
      <w:r w:rsidR="000F5B9C" w:rsidRPr="001A4900">
        <w:rPr>
          <w:sz w:val="28"/>
          <w:szCs w:val="28"/>
        </w:rPr>
        <w:t>?</w:t>
      </w:r>
      <w:r w:rsidR="000F5B9C" w:rsidRPr="001A4900">
        <w:rPr>
          <w:sz w:val="28"/>
          <w:szCs w:val="28"/>
          <w:lang w:val="en-US"/>
        </w:rPr>
        <w:t>p</w:t>
      </w:r>
      <w:r w:rsidR="000F5B9C" w:rsidRPr="001A4900">
        <w:rPr>
          <w:sz w:val="28"/>
          <w:szCs w:val="28"/>
        </w:rPr>
        <w:t>=</w:t>
      </w:r>
      <w:r w:rsidR="000F5B9C" w:rsidRPr="001A4900">
        <w:rPr>
          <w:sz w:val="28"/>
          <w:szCs w:val="28"/>
          <w:lang w:val="en-US"/>
        </w:rPr>
        <w:t>card</w:t>
      </w:r>
      <w:r w:rsidR="000F5B9C" w:rsidRPr="001A4900">
        <w:rPr>
          <w:sz w:val="28"/>
          <w:szCs w:val="28"/>
        </w:rPr>
        <w:t>&amp;</w:t>
      </w:r>
      <w:r w:rsidR="000F5B9C" w:rsidRPr="001A4900">
        <w:rPr>
          <w:sz w:val="28"/>
          <w:szCs w:val="28"/>
          <w:lang w:val="en-US"/>
        </w:rPr>
        <w:t>outlang</w:t>
      </w:r>
      <w:r w:rsidR="000F5B9C" w:rsidRPr="001A4900">
        <w:rPr>
          <w:sz w:val="28"/>
          <w:szCs w:val="28"/>
        </w:rPr>
        <w:t>=1&amp;</w:t>
      </w:r>
      <w:r w:rsidR="000F5B9C" w:rsidRPr="001A4900">
        <w:rPr>
          <w:sz w:val="28"/>
          <w:szCs w:val="28"/>
          <w:lang w:val="en-US"/>
        </w:rPr>
        <w:t>oid</w:t>
      </w:r>
      <w:r w:rsidR="000F5B9C" w:rsidRPr="001A4900">
        <w:rPr>
          <w:sz w:val="28"/>
          <w:szCs w:val="28"/>
        </w:rPr>
        <w:t>=9.</w:t>
      </w:r>
    </w:p>
    <w:p w:rsidR="000F5B9C" w:rsidRPr="001A4900" w:rsidRDefault="000F5B9C" w:rsidP="007E53BF">
      <w:pPr>
        <w:pStyle w:val="a5"/>
        <w:numPr>
          <w:ilvl w:val="0"/>
          <w:numId w:val="1"/>
        </w:numPr>
        <w:tabs>
          <w:tab w:val="left" w:pos="1418"/>
        </w:tabs>
        <w:ind w:left="0" w:firstLine="719"/>
        <w:rPr>
          <w:sz w:val="28"/>
          <w:szCs w:val="28"/>
        </w:rPr>
      </w:pPr>
      <w:r w:rsidRPr="001A4900">
        <w:rPr>
          <w:sz w:val="28"/>
          <w:szCs w:val="28"/>
          <w:lang w:val="en-US"/>
        </w:rPr>
        <w:t>Mukambayev</w:t>
      </w:r>
      <w:r w:rsidRPr="001A4900">
        <w:rPr>
          <w:sz w:val="28"/>
          <w:szCs w:val="28"/>
        </w:rPr>
        <w:t xml:space="preserve"> </w:t>
      </w:r>
      <w:r w:rsidRPr="001A4900">
        <w:rPr>
          <w:sz w:val="28"/>
          <w:szCs w:val="28"/>
          <w:lang w:val="en-US"/>
        </w:rPr>
        <w:t>A</w:t>
      </w:r>
      <w:r w:rsidRPr="001A4900">
        <w:rPr>
          <w:sz w:val="28"/>
          <w:szCs w:val="28"/>
        </w:rPr>
        <w:t>.</w:t>
      </w:r>
      <w:r w:rsidRPr="001A4900">
        <w:rPr>
          <w:sz w:val="28"/>
          <w:szCs w:val="28"/>
          <w:lang w:val="en-US"/>
        </w:rPr>
        <w:t>S</w:t>
      </w:r>
      <w:r w:rsidRPr="001A4900">
        <w:rPr>
          <w:sz w:val="28"/>
          <w:szCs w:val="28"/>
        </w:rPr>
        <w:t xml:space="preserve">., </w:t>
      </w:r>
      <w:r w:rsidRPr="001A4900">
        <w:rPr>
          <w:sz w:val="28"/>
          <w:szCs w:val="28"/>
          <w:lang w:val="en-US"/>
        </w:rPr>
        <w:t>Mikhaylova</w:t>
      </w:r>
      <w:r w:rsidRPr="001A4900">
        <w:rPr>
          <w:sz w:val="28"/>
          <w:szCs w:val="28"/>
        </w:rPr>
        <w:t xml:space="preserve"> </w:t>
      </w:r>
      <w:r w:rsidRPr="001A4900">
        <w:rPr>
          <w:sz w:val="28"/>
          <w:szCs w:val="28"/>
          <w:lang w:val="en-US"/>
        </w:rPr>
        <w:t>N</w:t>
      </w:r>
      <w:r w:rsidRPr="001A4900">
        <w:rPr>
          <w:sz w:val="28"/>
          <w:szCs w:val="28"/>
        </w:rPr>
        <w:t>.</w:t>
      </w:r>
      <w:r w:rsidRPr="001A4900">
        <w:rPr>
          <w:sz w:val="28"/>
          <w:szCs w:val="28"/>
          <w:lang w:val="en-US"/>
        </w:rPr>
        <w:t>N</w:t>
      </w:r>
      <w:r w:rsidRPr="001A4900">
        <w:rPr>
          <w:sz w:val="28"/>
          <w:szCs w:val="28"/>
        </w:rPr>
        <w:t xml:space="preserve">. </w:t>
      </w:r>
      <w:r w:rsidRPr="001A4900">
        <w:rPr>
          <w:sz w:val="28"/>
          <w:szCs w:val="28"/>
          <w:lang w:val="en-US"/>
        </w:rPr>
        <w:t>Resheniye</w:t>
      </w:r>
      <w:r w:rsidRPr="001A4900">
        <w:rPr>
          <w:sz w:val="28"/>
          <w:szCs w:val="28"/>
        </w:rPr>
        <w:t xml:space="preserve"> </w:t>
      </w:r>
      <w:r w:rsidRPr="001A4900">
        <w:rPr>
          <w:sz w:val="28"/>
          <w:szCs w:val="28"/>
          <w:lang w:val="en-US"/>
        </w:rPr>
        <w:t>problemy</w:t>
      </w:r>
      <w:r w:rsidRPr="001A4900">
        <w:rPr>
          <w:sz w:val="28"/>
          <w:szCs w:val="28"/>
        </w:rPr>
        <w:t xml:space="preserve"> </w:t>
      </w:r>
      <w:r w:rsidRPr="001A4900">
        <w:rPr>
          <w:sz w:val="28"/>
          <w:szCs w:val="28"/>
          <w:lang w:val="en-US"/>
        </w:rPr>
        <w:lastRenderedPageBreak/>
        <w:t>neodnorodnosti</w:t>
      </w:r>
      <w:r w:rsidRPr="001A4900">
        <w:rPr>
          <w:sz w:val="28"/>
          <w:szCs w:val="28"/>
        </w:rPr>
        <w:t xml:space="preserve"> </w:t>
      </w:r>
      <w:r w:rsidRPr="001A4900">
        <w:rPr>
          <w:sz w:val="28"/>
          <w:szCs w:val="28"/>
          <w:lang w:val="en-US"/>
        </w:rPr>
        <w:t>magnitud</w:t>
      </w:r>
      <w:r w:rsidRPr="001A4900">
        <w:rPr>
          <w:sz w:val="28"/>
          <w:szCs w:val="28"/>
        </w:rPr>
        <w:t xml:space="preserve"> </w:t>
      </w:r>
      <w:r w:rsidRPr="001A4900">
        <w:rPr>
          <w:sz w:val="28"/>
          <w:szCs w:val="28"/>
          <w:lang w:val="en-US"/>
        </w:rPr>
        <w:t>v</w:t>
      </w:r>
      <w:r w:rsidRPr="001A4900">
        <w:rPr>
          <w:sz w:val="28"/>
          <w:szCs w:val="28"/>
        </w:rPr>
        <w:t xml:space="preserve"> </w:t>
      </w:r>
      <w:r w:rsidRPr="001A4900">
        <w:rPr>
          <w:sz w:val="28"/>
          <w:szCs w:val="28"/>
          <w:lang w:val="en-US"/>
        </w:rPr>
        <w:t>rabotakh</w:t>
      </w:r>
      <w:r w:rsidRPr="001A4900">
        <w:rPr>
          <w:sz w:val="28"/>
          <w:szCs w:val="28"/>
        </w:rPr>
        <w:t xml:space="preserve"> </w:t>
      </w:r>
      <w:r w:rsidRPr="001A4900">
        <w:rPr>
          <w:sz w:val="28"/>
          <w:szCs w:val="28"/>
          <w:lang w:val="en-US"/>
        </w:rPr>
        <w:t>po</w:t>
      </w:r>
      <w:r w:rsidRPr="001A4900">
        <w:rPr>
          <w:sz w:val="28"/>
          <w:szCs w:val="28"/>
        </w:rPr>
        <w:t xml:space="preserve"> </w:t>
      </w:r>
      <w:r w:rsidRPr="001A4900">
        <w:rPr>
          <w:sz w:val="28"/>
          <w:szCs w:val="28"/>
          <w:lang w:val="en-US"/>
        </w:rPr>
        <w:t>seysmicheskomu</w:t>
      </w:r>
      <w:r w:rsidRPr="001A4900">
        <w:rPr>
          <w:sz w:val="28"/>
          <w:szCs w:val="28"/>
        </w:rPr>
        <w:t xml:space="preserve"> </w:t>
      </w:r>
      <w:r w:rsidRPr="001A4900">
        <w:rPr>
          <w:sz w:val="28"/>
          <w:szCs w:val="28"/>
          <w:lang w:val="en-US"/>
        </w:rPr>
        <w:t>zonirovaniyu</w:t>
      </w:r>
      <w:r w:rsidRPr="001A4900">
        <w:rPr>
          <w:sz w:val="28"/>
          <w:szCs w:val="28"/>
        </w:rPr>
        <w:t xml:space="preserve"> </w:t>
      </w:r>
      <w:r w:rsidRPr="001A4900">
        <w:rPr>
          <w:sz w:val="28"/>
          <w:szCs w:val="28"/>
          <w:lang w:val="en-US"/>
        </w:rPr>
        <w:t>territorii</w:t>
      </w:r>
      <w:r w:rsidRPr="001A4900">
        <w:rPr>
          <w:sz w:val="28"/>
          <w:szCs w:val="28"/>
        </w:rPr>
        <w:t xml:space="preserve"> </w:t>
      </w:r>
      <w:r w:rsidRPr="001A4900">
        <w:rPr>
          <w:sz w:val="28"/>
          <w:szCs w:val="28"/>
          <w:lang w:val="en-US"/>
        </w:rPr>
        <w:t>Respubliki</w:t>
      </w:r>
      <w:r w:rsidRPr="001A4900">
        <w:rPr>
          <w:sz w:val="28"/>
          <w:szCs w:val="28"/>
        </w:rPr>
        <w:t xml:space="preserve"> </w:t>
      </w:r>
      <w:r w:rsidRPr="001A4900">
        <w:rPr>
          <w:sz w:val="28"/>
          <w:szCs w:val="28"/>
          <w:lang w:val="en-US"/>
        </w:rPr>
        <w:t>Kazakhstan</w:t>
      </w:r>
      <w:r w:rsidRPr="001A4900">
        <w:rPr>
          <w:sz w:val="28"/>
          <w:szCs w:val="28"/>
        </w:rPr>
        <w:t xml:space="preserve">. // </w:t>
      </w:r>
      <w:r w:rsidRPr="001A4900">
        <w:rPr>
          <w:sz w:val="28"/>
          <w:szCs w:val="28"/>
          <w:lang w:val="en-US"/>
        </w:rPr>
        <w:t>Vestnik</w:t>
      </w:r>
      <w:r w:rsidRPr="001A4900">
        <w:rPr>
          <w:sz w:val="28"/>
          <w:szCs w:val="28"/>
        </w:rPr>
        <w:t xml:space="preserve"> </w:t>
      </w:r>
      <w:r w:rsidRPr="001A4900">
        <w:rPr>
          <w:sz w:val="28"/>
          <w:szCs w:val="28"/>
          <w:lang w:val="en-US"/>
        </w:rPr>
        <w:t>NYATS</w:t>
      </w:r>
      <w:r w:rsidRPr="001A4900">
        <w:rPr>
          <w:sz w:val="28"/>
          <w:szCs w:val="28"/>
        </w:rPr>
        <w:t xml:space="preserve"> </w:t>
      </w:r>
      <w:r w:rsidRPr="001A4900">
        <w:rPr>
          <w:sz w:val="28"/>
          <w:szCs w:val="28"/>
          <w:lang w:val="en-US"/>
        </w:rPr>
        <w:t>RK</w:t>
      </w:r>
      <w:r w:rsidRPr="001A4900">
        <w:rPr>
          <w:sz w:val="28"/>
          <w:szCs w:val="28"/>
        </w:rPr>
        <w:t xml:space="preserve">. - 2014. - </w:t>
      </w:r>
      <w:r w:rsidRPr="001A4900">
        <w:rPr>
          <w:sz w:val="28"/>
          <w:szCs w:val="28"/>
          <w:lang w:val="en-US"/>
        </w:rPr>
        <w:t>Vyp</w:t>
      </w:r>
      <w:r w:rsidRPr="001A4900">
        <w:rPr>
          <w:sz w:val="28"/>
          <w:szCs w:val="28"/>
        </w:rPr>
        <w:t xml:space="preserve">. 4. </w:t>
      </w:r>
      <w:r w:rsidRPr="001A4900">
        <w:rPr>
          <w:sz w:val="28"/>
          <w:szCs w:val="28"/>
          <w:lang w:val="en-US"/>
        </w:rPr>
        <w:t>pp</w:t>
      </w:r>
      <w:r w:rsidRPr="001A4900">
        <w:rPr>
          <w:sz w:val="28"/>
          <w:szCs w:val="28"/>
        </w:rPr>
        <w:t>.86-92.</w:t>
      </w:r>
    </w:p>
    <w:p w:rsidR="000F5B9C" w:rsidRPr="001A4900" w:rsidRDefault="00E25383" w:rsidP="007E53BF">
      <w:pPr>
        <w:pStyle w:val="a5"/>
        <w:numPr>
          <w:ilvl w:val="0"/>
          <w:numId w:val="1"/>
        </w:numPr>
        <w:tabs>
          <w:tab w:val="left" w:pos="1418"/>
        </w:tabs>
        <w:ind w:left="0" w:firstLine="719"/>
        <w:rPr>
          <w:sz w:val="28"/>
          <w:szCs w:val="28"/>
          <w:lang w:val="en-US"/>
        </w:rPr>
      </w:pPr>
      <w:r w:rsidRPr="001A4900">
        <w:rPr>
          <w:sz w:val="28"/>
          <w:szCs w:val="28"/>
          <w:lang w:val="en-US"/>
        </w:rPr>
        <w:t xml:space="preserve">Mikhailova </w:t>
      </w:r>
      <w:r w:rsidR="000F5B9C" w:rsidRPr="001A4900">
        <w:rPr>
          <w:sz w:val="28"/>
          <w:szCs w:val="28"/>
          <w:lang w:val="en-US"/>
        </w:rPr>
        <w:t>N.N. Calibration function s (d) for determining the MPVA of the Northern Tien Shan earthquakes / N.N. Mikhailova, N.P. Neverova // Comprehensive research at the Alma-Ata prognostic site. - Alma-Ata: Nauka, 1986. – pp. 41-47.</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Tevfik Bulut. Analysis of Turkey Earthquake Data. 28 January 2020.</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Schubert</w:t>
      </w:r>
      <w:r w:rsidR="00E25383" w:rsidRPr="001A4900">
        <w:rPr>
          <w:sz w:val="28"/>
          <w:szCs w:val="28"/>
          <w:lang w:val="en-US"/>
        </w:rPr>
        <w:t xml:space="preserve"> E.</w:t>
      </w:r>
      <w:r w:rsidRPr="001A4900">
        <w:rPr>
          <w:sz w:val="28"/>
          <w:szCs w:val="28"/>
          <w:lang w:val="en-US"/>
        </w:rPr>
        <w:t>, Sander</w:t>
      </w:r>
      <w:r w:rsidR="00E25383" w:rsidRPr="001A4900">
        <w:rPr>
          <w:sz w:val="28"/>
          <w:szCs w:val="28"/>
          <w:lang w:val="en-US"/>
        </w:rPr>
        <w:t xml:space="preserve"> J.</w:t>
      </w:r>
      <w:r w:rsidRPr="001A4900">
        <w:rPr>
          <w:sz w:val="28"/>
          <w:szCs w:val="28"/>
          <w:lang w:val="en-US"/>
        </w:rPr>
        <w:t>, Ester</w:t>
      </w:r>
      <w:r w:rsidR="00E25383" w:rsidRPr="001A4900">
        <w:rPr>
          <w:sz w:val="28"/>
          <w:szCs w:val="28"/>
          <w:lang w:val="en-US"/>
        </w:rPr>
        <w:t xml:space="preserve"> M.</w:t>
      </w:r>
      <w:r w:rsidRPr="001A4900">
        <w:rPr>
          <w:sz w:val="28"/>
          <w:szCs w:val="28"/>
          <w:lang w:val="en-US"/>
        </w:rPr>
        <w:t>, Kriegel</w:t>
      </w:r>
      <w:r w:rsidR="00E25383" w:rsidRPr="001A4900">
        <w:rPr>
          <w:sz w:val="28"/>
          <w:szCs w:val="28"/>
          <w:lang w:val="en-US"/>
        </w:rPr>
        <w:t xml:space="preserve"> H.-P.</w:t>
      </w:r>
      <w:r w:rsidRPr="001A4900">
        <w:rPr>
          <w:sz w:val="28"/>
          <w:szCs w:val="28"/>
          <w:lang w:val="en-US"/>
        </w:rPr>
        <w:t>, Xu</w:t>
      </w:r>
      <w:r w:rsidR="00E25383" w:rsidRPr="001A4900">
        <w:rPr>
          <w:sz w:val="28"/>
          <w:szCs w:val="28"/>
          <w:lang w:val="en-US"/>
        </w:rPr>
        <w:t xml:space="preserve"> X. </w:t>
      </w:r>
      <w:r w:rsidRPr="001A4900">
        <w:rPr>
          <w:sz w:val="28"/>
          <w:szCs w:val="28"/>
          <w:lang w:val="en-US"/>
        </w:rPr>
        <w:t xml:space="preserve">DBSCAN Revisited, </w:t>
      </w:r>
      <w:proofErr w:type="gramStart"/>
      <w:r w:rsidRPr="001A4900">
        <w:rPr>
          <w:sz w:val="28"/>
          <w:szCs w:val="28"/>
          <w:lang w:val="en-US"/>
        </w:rPr>
        <w:t>Revisited:</w:t>
      </w:r>
      <w:proofErr w:type="gramEnd"/>
      <w:r w:rsidRPr="001A4900">
        <w:rPr>
          <w:sz w:val="28"/>
          <w:szCs w:val="28"/>
          <w:lang w:val="en-US"/>
        </w:rPr>
        <w:t xml:space="preserve"> Why and How You Should (Still) Use DBSCAN. ACM Transactions on Database Systems, July 2017, 42(3), pp. 1-21, https://doi.org/10.1145/3068335.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Yu</w:t>
      </w:r>
      <w:r w:rsidR="00E25383" w:rsidRPr="001A4900">
        <w:rPr>
          <w:sz w:val="28"/>
          <w:szCs w:val="28"/>
          <w:lang w:val="en-US"/>
        </w:rPr>
        <w:t xml:space="preserve"> Y.</w:t>
      </w:r>
      <w:r w:rsidRPr="001A4900">
        <w:rPr>
          <w:sz w:val="28"/>
          <w:szCs w:val="28"/>
          <w:lang w:val="en-US"/>
        </w:rPr>
        <w:t>, Jia</w:t>
      </w:r>
      <w:r w:rsidR="00E25383" w:rsidRPr="001A4900">
        <w:rPr>
          <w:sz w:val="28"/>
          <w:szCs w:val="28"/>
          <w:lang w:val="en-US"/>
        </w:rPr>
        <w:t xml:space="preserve"> Z.</w:t>
      </w:r>
      <w:r w:rsidRPr="001A4900">
        <w:rPr>
          <w:sz w:val="28"/>
          <w:szCs w:val="28"/>
          <w:lang w:val="en-US"/>
        </w:rPr>
        <w:t>, Cao</w:t>
      </w:r>
      <w:r w:rsidR="00E25383" w:rsidRPr="001A4900">
        <w:rPr>
          <w:sz w:val="28"/>
          <w:szCs w:val="28"/>
          <w:lang w:val="en-US"/>
        </w:rPr>
        <w:t xml:space="preserve"> L.</w:t>
      </w:r>
      <w:r w:rsidR="004B5A5A" w:rsidRPr="001A4900">
        <w:rPr>
          <w:sz w:val="28"/>
          <w:szCs w:val="28"/>
          <w:lang w:val="en-US"/>
        </w:rPr>
        <w:t xml:space="preserve"> </w:t>
      </w:r>
      <w:r w:rsidRPr="001A4900">
        <w:rPr>
          <w:sz w:val="28"/>
          <w:szCs w:val="28"/>
          <w:lang w:val="en-US"/>
        </w:rPr>
        <w:t>et al. Fast density-based clustering algorithm for location big data.Journal of Software, 2018, 29(8), pp. 2470−2484.</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Dauni</w:t>
      </w:r>
      <w:r w:rsidR="004B5A5A" w:rsidRPr="001A4900">
        <w:rPr>
          <w:sz w:val="28"/>
          <w:szCs w:val="28"/>
          <w:lang w:val="en-US"/>
        </w:rPr>
        <w:t xml:space="preserve"> P.</w:t>
      </w:r>
      <w:r w:rsidRPr="001A4900">
        <w:rPr>
          <w:sz w:val="28"/>
          <w:szCs w:val="28"/>
          <w:lang w:val="en-US"/>
        </w:rPr>
        <w:t>, Firdaus</w:t>
      </w:r>
      <w:r w:rsidR="004B5A5A" w:rsidRPr="001A4900">
        <w:rPr>
          <w:sz w:val="28"/>
          <w:szCs w:val="28"/>
          <w:lang w:val="en-US"/>
        </w:rPr>
        <w:t xml:space="preserve"> M.D.</w:t>
      </w:r>
      <w:r w:rsidRPr="001A4900">
        <w:rPr>
          <w:sz w:val="28"/>
          <w:szCs w:val="28"/>
          <w:lang w:val="en-US"/>
        </w:rPr>
        <w:t>, Asfariani</w:t>
      </w:r>
      <w:r w:rsidR="004B5A5A" w:rsidRPr="001A4900">
        <w:rPr>
          <w:sz w:val="28"/>
          <w:szCs w:val="28"/>
          <w:lang w:val="en-US"/>
        </w:rPr>
        <w:t xml:space="preserve"> R.</w:t>
      </w:r>
      <w:r w:rsidRPr="001A4900">
        <w:rPr>
          <w:sz w:val="28"/>
          <w:szCs w:val="28"/>
          <w:lang w:val="en-US"/>
        </w:rPr>
        <w:t>, Saputra</w:t>
      </w:r>
      <w:r w:rsidR="004B5A5A" w:rsidRPr="001A4900">
        <w:rPr>
          <w:sz w:val="28"/>
          <w:szCs w:val="28"/>
          <w:lang w:val="en-US"/>
        </w:rPr>
        <w:t xml:space="preserve"> M.I.N.</w:t>
      </w:r>
      <w:r w:rsidRPr="001A4900">
        <w:rPr>
          <w:sz w:val="28"/>
          <w:szCs w:val="28"/>
          <w:lang w:val="en-US"/>
        </w:rPr>
        <w:t>, Hidayat</w:t>
      </w:r>
      <w:r w:rsidR="004B5A5A" w:rsidRPr="001A4900">
        <w:rPr>
          <w:sz w:val="28"/>
          <w:szCs w:val="28"/>
          <w:lang w:val="en-US"/>
        </w:rPr>
        <w:t xml:space="preserve"> A.A. </w:t>
      </w:r>
      <w:r w:rsidRPr="001A4900">
        <w:rPr>
          <w:sz w:val="28"/>
          <w:szCs w:val="28"/>
          <w:lang w:val="en-US"/>
        </w:rPr>
        <w:t>and Zulfikar</w:t>
      </w:r>
      <w:r w:rsidR="004B5A5A" w:rsidRPr="001A4900">
        <w:rPr>
          <w:sz w:val="28"/>
          <w:szCs w:val="28"/>
          <w:lang w:val="en-US"/>
        </w:rPr>
        <w:t xml:space="preserve"> W.B. </w:t>
      </w:r>
      <w:r w:rsidRPr="001A4900">
        <w:rPr>
          <w:sz w:val="28"/>
          <w:szCs w:val="28"/>
          <w:lang w:val="en-US"/>
        </w:rPr>
        <w:t>Implementation of Haversine formula for school location tracking. Journal of Physics: Conference Series, Volume 1402, Issue 7, 2019. DOI:10.1088/1742-6596/1402/7/077028.</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Basyir M., Nasir M.S. and Mellyssa W. 2018 Determination of Nearest Emergency Service Office using Haversine Formula Based on Android Platform Emit Int J Eng Technol. 5 2 270.</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Khairina D.M., Ramadhinata F.W. and Hatta H.R. 2017 Pencarian Lokasi Jalur Nugraha Ekakurir (JNE) Terdekat Menggunakan Haversine Formula (Studi Kasus Kota Samarinda) Pros SENIATI 3 1-5.</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Ganesh L. and Kumar D.V. 2015 Indoor Wireless Localization using Haversine Formula Int Adv Res J Sci Eng Technol. 2 7 59-63.</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 xml:space="preserve">Hartanto S., Furqan M., Putera A., Siahaan U. and Fitriani W. 2017 Haversine Method in Looking for the Nearest Masjid. Int J Recent Trends Eng Res. 3 </w:t>
      </w:r>
      <w:proofErr w:type="gramStart"/>
      <w:r w:rsidRPr="001A4900">
        <w:rPr>
          <w:sz w:val="28"/>
          <w:szCs w:val="28"/>
          <w:lang w:val="en-US"/>
        </w:rPr>
        <w:t>8</w:t>
      </w:r>
      <w:proofErr w:type="gramEnd"/>
      <w:r w:rsidRPr="001A4900">
        <w:rPr>
          <w:sz w:val="28"/>
          <w:szCs w:val="28"/>
          <w:lang w:val="en-US"/>
        </w:rPr>
        <w:t xml:space="preserve"> 187-195.</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Karri</w:t>
      </w:r>
      <w:r w:rsidR="00C742E0" w:rsidRPr="001A4900">
        <w:rPr>
          <w:sz w:val="28"/>
          <w:szCs w:val="28"/>
          <w:lang w:val="en-US"/>
        </w:rPr>
        <w:t xml:space="preserve"> N.A.</w:t>
      </w:r>
      <w:r w:rsidRPr="001A4900">
        <w:rPr>
          <w:sz w:val="28"/>
          <w:szCs w:val="28"/>
          <w:lang w:val="en-US"/>
        </w:rPr>
        <w:t>, Ansari</w:t>
      </w:r>
      <w:r w:rsidR="00C742E0" w:rsidRPr="001A4900">
        <w:rPr>
          <w:sz w:val="28"/>
          <w:szCs w:val="28"/>
          <w:lang w:val="en-US"/>
        </w:rPr>
        <w:t xml:space="preserve"> M.Y. </w:t>
      </w:r>
      <w:r w:rsidRPr="001A4900">
        <w:rPr>
          <w:sz w:val="28"/>
          <w:szCs w:val="28"/>
          <w:lang w:val="en-US"/>
        </w:rPr>
        <w:t xml:space="preserve"> </w:t>
      </w:r>
      <w:proofErr w:type="gramStart"/>
      <w:r w:rsidRPr="001A4900">
        <w:rPr>
          <w:sz w:val="28"/>
          <w:szCs w:val="28"/>
          <w:lang w:val="en-US"/>
        </w:rPr>
        <w:t>and</w:t>
      </w:r>
      <w:proofErr w:type="gramEnd"/>
      <w:r w:rsidRPr="001A4900">
        <w:rPr>
          <w:sz w:val="28"/>
          <w:szCs w:val="28"/>
          <w:lang w:val="en-US"/>
        </w:rPr>
        <w:t xml:space="preserve"> Pathak</w:t>
      </w:r>
      <w:r w:rsidR="00C742E0" w:rsidRPr="001A4900">
        <w:rPr>
          <w:sz w:val="28"/>
          <w:szCs w:val="28"/>
          <w:lang w:val="en-US"/>
        </w:rPr>
        <w:t xml:space="preserve"> A. </w:t>
      </w:r>
      <w:r w:rsidRPr="001A4900">
        <w:rPr>
          <w:sz w:val="28"/>
          <w:szCs w:val="28"/>
          <w:lang w:val="en-US"/>
        </w:rPr>
        <w:t>Identification of Seismic Zones of India using DBSCAN. IEEE 2018 International Conference on Computing, Power and Communication Technologies (GUCON), Greater Noida, Uttar Pradesh, India, 2018, pp. 65-69.</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lang w:val="en-US"/>
        </w:rPr>
        <w:t>Yoon</w:t>
      </w:r>
      <w:r w:rsidR="00C742E0" w:rsidRPr="001A4900">
        <w:rPr>
          <w:sz w:val="28"/>
          <w:lang w:val="en-US"/>
        </w:rPr>
        <w:t xml:space="preserve"> C.E.</w:t>
      </w:r>
      <w:r w:rsidRPr="001A4900">
        <w:rPr>
          <w:sz w:val="28"/>
          <w:lang w:val="en-US"/>
        </w:rPr>
        <w:t>, Bergen</w:t>
      </w:r>
      <w:r w:rsidR="00C742E0" w:rsidRPr="001A4900">
        <w:rPr>
          <w:sz w:val="28"/>
          <w:lang w:val="en-US"/>
        </w:rPr>
        <w:t xml:space="preserve"> K.J.</w:t>
      </w:r>
      <w:r w:rsidRPr="001A4900">
        <w:rPr>
          <w:sz w:val="28"/>
          <w:lang w:val="en-US"/>
        </w:rPr>
        <w:t>, Rong</w:t>
      </w:r>
      <w:r w:rsidR="00C742E0" w:rsidRPr="001A4900">
        <w:rPr>
          <w:sz w:val="28"/>
          <w:lang w:val="en-US"/>
        </w:rPr>
        <w:t xml:space="preserve"> K.</w:t>
      </w:r>
      <w:r w:rsidRPr="001A4900">
        <w:rPr>
          <w:sz w:val="28"/>
          <w:lang w:val="en-US"/>
        </w:rPr>
        <w:t>, Elezabi</w:t>
      </w:r>
      <w:r w:rsidR="00C742E0" w:rsidRPr="001A4900">
        <w:rPr>
          <w:sz w:val="28"/>
          <w:lang w:val="en-US"/>
        </w:rPr>
        <w:t xml:space="preserve"> H.</w:t>
      </w:r>
      <w:r w:rsidRPr="001A4900">
        <w:rPr>
          <w:sz w:val="28"/>
          <w:lang w:val="en-US"/>
        </w:rPr>
        <w:t>, Ellsworth</w:t>
      </w:r>
      <w:r w:rsidR="00C742E0" w:rsidRPr="001A4900">
        <w:rPr>
          <w:sz w:val="28"/>
          <w:lang w:val="en-US"/>
        </w:rPr>
        <w:t xml:space="preserve"> W.L.</w:t>
      </w:r>
      <w:r w:rsidRPr="001A4900">
        <w:rPr>
          <w:sz w:val="28"/>
          <w:lang w:val="en-US"/>
        </w:rPr>
        <w:t>, Beroza</w:t>
      </w:r>
      <w:r w:rsidR="00C742E0" w:rsidRPr="001A4900">
        <w:rPr>
          <w:sz w:val="28"/>
          <w:lang w:val="en-US"/>
        </w:rPr>
        <w:t xml:space="preserve"> G.C.</w:t>
      </w:r>
      <w:r w:rsidRPr="001A4900">
        <w:rPr>
          <w:sz w:val="28"/>
          <w:lang w:val="en-US"/>
        </w:rPr>
        <w:t>, Bailis</w:t>
      </w:r>
      <w:r w:rsidR="00C742E0" w:rsidRPr="001A4900">
        <w:rPr>
          <w:sz w:val="28"/>
          <w:lang w:val="en-US"/>
        </w:rPr>
        <w:t xml:space="preserve"> P.</w:t>
      </w:r>
      <w:r w:rsidRPr="001A4900">
        <w:rPr>
          <w:sz w:val="28"/>
          <w:lang w:val="en-US"/>
        </w:rPr>
        <w:t>, Levis</w:t>
      </w:r>
      <w:r w:rsidR="00C742E0" w:rsidRPr="001A4900">
        <w:rPr>
          <w:sz w:val="28"/>
          <w:lang w:val="en-US"/>
        </w:rPr>
        <w:t xml:space="preserve"> Ph. </w:t>
      </w:r>
      <w:r w:rsidRPr="001A4900">
        <w:rPr>
          <w:sz w:val="28"/>
          <w:lang w:val="en-US"/>
        </w:rPr>
        <w:t xml:space="preserve">Unsupervised Large‐Scale Search for Similar Earthquake Signals. Bulletin of the Seismological Society of America, 2019, 109(4), pp.1451–1468, </w:t>
      </w:r>
      <w:hyperlink r:id="rId202" w:history="1">
        <w:r w:rsidRPr="001A4900">
          <w:rPr>
            <w:sz w:val="28"/>
            <w:lang w:val="en-US"/>
          </w:rPr>
          <w:t>https://doi.org/10.1785/0120190006</w:t>
        </w:r>
      </w:hyperlink>
      <w:r w:rsidRPr="001A4900">
        <w:rPr>
          <w:sz w:val="28"/>
          <w:lang w:val="en-US"/>
        </w:rPr>
        <w:t>.</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Kazemi-Beydokhti</w:t>
      </w:r>
      <w:r w:rsidR="00E81203" w:rsidRPr="001A4900">
        <w:rPr>
          <w:sz w:val="28"/>
          <w:szCs w:val="28"/>
          <w:lang w:val="en-US"/>
        </w:rPr>
        <w:t xml:space="preserve"> M.</w:t>
      </w:r>
      <w:r w:rsidRPr="001A4900">
        <w:rPr>
          <w:sz w:val="28"/>
          <w:szCs w:val="28"/>
          <w:lang w:val="en-US"/>
        </w:rPr>
        <w:t>, Abbaspour</w:t>
      </w:r>
      <w:r w:rsidR="00E81203" w:rsidRPr="001A4900">
        <w:rPr>
          <w:sz w:val="28"/>
          <w:szCs w:val="28"/>
          <w:lang w:val="en-US"/>
        </w:rPr>
        <w:t xml:space="preserve"> R.A. </w:t>
      </w:r>
      <w:r w:rsidRPr="001A4900">
        <w:rPr>
          <w:sz w:val="28"/>
          <w:szCs w:val="28"/>
          <w:lang w:val="en-US"/>
        </w:rPr>
        <w:t>&amp; Mojarab</w:t>
      </w:r>
      <w:r w:rsidR="00E81203" w:rsidRPr="001A4900">
        <w:rPr>
          <w:sz w:val="28"/>
          <w:szCs w:val="28"/>
          <w:lang w:val="en-US"/>
        </w:rPr>
        <w:t xml:space="preserve"> M. </w:t>
      </w:r>
      <w:r w:rsidRPr="001A4900">
        <w:rPr>
          <w:sz w:val="28"/>
          <w:szCs w:val="28"/>
          <w:lang w:val="en-US"/>
        </w:rPr>
        <w:t xml:space="preserve">Spatio-Temporal Modeling of Seismic Provinces of Iran Using DBSCAN Algorithm. Pure Appl. Geophys., 174, 1937–1952 (2017). https://doi.org/10.1007/s00024-017-1507-0. </w:t>
      </w:r>
    </w:p>
    <w:p w:rsidR="000F5B9C" w:rsidRPr="001A4900" w:rsidRDefault="00931A76" w:rsidP="007E53BF">
      <w:pPr>
        <w:pStyle w:val="a5"/>
        <w:numPr>
          <w:ilvl w:val="0"/>
          <w:numId w:val="1"/>
        </w:numPr>
        <w:tabs>
          <w:tab w:val="left" w:pos="1418"/>
        </w:tabs>
        <w:ind w:left="0" w:firstLine="719"/>
        <w:rPr>
          <w:sz w:val="28"/>
          <w:szCs w:val="28"/>
          <w:lang w:val="en-US"/>
        </w:rPr>
      </w:pPr>
      <w:hyperlink r:id="rId203" w:history="1">
        <w:r w:rsidR="000F5B9C" w:rsidRPr="001A4900">
          <w:rPr>
            <w:sz w:val="28"/>
            <w:szCs w:val="28"/>
            <w:lang w:val="en-US"/>
          </w:rPr>
          <w:t>http://neotec.ginras.ru/neomaps/M050_Kazakhstan_2003_Seism-region_Karta-obshchego-seysmicheskogo-rayonirovaniya-respubliki-kazahstan.html</w:t>
        </w:r>
      </w:hyperlink>
      <w:r w:rsidR="000F5B9C" w:rsidRPr="001A4900">
        <w:rPr>
          <w:sz w:val="28"/>
          <w:szCs w:val="28"/>
          <w:lang w:val="en-US"/>
        </w:rPr>
        <w:t>.</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Yariyan</w:t>
      </w:r>
      <w:r w:rsidR="00E81203" w:rsidRPr="001A4900">
        <w:rPr>
          <w:sz w:val="28"/>
          <w:szCs w:val="28"/>
          <w:lang w:val="en-US"/>
        </w:rPr>
        <w:t xml:space="preserve"> P.</w:t>
      </w:r>
      <w:r w:rsidRPr="001A4900">
        <w:rPr>
          <w:sz w:val="28"/>
          <w:szCs w:val="28"/>
          <w:lang w:val="en-US"/>
        </w:rPr>
        <w:t>, Zabihi</w:t>
      </w:r>
      <w:r w:rsidR="00E81203" w:rsidRPr="001A4900">
        <w:rPr>
          <w:sz w:val="28"/>
          <w:szCs w:val="28"/>
          <w:lang w:val="en-US"/>
        </w:rPr>
        <w:t xml:space="preserve"> H.</w:t>
      </w:r>
      <w:r w:rsidRPr="001A4900">
        <w:rPr>
          <w:sz w:val="28"/>
          <w:szCs w:val="28"/>
          <w:lang w:val="en-US"/>
        </w:rPr>
        <w:t>, Wolf</w:t>
      </w:r>
      <w:r w:rsidR="00E81203" w:rsidRPr="001A4900">
        <w:rPr>
          <w:sz w:val="28"/>
          <w:szCs w:val="28"/>
          <w:lang w:val="en-US"/>
        </w:rPr>
        <w:t xml:space="preserve"> I.D.</w:t>
      </w:r>
      <w:r w:rsidRPr="001A4900">
        <w:rPr>
          <w:sz w:val="28"/>
          <w:szCs w:val="28"/>
          <w:lang w:val="en-US"/>
        </w:rPr>
        <w:t>, Karami</w:t>
      </w:r>
      <w:r w:rsidR="00E81203" w:rsidRPr="001A4900">
        <w:rPr>
          <w:sz w:val="28"/>
          <w:szCs w:val="28"/>
          <w:lang w:val="en-US"/>
        </w:rPr>
        <w:t xml:space="preserve"> M.</w:t>
      </w:r>
      <w:r w:rsidRPr="001A4900">
        <w:rPr>
          <w:sz w:val="28"/>
          <w:szCs w:val="28"/>
          <w:lang w:val="en-US"/>
        </w:rPr>
        <w:t>, Amiriyan</w:t>
      </w:r>
      <w:r w:rsidR="00E81203" w:rsidRPr="001A4900">
        <w:rPr>
          <w:sz w:val="28"/>
          <w:szCs w:val="28"/>
          <w:lang w:val="en-US"/>
        </w:rPr>
        <w:t xml:space="preserve"> S. </w:t>
      </w:r>
      <w:r w:rsidRPr="001A4900">
        <w:rPr>
          <w:sz w:val="28"/>
          <w:szCs w:val="28"/>
          <w:lang w:val="en-US"/>
        </w:rPr>
        <w:t xml:space="preserve">Earthquake risk assessment using an integrated Fuzzy Analytic Hierarchy Process with Artificial Neural Networks based on GIS: A case study of Sanandaj in Iran. International Journal </w:t>
      </w:r>
      <w:r w:rsidRPr="001A4900">
        <w:rPr>
          <w:sz w:val="28"/>
          <w:szCs w:val="28"/>
          <w:lang w:val="en-US"/>
        </w:rPr>
        <w:lastRenderedPageBreak/>
        <w:t>of Disaster Risk Reduction, 2020, 50, 101705, https://doi.org/10.1016/j.ijdrr.2020.101705.</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Somodevilla</w:t>
      </w:r>
      <w:r w:rsidR="00E81203" w:rsidRPr="001A4900">
        <w:rPr>
          <w:sz w:val="28"/>
          <w:szCs w:val="28"/>
          <w:lang w:val="en-US"/>
        </w:rPr>
        <w:t xml:space="preserve"> M.J.</w:t>
      </w:r>
      <w:r w:rsidRPr="001A4900">
        <w:rPr>
          <w:sz w:val="28"/>
          <w:szCs w:val="28"/>
          <w:lang w:val="en-US"/>
        </w:rPr>
        <w:t>, Priego</w:t>
      </w:r>
      <w:r w:rsidR="00E81203" w:rsidRPr="001A4900">
        <w:rPr>
          <w:sz w:val="28"/>
          <w:szCs w:val="28"/>
          <w:lang w:val="en-US"/>
        </w:rPr>
        <w:t xml:space="preserve"> A.B.</w:t>
      </w:r>
      <w:r w:rsidRPr="001A4900">
        <w:rPr>
          <w:sz w:val="28"/>
          <w:szCs w:val="28"/>
          <w:lang w:val="en-US"/>
        </w:rPr>
        <w:t>, Castillo</w:t>
      </w:r>
      <w:r w:rsidR="00E81203" w:rsidRPr="001A4900">
        <w:rPr>
          <w:sz w:val="28"/>
          <w:szCs w:val="28"/>
          <w:lang w:val="en-US"/>
        </w:rPr>
        <w:t xml:space="preserve"> E.</w:t>
      </w:r>
      <w:r w:rsidRPr="001A4900">
        <w:rPr>
          <w:sz w:val="28"/>
          <w:szCs w:val="28"/>
          <w:lang w:val="en-US"/>
        </w:rPr>
        <w:t>, Pineda</w:t>
      </w:r>
      <w:r w:rsidR="00E81203" w:rsidRPr="001A4900">
        <w:rPr>
          <w:sz w:val="28"/>
          <w:szCs w:val="28"/>
          <w:lang w:val="en-US"/>
        </w:rPr>
        <w:t xml:space="preserve"> I.H.</w:t>
      </w:r>
      <w:r w:rsidRPr="001A4900">
        <w:rPr>
          <w:sz w:val="28"/>
          <w:szCs w:val="28"/>
          <w:lang w:val="en-US"/>
        </w:rPr>
        <w:t>, Vilariño</w:t>
      </w:r>
      <w:r w:rsidR="00E81203" w:rsidRPr="001A4900">
        <w:rPr>
          <w:sz w:val="28"/>
          <w:szCs w:val="28"/>
          <w:lang w:val="en-US"/>
        </w:rPr>
        <w:t xml:space="preserve"> D.</w:t>
      </w:r>
      <w:r w:rsidRPr="001A4900">
        <w:rPr>
          <w:sz w:val="28"/>
          <w:szCs w:val="28"/>
          <w:lang w:val="en-US"/>
        </w:rPr>
        <w:t>, Nava</w:t>
      </w:r>
      <w:r w:rsidR="00E81203" w:rsidRPr="001A4900">
        <w:rPr>
          <w:sz w:val="28"/>
          <w:szCs w:val="28"/>
          <w:lang w:val="en-US"/>
        </w:rPr>
        <w:t xml:space="preserve"> A. </w:t>
      </w:r>
      <w:r w:rsidRPr="001A4900">
        <w:rPr>
          <w:sz w:val="28"/>
          <w:szCs w:val="28"/>
          <w:lang w:val="en-US"/>
        </w:rPr>
        <w:t>Decision support system for seismic risks. JCS&amp;T, August 2012, vol. 12 No. 2, pp. 71-77.</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Website of MongoDB, http://www.mongodb.org</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Borthakur, Dhruba. "HDFS architecture guide." Hadoop Apache Project 53 (2008): 1-13.</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 xml:space="preserve">Website of Sparklyr, </w:t>
      </w:r>
      <w:r w:rsidRPr="001A4900">
        <w:rPr>
          <w:rStyle w:val="a8"/>
          <w:sz w:val="28"/>
          <w:szCs w:val="28"/>
          <w:lang w:val="en-US"/>
        </w:rPr>
        <w:t>http://spark.rstudio.com/</w:t>
      </w:r>
      <w:r w:rsidRPr="001A4900">
        <w:rPr>
          <w:sz w:val="28"/>
          <w:szCs w:val="28"/>
          <w:lang w:val="en-US"/>
        </w:rPr>
        <w:t>.</w:t>
      </w:r>
    </w:p>
    <w:p w:rsidR="000F5B9C" w:rsidRPr="001A4900" w:rsidRDefault="00C93DB0" w:rsidP="007E53BF">
      <w:pPr>
        <w:pStyle w:val="a5"/>
        <w:numPr>
          <w:ilvl w:val="0"/>
          <w:numId w:val="1"/>
        </w:numPr>
        <w:tabs>
          <w:tab w:val="left" w:pos="1418"/>
        </w:tabs>
        <w:ind w:left="0" w:firstLine="719"/>
        <w:rPr>
          <w:sz w:val="28"/>
          <w:szCs w:val="28"/>
        </w:rPr>
      </w:pPr>
      <w:r w:rsidRPr="001A4900">
        <w:rPr>
          <w:sz w:val="28"/>
          <w:szCs w:val="28"/>
        </w:rPr>
        <w:t xml:space="preserve">Электронный ресурс информационнго сайта. </w:t>
      </w:r>
      <w:r w:rsidR="000F5B9C" w:rsidRPr="001A4900">
        <w:rPr>
          <w:sz w:val="28"/>
          <w:lang w:val="en-US"/>
        </w:rPr>
        <w:t>https</w:t>
      </w:r>
      <w:r w:rsidR="000F5B9C" w:rsidRPr="001A4900">
        <w:rPr>
          <w:sz w:val="28"/>
        </w:rPr>
        <w:t>://</w:t>
      </w:r>
      <w:r w:rsidR="000F5B9C" w:rsidRPr="001A4900">
        <w:rPr>
          <w:sz w:val="28"/>
          <w:lang w:val="en-US"/>
        </w:rPr>
        <w:t>vernoye</w:t>
      </w:r>
      <w:r w:rsidR="000F5B9C" w:rsidRPr="001A4900">
        <w:rPr>
          <w:sz w:val="28"/>
        </w:rPr>
        <w:t>-</w:t>
      </w:r>
      <w:r w:rsidR="000F5B9C" w:rsidRPr="001A4900">
        <w:rPr>
          <w:sz w:val="28"/>
          <w:lang w:val="en-US"/>
        </w:rPr>
        <w:t>almaty</w:t>
      </w:r>
      <w:r w:rsidR="000F5B9C" w:rsidRPr="001A4900">
        <w:rPr>
          <w:sz w:val="28"/>
        </w:rPr>
        <w:t>.</w:t>
      </w:r>
      <w:r w:rsidR="000F5B9C" w:rsidRPr="001A4900">
        <w:rPr>
          <w:sz w:val="28"/>
          <w:lang w:val="en-US"/>
        </w:rPr>
        <w:t>kz</w:t>
      </w:r>
      <w:r w:rsidR="000F5B9C" w:rsidRPr="001A4900">
        <w:rPr>
          <w:sz w:val="28"/>
        </w:rPr>
        <w:t>/</w:t>
      </w:r>
      <w:r w:rsidR="000F5B9C" w:rsidRPr="001A4900">
        <w:rPr>
          <w:sz w:val="28"/>
          <w:lang w:val="en-US"/>
        </w:rPr>
        <w:t>nature</w:t>
      </w:r>
      <w:r w:rsidR="000F5B9C" w:rsidRPr="001A4900">
        <w:rPr>
          <w:sz w:val="28"/>
        </w:rPr>
        <w:t>/1887_</w:t>
      </w:r>
      <w:r w:rsidR="000F5B9C" w:rsidRPr="001A4900">
        <w:rPr>
          <w:sz w:val="28"/>
          <w:lang w:val="en-US"/>
        </w:rPr>
        <w:t>verny</w:t>
      </w:r>
      <w:r w:rsidR="000F5B9C" w:rsidRPr="001A4900">
        <w:rPr>
          <w:sz w:val="28"/>
        </w:rPr>
        <w:t>.</w:t>
      </w:r>
      <w:r w:rsidR="000F5B9C" w:rsidRPr="001A4900">
        <w:rPr>
          <w:sz w:val="28"/>
          <w:lang w:val="en-US"/>
        </w:rPr>
        <w:t>shtml</w:t>
      </w:r>
      <w:r w:rsidR="000F5B9C" w:rsidRPr="001A4900">
        <w:rPr>
          <w:sz w:val="28"/>
        </w:rPr>
        <w:t>.</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Mangalathu</w:t>
      </w:r>
      <w:r w:rsidR="00E81203" w:rsidRPr="001A4900">
        <w:rPr>
          <w:sz w:val="28"/>
          <w:szCs w:val="28"/>
          <w:lang w:val="en-US"/>
        </w:rPr>
        <w:t xml:space="preserve"> S.</w:t>
      </w:r>
      <w:r w:rsidRPr="001A4900">
        <w:rPr>
          <w:sz w:val="28"/>
          <w:szCs w:val="28"/>
          <w:lang w:val="en-US"/>
        </w:rPr>
        <w:t>, Sun</w:t>
      </w:r>
      <w:r w:rsidR="00E81203" w:rsidRPr="001A4900">
        <w:rPr>
          <w:sz w:val="28"/>
          <w:szCs w:val="28"/>
          <w:lang w:val="en-US"/>
        </w:rPr>
        <w:t xml:space="preserve"> H.</w:t>
      </w:r>
      <w:r w:rsidRPr="001A4900">
        <w:rPr>
          <w:sz w:val="28"/>
          <w:szCs w:val="28"/>
          <w:lang w:val="en-US"/>
        </w:rPr>
        <w:t>, Nweke</w:t>
      </w:r>
      <w:r w:rsidR="00E81203" w:rsidRPr="001A4900">
        <w:rPr>
          <w:sz w:val="28"/>
          <w:szCs w:val="28"/>
          <w:lang w:val="en-US"/>
        </w:rPr>
        <w:t xml:space="preserve"> C.C.</w:t>
      </w:r>
      <w:r w:rsidRPr="001A4900">
        <w:rPr>
          <w:sz w:val="28"/>
          <w:szCs w:val="28"/>
          <w:lang w:val="en-US"/>
        </w:rPr>
        <w:t>, Yi</w:t>
      </w:r>
      <w:r w:rsidR="00E81203" w:rsidRPr="001A4900">
        <w:rPr>
          <w:sz w:val="28"/>
          <w:szCs w:val="28"/>
          <w:lang w:val="en-US"/>
        </w:rPr>
        <w:t xml:space="preserve"> Zh.</w:t>
      </w:r>
      <w:r w:rsidRPr="001A4900">
        <w:rPr>
          <w:sz w:val="28"/>
          <w:szCs w:val="28"/>
          <w:lang w:val="en-US"/>
        </w:rPr>
        <w:t>, Burton</w:t>
      </w:r>
      <w:r w:rsidR="00E81203" w:rsidRPr="001A4900">
        <w:rPr>
          <w:sz w:val="28"/>
          <w:szCs w:val="28"/>
          <w:lang w:val="en-US"/>
        </w:rPr>
        <w:t xml:space="preserve"> H.V. </w:t>
      </w:r>
      <w:r w:rsidRPr="001A4900">
        <w:rPr>
          <w:sz w:val="28"/>
          <w:szCs w:val="28"/>
          <w:lang w:val="en-US"/>
        </w:rPr>
        <w:t>Classifying earthquakedamage to buildings usingmachine learning. Earthquake Spectra. September 2019, 36(1), DOI</w:t>
      </w:r>
      <w:proofErr w:type="gramStart"/>
      <w:r w:rsidRPr="001A4900">
        <w:rPr>
          <w:sz w:val="28"/>
          <w:szCs w:val="28"/>
          <w:lang w:val="en-US"/>
        </w:rPr>
        <w:t>:10.1177</w:t>
      </w:r>
      <w:proofErr w:type="gramEnd"/>
      <w:r w:rsidRPr="001A4900">
        <w:rPr>
          <w:sz w:val="28"/>
          <w:szCs w:val="28"/>
          <w:lang w:val="en-US"/>
        </w:rPr>
        <w:t xml:space="preserve">/8755293019878137. </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Hwang</w:t>
      </w:r>
      <w:r w:rsidR="00E81203" w:rsidRPr="001A4900">
        <w:rPr>
          <w:sz w:val="28"/>
          <w:szCs w:val="28"/>
          <w:lang w:val="en-US"/>
        </w:rPr>
        <w:t xml:space="preserve"> S.-H.</w:t>
      </w:r>
      <w:r w:rsidRPr="001A4900">
        <w:rPr>
          <w:sz w:val="28"/>
          <w:szCs w:val="28"/>
          <w:lang w:val="en-US"/>
        </w:rPr>
        <w:t>, Mangalathu</w:t>
      </w:r>
      <w:r w:rsidR="00E81203" w:rsidRPr="001A4900">
        <w:rPr>
          <w:sz w:val="28"/>
          <w:szCs w:val="28"/>
          <w:lang w:val="en-US"/>
        </w:rPr>
        <w:t xml:space="preserve"> S.</w:t>
      </w:r>
      <w:r w:rsidRPr="001A4900">
        <w:rPr>
          <w:sz w:val="28"/>
          <w:szCs w:val="28"/>
          <w:lang w:val="en-US"/>
        </w:rPr>
        <w:t>, Shin</w:t>
      </w:r>
      <w:r w:rsidR="00E81203" w:rsidRPr="001A4900">
        <w:rPr>
          <w:sz w:val="28"/>
          <w:szCs w:val="28"/>
          <w:lang w:val="en-US"/>
        </w:rPr>
        <w:t xml:space="preserve"> J.</w:t>
      </w:r>
      <w:r w:rsidRPr="001A4900">
        <w:rPr>
          <w:sz w:val="28"/>
          <w:szCs w:val="28"/>
          <w:lang w:val="en-US"/>
        </w:rPr>
        <w:t>, Jeon</w:t>
      </w:r>
      <w:r w:rsidR="00E81203" w:rsidRPr="001A4900">
        <w:rPr>
          <w:sz w:val="28"/>
          <w:szCs w:val="28"/>
          <w:lang w:val="en-US"/>
        </w:rPr>
        <w:t xml:space="preserve"> J.-S. </w:t>
      </w:r>
      <w:r w:rsidRPr="001A4900">
        <w:rPr>
          <w:sz w:val="28"/>
          <w:szCs w:val="28"/>
          <w:lang w:val="en-US"/>
        </w:rPr>
        <w:t>Machine learning-based approaches for seismic demand and collapse of ductile reinforced concrete building frames. Journal of Building Engineering (IF3.379) Pub Date: 2020-10-22, DOI: 10.1016/j.jobe.2020.101905.</w:t>
      </w:r>
    </w:p>
    <w:p w:rsidR="000F5B9C" w:rsidRPr="001A4900" w:rsidRDefault="000F5B9C" w:rsidP="007E53BF">
      <w:pPr>
        <w:pStyle w:val="a5"/>
        <w:numPr>
          <w:ilvl w:val="0"/>
          <w:numId w:val="1"/>
        </w:numPr>
        <w:tabs>
          <w:tab w:val="left" w:pos="1418"/>
        </w:tabs>
        <w:ind w:left="0" w:firstLine="719"/>
        <w:rPr>
          <w:sz w:val="28"/>
          <w:szCs w:val="28"/>
          <w:lang w:val="en-US"/>
        </w:rPr>
      </w:pPr>
      <w:r w:rsidRPr="001A4900">
        <w:rPr>
          <w:sz w:val="28"/>
          <w:szCs w:val="28"/>
          <w:lang w:val="en-US"/>
        </w:rPr>
        <w:t>Software Architecture in Practice. Len Bass, Paul Clements, Rick Kazman. Addison-Wesley, 25 сент. 2012 г. - Всего страниц: 624.</w:t>
      </w:r>
    </w:p>
    <w:p w:rsidR="00FD18BD" w:rsidRPr="001A4900" w:rsidRDefault="00FD18BD" w:rsidP="007E53BF">
      <w:pPr>
        <w:tabs>
          <w:tab w:val="left" w:pos="1418"/>
        </w:tabs>
        <w:rPr>
          <w:lang w:val="en-US"/>
        </w:rPr>
      </w:pPr>
    </w:p>
    <w:p w:rsidR="00FD18BD" w:rsidRPr="001A4900" w:rsidRDefault="00FD18BD" w:rsidP="00FD18BD">
      <w:pPr>
        <w:pStyle w:val="a5"/>
        <w:tabs>
          <w:tab w:val="left" w:pos="1638"/>
        </w:tabs>
        <w:ind w:left="941" w:right="262" w:firstLine="0"/>
        <w:rPr>
          <w:sz w:val="28"/>
          <w:szCs w:val="28"/>
          <w:lang w:val="en-US"/>
        </w:rPr>
      </w:pPr>
    </w:p>
    <w:p w:rsidR="000F5B9C" w:rsidRPr="001A4900" w:rsidRDefault="000F5B9C" w:rsidP="00FD18BD">
      <w:pPr>
        <w:pStyle w:val="a5"/>
        <w:tabs>
          <w:tab w:val="left" w:pos="1638"/>
        </w:tabs>
        <w:ind w:left="941" w:right="262" w:firstLine="0"/>
        <w:rPr>
          <w:sz w:val="28"/>
          <w:szCs w:val="28"/>
          <w:lang w:val="en-US"/>
        </w:rPr>
      </w:pPr>
    </w:p>
    <w:p w:rsidR="000F5B9C" w:rsidRPr="001A4900" w:rsidRDefault="000F5B9C" w:rsidP="00FD18BD">
      <w:pPr>
        <w:pStyle w:val="a5"/>
        <w:tabs>
          <w:tab w:val="left" w:pos="1638"/>
        </w:tabs>
        <w:ind w:left="941" w:right="262" w:firstLine="0"/>
        <w:rPr>
          <w:sz w:val="28"/>
          <w:szCs w:val="28"/>
          <w:lang w:val="en-US"/>
        </w:rPr>
      </w:pPr>
    </w:p>
    <w:p w:rsidR="000F5B9C" w:rsidRPr="001A4900" w:rsidRDefault="000F5B9C" w:rsidP="00FD18BD">
      <w:pPr>
        <w:pStyle w:val="a5"/>
        <w:tabs>
          <w:tab w:val="left" w:pos="1638"/>
        </w:tabs>
        <w:ind w:left="941" w:right="262" w:firstLine="0"/>
        <w:rPr>
          <w:sz w:val="28"/>
          <w:szCs w:val="28"/>
          <w:lang w:val="en-US"/>
        </w:rPr>
      </w:pPr>
    </w:p>
    <w:p w:rsidR="000F5B9C" w:rsidRPr="001A4900" w:rsidRDefault="000F5B9C" w:rsidP="00FD18BD">
      <w:pPr>
        <w:pStyle w:val="a5"/>
        <w:tabs>
          <w:tab w:val="left" w:pos="1638"/>
        </w:tabs>
        <w:ind w:left="941" w:right="262" w:firstLine="0"/>
        <w:rPr>
          <w:sz w:val="28"/>
          <w:szCs w:val="28"/>
          <w:lang w:val="en-US"/>
        </w:rPr>
      </w:pPr>
    </w:p>
    <w:p w:rsidR="000F5B9C" w:rsidRPr="001A4900" w:rsidRDefault="000F5B9C" w:rsidP="00FD18BD">
      <w:pPr>
        <w:pStyle w:val="a5"/>
        <w:tabs>
          <w:tab w:val="left" w:pos="1638"/>
        </w:tabs>
        <w:ind w:left="941" w:right="262" w:firstLine="0"/>
        <w:rPr>
          <w:sz w:val="28"/>
          <w:szCs w:val="28"/>
          <w:lang w:val="en-US"/>
        </w:rPr>
      </w:pPr>
    </w:p>
    <w:p w:rsidR="007E53BF" w:rsidRPr="001A4900" w:rsidRDefault="007E53BF" w:rsidP="00FD18BD">
      <w:pPr>
        <w:pStyle w:val="a5"/>
        <w:tabs>
          <w:tab w:val="left" w:pos="1638"/>
        </w:tabs>
        <w:ind w:left="941" w:right="262" w:firstLine="0"/>
        <w:rPr>
          <w:sz w:val="28"/>
          <w:szCs w:val="28"/>
          <w:lang w:val="en-US"/>
        </w:rPr>
      </w:pPr>
    </w:p>
    <w:p w:rsidR="007E53BF" w:rsidRPr="001A4900" w:rsidRDefault="007E53BF" w:rsidP="00FD18BD">
      <w:pPr>
        <w:pStyle w:val="a5"/>
        <w:tabs>
          <w:tab w:val="left" w:pos="1638"/>
        </w:tabs>
        <w:ind w:left="941" w:right="262" w:firstLine="0"/>
        <w:rPr>
          <w:sz w:val="28"/>
          <w:szCs w:val="28"/>
          <w:lang w:val="en-US"/>
        </w:rPr>
      </w:pPr>
    </w:p>
    <w:p w:rsidR="007E53BF" w:rsidRPr="001A4900" w:rsidRDefault="007E53BF" w:rsidP="00FD18BD">
      <w:pPr>
        <w:pStyle w:val="a5"/>
        <w:tabs>
          <w:tab w:val="left" w:pos="1638"/>
        </w:tabs>
        <w:ind w:left="941" w:right="262" w:firstLine="0"/>
        <w:rPr>
          <w:sz w:val="28"/>
          <w:szCs w:val="28"/>
          <w:lang w:val="en-US"/>
        </w:rPr>
      </w:pPr>
    </w:p>
    <w:p w:rsidR="007E53BF" w:rsidRPr="001A4900" w:rsidRDefault="007E53BF" w:rsidP="00FD18BD">
      <w:pPr>
        <w:pStyle w:val="a5"/>
        <w:tabs>
          <w:tab w:val="left" w:pos="1638"/>
        </w:tabs>
        <w:ind w:left="941" w:right="262" w:firstLine="0"/>
        <w:rPr>
          <w:sz w:val="28"/>
          <w:szCs w:val="28"/>
          <w:lang w:val="en-US"/>
        </w:rPr>
      </w:pPr>
    </w:p>
    <w:p w:rsidR="007E53BF" w:rsidRPr="001A4900" w:rsidRDefault="007E53BF" w:rsidP="00FD18BD">
      <w:pPr>
        <w:pStyle w:val="a5"/>
        <w:tabs>
          <w:tab w:val="left" w:pos="1638"/>
        </w:tabs>
        <w:ind w:left="941" w:right="262" w:firstLine="0"/>
        <w:rPr>
          <w:sz w:val="28"/>
          <w:szCs w:val="28"/>
          <w:lang w:val="en-US"/>
        </w:rPr>
      </w:pPr>
    </w:p>
    <w:p w:rsidR="007E53BF" w:rsidRPr="001A4900" w:rsidRDefault="007E53BF" w:rsidP="00FD18BD">
      <w:pPr>
        <w:pStyle w:val="a5"/>
        <w:tabs>
          <w:tab w:val="left" w:pos="1638"/>
        </w:tabs>
        <w:ind w:left="941" w:right="262" w:firstLine="0"/>
        <w:rPr>
          <w:sz w:val="28"/>
          <w:szCs w:val="28"/>
          <w:lang w:val="en-US"/>
        </w:rPr>
      </w:pPr>
    </w:p>
    <w:p w:rsidR="007E53BF" w:rsidRPr="001A4900" w:rsidRDefault="007E53BF" w:rsidP="00FD18BD">
      <w:pPr>
        <w:pStyle w:val="a5"/>
        <w:tabs>
          <w:tab w:val="left" w:pos="1638"/>
        </w:tabs>
        <w:ind w:left="941" w:right="262" w:firstLine="0"/>
        <w:rPr>
          <w:sz w:val="28"/>
          <w:szCs w:val="28"/>
          <w:lang w:val="en-US"/>
        </w:rPr>
      </w:pPr>
    </w:p>
    <w:p w:rsidR="007E53BF" w:rsidRPr="001A4900" w:rsidRDefault="007E53BF" w:rsidP="00FD18BD">
      <w:pPr>
        <w:pStyle w:val="a5"/>
        <w:tabs>
          <w:tab w:val="left" w:pos="1638"/>
        </w:tabs>
        <w:ind w:left="941" w:right="262" w:firstLine="0"/>
        <w:rPr>
          <w:sz w:val="28"/>
          <w:szCs w:val="28"/>
          <w:lang w:val="en-US"/>
        </w:rPr>
      </w:pPr>
    </w:p>
    <w:p w:rsidR="007E53BF" w:rsidRPr="001A4900" w:rsidRDefault="007E53BF" w:rsidP="00FD18BD">
      <w:pPr>
        <w:pStyle w:val="a5"/>
        <w:tabs>
          <w:tab w:val="left" w:pos="1638"/>
        </w:tabs>
        <w:ind w:left="941" w:right="262" w:firstLine="0"/>
        <w:rPr>
          <w:sz w:val="28"/>
          <w:szCs w:val="28"/>
          <w:lang w:val="en-US"/>
        </w:rPr>
      </w:pPr>
    </w:p>
    <w:p w:rsidR="007E53BF" w:rsidRPr="001A4900" w:rsidRDefault="007E53BF" w:rsidP="00FD18BD">
      <w:pPr>
        <w:pStyle w:val="a5"/>
        <w:tabs>
          <w:tab w:val="left" w:pos="1638"/>
        </w:tabs>
        <w:ind w:left="941" w:right="262" w:firstLine="0"/>
        <w:rPr>
          <w:sz w:val="28"/>
          <w:szCs w:val="28"/>
          <w:lang w:val="en-US"/>
        </w:rPr>
      </w:pPr>
    </w:p>
    <w:p w:rsidR="007E53BF" w:rsidRPr="001A4900" w:rsidRDefault="007E53BF" w:rsidP="00FD18BD">
      <w:pPr>
        <w:pStyle w:val="a5"/>
        <w:tabs>
          <w:tab w:val="left" w:pos="1638"/>
        </w:tabs>
        <w:ind w:left="941" w:right="262" w:firstLine="0"/>
        <w:rPr>
          <w:sz w:val="28"/>
          <w:szCs w:val="28"/>
          <w:lang w:val="en-US"/>
        </w:rPr>
      </w:pPr>
    </w:p>
    <w:p w:rsidR="007E53BF" w:rsidRPr="001A4900" w:rsidRDefault="007E53BF" w:rsidP="00FD18BD">
      <w:pPr>
        <w:pStyle w:val="a5"/>
        <w:tabs>
          <w:tab w:val="left" w:pos="1638"/>
        </w:tabs>
        <w:ind w:left="941" w:right="262" w:firstLine="0"/>
        <w:rPr>
          <w:sz w:val="28"/>
          <w:szCs w:val="28"/>
          <w:lang w:val="en-US"/>
        </w:rPr>
      </w:pPr>
    </w:p>
    <w:p w:rsidR="004A7A94" w:rsidRPr="001A4900" w:rsidRDefault="004A7A94" w:rsidP="00FD18BD">
      <w:pPr>
        <w:pStyle w:val="a5"/>
        <w:tabs>
          <w:tab w:val="left" w:pos="1638"/>
        </w:tabs>
        <w:ind w:left="941" w:right="262" w:firstLine="0"/>
        <w:rPr>
          <w:sz w:val="28"/>
          <w:szCs w:val="28"/>
          <w:lang w:val="en-US"/>
        </w:rPr>
      </w:pPr>
    </w:p>
    <w:p w:rsidR="004A7A94" w:rsidRPr="001A4900" w:rsidRDefault="004A7A94" w:rsidP="00FD18BD">
      <w:pPr>
        <w:pStyle w:val="a5"/>
        <w:tabs>
          <w:tab w:val="left" w:pos="1638"/>
        </w:tabs>
        <w:ind w:left="941" w:right="262" w:firstLine="0"/>
        <w:rPr>
          <w:sz w:val="28"/>
          <w:szCs w:val="28"/>
          <w:lang w:val="en-US"/>
        </w:rPr>
      </w:pPr>
    </w:p>
    <w:p w:rsidR="004A7A94" w:rsidRPr="001A4900" w:rsidRDefault="004A7A94" w:rsidP="00FD18BD">
      <w:pPr>
        <w:pStyle w:val="a5"/>
        <w:tabs>
          <w:tab w:val="left" w:pos="1638"/>
        </w:tabs>
        <w:ind w:left="941" w:right="262" w:firstLine="0"/>
        <w:rPr>
          <w:sz w:val="28"/>
          <w:szCs w:val="28"/>
          <w:lang w:val="en-US"/>
        </w:rPr>
      </w:pPr>
    </w:p>
    <w:p w:rsidR="007E53BF" w:rsidRPr="001A4900" w:rsidRDefault="007E53BF" w:rsidP="00FD18BD">
      <w:pPr>
        <w:pStyle w:val="a5"/>
        <w:tabs>
          <w:tab w:val="left" w:pos="1638"/>
        </w:tabs>
        <w:ind w:left="941" w:right="262" w:firstLine="0"/>
        <w:rPr>
          <w:sz w:val="28"/>
          <w:szCs w:val="28"/>
          <w:lang w:val="en-US"/>
        </w:rPr>
      </w:pPr>
    </w:p>
    <w:p w:rsidR="007E53BF" w:rsidRPr="001A4900" w:rsidRDefault="007E53BF" w:rsidP="00FD18BD">
      <w:pPr>
        <w:pStyle w:val="a5"/>
        <w:tabs>
          <w:tab w:val="left" w:pos="1638"/>
        </w:tabs>
        <w:ind w:left="941" w:right="262" w:firstLine="0"/>
        <w:rPr>
          <w:sz w:val="28"/>
          <w:szCs w:val="28"/>
          <w:lang w:val="en-US"/>
        </w:rPr>
      </w:pPr>
    </w:p>
    <w:p w:rsidR="00FD18BD" w:rsidRPr="001A4900" w:rsidRDefault="00FD18BD" w:rsidP="007E53BF">
      <w:pPr>
        <w:pStyle w:val="1"/>
        <w:ind w:left="0"/>
        <w:jc w:val="center"/>
      </w:pPr>
      <w:bookmarkStart w:id="65" w:name="_Toc81251682"/>
      <w:bookmarkStart w:id="66" w:name="_Toc87956361"/>
      <w:r w:rsidRPr="001A4900">
        <w:lastRenderedPageBreak/>
        <w:t>ПРИЛОЖЕНИЕ А</w:t>
      </w:r>
      <w:bookmarkEnd w:id="65"/>
      <w:bookmarkEnd w:id="66"/>
    </w:p>
    <w:p w:rsidR="00FD18BD" w:rsidRPr="001A4900" w:rsidRDefault="00FD18BD" w:rsidP="00FD18BD">
      <w:pPr>
        <w:pStyle w:val="a3"/>
        <w:spacing w:before="3"/>
        <w:ind w:left="0"/>
        <w:rPr>
          <w:b/>
          <w:sz w:val="38"/>
        </w:rPr>
      </w:pPr>
    </w:p>
    <w:p w:rsidR="008F03D6" w:rsidRPr="001A4900" w:rsidRDefault="008F03D6" w:rsidP="008F03D6">
      <w:pPr>
        <w:ind w:right="65" w:firstLine="719"/>
        <w:jc w:val="both"/>
        <w:rPr>
          <w:i/>
          <w:sz w:val="28"/>
        </w:rPr>
      </w:pPr>
      <w:bookmarkStart w:id="67" w:name="_bookmark29"/>
      <w:bookmarkEnd w:id="67"/>
      <w:r w:rsidRPr="001A4900">
        <w:rPr>
          <w:i/>
          <w:sz w:val="28"/>
        </w:rPr>
        <w:t>Свидетельство о государственной регистрации прав на объект авторского права «Web-приложение «Визуализация сейсмических данных»» (программа для ЭВМ)</w:t>
      </w:r>
    </w:p>
    <w:p w:rsidR="008F03D6" w:rsidRPr="001A4900" w:rsidRDefault="008F03D6" w:rsidP="008F03D6">
      <w:pPr>
        <w:ind w:left="222" w:right="257" w:firstLine="719"/>
        <w:jc w:val="both"/>
        <w:rPr>
          <w:i/>
          <w:sz w:val="28"/>
        </w:rPr>
      </w:pPr>
    </w:p>
    <w:p w:rsidR="008F03D6" w:rsidRPr="001A4900" w:rsidRDefault="008F03D6" w:rsidP="008F03D6">
      <w:pPr>
        <w:pStyle w:val="a3"/>
        <w:spacing w:before="2"/>
        <w:ind w:left="0"/>
        <w:jc w:val="center"/>
        <w:rPr>
          <w:b/>
          <w:bCs/>
        </w:rPr>
      </w:pPr>
      <w:bookmarkStart w:id="68" w:name="_bookmark1"/>
      <w:bookmarkStart w:id="69" w:name="_bookmark2"/>
      <w:bookmarkStart w:id="70" w:name="_bookmark26"/>
      <w:bookmarkStart w:id="71" w:name="_bookmark27"/>
      <w:bookmarkStart w:id="72" w:name="_bookmark28"/>
      <w:bookmarkEnd w:id="68"/>
      <w:bookmarkEnd w:id="69"/>
      <w:bookmarkEnd w:id="70"/>
      <w:bookmarkEnd w:id="71"/>
      <w:bookmarkEnd w:id="72"/>
      <w:r w:rsidRPr="001A4900">
        <w:rPr>
          <w:i/>
          <w:noProof/>
          <w:sz w:val="26"/>
          <w:lang w:eastAsia="ru-RU"/>
        </w:rPr>
        <w:drawing>
          <wp:inline distT="0" distB="0" distL="0" distR="0" wp14:anchorId="2BAED95B" wp14:editId="6DD5521F">
            <wp:extent cx="5346965" cy="6858000"/>
            <wp:effectExtent l="0" t="0" r="6350" b="0"/>
            <wp:docPr id="434" name="Рисунок 434" descr="D:\Downloads_1\ilovepdf_pages-to-jpg\Свидетельство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Downloads_1\ilovepdf_pages-to-jpg\Свидетельство 1_page-0002.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354760" cy="6867998"/>
                    </a:xfrm>
                    <a:prstGeom prst="rect">
                      <a:avLst/>
                    </a:prstGeom>
                    <a:noFill/>
                    <a:ln>
                      <a:noFill/>
                    </a:ln>
                  </pic:spPr>
                </pic:pic>
              </a:graphicData>
            </a:graphic>
          </wp:inline>
        </w:drawing>
      </w:r>
    </w:p>
    <w:p w:rsidR="008F03D6" w:rsidRPr="001A4900" w:rsidRDefault="008F03D6" w:rsidP="008F03D6">
      <w:pPr>
        <w:pStyle w:val="a3"/>
        <w:spacing w:before="2"/>
        <w:ind w:left="0"/>
        <w:jc w:val="center"/>
        <w:rPr>
          <w:b/>
          <w:bCs/>
        </w:rPr>
      </w:pPr>
    </w:p>
    <w:p w:rsidR="008F03D6" w:rsidRPr="001A4900" w:rsidRDefault="008F03D6" w:rsidP="007E53BF">
      <w:pPr>
        <w:ind w:firstLine="719"/>
        <w:jc w:val="both"/>
        <w:rPr>
          <w:i/>
          <w:sz w:val="28"/>
        </w:rPr>
      </w:pPr>
    </w:p>
    <w:p w:rsidR="008F03D6" w:rsidRPr="001A4900" w:rsidRDefault="008F03D6" w:rsidP="007E53BF">
      <w:pPr>
        <w:ind w:firstLine="719"/>
        <w:jc w:val="both"/>
        <w:rPr>
          <w:i/>
          <w:sz w:val="28"/>
        </w:rPr>
      </w:pPr>
    </w:p>
    <w:p w:rsidR="008F03D6" w:rsidRPr="001A4900" w:rsidRDefault="008F03D6" w:rsidP="007E53BF">
      <w:pPr>
        <w:ind w:firstLine="719"/>
        <w:jc w:val="both"/>
        <w:rPr>
          <w:i/>
          <w:sz w:val="28"/>
        </w:rPr>
      </w:pPr>
    </w:p>
    <w:p w:rsidR="008F03D6" w:rsidRPr="001A4900" w:rsidRDefault="008F03D6" w:rsidP="008F03D6">
      <w:pPr>
        <w:pStyle w:val="a3"/>
        <w:spacing w:before="2"/>
        <w:ind w:left="0"/>
        <w:rPr>
          <w:sz w:val="26"/>
          <w:lang w:val="en-US"/>
        </w:rPr>
      </w:pPr>
    </w:p>
    <w:p w:rsidR="008F03D6" w:rsidRPr="001A4900" w:rsidRDefault="008F03D6" w:rsidP="008F03D6">
      <w:pPr>
        <w:pStyle w:val="1"/>
        <w:ind w:left="0"/>
        <w:jc w:val="center"/>
      </w:pPr>
      <w:bookmarkStart w:id="73" w:name="_bookmark0"/>
      <w:bookmarkStart w:id="74" w:name="_Toc81251683"/>
      <w:bookmarkStart w:id="75" w:name="_Toc87956362"/>
      <w:bookmarkEnd w:id="73"/>
      <w:r w:rsidRPr="001A4900">
        <w:lastRenderedPageBreak/>
        <w:t>ПРИЛОЖЕНИЕ Б</w:t>
      </w:r>
      <w:bookmarkEnd w:id="74"/>
      <w:bookmarkEnd w:id="75"/>
    </w:p>
    <w:p w:rsidR="008F03D6" w:rsidRPr="001A4900" w:rsidRDefault="008F03D6" w:rsidP="007E53BF">
      <w:pPr>
        <w:ind w:firstLine="719"/>
        <w:jc w:val="both"/>
        <w:rPr>
          <w:i/>
          <w:sz w:val="28"/>
        </w:rPr>
      </w:pPr>
    </w:p>
    <w:p w:rsidR="00FD18BD" w:rsidRPr="001A4900" w:rsidRDefault="00FD18BD" w:rsidP="007E53BF">
      <w:pPr>
        <w:ind w:firstLine="719"/>
        <w:jc w:val="both"/>
        <w:rPr>
          <w:i/>
          <w:sz w:val="28"/>
        </w:rPr>
      </w:pPr>
      <w:r w:rsidRPr="001A4900">
        <w:rPr>
          <w:i/>
          <w:sz w:val="28"/>
        </w:rPr>
        <w:t>Свидетельство о государственной регистрации прав на объект авторского права «Интеллектуальная информационно-аналитическая система «Оценка сейсмостойкости городских объектов на основе технологии анализа данных»» (программа для ЭВМ)</w:t>
      </w:r>
    </w:p>
    <w:p w:rsidR="00FD18BD" w:rsidRPr="001A4900" w:rsidRDefault="00FD18BD" w:rsidP="007E53BF">
      <w:pPr>
        <w:ind w:firstLine="719"/>
        <w:jc w:val="both"/>
        <w:rPr>
          <w:i/>
          <w:sz w:val="28"/>
        </w:rPr>
      </w:pPr>
    </w:p>
    <w:p w:rsidR="00FD18BD" w:rsidRPr="001A4900" w:rsidRDefault="00FD18BD" w:rsidP="007E53BF">
      <w:pPr>
        <w:jc w:val="center"/>
        <w:rPr>
          <w:i/>
          <w:sz w:val="28"/>
        </w:rPr>
      </w:pPr>
      <w:r w:rsidRPr="001A4900">
        <w:rPr>
          <w:i/>
          <w:noProof/>
          <w:sz w:val="26"/>
          <w:lang w:eastAsia="ru-RU"/>
        </w:rPr>
        <w:drawing>
          <wp:inline distT="0" distB="0" distL="0" distR="0" wp14:anchorId="2008AEC9" wp14:editId="08260BCC">
            <wp:extent cx="5440045" cy="6700345"/>
            <wp:effectExtent l="0" t="0" r="8255" b="5715"/>
            <wp:docPr id="437" name="Рисунок 437" descr="D:\Downloads_1\ilovepdf_pages-to-jpg (1)\Свидетельство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Downloads_1\ilovepdf_pages-to-jpg (1)\Свидетельство 2_page-0002.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51295" cy="6714201"/>
                    </a:xfrm>
                    <a:prstGeom prst="rect">
                      <a:avLst/>
                    </a:prstGeom>
                    <a:noFill/>
                    <a:ln>
                      <a:noFill/>
                    </a:ln>
                  </pic:spPr>
                </pic:pic>
              </a:graphicData>
            </a:graphic>
          </wp:inline>
        </w:drawing>
      </w:r>
    </w:p>
    <w:p w:rsidR="00FD18BD" w:rsidRPr="001A4900" w:rsidRDefault="00FD18BD" w:rsidP="00FD18BD">
      <w:pPr>
        <w:pStyle w:val="1"/>
        <w:ind w:left="803" w:right="842"/>
        <w:jc w:val="center"/>
      </w:pPr>
    </w:p>
    <w:p w:rsidR="00FD18BD" w:rsidRPr="001A4900" w:rsidRDefault="00FD18BD" w:rsidP="00FD18BD">
      <w:pPr>
        <w:pStyle w:val="1"/>
        <w:ind w:left="803" w:right="842"/>
        <w:jc w:val="center"/>
      </w:pPr>
    </w:p>
    <w:p w:rsidR="00074DC1" w:rsidRPr="001A4900" w:rsidRDefault="00074DC1" w:rsidP="00772D01"/>
    <w:p w:rsidR="00C93DB0" w:rsidRPr="001A4900" w:rsidRDefault="00C93DB0" w:rsidP="00F13627">
      <w:pPr>
        <w:pStyle w:val="a3"/>
        <w:spacing w:before="2"/>
        <w:ind w:left="0"/>
        <w:jc w:val="center"/>
        <w:rPr>
          <w:b/>
          <w:bCs/>
        </w:rPr>
      </w:pPr>
    </w:p>
    <w:p w:rsidR="00C93DB0" w:rsidRPr="001A4900" w:rsidRDefault="00C93DB0" w:rsidP="007E53BF">
      <w:pPr>
        <w:pStyle w:val="1"/>
        <w:ind w:left="0"/>
        <w:jc w:val="center"/>
      </w:pPr>
      <w:bookmarkStart w:id="76" w:name="_Toc87956363"/>
      <w:r w:rsidRPr="001A4900">
        <w:lastRenderedPageBreak/>
        <w:t>ПРИЛОЖЕНИЕ В</w:t>
      </w:r>
      <w:bookmarkEnd w:id="76"/>
    </w:p>
    <w:p w:rsidR="00C93DB0" w:rsidRPr="001A4900" w:rsidRDefault="00C93DB0" w:rsidP="00C93DB0"/>
    <w:p w:rsidR="00C93DB0" w:rsidRPr="001A4900" w:rsidRDefault="00C93DB0" w:rsidP="007E53BF">
      <w:pPr>
        <w:ind w:right="65" w:firstLine="719"/>
        <w:jc w:val="both"/>
        <w:rPr>
          <w:i/>
          <w:sz w:val="28"/>
        </w:rPr>
      </w:pPr>
      <w:r w:rsidRPr="001A4900">
        <w:rPr>
          <w:i/>
          <w:sz w:val="28"/>
        </w:rPr>
        <w:t>Акт внедрения результатов исследования диссертационной работы на базе на базе ФГБОУ ВО «Алтайский государственный университет» (г.Барнаул, Россия)</w:t>
      </w:r>
    </w:p>
    <w:p w:rsidR="00E81203" w:rsidRPr="001A4900" w:rsidRDefault="00E81203" w:rsidP="007E53BF">
      <w:pPr>
        <w:ind w:right="65" w:firstLine="719"/>
        <w:jc w:val="both"/>
        <w:rPr>
          <w:i/>
          <w:sz w:val="28"/>
        </w:rPr>
      </w:pPr>
    </w:p>
    <w:p w:rsidR="00AE2EFA" w:rsidRPr="001A4900" w:rsidRDefault="003B3B56" w:rsidP="007E53BF">
      <w:pPr>
        <w:ind w:right="65"/>
        <w:jc w:val="center"/>
        <w:rPr>
          <w:sz w:val="28"/>
        </w:rPr>
      </w:pPr>
      <w:r w:rsidRPr="001A4900">
        <w:rPr>
          <w:noProof/>
          <w:sz w:val="28"/>
          <w:lang w:eastAsia="ru-RU"/>
        </w:rPr>
        <w:drawing>
          <wp:inline distT="0" distB="0" distL="0" distR="0" wp14:anchorId="7E9C05FE" wp14:editId="429EDFD4">
            <wp:extent cx="5238976" cy="736117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240559" cy="7363395"/>
                    </a:xfrm>
                    <a:prstGeom prst="rect">
                      <a:avLst/>
                    </a:prstGeom>
                    <a:noFill/>
                    <a:ln>
                      <a:noFill/>
                    </a:ln>
                  </pic:spPr>
                </pic:pic>
              </a:graphicData>
            </a:graphic>
          </wp:inline>
        </w:drawing>
      </w:r>
    </w:p>
    <w:p w:rsidR="00AE2EFA" w:rsidRPr="001A4900" w:rsidRDefault="00AE2EFA" w:rsidP="00AE2EFA">
      <w:pPr>
        <w:ind w:left="222" w:right="257" w:firstLine="719"/>
        <w:jc w:val="center"/>
        <w:rPr>
          <w:sz w:val="28"/>
        </w:rPr>
      </w:pPr>
    </w:p>
    <w:p w:rsidR="00AE2EFA" w:rsidRPr="001A4900" w:rsidRDefault="00AE2EFA" w:rsidP="00AE2EFA">
      <w:pPr>
        <w:ind w:left="222" w:right="257" w:firstLine="719"/>
        <w:jc w:val="center"/>
        <w:rPr>
          <w:sz w:val="28"/>
        </w:rPr>
      </w:pPr>
    </w:p>
    <w:p w:rsidR="00AE2EFA" w:rsidRPr="001A4900" w:rsidRDefault="00AE2EFA" w:rsidP="00AE2EFA">
      <w:pPr>
        <w:ind w:left="222" w:right="257" w:firstLine="719"/>
        <w:jc w:val="center"/>
        <w:rPr>
          <w:sz w:val="28"/>
        </w:rPr>
      </w:pPr>
    </w:p>
    <w:p w:rsidR="00AE2EFA" w:rsidRPr="001A4900" w:rsidRDefault="00AE2EFA" w:rsidP="00AE2EFA">
      <w:pPr>
        <w:ind w:left="222" w:right="257" w:firstLine="719"/>
        <w:jc w:val="center"/>
        <w:rPr>
          <w:sz w:val="28"/>
        </w:rPr>
      </w:pPr>
    </w:p>
    <w:p w:rsidR="00AE2EFA" w:rsidRPr="00AE2EFA" w:rsidRDefault="003B3B56" w:rsidP="007E53BF">
      <w:pPr>
        <w:ind w:right="65"/>
        <w:jc w:val="center"/>
        <w:rPr>
          <w:sz w:val="28"/>
        </w:rPr>
      </w:pPr>
      <w:r w:rsidRPr="001A4900">
        <w:rPr>
          <w:noProof/>
          <w:sz w:val="28"/>
          <w:lang w:eastAsia="ru-RU"/>
        </w:rPr>
        <w:drawing>
          <wp:inline distT="0" distB="0" distL="0" distR="0" wp14:anchorId="78B47869" wp14:editId="3E7C4762">
            <wp:extent cx="5198574" cy="7304405"/>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200030" cy="7306451"/>
                    </a:xfrm>
                    <a:prstGeom prst="rect">
                      <a:avLst/>
                    </a:prstGeom>
                    <a:noFill/>
                    <a:ln>
                      <a:noFill/>
                    </a:ln>
                  </pic:spPr>
                </pic:pic>
              </a:graphicData>
            </a:graphic>
          </wp:inline>
        </w:drawing>
      </w:r>
    </w:p>
    <w:p w:rsidR="00C93DB0" w:rsidRDefault="00C93DB0" w:rsidP="00F13627">
      <w:pPr>
        <w:pStyle w:val="a3"/>
        <w:spacing w:before="2"/>
        <w:ind w:left="0"/>
        <w:jc w:val="center"/>
        <w:rPr>
          <w:b/>
          <w:bCs/>
        </w:rPr>
      </w:pPr>
    </w:p>
    <w:sectPr w:rsidR="00C93DB0" w:rsidSect="007E53BF">
      <w:footerReference w:type="default" r:id="rId208"/>
      <w:pgSz w:w="11910" w:h="16850"/>
      <w:pgMar w:top="1134" w:right="567" w:bottom="1134" w:left="1701" w:header="0" w:footer="100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1513D" w:rsidRDefault="00C1513D">
      <w:r>
        <w:separator/>
      </w:r>
    </w:p>
  </w:endnote>
  <w:endnote w:type="continuationSeparator" w:id="0">
    <w:p w:rsidR="00C1513D" w:rsidRDefault="00C151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BatangChe">
    <w:panose1 w:val="02030609000101010101"/>
    <w:charset w:val="81"/>
    <w:family w:val="modern"/>
    <w:notTrueType/>
    <w:pitch w:val="fixed"/>
    <w:sig w:usb0="00000001" w:usb1="09060000" w:usb2="00000010" w:usb3="00000000" w:csb0="00080000"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6753138"/>
      <w:docPartObj>
        <w:docPartGallery w:val="Page Numbers (Bottom of Page)"/>
        <w:docPartUnique/>
      </w:docPartObj>
    </w:sdtPr>
    <w:sdtContent>
      <w:p w:rsidR="00931A76" w:rsidRDefault="00931A76">
        <w:pPr>
          <w:pStyle w:val="ad"/>
          <w:jc w:val="center"/>
        </w:pPr>
        <w:r>
          <w:fldChar w:fldCharType="begin"/>
        </w:r>
        <w:r>
          <w:instrText>PAGE   \* MERGEFORMAT</w:instrText>
        </w:r>
        <w:r>
          <w:fldChar w:fldCharType="separate"/>
        </w:r>
        <w:r w:rsidR="001A4900">
          <w:rPr>
            <w:noProof/>
          </w:rPr>
          <w:t>11</w:t>
        </w:r>
        <w:r>
          <w:fldChar w:fldCharType="end"/>
        </w:r>
      </w:p>
    </w:sdtContent>
  </w:sdt>
  <w:p w:rsidR="00931A76" w:rsidRDefault="00931A76">
    <w:pPr>
      <w:pStyle w:val="a3"/>
      <w:spacing w:line="14" w:lineRule="auto"/>
      <w:ind w:left="0"/>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1554127"/>
      <w:docPartObj>
        <w:docPartGallery w:val="Page Numbers (Bottom of Page)"/>
        <w:docPartUnique/>
      </w:docPartObj>
    </w:sdtPr>
    <w:sdtContent>
      <w:p w:rsidR="00931A76" w:rsidRDefault="00931A76">
        <w:pPr>
          <w:pStyle w:val="ad"/>
          <w:jc w:val="center"/>
        </w:pPr>
        <w:r>
          <w:fldChar w:fldCharType="begin"/>
        </w:r>
        <w:r>
          <w:instrText>PAGE   \* MERGEFORMAT</w:instrText>
        </w:r>
        <w:r>
          <w:fldChar w:fldCharType="separate"/>
        </w:r>
        <w:r w:rsidR="001A4900">
          <w:rPr>
            <w:noProof/>
          </w:rPr>
          <w:t>58</w:t>
        </w:r>
        <w:r>
          <w:fldChar w:fldCharType="end"/>
        </w:r>
      </w:p>
    </w:sdtContent>
  </w:sdt>
  <w:p w:rsidR="00931A76" w:rsidRDefault="00931A76">
    <w:pPr>
      <w:pStyle w:val="a3"/>
      <w:spacing w:line="14" w:lineRule="auto"/>
      <w:ind w:left="0"/>
      <w:rPr>
        <w:sz w:val="19"/>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1513D" w:rsidRDefault="00C1513D">
      <w:r>
        <w:separator/>
      </w:r>
    </w:p>
  </w:footnote>
  <w:footnote w:type="continuationSeparator" w:id="0">
    <w:p w:rsidR="00C1513D" w:rsidRDefault="00C1513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B55B0C"/>
    <w:multiLevelType w:val="multilevel"/>
    <w:tmpl w:val="221AB006"/>
    <w:lvl w:ilvl="0">
      <w:start w:val="1"/>
      <w:numFmt w:val="decimal"/>
      <w:lvlText w:val="%1"/>
      <w:lvlJc w:val="left"/>
      <w:pPr>
        <w:ind w:left="433" w:hanging="212"/>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644" w:hanging="423"/>
      </w:pPr>
      <w:rPr>
        <w:rFonts w:ascii="Times New Roman" w:eastAsia="Times New Roman" w:hAnsi="Times New Roman" w:cs="Times New Roman" w:hint="default"/>
        <w:w w:val="100"/>
        <w:sz w:val="28"/>
        <w:szCs w:val="28"/>
        <w:lang w:val="ru-RU" w:eastAsia="en-US" w:bidi="ar-SA"/>
      </w:rPr>
    </w:lvl>
    <w:lvl w:ilvl="2">
      <w:start w:val="1"/>
      <w:numFmt w:val="decimal"/>
      <w:lvlText w:val="%3"/>
      <w:lvlJc w:val="left"/>
      <w:pPr>
        <w:ind w:left="222" w:hanging="382"/>
      </w:pPr>
      <w:rPr>
        <w:rFonts w:ascii="Times New Roman" w:eastAsia="Times New Roman" w:hAnsi="Times New Roman" w:cs="Times New Roman" w:hint="default"/>
        <w:b/>
        <w:bCs/>
        <w:w w:val="100"/>
        <w:sz w:val="28"/>
        <w:szCs w:val="28"/>
        <w:lang w:val="ru-RU" w:eastAsia="en-US" w:bidi="ar-SA"/>
      </w:rPr>
    </w:lvl>
    <w:lvl w:ilvl="3">
      <w:start w:val="1"/>
      <w:numFmt w:val="decimal"/>
      <w:lvlText w:val="%3.%4"/>
      <w:lvlJc w:val="left"/>
      <w:pPr>
        <w:ind w:left="1364" w:hanging="423"/>
      </w:pPr>
      <w:rPr>
        <w:rFonts w:ascii="Times New Roman" w:eastAsia="Times New Roman" w:hAnsi="Times New Roman" w:cs="Times New Roman" w:hint="default"/>
        <w:b/>
        <w:bCs/>
        <w:w w:val="100"/>
        <w:sz w:val="28"/>
        <w:szCs w:val="28"/>
        <w:lang w:val="ru-RU" w:eastAsia="en-US" w:bidi="ar-SA"/>
      </w:rPr>
    </w:lvl>
    <w:lvl w:ilvl="4">
      <w:start w:val="1"/>
      <w:numFmt w:val="decimal"/>
      <w:lvlText w:val="%3.%4.%5"/>
      <w:lvlJc w:val="left"/>
      <w:pPr>
        <w:ind w:left="1560" w:hanging="631"/>
      </w:pPr>
      <w:rPr>
        <w:rFonts w:ascii="Times New Roman" w:eastAsia="Times New Roman" w:hAnsi="Times New Roman" w:cs="Times New Roman" w:hint="default"/>
        <w:i/>
        <w:spacing w:val="-3"/>
        <w:w w:val="100"/>
        <w:sz w:val="28"/>
        <w:szCs w:val="28"/>
        <w:lang w:val="ru-RU" w:eastAsia="en-US" w:bidi="ar-SA"/>
      </w:rPr>
    </w:lvl>
    <w:lvl w:ilvl="5">
      <w:start w:val="1"/>
      <w:numFmt w:val="decimal"/>
      <w:lvlText w:val="%6)"/>
      <w:lvlJc w:val="left"/>
      <w:pPr>
        <w:ind w:left="222" w:hanging="417"/>
      </w:pPr>
      <w:rPr>
        <w:rFonts w:ascii="Times New Roman" w:eastAsia="Times New Roman" w:hAnsi="Times New Roman" w:cs="Times New Roman" w:hint="default"/>
        <w:w w:val="100"/>
        <w:sz w:val="28"/>
        <w:szCs w:val="28"/>
        <w:lang w:val="ru-RU" w:eastAsia="en-US" w:bidi="ar-SA"/>
      </w:rPr>
    </w:lvl>
    <w:lvl w:ilvl="6">
      <w:numFmt w:val="bullet"/>
      <w:lvlText w:val="•"/>
      <w:lvlJc w:val="left"/>
      <w:pPr>
        <w:ind w:left="4415" w:hanging="417"/>
      </w:pPr>
      <w:rPr>
        <w:rFonts w:hint="default"/>
        <w:lang w:val="ru-RU" w:eastAsia="en-US" w:bidi="ar-SA"/>
      </w:rPr>
    </w:lvl>
    <w:lvl w:ilvl="7">
      <w:numFmt w:val="bullet"/>
      <w:lvlText w:val="•"/>
      <w:lvlJc w:val="left"/>
      <w:pPr>
        <w:ind w:left="5843" w:hanging="417"/>
      </w:pPr>
      <w:rPr>
        <w:rFonts w:hint="default"/>
        <w:lang w:val="ru-RU" w:eastAsia="en-US" w:bidi="ar-SA"/>
      </w:rPr>
    </w:lvl>
    <w:lvl w:ilvl="8">
      <w:numFmt w:val="bullet"/>
      <w:lvlText w:val="•"/>
      <w:lvlJc w:val="left"/>
      <w:pPr>
        <w:ind w:left="7270" w:hanging="417"/>
      </w:pPr>
      <w:rPr>
        <w:rFonts w:hint="default"/>
        <w:lang w:val="ru-RU" w:eastAsia="en-US" w:bidi="ar-SA"/>
      </w:rPr>
    </w:lvl>
  </w:abstractNum>
  <w:abstractNum w:abstractNumId="1" w15:restartNumberingAfterBreak="0">
    <w:nsid w:val="0EAD225C"/>
    <w:multiLevelType w:val="multilevel"/>
    <w:tmpl w:val="E330260C"/>
    <w:lvl w:ilvl="0">
      <w:start w:val="4"/>
      <w:numFmt w:val="decimal"/>
      <w:lvlText w:val="%1"/>
      <w:lvlJc w:val="left"/>
      <w:pPr>
        <w:ind w:left="582" w:hanging="360"/>
      </w:pPr>
      <w:rPr>
        <w:rFonts w:hint="default"/>
      </w:rPr>
    </w:lvl>
    <w:lvl w:ilvl="1">
      <w:start w:val="1"/>
      <w:numFmt w:val="decimal"/>
      <w:isLgl/>
      <w:lvlText w:val="%1.%2"/>
      <w:lvlJc w:val="left"/>
      <w:pPr>
        <w:ind w:left="597" w:hanging="375"/>
      </w:pPr>
      <w:rPr>
        <w:rFonts w:hint="default"/>
      </w:rPr>
    </w:lvl>
    <w:lvl w:ilvl="2">
      <w:start w:val="1"/>
      <w:numFmt w:val="decimal"/>
      <w:isLgl/>
      <w:lvlText w:val="%1.%2.%3"/>
      <w:lvlJc w:val="left"/>
      <w:pPr>
        <w:ind w:left="942" w:hanging="720"/>
      </w:pPr>
      <w:rPr>
        <w:rFonts w:hint="default"/>
      </w:rPr>
    </w:lvl>
    <w:lvl w:ilvl="3">
      <w:start w:val="1"/>
      <w:numFmt w:val="decimal"/>
      <w:isLgl/>
      <w:lvlText w:val="%1.%2.%3.%4"/>
      <w:lvlJc w:val="left"/>
      <w:pPr>
        <w:ind w:left="1302" w:hanging="1080"/>
      </w:pPr>
      <w:rPr>
        <w:rFonts w:hint="default"/>
      </w:rPr>
    </w:lvl>
    <w:lvl w:ilvl="4">
      <w:start w:val="1"/>
      <w:numFmt w:val="decimal"/>
      <w:isLgl/>
      <w:lvlText w:val="%1.%2.%3.%4.%5"/>
      <w:lvlJc w:val="left"/>
      <w:pPr>
        <w:ind w:left="1302" w:hanging="1080"/>
      </w:pPr>
      <w:rPr>
        <w:rFonts w:hint="default"/>
      </w:rPr>
    </w:lvl>
    <w:lvl w:ilvl="5">
      <w:start w:val="1"/>
      <w:numFmt w:val="decimal"/>
      <w:isLgl/>
      <w:lvlText w:val="%1.%2.%3.%4.%5.%6"/>
      <w:lvlJc w:val="left"/>
      <w:pPr>
        <w:ind w:left="1662" w:hanging="1440"/>
      </w:pPr>
      <w:rPr>
        <w:rFonts w:hint="default"/>
      </w:rPr>
    </w:lvl>
    <w:lvl w:ilvl="6">
      <w:start w:val="1"/>
      <w:numFmt w:val="decimal"/>
      <w:isLgl/>
      <w:lvlText w:val="%1.%2.%3.%4.%5.%6.%7"/>
      <w:lvlJc w:val="left"/>
      <w:pPr>
        <w:ind w:left="1662" w:hanging="1440"/>
      </w:pPr>
      <w:rPr>
        <w:rFonts w:hint="default"/>
      </w:rPr>
    </w:lvl>
    <w:lvl w:ilvl="7">
      <w:start w:val="1"/>
      <w:numFmt w:val="decimal"/>
      <w:isLgl/>
      <w:lvlText w:val="%1.%2.%3.%4.%5.%6.%7.%8"/>
      <w:lvlJc w:val="left"/>
      <w:pPr>
        <w:ind w:left="2022" w:hanging="1800"/>
      </w:pPr>
      <w:rPr>
        <w:rFonts w:hint="default"/>
      </w:rPr>
    </w:lvl>
    <w:lvl w:ilvl="8">
      <w:start w:val="1"/>
      <w:numFmt w:val="decimal"/>
      <w:isLgl/>
      <w:lvlText w:val="%1.%2.%3.%4.%5.%6.%7.%8.%9"/>
      <w:lvlJc w:val="left"/>
      <w:pPr>
        <w:ind w:left="2382" w:hanging="2160"/>
      </w:pPr>
      <w:rPr>
        <w:rFonts w:hint="default"/>
      </w:rPr>
    </w:lvl>
  </w:abstractNum>
  <w:abstractNum w:abstractNumId="2" w15:restartNumberingAfterBreak="0">
    <w:nsid w:val="1672559D"/>
    <w:multiLevelType w:val="multilevel"/>
    <w:tmpl w:val="56CEB2BE"/>
    <w:lvl w:ilvl="0">
      <w:start w:val="1"/>
      <w:numFmt w:val="decimal"/>
      <w:lvlText w:val="%1"/>
      <w:lvlJc w:val="left"/>
      <w:pPr>
        <w:ind w:left="375" w:hanging="375"/>
      </w:pPr>
      <w:rPr>
        <w:rFonts w:hint="default"/>
      </w:rPr>
    </w:lvl>
    <w:lvl w:ilvl="1">
      <w:start w:val="1"/>
      <w:numFmt w:val="decimal"/>
      <w:lvlText w:val="%1.%2"/>
      <w:lvlJc w:val="left"/>
      <w:pPr>
        <w:ind w:left="597" w:hanging="375"/>
      </w:pPr>
      <w:rPr>
        <w:rFonts w:hint="default"/>
      </w:rPr>
    </w:lvl>
    <w:lvl w:ilvl="2">
      <w:start w:val="1"/>
      <w:numFmt w:val="decimal"/>
      <w:lvlText w:val="%1.%2.%3"/>
      <w:lvlJc w:val="left"/>
      <w:pPr>
        <w:ind w:left="1164" w:hanging="720"/>
      </w:pPr>
      <w:rPr>
        <w:rFonts w:hint="default"/>
      </w:rPr>
    </w:lvl>
    <w:lvl w:ilvl="3">
      <w:start w:val="1"/>
      <w:numFmt w:val="decimal"/>
      <w:lvlText w:val="%1.%2.%3.%4"/>
      <w:lvlJc w:val="left"/>
      <w:pPr>
        <w:ind w:left="1746" w:hanging="1080"/>
      </w:pPr>
      <w:rPr>
        <w:rFonts w:hint="default"/>
      </w:rPr>
    </w:lvl>
    <w:lvl w:ilvl="4">
      <w:start w:val="1"/>
      <w:numFmt w:val="decimal"/>
      <w:lvlText w:val="%1.%2.%3.%4.%5"/>
      <w:lvlJc w:val="left"/>
      <w:pPr>
        <w:ind w:left="1968" w:hanging="1080"/>
      </w:pPr>
      <w:rPr>
        <w:rFonts w:hint="default"/>
      </w:rPr>
    </w:lvl>
    <w:lvl w:ilvl="5">
      <w:start w:val="1"/>
      <w:numFmt w:val="decimal"/>
      <w:lvlText w:val="%1.%2.%3.%4.%5.%6"/>
      <w:lvlJc w:val="left"/>
      <w:pPr>
        <w:ind w:left="2550" w:hanging="1440"/>
      </w:pPr>
      <w:rPr>
        <w:rFonts w:hint="default"/>
      </w:rPr>
    </w:lvl>
    <w:lvl w:ilvl="6">
      <w:start w:val="1"/>
      <w:numFmt w:val="decimal"/>
      <w:lvlText w:val="%1.%2.%3.%4.%5.%6.%7"/>
      <w:lvlJc w:val="left"/>
      <w:pPr>
        <w:ind w:left="2772" w:hanging="1440"/>
      </w:pPr>
      <w:rPr>
        <w:rFonts w:hint="default"/>
      </w:rPr>
    </w:lvl>
    <w:lvl w:ilvl="7">
      <w:start w:val="1"/>
      <w:numFmt w:val="decimal"/>
      <w:lvlText w:val="%1.%2.%3.%4.%5.%6.%7.%8"/>
      <w:lvlJc w:val="left"/>
      <w:pPr>
        <w:ind w:left="3354" w:hanging="1800"/>
      </w:pPr>
      <w:rPr>
        <w:rFonts w:hint="default"/>
      </w:rPr>
    </w:lvl>
    <w:lvl w:ilvl="8">
      <w:start w:val="1"/>
      <w:numFmt w:val="decimal"/>
      <w:lvlText w:val="%1.%2.%3.%4.%5.%6.%7.%8.%9"/>
      <w:lvlJc w:val="left"/>
      <w:pPr>
        <w:ind w:left="3936" w:hanging="2160"/>
      </w:pPr>
      <w:rPr>
        <w:rFonts w:hint="default"/>
      </w:rPr>
    </w:lvl>
  </w:abstractNum>
  <w:abstractNum w:abstractNumId="3" w15:restartNumberingAfterBreak="0">
    <w:nsid w:val="16ED3B5B"/>
    <w:multiLevelType w:val="hybridMultilevel"/>
    <w:tmpl w:val="4A669B42"/>
    <w:lvl w:ilvl="0" w:tplc="E7789AA6">
      <w:start w:val="1"/>
      <w:numFmt w:val="decimal"/>
      <w:lvlText w:val="%1."/>
      <w:lvlJc w:val="left"/>
      <w:pPr>
        <w:ind w:left="1301" w:hanging="360"/>
      </w:pPr>
      <w:rPr>
        <w:rFonts w:hint="default"/>
      </w:rPr>
    </w:lvl>
    <w:lvl w:ilvl="1" w:tplc="04190019" w:tentative="1">
      <w:start w:val="1"/>
      <w:numFmt w:val="lowerLetter"/>
      <w:lvlText w:val="%2."/>
      <w:lvlJc w:val="left"/>
      <w:pPr>
        <w:ind w:left="2021" w:hanging="360"/>
      </w:pPr>
    </w:lvl>
    <w:lvl w:ilvl="2" w:tplc="0419001B" w:tentative="1">
      <w:start w:val="1"/>
      <w:numFmt w:val="lowerRoman"/>
      <w:lvlText w:val="%3."/>
      <w:lvlJc w:val="right"/>
      <w:pPr>
        <w:ind w:left="2741" w:hanging="180"/>
      </w:pPr>
    </w:lvl>
    <w:lvl w:ilvl="3" w:tplc="0419000F" w:tentative="1">
      <w:start w:val="1"/>
      <w:numFmt w:val="decimal"/>
      <w:lvlText w:val="%4."/>
      <w:lvlJc w:val="left"/>
      <w:pPr>
        <w:ind w:left="3461" w:hanging="360"/>
      </w:pPr>
    </w:lvl>
    <w:lvl w:ilvl="4" w:tplc="04190019" w:tentative="1">
      <w:start w:val="1"/>
      <w:numFmt w:val="lowerLetter"/>
      <w:lvlText w:val="%5."/>
      <w:lvlJc w:val="left"/>
      <w:pPr>
        <w:ind w:left="4181" w:hanging="360"/>
      </w:pPr>
    </w:lvl>
    <w:lvl w:ilvl="5" w:tplc="0419001B" w:tentative="1">
      <w:start w:val="1"/>
      <w:numFmt w:val="lowerRoman"/>
      <w:lvlText w:val="%6."/>
      <w:lvlJc w:val="right"/>
      <w:pPr>
        <w:ind w:left="4901" w:hanging="180"/>
      </w:pPr>
    </w:lvl>
    <w:lvl w:ilvl="6" w:tplc="0419000F" w:tentative="1">
      <w:start w:val="1"/>
      <w:numFmt w:val="decimal"/>
      <w:lvlText w:val="%7."/>
      <w:lvlJc w:val="left"/>
      <w:pPr>
        <w:ind w:left="5621" w:hanging="360"/>
      </w:pPr>
    </w:lvl>
    <w:lvl w:ilvl="7" w:tplc="04190019" w:tentative="1">
      <w:start w:val="1"/>
      <w:numFmt w:val="lowerLetter"/>
      <w:lvlText w:val="%8."/>
      <w:lvlJc w:val="left"/>
      <w:pPr>
        <w:ind w:left="6341" w:hanging="360"/>
      </w:pPr>
    </w:lvl>
    <w:lvl w:ilvl="8" w:tplc="0419001B" w:tentative="1">
      <w:start w:val="1"/>
      <w:numFmt w:val="lowerRoman"/>
      <w:lvlText w:val="%9."/>
      <w:lvlJc w:val="right"/>
      <w:pPr>
        <w:ind w:left="7061" w:hanging="180"/>
      </w:pPr>
    </w:lvl>
  </w:abstractNum>
  <w:abstractNum w:abstractNumId="4" w15:restartNumberingAfterBreak="0">
    <w:nsid w:val="25532B81"/>
    <w:multiLevelType w:val="multilevel"/>
    <w:tmpl w:val="6FAED190"/>
    <w:lvl w:ilvl="0">
      <w:start w:val="1"/>
      <w:numFmt w:val="decimal"/>
      <w:lvlText w:val="%1"/>
      <w:lvlJc w:val="left"/>
      <w:pPr>
        <w:ind w:left="375" w:hanging="375"/>
      </w:pPr>
      <w:rPr>
        <w:rFonts w:hint="default"/>
      </w:rPr>
    </w:lvl>
    <w:lvl w:ilvl="1">
      <w:start w:val="1"/>
      <w:numFmt w:val="decimal"/>
      <w:lvlText w:val="%1.%2"/>
      <w:lvlJc w:val="left"/>
      <w:pPr>
        <w:ind w:left="597" w:hanging="375"/>
      </w:pPr>
      <w:rPr>
        <w:rFonts w:hint="default"/>
      </w:rPr>
    </w:lvl>
    <w:lvl w:ilvl="2">
      <w:start w:val="1"/>
      <w:numFmt w:val="decimal"/>
      <w:lvlText w:val="%1.%2.%3"/>
      <w:lvlJc w:val="left"/>
      <w:pPr>
        <w:ind w:left="1164" w:hanging="720"/>
      </w:pPr>
      <w:rPr>
        <w:rFonts w:hint="default"/>
      </w:rPr>
    </w:lvl>
    <w:lvl w:ilvl="3">
      <w:start w:val="1"/>
      <w:numFmt w:val="decimal"/>
      <w:lvlText w:val="%1.%2.%3.%4"/>
      <w:lvlJc w:val="left"/>
      <w:pPr>
        <w:ind w:left="1746" w:hanging="1080"/>
      </w:pPr>
      <w:rPr>
        <w:rFonts w:hint="default"/>
      </w:rPr>
    </w:lvl>
    <w:lvl w:ilvl="4">
      <w:start w:val="1"/>
      <w:numFmt w:val="decimal"/>
      <w:lvlText w:val="%1.%2.%3.%4.%5"/>
      <w:lvlJc w:val="left"/>
      <w:pPr>
        <w:ind w:left="1968" w:hanging="1080"/>
      </w:pPr>
      <w:rPr>
        <w:rFonts w:hint="default"/>
      </w:rPr>
    </w:lvl>
    <w:lvl w:ilvl="5">
      <w:start w:val="1"/>
      <w:numFmt w:val="decimal"/>
      <w:lvlText w:val="%1.%2.%3.%4.%5.%6"/>
      <w:lvlJc w:val="left"/>
      <w:pPr>
        <w:ind w:left="2550" w:hanging="1440"/>
      </w:pPr>
      <w:rPr>
        <w:rFonts w:hint="default"/>
      </w:rPr>
    </w:lvl>
    <w:lvl w:ilvl="6">
      <w:start w:val="1"/>
      <w:numFmt w:val="decimal"/>
      <w:lvlText w:val="%1.%2.%3.%4.%5.%6.%7"/>
      <w:lvlJc w:val="left"/>
      <w:pPr>
        <w:ind w:left="2772" w:hanging="1440"/>
      </w:pPr>
      <w:rPr>
        <w:rFonts w:hint="default"/>
      </w:rPr>
    </w:lvl>
    <w:lvl w:ilvl="7">
      <w:start w:val="1"/>
      <w:numFmt w:val="decimal"/>
      <w:lvlText w:val="%1.%2.%3.%4.%5.%6.%7.%8"/>
      <w:lvlJc w:val="left"/>
      <w:pPr>
        <w:ind w:left="3354" w:hanging="1800"/>
      </w:pPr>
      <w:rPr>
        <w:rFonts w:hint="default"/>
      </w:rPr>
    </w:lvl>
    <w:lvl w:ilvl="8">
      <w:start w:val="1"/>
      <w:numFmt w:val="decimal"/>
      <w:lvlText w:val="%1.%2.%3.%4.%5.%6.%7.%8.%9"/>
      <w:lvlJc w:val="left"/>
      <w:pPr>
        <w:ind w:left="3936" w:hanging="2160"/>
      </w:pPr>
      <w:rPr>
        <w:rFonts w:hint="default"/>
      </w:rPr>
    </w:lvl>
  </w:abstractNum>
  <w:abstractNum w:abstractNumId="5" w15:restartNumberingAfterBreak="0">
    <w:nsid w:val="298A59D8"/>
    <w:multiLevelType w:val="multilevel"/>
    <w:tmpl w:val="71880530"/>
    <w:lvl w:ilvl="0">
      <w:start w:val="2"/>
      <w:numFmt w:val="decimal"/>
      <w:lvlText w:val="%1"/>
      <w:lvlJc w:val="left"/>
      <w:pPr>
        <w:ind w:left="222" w:hanging="296"/>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222" w:hanging="605"/>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222" w:hanging="866"/>
      </w:pPr>
      <w:rPr>
        <w:rFonts w:ascii="Times New Roman" w:eastAsia="Times New Roman" w:hAnsi="Times New Roman" w:cs="Times New Roman" w:hint="default"/>
        <w:i/>
        <w:spacing w:val="-3"/>
        <w:w w:val="100"/>
        <w:sz w:val="28"/>
        <w:szCs w:val="28"/>
        <w:lang w:val="ru-RU" w:eastAsia="en-US" w:bidi="ar-SA"/>
      </w:rPr>
    </w:lvl>
    <w:lvl w:ilvl="3">
      <w:numFmt w:val="bullet"/>
      <w:lvlText w:val="•"/>
      <w:lvlJc w:val="left"/>
      <w:pPr>
        <w:ind w:left="3191" w:hanging="866"/>
      </w:pPr>
      <w:rPr>
        <w:rFonts w:hint="default"/>
        <w:lang w:val="ru-RU" w:eastAsia="en-US" w:bidi="ar-SA"/>
      </w:rPr>
    </w:lvl>
    <w:lvl w:ilvl="4">
      <w:numFmt w:val="bullet"/>
      <w:lvlText w:val="•"/>
      <w:lvlJc w:val="left"/>
      <w:pPr>
        <w:ind w:left="4182" w:hanging="866"/>
      </w:pPr>
      <w:rPr>
        <w:rFonts w:hint="default"/>
        <w:lang w:val="ru-RU" w:eastAsia="en-US" w:bidi="ar-SA"/>
      </w:rPr>
    </w:lvl>
    <w:lvl w:ilvl="5">
      <w:numFmt w:val="bullet"/>
      <w:lvlText w:val="•"/>
      <w:lvlJc w:val="left"/>
      <w:pPr>
        <w:ind w:left="5173" w:hanging="866"/>
      </w:pPr>
      <w:rPr>
        <w:rFonts w:hint="default"/>
        <w:lang w:val="ru-RU" w:eastAsia="en-US" w:bidi="ar-SA"/>
      </w:rPr>
    </w:lvl>
    <w:lvl w:ilvl="6">
      <w:numFmt w:val="bullet"/>
      <w:lvlText w:val="•"/>
      <w:lvlJc w:val="left"/>
      <w:pPr>
        <w:ind w:left="6163" w:hanging="866"/>
      </w:pPr>
      <w:rPr>
        <w:rFonts w:hint="default"/>
        <w:lang w:val="ru-RU" w:eastAsia="en-US" w:bidi="ar-SA"/>
      </w:rPr>
    </w:lvl>
    <w:lvl w:ilvl="7">
      <w:numFmt w:val="bullet"/>
      <w:lvlText w:val="•"/>
      <w:lvlJc w:val="left"/>
      <w:pPr>
        <w:ind w:left="7154" w:hanging="866"/>
      </w:pPr>
      <w:rPr>
        <w:rFonts w:hint="default"/>
        <w:lang w:val="ru-RU" w:eastAsia="en-US" w:bidi="ar-SA"/>
      </w:rPr>
    </w:lvl>
    <w:lvl w:ilvl="8">
      <w:numFmt w:val="bullet"/>
      <w:lvlText w:val="•"/>
      <w:lvlJc w:val="left"/>
      <w:pPr>
        <w:ind w:left="8145" w:hanging="866"/>
      </w:pPr>
      <w:rPr>
        <w:rFonts w:hint="default"/>
        <w:lang w:val="ru-RU" w:eastAsia="en-US" w:bidi="ar-SA"/>
      </w:rPr>
    </w:lvl>
  </w:abstractNum>
  <w:abstractNum w:abstractNumId="6" w15:restartNumberingAfterBreak="0">
    <w:nsid w:val="2E966095"/>
    <w:multiLevelType w:val="multilevel"/>
    <w:tmpl w:val="1F208844"/>
    <w:lvl w:ilvl="0">
      <w:start w:val="4"/>
      <w:numFmt w:val="decimal"/>
      <w:lvlText w:val="%1"/>
      <w:lvlJc w:val="left"/>
      <w:pPr>
        <w:ind w:left="375" w:hanging="375"/>
      </w:pPr>
      <w:rPr>
        <w:rFonts w:hint="default"/>
      </w:rPr>
    </w:lvl>
    <w:lvl w:ilvl="1">
      <w:start w:val="5"/>
      <w:numFmt w:val="decimal"/>
      <w:lvlText w:val="%1.%2"/>
      <w:lvlJc w:val="left"/>
      <w:pPr>
        <w:ind w:left="1316" w:hanging="375"/>
      </w:pPr>
      <w:rPr>
        <w:rFonts w:hint="default"/>
      </w:rPr>
    </w:lvl>
    <w:lvl w:ilvl="2">
      <w:start w:val="1"/>
      <w:numFmt w:val="decimal"/>
      <w:lvlText w:val="%1.%2.%3"/>
      <w:lvlJc w:val="left"/>
      <w:pPr>
        <w:ind w:left="2602" w:hanging="720"/>
      </w:pPr>
      <w:rPr>
        <w:rFonts w:hint="default"/>
      </w:rPr>
    </w:lvl>
    <w:lvl w:ilvl="3">
      <w:start w:val="1"/>
      <w:numFmt w:val="decimal"/>
      <w:lvlText w:val="%1.%2.%3.%4"/>
      <w:lvlJc w:val="left"/>
      <w:pPr>
        <w:ind w:left="3903" w:hanging="1080"/>
      </w:pPr>
      <w:rPr>
        <w:rFonts w:hint="default"/>
      </w:rPr>
    </w:lvl>
    <w:lvl w:ilvl="4">
      <w:start w:val="1"/>
      <w:numFmt w:val="decimal"/>
      <w:lvlText w:val="%1.%2.%3.%4.%5"/>
      <w:lvlJc w:val="left"/>
      <w:pPr>
        <w:ind w:left="4844" w:hanging="1080"/>
      </w:pPr>
      <w:rPr>
        <w:rFonts w:hint="default"/>
      </w:rPr>
    </w:lvl>
    <w:lvl w:ilvl="5">
      <w:start w:val="1"/>
      <w:numFmt w:val="decimal"/>
      <w:lvlText w:val="%1.%2.%3.%4.%5.%6"/>
      <w:lvlJc w:val="left"/>
      <w:pPr>
        <w:ind w:left="6145" w:hanging="1440"/>
      </w:pPr>
      <w:rPr>
        <w:rFonts w:hint="default"/>
      </w:rPr>
    </w:lvl>
    <w:lvl w:ilvl="6">
      <w:start w:val="1"/>
      <w:numFmt w:val="decimal"/>
      <w:lvlText w:val="%1.%2.%3.%4.%5.%6.%7"/>
      <w:lvlJc w:val="left"/>
      <w:pPr>
        <w:ind w:left="7086" w:hanging="1440"/>
      </w:pPr>
      <w:rPr>
        <w:rFonts w:hint="default"/>
      </w:rPr>
    </w:lvl>
    <w:lvl w:ilvl="7">
      <w:start w:val="1"/>
      <w:numFmt w:val="decimal"/>
      <w:lvlText w:val="%1.%2.%3.%4.%5.%6.%7.%8"/>
      <w:lvlJc w:val="left"/>
      <w:pPr>
        <w:ind w:left="8387" w:hanging="1800"/>
      </w:pPr>
      <w:rPr>
        <w:rFonts w:hint="default"/>
      </w:rPr>
    </w:lvl>
    <w:lvl w:ilvl="8">
      <w:start w:val="1"/>
      <w:numFmt w:val="decimal"/>
      <w:lvlText w:val="%1.%2.%3.%4.%5.%6.%7.%8.%9"/>
      <w:lvlJc w:val="left"/>
      <w:pPr>
        <w:ind w:left="9688" w:hanging="2160"/>
      </w:pPr>
      <w:rPr>
        <w:rFonts w:hint="default"/>
      </w:rPr>
    </w:lvl>
  </w:abstractNum>
  <w:abstractNum w:abstractNumId="7" w15:restartNumberingAfterBreak="0">
    <w:nsid w:val="3A395E17"/>
    <w:multiLevelType w:val="hybridMultilevel"/>
    <w:tmpl w:val="DEAAC6FC"/>
    <w:lvl w:ilvl="0" w:tplc="3070C05E">
      <w:start w:val="1"/>
      <w:numFmt w:val="decimal"/>
      <w:lvlText w:val="%1."/>
      <w:lvlJc w:val="left"/>
      <w:pPr>
        <w:ind w:left="222" w:hanging="372"/>
      </w:pPr>
      <w:rPr>
        <w:rFonts w:ascii="Times New Roman" w:eastAsia="Times New Roman" w:hAnsi="Times New Roman" w:cs="Times New Roman" w:hint="default"/>
        <w:w w:val="100"/>
        <w:sz w:val="28"/>
        <w:szCs w:val="28"/>
        <w:lang w:val="ru-RU" w:eastAsia="en-US" w:bidi="ar-SA"/>
      </w:rPr>
    </w:lvl>
    <w:lvl w:ilvl="1" w:tplc="8D129478">
      <w:numFmt w:val="bullet"/>
      <w:lvlText w:val="•"/>
      <w:lvlJc w:val="left"/>
      <w:pPr>
        <w:ind w:left="1210" w:hanging="372"/>
      </w:pPr>
      <w:rPr>
        <w:rFonts w:hint="default"/>
        <w:lang w:val="ru-RU" w:eastAsia="en-US" w:bidi="ar-SA"/>
      </w:rPr>
    </w:lvl>
    <w:lvl w:ilvl="2" w:tplc="365CDF08">
      <w:numFmt w:val="bullet"/>
      <w:lvlText w:val="•"/>
      <w:lvlJc w:val="left"/>
      <w:pPr>
        <w:ind w:left="2201" w:hanging="372"/>
      </w:pPr>
      <w:rPr>
        <w:rFonts w:hint="default"/>
        <w:lang w:val="ru-RU" w:eastAsia="en-US" w:bidi="ar-SA"/>
      </w:rPr>
    </w:lvl>
    <w:lvl w:ilvl="3" w:tplc="E4E6F860">
      <w:numFmt w:val="bullet"/>
      <w:lvlText w:val="•"/>
      <w:lvlJc w:val="left"/>
      <w:pPr>
        <w:ind w:left="3191" w:hanging="372"/>
      </w:pPr>
      <w:rPr>
        <w:rFonts w:hint="default"/>
        <w:lang w:val="ru-RU" w:eastAsia="en-US" w:bidi="ar-SA"/>
      </w:rPr>
    </w:lvl>
    <w:lvl w:ilvl="4" w:tplc="0882A64E">
      <w:numFmt w:val="bullet"/>
      <w:lvlText w:val="•"/>
      <w:lvlJc w:val="left"/>
      <w:pPr>
        <w:ind w:left="4182" w:hanging="372"/>
      </w:pPr>
      <w:rPr>
        <w:rFonts w:hint="default"/>
        <w:lang w:val="ru-RU" w:eastAsia="en-US" w:bidi="ar-SA"/>
      </w:rPr>
    </w:lvl>
    <w:lvl w:ilvl="5" w:tplc="A90476B0">
      <w:numFmt w:val="bullet"/>
      <w:lvlText w:val="•"/>
      <w:lvlJc w:val="left"/>
      <w:pPr>
        <w:ind w:left="5173" w:hanging="372"/>
      </w:pPr>
      <w:rPr>
        <w:rFonts w:hint="default"/>
        <w:lang w:val="ru-RU" w:eastAsia="en-US" w:bidi="ar-SA"/>
      </w:rPr>
    </w:lvl>
    <w:lvl w:ilvl="6" w:tplc="CFF0D2FC">
      <w:numFmt w:val="bullet"/>
      <w:lvlText w:val="•"/>
      <w:lvlJc w:val="left"/>
      <w:pPr>
        <w:ind w:left="6163" w:hanging="372"/>
      </w:pPr>
      <w:rPr>
        <w:rFonts w:hint="default"/>
        <w:lang w:val="ru-RU" w:eastAsia="en-US" w:bidi="ar-SA"/>
      </w:rPr>
    </w:lvl>
    <w:lvl w:ilvl="7" w:tplc="A570557E">
      <w:numFmt w:val="bullet"/>
      <w:lvlText w:val="•"/>
      <w:lvlJc w:val="left"/>
      <w:pPr>
        <w:ind w:left="7154" w:hanging="372"/>
      </w:pPr>
      <w:rPr>
        <w:rFonts w:hint="default"/>
        <w:lang w:val="ru-RU" w:eastAsia="en-US" w:bidi="ar-SA"/>
      </w:rPr>
    </w:lvl>
    <w:lvl w:ilvl="8" w:tplc="3F309918">
      <w:numFmt w:val="bullet"/>
      <w:lvlText w:val="•"/>
      <w:lvlJc w:val="left"/>
      <w:pPr>
        <w:ind w:left="8145" w:hanging="372"/>
      </w:pPr>
      <w:rPr>
        <w:rFonts w:hint="default"/>
        <w:lang w:val="ru-RU" w:eastAsia="en-US" w:bidi="ar-SA"/>
      </w:rPr>
    </w:lvl>
  </w:abstractNum>
  <w:abstractNum w:abstractNumId="8" w15:restartNumberingAfterBreak="0">
    <w:nsid w:val="3DAC259A"/>
    <w:multiLevelType w:val="hybridMultilevel"/>
    <w:tmpl w:val="8018AEA8"/>
    <w:lvl w:ilvl="0" w:tplc="D5C22D1A">
      <w:numFmt w:val="bullet"/>
      <w:lvlText w:val="-"/>
      <w:lvlJc w:val="left"/>
      <w:pPr>
        <w:ind w:left="222" w:hanging="298"/>
      </w:pPr>
      <w:rPr>
        <w:rFonts w:ascii="Times New Roman" w:eastAsia="Times New Roman" w:hAnsi="Times New Roman" w:cs="Times New Roman" w:hint="default"/>
        <w:w w:val="100"/>
        <w:sz w:val="28"/>
        <w:szCs w:val="28"/>
        <w:lang w:val="ru-RU" w:eastAsia="en-US" w:bidi="ar-SA"/>
      </w:rPr>
    </w:lvl>
    <w:lvl w:ilvl="1" w:tplc="B256171E">
      <w:numFmt w:val="bullet"/>
      <w:lvlText w:val="-"/>
      <w:lvlJc w:val="left"/>
      <w:pPr>
        <w:ind w:left="222" w:hanging="428"/>
      </w:pPr>
      <w:rPr>
        <w:rFonts w:ascii="Times New Roman" w:eastAsia="Times New Roman" w:hAnsi="Times New Roman" w:cs="Times New Roman" w:hint="default"/>
        <w:w w:val="100"/>
        <w:sz w:val="28"/>
        <w:szCs w:val="28"/>
        <w:lang w:val="ru-RU" w:eastAsia="en-US" w:bidi="ar-SA"/>
      </w:rPr>
    </w:lvl>
    <w:lvl w:ilvl="2" w:tplc="296C62BE">
      <w:numFmt w:val="bullet"/>
      <w:lvlText w:val="•"/>
      <w:lvlJc w:val="left"/>
      <w:pPr>
        <w:ind w:left="2201" w:hanging="428"/>
      </w:pPr>
      <w:rPr>
        <w:rFonts w:hint="default"/>
        <w:lang w:val="ru-RU" w:eastAsia="en-US" w:bidi="ar-SA"/>
      </w:rPr>
    </w:lvl>
    <w:lvl w:ilvl="3" w:tplc="901615C4">
      <w:numFmt w:val="bullet"/>
      <w:lvlText w:val="•"/>
      <w:lvlJc w:val="left"/>
      <w:pPr>
        <w:ind w:left="3191" w:hanging="428"/>
      </w:pPr>
      <w:rPr>
        <w:rFonts w:hint="default"/>
        <w:lang w:val="ru-RU" w:eastAsia="en-US" w:bidi="ar-SA"/>
      </w:rPr>
    </w:lvl>
    <w:lvl w:ilvl="4" w:tplc="796EFFC4">
      <w:numFmt w:val="bullet"/>
      <w:lvlText w:val="•"/>
      <w:lvlJc w:val="left"/>
      <w:pPr>
        <w:ind w:left="4182" w:hanging="428"/>
      </w:pPr>
      <w:rPr>
        <w:rFonts w:hint="default"/>
        <w:lang w:val="ru-RU" w:eastAsia="en-US" w:bidi="ar-SA"/>
      </w:rPr>
    </w:lvl>
    <w:lvl w:ilvl="5" w:tplc="B43E4470">
      <w:numFmt w:val="bullet"/>
      <w:lvlText w:val="•"/>
      <w:lvlJc w:val="left"/>
      <w:pPr>
        <w:ind w:left="5173" w:hanging="428"/>
      </w:pPr>
      <w:rPr>
        <w:rFonts w:hint="default"/>
        <w:lang w:val="ru-RU" w:eastAsia="en-US" w:bidi="ar-SA"/>
      </w:rPr>
    </w:lvl>
    <w:lvl w:ilvl="6" w:tplc="EDB4C970">
      <w:numFmt w:val="bullet"/>
      <w:lvlText w:val="•"/>
      <w:lvlJc w:val="left"/>
      <w:pPr>
        <w:ind w:left="6163" w:hanging="428"/>
      </w:pPr>
      <w:rPr>
        <w:rFonts w:hint="default"/>
        <w:lang w:val="ru-RU" w:eastAsia="en-US" w:bidi="ar-SA"/>
      </w:rPr>
    </w:lvl>
    <w:lvl w:ilvl="7" w:tplc="7F068EEC">
      <w:numFmt w:val="bullet"/>
      <w:lvlText w:val="•"/>
      <w:lvlJc w:val="left"/>
      <w:pPr>
        <w:ind w:left="7154" w:hanging="428"/>
      </w:pPr>
      <w:rPr>
        <w:rFonts w:hint="default"/>
        <w:lang w:val="ru-RU" w:eastAsia="en-US" w:bidi="ar-SA"/>
      </w:rPr>
    </w:lvl>
    <w:lvl w:ilvl="8" w:tplc="878435DE">
      <w:numFmt w:val="bullet"/>
      <w:lvlText w:val="•"/>
      <w:lvlJc w:val="left"/>
      <w:pPr>
        <w:ind w:left="8145" w:hanging="428"/>
      </w:pPr>
      <w:rPr>
        <w:rFonts w:hint="default"/>
        <w:lang w:val="ru-RU" w:eastAsia="en-US" w:bidi="ar-SA"/>
      </w:rPr>
    </w:lvl>
  </w:abstractNum>
  <w:abstractNum w:abstractNumId="9" w15:restartNumberingAfterBreak="0">
    <w:nsid w:val="4F577E15"/>
    <w:multiLevelType w:val="multilevel"/>
    <w:tmpl w:val="8796081C"/>
    <w:lvl w:ilvl="0">
      <w:start w:val="1"/>
      <w:numFmt w:val="decimal"/>
      <w:lvlText w:val="%1."/>
      <w:lvlJc w:val="left"/>
      <w:pPr>
        <w:ind w:left="450" w:hanging="450"/>
      </w:pPr>
      <w:rPr>
        <w:rFonts w:hint="default"/>
      </w:rPr>
    </w:lvl>
    <w:lvl w:ilvl="1">
      <w:start w:val="1"/>
      <w:numFmt w:val="decimal"/>
      <w:lvlText w:val="%1.%2."/>
      <w:lvlJc w:val="left"/>
      <w:pPr>
        <w:ind w:left="1661" w:hanging="720"/>
      </w:pPr>
      <w:rPr>
        <w:rFonts w:hint="default"/>
      </w:rPr>
    </w:lvl>
    <w:lvl w:ilvl="2">
      <w:start w:val="1"/>
      <w:numFmt w:val="decimal"/>
      <w:lvlText w:val="%1.%2.%3."/>
      <w:lvlJc w:val="left"/>
      <w:pPr>
        <w:ind w:left="2602" w:hanging="720"/>
      </w:pPr>
      <w:rPr>
        <w:rFonts w:hint="default"/>
      </w:rPr>
    </w:lvl>
    <w:lvl w:ilvl="3">
      <w:start w:val="1"/>
      <w:numFmt w:val="decimal"/>
      <w:lvlText w:val="%1.%2.%3.%4."/>
      <w:lvlJc w:val="left"/>
      <w:pPr>
        <w:ind w:left="3903" w:hanging="1080"/>
      </w:pPr>
      <w:rPr>
        <w:rFonts w:hint="default"/>
      </w:rPr>
    </w:lvl>
    <w:lvl w:ilvl="4">
      <w:start w:val="1"/>
      <w:numFmt w:val="decimal"/>
      <w:lvlText w:val="%1.%2.%3.%4.%5."/>
      <w:lvlJc w:val="left"/>
      <w:pPr>
        <w:ind w:left="4844" w:hanging="1080"/>
      </w:pPr>
      <w:rPr>
        <w:rFonts w:hint="default"/>
      </w:rPr>
    </w:lvl>
    <w:lvl w:ilvl="5">
      <w:start w:val="1"/>
      <w:numFmt w:val="decimal"/>
      <w:lvlText w:val="%1.%2.%3.%4.%5.%6."/>
      <w:lvlJc w:val="left"/>
      <w:pPr>
        <w:ind w:left="6145" w:hanging="1440"/>
      </w:pPr>
      <w:rPr>
        <w:rFonts w:hint="default"/>
      </w:rPr>
    </w:lvl>
    <w:lvl w:ilvl="6">
      <w:start w:val="1"/>
      <w:numFmt w:val="decimal"/>
      <w:lvlText w:val="%1.%2.%3.%4.%5.%6.%7."/>
      <w:lvlJc w:val="left"/>
      <w:pPr>
        <w:ind w:left="7446" w:hanging="1800"/>
      </w:pPr>
      <w:rPr>
        <w:rFonts w:hint="default"/>
      </w:rPr>
    </w:lvl>
    <w:lvl w:ilvl="7">
      <w:start w:val="1"/>
      <w:numFmt w:val="decimal"/>
      <w:lvlText w:val="%1.%2.%3.%4.%5.%6.%7.%8."/>
      <w:lvlJc w:val="left"/>
      <w:pPr>
        <w:ind w:left="8387" w:hanging="1800"/>
      </w:pPr>
      <w:rPr>
        <w:rFonts w:hint="default"/>
      </w:rPr>
    </w:lvl>
    <w:lvl w:ilvl="8">
      <w:start w:val="1"/>
      <w:numFmt w:val="decimal"/>
      <w:lvlText w:val="%1.%2.%3.%4.%5.%6.%7.%8.%9."/>
      <w:lvlJc w:val="left"/>
      <w:pPr>
        <w:ind w:left="9688" w:hanging="2160"/>
      </w:pPr>
      <w:rPr>
        <w:rFonts w:hint="default"/>
      </w:rPr>
    </w:lvl>
  </w:abstractNum>
  <w:abstractNum w:abstractNumId="10" w15:restartNumberingAfterBreak="0">
    <w:nsid w:val="5CC244C1"/>
    <w:multiLevelType w:val="multilevel"/>
    <w:tmpl w:val="EAA0AF76"/>
    <w:lvl w:ilvl="0">
      <w:start w:val="3"/>
      <w:numFmt w:val="decimal"/>
      <w:lvlText w:val="%1"/>
      <w:lvlJc w:val="left"/>
      <w:pPr>
        <w:ind w:left="375" w:hanging="375"/>
      </w:pPr>
      <w:rPr>
        <w:rFonts w:hint="default"/>
      </w:rPr>
    </w:lvl>
    <w:lvl w:ilvl="1">
      <w:start w:val="4"/>
      <w:numFmt w:val="decimal"/>
      <w:lvlText w:val="%1.%2"/>
      <w:lvlJc w:val="left"/>
      <w:pPr>
        <w:ind w:left="1316" w:hanging="375"/>
      </w:pPr>
      <w:rPr>
        <w:rFonts w:hint="default"/>
      </w:rPr>
    </w:lvl>
    <w:lvl w:ilvl="2">
      <w:start w:val="1"/>
      <w:numFmt w:val="decimal"/>
      <w:lvlText w:val="%1.%2.%3"/>
      <w:lvlJc w:val="left"/>
      <w:pPr>
        <w:ind w:left="2602" w:hanging="720"/>
      </w:pPr>
      <w:rPr>
        <w:rFonts w:hint="default"/>
      </w:rPr>
    </w:lvl>
    <w:lvl w:ilvl="3">
      <w:start w:val="1"/>
      <w:numFmt w:val="decimal"/>
      <w:lvlText w:val="%1.%2.%3.%4"/>
      <w:lvlJc w:val="left"/>
      <w:pPr>
        <w:ind w:left="3903" w:hanging="1080"/>
      </w:pPr>
      <w:rPr>
        <w:rFonts w:hint="default"/>
      </w:rPr>
    </w:lvl>
    <w:lvl w:ilvl="4">
      <w:start w:val="1"/>
      <w:numFmt w:val="decimal"/>
      <w:lvlText w:val="%1.%2.%3.%4.%5"/>
      <w:lvlJc w:val="left"/>
      <w:pPr>
        <w:ind w:left="4844" w:hanging="1080"/>
      </w:pPr>
      <w:rPr>
        <w:rFonts w:hint="default"/>
      </w:rPr>
    </w:lvl>
    <w:lvl w:ilvl="5">
      <w:start w:val="1"/>
      <w:numFmt w:val="decimal"/>
      <w:lvlText w:val="%1.%2.%3.%4.%5.%6"/>
      <w:lvlJc w:val="left"/>
      <w:pPr>
        <w:ind w:left="6145" w:hanging="1440"/>
      </w:pPr>
      <w:rPr>
        <w:rFonts w:hint="default"/>
      </w:rPr>
    </w:lvl>
    <w:lvl w:ilvl="6">
      <w:start w:val="1"/>
      <w:numFmt w:val="decimal"/>
      <w:lvlText w:val="%1.%2.%3.%4.%5.%6.%7"/>
      <w:lvlJc w:val="left"/>
      <w:pPr>
        <w:ind w:left="7086" w:hanging="1440"/>
      </w:pPr>
      <w:rPr>
        <w:rFonts w:hint="default"/>
      </w:rPr>
    </w:lvl>
    <w:lvl w:ilvl="7">
      <w:start w:val="1"/>
      <w:numFmt w:val="decimal"/>
      <w:lvlText w:val="%1.%2.%3.%4.%5.%6.%7.%8"/>
      <w:lvlJc w:val="left"/>
      <w:pPr>
        <w:ind w:left="8387" w:hanging="1800"/>
      </w:pPr>
      <w:rPr>
        <w:rFonts w:hint="default"/>
      </w:rPr>
    </w:lvl>
    <w:lvl w:ilvl="8">
      <w:start w:val="1"/>
      <w:numFmt w:val="decimal"/>
      <w:lvlText w:val="%1.%2.%3.%4.%5.%6.%7.%8.%9"/>
      <w:lvlJc w:val="left"/>
      <w:pPr>
        <w:ind w:left="9688" w:hanging="2160"/>
      </w:pPr>
      <w:rPr>
        <w:rFonts w:hint="default"/>
      </w:rPr>
    </w:lvl>
  </w:abstractNum>
  <w:abstractNum w:abstractNumId="11" w15:restartNumberingAfterBreak="0">
    <w:nsid w:val="5D3D2E77"/>
    <w:multiLevelType w:val="multilevel"/>
    <w:tmpl w:val="8014214A"/>
    <w:lvl w:ilvl="0">
      <w:start w:val="2"/>
      <w:numFmt w:val="decimal"/>
      <w:lvlText w:val="%1"/>
      <w:lvlJc w:val="left"/>
      <w:pPr>
        <w:ind w:left="375" w:hanging="375"/>
      </w:pPr>
      <w:rPr>
        <w:rFonts w:hint="default"/>
      </w:rPr>
    </w:lvl>
    <w:lvl w:ilvl="1">
      <w:start w:val="3"/>
      <w:numFmt w:val="decimal"/>
      <w:lvlText w:val="%1.%2"/>
      <w:lvlJc w:val="left"/>
      <w:pPr>
        <w:ind w:left="1316" w:hanging="375"/>
      </w:pPr>
      <w:rPr>
        <w:rFonts w:hint="default"/>
      </w:rPr>
    </w:lvl>
    <w:lvl w:ilvl="2">
      <w:start w:val="1"/>
      <w:numFmt w:val="decimal"/>
      <w:lvlText w:val="%1.%2.%3"/>
      <w:lvlJc w:val="left"/>
      <w:pPr>
        <w:ind w:left="2602" w:hanging="720"/>
      </w:pPr>
      <w:rPr>
        <w:rFonts w:hint="default"/>
      </w:rPr>
    </w:lvl>
    <w:lvl w:ilvl="3">
      <w:start w:val="1"/>
      <w:numFmt w:val="decimal"/>
      <w:lvlText w:val="%1.%2.%3.%4"/>
      <w:lvlJc w:val="left"/>
      <w:pPr>
        <w:ind w:left="3903" w:hanging="1080"/>
      </w:pPr>
      <w:rPr>
        <w:rFonts w:hint="default"/>
      </w:rPr>
    </w:lvl>
    <w:lvl w:ilvl="4">
      <w:start w:val="1"/>
      <w:numFmt w:val="decimal"/>
      <w:lvlText w:val="%1.%2.%3.%4.%5"/>
      <w:lvlJc w:val="left"/>
      <w:pPr>
        <w:ind w:left="4844" w:hanging="1080"/>
      </w:pPr>
      <w:rPr>
        <w:rFonts w:hint="default"/>
      </w:rPr>
    </w:lvl>
    <w:lvl w:ilvl="5">
      <w:start w:val="1"/>
      <w:numFmt w:val="decimal"/>
      <w:lvlText w:val="%1.%2.%3.%4.%5.%6"/>
      <w:lvlJc w:val="left"/>
      <w:pPr>
        <w:ind w:left="6145" w:hanging="1440"/>
      </w:pPr>
      <w:rPr>
        <w:rFonts w:hint="default"/>
      </w:rPr>
    </w:lvl>
    <w:lvl w:ilvl="6">
      <w:start w:val="1"/>
      <w:numFmt w:val="decimal"/>
      <w:lvlText w:val="%1.%2.%3.%4.%5.%6.%7"/>
      <w:lvlJc w:val="left"/>
      <w:pPr>
        <w:ind w:left="7086" w:hanging="1440"/>
      </w:pPr>
      <w:rPr>
        <w:rFonts w:hint="default"/>
      </w:rPr>
    </w:lvl>
    <w:lvl w:ilvl="7">
      <w:start w:val="1"/>
      <w:numFmt w:val="decimal"/>
      <w:lvlText w:val="%1.%2.%3.%4.%5.%6.%7.%8"/>
      <w:lvlJc w:val="left"/>
      <w:pPr>
        <w:ind w:left="8387" w:hanging="1800"/>
      </w:pPr>
      <w:rPr>
        <w:rFonts w:hint="default"/>
      </w:rPr>
    </w:lvl>
    <w:lvl w:ilvl="8">
      <w:start w:val="1"/>
      <w:numFmt w:val="decimal"/>
      <w:lvlText w:val="%1.%2.%3.%4.%5.%6.%7.%8.%9"/>
      <w:lvlJc w:val="left"/>
      <w:pPr>
        <w:ind w:left="9688" w:hanging="2160"/>
      </w:pPr>
      <w:rPr>
        <w:rFonts w:hint="default"/>
      </w:rPr>
    </w:lvl>
  </w:abstractNum>
  <w:abstractNum w:abstractNumId="12" w15:restartNumberingAfterBreak="0">
    <w:nsid w:val="5DB652E8"/>
    <w:multiLevelType w:val="hybridMultilevel"/>
    <w:tmpl w:val="64A0BD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9A64AD5"/>
    <w:multiLevelType w:val="hybridMultilevel"/>
    <w:tmpl w:val="FF52A6CE"/>
    <w:lvl w:ilvl="0" w:tplc="A8123D7C">
      <w:start w:val="1"/>
      <w:numFmt w:val="decimal"/>
      <w:lvlText w:val="%1."/>
      <w:lvlJc w:val="left"/>
      <w:pPr>
        <w:ind w:left="222" w:hanging="696"/>
      </w:pPr>
      <w:rPr>
        <w:rFonts w:ascii="Times New Roman" w:eastAsia="Times New Roman" w:hAnsi="Times New Roman" w:cs="Times New Roman" w:hint="default"/>
        <w:spacing w:val="0"/>
        <w:w w:val="100"/>
        <w:sz w:val="28"/>
        <w:szCs w:val="28"/>
        <w:lang w:val="ru-RU" w:eastAsia="en-US" w:bidi="ar-SA"/>
      </w:rPr>
    </w:lvl>
    <w:lvl w:ilvl="1" w:tplc="44D2B1A4">
      <w:numFmt w:val="bullet"/>
      <w:lvlText w:val="•"/>
      <w:lvlJc w:val="left"/>
      <w:pPr>
        <w:ind w:left="1210" w:hanging="696"/>
      </w:pPr>
      <w:rPr>
        <w:rFonts w:hint="default"/>
        <w:lang w:val="ru-RU" w:eastAsia="en-US" w:bidi="ar-SA"/>
      </w:rPr>
    </w:lvl>
    <w:lvl w:ilvl="2" w:tplc="8618EEBC">
      <w:numFmt w:val="bullet"/>
      <w:lvlText w:val="•"/>
      <w:lvlJc w:val="left"/>
      <w:pPr>
        <w:ind w:left="2201" w:hanging="696"/>
      </w:pPr>
      <w:rPr>
        <w:rFonts w:hint="default"/>
        <w:lang w:val="ru-RU" w:eastAsia="en-US" w:bidi="ar-SA"/>
      </w:rPr>
    </w:lvl>
    <w:lvl w:ilvl="3" w:tplc="5586605C">
      <w:numFmt w:val="bullet"/>
      <w:lvlText w:val="•"/>
      <w:lvlJc w:val="left"/>
      <w:pPr>
        <w:ind w:left="3191" w:hanging="696"/>
      </w:pPr>
      <w:rPr>
        <w:rFonts w:hint="default"/>
        <w:lang w:val="ru-RU" w:eastAsia="en-US" w:bidi="ar-SA"/>
      </w:rPr>
    </w:lvl>
    <w:lvl w:ilvl="4" w:tplc="1092255C">
      <w:numFmt w:val="bullet"/>
      <w:lvlText w:val="•"/>
      <w:lvlJc w:val="left"/>
      <w:pPr>
        <w:ind w:left="4182" w:hanging="696"/>
      </w:pPr>
      <w:rPr>
        <w:rFonts w:hint="default"/>
        <w:lang w:val="ru-RU" w:eastAsia="en-US" w:bidi="ar-SA"/>
      </w:rPr>
    </w:lvl>
    <w:lvl w:ilvl="5" w:tplc="86BC7316">
      <w:numFmt w:val="bullet"/>
      <w:lvlText w:val="•"/>
      <w:lvlJc w:val="left"/>
      <w:pPr>
        <w:ind w:left="5173" w:hanging="696"/>
      </w:pPr>
      <w:rPr>
        <w:rFonts w:hint="default"/>
        <w:lang w:val="ru-RU" w:eastAsia="en-US" w:bidi="ar-SA"/>
      </w:rPr>
    </w:lvl>
    <w:lvl w:ilvl="6" w:tplc="96D0203C">
      <w:numFmt w:val="bullet"/>
      <w:lvlText w:val="•"/>
      <w:lvlJc w:val="left"/>
      <w:pPr>
        <w:ind w:left="6163" w:hanging="696"/>
      </w:pPr>
      <w:rPr>
        <w:rFonts w:hint="default"/>
        <w:lang w:val="ru-RU" w:eastAsia="en-US" w:bidi="ar-SA"/>
      </w:rPr>
    </w:lvl>
    <w:lvl w:ilvl="7" w:tplc="ED822544">
      <w:numFmt w:val="bullet"/>
      <w:lvlText w:val="•"/>
      <w:lvlJc w:val="left"/>
      <w:pPr>
        <w:ind w:left="7154" w:hanging="696"/>
      </w:pPr>
      <w:rPr>
        <w:rFonts w:hint="default"/>
        <w:lang w:val="ru-RU" w:eastAsia="en-US" w:bidi="ar-SA"/>
      </w:rPr>
    </w:lvl>
    <w:lvl w:ilvl="8" w:tplc="1B46BCD2">
      <w:numFmt w:val="bullet"/>
      <w:lvlText w:val="•"/>
      <w:lvlJc w:val="left"/>
      <w:pPr>
        <w:ind w:left="8145" w:hanging="696"/>
      </w:pPr>
      <w:rPr>
        <w:rFonts w:hint="default"/>
        <w:lang w:val="ru-RU" w:eastAsia="en-US" w:bidi="ar-SA"/>
      </w:rPr>
    </w:lvl>
  </w:abstractNum>
  <w:abstractNum w:abstractNumId="14" w15:restartNumberingAfterBreak="0">
    <w:nsid w:val="6CD32DA8"/>
    <w:multiLevelType w:val="singleLevel"/>
    <w:tmpl w:val="ADE22B50"/>
    <w:lvl w:ilvl="0">
      <w:start w:val="1"/>
      <w:numFmt w:val="upperRoman"/>
      <w:pStyle w:val="tablehead"/>
      <w:lvlText w:val="TABLE %1. "/>
      <w:lvlJc w:val="left"/>
      <w:pPr>
        <w:tabs>
          <w:tab w:val="num" w:pos="2072"/>
        </w:tabs>
      </w:pPr>
      <w:rPr>
        <w:rFonts w:ascii="Times New Roman" w:eastAsia="SimSun" w:hAnsi="Times New Roman" w:cs="Times New Roman" w:hint="default"/>
        <w:b w:val="0"/>
        <w:bCs w:val="0"/>
        <w:i w:val="0"/>
        <w:iCs w:val="0"/>
        <w:caps w:val="0"/>
        <w:smallCaps w:val="0"/>
        <w:strike w:val="0"/>
        <w:dstrike w:val="0"/>
        <w:vanish w:val="0"/>
        <w:color w:val="auto"/>
        <w:spacing w:val="0"/>
        <w:w w:val="10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 w15:restartNumberingAfterBreak="0">
    <w:nsid w:val="6F043C0A"/>
    <w:multiLevelType w:val="hybridMultilevel"/>
    <w:tmpl w:val="AABA2470"/>
    <w:lvl w:ilvl="0" w:tplc="3208AA5A">
      <w:start w:val="1"/>
      <w:numFmt w:val="decimal"/>
      <w:lvlText w:val="%1."/>
      <w:lvlJc w:val="left"/>
      <w:pPr>
        <w:ind w:left="1301" w:hanging="360"/>
      </w:pPr>
      <w:rPr>
        <w:rFonts w:hint="default"/>
      </w:rPr>
    </w:lvl>
    <w:lvl w:ilvl="1" w:tplc="04190019" w:tentative="1">
      <w:start w:val="1"/>
      <w:numFmt w:val="lowerLetter"/>
      <w:lvlText w:val="%2."/>
      <w:lvlJc w:val="left"/>
      <w:pPr>
        <w:ind w:left="2021" w:hanging="360"/>
      </w:pPr>
    </w:lvl>
    <w:lvl w:ilvl="2" w:tplc="0419001B" w:tentative="1">
      <w:start w:val="1"/>
      <w:numFmt w:val="lowerRoman"/>
      <w:lvlText w:val="%3."/>
      <w:lvlJc w:val="right"/>
      <w:pPr>
        <w:ind w:left="2741" w:hanging="180"/>
      </w:pPr>
    </w:lvl>
    <w:lvl w:ilvl="3" w:tplc="0419000F" w:tentative="1">
      <w:start w:val="1"/>
      <w:numFmt w:val="decimal"/>
      <w:lvlText w:val="%4."/>
      <w:lvlJc w:val="left"/>
      <w:pPr>
        <w:ind w:left="3461" w:hanging="360"/>
      </w:pPr>
    </w:lvl>
    <w:lvl w:ilvl="4" w:tplc="04190019" w:tentative="1">
      <w:start w:val="1"/>
      <w:numFmt w:val="lowerLetter"/>
      <w:lvlText w:val="%5."/>
      <w:lvlJc w:val="left"/>
      <w:pPr>
        <w:ind w:left="4181" w:hanging="360"/>
      </w:pPr>
    </w:lvl>
    <w:lvl w:ilvl="5" w:tplc="0419001B" w:tentative="1">
      <w:start w:val="1"/>
      <w:numFmt w:val="lowerRoman"/>
      <w:lvlText w:val="%6."/>
      <w:lvlJc w:val="right"/>
      <w:pPr>
        <w:ind w:left="4901" w:hanging="180"/>
      </w:pPr>
    </w:lvl>
    <w:lvl w:ilvl="6" w:tplc="0419000F" w:tentative="1">
      <w:start w:val="1"/>
      <w:numFmt w:val="decimal"/>
      <w:lvlText w:val="%7."/>
      <w:lvlJc w:val="left"/>
      <w:pPr>
        <w:ind w:left="5621" w:hanging="360"/>
      </w:pPr>
    </w:lvl>
    <w:lvl w:ilvl="7" w:tplc="04190019" w:tentative="1">
      <w:start w:val="1"/>
      <w:numFmt w:val="lowerLetter"/>
      <w:lvlText w:val="%8."/>
      <w:lvlJc w:val="left"/>
      <w:pPr>
        <w:ind w:left="6341" w:hanging="360"/>
      </w:pPr>
    </w:lvl>
    <w:lvl w:ilvl="8" w:tplc="0419001B" w:tentative="1">
      <w:start w:val="1"/>
      <w:numFmt w:val="lowerRoman"/>
      <w:lvlText w:val="%9."/>
      <w:lvlJc w:val="right"/>
      <w:pPr>
        <w:ind w:left="7061" w:hanging="180"/>
      </w:pPr>
    </w:lvl>
  </w:abstractNum>
  <w:num w:numId="1">
    <w:abstractNumId w:val="13"/>
  </w:num>
  <w:num w:numId="2">
    <w:abstractNumId w:val="8"/>
  </w:num>
  <w:num w:numId="3">
    <w:abstractNumId w:val="0"/>
  </w:num>
  <w:num w:numId="4">
    <w:abstractNumId w:val="7"/>
  </w:num>
  <w:num w:numId="5">
    <w:abstractNumId w:val="5"/>
  </w:num>
  <w:num w:numId="6">
    <w:abstractNumId w:val="14"/>
  </w:num>
  <w:num w:numId="7">
    <w:abstractNumId w:val="1"/>
  </w:num>
  <w:num w:numId="8">
    <w:abstractNumId w:val="6"/>
  </w:num>
  <w:num w:numId="9">
    <w:abstractNumId w:val="10"/>
  </w:num>
  <w:num w:numId="10">
    <w:abstractNumId w:val="9"/>
  </w:num>
  <w:num w:numId="11">
    <w:abstractNumId w:val="4"/>
  </w:num>
  <w:num w:numId="12">
    <w:abstractNumId w:val="15"/>
  </w:num>
  <w:num w:numId="13">
    <w:abstractNumId w:val="2"/>
  </w:num>
  <w:num w:numId="14">
    <w:abstractNumId w:val="12"/>
  </w:num>
  <w:num w:numId="15">
    <w:abstractNumId w:val="3"/>
  </w:num>
  <w:num w:numId="16">
    <w:abstractNumId w:val="1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0"/>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479C"/>
    <w:rsid w:val="00000E2D"/>
    <w:rsid w:val="00005688"/>
    <w:rsid w:val="00005D9A"/>
    <w:rsid w:val="00007F8E"/>
    <w:rsid w:val="00012CAB"/>
    <w:rsid w:val="0001380C"/>
    <w:rsid w:val="000140E3"/>
    <w:rsid w:val="000144DA"/>
    <w:rsid w:val="000150B6"/>
    <w:rsid w:val="000151D3"/>
    <w:rsid w:val="00016592"/>
    <w:rsid w:val="00022979"/>
    <w:rsid w:val="00024468"/>
    <w:rsid w:val="00025795"/>
    <w:rsid w:val="00036B69"/>
    <w:rsid w:val="000532BF"/>
    <w:rsid w:val="000570D7"/>
    <w:rsid w:val="000616FE"/>
    <w:rsid w:val="00067918"/>
    <w:rsid w:val="0007293F"/>
    <w:rsid w:val="00073898"/>
    <w:rsid w:val="00074BBC"/>
    <w:rsid w:val="00074DC1"/>
    <w:rsid w:val="00081DF1"/>
    <w:rsid w:val="00084017"/>
    <w:rsid w:val="00092516"/>
    <w:rsid w:val="00095BB5"/>
    <w:rsid w:val="000A052B"/>
    <w:rsid w:val="000A30C7"/>
    <w:rsid w:val="000A4408"/>
    <w:rsid w:val="000A687A"/>
    <w:rsid w:val="000B410D"/>
    <w:rsid w:val="000C1B8C"/>
    <w:rsid w:val="000C42A4"/>
    <w:rsid w:val="000C6B45"/>
    <w:rsid w:val="000D4E17"/>
    <w:rsid w:val="000E13B1"/>
    <w:rsid w:val="000E7C5C"/>
    <w:rsid w:val="000F04C7"/>
    <w:rsid w:val="000F0754"/>
    <w:rsid w:val="000F12D6"/>
    <w:rsid w:val="000F131F"/>
    <w:rsid w:val="000F293A"/>
    <w:rsid w:val="000F3D35"/>
    <w:rsid w:val="000F5544"/>
    <w:rsid w:val="000F55CB"/>
    <w:rsid w:val="000F5B9C"/>
    <w:rsid w:val="00102394"/>
    <w:rsid w:val="00103B2B"/>
    <w:rsid w:val="00104CC3"/>
    <w:rsid w:val="00107D1A"/>
    <w:rsid w:val="00111C32"/>
    <w:rsid w:val="00116EE5"/>
    <w:rsid w:val="00117114"/>
    <w:rsid w:val="00117829"/>
    <w:rsid w:val="001211BB"/>
    <w:rsid w:val="00135C0E"/>
    <w:rsid w:val="001434B9"/>
    <w:rsid w:val="00144317"/>
    <w:rsid w:val="00171E20"/>
    <w:rsid w:val="00174802"/>
    <w:rsid w:val="0017498D"/>
    <w:rsid w:val="001761B0"/>
    <w:rsid w:val="00176944"/>
    <w:rsid w:val="00176B21"/>
    <w:rsid w:val="0018056A"/>
    <w:rsid w:val="0018144A"/>
    <w:rsid w:val="001911A3"/>
    <w:rsid w:val="00191D05"/>
    <w:rsid w:val="00191E1E"/>
    <w:rsid w:val="001926E5"/>
    <w:rsid w:val="00193209"/>
    <w:rsid w:val="00197BEA"/>
    <w:rsid w:val="001A4900"/>
    <w:rsid w:val="001A49AC"/>
    <w:rsid w:val="001A5C24"/>
    <w:rsid w:val="001A71A9"/>
    <w:rsid w:val="001A76B5"/>
    <w:rsid w:val="001B1545"/>
    <w:rsid w:val="001B3908"/>
    <w:rsid w:val="001B60FC"/>
    <w:rsid w:val="001C13EC"/>
    <w:rsid w:val="001C30E3"/>
    <w:rsid w:val="001C47BD"/>
    <w:rsid w:val="001C526F"/>
    <w:rsid w:val="001C6698"/>
    <w:rsid w:val="001C68AA"/>
    <w:rsid w:val="001D0C39"/>
    <w:rsid w:val="001D189A"/>
    <w:rsid w:val="001D7006"/>
    <w:rsid w:val="001E4AF0"/>
    <w:rsid w:val="001E580E"/>
    <w:rsid w:val="001F09CD"/>
    <w:rsid w:val="001F39BA"/>
    <w:rsid w:val="001F7E1F"/>
    <w:rsid w:val="002063AA"/>
    <w:rsid w:val="0020662E"/>
    <w:rsid w:val="00207EE9"/>
    <w:rsid w:val="0021074E"/>
    <w:rsid w:val="00210B11"/>
    <w:rsid w:val="00215C0E"/>
    <w:rsid w:val="00216CF8"/>
    <w:rsid w:val="00223DA3"/>
    <w:rsid w:val="00224BEF"/>
    <w:rsid w:val="0022517E"/>
    <w:rsid w:val="00225385"/>
    <w:rsid w:val="0024032A"/>
    <w:rsid w:val="002409E7"/>
    <w:rsid w:val="00243848"/>
    <w:rsid w:val="002446DB"/>
    <w:rsid w:val="00244CF8"/>
    <w:rsid w:val="00247C4E"/>
    <w:rsid w:val="00250C9E"/>
    <w:rsid w:val="002521B9"/>
    <w:rsid w:val="00255DDC"/>
    <w:rsid w:val="002562E0"/>
    <w:rsid w:val="002572CA"/>
    <w:rsid w:val="0026622D"/>
    <w:rsid w:val="002668A1"/>
    <w:rsid w:val="00275A80"/>
    <w:rsid w:val="00277C59"/>
    <w:rsid w:val="00284D54"/>
    <w:rsid w:val="00285979"/>
    <w:rsid w:val="00287BD0"/>
    <w:rsid w:val="002A7BC4"/>
    <w:rsid w:val="002B24D4"/>
    <w:rsid w:val="002B24F0"/>
    <w:rsid w:val="002B7A98"/>
    <w:rsid w:val="002B7E8C"/>
    <w:rsid w:val="002C023D"/>
    <w:rsid w:val="002C1A75"/>
    <w:rsid w:val="002D2C42"/>
    <w:rsid w:val="002D46E9"/>
    <w:rsid w:val="002E05C2"/>
    <w:rsid w:val="002E15CB"/>
    <w:rsid w:val="002E22D0"/>
    <w:rsid w:val="002E30AE"/>
    <w:rsid w:val="003047C5"/>
    <w:rsid w:val="00310313"/>
    <w:rsid w:val="003146D9"/>
    <w:rsid w:val="00315574"/>
    <w:rsid w:val="00320AD8"/>
    <w:rsid w:val="0032195C"/>
    <w:rsid w:val="0032633A"/>
    <w:rsid w:val="0032706E"/>
    <w:rsid w:val="00331A5E"/>
    <w:rsid w:val="00347406"/>
    <w:rsid w:val="00351D55"/>
    <w:rsid w:val="00352C7C"/>
    <w:rsid w:val="00353734"/>
    <w:rsid w:val="003546C4"/>
    <w:rsid w:val="00354DC8"/>
    <w:rsid w:val="003553F7"/>
    <w:rsid w:val="00355C64"/>
    <w:rsid w:val="00356336"/>
    <w:rsid w:val="003572D9"/>
    <w:rsid w:val="0036561A"/>
    <w:rsid w:val="0037087B"/>
    <w:rsid w:val="003718EA"/>
    <w:rsid w:val="003751EB"/>
    <w:rsid w:val="00375A97"/>
    <w:rsid w:val="00380EFD"/>
    <w:rsid w:val="003843D2"/>
    <w:rsid w:val="00387640"/>
    <w:rsid w:val="00395F39"/>
    <w:rsid w:val="003A24D1"/>
    <w:rsid w:val="003A40DC"/>
    <w:rsid w:val="003A59E9"/>
    <w:rsid w:val="003B0989"/>
    <w:rsid w:val="003B3B56"/>
    <w:rsid w:val="003C0397"/>
    <w:rsid w:val="003C28E1"/>
    <w:rsid w:val="003C7E09"/>
    <w:rsid w:val="003D15AF"/>
    <w:rsid w:val="003D2683"/>
    <w:rsid w:val="003D2A40"/>
    <w:rsid w:val="003D40E7"/>
    <w:rsid w:val="003D5D06"/>
    <w:rsid w:val="003D63A5"/>
    <w:rsid w:val="003D7C99"/>
    <w:rsid w:val="003E1DDF"/>
    <w:rsid w:val="003E7E62"/>
    <w:rsid w:val="003E7F67"/>
    <w:rsid w:val="003F1774"/>
    <w:rsid w:val="003F6C7C"/>
    <w:rsid w:val="00400292"/>
    <w:rsid w:val="004056AE"/>
    <w:rsid w:val="004154A0"/>
    <w:rsid w:val="00430E78"/>
    <w:rsid w:val="004324DF"/>
    <w:rsid w:val="00432E5B"/>
    <w:rsid w:val="0044073A"/>
    <w:rsid w:val="00442ADF"/>
    <w:rsid w:val="00443721"/>
    <w:rsid w:val="00443AB8"/>
    <w:rsid w:val="00443E57"/>
    <w:rsid w:val="00463D77"/>
    <w:rsid w:val="00467BCA"/>
    <w:rsid w:val="00467F9D"/>
    <w:rsid w:val="00471329"/>
    <w:rsid w:val="00472739"/>
    <w:rsid w:val="004734CA"/>
    <w:rsid w:val="00475FBA"/>
    <w:rsid w:val="004767A0"/>
    <w:rsid w:val="00476B97"/>
    <w:rsid w:val="00476FF2"/>
    <w:rsid w:val="00486E86"/>
    <w:rsid w:val="004976A3"/>
    <w:rsid w:val="004977E7"/>
    <w:rsid w:val="004A1E9C"/>
    <w:rsid w:val="004A6280"/>
    <w:rsid w:val="004A7A94"/>
    <w:rsid w:val="004B35CE"/>
    <w:rsid w:val="004B5A5A"/>
    <w:rsid w:val="004C1675"/>
    <w:rsid w:val="004C1E0F"/>
    <w:rsid w:val="004C5299"/>
    <w:rsid w:val="004C5B77"/>
    <w:rsid w:val="004D13D1"/>
    <w:rsid w:val="004D44AE"/>
    <w:rsid w:val="004D5EC2"/>
    <w:rsid w:val="004E3BB6"/>
    <w:rsid w:val="004E44D5"/>
    <w:rsid w:val="004E541D"/>
    <w:rsid w:val="004E592A"/>
    <w:rsid w:val="004E6883"/>
    <w:rsid w:val="004E6B20"/>
    <w:rsid w:val="004F304F"/>
    <w:rsid w:val="004F5E35"/>
    <w:rsid w:val="0050479C"/>
    <w:rsid w:val="00507845"/>
    <w:rsid w:val="00512A6A"/>
    <w:rsid w:val="005136B5"/>
    <w:rsid w:val="00513A9D"/>
    <w:rsid w:val="005216A8"/>
    <w:rsid w:val="00522EA5"/>
    <w:rsid w:val="005230E9"/>
    <w:rsid w:val="00534708"/>
    <w:rsid w:val="005408EC"/>
    <w:rsid w:val="005429CD"/>
    <w:rsid w:val="005464F5"/>
    <w:rsid w:val="0055293B"/>
    <w:rsid w:val="005542AB"/>
    <w:rsid w:val="005615EC"/>
    <w:rsid w:val="005620BB"/>
    <w:rsid w:val="00562910"/>
    <w:rsid w:val="005643A2"/>
    <w:rsid w:val="00567D25"/>
    <w:rsid w:val="00571BCB"/>
    <w:rsid w:val="005720C4"/>
    <w:rsid w:val="00574812"/>
    <w:rsid w:val="00575A3C"/>
    <w:rsid w:val="005760A8"/>
    <w:rsid w:val="00576BFB"/>
    <w:rsid w:val="00577DDD"/>
    <w:rsid w:val="005801ED"/>
    <w:rsid w:val="00580636"/>
    <w:rsid w:val="00581D47"/>
    <w:rsid w:val="0058200B"/>
    <w:rsid w:val="00582D04"/>
    <w:rsid w:val="0058402A"/>
    <w:rsid w:val="00590A2A"/>
    <w:rsid w:val="00590EC4"/>
    <w:rsid w:val="00593264"/>
    <w:rsid w:val="00593B65"/>
    <w:rsid w:val="00596265"/>
    <w:rsid w:val="005970C5"/>
    <w:rsid w:val="005A1B76"/>
    <w:rsid w:val="005A1DBE"/>
    <w:rsid w:val="005B0E20"/>
    <w:rsid w:val="005B3003"/>
    <w:rsid w:val="005B3560"/>
    <w:rsid w:val="005C6650"/>
    <w:rsid w:val="005C7DCE"/>
    <w:rsid w:val="005D0D93"/>
    <w:rsid w:val="005D60F5"/>
    <w:rsid w:val="005E02DF"/>
    <w:rsid w:val="005E074D"/>
    <w:rsid w:val="005E0B14"/>
    <w:rsid w:val="005E149B"/>
    <w:rsid w:val="005F4AF0"/>
    <w:rsid w:val="005F642C"/>
    <w:rsid w:val="00600AA3"/>
    <w:rsid w:val="00604072"/>
    <w:rsid w:val="00613BC5"/>
    <w:rsid w:val="0061420C"/>
    <w:rsid w:val="00614BA6"/>
    <w:rsid w:val="00614D61"/>
    <w:rsid w:val="00615D17"/>
    <w:rsid w:val="00620302"/>
    <w:rsid w:val="006244FB"/>
    <w:rsid w:val="00626634"/>
    <w:rsid w:val="00630306"/>
    <w:rsid w:val="00634E08"/>
    <w:rsid w:val="006361B0"/>
    <w:rsid w:val="006405F1"/>
    <w:rsid w:val="00643C47"/>
    <w:rsid w:val="0064447F"/>
    <w:rsid w:val="006462AB"/>
    <w:rsid w:val="00646323"/>
    <w:rsid w:val="00653432"/>
    <w:rsid w:val="00660432"/>
    <w:rsid w:val="0066551F"/>
    <w:rsid w:val="006711D8"/>
    <w:rsid w:val="00673A42"/>
    <w:rsid w:val="006779B9"/>
    <w:rsid w:val="0068461B"/>
    <w:rsid w:val="00686293"/>
    <w:rsid w:val="00690057"/>
    <w:rsid w:val="0069345B"/>
    <w:rsid w:val="00696C9A"/>
    <w:rsid w:val="00696E4F"/>
    <w:rsid w:val="006A2E47"/>
    <w:rsid w:val="006A34AE"/>
    <w:rsid w:val="006A46A7"/>
    <w:rsid w:val="006A60B0"/>
    <w:rsid w:val="006A644C"/>
    <w:rsid w:val="006A7E2F"/>
    <w:rsid w:val="006B3374"/>
    <w:rsid w:val="006B46A7"/>
    <w:rsid w:val="006B6955"/>
    <w:rsid w:val="006B76A3"/>
    <w:rsid w:val="006C538C"/>
    <w:rsid w:val="006C5612"/>
    <w:rsid w:val="006C7E07"/>
    <w:rsid w:val="006D16D4"/>
    <w:rsid w:val="006D26F9"/>
    <w:rsid w:val="006D4EA7"/>
    <w:rsid w:val="006D58A7"/>
    <w:rsid w:val="006D7BB4"/>
    <w:rsid w:val="006E09C8"/>
    <w:rsid w:val="006E119C"/>
    <w:rsid w:val="006E13BC"/>
    <w:rsid w:val="006E281B"/>
    <w:rsid w:val="006E6DB4"/>
    <w:rsid w:val="006E7054"/>
    <w:rsid w:val="006E7AC0"/>
    <w:rsid w:val="006F0D8A"/>
    <w:rsid w:val="00703D1B"/>
    <w:rsid w:val="00705A08"/>
    <w:rsid w:val="00707D70"/>
    <w:rsid w:val="007127C1"/>
    <w:rsid w:val="007139FD"/>
    <w:rsid w:val="00713E8F"/>
    <w:rsid w:val="00721496"/>
    <w:rsid w:val="00722454"/>
    <w:rsid w:val="0072774E"/>
    <w:rsid w:val="00733C55"/>
    <w:rsid w:val="00733F83"/>
    <w:rsid w:val="00733FEC"/>
    <w:rsid w:val="00734C8D"/>
    <w:rsid w:val="007352CA"/>
    <w:rsid w:val="007407A3"/>
    <w:rsid w:val="00744C3E"/>
    <w:rsid w:val="00750CDB"/>
    <w:rsid w:val="007512CD"/>
    <w:rsid w:val="00751B15"/>
    <w:rsid w:val="007622BC"/>
    <w:rsid w:val="0076794F"/>
    <w:rsid w:val="00772D01"/>
    <w:rsid w:val="00773CB6"/>
    <w:rsid w:val="0077474F"/>
    <w:rsid w:val="007750C5"/>
    <w:rsid w:val="007819EC"/>
    <w:rsid w:val="0078666E"/>
    <w:rsid w:val="007869EA"/>
    <w:rsid w:val="00790AF6"/>
    <w:rsid w:val="00790E14"/>
    <w:rsid w:val="00790F56"/>
    <w:rsid w:val="007917A5"/>
    <w:rsid w:val="00797138"/>
    <w:rsid w:val="007A199F"/>
    <w:rsid w:val="007A21C8"/>
    <w:rsid w:val="007A328B"/>
    <w:rsid w:val="007A43A2"/>
    <w:rsid w:val="007B082B"/>
    <w:rsid w:val="007B2C24"/>
    <w:rsid w:val="007B4298"/>
    <w:rsid w:val="007C192C"/>
    <w:rsid w:val="007C6D0C"/>
    <w:rsid w:val="007D0333"/>
    <w:rsid w:val="007E0D92"/>
    <w:rsid w:val="007E3893"/>
    <w:rsid w:val="007E5160"/>
    <w:rsid w:val="007E53BF"/>
    <w:rsid w:val="007E66A2"/>
    <w:rsid w:val="007F4FAB"/>
    <w:rsid w:val="007F7C9F"/>
    <w:rsid w:val="00800E00"/>
    <w:rsid w:val="00804F14"/>
    <w:rsid w:val="00814020"/>
    <w:rsid w:val="008146C6"/>
    <w:rsid w:val="00817B7B"/>
    <w:rsid w:val="00821130"/>
    <w:rsid w:val="00822AAE"/>
    <w:rsid w:val="00827235"/>
    <w:rsid w:val="008365B5"/>
    <w:rsid w:val="00836903"/>
    <w:rsid w:val="00840664"/>
    <w:rsid w:val="008416B5"/>
    <w:rsid w:val="00850639"/>
    <w:rsid w:val="0085064C"/>
    <w:rsid w:val="00850BA0"/>
    <w:rsid w:val="0085424F"/>
    <w:rsid w:val="00856DB0"/>
    <w:rsid w:val="0086169E"/>
    <w:rsid w:val="0086504C"/>
    <w:rsid w:val="00873B4C"/>
    <w:rsid w:val="00886822"/>
    <w:rsid w:val="008871A9"/>
    <w:rsid w:val="00893CCE"/>
    <w:rsid w:val="0089435B"/>
    <w:rsid w:val="008A0C04"/>
    <w:rsid w:val="008A0DC8"/>
    <w:rsid w:val="008A2477"/>
    <w:rsid w:val="008A5514"/>
    <w:rsid w:val="008B0C2C"/>
    <w:rsid w:val="008B22F6"/>
    <w:rsid w:val="008C065F"/>
    <w:rsid w:val="008C0E86"/>
    <w:rsid w:val="008C1486"/>
    <w:rsid w:val="008C16CD"/>
    <w:rsid w:val="008C477D"/>
    <w:rsid w:val="008C78EC"/>
    <w:rsid w:val="008D0884"/>
    <w:rsid w:val="008D78A8"/>
    <w:rsid w:val="008E09D2"/>
    <w:rsid w:val="008E15B7"/>
    <w:rsid w:val="008E4CE8"/>
    <w:rsid w:val="008E795C"/>
    <w:rsid w:val="008F03D6"/>
    <w:rsid w:val="008F4B3A"/>
    <w:rsid w:val="008F707B"/>
    <w:rsid w:val="008F712D"/>
    <w:rsid w:val="00900EA3"/>
    <w:rsid w:val="00902961"/>
    <w:rsid w:val="00915A64"/>
    <w:rsid w:val="00917241"/>
    <w:rsid w:val="00921191"/>
    <w:rsid w:val="00931A76"/>
    <w:rsid w:val="00932705"/>
    <w:rsid w:val="00934EC8"/>
    <w:rsid w:val="0093622B"/>
    <w:rsid w:val="0093670C"/>
    <w:rsid w:val="00936DAB"/>
    <w:rsid w:val="0094329A"/>
    <w:rsid w:val="00946512"/>
    <w:rsid w:val="00955350"/>
    <w:rsid w:val="00955413"/>
    <w:rsid w:val="0095620A"/>
    <w:rsid w:val="00966729"/>
    <w:rsid w:val="009701F6"/>
    <w:rsid w:val="00970681"/>
    <w:rsid w:val="00970DD3"/>
    <w:rsid w:val="00973FA7"/>
    <w:rsid w:val="00976750"/>
    <w:rsid w:val="00977EFB"/>
    <w:rsid w:val="009839FD"/>
    <w:rsid w:val="009840AF"/>
    <w:rsid w:val="00985A1A"/>
    <w:rsid w:val="00986B62"/>
    <w:rsid w:val="00990D30"/>
    <w:rsid w:val="00991FFD"/>
    <w:rsid w:val="0099756C"/>
    <w:rsid w:val="009A2D03"/>
    <w:rsid w:val="009A49F8"/>
    <w:rsid w:val="009A796D"/>
    <w:rsid w:val="009A7E2A"/>
    <w:rsid w:val="009B0C5A"/>
    <w:rsid w:val="009B6B3A"/>
    <w:rsid w:val="009C0720"/>
    <w:rsid w:val="009C5ADE"/>
    <w:rsid w:val="009D6AEC"/>
    <w:rsid w:val="009D7CAF"/>
    <w:rsid w:val="009E09A2"/>
    <w:rsid w:val="009E1A71"/>
    <w:rsid w:val="009E65CB"/>
    <w:rsid w:val="009E7D6D"/>
    <w:rsid w:val="009F11C2"/>
    <w:rsid w:val="009F4757"/>
    <w:rsid w:val="009F76B5"/>
    <w:rsid w:val="00A065C8"/>
    <w:rsid w:val="00A06E7B"/>
    <w:rsid w:val="00A12B8E"/>
    <w:rsid w:val="00A160A3"/>
    <w:rsid w:val="00A301B1"/>
    <w:rsid w:val="00A377C6"/>
    <w:rsid w:val="00A41B12"/>
    <w:rsid w:val="00A42EFC"/>
    <w:rsid w:val="00A463E4"/>
    <w:rsid w:val="00A540BF"/>
    <w:rsid w:val="00A54AF8"/>
    <w:rsid w:val="00A55211"/>
    <w:rsid w:val="00A56876"/>
    <w:rsid w:val="00A56D0B"/>
    <w:rsid w:val="00A571C6"/>
    <w:rsid w:val="00A7162A"/>
    <w:rsid w:val="00A724C2"/>
    <w:rsid w:val="00A7492E"/>
    <w:rsid w:val="00A76344"/>
    <w:rsid w:val="00A85F77"/>
    <w:rsid w:val="00A875C2"/>
    <w:rsid w:val="00A9034B"/>
    <w:rsid w:val="00A92B59"/>
    <w:rsid w:val="00A941C0"/>
    <w:rsid w:val="00A9479C"/>
    <w:rsid w:val="00AA1576"/>
    <w:rsid w:val="00AA6C29"/>
    <w:rsid w:val="00AB246F"/>
    <w:rsid w:val="00AB7B75"/>
    <w:rsid w:val="00AC03AD"/>
    <w:rsid w:val="00AC0F92"/>
    <w:rsid w:val="00AC19E0"/>
    <w:rsid w:val="00AC4A31"/>
    <w:rsid w:val="00AC587A"/>
    <w:rsid w:val="00AE2EFA"/>
    <w:rsid w:val="00AE7F8E"/>
    <w:rsid w:val="00AF02ED"/>
    <w:rsid w:val="00AF1295"/>
    <w:rsid w:val="00AF4DBD"/>
    <w:rsid w:val="00AF7D1F"/>
    <w:rsid w:val="00B00C87"/>
    <w:rsid w:val="00B04993"/>
    <w:rsid w:val="00B1354D"/>
    <w:rsid w:val="00B2164A"/>
    <w:rsid w:val="00B2229E"/>
    <w:rsid w:val="00B22E5F"/>
    <w:rsid w:val="00B244D4"/>
    <w:rsid w:val="00B248B3"/>
    <w:rsid w:val="00B25DDC"/>
    <w:rsid w:val="00B34E71"/>
    <w:rsid w:val="00B40578"/>
    <w:rsid w:val="00B42676"/>
    <w:rsid w:val="00B55598"/>
    <w:rsid w:val="00B61F7C"/>
    <w:rsid w:val="00B70592"/>
    <w:rsid w:val="00B710E3"/>
    <w:rsid w:val="00B716F1"/>
    <w:rsid w:val="00B8147D"/>
    <w:rsid w:val="00B83AB8"/>
    <w:rsid w:val="00B841B9"/>
    <w:rsid w:val="00B86FA4"/>
    <w:rsid w:val="00B91178"/>
    <w:rsid w:val="00B940D8"/>
    <w:rsid w:val="00BA326B"/>
    <w:rsid w:val="00BA5405"/>
    <w:rsid w:val="00BA5E72"/>
    <w:rsid w:val="00BA6CB6"/>
    <w:rsid w:val="00BB1D68"/>
    <w:rsid w:val="00BB32BC"/>
    <w:rsid w:val="00BB427E"/>
    <w:rsid w:val="00BC1482"/>
    <w:rsid w:val="00BC4453"/>
    <w:rsid w:val="00BC6E5C"/>
    <w:rsid w:val="00BD0042"/>
    <w:rsid w:val="00BD02E8"/>
    <w:rsid w:val="00BD0BA1"/>
    <w:rsid w:val="00BD0C3C"/>
    <w:rsid w:val="00BD1E96"/>
    <w:rsid w:val="00BD448B"/>
    <w:rsid w:val="00BD5579"/>
    <w:rsid w:val="00BD5DA4"/>
    <w:rsid w:val="00BE543E"/>
    <w:rsid w:val="00BF6444"/>
    <w:rsid w:val="00BF6618"/>
    <w:rsid w:val="00BF79F6"/>
    <w:rsid w:val="00C0110D"/>
    <w:rsid w:val="00C01B43"/>
    <w:rsid w:val="00C01BEF"/>
    <w:rsid w:val="00C020F3"/>
    <w:rsid w:val="00C02D0B"/>
    <w:rsid w:val="00C03236"/>
    <w:rsid w:val="00C042A1"/>
    <w:rsid w:val="00C049DF"/>
    <w:rsid w:val="00C10B57"/>
    <w:rsid w:val="00C10BA7"/>
    <w:rsid w:val="00C11677"/>
    <w:rsid w:val="00C11926"/>
    <w:rsid w:val="00C12341"/>
    <w:rsid w:val="00C13F65"/>
    <w:rsid w:val="00C1513D"/>
    <w:rsid w:val="00C3005D"/>
    <w:rsid w:val="00C3156B"/>
    <w:rsid w:val="00C316D3"/>
    <w:rsid w:val="00C32C4E"/>
    <w:rsid w:val="00C33BFA"/>
    <w:rsid w:val="00C51630"/>
    <w:rsid w:val="00C51BA4"/>
    <w:rsid w:val="00C5337A"/>
    <w:rsid w:val="00C53F65"/>
    <w:rsid w:val="00C60352"/>
    <w:rsid w:val="00C60FBE"/>
    <w:rsid w:val="00C61141"/>
    <w:rsid w:val="00C742E0"/>
    <w:rsid w:val="00C74322"/>
    <w:rsid w:val="00C7572E"/>
    <w:rsid w:val="00C75FE2"/>
    <w:rsid w:val="00C76B70"/>
    <w:rsid w:val="00C83758"/>
    <w:rsid w:val="00C846C9"/>
    <w:rsid w:val="00C90423"/>
    <w:rsid w:val="00C91CB2"/>
    <w:rsid w:val="00C93DB0"/>
    <w:rsid w:val="00C95265"/>
    <w:rsid w:val="00C96BDB"/>
    <w:rsid w:val="00CA0673"/>
    <w:rsid w:val="00CA500D"/>
    <w:rsid w:val="00CA6092"/>
    <w:rsid w:val="00CA6456"/>
    <w:rsid w:val="00CB3260"/>
    <w:rsid w:val="00CC5E50"/>
    <w:rsid w:val="00CC71FD"/>
    <w:rsid w:val="00CC74C4"/>
    <w:rsid w:val="00CD1F1E"/>
    <w:rsid w:val="00CD580B"/>
    <w:rsid w:val="00CD58E9"/>
    <w:rsid w:val="00CE2827"/>
    <w:rsid w:val="00CF042B"/>
    <w:rsid w:val="00CF1152"/>
    <w:rsid w:val="00CF1B3C"/>
    <w:rsid w:val="00CF3397"/>
    <w:rsid w:val="00D03FF8"/>
    <w:rsid w:val="00D042FD"/>
    <w:rsid w:val="00D04382"/>
    <w:rsid w:val="00D111E2"/>
    <w:rsid w:val="00D11CAA"/>
    <w:rsid w:val="00D14A3B"/>
    <w:rsid w:val="00D32EAF"/>
    <w:rsid w:val="00D42651"/>
    <w:rsid w:val="00D42C7F"/>
    <w:rsid w:val="00D43D21"/>
    <w:rsid w:val="00D55E98"/>
    <w:rsid w:val="00D56CED"/>
    <w:rsid w:val="00D60886"/>
    <w:rsid w:val="00D61409"/>
    <w:rsid w:val="00D65C57"/>
    <w:rsid w:val="00D6709A"/>
    <w:rsid w:val="00D808A2"/>
    <w:rsid w:val="00D813F7"/>
    <w:rsid w:val="00D833E7"/>
    <w:rsid w:val="00D915A5"/>
    <w:rsid w:val="00D92641"/>
    <w:rsid w:val="00D92AEB"/>
    <w:rsid w:val="00D951B0"/>
    <w:rsid w:val="00D97C21"/>
    <w:rsid w:val="00DA0049"/>
    <w:rsid w:val="00DA208E"/>
    <w:rsid w:val="00DA5824"/>
    <w:rsid w:val="00DB0AE0"/>
    <w:rsid w:val="00DB0BC8"/>
    <w:rsid w:val="00DB1824"/>
    <w:rsid w:val="00DC160F"/>
    <w:rsid w:val="00DC2FDB"/>
    <w:rsid w:val="00DC6614"/>
    <w:rsid w:val="00DC7A23"/>
    <w:rsid w:val="00DD007A"/>
    <w:rsid w:val="00DD1C4C"/>
    <w:rsid w:val="00DD4F9B"/>
    <w:rsid w:val="00DD7898"/>
    <w:rsid w:val="00DE5A48"/>
    <w:rsid w:val="00DE5DE5"/>
    <w:rsid w:val="00DE6A79"/>
    <w:rsid w:val="00DE6D91"/>
    <w:rsid w:val="00E03706"/>
    <w:rsid w:val="00E03DE7"/>
    <w:rsid w:val="00E13A1E"/>
    <w:rsid w:val="00E1613B"/>
    <w:rsid w:val="00E2286E"/>
    <w:rsid w:val="00E25383"/>
    <w:rsid w:val="00E25F11"/>
    <w:rsid w:val="00E34A54"/>
    <w:rsid w:val="00E407B5"/>
    <w:rsid w:val="00E41A36"/>
    <w:rsid w:val="00E44B14"/>
    <w:rsid w:val="00E45009"/>
    <w:rsid w:val="00E45A28"/>
    <w:rsid w:val="00E45AE0"/>
    <w:rsid w:val="00E50800"/>
    <w:rsid w:val="00E5764B"/>
    <w:rsid w:val="00E62921"/>
    <w:rsid w:val="00E669D4"/>
    <w:rsid w:val="00E72600"/>
    <w:rsid w:val="00E72AB2"/>
    <w:rsid w:val="00E73AB5"/>
    <w:rsid w:val="00E7568E"/>
    <w:rsid w:val="00E77530"/>
    <w:rsid w:val="00E81203"/>
    <w:rsid w:val="00E8578D"/>
    <w:rsid w:val="00E86819"/>
    <w:rsid w:val="00E94401"/>
    <w:rsid w:val="00EA1D82"/>
    <w:rsid w:val="00EA54F9"/>
    <w:rsid w:val="00EA556E"/>
    <w:rsid w:val="00EA7ACE"/>
    <w:rsid w:val="00EB6C96"/>
    <w:rsid w:val="00EB7322"/>
    <w:rsid w:val="00EB755F"/>
    <w:rsid w:val="00EC20BF"/>
    <w:rsid w:val="00EC25CF"/>
    <w:rsid w:val="00EC3477"/>
    <w:rsid w:val="00EC4A7C"/>
    <w:rsid w:val="00EC4BC1"/>
    <w:rsid w:val="00ED138A"/>
    <w:rsid w:val="00ED530C"/>
    <w:rsid w:val="00EE656B"/>
    <w:rsid w:val="00EE76DF"/>
    <w:rsid w:val="00EF386C"/>
    <w:rsid w:val="00F01496"/>
    <w:rsid w:val="00F058E4"/>
    <w:rsid w:val="00F0776D"/>
    <w:rsid w:val="00F10C3D"/>
    <w:rsid w:val="00F13627"/>
    <w:rsid w:val="00F14294"/>
    <w:rsid w:val="00F221CB"/>
    <w:rsid w:val="00F22C18"/>
    <w:rsid w:val="00F22D06"/>
    <w:rsid w:val="00F37728"/>
    <w:rsid w:val="00F47B32"/>
    <w:rsid w:val="00F55776"/>
    <w:rsid w:val="00F56D9C"/>
    <w:rsid w:val="00F57B86"/>
    <w:rsid w:val="00F57B8D"/>
    <w:rsid w:val="00F618E9"/>
    <w:rsid w:val="00F637FA"/>
    <w:rsid w:val="00F66590"/>
    <w:rsid w:val="00F7353B"/>
    <w:rsid w:val="00F738F0"/>
    <w:rsid w:val="00F802A0"/>
    <w:rsid w:val="00F83203"/>
    <w:rsid w:val="00F87C42"/>
    <w:rsid w:val="00F934DA"/>
    <w:rsid w:val="00F95063"/>
    <w:rsid w:val="00F96A37"/>
    <w:rsid w:val="00FA4ACA"/>
    <w:rsid w:val="00FA63CC"/>
    <w:rsid w:val="00FB288C"/>
    <w:rsid w:val="00FB533A"/>
    <w:rsid w:val="00FB5EED"/>
    <w:rsid w:val="00FC1848"/>
    <w:rsid w:val="00FC1BC8"/>
    <w:rsid w:val="00FC46D4"/>
    <w:rsid w:val="00FC7620"/>
    <w:rsid w:val="00FD18BD"/>
    <w:rsid w:val="00FD4A9C"/>
    <w:rsid w:val="00FD7308"/>
    <w:rsid w:val="00FE3562"/>
    <w:rsid w:val="00FE4859"/>
    <w:rsid w:val="00FE6716"/>
    <w:rsid w:val="00FE688A"/>
    <w:rsid w:val="00FF5E7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ABD250B-F38A-4E82-9C8F-D8B4DF6CF1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link w:val="10"/>
    <w:uiPriority w:val="1"/>
    <w:qFormat/>
    <w:pPr>
      <w:spacing w:before="69"/>
      <w:ind w:left="222"/>
      <w:outlineLvl w:val="0"/>
    </w:pPr>
    <w:rPr>
      <w:b/>
      <w:bCs/>
      <w:sz w:val="28"/>
      <w:szCs w:val="28"/>
    </w:rPr>
  </w:style>
  <w:style w:type="paragraph" w:styleId="2">
    <w:name w:val="heading 2"/>
    <w:basedOn w:val="a"/>
    <w:next w:val="a"/>
    <w:link w:val="20"/>
    <w:uiPriority w:val="9"/>
    <w:semiHidden/>
    <w:unhideWhenUsed/>
    <w:qFormat/>
    <w:rsid w:val="00F8320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5">
    <w:name w:val="heading 5"/>
    <w:basedOn w:val="a"/>
    <w:next w:val="a"/>
    <w:link w:val="50"/>
    <w:uiPriority w:val="9"/>
    <w:semiHidden/>
    <w:unhideWhenUsed/>
    <w:qFormat/>
    <w:rsid w:val="00F83203"/>
    <w:pPr>
      <w:keepNext/>
      <w:keepLines/>
      <w:spacing w:before="4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2A7BC4"/>
    <w:rPr>
      <w:rFonts w:ascii="Times New Roman" w:eastAsia="Times New Roman" w:hAnsi="Times New Roman" w:cs="Times New Roman"/>
      <w:b/>
      <w:bCs/>
      <w:sz w:val="28"/>
      <w:szCs w:val="28"/>
      <w:lang w:val="ru-RU"/>
    </w:rPr>
  </w:style>
  <w:style w:type="character" w:customStyle="1" w:styleId="20">
    <w:name w:val="Заголовок 2 Знак"/>
    <w:basedOn w:val="a0"/>
    <w:link w:val="2"/>
    <w:uiPriority w:val="9"/>
    <w:semiHidden/>
    <w:rsid w:val="00F83203"/>
    <w:rPr>
      <w:rFonts w:asciiTheme="majorHAnsi" w:eastAsiaTheme="majorEastAsia" w:hAnsiTheme="majorHAnsi" w:cstheme="majorBidi"/>
      <w:color w:val="365F91" w:themeColor="accent1" w:themeShade="BF"/>
      <w:sz w:val="26"/>
      <w:szCs w:val="26"/>
      <w:lang w:val="ru-RU"/>
    </w:rPr>
  </w:style>
  <w:style w:type="character" w:customStyle="1" w:styleId="50">
    <w:name w:val="Заголовок 5 Знак"/>
    <w:basedOn w:val="a0"/>
    <w:link w:val="5"/>
    <w:uiPriority w:val="9"/>
    <w:semiHidden/>
    <w:rsid w:val="00F83203"/>
    <w:rPr>
      <w:rFonts w:asciiTheme="majorHAnsi" w:eastAsiaTheme="majorEastAsia" w:hAnsiTheme="majorHAnsi" w:cstheme="majorBidi"/>
      <w:color w:val="365F91" w:themeColor="accent1" w:themeShade="BF"/>
      <w:lang w:val="ru-RU"/>
    </w:rPr>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39"/>
    <w:qFormat/>
    <w:pPr>
      <w:ind w:left="222"/>
    </w:pPr>
    <w:rPr>
      <w:b/>
      <w:bCs/>
      <w:sz w:val="28"/>
      <w:szCs w:val="28"/>
    </w:rPr>
  </w:style>
  <w:style w:type="paragraph" w:styleId="21">
    <w:name w:val="toc 2"/>
    <w:basedOn w:val="a"/>
    <w:uiPriority w:val="39"/>
    <w:qFormat/>
    <w:pPr>
      <w:ind w:left="644" w:hanging="423"/>
    </w:pPr>
    <w:rPr>
      <w:sz w:val="28"/>
      <w:szCs w:val="28"/>
    </w:rPr>
  </w:style>
  <w:style w:type="paragraph" w:styleId="a3">
    <w:name w:val="Body Text"/>
    <w:basedOn w:val="a"/>
    <w:link w:val="a4"/>
    <w:uiPriority w:val="1"/>
    <w:qFormat/>
    <w:pPr>
      <w:ind w:left="222"/>
    </w:pPr>
    <w:rPr>
      <w:sz w:val="28"/>
      <w:szCs w:val="28"/>
    </w:rPr>
  </w:style>
  <w:style w:type="character" w:customStyle="1" w:styleId="a4">
    <w:name w:val="Основной текст Знак"/>
    <w:basedOn w:val="a0"/>
    <w:link w:val="a3"/>
    <w:uiPriority w:val="1"/>
    <w:rsid w:val="002A7BC4"/>
    <w:rPr>
      <w:rFonts w:ascii="Times New Roman" w:eastAsia="Times New Roman" w:hAnsi="Times New Roman" w:cs="Times New Roman"/>
      <w:sz w:val="28"/>
      <w:szCs w:val="28"/>
      <w:lang w:val="ru-RU"/>
    </w:rPr>
  </w:style>
  <w:style w:type="paragraph" w:styleId="a5">
    <w:name w:val="List Paragraph"/>
    <w:basedOn w:val="a"/>
    <w:uiPriority w:val="1"/>
    <w:qFormat/>
    <w:pPr>
      <w:ind w:left="222" w:firstLine="719"/>
      <w:jc w:val="both"/>
    </w:pPr>
  </w:style>
  <w:style w:type="paragraph" w:customStyle="1" w:styleId="TableParagraph">
    <w:name w:val="Table Paragraph"/>
    <w:basedOn w:val="a"/>
    <w:uiPriority w:val="1"/>
    <w:qFormat/>
  </w:style>
  <w:style w:type="table" w:styleId="a6">
    <w:name w:val="Table Grid"/>
    <w:basedOn w:val="a1"/>
    <w:uiPriority w:val="59"/>
    <w:rsid w:val="00F832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TOC Heading"/>
    <w:basedOn w:val="1"/>
    <w:next w:val="a"/>
    <w:uiPriority w:val="39"/>
    <w:unhideWhenUsed/>
    <w:qFormat/>
    <w:rsid w:val="00F83203"/>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ru-RU"/>
    </w:rPr>
  </w:style>
  <w:style w:type="character" w:styleId="a8">
    <w:name w:val="Hyperlink"/>
    <w:basedOn w:val="a0"/>
    <w:uiPriority w:val="99"/>
    <w:unhideWhenUsed/>
    <w:rsid w:val="00F83203"/>
    <w:rPr>
      <w:color w:val="0000FF" w:themeColor="hyperlink"/>
      <w:u w:val="single"/>
    </w:rPr>
  </w:style>
  <w:style w:type="paragraph" w:styleId="3">
    <w:name w:val="toc 3"/>
    <w:basedOn w:val="a"/>
    <w:next w:val="a"/>
    <w:autoRedefine/>
    <w:uiPriority w:val="39"/>
    <w:unhideWhenUsed/>
    <w:rsid w:val="00F83203"/>
    <w:pPr>
      <w:widowControl/>
      <w:autoSpaceDE/>
      <w:autoSpaceDN/>
      <w:spacing w:after="100" w:line="259" w:lineRule="auto"/>
      <w:ind w:left="440"/>
    </w:pPr>
    <w:rPr>
      <w:rFonts w:asciiTheme="minorHAnsi" w:eastAsiaTheme="minorEastAsia" w:hAnsiTheme="minorHAnsi"/>
      <w:lang w:eastAsia="ru-RU"/>
    </w:rPr>
  </w:style>
  <w:style w:type="paragraph" w:styleId="a9">
    <w:name w:val="Normal (Web)"/>
    <w:basedOn w:val="a"/>
    <w:rsid w:val="00F83203"/>
    <w:pPr>
      <w:widowControl/>
      <w:autoSpaceDE/>
      <w:autoSpaceDN/>
      <w:spacing w:before="100" w:beforeAutospacing="1" w:after="100" w:afterAutospacing="1"/>
    </w:pPr>
    <w:rPr>
      <w:rFonts w:ascii="Arial Unicode MS" w:eastAsia="Arial Unicode MS" w:hAnsi="Arial Unicode MS" w:cs="Arial Unicode MS"/>
      <w:sz w:val="24"/>
      <w:szCs w:val="24"/>
      <w:lang w:val="en-US"/>
    </w:rPr>
  </w:style>
  <w:style w:type="character" w:customStyle="1" w:styleId="gd15mcfceub">
    <w:name w:val="gd15mcfceub"/>
    <w:rsid w:val="00F83203"/>
  </w:style>
  <w:style w:type="paragraph" w:customStyle="1" w:styleId="IJET-Paragraph">
    <w:name w:val="IJET-Paragraph"/>
    <w:basedOn w:val="a"/>
    <w:qFormat/>
    <w:rsid w:val="00F83203"/>
    <w:pPr>
      <w:widowControl/>
      <w:adjustRightInd w:val="0"/>
      <w:ind w:firstLine="357"/>
      <w:jc w:val="both"/>
    </w:pPr>
    <w:rPr>
      <w:sz w:val="20"/>
      <w:szCs w:val="20"/>
      <w:lang w:val="en-US" w:eastAsia="pl-PL"/>
    </w:rPr>
  </w:style>
  <w:style w:type="paragraph" w:customStyle="1" w:styleId="Default">
    <w:name w:val="Default"/>
    <w:rsid w:val="00F83203"/>
    <w:pPr>
      <w:widowControl/>
      <w:adjustRightInd w:val="0"/>
    </w:pPr>
    <w:rPr>
      <w:rFonts w:ascii="Times New Roman" w:hAnsi="Times New Roman" w:cs="Times New Roman"/>
      <w:color w:val="000000"/>
      <w:sz w:val="24"/>
      <w:szCs w:val="24"/>
      <w:lang w:val="ru-RU"/>
    </w:rPr>
  </w:style>
  <w:style w:type="character" w:styleId="aa">
    <w:name w:val="Placeholder Text"/>
    <w:basedOn w:val="a0"/>
    <w:uiPriority w:val="99"/>
    <w:semiHidden/>
    <w:rsid w:val="00F83203"/>
    <w:rPr>
      <w:color w:val="808080"/>
    </w:rPr>
  </w:style>
  <w:style w:type="table" w:styleId="-6">
    <w:name w:val="Grid Table 6 Colorful"/>
    <w:basedOn w:val="a1"/>
    <w:uiPriority w:val="51"/>
    <w:rsid w:val="00F83203"/>
    <w:pPr>
      <w:widowControl/>
      <w:autoSpaceDE/>
      <w:autoSpaceDN/>
    </w:pPr>
    <w:rPr>
      <w:color w:val="000000" w:themeColor="text1"/>
      <w:lang w:val="ru-R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b">
    <w:name w:val="header"/>
    <w:basedOn w:val="a"/>
    <w:link w:val="ac"/>
    <w:uiPriority w:val="99"/>
    <w:unhideWhenUsed/>
    <w:rsid w:val="00F83203"/>
    <w:pPr>
      <w:tabs>
        <w:tab w:val="center" w:pos="4677"/>
        <w:tab w:val="right" w:pos="9355"/>
      </w:tabs>
    </w:pPr>
  </w:style>
  <w:style w:type="character" w:customStyle="1" w:styleId="ac">
    <w:name w:val="Верхний колонтитул Знак"/>
    <w:basedOn w:val="a0"/>
    <w:link w:val="ab"/>
    <w:uiPriority w:val="99"/>
    <w:rsid w:val="00F83203"/>
    <w:rPr>
      <w:rFonts w:ascii="Times New Roman" w:eastAsia="Times New Roman" w:hAnsi="Times New Roman" w:cs="Times New Roman"/>
      <w:lang w:val="ru-RU"/>
    </w:rPr>
  </w:style>
  <w:style w:type="paragraph" w:styleId="ad">
    <w:name w:val="footer"/>
    <w:basedOn w:val="a"/>
    <w:link w:val="ae"/>
    <w:uiPriority w:val="99"/>
    <w:unhideWhenUsed/>
    <w:rsid w:val="00F83203"/>
    <w:pPr>
      <w:tabs>
        <w:tab w:val="center" w:pos="4677"/>
        <w:tab w:val="right" w:pos="9355"/>
      </w:tabs>
    </w:pPr>
  </w:style>
  <w:style w:type="character" w:customStyle="1" w:styleId="ae">
    <w:name w:val="Нижний колонтитул Знак"/>
    <w:basedOn w:val="a0"/>
    <w:link w:val="ad"/>
    <w:uiPriority w:val="99"/>
    <w:rsid w:val="00F83203"/>
    <w:rPr>
      <w:rFonts w:ascii="Times New Roman" w:eastAsia="Times New Roman" w:hAnsi="Times New Roman" w:cs="Times New Roman"/>
      <w:lang w:val="ru-RU"/>
    </w:rPr>
  </w:style>
  <w:style w:type="table" w:styleId="-1">
    <w:name w:val="Grid Table 1 Light"/>
    <w:basedOn w:val="a1"/>
    <w:uiPriority w:val="46"/>
    <w:rsid w:val="002A7BC4"/>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CParagraph">
    <w:name w:val="C_Paragraph"/>
    <w:basedOn w:val="a"/>
    <w:rsid w:val="008E795C"/>
    <w:pPr>
      <w:spacing w:after="120"/>
      <w:jc w:val="center"/>
    </w:pPr>
    <w:rPr>
      <w:rFonts w:ascii="Arial" w:eastAsia="Calibri" w:hAnsi="Arial" w:cs="Arial"/>
      <w:b/>
      <w:bCs/>
      <w:color w:val="000000"/>
      <w:sz w:val="24"/>
      <w:szCs w:val="24"/>
      <w:lang w:val="en-US" w:eastAsia="ru-RU"/>
    </w:rPr>
  </w:style>
  <w:style w:type="paragraph" w:customStyle="1" w:styleId="CMainText">
    <w:name w:val="C_MainText"/>
    <w:basedOn w:val="a"/>
    <w:rsid w:val="008E795C"/>
    <w:pPr>
      <w:tabs>
        <w:tab w:val="left" w:pos="1843"/>
      </w:tabs>
      <w:ind w:firstLine="284"/>
      <w:jc w:val="both"/>
    </w:pPr>
    <w:rPr>
      <w:rFonts w:eastAsia="Calibri"/>
      <w:lang w:val="en-US" w:eastAsia="ru-RU"/>
    </w:rPr>
  </w:style>
  <w:style w:type="paragraph" w:customStyle="1" w:styleId="tablecolhead">
    <w:name w:val="table col head"/>
    <w:basedOn w:val="a"/>
    <w:uiPriority w:val="99"/>
    <w:rsid w:val="008E795C"/>
    <w:pPr>
      <w:widowControl/>
      <w:autoSpaceDE/>
      <w:autoSpaceDN/>
      <w:jc w:val="center"/>
    </w:pPr>
    <w:rPr>
      <w:rFonts w:eastAsia="SimSun"/>
      <w:b/>
      <w:bCs/>
      <w:sz w:val="16"/>
      <w:szCs w:val="16"/>
      <w:lang w:val="en-US"/>
    </w:rPr>
  </w:style>
  <w:style w:type="character" w:styleId="af">
    <w:name w:val="Emphasis"/>
    <w:qFormat/>
    <w:rsid w:val="008E795C"/>
    <w:rPr>
      <w:rFonts w:cs="Times New Roman"/>
      <w:i/>
      <w:iCs/>
    </w:rPr>
  </w:style>
  <w:style w:type="paragraph" w:customStyle="1" w:styleId="tablehead">
    <w:name w:val="table head"/>
    <w:uiPriority w:val="99"/>
    <w:rsid w:val="008E795C"/>
    <w:pPr>
      <w:widowControl/>
      <w:numPr>
        <w:numId w:val="6"/>
      </w:numPr>
      <w:autoSpaceDE/>
      <w:autoSpaceDN/>
      <w:spacing w:before="240" w:after="120" w:line="216" w:lineRule="auto"/>
      <w:jc w:val="center"/>
    </w:pPr>
    <w:rPr>
      <w:rFonts w:ascii="Times New Roman" w:eastAsia="SimSun" w:hAnsi="Times New Roman" w:cs="Times New Roman"/>
      <w:smallCaps/>
      <w:noProof/>
      <w:sz w:val="16"/>
      <w:szCs w:val="16"/>
    </w:rPr>
  </w:style>
  <w:style w:type="table" w:styleId="-2">
    <w:name w:val="List Table 2"/>
    <w:basedOn w:val="a1"/>
    <w:uiPriority w:val="47"/>
    <w:rsid w:val="008E795C"/>
    <w:pPr>
      <w:widowControl/>
      <w:autoSpaceDE/>
      <w:autoSpaceDN/>
    </w:pPr>
    <w:rPr>
      <w:lang w:val="ru-RU"/>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2">
    <w:name w:val="Plain Table 2"/>
    <w:basedOn w:val="a1"/>
    <w:uiPriority w:val="42"/>
    <w:rsid w:val="00C10BA7"/>
    <w:pPr>
      <w:widowControl/>
      <w:autoSpaceDE/>
      <w:autoSpaceDN/>
    </w:pPr>
    <w:rPr>
      <w:lang w:val="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43">
    <w:name w:val="Grid Table 4 Accent 3"/>
    <w:basedOn w:val="a1"/>
    <w:uiPriority w:val="49"/>
    <w:rsid w:val="00C10BA7"/>
    <w:pPr>
      <w:widowControl/>
      <w:autoSpaceDE/>
      <w:autoSpaceDN/>
    </w:pPr>
    <w:rPr>
      <w:lang w:val="ru-RU"/>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14">
    <w:name w:val="Grid Table 1 Light Accent 4"/>
    <w:basedOn w:val="a1"/>
    <w:uiPriority w:val="46"/>
    <w:rsid w:val="00CB3260"/>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paragraph" w:styleId="af0">
    <w:name w:val="Balloon Text"/>
    <w:basedOn w:val="a"/>
    <w:link w:val="af1"/>
    <w:uiPriority w:val="99"/>
    <w:semiHidden/>
    <w:unhideWhenUsed/>
    <w:rsid w:val="007750C5"/>
    <w:rPr>
      <w:rFonts w:ascii="Segoe UI" w:hAnsi="Segoe UI" w:cs="Segoe UI"/>
      <w:sz w:val="18"/>
      <w:szCs w:val="18"/>
    </w:rPr>
  </w:style>
  <w:style w:type="character" w:customStyle="1" w:styleId="af1">
    <w:name w:val="Текст выноски Знак"/>
    <w:basedOn w:val="a0"/>
    <w:link w:val="af0"/>
    <w:uiPriority w:val="99"/>
    <w:semiHidden/>
    <w:rsid w:val="007750C5"/>
    <w:rPr>
      <w:rFonts w:ascii="Segoe UI" w:eastAsia="Times New Roman" w:hAnsi="Segoe UI" w:cs="Segoe UI"/>
      <w:sz w:val="18"/>
      <w:szCs w:val="18"/>
      <w:lang w:val="ru-RU"/>
    </w:rPr>
  </w:style>
  <w:style w:type="table" w:styleId="af2">
    <w:name w:val="Grid Table Light"/>
    <w:basedOn w:val="a1"/>
    <w:uiPriority w:val="40"/>
    <w:rsid w:val="001B60F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2667197">
      <w:bodyDiv w:val="1"/>
      <w:marLeft w:val="0"/>
      <w:marRight w:val="0"/>
      <w:marTop w:val="0"/>
      <w:marBottom w:val="0"/>
      <w:divBdr>
        <w:top w:val="none" w:sz="0" w:space="0" w:color="auto"/>
        <w:left w:val="none" w:sz="0" w:space="0" w:color="auto"/>
        <w:bottom w:val="none" w:sz="0" w:space="0" w:color="auto"/>
        <w:right w:val="none" w:sz="0" w:space="0" w:color="auto"/>
      </w:divBdr>
    </w:div>
    <w:div w:id="389352886">
      <w:bodyDiv w:val="1"/>
      <w:marLeft w:val="0"/>
      <w:marRight w:val="0"/>
      <w:marTop w:val="0"/>
      <w:marBottom w:val="0"/>
      <w:divBdr>
        <w:top w:val="none" w:sz="0" w:space="0" w:color="auto"/>
        <w:left w:val="none" w:sz="0" w:space="0" w:color="auto"/>
        <w:bottom w:val="none" w:sz="0" w:space="0" w:color="auto"/>
        <w:right w:val="none" w:sz="0" w:space="0" w:color="auto"/>
      </w:divBdr>
    </w:div>
    <w:div w:id="1050809601">
      <w:bodyDiv w:val="1"/>
      <w:marLeft w:val="0"/>
      <w:marRight w:val="0"/>
      <w:marTop w:val="0"/>
      <w:marBottom w:val="0"/>
      <w:divBdr>
        <w:top w:val="none" w:sz="0" w:space="0" w:color="auto"/>
        <w:left w:val="none" w:sz="0" w:space="0" w:color="auto"/>
        <w:bottom w:val="none" w:sz="0" w:space="0" w:color="auto"/>
        <w:right w:val="none" w:sz="0" w:space="0" w:color="auto"/>
      </w:divBdr>
    </w:div>
    <w:div w:id="1146511083">
      <w:bodyDiv w:val="1"/>
      <w:marLeft w:val="0"/>
      <w:marRight w:val="0"/>
      <w:marTop w:val="0"/>
      <w:marBottom w:val="0"/>
      <w:divBdr>
        <w:top w:val="none" w:sz="0" w:space="0" w:color="auto"/>
        <w:left w:val="none" w:sz="0" w:space="0" w:color="auto"/>
        <w:bottom w:val="none" w:sz="0" w:space="0" w:color="auto"/>
        <w:right w:val="none" w:sz="0" w:space="0" w:color="auto"/>
      </w:divBdr>
    </w:div>
    <w:div w:id="13364915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diagramData" Target="diagrams/data3.xml"/><Relationship Id="rId42" Type="http://schemas.openxmlformats.org/officeDocument/2006/relationships/image" Target="media/image19.png"/><Relationship Id="rId63" Type="http://schemas.openxmlformats.org/officeDocument/2006/relationships/image" Target="media/image35.jpeg"/><Relationship Id="rId84" Type="http://schemas.openxmlformats.org/officeDocument/2006/relationships/image" Target="media/image52.png"/><Relationship Id="rId138" Type="http://schemas.openxmlformats.org/officeDocument/2006/relationships/image" Target="media/image96.png"/><Relationship Id="rId159" Type="http://schemas.openxmlformats.org/officeDocument/2006/relationships/image" Target="media/image117.png"/><Relationship Id="rId170" Type="http://schemas.openxmlformats.org/officeDocument/2006/relationships/image" Target="media/image128.png"/><Relationship Id="rId191" Type="http://schemas.openxmlformats.org/officeDocument/2006/relationships/image" Target="media/image144.png"/><Relationship Id="rId205" Type="http://schemas.openxmlformats.org/officeDocument/2006/relationships/image" Target="media/image146.jpeg"/><Relationship Id="rId16" Type="http://schemas.openxmlformats.org/officeDocument/2006/relationships/diagramData" Target="diagrams/data2.xml"/><Relationship Id="rId107" Type="http://schemas.openxmlformats.org/officeDocument/2006/relationships/image" Target="media/image75.jpeg"/><Relationship Id="rId11" Type="http://schemas.openxmlformats.org/officeDocument/2006/relationships/diagramColors" Target="diagrams/colors1.xml"/><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30.png"/><Relationship Id="rId58" Type="http://schemas.microsoft.com/office/2007/relationships/diagramDrawing" Target="diagrams/drawing4.xml"/><Relationship Id="rId74" Type="http://schemas.openxmlformats.org/officeDocument/2006/relationships/image" Target="media/image45.png"/><Relationship Id="rId79" Type="http://schemas.openxmlformats.org/officeDocument/2006/relationships/oleObject" Target="embeddings/oleObject4.bin"/><Relationship Id="rId102" Type="http://schemas.openxmlformats.org/officeDocument/2006/relationships/image" Target="media/image70.png"/><Relationship Id="rId123" Type="http://schemas.microsoft.com/office/2007/relationships/diagramDrawing" Target="diagrams/drawing6.xml"/><Relationship Id="rId128" Type="http://schemas.openxmlformats.org/officeDocument/2006/relationships/image" Target="media/image86.png"/><Relationship Id="rId144" Type="http://schemas.openxmlformats.org/officeDocument/2006/relationships/image" Target="media/image102.png"/><Relationship Id="rId149" Type="http://schemas.openxmlformats.org/officeDocument/2006/relationships/image" Target="media/image107.png"/><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image" Target="media/image63.png"/><Relationship Id="rId160" Type="http://schemas.openxmlformats.org/officeDocument/2006/relationships/image" Target="media/image118.png"/><Relationship Id="rId165" Type="http://schemas.openxmlformats.org/officeDocument/2006/relationships/image" Target="media/image123.png"/><Relationship Id="rId181" Type="http://schemas.openxmlformats.org/officeDocument/2006/relationships/image" Target="media/image134.png"/><Relationship Id="rId186" Type="http://schemas.openxmlformats.org/officeDocument/2006/relationships/image" Target="media/image139.png"/><Relationship Id="rId22" Type="http://schemas.openxmlformats.org/officeDocument/2006/relationships/diagramLayout" Target="diagrams/layout3.xml"/><Relationship Id="rId27" Type="http://schemas.openxmlformats.org/officeDocument/2006/relationships/image" Target="media/image4.png"/><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36.jpeg"/><Relationship Id="rId69" Type="http://schemas.openxmlformats.org/officeDocument/2006/relationships/image" Target="media/image41.emf"/><Relationship Id="rId113" Type="http://schemas.openxmlformats.org/officeDocument/2006/relationships/image" Target="media/image76.png"/><Relationship Id="rId118" Type="http://schemas.openxmlformats.org/officeDocument/2006/relationships/image" Target="media/image81.gif"/><Relationship Id="rId134" Type="http://schemas.openxmlformats.org/officeDocument/2006/relationships/image" Target="media/image92.png"/><Relationship Id="rId139" Type="http://schemas.openxmlformats.org/officeDocument/2006/relationships/image" Target="media/image97.png"/><Relationship Id="rId80" Type="http://schemas.openxmlformats.org/officeDocument/2006/relationships/image" Target="media/image48.png"/><Relationship Id="rId85" Type="http://schemas.openxmlformats.org/officeDocument/2006/relationships/image" Target="media/image53.png"/><Relationship Id="rId150" Type="http://schemas.openxmlformats.org/officeDocument/2006/relationships/image" Target="media/image108.png"/><Relationship Id="rId155" Type="http://schemas.openxmlformats.org/officeDocument/2006/relationships/image" Target="media/image113.png"/><Relationship Id="rId171" Type="http://schemas.openxmlformats.org/officeDocument/2006/relationships/diagramData" Target="diagrams/data7.xml"/><Relationship Id="rId176" Type="http://schemas.openxmlformats.org/officeDocument/2006/relationships/image" Target="media/image129.png"/><Relationship Id="rId192" Type="http://schemas.openxmlformats.org/officeDocument/2006/relationships/hyperlink" Target="http://tekhnosfera.com/materialy-i-konstruktsii-dlya-povysheniya-seysmostoykosti-zdaniy-i-sooruzheniy" TargetMode="External"/><Relationship Id="rId197" Type="http://schemas.openxmlformats.org/officeDocument/2006/relationships/hyperlink" Target="https://doi.org/10.1016/0141-0296(93)90049-A" TargetMode="External"/><Relationship Id="rId206" Type="http://schemas.openxmlformats.org/officeDocument/2006/relationships/image" Target="media/image147.emf"/><Relationship Id="rId201" Type="http://schemas.openxmlformats.org/officeDocument/2006/relationships/hyperlink" Target="http://www.csse.monash.edu.au/~dld/Publications/2003/Tan+Dowe2003_MMLDecisionGraphs.pdf" TargetMode="External"/><Relationship Id="rId12" Type="http://schemas.microsoft.com/office/2007/relationships/diagramDrawing" Target="diagrams/drawing1.xml"/><Relationship Id="rId17" Type="http://schemas.openxmlformats.org/officeDocument/2006/relationships/diagramLayout" Target="diagrams/layout2.xml"/><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image" Target="media/image31.jpeg"/><Relationship Id="rId103" Type="http://schemas.openxmlformats.org/officeDocument/2006/relationships/image" Target="media/image71.png"/><Relationship Id="rId108" Type="http://schemas.openxmlformats.org/officeDocument/2006/relationships/diagramData" Target="diagrams/data5.xml"/><Relationship Id="rId124" Type="http://schemas.openxmlformats.org/officeDocument/2006/relationships/image" Target="media/image82.png"/><Relationship Id="rId129" Type="http://schemas.openxmlformats.org/officeDocument/2006/relationships/image" Target="media/image87.png"/><Relationship Id="rId54" Type="http://schemas.openxmlformats.org/officeDocument/2006/relationships/diagramData" Target="diagrams/data4.xml"/><Relationship Id="rId70" Type="http://schemas.openxmlformats.org/officeDocument/2006/relationships/image" Target="media/image42.emf"/><Relationship Id="rId75" Type="http://schemas.openxmlformats.org/officeDocument/2006/relationships/oleObject" Target="embeddings/oleObject2.bin"/><Relationship Id="rId91" Type="http://schemas.openxmlformats.org/officeDocument/2006/relationships/image" Target="media/image59.png"/><Relationship Id="rId96" Type="http://schemas.openxmlformats.org/officeDocument/2006/relationships/image" Target="media/image64.png"/><Relationship Id="rId140" Type="http://schemas.openxmlformats.org/officeDocument/2006/relationships/image" Target="media/image98.png"/><Relationship Id="rId145" Type="http://schemas.openxmlformats.org/officeDocument/2006/relationships/image" Target="media/image103.png"/><Relationship Id="rId161" Type="http://schemas.openxmlformats.org/officeDocument/2006/relationships/image" Target="media/image119.png"/><Relationship Id="rId166" Type="http://schemas.openxmlformats.org/officeDocument/2006/relationships/image" Target="media/image124.emf"/><Relationship Id="rId182" Type="http://schemas.openxmlformats.org/officeDocument/2006/relationships/image" Target="media/image135.png"/><Relationship Id="rId187"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QuickStyle" Target="diagrams/quickStyle3.xml"/><Relationship Id="rId28" Type="http://schemas.openxmlformats.org/officeDocument/2006/relationships/image" Target="media/image5.emf"/><Relationship Id="rId49" Type="http://schemas.openxmlformats.org/officeDocument/2006/relationships/image" Target="media/image26.png"/><Relationship Id="rId114" Type="http://schemas.openxmlformats.org/officeDocument/2006/relationships/image" Target="media/image77.png"/><Relationship Id="rId119" Type="http://schemas.openxmlformats.org/officeDocument/2006/relationships/diagramData" Target="diagrams/data6.xml"/><Relationship Id="rId44" Type="http://schemas.openxmlformats.org/officeDocument/2006/relationships/image" Target="media/image21.png"/><Relationship Id="rId60" Type="http://schemas.openxmlformats.org/officeDocument/2006/relationships/image" Target="media/image32.jpeg"/><Relationship Id="rId65" Type="http://schemas.openxmlformats.org/officeDocument/2006/relationships/image" Target="media/image37.jpeg"/><Relationship Id="rId81" Type="http://schemas.openxmlformats.org/officeDocument/2006/relationships/image" Target="media/image49.png"/><Relationship Id="rId86" Type="http://schemas.openxmlformats.org/officeDocument/2006/relationships/image" Target="media/image54.png"/><Relationship Id="rId130" Type="http://schemas.openxmlformats.org/officeDocument/2006/relationships/image" Target="media/image88.png"/><Relationship Id="rId135" Type="http://schemas.openxmlformats.org/officeDocument/2006/relationships/image" Target="media/image93.png"/><Relationship Id="rId151" Type="http://schemas.openxmlformats.org/officeDocument/2006/relationships/image" Target="media/image109.png"/><Relationship Id="rId156" Type="http://schemas.openxmlformats.org/officeDocument/2006/relationships/image" Target="media/image114.png"/><Relationship Id="rId177" Type="http://schemas.openxmlformats.org/officeDocument/2006/relationships/image" Target="media/image130.png"/><Relationship Id="rId198" Type="http://schemas.openxmlformats.org/officeDocument/2006/relationships/hyperlink" Target="https://doi.org/10.1785/0220120102" TargetMode="External"/><Relationship Id="rId172" Type="http://schemas.openxmlformats.org/officeDocument/2006/relationships/diagramLayout" Target="diagrams/layout7.xml"/><Relationship Id="rId193" Type="http://schemas.openxmlformats.org/officeDocument/2006/relationships/hyperlink" Target="https://doi.org/10.3389/feart.2020.00227" TargetMode="External"/><Relationship Id="rId202" Type="http://schemas.openxmlformats.org/officeDocument/2006/relationships/hyperlink" Target="https://doi.org/10.1785/0120190006" TargetMode="External"/><Relationship Id="rId207" Type="http://schemas.openxmlformats.org/officeDocument/2006/relationships/image" Target="media/image148.emf"/><Relationship Id="rId13" Type="http://schemas.openxmlformats.org/officeDocument/2006/relationships/footer" Target="footer1.xml"/><Relationship Id="rId18" Type="http://schemas.openxmlformats.org/officeDocument/2006/relationships/diagramQuickStyle" Target="diagrams/quickStyle2.xml"/><Relationship Id="rId39" Type="http://schemas.openxmlformats.org/officeDocument/2006/relationships/image" Target="media/image16.png"/><Relationship Id="rId109" Type="http://schemas.openxmlformats.org/officeDocument/2006/relationships/diagramLayout" Target="diagrams/layout5.xml"/><Relationship Id="rId34" Type="http://schemas.openxmlformats.org/officeDocument/2006/relationships/image" Target="media/image11.png"/><Relationship Id="rId50" Type="http://schemas.openxmlformats.org/officeDocument/2006/relationships/image" Target="media/image27.png"/><Relationship Id="rId55" Type="http://schemas.openxmlformats.org/officeDocument/2006/relationships/diagramLayout" Target="diagrams/layout4.xml"/><Relationship Id="rId76" Type="http://schemas.openxmlformats.org/officeDocument/2006/relationships/image" Target="media/image46.png"/><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diagramLayout" Target="diagrams/layout6.xml"/><Relationship Id="rId125" Type="http://schemas.openxmlformats.org/officeDocument/2006/relationships/image" Target="media/image83.png"/><Relationship Id="rId141" Type="http://schemas.openxmlformats.org/officeDocument/2006/relationships/image" Target="media/image99.png"/><Relationship Id="rId146" Type="http://schemas.openxmlformats.org/officeDocument/2006/relationships/image" Target="media/image104.png"/><Relationship Id="rId167" Type="http://schemas.openxmlformats.org/officeDocument/2006/relationships/image" Target="media/image125.png"/><Relationship Id="rId188" Type="http://schemas.openxmlformats.org/officeDocument/2006/relationships/image" Target="media/image141.png"/><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60.png"/><Relationship Id="rId162" Type="http://schemas.openxmlformats.org/officeDocument/2006/relationships/image" Target="media/image120.png"/><Relationship Id="rId183" Type="http://schemas.openxmlformats.org/officeDocument/2006/relationships/image" Target="media/image136.png"/><Relationship Id="rId2" Type="http://schemas.openxmlformats.org/officeDocument/2006/relationships/numbering" Target="numbering.xml"/><Relationship Id="rId29" Type="http://schemas.openxmlformats.org/officeDocument/2006/relationships/image" Target="media/image6.emf"/><Relationship Id="rId24" Type="http://schemas.openxmlformats.org/officeDocument/2006/relationships/diagramColors" Target="diagrams/colors3.xml"/><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38.jpeg"/><Relationship Id="rId87" Type="http://schemas.openxmlformats.org/officeDocument/2006/relationships/image" Target="media/image55.png"/><Relationship Id="rId110" Type="http://schemas.openxmlformats.org/officeDocument/2006/relationships/diagramQuickStyle" Target="diagrams/quickStyle5.xml"/><Relationship Id="rId115" Type="http://schemas.openxmlformats.org/officeDocument/2006/relationships/image" Target="media/image78.gif"/><Relationship Id="rId131" Type="http://schemas.openxmlformats.org/officeDocument/2006/relationships/image" Target="media/image89.png"/><Relationship Id="rId136" Type="http://schemas.openxmlformats.org/officeDocument/2006/relationships/image" Target="media/image94.png"/><Relationship Id="rId157" Type="http://schemas.openxmlformats.org/officeDocument/2006/relationships/image" Target="media/image115.png"/><Relationship Id="rId178" Type="http://schemas.openxmlformats.org/officeDocument/2006/relationships/image" Target="media/image131.png"/><Relationship Id="rId61" Type="http://schemas.openxmlformats.org/officeDocument/2006/relationships/image" Target="media/image33.jpeg"/><Relationship Id="rId82" Type="http://schemas.openxmlformats.org/officeDocument/2006/relationships/image" Target="media/image50.png"/><Relationship Id="rId152" Type="http://schemas.openxmlformats.org/officeDocument/2006/relationships/image" Target="media/image110.png"/><Relationship Id="rId173" Type="http://schemas.openxmlformats.org/officeDocument/2006/relationships/diagramQuickStyle" Target="diagrams/quickStyle7.xml"/><Relationship Id="rId194" Type="http://schemas.openxmlformats.org/officeDocument/2006/relationships/hyperlink" Target="https://doi.org/10.1016/j.inffus.2019.12.001" TargetMode="External"/><Relationship Id="rId199" Type="http://schemas.openxmlformats.org/officeDocument/2006/relationships/hyperlink" Target="https://doi.org/10.1007/s10518-020-00924-x" TargetMode="External"/><Relationship Id="rId203" Type="http://schemas.openxmlformats.org/officeDocument/2006/relationships/hyperlink" Target="http://neotec.ginras.ru/neomaps/M050_Kazakhstan_2003_Seism-region_Karta-obshchego-seysmicheskogo-rayonirovaniya-respubliki-kazahstan.html" TargetMode="External"/><Relationship Id="rId208" Type="http://schemas.openxmlformats.org/officeDocument/2006/relationships/footer" Target="footer2.xml"/><Relationship Id="rId19" Type="http://schemas.openxmlformats.org/officeDocument/2006/relationships/diagramColors" Target="diagrams/colors2.xml"/><Relationship Id="rId14" Type="http://schemas.openxmlformats.org/officeDocument/2006/relationships/image" Target="media/image1.png"/><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diagramQuickStyle" Target="diagrams/quickStyle4.xml"/><Relationship Id="rId77" Type="http://schemas.openxmlformats.org/officeDocument/2006/relationships/oleObject" Target="embeddings/oleObject3.bin"/><Relationship Id="rId100" Type="http://schemas.openxmlformats.org/officeDocument/2006/relationships/image" Target="media/image68.png"/><Relationship Id="rId105" Type="http://schemas.openxmlformats.org/officeDocument/2006/relationships/image" Target="media/image73.png"/><Relationship Id="rId126" Type="http://schemas.openxmlformats.org/officeDocument/2006/relationships/image" Target="media/image84.png"/><Relationship Id="rId147" Type="http://schemas.openxmlformats.org/officeDocument/2006/relationships/image" Target="media/image105.png"/><Relationship Id="rId168" Type="http://schemas.openxmlformats.org/officeDocument/2006/relationships/image" Target="media/image126.png"/><Relationship Id="rId8" Type="http://schemas.openxmlformats.org/officeDocument/2006/relationships/diagramData" Target="diagrams/data1.xml"/><Relationship Id="rId51" Type="http://schemas.openxmlformats.org/officeDocument/2006/relationships/image" Target="media/image28.png"/><Relationship Id="rId72" Type="http://schemas.openxmlformats.org/officeDocument/2006/relationships/image" Target="media/image44.png"/><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diagramQuickStyle" Target="diagrams/quickStyle6.xml"/><Relationship Id="rId142" Type="http://schemas.openxmlformats.org/officeDocument/2006/relationships/image" Target="media/image100.png"/><Relationship Id="rId163" Type="http://schemas.openxmlformats.org/officeDocument/2006/relationships/image" Target="media/image121.png"/><Relationship Id="rId184" Type="http://schemas.openxmlformats.org/officeDocument/2006/relationships/image" Target="media/image137.png"/><Relationship Id="rId189" Type="http://schemas.openxmlformats.org/officeDocument/2006/relationships/image" Target="media/image142.png"/><Relationship Id="rId3" Type="http://schemas.openxmlformats.org/officeDocument/2006/relationships/styles" Target="styles.xml"/><Relationship Id="rId25" Type="http://schemas.microsoft.com/office/2007/relationships/diagramDrawing" Target="diagrams/drawing3.xml"/><Relationship Id="rId46" Type="http://schemas.openxmlformats.org/officeDocument/2006/relationships/image" Target="media/image23.png"/><Relationship Id="rId67" Type="http://schemas.openxmlformats.org/officeDocument/2006/relationships/image" Target="media/image39.emf"/><Relationship Id="rId116" Type="http://schemas.openxmlformats.org/officeDocument/2006/relationships/image" Target="media/image79.png"/><Relationship Id="rId137" Type="http://schemas.openxmlformats.org/officeDocument/2006/relationships/image" Target="media/image95.png"/><Relationship Id="rId158" Type="http://schemas.openxmlformats.org/officeDocument/2006/relationships/image" Target="media/image116.png"/><Relationship Id="rId20" Type="http://schemas.microsoft.com/office/2007/relationships/diagramDrawing" Target="diagrams/drawing2.xml"/><Relationship Id="rId41" Type="http://schemas.openxmlformats.org/officeDocument/2006/relationships/image" Target="media/image18.png"/><Relationship Id="rId62" Type="http://schemas.openxmlformats.org/officeDocument/2006/relationships/image" Target="media/image34.jpeg"/><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diagramColors" Target="diagrams/colors5.xml"/><Relationship Id="rId132" Type="http://schemas.openxmlformats.org/officeDocument/2006/relationships/image" Target="media/image90.png"/><Relationship Id="rId153" Type="http://schemas.openxmlformats.org/officeDocument/2006/relationships/image" Target="media/image111.png"/><Relationship Id="rId174" Type="http://schemas.openxmlformats.org/officeDocument/2006/relationships/diagramColors" Target="diagrams/colors7.xml"/><Relationship Id="rId179" Type="http://schemas.openxmlformats.org/officeDocument/2006/relationships/image" Target="media/image132.png"/><Relationship Id="rId195" Type="http://schemas.openxmlformats.org/officeDocument/2006/relationships/hyperlink" Target="https://opensees.berkeley.edu/" TargetMode="External"/><Relationship Id="rId209" Type="http://schemas.openxmlformats.org/officeDocument/2006/relationships/fontTable" Target="fontTable.xml"/><Relationship Id="rId190" Type="http://schemas.openxmlformats.org/officeDocument/2006/relationships/image" Target="media/image143.png"/><Relationship Id="rId204" Type="http://schemas.openxmlformats.org/officeDocument/2006/relationships/image" Target="media/image145.jpeg"/><Relationship Id="rId15" Type="http://schemas.openxmlformats.org/officeDocument/2006/relationships/image" Target="media/image2.jpeg"/><Relationship Id="rId36" Type="http://schemas.openxmlformats.org/officeDocument/2006/relationships/image" Target="media/image13.emf"/><Relationship Id="rId57" Type="http://schemas.openxmlformats.org/officeDocument/2006/relationships/diagramColors" Target="diagrams/colors4.xml"/><Relationship Id="rId106" Type="http://schemas.openxmlformats.org/officeDocument/2006/relationships/image" Target="media/image74.png"/><Relationship Id="rId127" Type="http://schemas.openxmlformats.org/officeDocument/2006/relationships/image" Target="media/image85.png"/><Relationship Id="rId10" Type="http://schemas.openxmlformats.org/officeDocument/2006/relationships/diagramQuickStyle" Target="diagrams/quickStyle1.xml"/><Relationship Id="rId31" Type="http://schemas.openxmlformats.org/officeDocument/2006/relationships/image" Target="media/image8.png"/><Relationship Id="rId52" Type="http://schemas.openxmlformats.org/officeDocument/2006/relationships/image" Target="media/image29.png"/><Relationship Id="rId73" Type="http://schemas.openxmlformats.org/officeDocument/2006/relationships/oleObject" Target="embeddings/oleObject1.bin"/><Relationship Id="rId78" Type="http://schemas.openxmlformats.org/officeDocument/2006/relationships/image" Target="media/image47.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jpeg"/><Relationship Id="rId122" Type="http://schemas.openxmlformats.org/officeDocument/2006/relationships/diagramColors" Target="diagrams/colors6.xml"/><Relationship Id="rId143" Type="http://schemas.openxmlformats.org/officeDocument/2006/relationships/image" Target="media/image101.png"/><Relationship Id="rId148" Type="http://schemas.openxmlformats.org/officeDocument/2006/relationships/image" Target="media/image106.png"/><Relationship Id="rId164" Type="http://schemas.openxmlformats.org/officeDocument/2006/relationships/image" Target="media/image122.png"/><Relationship Id="rId169" Type="http://schemas.openxmlformats.org/officeDocument/2006/relationships/image" Target="media/image127.png"/><Relationship Id="rId185" Type="http://schemas.openxmlformats.org/officeDocument/2006/relationships/image" Target="media/image138.png"/><Relationship Id="rId4" Type="http://schemas.openxmlformats.org/officeDocument/2006/relationships/settings" Target="settings.xml"/><Relationship Id="rId9" Type="http://schemas.openxmlformats.org/officeDocument/2006/relationships/diagramLayout" Target="diagrams/layout1.xml"/><Relationship Id="rId180" Type="http://schemas.openxmlformats.org/officeDocument/2006/relationships/image" Target="media/image133.png"/><Relationship Id="rId210" Type="http://schemas.openxmlformats.org/officeDocument/2006/relationships/theme" Target="theme/theme1.xml"/><Relationship Id="rId26" Type="http://schemas.openxmlformats.org/officeDocument/2006/relationships/image" Target="media/image3.png"/><Relationship Id="rId47" Type="http://schemas.openxmlformats.org/officeDocument/2006/relationships/image" Target="media/image24.png"/><Relationship Id="rId68" Type="http://schemas.openxmlformats.org/officeDocument/2006/relationships/image" Target="media/image40.png"/><Relationship Id="rId89" Type="http://schemas.openxmlformats.org/officeDocument/2006/relationships/image" Target="media/image57.png"/><Relationship Id="rId112" Type="http://schemas.microsoft.com/office/2007/relationships/diagramDrawing" Target="diagrams/drawing5.xml"/><Relationship Id="rId133" Type="http://schemas.openxmlformats.org/officeDocument/2006/relationships/image" Target="media/image91.png"/><Relationship Id="rId154" Type="http://schemas.openxmlformats.org/officeDocument/2006/relationships/image" Target="media/image112.png"/><Relationship Id="rId175" Type="http://schemas.microsoft.com/office/2007/relationships/diagramDrawing" Target="diagrams/drawing7.xml"/><Relationship Id="rId196" Type="http://schemas.openxmlformats.org/officeDocument/2006/relationships/hyperlink" Target="https://doi.org/10.1016/j.advengsoft.2017.11.007" TargetMode="External"/><Relationship Id="rId200" Type="http://schemas.openxmlformats.org/officeDocument/2006/relationships/hyperlink" Target="https://radexpro.com/ru/"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AFF79EF-0261-4ED6-B732-BFE3FA20B94F}" type="doc">
      <dgm:prSet loTypeId="urn:microsoft.com/office/officeart/2008/layout/AlternatingHexagons" loCatId="list" qsTypeId="urn:microsoft.com/office/officeart/2005/8/quickstyle/simple1" qsCatId="simple" csTypeId="urn:microsoft.com/office/officeart/2005/8/colors/colorful3" csCatId="colorful" phldr="1"/>
      <dgm:spPr/>
      <dgm:t>
        <a:bodyPr/>
        <a:lstStyle/>
        <a:p>
          <a:endParaRPr lang="ru-RU"/>
        </a:p>
      </dgm:t>
    </dgm:pt>
    <dgm:pt modelId="{127CA528-20D2-4E41-B817-47E0B0758121}">
      <dgm:prSet phldrT="[Текст]" custT="1"/>
      <dgm:spPr/>
      <dgm:t>
        <a:bodyPr/>
        <a:lstStyle/>
        <a:p>
          <a:r>
            <a:rPr lang="ru-RU" sz="700">
              <a:solidFill>
                <a:sysClr val="windowText" lastClr="000000"/>
              </a:solidFill>
              <a:latin typeface="Times New Roman" panose="02020603050405020304" pitchFamily="18" charset="0"/>
              <a:cs typeface="Times New Roman" panose="02020603050405020304" pitchFamily="18" charset="0"/>
            </a:rPr>
            <a:t>АО «Казахский научно-исследователь-ский и проектный институт строительства и архитектуры»</a:t>
          </a:r>
        </a:p>
      </dgm:t>
    </dgm:pt>
    <dgm:pt modelId="{49A639A0-8A03-4560-B441-C42BDD4B8A1C}" type="parTrans" cxnId="{D3E92B17-CC16-4C31-B2D2-70310A6BAB7D}">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31A33A3F-C75D-46E4-B8E8-FB2429E594CC}" type="sibTrans" cxnId="{D3E92B17-CC16-4C31-B2D2-70310A6BAB7D}">
      <dgm:prSet custT="1"/>
      <dgm:spPr/>
      <dgm:t>
        <a:bodyPr/>
        <a:lstStyle/>
        <a:p>
          <a:r>
            <a:rPr lang="ru-RU" sz="700" b="0">
              <a:solidFill>
                <a:sysClr val="windowText" lastClr="000000"/>
              </a:solidFill>
              <a:latin typeface="Times New Roman" panose="02020603050405020304" pitchFamily="18" charset="0"/>
              <a:cs typeface="Times New Roman" panose="02020603050405020304" pitchFamily="18" charset="0"/>
            </a:rPr>
            <a:t>Институты и организации</a:t>
          </a:r>
        </a:p>
      </dgm:t>
    </dgm:pt>
    <dgm:pt modelId="{18535F75-096B-4131-98D0-4D696E4B3E8E}">
      <dgm:prSet phldrT="[Текст]" custT="1"/>
      <dgm:spPr/>
      <dgm:t>
        <a:bodyPr/>
        <a:lstStyle/>
        <a:p>
          <a:r>
            <a:rPr lang="ru-RU" sz="800" b="0" i="0">
              <a:solidFill>
                <a:sysClr val="windowText" lastClr="000000"/>
              </a:solidFill>
              <a:latin typeface="Times New Roman" panose="02020603050405020304" pitchFamily="18" charset="0"/>
              <a:cs typeface="Times New Roman" panose="02020603050405020304" pitchFamily="18" charset="0"/>
            </a:rPr>
            <a:t>По сейсмостойкому строительству</a:t>
          </a:r>
        </a:p>
      </dgm:t>
    </dgm:pt>
    <dgm:pt modelId="{A769097A-6D9C-4F7A-BF01-41569F846629}" type="parTrans" cxnId="{F9EF5462-C430-447A-AECB-C132A684E9E8}">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77C7C643-8A12-4A67-B046-EAA7C64BBBD1}" type="sibTrans" cxnId="{F9EF5462-C430-447A-AECB-C132A684E9E8}">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3B2B49DD-9AF7-454E-A2D0-116206AF429F}">
      <dgm:prSet phldrT="[Текст]" custT="1"/>
      <dgm:spPr/>
      <dgm:t>
        <a:bodyPr/>
        <a:lstStyle/>
        <a:p>
          <a:r>
            <a:rPr lang="ru-RU" sz="700">
              <a:solidFill>
                <a:sysClr val="windowText" lastClr="000000"/>
              </a:solidFill>
              <a:latin typeface="Times New Roman" panose="02020603050405020304" pitchFamily="18" charset="0"/>
              <a:cs typeface="Times New Roman" panose="02020603050405020304" pitchFamily="18" charset="0"/>
            </a:rPr>
            <a:t>Институт сейсмологии</a:t>
          </a:r>
        </a:p>
      </dgm:t>
    </dgm:pt>
    <dgm:pt modelId="{420C8CDF-EE16-4141-91B7-5192A4584143}" type="parTrans" cxnId="{38D64315-627F-42D8-89B8-6137B3DDD729}">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2A6A8C49-62AE-4376-AA49-9CA7806CD669}" type="sibTrans" cxnId="{38D64315-627F-42D8-89B8-6137B3DDD729}">
      <dgm:prSet custT="1"/>
      <dgm:spPr/>
      <dgm:t>
        <a:bodyPr/>
        <a:lstStyle/>
        <a:p>
          <a:r>
            <a:rPr lang="ru-RU" sz="700">
              <a:solidFill>
                <a:sysClr val="windowText" lastClr="000000"/>
              </a:solidFill>
              <a:latin typeface="Times New Roman" panose="02020603050405020304" pitchFamily="18" charset="0"/>
              <a:cs typeface="Times New Roman" panose="02020603050405020304" pitchFamily="18" charset="0"/>
            </a:rPr>
            <a:t>ТОО «СОМЭ» АО «Национальный центр сейсмологичес-ких наблюдений и исследований»</a:t>
          </a:r>
        </a:p>
      </dgm:t>
    </dgm:pt>
    <dgm:pt modelId="{6D83AE20-F189-4CC6-9762-6A831C8D9E1D}">
      <dgm:prSet phldrT="[Текст]" custT="1"/>
      <dgm:spPr/>
      <dgm:t>
        <a:bodyPr/>
        <a:lstStyle/>
        <a:p>
          <a:pPr>
            <a:lnSpc>
              <a:spcPct val="100000"/>
            </a:lnSpc>
            <a:spcAft>
              <a:spcPts val="0"/>
            </a:spcAft>
          </a:pPr>
          <a:r>
            <a:rPr lang="ru-RU" sz="800" b="0" i="0">
              <a:solidFill>
                <a:sysClr val="windowText" lastClr="000000"/>
              </a:solidFill>
              <a:latin typeface="Times New Roman" panose="02020603050405020304" pitchFamily="18" charset="0"/>
              <a:cs typeface="Times New Roman" panose="02020603050405020304" pitchFamily="18" charset="0"/>
            </a:rPr>
            <a:t>По сейсмическим</a:t>
          </a:r>
        </a:p>
        <a:p>
          <a:pPr>
            <a:lnSpc>
              <a:spcPct val="100000"/>
            </a:lnSpc>
            <a:spcAft>
              <a:spcPts val="0"/>
            </a:spcAft>
          </a:pPr>
          <a:r>
            <a:rPr lang="ru-RU" sz="800" b="0" i="0">
              <a:solidFill>
                <a:sysClr val="windowText" lastClr="000000"/>
              </a:solidFill>
              <a:latin typeface="Times New Roman" panose="02020603050405020304" pitchFamily="18" charset="0"/>
              <a:cs typeface="Times New Roman" panose="02020603050405020304" pitchFamily="18" charset="0"/>
            </a:rPr>
            <a:t> событиям</a:t>
          </a:r>
        </a:p>
      </dgm:t>
    </dgm:pt>
    <dgm:pt modelId="{1707DB84-2C67-413F-86D6-2FAF85ADF0F1}" type="parTrans" cxnId="{467DFA87-9850-4A6F-AF6D-7432A82B846F}">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09B1D52C-9D19-4021-9FC8-CFAACBCBF71F}" type="sibTrans" cxnId="{467DFA87-9850-4A6F-AF6D-7432A82B846F}">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9A96315F-5AEA-48E6-A72A-CB7E609B3816}">
      <dgm:prSet phldrT="[Текст]" custT="1"/>
      <dgm:spPr/>
      <dgm:t>
        <a:bodyPr/>
        <a:lstStyle/>
        <a:p>
          <a:r>
            <a:rPr lang="ru-RU" sz="700">
              <a:solidFill>
                <a:sysClr val="windowText" lastClr="000000"/>
              </a:solidFill>
              <a:latin typeface="Times New Roman" panose="02020603050405020304" pitchFamily="18" charset="0"/>
              <a:cs typeface="Times New Roman" panose="02020603050405020304" pitchFamily="18" charset="0"/>
            </a:rPr>
            <a:t>Казахстанский национальный центр данных (KNDC)</a:t>
          </a:r>
        </a:p>
      </dgm:t>
    </dgm:pt>
    <dgm:pt modelId="{0F2D28C2-968F-4E0D-A0E9-F9DB32022B82}" type="parTrans" cxnId="{06EBC099-A7D2-4499-8F87-EB4127ECF4E5}">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52CDDD72-4404-4309-B369-FFDA5EC29AE6}" type="sibTrans" cxnId="{06EBC099-A7D2-4499-8F87-EB4127ECF4E5}">
      <dgm:prSet custT="1"/>
      <dgm:spPr/>
      <dgm:t>
        <a:bodyPr/>
        <a:lstStyle/>
        <a:p>
          <a:r>
            <a:rPr lang="ru-RU" sz="700">
              <a:solidFill>
                <a:sysClr val="windowText" lastClr="000000"/>
              </a:solidFill>
              <a:latin typeface="Times New Roman" panose="02020603050405020304" pitchFamily="18" charset="0"/>
              <a:cs typeface="Times New Roman" panose="02020603050405020304" pitchFamily="18" charset="0"/>
            </a:rPr>
            <a:t>РГП «Институт геофизических исследований» МЭ РК</a:t>
          </a:r>
        </a:p>
      </dgm:t>
    </dgm:pt>
    <dgm:pt modelId="{F9971483-B615-4EDF-BD0E-400E90E216BE}" type="pres">
      <dgm:prSet presAssocID="{DAFF79EF-0261-4ED6-B732-BFE3FA20B94F}" presName="Name0" presStyleCnt="0">
        <dgm:presLayoutVars>
          <dgm:chMax/>
          <dgm:chPref/>
          <dgm:dir/>
          <dgm:animLvl val="lvl"/>
        </dgm:presLayoutVars>
      </dgm:prSet>
      <dgm:spPr/>
      <dgm:t>
        <a:bodyPr/>
        <a:lstStyle/>
        <a:p>
          <a:endParaRPr lang="ru-RU"/>
        </a:p>
      </dgm:t>
    </dgm:pt>
    <dgm:pt modelId="{64855849-DFBE-4D50-9676-B92FA70B8F80}" type="pres">
      <dgm:prSet presAssocID="{127CA528-20D2-4E41-B817-47E0B0758121}" presName="composite" presStyleCnt="0"/>
      <dgm:spPr/>
      <dgm:t>
        <a:bodyPr/>
        <a:lstStyle/>
        <a:p>
          <a:endParaRPr lang="ru-RU"/>
        </a:p>
      </dgm:t>
    </dgm:pt>
    <dgm:pt modelId="{7F537F6F-524E-4523-A70A-DD70EA720DB9}" type="pres">
      <dgm:prSet presAssocID="{127CA528-20D2-4E41-B817-47E0B0758121}" presName="Parent1" presStyleLbl="node1" presStyleIdx="0" presStyleCnt="6">
        <dgm:presLayoutVars>
          <dgm:chMax val="1"/>
          <dgm:chPref val="1"/>
          <dgm:bulletEnabled val="1"/>
        </dgm:presLayoutVars>
      </dgm:prSet>
      <dgm:spPr/>
      <dgm:t>
        <a:bodyPr/>
        <a:lstStyle/>
        <a:p>
          <a:endParaRPr lang="ru-RU"/>
        </a:p>
      </dgm:t>
    </dgm:pt>
    <dgm:pt modelId="{918BA533-AD75-4B10-B0D1-049384F9FE51}" type="pres">
      <dgm:prSet presAssocID="{127CA528-20D2-4E41-B817-47E0B0758121}" presName="Childtext1" presStyleLbl="revTx" presStyleIdx="0" presStyleCnt="3">
        <dgm:presLayoutVars>
          <dgm:chMax val="0"/>
          <dgm:chPref val="0"/>
          <dgm:bulletEnabled val="1"/>
        </dgm:presLayoutVars>
      </dgm:prSet>
      <dgm:spPr/>
      <dgm:t>
        <a:bodyPr/>
        <a:lstStyle/>
        <a:p>
          <a:endParaRPr lang="ru-RU"/>
        </a:p>
      </dgm:t>
    </dgm:pt>
    <dgm:pt modelId="{5C36388A-B5D9-470E-B9F2-90344D144E44}" type="pres">
      <dgm:prSet presAssocID="{127CA528-20D2-4E41-B817-47E0B0758121}" presName="BalanceSpacing" presStyleCnt="0"/>
      <dgm:spPr/>
      <dgm:t>
        <a:bodyPr/>
        <a:lstStyle/>
        <a:p>
          <a:endParaRPr lang="ru-RU"/>
        </a:p>
      </dgm:t>
    </dgm:pt>
    <dgm:pt modelId="{30273AF8-2F77-4ACD-8F87-9EB961C05F38}" type="pres">
      <dgm:prSet presAssocID="{127CA528-20D2-4E41-B817-47E0B0758121}" presName="BalanceSpacing1" presStyleCnt="0"/>
      <dgm:spPr/>
      <dgm:t>
        <a:bodyPr/>
        <a:lstStyle/>
        <a:p>
          <a:endParaRPr lang="ru-RU"/>
        </a:p>
      </dgm:t>
    </dgm:pt>
    <dgm:pt modelId="{70C979DD-1821-435A-926B-392BDD7E2B3A}" type="pres">
      <dgm:prSet presAssocID="{31A33A3F-C75D-46E4-B8E8-FB2429E594CC}" presName="Accent1Text" presStyleLbl="node1" presStyleIdx="1" presStyleCnt="6" custLinFactNeighborY="-26"/>
      <dgm:spPr/>
      <dgm:t>
        <a:bodyPr/>
        <a:lstStyle/>
        <a:p>
          <a:endParaRPr lang="ru-RU"/>
        </a:p>
      </dgm:t>
    </dgm:pt>
    <dgm:pt modelId="{0875E8A6-564E-4440-BD9D-983659BC5492}" type="pres">
      <dgm:prSet presAssocID="{31A33A3F-C75D-46E4-B8E8-FB2429E594CC}" presName="spaceBetweenRectangles" presStyleCnt="0"/>
      <dgm:spPr/>
      <dgm:t>
        <a:bodyPr/>
        <a:lstStyle/>
        <a:p>
          <a:endParaRPr lang="ru-RU"/>
        </a:p>
      </dgm:t>
    </dgm:pt>
    <dgm:pt modelId="{274F5984-D74E-4C06-8D09-9F7381077DF2}" type="pres">
      <dgm:prSet presAssocID="{3B2B49DD-9AF7-454E-A2D0-116206AF429F}" presName="composite" presStyleCnt="0"/>
      <dgm:spPr/>
      <dgm:t>
        <a:bodyPr/>
        <a:lstStyle/>
        <a:p>
          <a:endParaRPr lang="ru-RU"/>
        </a:p>
      </dgm:t>
    </dgm:pt>
    <dgm:pt modelId="{08CDAA31-6E75-4516-B341-08BF189696E0}" type="pres">
      <dgm:prSet presAssocID="{3B2B49DD-9AF7-454E-A2D0-116206AF429F}" presName="Parent1" presStyleLbl="node1" presStyleIdx="2" presStyleCnt="6">
        <dgm:presLayoutVars>
          <dgm:chMax val="1"/>
          <dgm:chPref val="1"/>
          <dgm:bulletEnabled val="1"/>
        </dgm:presLayoutVars>
      </dgm:prSet>
      <dgm:spPr/>
      <dgm:t>
        <a:bodyPr/>
        <a:lstStyle/>
        <a:p>
          <a:endParaRPr lang="ru-RU"/>
        </a:p>
      </dgm:t>
    </dgm:pt>
    <dgm:pt modelId="{7DCBC880-3031-494A-9106-6009BBCF0170}" type="pres">
      <dgm:prSet presAssocID="{3B2B49DD-9AF7-454E-A2D0-116206AF429F}" presName="Childtext1" presStyleLbl="revTx" presStyleIdx="1" presStyleCnt="3">
        <dgm:presLayoutVars>
          <dgm:chMax val="0"/>
          <dgm:chPref val="0"/>
          <dgm:bulletEnabled val="1"/>
        </dgm:presLayoutVars>
      </dgm:prSet>
      <dgm:spPr/>
      <dgm:t>
        <a:bodyPr/>
        <a:lstStyle/>
        <a:p>
          <a:endParaRPr lang="ru-RU"/>
        </a:p>
      </dgm:t>
    </dgm:pt>
    <dgm:pt modelId="{FE07EA4F-C2F7-449B-9526-FD5E4B5FDB42}" type="pres">
      <dgm:prSet presAssocID="{3B2B49DD-9AF7-454E-A2D0-116206AF429F}" presName="BalanceSpacing" presStyleCnt="0"/>
      <dgm:spPr/>
      <dgm:t>
        <a:bodyPr/>
        <a:lstStyle/>
        <a:p>
          <a:endParaRPr lang="ru-RU"/>
        </a:p>
      </dgm:t>
    </dgm:pt>
    <dgm:pt modelId="{FCB83049-E6BE-4AD6-A35F-667145EB607B}" type="pres">
      <dgm:prSet presAssocID="{3B2B49DD-9AF7-454E-A2D0-116206AF429F}" presName="BalanceSpacing1" presStyleCnt="0"/>
      <dgm:spPr/>
      <dgm:t>
        <a:bodyPr/>
        <a:lstStyle/>
        <a:p>
          <a:endParaRPr lang="ru-RU"/>
        </a:p>
      </dgm:t>
    </dgm:pt>
    <dgm:pt modelId="{B031D509-5E6F-41D9-A9B6-98CCA0460445}" type="pres">
      <dgm:prSet presAssocID="{2A6A8C49-62AE-4376-AA49-9CA7806CD669}" presName="Accent1Text" presStyleLbl="node1" presStyleIdx="3" presStyleCnt="6"/>
      <dgm:spPr/>
      <dgm:t>
        <a:bodyPr/>
        <a:lstStyle/>
        <a:p>
          <a:endParaRPr lang="ru-RU"/>
        </a:p>
      </dgm:t>
    </dgm:pt>
    <dgm:pt modelId="{32ACDE7D-264F-48AD-80D3-F4984CD43EED}" type="pres">
      <dgm:prSet presAssocID="{2A6A8C49-62AE-4376-AA49-9CA7806CD669}" presName="spaceBetweenRectangles" presStyleCnt="0"/>
      <dgm:spPr/>
      <dgm:t>
        <a:bodyPr/>
        <a:lstStyle/>
        <a:p>
          <a:endParaRPr lang="ru-RU"/>
        </a:p>
      </dgm:t>
    </dgm:pt>
    <dgm:pt modelId="{CA96A121-895A-41A4-932B-1AF1ABA56C0E}" type="pres">
      <dgm:prSet presAssocID="{9A96315F-5AEA-48E6-A72A-CB7E609B3816}" presName="composite" presStyleCnt="0"/>
      <dgm:spPr/>
      <dgm:t>
        <a:bodyPr/>
        <a:lstStyle/>
        <a:p>
          <a:endParaRPr lang="ru-RU"/>
        </a:p>
      </dgm:t>
    </dgm:pt>
    <dgm:pt modelId="{815B83F6-77B9-4264-86D2-EFE6D93B6AF0}" type="pres">
      <dgm:prSet presAssocID="{9A96315F-5AEA-48E6-A72A-CB7E609B3816}" presName="Parent1" presStyleLbl="node1" presStyleIdx="4" presStyleCnt="6">
        <dgm:presLayoutVars>
          <dgm:chMax val="1"/>
          <dgm:chPref val="1"/>
          <dgm:bulletEnabled val="1"/>
        </dgm:presLayoutVars>
      </dgm:prSet>
      <dgm:spPr/>
      <dgm:t>
        <a:bodyPr/>
        <a:lstStyle/>
        <a:p>
          <a:endParaRPr lang="ru-RU"/>
        </a:p>
      </dgm:t>
    </dgm:pt>
    <dgm:pt modelId="{F161384D-2415-464C-86A3-BB9F5792104E}" type="pres">
      <dgm:prSet presAssocID="{9A96315F-5AEA-48E6-A72A-CB7E609B3816}" presName="Childtext1" presStyleLbl="revTx" presStyleIdx="2" presStyleCnt="3">
        <dgm:presLayoutVars>
          <dgm:chMax val="0"/>
          <dgm:chPref val="0"/>
          <dgm:bulletEnabled val="1"/>
        </dgm:presLayoutVars>
      </dgm:prSet>
      <dgm:spPr/>
      <dgm:t>
        <a:bodyPr/>
        <a:lstStyle/>
        <a:p>
          <a:endParaRPr lang="ru-RU"/>
        </a:p>
      </dgm:t>
    </dgm:pt>
    <dgm:pt modelId="{34222D5A-ACF2-47FE-952C-FBF6AD33C599}" type="pres">
      <dgm:prSet presAssocID="{9A96315F-5AEA-48E6-A72A-CB7E609B3816}" presName="BalanceSpacing" presStyleCnt="0"/>
      <dgm:spPr/>
      <dgm:t>
        <a:bodyPr/>
        <a:lstStyle/>
        <a:p>
          <a:endParaRPr lang="ru-RU"/>
        </a:p>
      </dgm:t>
    </dgm:pt>
    <dgm:pt modelId="{9B3B5E9B-DA76-4ADA-9FA2-D9D5FF6A8D9A}" type="pres">
      <dgm:prSet presAssocID="{9A96315F-5AEA-48E6-A72A-CB7E609B3816}" presName="BalanceSpacing1" presStyleCnt="0"/>
      <dgm:spPr/>
      <dgm:t>
        <a:bodyPr/>
        <a:lstStyle/>
        <a:p>
          <a:endParaRPr lang="ru-RU"/>
        </a:p>
      </dgm:t>
    </dgm:pt>
    <dgm:pt modelId="{12E0874A-B0E1-4485-90DC-7B660F102944}" type="pres">
      <dgm:prSet presAssocID="{52CDDD72-4404-4309-B369-FFDA5EC29AE6}" presName="Accent1Text" presStyleLbl="node1" presStyleIdx="5" presStyleCnt="6"/>
      <dgm:spPr/>
      <dgm:t>
        <a:bodyPr/>
        <a:lstStyle/>
        <a:p>
          <a:endParaRPr lang="ru-RU"/>
        </a:p>
      </dgm:t>
    </dgm:pt>
  </dgm:ptLst>
  <dgm:cxnLst>
    <dgm:cxn modelId="{27CD60CC-3410-4CCD-B375-DAFC3A672F5D}" type="presOf" srcId="{18535F75-096B-4131-98D0-4D696E4B3E8E}" destId="{918BA533-AD75-4B10-B0D1-049384F9FE51}" srcOrd="0" destOrd="0" presId="urn:microsoft.com/office/officeart/2008/layout/AlternatingHexagons"/>
    <dgm:cxn modelId="{467DFA87-9850-4A6F-AF6D-7432A82B846F}" srcId="{3B2B49DD-9AF7-454E-A2D0-116206AF429F}" destId="{6D83AE20-F189-4CC6-9762-6A831C8D9E1D}" srcOrd="0" destOrd="0" parTransId="{1707DB84-2C67-413F-86D6-2FAF85ADF0F1}" sibTransId="{09B1D52C-9D19-4021-9FC8-CFAACBCBF71F}"/>
    <dgm:cxn modelId="{7B2D8079-3016-41D9-8485-C4AB05ACC0BA}" type="presOf" srcId="{127CA528-20D2-4E41-B817-47E0B0758121}" destId="{7F537F6F-524E-4523-A70A-DD70EA720DB9}" srcOrd="0" destOrd="0" presId="urn:microsoft.com/office/officeart/2008/layout/AlternatingHexagons"/>
    <dgm:cxn modelId="{53795B9A-D539-4984-AE13-6AE9E280D0EC}" type="presOf" srcId="{DAFF79EF-0261-4ED6-B732-BFE3FA20B94F}" destId="{F9971483-B615-4EDF-BD0E-400E90E216BE}" srcOrd="0" destOrd="0" presId="urn:microsoft.com/office/officeart/2008/layout/AlternatingHexagons"/>
    <dgm:cxn modelId="{F9EF5462-C430-447A-AECB-C132A684E9E8}" srcId="{127CA528-20D2-4E41-B817-47E0B0758121}" destId="{18535F75-096B-4131-98D0-4D696E4B3E8E}" srcOrd="0" destOrd="0" parTransId="{A769097A-6D9C-4F7A-BF01-41569F846629}" sibTransId="{77C7C643-8A12-4A67-B046-EAA7C64BBBD1}"/>
    <dgm:cxn modelId="{06EBC099-A7D2-4499-8F87-EB4127ECF4E5}" srcId="{DAFF79EF-0261-4ED6-B732-BFE3FA20B94F}" destId="{9A96315F-5AEA-48E6-A72A-CB7E609B3816}" srcOrd="2" destOrd="0" parTransId="{0F2D28C2-968F-4E0D-A0E9-F9DB32022B82}" sibTransId="{52CDDD72-4404-4309-B369-FFDA5EC29AE6}"/>
    <dgm:cxn modelId="{185BF6A6-7654-4713-B7A6-BFE0D854C3D3}" type="presOf" srcId="{3B2B49DD-9AF7-454E-A2D0-116206AF429F}" destId="{08CDAA31-6E75-4516-B341-08BF189696E0}" srcOrd="0" destOrd="0" presId="urn:microsoft.com/office/officeart/2008/layout/AlternatingHexagons"/>
    <dgm:cxn modelId="{0BFD776A-1E70-42A6-84E2-E5622BA3847B}" type="presOf" srcId="{52CDDD72-4404-4309-B369-FFDA5EC29AE6}" destId="{12E0874A-B0E1-4485-90DC-7B660F102944}" srcOrd="0" destOrd="0" presId="urn:microsoft.com/office/officeart/2008/layout/AlternatingHexagons"/>
    <dgm:cxn modelId="{958C815F-D6A7-400F-921A-51F9BE381AD4}" type="presOf" srcId="{6D83AE20-F189-4CC6-9762-6A831C8D9E1D}" destId="{7DCBC880-3031-494A-9106-6009BBCF0170}" srcOrd="0" destOrd="0" presId="urn:microsoft.com/office/officeart/2008/layout/AlternatingHexagons"/>
    <dgm:cxn modelId="{0335CEF9-794F-4536-8706-7FFE3AE3501E}" type="presOf" srcId="{31A33A3F-C75D-46E4-B8E8-FB2429E594CC}" destId="{70C979DD-1821-435A-926B-392BDD7E2B3A}" srcOrd="0" destOrd="0" presId="urn:microsoft.com/office/officeart/2008/layout/AlternatingHexagons"/>
    <dgm:cxn modelId="{A30F87A4-C844-4F0B-9C6C-489AD6E1C944}" type="presOf" srcId="{2A6A8C49-62AE-4376-AA49-9CA7806CD669}" destId="{B031D509-5E6F-41D9-A9B6-98CCA0460445}" srcOrd="0" destOrd="0" presId="urn:microsoft.com/office/officeart/2008/layout/AlternatingHexagons"/>
    <dgm:cxn modelId="{4FC589EE-FA78-4A25-9489-528D76E7268F}" type="presOf" srcId="{9A96315F-5AEA-48E6-A72A-CB7E609B3816}" destId="{815B83F6-77B9-4264-86D2-EFE6D93B6AF0}" srcOrd="0" destOrd="0" presId="urn:microsoft.com/office/officeart/2008/layout/AlternatingHexagons"/>
    <dgm:cxn modelId="{38D64315-627F-42D8-89B8-6137B3DDD729}" srcId="{DAFF79EF-0261-4ED6-B732-BFE3FA20B94F}" destId="{3B2B49DD-9AF7-454E-A2D0-116206AF429F}" srcOrd="1" destOrd="0" parTransId="{420C8CDF-EE16-4141-91B7-5192A4584143}" sibTransId="{2A6A8C49-62AE-4376-AA49-9CA7806CD669}"/>
    <dgm:cxn modelId="{D3E92B17-CC16-4C31-B2D2-70310A6BAB7D}" srcId="{DAFF79EF-0261-4ED6-B732-BFE3FA20B94F}" destId="{127CA528-20D2-4E41-B817-47E0B0758121}" srcOrd="0" destOrd="0" parTransId="{49A639A0-8A03-4560-B441-C42BDD4B8A1C}" sibTransId="{31A33A3F-C75D-46E4-B8E8-FB2429E594CC}"/>
    <dgm:cxn modelId="{2982B263-D5A1-4E9B-A48A-1240757B1521}" type="presParOf" srcId="{F9971483-B615-4EDF-BD0E-400E90E216BE}" destId="{64855849-DFBE-4D50-9676-B92FA70B8F80}" srcOrd="0" destOrd="0" presId="urn:microsoft.com/office/officeart/2008/layout/AlternatingHexagons"/>
    <dgm:cxn modelId="{F68503BB-144F-4857-A7E8-1F0FC4433294}" type="presParOf" srcId="{64855849-DFBE-4D50-9676-B92FA70B8F80}" destId="{7F537F6F-524E-4523-A70A-DD70EA720DB9}" srcOrd="0" destOrd="0" presId="urn:microsoft.com/office/officeart/2008/layout/AlternatingHexagons"/>
    <dgm:cxn modelId="{88EAD403-7D8C-463B-B1CE-8E64F32CAAA9}" type="presParOf" srcId="{64855849-DFBE-4D50-9676-B92FA70B8F80}" destId="{918BA533-AD75-4B10-B0D1-049384F9FE51}" srcOrd="1" destOrd="0" presId="urn:microsoft.com/office/officeart/2008/layout/AlternatingHexagons"/>
    <dgm:cxn modelId="{3989151F-55A1-4176-BB22-839AF28D8E6C}" type="presParOf" srcId="{64855849-DFBE-4D50-9676-B92FA70B8F80}" destId="{5C36388A-B5D9-470E-B9F2-90344D144E44}" srcOrd="2" destOrd="0" presId="urn:microsoft.com/office/officeart/2008/layout/AlternatingHexagons"/>
    <dgm:cxn modelId="{584D5D41-80ED-46AF-AC5B-A67972A8F26B}" type="presParOf" srcId="{64855849-DFBE-4D50-9676-B92FA70B8F80}" destId="{30273AF8-2F77-4ACD-8F87-9EB961C05F38}" srcOrd="3" destOrd="0" presId="urn:microsoft.com/office/officeart/2008/layout/AlternatingHexagons"/>
    <dgm:cxn modelId="{422CC1F6-9B50-40D2-8C57-6D95C468CA99}" type="presParOf" srcId="{64855849-DFBE-4D50-9676-B92FA70B8F80}" destId="{70C979DD-1821-435A-926B-392BDD7E2B3A}" srcOrd="4" destOrd="0" presId="urn:microsoft.com/office/officeart/2008/layout/AlternatingHexagons"/>
    <dgm:cxn modelId="{B2A40C4D-DA45-4030-B29E-5F92A42D2E6C}" type="presParOf" srcId="{F9971483-B615-4EDF-BD0E-400E90E216BE}" destId="{0875E8A6-564E-4440-BD9D-983659BC5492}" srcOrd="1" destOrd="0" presId="urn:microsoft.com/office/officeart/2008/layout/AlternatingHexagons"/>
    <dgm:cxn modelId="{3079FA34-20E0-4F84-96A1-40B2DA8CF802}" type="presParOf" srcId="{F9971483-B615-4EDF-BD0E-400E90E216BE}" destId="{274F5984-D74E-4C06-8D09-9F7381077DF2}" srcOrd="2" destOrd="0" presId="urn:microsoft.com/office/officeart/2008/layout/AlternatingHexagons"/>
    <dgm:cxn modelId="{325A4753-AF21-44AF-B7C0-3C58758B7712}" type="presParOf" srcId="{274F5984-D74E-4C06-8D09-9F7381077DF2}" destId="{08CDAA31-6E75-4516-B341-08BF189696E0}" srcOrd="0" destOrd="0" presId="urn:microsoft.com/office/officeart/2008/layout/AlternatingHexagons"/>
    <dgm:cxn modelId="{253670A8-1BF4-4A3F-817D-4573DFA2ED9E}" type="presParOf" srcId="{274F5984-D74E-4C06-8D09-9F7381077DF2}" destId="{7DCBC880-3031-494A-9106-6009BBCF0170}" srcOrd="1" destOrd="0" presId="urn:microsoft.com/office/officeart/2008/layout/AlternatingHexagons"/>
    <dgm:cxn modelId="{D4DC1CF4-BBE8-439C-88D2-37847236B50B}" type="presParOf" srcId="{274F5984-D74E-4C06-8D09-9F7381077DF2}" destId="{FE07EA4F-C2F7-449B-9526-FD5E4B5FDB42}" srcOrd="2" destOrd="0" presId="urn:microsoft.com/office/officeart/2008/layout/AlternatingHexagons"/>
    <dgm:cxn modelId="{B67B79AF-EA0F-4613-A9BE-95DAA8022004}" type="presParOf" srcId="{274F5984-D74E-4C06-8D09-9F7381077DF2}" destId="{FCB83049-E6BE-4AD6-A35F-667145EB607B}" srcOrd="3" destOrd="0" presId="urn:microsoft.com/office/officeart/2008/layout/AlternatingHexagons"/>
    <dgm:cxn modelId="{0165E5E4-156B-45BF-9DF1-D9CC138DE8D0}" type="presParOf" srcId="{274F5984-D74E-4C06-8D09-9F7381077DF2}" destId="{B031D509-5E6F-41D9-A9B6-98CCA0460445}" srcOrd="4" destOrd="0" presId="urn:microsoft.com/office/officeart/2008/layout/AlternatingHexagons"/>
    <dgm:cxn modelId="{A32EF196-41C6-4C5A-811C-C99618B7C85E}" type="presParOf" srcId="{F9971483-B615-4EDF-BD0E-400E90E216BE}" destId="{32ACDE7D-264F-48AD-80D3-F4984CD43EED}" srcOrd="3" destOrd="0" presId="urn:microsoft.com/office/officeart/2008/layout/AlternatingHexagons"/>
    <dgm:cxn modelId="{C037DE4B-2360-47F5-A72E-85006D277865}" type="presParOf" srcId="{F9971483-B615-4EDF-BD0E-400E90E216BE}" destId="{CA96A121-895A-41A4-932B-1AF1ABA56C0E}" srcOrd="4" destOrd="0" presId="urn:microsoft.com/office/officeart/2008/layout/AlternatingHexagons"/>
    <dgm:cxn modelId="{9FF6831A-0ABE-4F97-B99E-7596549751EA}" type="presParOf" srcId="{CA96A121-895A-41A4-932B-1AF1ABA56C0E}" destId="{815B83F6-77B9-4264-86D2-EFE6D93B6AF0}" srcOrd="0" destOrd="0" presId="urn:microsoft.com/office/officeart/2008/layout/AlternatingHexagons"/>
    <dgm:cxn modelId="{A77639C8-CD88-45CB-97C4-1282D6DE7190}" type="presParOf" srcId="{CA96A121-895A-41A4-932B-1AF1ABA56C0E}" destId="{F161384D-2415-464C-86A3-BB9F5792104E}" srcOrd="1" destOrd="0" presId="urn:microsoft.com/office/officeart/2008/layout/AlternatingHexagons"/>
    <dgm:cxn modelId="{7AE11D0B-9FCD-482C-B815-96C08E7A1119}" type="presParOf" srcId="{CA96A121-895A-41A4-932B-1AF1ABA56C0E}" destId="{34222D5A-ACF2-47FE-952C-FBF6AD33C599}" srcOrd="2" destOrd="0" presId="urn:microsoft.com/office/officeart/2008/layout/AlternatingHexagons"/>
    <dgm:cxn modelId="{02ABE46F-8B36-46F9-96AB-6CAE52171E53}" type="presParOf" srcId="{CA96A121-895A-41A4-932B-1AF1ABA56C0E}" destId="{9B3B5E9B-DA76-4ADA-9FA2-D9D5FF6A8D9A}" srcOrd="3" destOrd="0" presId="urn:microsoft.com/office/officeart/2008/layout/AlternatingHexagons"/>
    <dgm:cxn modelId="{80FC0486-4342-421C-B930-429FD6F61CBB}" type="presParOf" srcId="{CA96A121-895A-41A4-932B-1AF1ABA56C0E}" destId="{12E0874A-B0E1-4485-90DC-7B660F102944}" srcOrd="4" destOrd="0" presId="urn:microsoft.com/office/officeart/2008/layout/AlternatingHexagons"/>
  </dgm:cxnLst>
  <dgm:bg/>
  <dgm:whole>
    <a:ln>
      <a:solidFill>
        <a:schemeClr val="tx1"/>
      </a:solidFill>
    </a:ln>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EE0EE62-C430-4A9E-A23B-47D0C7A922F8}"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ru-RU"/>
        </a:p>
      </dgm:t>
    </dgm:pt>
    <dgm:pt modelId="{741439AE-A96C-47AF-842B-DCCAA1151C34}">
      <dgm:prSet phldrT="[Текст]" custT="1"/>
      <dgm:spPr/>
      <dgm:t>
        <a:bodyPr/>
        <a:lstStyle/>
        <a:p>
          <a:pPr algn="ctr"/>
          <a:r>
            <a:rPr lang="en-US" sz="1000">
              <a:solidFill>
                <a:sysClr val="windowText" lastClr="000000"/>
              </a:solidFill>
              <a:latin typeface="Times New Roman" panose="02020603050405020304" pitchFamily="18" charset="0"/>
              <a:cs typeface="Times New Roman" panose="02020603050405020304" pitchFamily="18" charset="0"/>
            </a:rPr>
            <a:t>DATA MINING</a:t>
          </a: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CA378262-EC8B-4994-A1CA-601CE444D8B3}" type="parTrans" cxnId="{F1314E0F-4DDB-4396-AD4C-DC9EF4A1C03E}">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62C07A6E-4305-47C5-9785-4EA69FDA57B1}" type="sibTrans" cxnId="{F1314E0F-4DDB-4396-AD4C-DC9EF4A1C03E}">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422E81F2-32F7-49E4-982B-43A3AD1943BF}">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Краудсорсинг</a:t>
          </a:r>
        </a:p>
      </dgm:t>
    </dgm:pt>
    <dgm:pt modelId="{5C5681C8-74BA-429F-BE7B-81CA46962F28}" type="parTrans" cxnId="{6B5D7FAB-686F-432D-96A4-56B5C3754A34}">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F79D40FE-2BCC-4D0C-AFEA-C1ACAD99DD22}" type="sibTrans" cxnId="{6B5D7FAB-686F-432D-96A4-56B5C3754A34}">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99D64C27-165F-46FA-876D-19F0BF6853A5}">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Интеграция данных</a:t>
          </a:r>
        </a:p>
      </dgm:t>
    </dgm:pt>
    <dgm:pt modelId="{8CFEE7E5-26D7-44BE-98D2-BE966314B97F}" type="parTrans" cxnId="{50B333FC-F98D-43ED-B962-5F49898CA286}">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56C95572-2B5A-47F6-A0D9-C57A46AF7D09}" type="sibTrans" cxnId="{50B333FC-F98D-43ED-B962-5F49898CA286}">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4D27D856-17DA-474A-A54B-F792520402D0}">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Прогнозная аналитика</a:t>
          </a:r>
        </a:p>
      </dgm:t>
    </dgm:pt>
    <dgm:pt modelId="{C29614BD-961F-41EE-AC24-3D4F8A86D18B}" type="parTrans" cxnId="{8184D7B3-DD2E-424F-8343-8F90483860F9}">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14AA89F0-4465-4C38-8068-DAC5C6B588E5}" type="sibTrans" cxnId="{8184D7B3-DD2E-424F-8343-8F90483860F9}">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3AF6C1EC-98D8-4C5E-A04C-F2674C4EFFF0}">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Распознавание образов</a:t>
          </a:r>
        </a:p>
      </dgm:t>
    </dgm:pt>
    <dgm:pt modelId="{D51A910D-F2AA-40D7-8B3F-F44E3E5AD1F3}" type="parTrans" cxnId="{0253D2A9-D283-4EBF-BDFE-47A007E2535B}">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FF194F66-6D06-4308-85B2-C7D8026A5650}" type="sibTrans" cxnId="{0253D2A9-D283-4EBF-BDFE-47A007E2535B}">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058ED41B-5ABA-483B-A4E0-1DC4BED2D60A}">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Машинное обучение</a:t>
          </a:r>
        </a:p>
      </dgm:t>
    </dgm:pt>
    <dgm:pt modelId="{37542299-D60A-4188-92DC-061DFE7452FE}" type="parTrans" cxnId="{5E54C3BD-6D3C-4C2C-93F7-04CCFB553E02}">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A3F740E7-D881-418C-933B-FC8C51BDAD77}" type="sibTrans" cxnId="{5E54C3BD-6D3C-4C2C-93F7-04CCFB553E02}">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E170718C-2DCA-4265-9627-6686E47B35FE}">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Имитационное моделирование</a:t>
          </a:r>
        </a:p>
      </dgm:t>
    </dgm:pt>
    <dgm:pt modelId="{F32C7186-F5A7-44EE-9234-6BA12399A7ED}" type="parTrans" cxnId="{187E4E6F-B520-4D38-90C6-FD160F673C91}">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4BF59B50-D22C-4431-8587-8C8B991A0B08}" type="sibTrans" cxnId="{187E4E6F-B520-4D38-90C6-FD160F673C91}">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902379F4-3F68-4DE5-8245-D67B1B98C26A}">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Статистический анализ</a:t>
          </a:r>
        </a:p>
      </dgm:t>
    </dgm:pt>
    <dgm:pt modelId="{D2AA25E0-73E1-4502-A91D-597A71748378}" type="parTrans" cxnId="{886A5D28-61B6-474E-8D39-0A0FF6970F20}">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B63462A2-EC4F-4409-9026-AC4152898DA5}" type="sibTrans" cxnId="{886A5D28-61B6-474E-8D39-0A0FF6970F20}">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0F0C5494-378C-4032-B598-063B21C2EA86}">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Пространственный анализ</a:t>
          </a:r>
        </a:p>
      </dgm:t>
    </dgm:pt>
    <dgm:pt modelId="{2A24600B-904D-44F9-B922-9C65C36851DD}" type="parTrans" cxnId="{3F63BC76-3123-434D-9320-CE896818B75E}">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500D2E01-A4BF-4997-92EC-D919077ABDB0}" type="sibTrans" cxnId="{3F63BC76-3123-434D-9320-CE896818B75E}">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63832E6C-8E6E-4085-96BF-380BB54E4EA2}">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Визуализация аналитических данных</a:t>
          </a:r>
        </a:p>
      </dgm:t>
    </dgm:pt>
    <dgm:pt modelId="{65797676-D13B-4D4D-804D-6AAAB7429435}" type="parTrans" cxnId="{FBC117AE-B189-4018-8CC0-6BCC5151F189}">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DBA36677-EDDF-435F-996A-B92E51977B5B}" type="sibTrans" cxnId="{FBC117AE-B189-4018-8CC0-6BCC5151F189}">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2B5B4560-45C8-4237-83F2-2E97B034D193}">
      <dgm:prSet phldrT="[Текст]" custT="1"/>
      <dgm:spPr/>
      <dgm:t>
        <a:bodyPr/>
        <a:lstStyle/>
        <a:p>
          <a:pPr algn="ctr"/>
          <a:r>
            <a:rPr lang="ru-RU" sz="1000">
              <a:solidFill>
                <a:sysClr val="windowText" lastClr="000000"/>
              </a:solidFill>
              <a:latin typeface="Times New Roman" panose="02020603050405020304" pitchFamily="18" charset="0"/>
              <a:cs typeface="Times New Roman" panose="02020603050405020304" pitchFamily="18" charset="0"/>
            </a:rPr>
            <a:t>Искусственные нейронные сети</a:t>
          </a:r>
        </a:p>
      </dgm:t>
    </dgm:pt>
    <dgm:pt modelId="{D7540812-D1AD-483B-AF43-50ACB8869078}" type="parTrans" cxnId="{6A87B3CA-401A-42AE-B2C5-F4358B7D8EFA}">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E79B05DD-9B70-40DC-8357-386D75231A7B}" type="sibTrans" cxnId="{6A87B3CA-401A-42AE-B2C5-F4358B7D8EFA}">
      <dgm:prSet/>
      <dgm:spPr/>
      <dgm:t>
        <a:bodyPr/>
        <a:lstStyle/>
        <a:p>
          <a:pPr algn="ctr"/>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53AA2132-C5BF-45AD-9FC0-5B1B23BA5A7A}" type="pres">
      <dgm:prSet presAssocID="{EEE0EE62-C430-4A9E-A23B-47D0C7A922F8}" presName="Name0" presStyleCnt="0">
        <dgm:presLayoutVars>
          <dgm:dir/>
          <dgm:resizeHandles/>
        </dgm:presLayoutVars>
      </dgm:prSet>
      <dgm:spPr/>
      <dgm:t>
        <a:bodyPr/>
        <a:lstStyle/>
        <a:p>
          <a:endParaRPr lang="ru-RU"/>
        </a:p>
      </dgm:t>
    </dgm:pt>
    <dgm:pt modelId="{8A8568C0-A629-4359-9330-3BB00A927516}" type="pres">
      <dgm:prSet presAssocID="{741439AE-A96C-47AF-842B-DCCAA1151C34}" presName="compNode" presStyleCnt="0"/>
      <dgm:spPr/>
    </dgm:pt>
    <dgm:pt modelId="{7FED15CB-7F90-4B21-B2C3-C9E10AE6AF0B}" type="pres">
      <dgm:prSet presAssocID="{741439AE-A96C-47AF-842B-DCCAA1151C34}" presName="dummyConnPt" presStyleCnt="0"/>
      <dgm:spPr/>
    </dgm:pt>
    <dgm:pt modelId="{04AF778D-BD32-4CC3-BCBB-181FA9A7D91B}" type="pres">
      <dgm:prSet presAssocID="{741439AE-A96C-47AF-842B-DCCAA1151C34}" presName="node" presStyleLbl="node1" presStyleIdx="0" presStyleCnt="11" custScaleX="109353">
        <dgm:presLayoutVars>
          <dgm:bulletEnabled val="1"/>
        </dgm:presLayoutVars>
      </dgm:prSet>
      <dgm:spPr/>
      <dgm:t>
        <a:bodyPr/>
        <a:lstStyle/>
        <a:p>
          <a:endParaRPr lang="ru-RU"/>
        </a:p>
      </dgm:t>
    </dgm:pt>
    <dgm:pt modelId="{AC82D0BC-68E7-4BC9-99AE-94E6308203C9}" type="pres">
      <dgm:prSet presAssocID="{62C07A6E-4305-47C5-9785-4EA69FDA57B1}" presName="sibTrans" presStyleLbl="bgSibTrans2D1" presStyleIdx="0" presStyleCnt="10"/>
      <dgm:spPr/>
      <dgm:t>
        <a:bodyPr/>
        <a:lstStyle/>
        <a:p>
          <a:endParaRPr lang="ru-RU"/>
        </a:p>
      </dgm:t>
    </dgm:pt>
    <dgm:pt modelId="{8854BF97-D173-4D9E-809A-51B74B8BF9FE}" type="pres">
      <dgm:prSet presAssocID="{422E81F2-32F7-49E4-982B-43A3AD1943BF}" presName="compNode" presStyleCnt="0"/>
      <dgm:spPr/>
    </dgm:pt>
    <dgm:pt modelId="{EDFE927E-DA36-4254-928D-216F1175F6D3}" type="pres">
      <dgm:prSet presAssocID="{422E81F2-32F7-49E4-982B-43A3AD1943BF}" presName="dummyConnPt" presStyleCnt="0"/>
      <dgm:spPr/>
    </dgm:pt>
    <dgm:pt modelId="{F3873F48-2CF6-4FA8-B9C3-6BE2A63D36B6}" type="pres">
      <dgm:prSet presAssocID="{422E81F2-32F7-49E4-982B-43A3AD1943BF}" presName="node" presStyleLbl="node1" presStyleIdx="1" presStyleCnt="11" custScaleX="109353">
        <dgm:presLayoutVars>
          <dgm:bulletEnabled val="1"/>
        </dgm:presLayoutVars>
      </dgm:prSet>
      <dgm:spPr/>
      <dgm:t>
        <a:bodyPr/>
        <a:lstStyle/>
        <a:p>
          <a:endParaRPr lang="ru-RU"/>
        </a:p>
      </dgm:t>
    </dgm:pt>
    <dgm:pt modelId="{064D4350-42C2-4EBE-B0E3-C5F458656956}" type="pres">
      <dgm:prSet presAssocID="{F79D40FE-2BCC-4D0C-AFEA-C1ACAD99DD22}" presName="sibTrans" presStyleLbl="bgSibTrans2D1" presStyleIdx="1" presStyleCnt="10"/>
      <dgm:spPr/>
      <dgm:t>
        <a:bodyPr/>
        <a:lstStyle/>
        <a:p>
          <a:endParaRPr lang="ru-RU"/>
        </a:p>
      </dgm:t>
    </dgm:pt>
    <dgm:pt modelId="{0A8F14CC-00B6-42C3-8DE1-AF7BE51A5EE3}" type="pres">
      <dgm:prSet presAssocID="{99D64C27-165F-46FA-876D-19F0BF6853A5}" presName="compNode" presStyleCnt="0"/>
      <dgm:spPr/>
    </dgm:pt>
    <dgm:pt modelId="{0218A39E-AD4D-44C8-821A-72AD403148FB}" type="pres">
      <dgm:prSet presAssocID="{99D64C27-165F-46FA-876D-19F0BF6853A5}" presName="dummyConnPt" presStyleCnt="0"/>
      <dgm:spPr/>
    </dgm:pt>
    <dgm:pt modelId="{2073FD08-78FC-464F-8166-DD62E2140BDC}" type="pres">
      <dgm:prSet presAssocID="{99D64C27-165F-46FA-876D-19F0BF6853A5}" presName="node" presStyleLbl="node1" presStyleIdx="2" presStyleCnt="11" custScaleX="109353">
        <dgm:presLayoutVars>
          <dgm:bulletEnabled val="1"/>
        </dgm:presLayoutVars>
      </dgm:prSet>
      <dgm:spPr/>
      <dgm:t>
        <a:bodyPr/>
        <a:lstStyle/>
        <a:p>
          <a:endParaRPr lang="ru-RU"/>
        </a:p>
      </dgm:t>
    </dgm:pt>
    <dgm:pt modelId="{93FD4C3E-3F2A-4D3F-8D18-010B1D608370}" type="pres">
      <dgm:prSet presAssocID="{56C95572-2B5A-47F6-A0D9-C57A46AF7D09}" presName="sibTrans" presStyleLbl="bgSibTrans2D1" presStyleIdx="2" presStyleCnt="10"/>
      <dgm:spPr/>
      <dgm:t>
        <a:bodyPr/>
        <a:lstStyle/>
        <a:p>
          <a:endParaRPr lang="ru-RU"/>
        </a:p>
      </dgm:t>
    </dgm:pt>
    <dgm:pt modelId="{432AA83E-35A4-45DD-A9A1-88826760A0F2}" type="pres">
      <dgm:prSet presAssocID="{4D27D856-17DA-474A-A54B-F792520402D0}" presName="compNode" presStyleCnt="0"/>
      <dgm:spPr/>
    </dgm:pt>
    <dgm:pt modelId="{9155E23E-80FC-4EA4-9306-D91ABC51DC38}" type="pres">
      <dgm:prSet presAssocID="{4D27D856-17DA-474A-A54B-F792520402D0}" presName="dummyConnPt" presStyleCnt="0"/>
      <dgm:spPr/>
    </dgm:pt>
    <dgm:pt modelId="{E7AEFC84-47F6-4898-9499-DE9D8475CEAF}" type="pres">
      <dgm:prSet presAssocID="{4D27D856-17DA-474A-A54B-F792520402D0}" presName="node" presStyleLbl="node1" presStyleIdx="3" presStyleCnt="11" custScaleX="109353">
        <dgm:presLayoutVars>
          <dgm:bulletEnabled val="1"/>
        </dgm:presLayoutVars>
      </dgm:prSet>
      <dgm:spPr/>
      <dgm:t>
        <a:bodyPr/>
        <a:lstStyle/>
        <a:p>
          <a:endParaRPr lang="ru-RU"/>
        </a:p>
      </dgm:t>
    </dgm:pt>
    <dgm:pt modelId="{A6955354-76A8-4FEA-AC75-3D6A12C507FC}" type="pres">
      <dgm:prSet presAssocID="{14AA89F0-4465-4C38-8068-DAC5C6B588E5}" presName="sibTrans" presStyleLbl="bgSibTrans2D1" presStyleIdx="3" presStyleCnt="10"/>
      <dgm:spPr/>
      <dgm:t>
        <a:bodyPr/>
        <a:lstStyle/>
        <a:p>
          <a:endParaRPr lang="ru-RU"/>
        </a:p>
      </dgm:t>
    </dgm:pt>
    <dgm:pt modelId="{636A8B9E-91AE-4F83-BBE6-779FD26B1787}" type="pres">
      <dgm:prSet presAssocID="{3AF6C1EC-98D8-4C5E-A04C-F2674C4EFFF0}" presName="compNode" presStyleCnt="0"/>
      <dgm:spPr/>
    </dgm:pt>
    <dgm:pt modelId="{89B63215-2564-49DA-82A7-7B8EFB9BCF48}" type="pres">
      <dgm:prSet presAssocID="{3AF6C1EC-98D8-4C5E-A04C-F2674C4EFFF0}" presName="dummyConnPt" presStyleCnt="0"/>
      <dgm:spPr/>
    </dgm:pt>
    <dgm:pt modelId="{50D5042C-46DC-4E73-89AF-69A97F8045DC}" type="pres">
      <dgm:prSet presAssocID="{3AF6C1EC-98D8-4C5E-A04C-F2674C4EFFF0}" presName="node" presStyleLbl="node1" presStyleIdx="4" presStyleCnt="11" custScaleX="109353">
        <dgm:presLayoutVars>
          <dgm:bulletEnabled val="1"/>
        </dgm:presLayoutVars>
      </dgm:prSet>
      <dgm:spPr/>
      <dgm:t>
        <a:bodyPr/>
        <a:lstStyle/>
        <a:p>
          <a:endParaRPr lang="ru-RU"/>
        </a:p>
      </dgm:t>
    </dgm:pt>
    <dgm:pt modelId="{C786DD04-097F-4540-AE0D-138CC57031CF}" type="pres">
      <dgm:prSet presAssocID="{FF194F66-6D06-4308-85B2-C7D8026A5650}" presName="sibTrans" presStyleLbl="bgSibTrans2D1" presStyleIdx="4" presStyleCnt="10"/>
      <dgm:spPr/>
      <dgm:t>
        <a:bodyPr/>
        <a:lstStyle/>
        <a:p>
          <a:endParaRPr lang="ru-RU"/>
        </a:p>
      </dgm:t>
    </dgm:pt>
    <dgm:pt modelId="{1F882080-0483-40F2-BDA4-EE1E48176150}" type="pres">
      <dgm:prSet presAssocID="{058ED41B-5ABA-483B-A4E0-1DC4BED2D60A}" presName="compNode" presStyleCnt="0"/>
      <dgm:spPr/>
    </dgm:pt>
    <dgm:pt modelId="{29778F84-4D50-4F82-A73D-F787CD285962}" type="pres">
      <dgm:prSet presAssocID="{058ED41B-5ABA-483B-A4E0-1DC4BED2D60A}" presName="dummyConnPt" presStyleCnt="0"/>
      <dgm:spPr/>
    </dgm:pt>
    <dgm:pt modelId="{EC8768A5-004D-4FF9-8041-E107E87F735C}" type="pres">
      <dgm:prSet presAssocID="{058ED41B-5ABA-483B-A4E0-1DC4BED2D60A}" presName="node" presStyleLbl="node1" presStyleIdx="5" presStyleCnt="11" custScaleX="109353">
        <dgm:presLayoutVars>
          <dgm:bulletEnabled val="1"/>
        </dgm:presLayoutVars>
      </dgm:prSet>
      <dgm:spPr/>
      <dgm:t>
        <a:bodyPr/>
        <a:lstStyle/>
        <a:p>
          <a:endParaRPr lang="ru-RU"/>
        </a:p>
      </dgm:t>
    </dgm:pt>
    <dgm:pt modelId="{4D62CEE6-C6FD-43FB-AEF7-979B29C077F3}" type="pres">
      <dgm:prSet presAssocID="{A3F740E7-D881-418C-933B-FC8C51BDAD77}" presName="sibTrans" presStyleLbl="bgSibTrans2D1" presStyleIdx="5" presStyleCnt="10"/>
      <dgm:spPr/>
      <dgm:t>
        <a:bodyPr/>
        <a:lstStyle/>
        <a:p>
          <a:endParaRPr lang="ru-RU"/>
        </a:p>
      </dgm:t>
    </dgm:pt>
    <dgm:pt modelId="{D667CDDF-ABC1-4D70-84ED-D32D14808284}" type="pres">
      <dgm:prSet presAssocID="{E170718C-2DCA-4265-9627-6686E47B35FE}" presName="compNode" presStyleCnt="0"/>
      <dgm:spPr/>
    </dgm:pt>
    <dgm:pt modelId="{AA615A0D-CF48-4561-910F-7ADD890682B3}" type="pres">
      <dgm:prSet presAssocID="{E170718C-2DCA-4265-9627-6686E47B35FE}" presName="dummyConnPt" presStyleCnt="0"/>
      <dgm:spPr/>
    </dgm:pt>
    <dgm:pt modelId="{AA480712-DDBA-4865-A7C4-121A8EAE019C}" type="pres">
      <dgm:prSet presAssocID="{E170718C-2DCA-4265-9627-6686E47B35FE}" presName="node" presStyleLbl="node1" presStyleIdx="6" presStyleCnt="11" custScaleX="109353">
        <dgm:presLayoutVars>
          <dgm:bulletEnabled val="1"/>
        </dgm:presLayoutVars>
      </dgm:prSet>
      <dgm:spPr/>
      <dgm:t>
        <a:bodyPr/>
        <a:lstStyle/>
        <a:p>
          <a:endParaRPr lang="ru-RU"/>
        </a:p>
      </dgm:t>
    </dgm:pt>
    <dgm:pt modelId="{EE92E00B-54FF-4E33-9ED8-82B7C8137AF3}" type="pres">
      <dgm:prSet presAssocID="{4BF59B50-D22C-4431-8587-8C8B991A0B08}" presName="sibTrans" presStyleLbl="bgSibTrans2D1" presStyleIdx="6" presStyleCnt="10"/>
      <dgm:spPr/>
      <dgm:t>
        <a:bodyPr/>
        <a:lstStyle/>
        <a:p>
          <a:endParaRPr lang="ru-RU"/>
        </a:p>
      </dgm:t>
    </dgm:pt>
    <dgm:pt modelId="{E03C9F02-283F-4D5D-9E40-917A240E76C9}" type="pres">
      <dgm:prSet presAssocID="{902379F4-3F68-4DE5-8245-D67B1B98C26A}" presName="compNode" presStyleCnt="0"/>
      <dgm:spPr/>
    </dgm:pt>
    <dgm:pt modelId="{B6772514-A7AA-4D66-AB3F-BDE0AA13CEA7}" type="pres">
      <dgm:prSet presAssocID="{902379F4-3F68-4DE5-8245-D67B1B98C26A}" presName="dummyConnPt" presStyleCnt="0"/>
      <dgm:spPr/>
    </dgm:pt>
    <dgm:pt modelId="{47989597-DB26-4D38-BAB0-1002C5C0EFC3}" type="pres">
      <dgm:prSet presAssocID="{902379F4-3F68-4DE5-8245-D67B1B98C26A}" presName="node" presStyleLbl="node1" presStyleIdx="7" presStyleCnt="11" custScaleX="109353">
        <dgm:presLayoutVars>
          <dgm:bulletEnabled val="1"/>
        </dgm:presLayoutVars>
      </dgm:prSet>
      <dgm:spPr/>
      <dgm:t>
        <a:bodyPr/>
        <a:lstStyle/>
        <a:p>
          <a:endParaRPr lang="ru-RU"/>
        </a:p>
      </dgm:t>
    </dgm:pt>
    <dgm:pt modelId="{F1B45B7F-9C70-49F6-B348-6758F17B695D}" type="pres">
      <dgm:prSet presAssocID="{B63462A2-EC4F-4409-9026-AC4152898DA5}" presName="sibTrans" presStyleLbl="bgSibTrans2D1" presStyleIdx="7" presStyleCnt="10"/>
      <dgm:spPr/>
      <dgm:t>
        <a:bodyPr/>
        <a:lstStyle/>
        <a:p>
          <a:endParaRPr lang="ru-RU"/>
        </a:p>
      </dgm:t>
    </dgm:pt>
    <dgm:pt modelId="{3F593C55-1D6F-40C2-B675-F7202BC55BE9}" type="pres">
      <dgm:prSet presAssocID="{0F0C5494-378C-4032-B598-063B21C2EA86}" presName="compNode" presStyleCnt="0"/>
      <dgm:spPr/>
    </dgm:pt>
    <dgm:pt modelId="{176050AA-6136-4A63-9337-7F9CC9062D69}" type="pres">
      <dgm:prSet presAssocID="{0F0C5494-378C-4032-B598-063B21C2EA86}" presName="dummyConnPt" presStyleCnt="0"/>
      <dgm:spPr/>
    </dgm:pt>
    <dgm:pt modelId="{2AFFE644-187E-491C-B53F-D17BBE6FD7C3}" type="pres">
      <dgm:prSet presAssocID="{0F0C5494-378C-4032-B598-063B21C2EA86}" presName="node" presStyleLbl="node1" presStyleIdx="8" presStyleCnt="11" custScaleX="109353">
        <dgm:presLayoutVars>
          <dgm:bulletEnabled val="1"/>
        </dgm:presLayoutVars>
      </dgm:prSet>
      <dgm:spPr/>
      <dgm:t>
        <a:bodyPr/>
        <a:lstStyle/>
        <a:p>
          <a:endParaRPr lang="ru-RU"/>
        </a:p>
      </dgm:t>
    </dgm:pt>
    <dgm:pt modelId="{3A6485A1-BCB3-4E3E-BB80-D0D44BF528D2}" type="pres">
      <dgm:prSet presAssocID="{500D2E01-A4BF-4997-92EC-D919077ABDB0}" presName="sibTrans" presStyleLbl="bgSibTrans2D1" presStyleIdx="8" presStyleCnt="10"/>
      <dgm:spPr/>
      <dgm:t>
        <a:bodyPr/>
        <a:lstStyle/>
        <a:p>
          <a:endParaRPr lang="ru-RU"/>
        </a:p>
      </dgm:t>
    </dgm:pt>
    <dgm:pt modelId="{46692931-5F0E-4CF2-A4EE-E496D0D8B5F2}" type="pres">
      <dgm:prSet presAssocID="{63832E6C-8E6E-4085-96BF-380BB54E4EA2}" presName="compNode" presStyleCnt="0"/>
      <dgm:spPr/>
    </dgm:pt>
    <dgm:pt modelId="{8524BE5B-3674-464C-8430-C47F6BF1B377}" type="pres">
      <dgm:prSet presAssocID="{63832E6C-8E6E-4085-96BF-380BB54E4EA2}" presName="dummyConnPt" presStyleCnt="0"/>
      <dgm:spPr/>
    </dgm:pt>
    <dgm:pt modelId="{8E542A19-9139-43CA-8083-04BB31D80503}" type="pres">
      <dgm:prSet presAssocID="{63832E6C-8E6E-4085-96BF-380BB54E4EA2}" presName="node" presStyleLbl="node1" presStyleIdx="9" presStyleCnt="11" custScaleX="109353">
        <dgm:presLayoutVars>
          <dgm:bulletEnabled val="1"/>
        </dgm:presLayoutVars>
      </dgm:prSet>
      <dgm:spPr/>
      <dgm:t>
        <a:bodyPr/>
        <a:lstStyle/>
        <a:p>
          <a:endParaRPr lang="ru-RU"/>
        </a:p>
      </dgm:t>
    </dgm:pt>
    <dgm:pt modelId="{83B5ED90-0884-4D28-BDFF-3983B16EC9D0}" type="pres">
      <dgm:prSet presAssocID="{DBA36677-EDDF-435F-996A-B92E51977B5B}" presName="sibTrans" presStyleLbl="bgSibTrans2D1" presStyleIdx="9" presStyleCnt="10"/>
      <dgm:spPr/>
      <dgm:t>
        <a:bodyPr/>
        <a:lstStyle/>
        <a:p>
          <a:endParaRPr lang="ru-RU"/>
        </a:p>
      </dgm:t>
    </dgm:pt>
    <dgm:pt modelId="{037AD40D-521F-49FD-8531-5D16961C7AB9}" type="pres">
      <dgm:prSet presAssocID="{2B5B4560-45C8-4237-83F2-2E97B034D193}" presName="compNode" presStyleCnt="0"/>
      <dgm:spPr/>
    </dgm:pt>
    <dgm:pt modelId="{D5957FAB-3C0E-49C1-964E-2B13FBEC3CFF}" type="pres">
      <dgm:prSet presAssocID="{2B5B4560-45C8-4237-83F2-2E97B034D193}" presName="dummyConnPt" presStyleCnt="0"/>
      <dgm:spPr/>
    </dgm:pt>
    <dgm:pt modelId="{1A9078CD-515B-49FA-B9F3-724E1B0DFAA3}" type="pres">
      <dgm:prSet presAssocID="{2B5B4560-45C8-4237-83F2-2E97B034D193}" presName="node" presStyleLbl="node1" presStyleIdx="10" presStyleCnt="11" custScaleX="109353">
        <dgm:presLayoutVars>
          <dgm:bulletEnabled val="1"/>
        </dgm:presLayoutVars>
      </dgm:prSet>
      <dgm:spPr/>
      <dgm:t>
        <a:bodyPr/>
        <a:lstStyle/>
        <a:p>
          <a:endParaRPr lang="ru-RU"/>
        </a:p>
      </dgm:t>
    </dgm:pt>
  </dgm:ptLst>
  <dgm:cxnLst>
    <dgm:cxn modelId="{8184D7B3-DD2E-424F-8343-8F90483860F9}" srcId="{EEE0EE62-C430-4A9E-A23B-47D0C7A922F8}" destId="{4D27D856-17DA-474A-A54B-F792520402D0}" srcOrd="3" destOrd="0" parTransId="{C29614BD-961F-41EE-AC24-3D4F8A86D18B}" sibTransId="{14AA89F0-4465-4C38-8068-DAC5C6B588E5}"/>
    <dgm:cxn modelId="{32C25052-839D-4DE2-99EA-D489C1DCE8B7}" type="presOf" srcId="{B63462A2-EC4F-4409-9026-AC4152898DA5}" destId="{F1B45B7F-9C70-49F6-B348-6758F17B695D}" srcOrd="0" destOrd="0" presId="urn:microsoft.com/office/officeart/2005/8/layout/bProcess4"/>
    <dgm:cxn modelId="{72E51317-48AF-405A-B9EE-D89EF85CCA69}" type="presOf" srcId="{99D64C27-165F-46FA-876D-19F0BF6853A5}" destId="{2073FD08-78FC-464F-8166-DD62E2140BDC}" srcOrd="0" destOrd="0" presId="urn:microsoft.com/office/officeart/2005/8/layout/bProcess4"/>
    <dgm:cxn modelId="{333D3F53-8D8E-4573-88AA-C0CD8D58288A}" type="presOf" srcId="{4D27D856-17DA-474A-A54B-F792520402D0}" destId="{E7AEFC84-47F6-4898-9499-DE9D8475CEAF}" srcOrd="0" destOrd="0" presId="urn:microsoft.com/office/officeart/2005/8/layout/bProcess4"/>
    <dgm:cxn modelId="{F1314E0F-4DDB-4396-AD4C-DC9EF4A1C03E}" srcId="{EEE0EE62-C430-4A9E-A23B-47D0C7A922F8}" destId="{741439AE-A96C-47AF-842B-DCCAA1151C34}" srcOrd="0" destOrd="0" parTransId="{CA378262-EC8B-4994-A1CA-601CE444D8B3}" sibTransId="{62C07A6E-4305-47C5-9785-4EA69FDA57B1}"/>
    <dgm:cxn modelId="{0253D2A9-D283-4EBF-BDFE-47A007E2535B}" srcId="{EEE0EE62-C430-4A9E-A23B-47D0C7A922F8}" destId="{3AF6C1EC-98D8-4C5E-A04C-F2674C4EFFF0}" srcOrd="4" destOrd="0" parTransId="{D51A910D-F2AA-40D7-8B3F-F44E3E5AD1F3}" sibTransId="{FF194F66-6D06-4308-85B2-C7D8026A5650}"/>
    <dgm:cxn modelId="{97A5B7CF-B42B-41D0-9FBD-C42BE84D1DEC}" type="presOf" srcId="{56C95572-2B5A-47F6-A0D9-C57A46AF7D09}" destId="{93FD4C3E-3F2A-4D3F-8D18-010B1D608370}" srcOrd="0" destOrd="0" presId="urn:microsoft.com/office/officeart/2005/8/layout/bProcess4"/>
    <dgm:cxn modelId="{FBC117AE-B189-4018-8CC0-6BCC5151F189}" srcId="{EEE0EE62-C430-4A9E-A23B-47D0C7A922F8}" destId="{63832E6C-8E6E-4085-96BF-380BB54E4EA2}" srcOrd="9" destOrd="0" parTransId="{65797676-D13B-4D4D-804D-6AAAB7429435}" sibTransId="{DBA36677-EDDF-435F-996A-B92E51977B5B}"/>
    <dgm:cxn modelId="{6B5D7FAB-686F-432D-96A4-56B5C3754A34}" srcId="{EEE0EE62-C430-4A9E-A23B-47D0C7A922F8}" destId="{422E81F2-32F7-49E4-982B-43A3AD1943BF}" srcOrd="1" destOrd="0" parTransId="{5C5681C8-74BA-429F-BE7B-81CA46962F28}" sibTransId="{F79D40FE-2BCC-4D0C-AFEA-C1ACAD99DD22}"/>
    <dgm:cxn modelId="{39F24F33-555E-4945-A27A-CC79BDA1EB93}" type="presOf" srcId="{FF194F66-6D06-4308-85B2-C7D8026A5650}" destId="{C786DD04-097F-4540-AE0D-138CC57031CF}" srcOrd="0" destOrd="0" presId="urn:microsoft.com/office/officeart/2005/8/layout/bProcess4"/>
    <dgm:cxn modelId="{651DB9AC-E0BF-4288-BF47-D384BCE8CAAB}" type="presOf" srcId="{62C07A6E-4305-47C5-9785-4EA69FDA57B1}" destId="{AC82D0BC-68E7-4BC9-99AE-94E6308203C9}" srcOrd="0" destOrd="0" presId="urn:microsoft.com/office/officeart/2005/8/layout/bProcess4"/>
    <dgm:cxn modelId="{4D6543D9-7ECF-4C4A-AFBA-A4A1379C5D0C}" type="presOf" srcId="{E170718C-2DCA-4265-9627-6686E47B35FE}" destId="{AA480712-DDBA-4865-A7C4-121A8EAE019C}" srcOrd="0" destOrd="0" presId="urn:microsoft.com/office/officeart/2005/8/layout/bProcess4"/>
    <dgm:cxn modelId="{D952182C-9235-4A34-87B7-D1239FD6D4F0}" type="presOf" srcId="{EEE0EE62-C430-4A9E-A23B-47D0C7A922F8}" destId="{53AA2132-C5BF-45AD-9FC0-5B1B23BA5A7A}" srcOrd="0" destOrd="0" presId="urn:microsoft.com/office/officeart/2005/8/layout/bProcess4"/>
    <dgm:cxn modelId="{0A296FE7-2789-4474-B85E-22D7442F8146}" type="presOf" srcId="{2B5B4560-45C8-4237-83F2-2E97B034D193}" destId="{1A9078CD-515B-49FA-B9F3-724E1B0DFAA3}" srcOrd="0" destOrd="0" presId="urn:microsoft.com/office/officeart/2005/8/layout/bProcess4"/>
    <dgm:cxn modelId="{4DF6B24C-C3A5-48E7-928B-4D3F47087726}" type="presOf" srcId="{902379F4-3F68-4DE5-8245-D67B1B98C26A}" destId="{47989597-DB26-4D38-BAB0-1002C5C0EFC3}" srcOrd="0" destOrd="0" presId="urn:microsoft.com/office/officeart/2005/8/layout/bProcess4"/>
    <dgm:cxn modelId="{50B333FC-F98D-43ED-B962-5F49898CA286}" srcId="{EEE0EE62-C430-4A9E-A23B-47D0C7A922F8}" destId="{99D64C27-165F-46FA-876D-19F0BF6853A5}" srcOrd="2" destOrd="0" parTransId="{8CFEE7E5-26D7-44BE-98D2-BE966314B97F}" sibTransId="{56C95572-2B5A-47F6-A0D9-C57A46AF7D09}"/>
    <dgm:cxn modelId="{AA03E0BA-2088-4C95-AEAD-AF4C4A0200F5}" type="presOf" srcId="{0F0C5494-378C-4032-B598-063B21C2EA86}" destId="{2AFFE644-187E-491C-B53F-D17BBE6FD7C3}" srcOrd="0" destOrd="0" presId="urn:microsoft.com/office/officeart/2005/8/layout/bProcess4"/>
    <dgm:cxn modelId="{7605DBCF-BEC1-4659-AAE2-5DD554A1122C}" type="presOf" srcId="{DBA36677-EDDF-435F-996A-B92E51977B5B}" destId="{83B5ED90-0884-4D28-BDFF-3983B16EC9D0}" srcOrd="0" destOrd="0" presId="urn:microsoft.com/office/officeart/2005/8/layout/bProcess4"/>
    <dgm:cxn modelId="{4C59810D-F143-4883-A46F-190289ECF4E4}" type="presOf" srcId="{14AA89F0-4465-4C38-8068-DAC5C6B588E5}" destId="{A6955354-76A8-4FEA-AC75-3D6A12C507FC}" srcOrd="0" destOrd="0" presId="urn:microsoft.com/office/officeart/2005/8/layout/bProcess4"/>
    <dgm:cxn modelId="{40894D64-413E-48B5-A3BE-0F2901EC0417}" type="presOf" srcId="{500D2E01-A4BF-4997-92EC-D919077ABDB0}" destId="{3A6485A1-BCB3-4E3E-BB80-D0D44BF528D2}" srcOrd="0" destOrd="0" presId="urn:microsoft.com/office/officeart/2005/8/layout/bProcess4"/>
    <dgm:cxn modelId="{3F63BC76-3123-434D-9320-CE896818B75E}" srcId="{EEE0EE62-C430-4A9E-A23B-47D0C7A922F8}" destId="{0F0C5494-378C-4032-B598-063B21C2EA86}" srcOrd="8" destOrd="0" parTransId="{2A24600B-904D-44F9-B922-9C65C36851DD}" sibTransId="{500D2E01-A4BF-4997-92EC-D919077ABDB0}"/>
    <dgm:cxn modelId="{E5429E18-4D1F-4A4C-BBC0-3607B35D6917}" type="presOf" srcId="{4BF59B50-D22C-4431-8587-8C8B991A0B08}" destId="{EE92E00B-54FF-4E33-9ED8-82B7C8137AF3}" srcOrd="0" destOrd="0" presId="urn:microsoft.com/office/officeart/2005/8/layout/bProcess4"/>
    <dgm:cxn modelId="{5E54C3BD-6D3C-4C2C-93F7-04CCFB553E02}" srcId="{EEE0EE62-C430-4A9E-A23B-47D0C7A922F8}" destId="{058ED41B-5ABA-483B-A4E0-1DC4BED2D60A}" srcOrd="5" destOrd="0" parTransId="{37542299-D60A-4188-92DC-061DFE7452FE}" sibTransId="{A3F740E7-D881-418C-933B-FC8C51BDAD77}"/>
    <dgm:cxn modelId="{A1E4E105-1896-4E1E-9456-112D8DCD09D4}" type="presOf" srcId="{F79D40FE-2BCC-4D0C-AFEA-C1ACAD99DD22}" destId="{064D4350-42C2-4EBE-B0E3-C5F458656956}" srcOrd="0" destOrd="0" presId="urn:microsoft.com/office/officeart/2005/8/layout/bProcess4"/>
    <dgm:cxn modelId="{4ACE9AC3-62A5-4F23-8D04-98A45092FAE9}" type="presOf" srcId="{A3F740E7-D881-418C-933B-FC8C51BDAD77}" destId="{4D62CEE6-C6FD-43FB-AEF7-979B29C077F3}" srcOrd="0" destOrd="0" presId="urn:microsoft.com/office/officeart/2005/8/layout/bProcess4"/>
    <dgm:cxn modelId="{05C1C22B-324A-4E25-A2A9-38CBE6C0507A}" type="presOf" srcId="{058ED41B-5ABA-483B-A4E0-1DC4BED2D60A}" destId="{EC8768A5-004D-4FF9-8041-E107E87F735C}" srcOrd="0" destOrd="0" presId="urn:microsoft.com/office/officeart/2005/8/layout/bProcess4"/>
    <dgm:cxn modelId="{187E4E6F-B520-4D38-90C6-FD160F673C91}" srcId="{EEE0EE62-C430-4A9E-A23B-47D0C7A922F8}" destId="{E170718C-2DCA-4265-9627-6686E47B35FE}" srcOrd="6" destOrd="0" parTransId="{F32C7186-F5A7-44EE-9234-6BA12399A7ED}" sibTransId="{4BF59B50-D22C-4431-8587-8C8B991A0B08}"/>
    <dgm:cxn modelId="{E2730303-539A-46E0-AB93-6661130E8882}" type="presOf" srcId="{3AF6C1EC-98D8-4C5E-A04C-F2674C4EFFF0}" destId="{50D5042C-46DC-4E73-89AF-69A97F8045DC}" srcOrd="0" destOrd="0" presId="urn:microsoft.com/office/officeart/2005/8/layout/bProcess4"/>
    <dgm:cxn modelId="{2F2E37C4-D1F0-4DC7-8742-CB508E59833B}" type="presOf" srcId="{63832E6C-8E6E-4085-96BF-380BB54E4EA2}" destId="{8E542A19-9139-43CA-8083-04BB31D80503}" srcOrd="0" destOrd="0" presId="urn:microsoft.com/office/officeart/2005/8/layout/bProcess4"/>
    <dgm:cxn modelId="{886A5D28-61B6-474E-8D39-0A0FF6970F20}" srcId="{EEE0EE62-C430-4A9E-A23B-47D0C7A922F8}" destId="{902379F4-3F68-4DE5-8245-D67B1B98C26A}" srcOrd="7" destOrd="0" parTransId="{D2AA25E0-73E1-4502-A91D-597A71748378}" sibTransId="{B63462A2-EC4F-4409-9026-AC4152898DA5}"/>
    <dgm:cxn modelId="{8E79F6BA-E831-43F2-83EA-19F25D052651}" type="presOf" srcId="{422E81F2-32F7-49E4-982B-43A3AD1943BF}" destId="{F3873F48-2CF6-4FA8-B9C3-6BE2A63D36B6}" srcOrd="0" destOrd="0" presId="urn:microsoft.com/office/officeart/2005/8/layout/bProcess4"/>
    <dgm:cxn modelId="{BE2727BE-98D2-4D3E-8163-8593C6F4460B}" type="presOf" srcId="{741439AE-A96C-47AF-842B-DCCAA1151C34}" destId="{04AF778D-BD32-4CC3-BCBB-181FA9A7D91B}" srcOrd="0" destOrd="0" presId="urn:microsoft.com/office/officeart/2005/8/layout/bProcess4"/>
    <dgm:cxn modelId="{6A87B3CA-401A-42AE-B2C5-F4358B7D8EFA}" srcId="{EEE0EE62-C430-4A9E-A23B-47D0C7A922F8}" destId="{2B5B4560-45C8-4237-83F2-2E97B034D193}" srcOrd="10" destOrd="0" parTransId="{D7540812-D1AD-483B-AF43-50ACB8869078}" sibTransId="{E79B05DD-9B70-40DC-8357-386D75231A7B}"/>
    <dgm:cxn modelId="{EE94DA69-94F9-41CF-AB01-0035F7B95C50}" type="presParOf" srcId="{53AA2132-C5BF-45AD-9FC0-5B1B23BA5A7A}" destId="{8A8568C0-A629-4359-9330-3BB00A927516}" srcOrd="0" destOrd="0" presId="urn:microsoft.com/office/officeart/2005/8/layout/bProcess4"/>
    <dgm:cxn modelId="{F430726C-1E93-4AFD-8D30-BDCFFC1ABC87}" type="presParOf" srcId="{8A8568C0-A629-4359-9330-3BB00A927516}" destId="{7FED15CB-7F90-4B21-B2C3-C9E10AE6AF0B}" srcOrd="0" destOrd="0" presId="urn:microsoft.com/office/officeart/2005/8/layout/bProcess4"/>
    <dgm:cxn modelId="{F89A5CBE-8615-484A-91F3-8C6996819798}" type="presParOf" srcId="{8A8568C0-A629-4359-9330-3BB00A927516}" destId="{04AF778D-BD32-4CC3-BCBB-181FA9A7D91B}" srcOrd="1" destOrd="0" presId="urn:microsoft.com/office/officeart/2005/8/layout/bProcess4"/>
    <dgm:cxn modelId="{0A7B308B-7A06-4E5D-B69A-679BF69642B1}" type="presParOf" srcId="{53AA2132-C5BF-45AD-9FC0-5B1B23BA5A7A}" destId="{AC82D0BC-68E7-4BC9-99AE-94E6308203C9}" srcOrd="1" destOrd="0" presId="urn:microsoft.com/office/officeart/2005/8/layout/bProcess4"/>
    <dgm:cxn modelId="{5A69FDE1-A4EB-4AC8-A2C8-2B03D7F53A9D}" type="presParOf" srcId="{53AA2132-C5BF-45AD-9FC0-5B1B23BA5A7A}" destId="{8854BF97-D173-4D9E-809A-51B74B8BF9FE}" srcOrd="2" destOrd="0" presId="urn:microsoft.com/office/officeart/2005/8/layout/bProcess4"/>
    <dgm:cxn modelId="{01573930-BD8F-4484-A52A-85EA81B2D12E}" type="presParOf" srcId="{8854BF97-D173-4D9E-809A-51B74B8BF9FE}" destId="{EDFE927E-DA36-4254-928D-216F1175F6D3}" srcOrd="0" destOrd="0" presId="urn:microsoft.com/office/officeart/2005/8/layout/bProcess4"/>
    <dgm:cxn modelId="{236837D2-DAC3-446B-A79B-BC8D0B307589}" type="presParOf" srcId="{8854BF97-D173-4D9E-809A-51B74B8BF9FE}" destId="{F3873F48-2CF6-4FA8-B9C3-6BE2A63D36B6}" srcOrd="1" destOrd="0" presId="urn:microsoft.com/office/officeart/2005/8/layout/bProcess4"/>
    <dgm:cxn modelId="{95AC40A7-80C0-45FD-916D-076AFFDC4A15}" type="presParOf" srcId="{53AA2132-C5BF-45AD-9FC0-5B1B23BA5A7A}" destId="{064D4350-42C2-4EBE-B0E3-C5F458656956}" srcOrd="3" destOrd="0" presId="urn:microsoft.com/office/officeart/2005/8/layout/bProcess4"/>
    <dgm:cxn modelId="{DA4CC9EB-77D3-4B19-A8AF-8AFB7F6EAA2F}" type="presParOf" srcId="{53AA2132-C5BF-45AD-9FC0-5B1B23BA5A7A}" destId="{0A8F14CC-00B6-42C3-8DE1-AF7BE51A5EE3}" srcOrd="4" destOrd="0" presId="urn:microsoft.com/office/officeart/2005/8/layout/bProcess4"/>
    <dgm:cxn modelId="{EBB32747-82BD-4C46-A4A3-889014E91B26}" type="presParOf" srcId="{0A8F14CC-00B6-42C3-8DE1-AF7BE51A5EE3}" destId="{0218A39E-AD4D-44C8-821A-72AD403148FB}" srcOrd="0" destOrd="0" presId="urn:microsoft.com/office/officeart/2005/8/layout/bProcess4"/>
    <dgm:cxn modelId="{8786B80F-1BA0-46FE-9847-6A8C1E7D8B55}" type="presParOf" srcId="{0A8F14CC-00B6-42C3-8DE1-AF7BE51A5EE3}" destId="{2073FD08-78FC-464F-8166-DD62E2140BDC}" srcOrd="1" destOrd="0" presId="urn:microsoft.com/office/officeart/2005/8/layout/bProcess4"/>
    <dgm:cxn modelId="{ACDBFD12-DD50-4D54-909F-85957428064A}" type="presParOf" srcId="{53AA2132-C5BF-45AD-9FC0-5B1B23BA5A7A}" destId="{93FD4C3E-3F2A-4D3F-8D18-010B1D608370}" srcOrd="5" destOrd="0" presId="urn:microsoft.com/office/officeart/2005/8/layout/bProcess4"/>
    <dgm:cxn modelId="{84535D67-7305-498F-9008-3B505722BC3E}" type="presParOf" srcId="{53AA2132-C5BF-45AD-9FC0-5B1B23BA5A7A}" destId="{432AA83E-35A4-45DD-A9A1-88826760A0F2}" srcOrd="6" destOrd="0" presId="urn:microsoft.com/office/officeart/2005/8/layout/bProcess4"/>
    <dgm:cxn modelId="{945DD750-AEDE-4491-BEDC-DBC0CBC7C578}" type="presParOf" srcId="{432AA83E-35A4-45DD-A9A1-88826760A0F2}" destId="{9155E23E-80FC-4EA4-9306-D91ABC51DC38}" srcOrd="0" destOrd="0" presId="urn:microsoft.com/office/officeart/2005/8/layout/bProcess4"/>
    <dgm:cxn modelId="{CE351001-57E9-4B6C-ABF6-D5945B27D2F9}" type="presParOf" srcId="{432AA83E-35A4-45DD-A9A1-88826760A0F2}" destId="{E7AEFC84-47F6-4898-9499-DE9D8475CEAF}" srcOrd="1" destOrd="0" presId="urn:microsoft.com/office/officeart/2005/8/layout/bProcess4"/>
    <dgm:cxn modelId="{9A8F8C77-548C-41DF-82A8-6EF9340A783C}" type="presParOf" srcId="{53AA2132-C5BF-45AD-9FC0-5B1B23BA5A7A}" destId="{A6955354-76A8-4FEA-AC75-3D6A12C507FC}" srcOrd="7" destOrd="0" presId="urn:microsoft.com/office/officeart/2005/8/layout/bProcess4"/>
    <dgm:cxn modelId="{63054442-ACEB-4B38-99BB-913C644DB592}" type="presParOf" srcId="{53AA2132-C5BF-45AD-9FC0-5B1B23BA5A7A}" destId="{636A8B9E-91AE-4F83-BBE6-779FD26B1787}" srcOrd="8" destOrd="0" presId="urn:microsoft.com/office/officeart/2005/8/layout/bProcess4"/>
    <dgm:cxn modelId="{86188982-A945-4942-8A4B-E6CF1B9D9EFF}" type="presParOf" srcId="{636A8B9E-91AE-4F83-BBE6-779FD26B1787}" destId="{89B63215-2564-49DA-82A7-7B8EFB9BCF48}" srcOrd="0" destOrd="0" presId="urn:microsoft.com/office/officeart/2005/8/layout/bProcess4"/>
    <dgm:cxn modelId="{424D24A2-C77B-4A71-B389-142BDF43385F}" type="presParOf" srcId="{636A8B9E-91AE-4F83-BBE6-779FD26B1787}" destId="{50D5042C-46DC-4E73-89AF-69A97F8045DC}" srcOrd="1" destOrd="0" presId="urn:microsoft.com/office/officeart/2005/8/layout/bProcess4"/>
    <dgm:cxn modelId="{207177E8-0186-40AD-96FF-F82A07BBE27A}" type="presParOf" srcId="{53AA2132-C5BF-45AD-9FC0-5B1B23BA5A7A}" destId="{C786DD04-097F-4540-AE0D-138CC57031CF}" srcOrd="9" destOrd="0" presId="urn:microsoft.com/office/officeart/2005/8/layout/bProcess4"/>
    <dgm:cxn modelId="{1FEEB904-A1A4-4049-9693-F1EFCCBDDAC7}" type="presParOf" srcId="{53AA2132-C5BF-45AD-9FC0-5B1B23BA5A7A}" destId="{1F882080-0483-40F2-BDA4-EE1E48176150}" srcOrd="10" destOrd="0" presId="urn:microsoft.com/office/officeart/2005/8/layout/bProcess4"/>
    <dgm:cxn modelId="{95F0DDBB-68D3-4C6D-8753-1BC86D9FCCB3}" type="presParOf" srcId="{1F882080-0483-40F2-BDA4-EE1E48176150}" destId="{29778F84-4D50-4F82-A73D-F787CD285962}" srcOrd="0" destOrd="0" presId="urn:microsoft.com/office/officeart/2005/8/layout/bProcess4"/>
    <dgm:cxn modelId="{A8567977-C1F5-4128-A91D-DAE5AE29EFCB}" type="presParOf" srcId="{1F882080-0483-40F2-BDA4-EE1E48176150}" destId="{EC8768A5-004D-4FF9-8041-E107E87F735C}" srcOrd="1" destOrd="0" presId="urn:microsoft.com/office/officeart/2005/8/layout/bProcess4"/>
    <dgm:cxn modelId="{B6CA106B-C043-43B9-AF82-FAD25B0AB3A2}" type="presParOf" srcId="{53AA2132-C5BF-45AD-9FC0-5B1B23BA5A7A}" destId="{4D62CEE6-C6FD-43FB-AEF7-979B29C077F3}" srcOrd="11" destOrd="0" presId="urn:microsoft.com/office/officeart/2005/8/layout/bProcess4"/>
    <dgm:cxn modelId="{4B9BC59E-CEDE-4510-AB03-B079F6882CE0}" type="presParOf" srcId="{53AA2132-C5BF-45AD-9FC0-5B1B23BA5A7A}" destId="{D667CDDF-ABC1-4D70-84ED-D32D14808284}" srcOrd="12" destOrd="0" presId="urn:microsoft.com/office/officeart/2005/8/layout/bProcess4"/>
    <dgm:cxn modelId="{35FBA977-CBDB-421E-B03C-2B54FDC1AE86}" type="presParOf" srcId="{D667CDDF-ABC1-4D70-84ED-D32D14808284}" destId="{AA615A0D-CF48-4561-910F-7ADD890682B3}" srcOrd="0" destOrd="0" presId="urn:microsoft.com/office/officeart/2005/8/layout/bProcess4"/>
    <dgm:cxn modelId="{301C2B95-AF07-4A23-A62D-60E9F688AFC9}" type="presParOf" srcId="{D667CDDF-ABC1-4D70-84ED-D32D14808284}" destId="{AA480712-DDBA-4865-A7C4-121A8EAE019C}" srcOrd="1" destOrd="0" presId="urn:microsoft.com/office/officeart/2005/8/layout/bProcess4"/>
    <dgm:cxn modelId="{7DF3E972-4B40-4C9B-BA85-F04BA3AE6F01}" type="presParOf" srcId="{53AA2132-C5BF-45AD-9FC0-5B1B23BA5A7A}" destId="{EE92E00B-54FF-4E33-9ED8-82B7C8137AF3}" srcOrd="13" destOrd="0" presId="urn:microsoft.com/office/officeart/2005/8/layout/bProcess4"/>
    <dgm:cxn modelId="{6AF65BD3-F999-4A4F-AA07-4B3D279956DA}" type="presParOf" srcId="{53AA2132-C5BF-45AD-9FC0-5B1B23BA5A7A}" destId="{E03C9F02-283F-4D5D-9E40-917A240E76C9}" srcOrd="14" destOrd="0" presId="urn:microsoft.com/office/officeart/2005/8/layout/bProcess4"/>
    <dgm:cxn modelId="{D86FAE4E-12C0-4DBD-B3EA-F7D9E476EDB8}" type="presParOf" srcId="{E03C9F02-283F-4D5D-9E40-917A240E76C9}" destId="{B6772514-A7AA-4D66-AB3F-BDE0AA13CEA7}" srcOrd="0" destOrd="0" presId="urn:microsoft.com/office/officeart/2005/8/layout/bProcess4"/>
    <dgm:cxn modelId="{1523D353-2CA5-44B0-AB4F-841F91B718FA}" type="presParOf" srcId="{E03C9F02-283F-4D5D-9E40-917A240E76C9}" destId="{47989597-DB26-4D38-BAB0-1002C5C0EFC3}" srcOrd="1" destOrd="0" presId="urn:microsoft.com/office/officeart/2005/8/layout/bProcess4"/>
    <dgm:cxn modelId="{2482212C-A970-487A-9EB1-02C9345E275A}" type="presParOf" srcId="{53AA2132-C5BF-45AD-9FC0-5B1B23BA5A7A}" destId="{F1B45B7F-9C70-49F6-B348-6758F17B695D}" srcOrd="15" destOrd="0" presId="urn:microsoft.com/office/officeart/2005/8/layout/bProcess4"/>
    <dgm:cxn modelId="{AF64C274-25AF-4C42-9E46-C33877E5649B}" type="presParOf" srcId="{53AA2132-C5BF-45AD-9FC0-5B1B23BA5A7A}" destId="{3F593C55-1D6F-40C2-B675-F7202BC55BE9}" srcOrd="16" destOrd="0" presId="urn:microsoft.com/office/officeart/2005/8/layout/bProcess4"/>
    <dgm:cxn modelId="{A0530324-1822-47F8-8401-717E482FF956}" type="presParOf" srcId="{3F593C55-1D6F-40C2-B675-F7202BC55BE9}" destId="{176050AA-6136-4A63-9337-7F9CC9062D69}" srcOrd="0" destOrd="0" presId="urn:microsoft.com/office/officeart/2005/8/layout/bProcess4"/>
    <dgm:cxn modelId="{BDE7A131-C87E-40A7-B078-0DE2555232B1}" type="presParOf" srcId="{3F593C55-1D6F-40C2-B675-F7202BC55BE9}" destId="{2AFFE644-187E-491C-B53F-D17BBE6FD7C3}" srcOrd="1" destOrd="0" presId="urn:microsoft.com/office/officeart/2005/8/layout/bProcess4"/>
    <dgm:cxn modelId="{4DD5F5FE-5705-47E5-A33B-F8A472E2591E}" type="presParOf" srcId="{53AA2132-C5BF-45AD-9FC0-5B1B23BA5A7A}" destId="{3A6485A1-BCB3-4E3E-BB80-D0D44BF528D2}" srcOrd="17" destOrd="0" presId="urn:microsoft.com/office/officeart/2005/8/layout/bProcess4"/>
    <dgm:cxn modelId="{88E44B37-9C91-4FE9-B028-0545866E68D1}" type="presParOf" srcId="{53AA2132-C5BF-45AD-9FC0-5B1B23BA5A7A}" destId="{46692931-5F0E-4CF2-A4EE-E496D0D8B5F2}" srcOrd="18" destOrd="0" presId="urn:microsoft.com/office/officeart/2005/8/layout/bProcess4"/>
    <dgm:cxn modelId="{5E72EF7F-6FCC-45ED-9002-6EB0B4E79324}" type="presParOf" srcId="{46692931-5F0E-4CF2-A4EE-E496D0D8B5F2}" destId="{8524BE5B-3674-464C-8430-C47F6BF1B377}" srcOrd="0" destOrd="0" presId="urn:microsoft.com/office/officeart/2005/8/layout/bProcess4"/>
    <dgm:cxn modelId="{3300FA98-BDDA-428E-95A6-8E429A024854}" type="presParOf" srcId="{46692931-5F0E-4CF2-A4EE-E496D0D8B5F2}" destId="{8E542A19-9139-43CA-8083-04BB31D80503}" srcOrd="1" destOrd="0" presId="urn:microsoft.com/office/officeart/2005/8/layout/bProcess4"/>
    <dgm:cxn modelId="{E1F09E71-5243-4545-AE8A-4C2F1CBAE9E3}" type="presParOf" srcId="{53AA2132-C5BF-45AD-9FC0-5B1B23BA5A7A}" destId="{83B5ED90-0884-4D28-BDFF-3983B16EC9D0}" srcOrd="19" destOrd="0" presId="urn:microsoft.com/office/officeart/2005/8/layout/bProcess4"/>
    <dgm:cxn modelId="{E58CFFEC-E365-4864-994D-5B18FDD2D4FF}" type="presParOf" srcId="{53AA2132-C5BF-45AD-9FC0-5B1B23BA5A7A}" destId="{037AD40D-521F-49FD-8531-5D16961C7AB9}" srcOrd="20" destOrd="0" presId="urn:microsoft.com/office/officeart/2005/8/layout/bProcess4"/>
    <dgm:cxn modelId="{9135DDF5-DCB9-4ABB-BE3F-71B4D1895A72}" type="presParOf" srcId="{037AD40D-521F-49FD-8531-5D16961C7AB9}" destId="{D5957FAB-3C0E-49C1-964E-2B13FBEC3CFF}" srcOrd="0" destOrd="0" presId="urn:microsoft.com/office/officeart/2005/8/layout/bProcess4"/>
    <dgm:cxn modelId="{4372FA03-1348-4440-9D91-97B742829F7E}" type="presParOf" srcId="{037AD40D-521F-49FD-8531-5D16961C7AB9}" destId="{1A9078CD-515B-49FA-B9F3-724E1B0DFAA3}" srcOrd="1" destOrd="0" presId="urn:microsoft.com/office/officeart/2005/8/layout/bProcess4"/>
  </dgm:cxnLst>
  <dgm:bg/>
  <dgm:whole>
    <a:ln>
      <a:solidFill>
        <a:schemeClr val="bg1">
          <a:lumMod val="50000"/>
        </a:schemeClr>
      </a:solidFill>
    </a:ln>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8543EEE-31BB-492D-BF1E-89629064B3BA}" type="doc">
      <dgm:prSet loTypeId="urn:microsoft.com/office/officeart/2005/8/layout/StepDownProcess" loCatId="process" qsTypeId="urn:microsoft.com/office/officeart/2005/8/quickstyle/simple1" qsCatId="simple" csTypeId="urn:microsoft.com/office/officeart/2005/8/colors/colorful3" csCatId="colorful" phldr="1"/>
      <dgm:spPr/>
      <dgm:t>
        <a:bodyPr/>
        <a:lstStyle/>
        <a:p>
          <a:endParaRPr lang="ru-RU"/>
        </a:p>
      </dgm:t>
    </dgm:pt>
    <dgm:pt modelId="{14886F53-AD6A-4A87-9297-B9C595622E0D}">
      <dgm:prSet phldrT="[Текст]" custT="1"/>
      <dgm:spPr/>
      <dgm:t>
        <a:bodyPr/>
        <a:lstStyle/>
        <a:p>
          <a:pPr algn="ctr"/>
          <a:r>
            <a:rPr lang="ru-RU" sz="800">
              <a:solidFill>
                <a:sysClr val="windowText" lastClr="000000"/>
              </a:solidFill>
              <a:latin typeface="Times New Roman" panose="02020603050405020304" pitchFamily="18" charset="0"/>
              <a:cs typeface="Times New Roman" panose="02020603050405020304" pitchFamily="18" charset="0"/>
            </a:rPr>
            <a:t>Идентификация исходной информации</a:t>
          </a:r>
        </a:p>
      </dgm:t>
    </dgm:pt>
    <dgm:pt modelId="{AF08EA2D-C980-4324-A304-C3DECFB01F72}" type="parTrans" cxnId="{3B5FE4CE-3F75-4AAF-A2DE-B2DB39D76BF5}">
      <dgm:prSet/>
      <dgm:spPr/>
      <dgm:t>
        <a:bodyPr/>
        <a:lstStyle/>
        <a:p>
          <a:pPr algn="ctr"/>
          <a:endParaRPr lang="ru-RU" sz="800">
            <a:solidFill>
              <a:sysClr val="windowText" lastClr="000000"/>
            </a:solidFill>
            <a:latin typeface="Times New Roman" panose="02020603050405020304" pitchFamily="18" charset="0"/>
            <a:cs typeface="Times New Roman" panose="02020603050405020304" pitchFamily="18" charset="0"/>
          </a:endParaRPr>
        </a:p>
      </dgm:t>
    </dgm:pt>
    <dgm:pt modelId="{FB4AA152-638D-4141-9ADE-50E2F884DA37}" type="sibTrans" cxnId="{3B5FE4CE-3F75-4AAF-A2DE-B2DB39D76BF5}">
      <dgm:prSet/>
      <dgm:spPr/>
      <dgm:t>
        <a:bodyPr/>
        <a:lstStyle/>
        <a:p>
          <a:pPr algn="ctr"/>
          <a:endParaRPr lang="ru-RU" sz="800">
            <a:solidFill>
              <a:sysClr val="windowText" lastClr="000000"/>
            </a:solidFill>
            <a:latin typeface="Times New Roman" panose="02020603050405020304" pitchFamily="18" charset="0"/>
            <a:cs typeface="Times New Roman" panose="02020603050405020304" pitchFamily="18" charset="0"/>
          </a:endParaRPr>
        </a:p>
      </dgm:t>
    </dgm:pt>
    <dgm:pt modelId="{2DE47BB9-41E2-4644-A984-80D2ECFA2CEA}">
      <dgm:prSet phldrT="[Текст]" custT="1"/>
      <dgm:spPr/>
      <dgm:t>
        <a:bodyPr/>
        <a:lstStyle/>
        <a:p>
          <a:pPr algn="ctr"/>
          <a:r>
            <a:rPr lang="ru-RU" sz="800">
              <a:solidFill>
                <a:sysClr val="windowText" lastClr="000000"/>
              </a:solidFill>
              <a:latin typeface="Times New Roman" panose="02020603050405020304" pitchFamily="18" charset="0"/>
              <a:cs typeface="Times New Roman" panose="02020603050405020304" pitchFamily="18" charset="0"/>
            </a:rPr>
            <a:t>Выборка данных, которые необходимо проанализировать</a:t>
          </a:r>
        </a:p>
      </dgm:t>
    </dgm:pt>
    <dgm:pt modelId="{CC7608D2-8B37-4C82-A564-87DB29B20C95}" type="parTrans" cxnId="{AC17C8FA-2D6D-433E-9AD3-51DD56CC187F}">
      <dgm:prSet/>
      <dgm:spPr/>
      <dgm:t>
        <a:bodyPr/>
        <a:lstStyle/>
        <a:p>
          <a:pPr algn="ctr"/>
          <a:endParaRPr lang="ru-RU" sz="800">
            <a:solidFill>
              <a:sysClr val="windowText" lastClr="000000"/>
            </a:solidFill>
            <a:latin typeface="Times New Roman" panose="02020603050405020304" pitchFamily="18" charset="0"/>
            <a:cs typeface="Times New Roman" panose="02020603050405020304" pitchFamily="18" charset="0"/>
          </a:endParaRPr>
        </a:p>
      </dgm:t>
    </dgm:pt>
    <dgm:pt modelId="{0F46FE0A-C58F-45BE-977D-3D304925F86B}" type="sibTrans" cxnId="{AC17C8FA-2D6D-433E-9AD3-51DD56CC187F}">
      <dgm:prSet/>
      <dgm:spPr/>
      <dgm:t>
        <a:bodyPr/>
        <a:lstStyle/>
        <a:p>
          <a:pPr algn="ctr"/>
          <a:endParaRPr lang="ru-RU" sz="800">
            <a:solidFill>
              <a:sysClr val="windowText" lastClr="000000"/>
            </a:solidFill>
            <a:latin typeface="Times New Roman" panose="02020603050405020304" pitchFamily="18" charset="0"/>
            <a:cs typeface="Times New Roman" panose="02020603050405020304" pitchFamily="18" charset="0"/>
          </a:endParaRPr>
        </a:p>
      </dgm:t>
    </dgm:pt>
    <dgm:pt modelId="{38548C4F-5ADB-4752-B264-E65E4459E616}">
      <dgm:prSet phldrT="[Текст]" custT="1"/>
      <dgm:spPr/>
      <dgm:t>
        <a:bodyPr/>
        <a:lstStyle/>
        <a:p>
          <a:pPr algn="ctr"/>
          <a:r>
            <a:rPr lang="ru-RU" sz="800">
              <a:solidFill>
                <a:sysClr val="windowText" lastClr="000000"/>
              </a:solidFill>
              <a:latin typeface="Times New Roman" panose="02020603050405020304" pitchFamily="18" charset="0"/>
              <a:cs typeface="Times New Roman" panose="02020603050405020304" pitchFamily="18" charset="0"/>
            </a:rPr>
            <a:t>Извлечение соответствующей информации из данных</a:t>
          </a:r>
        </a:p>
      </dgm:t>
    </dgm:pt>
    <dgm:pt modelId="{66A550FC-3E78-4CF0-AC64-990AE7A779BF}" type="parTrans" cxnId="{E6DFEDC7-9D34-4BEB-A178-38148D896AAD}">
      <dgm:prSet/>
      <dgm:spPr/>
      <dgm:t>
        <a:bodyPr/>
        <a:lstStyle/>
        <a:p>
          <a:pPr algn="ctr"/>
          <a:endParaRPr lang="ru-RU" sz="800">
            <a:solidFill>
              <a:sysClr val="windowText" lastClr="000000"/>
            </a:solidFill>
            <a:latin typeface="Times New Roman" panose="02020603050405020304" pitchFamily="18" charset="0"/>
            <a:cs typeface="Times New Roman" panose="02020603050405020304" pitchFamily="18" charset="0"/>
          </a:endParaRPr>
        </a:p>
      </dgm:t>
    </dgm:pt>
    <dgm:pt modelId="{8F0F86C1-ED0F-4E6C-9EB7-241E1AD8DCBB}" type="sibTrans" cxnId="{E6DFEDC7-9D34-4BEB-A178-38148D896AAD}">
      <dgm:prSet/>
      <dgm:spPr/>
      <dgm:t>
        <a:bodyPr/>
        <a:lstStyle/>
        <a:p>
          <a:pPr algn="ctr"/>
          <a:endParaRPr lang="ru-RU" sz="800">
            <a:solidFill>
              <a:sysClr val="windowText" lastClr="000000"/>
            </a:solidFill>
            <a:latin typeface="Times New Roman" panose="02020603050405020304" pitchFamily="18" charset="0"/>
            <a:cs typeface="Times New Roman" panose="02020603050405020304" pitchFamily="18" charset="0"/>
          </a:endParaRPr>
        </a:p>
      </dgm:t>
    </dgm:pt>
    <dgm:pt modelId="{46DBD650-CFA7-444D-9C82-74592344CE46}">
      <dgm:prSet phldrT="[Текст]" custT="1"/>
      <dgm:spPr/>
      <dgm:t>
        <a:bodyPr/>
        <a:lstStyle/>
        <a:p>
          <a:pPr algn="ctr"/>
          <a:r>
            <a:rPr lang="ru-RU" sz="800">
              <a:solidFill>
                <a:sysClr val="windowText" lastClr="000000"/>
              </a:solidFill>
              <a:latin typeface="Times New Roman" panose="02020603050405020304" pitchFamily="18" charset="0"/>
              <a:cs typeface="Times New Roman" panose="02020603050405020304" pitchFamily="18" charset="0"/>
            </a:rPr>
            <a:t>Интерпретация и отчетность результатов</a:t>
          </a:r>
        </a:p>
      </dgm:t>
    </dgm:pt>
    <dgm:pt modelId="{7A0CEA71-BEC1-43E4-8403-F0D2F2749C56}" type="parTrans" cxnId="{42E74900-63FE-4A95-A1ED-DB0B9BBBF839}">
      <dgm:prSet/>
      <dgm:spPr/>
      <dgm:t>
        <a:bodyPr/>
        <a:lstStyle/>
        <a:p>
          <a:pPr algn="ctr"/>
          <a:endParaRPr lang="ru-RU" sz="800">
            <a:solidFill>
              <a:sysClr val="windowText" lastClr="000000"/>
            </a:solidFill>
            <a:latin typeface="Times New Roman" panose="02020603050405020304" pitchFamily="18" charset="0"/>
            <a:cs typeface="Times New Roman" panose="02020603050405020304" pitchFamily="18" charset="0"/>
          </a:endParaRPr>
        </a:p>
      </dgm:t>
    </dgm:pt>
    <dgm:pt modelId="{7BCED820-A7D5-449E-BD72-F1CF72A7D748}" type="sibTrans" cxnId="{42E74900-63FE-4A95-A1ED-DB0B9BBBF839}">
      <dgm:prSet/>
      <dgm:spPr/>
      <dgm:t>
        <a:bodyPr/>
        <a:lstStyle/>
        <a:p>
          <a:pPr algn="ctr"/>
          <a:endParaRPr lang="ru-RU" sz="800">
            <a:solidFill>
              <a:sysClr val="windowText" lastClr="000000"/>
            </a:solidFill>
            <a:latin typeface="Times New Roman" panose="02020603050405020304" pitchFamily="18" charset="0"/>
            <a:cs typeface="Times New Roman" panose="02020603050405020304" pitchFamily="18" charset="0"/>
          </a:endParaRPr>
        </a:p>
      </dgm:t>
    </dgm:pt>
    <dgm:pt modelId="{ADA7E73B-F9D8-4C7D-A00C-D674AB48DAA1}">
      <dgm:prSet phldrT="[Текст]" custT="1"/>
      <dgm:spPr/>
      <dgm:t>
        <a:bodyPr/>
        <a:lstStyle/>
        <a:p>
          <a:pPr algn="ctr"/>
          <a:r>
            <a:rPr lang="ru-RU" sz="800">
              <a:solidFill>
                <a:sysClr val="windowText" lastClr="000000"/>
              </a:solidFill>
              <a:latin typeface="Times New Roman" panose="02020603050405020304" pitchFamily="18" charset="0"/>
              <a:cs typeface="Times New Roman" panose="02020603050405020304" pitchFamily="18" charset="0"/>
            </a:rPr>
            <a:t>Идентификация значений ключа из выделенного набора данных</a:t>
          </a:r>
        </a:p>
      </dgm:t>
    </dgm:pt>
    <dgm:pt modelId="{69A869A5-01BE-492A-932C-5617953BCA4A}" type="parTrans" cxnId="{3DDC228A-028C-44BC-9026-985DE87ED25A}">
      <dgm:prSet/>
      <dgm:spPr/>
      <dgm:t>
        <a:bodyPr/>
        <a:lstStyle/>
        <a:p>
          <a:pPr algn="ctr"/>
          <a:endParaRPr lang="ru-RU" sz="800">
            <a:solidFill>
              <a:sysClr val="windowText" lastClr="000000"/>
            </a:solidFill>
            <a:latin typeface="Times New Roman" panose="02020603050405020304" pitchFamily="18" charset="0"/>
            <a:cs typeface="Times New Roman" panose="02020603050405020304" pitchFamily="18" charset="0"/>
          </a:endParaRPr>
        </a:p>
      </dgm:t>
    </dgm:pt>
    <dgm:pt modelId="{8AC10383-8ED2-432A-93B9-62DD44806FB6}" type="sibTrans" cxnId="{3DDC228A-028C-44BC-9026-985DE87ED25A}">
      <dgm:prSet/>
      <dgm:spPr/>
      <dgm:t>
        <a:bodyPr/>
        <a:lstStyle/>
        <a:p>
          <a:pPr algn="ctr"/>
          <a:endParaRPr lang="ru-RU" sz="800">
            <a:solidFill>
              <a:sysClr val="windowText" lastClr="000000"/>
            </a:solidFill>
            <a:latin typeface="Times New Roman" panose="02020603050405020304" pitchFamily="18" charset="0"/>
            <a:cs typeface="Times New Roman" panose="02020603050405020304" pitchFamily="18" charset="0"/>
          </a:endParaRPr>
        </a:p>
      </dgm:t>
    </dgm:pt>
    <dgm:pt modelId="{DC50D669-599F-4A96-8D4C-2666719CF98E}">
      <dgm:prSet phldrT="[Текст]" custT="1"/>
      <dgm:spPr/>
      <dgm:t>
        <a:bodyPr/>
        <a:lstStyle/>
        <a:p>
          <a:pPr algn="ctr"/>
          <a:r>
            <a:rPr lang="ru-RU" sz="800">
              <a:solidFill>
                <a:sysClr val="windowText" lastClr="000000"/>
              </a:solidFill>
              <a:latin typeface="Times New Roman" panose="02020603050405020304" pitchFamily="18" charset="0"/>
              <a:cs typeface="Times New Roman" panose="02020603050405020304" pitchFamily="18" charset="0"/>
            </a:rPr>
            <a:t>Анализ данных на основе  применяемых методов машинного обучения</a:t>
          </a:r>
        </a:p>
      </dgm:t>
    </dgm:pt>
    <dgm:pt modelId="{367FE82B-B130-410E-B5BE-E949949099BD}" type="parTrans" cxnId="{C2BC21F1-22F3-4A59-A69A-0799E66C15F8}">
      <dgm:prSet/>
      <dgm:spPr/>
      <dgm:t>
        <a:bodyPr/>
        <a:lstStyle/>
        <a:p>
          <a:endParaRPr lang="ru-RU" sz="800"/>
        </a:p>
      </dgm:t>
    </dgm:pt>
    <dgm:pt modelId="{D6A714E1-432B-4BD9-BF7E-9ED36FE988FF}" type="sibTrans" cxnId="{C2BC21F1-22F3-4A59-A69A-0799E66C15F8}">
      <dgm:prSet/>
      <dgm:spPr/>
      <dgm:t>
        <a:bodyPr/>
        <a:lstStyle/>
        <a:p>
          <a:endParaRPr lang="ru-RU" sz="800"/>
        </a:p>
      </dgm:t>
    </dgm:pt>
    <dgm:pt modelId="{2BBC5467-4BD5-4B5C-80EF-FAF344C59F16}" type="pres">
      <dgm:prSet presAssocID="{78543EEE-31BB-492D-BF1E-89629064B3BA}" presName="rootnode" presStyleCnt="0">
        <dgm:presLayoutVars>
          <dgm:chMax/>
          <dgm:chPref/>
          <dgm:dir/>
          <dgm:animLvl val="lvl"/>
        </dgm:presLayoutVars>
      </dgm:prSet>
      <dgm:spPr/>
      <dgm:t>
        <a:bodyPr/>
        <a:lstStyle/>
        <a:p>
          <a:endParaRPr lang="ru-RU"/>
        </a:p>
      </dgm:t>
    </dgm:pt>
    <dgm:pt modelId="{207DB373-EBAA-407D-8ED8-CC1EBEB201F8}" type="pres">
      <dgm:prSet presAssocID="{14886F53-AD6A-4A87-9297-B9C595622E0D}" presName="composite" presStyleCnt="0"/>
      <dgm:spPr/>
      <dgm:t>
        <a:bodyPr/>
        <a:lstStyle/>
        <a:p>
          <a:endParaRPr lang="ru-RU"/>
        </a:p>
      </dgm:t>
    </dgm:pt>
    <dgm:pt modelId="{5379963C-629D-41B2-9623-F38FE14ADCD2}" type="pres">
      <dgm:prSet presAssocID="{14886F53-AD6A-4A87-9297-B9C595622E0D}" presName="bentUpArrow1" presStyleLbl="alignImgPlace1" presStyleIdx="0" presStyleCnt="5"/>
      <dgm:spPr/>
      <dgm:t>
        <a:bodyPr/>
        <a:lstStyle/>
        <a:p>
          <a:endParaRPr lang="ru-RU"/>
        </a:p>
      </dgm:t>
    </dgm:pt>
    <dgm:pt modelId="{CF72C29A-9456-41DA-B902-252295C9B21C}" type="pres">
      <dgm:prSet presAssocID="{14886F53-AD6A-4A87-9297-B9C595622E0D}" presName="ParentText" presStyleLbl="node1" presStyleIdx="0" presStyleCnt="6" custScaleX="150385" custScaleY="106879">
        <dgm:presLayoutVars>
          <dgm:chMax val="1"/>
          <dgm:chPref val="1"/>
          <dgm:bulletEnabled val="1"/>
        </dgm:presLayoutVars>
      </dgm:prSet>
      <dgm:spPr/>
      <dgm:t>
        <a:bodyPr/>
        <a:lstStyle/>
        <a:p>
          <a:endParaRPr lang="ru-RU"/>
        </a:p>
      </dgm:t>
    </dgm:pt>
    <dgm:pt modelId="{14FFD14C-447E-476C-B432-B05E0CA57366}" type="pres">
      <dgm:prSet presAssocID="{14886F53-AD6A-4A87-9297-B9C595622E0D}" presName="ChildText" presStyleLbl="revTx" presStyleIdx="0" presStyleCnt="5">
        <dgm:presLayoutVars>
          <dgm:chMax val="0"/>
          <dgm:chPref val="0"/>
          <dgm:bulletEnabled val="1"/>
        </dgm:presLayoutVars>
      </dgm:prSet>
      <dgm:spPr/>
      <dgm:t>
        <a:bodyPr/>
        <a:lstStyle/>
        <a:p>
          <a:endParaRPr lang="ru-RU"/>
        </a:p>
      </dgm:t>
    </dgm:pt>
    <dgm:pt modelId="{7E751D1E-D3CD-433A-9B50-76CAF115B279}" type="pres">
      <dgm:prSet presAssocID="{FB4AA152-638D-4141-9ADE-50E2F884DA37}" presName="sibTrans" presStyleCnt="0"/>
      <dgm:spPr/>
      <dgm:t>
        <a:bodyPr/>
        <a:lstStyle/>
        <a:p>
          <a:endParaRPr lang="ru-RU"/>
        </a:p>
      </dgm:t>
    </dgm:pt>
    <dgm:pt modelId="{535DA868-75AB-4A92-8145-8553E6281B28}" type="pres">
      <dgm:prSet presAssocID="{2DE47BB9-41E2-4644-A984-80D2ECFA2CEA}" presName="composite" presStyleCnt="0"/>
      <dgm:spPr/>
      <dgm:t>
        <a:bodyPr/>
        <a:lstStyle/>
        <a:p>
          <a:endParaRPr lang="ru-RU"/>
        </a:p>
      </dgm:t>
    </dgm:pt>
    <dgm:pt modelId="{ACB0AAE9-8FDD-43EF-B679-5918FBDEA8F2}" type="pres">
      <dgm:prSet presAssocID="{2DE47BB9-41E2-4644-A984-80D2ECFA2CEA}" presName="bentUpArrow1" presStyleLbl="alignImgPlace1" presStyleIdx="1" presStyleCnt="5"/>
      <dgm:spPr/>
      <dgm:t>
        <a:bodyPr/>
        <a:lstStyle/>
        <a:p>
          <a:endParaRPr lang="ru-RU"/>
        </a:p>
      </dgm:t>
    </dgm:pt>
    <dgm:pt modelId="{086F7690-FCB0-4526-B47B-5A7955F3979A}" type="pres">
      <dgm:prSet presAssocID="{2DE47BB9-41E2-4644-A984-80D2ECFA2CEA}" presName="ParentText" presStyleLbl="node1" presStyleIdx="1" presStyleCnt="6" custScaleX="150385" custScaleY="106879">
        <dgm:presLayoutVars>
          <dgm:chMax val="1"/>
          <dgm:chPref val="1"/>
          <dgm:bulletEnabled val="1"/>
        </dgm:presLayoutVars>
      </dgm:prSet>
      <dgm:spPr/>
      <dgm:t>
        <a:bodyPr/>
        <a:lstStyle/>
        <a:p>
          <a:endParaRPr lang="ru-RU"/>
        </a:p>
      </dgm:t>
    </dgm:pt>
    <dgm:pt modelId="{2E477E5A-5001-4BDE-BD84-BBA64C69C07F}" type="pres">
      <dgm:prSet presAssocID="{2DE47BB9-41E2-4644-A984-80D2ECFA2CEA}" presName="ChildText" presStyleLbl="revTx" presStyleIdx="1" presStyleCnt="5">
        <dgm:presLayoutVars>
          <dgm:chMax val="0"/>
          <dgm:chPref val="0"/>
          <dgm:bulletEnabled val="1"/>
        </dgm:presLayoutVars>
      </dgm:prSet>
      <dgm:spPr/>
      <dgm:t>
        <a:bodyPr/>
        <a:lstStyle/>
        <a:p>
          <a:endParaRPr lang="ru-RU"/>
        </a:p>
      </dgm:t>
    </dgm:pt>
    <dgm:pt modelId="{52D74917-51D9-4F7C-9457-48874471AFDD}" type="pres">
      <dgm:prSet presAssocID="{0F46FE0A-C58F-45BE-977D-3D304925F86B}" presName="sibTrans" presStyleCnt="0"/>
      <dgm:spPr/>
      <dgm:t>
        <a:bodyPr/>
        <a:lstStyle/>
        <a:p>
          <a:endParaRPr lang="ru-RU"/>
        </a:p>
      </dgm:t>
    </dgm:pt>
    <dgm:pt modelId="{B9291444-24C1-4190-8DA2-6217F7A4103F}" type="pres">
      <dgm:prSet presAssocID="{38548C4F-5ADB-4752-B264-E65E4459E616}" presName="composite" presStyleCnt="0"/>
      <dgm:spPr/>
      <dgm:t>
        <a:bodyPr/>
        <a:lstStyle/>
        <a:p>
          <a:endParaRPr lang="ru-RU"/>
        </a:p>
      </dgm:t>
    </dgm:pt>
    <dgm:pt modelId="{E1E74EE9-94BF-4982-87BF-BD2D9F9E10A5}" type="pres">
      <dgm:prSet presAssocID="{38548C4F-5ADB-4752-B264-E65E4459E616}" presName="bentUpArrow1" presStyleLbl="alignImgPlace1" presStyleIdx="2" presStyleCnt="5"/>
      <dgm:spPr/>
      <dgm:t>
        <a:bodyPr/>
        <a:lstStyle/>
        <a:p>
          <a:endParaRPr lang="ru-RU"/>
        </a:p>
      </dgm:t>
    </dgm:pt>
    <dgm:pt modelId="{C5E65BB4-1EBB-45BF-AE88-70A9B1F5BDE4}" type="pres">
      <dgm:prSet presAssocID="{38548C4F-5ADB-4752-B264-E65E4459E616}" presName="ParentText" presStyleLbl="node1" presStyleIdx="2" presStyleCnt="6" custScaleX="150385" custScaleY="106879">
        <dgm:presLayoutVars>
          <dgm:chMax val="1"/>
          <dgm:chPref val="1"/>
          <dgm:bulletEnabled val="1"/>
        </dgm:presLayoutVars>
      </dgm:prSet>
      <dgm:spPr/>
      <dgm:t>
        <a:bodyPr/>
        <a:lstStyle/>
        <a:p>
          <a:endParaRPr lang="ru-RU"/>
        </a:p>
      </dgm:t>
    </dgm:pt>
    <dgm:pt modelId="{33238F34-4BB5-4BE5-80AD-2A35F8AEA099}" type="pres">
      <dgm:prSet presAssocID="{38548C4F-5ADB-4752-B264-E65E4459E616}" presName="ChildText" presStyleLbl="revTx" presStyleIdx="2" presStyleCnt="5">
        <dgm:presLayoutVars>
          <dgm:chMax val="0"/>
          <dgm:chPref val="0"/>
          <dgm:bulletEnabled val="1"/>
        </dgm:presLayoutVars>
      </dgm:prSet>
      <dgm:spPr/>
      <dgm:t>
        <a:bodyPr/>
        <a:lstStyle/>
        <a:p>
          <a:endParaRPr lang="ru-RU"/>
        </a:p>
      </dgm:t>
    </dgm:pt>
    <dgm:pt modelId="{C25D70A4-D502-4634-92E7-BCFBF548E28A}" type="pres">
      <dgm:prSet presAssocID="{8F0F86C1-ED0F-4E6C-9EB7-241E1AD8DCBB}" presName="sibTrans" presStyleCnt="0"/>
      <dgm:spPr/>
      <dgm:t>
        <a:bodyPr/>
        <a:lstStyle/>
        <a:p>
          <a:endParaRPr lang="ru-RU"/>
        </a:p>
      </dgm:t>
    </dgm:pt>
    <dgm:pt modelId="{E0261545-A3D4-4844-ABE1-D077859D26A9}" type="pres">
      <dgm:prSet presAssocID="{ADA7E73B-F9D8-4C7D-A00C-D674AB48DAA1}" presName="composite" presStyleCnt="0"/>
      <dgm:spPr/>
      <dgm:t>
        <a:bodyPr/>
        <a:lstStyle/>
        <a:p>
          <a:endParaRPr lang="ru-RU"/>
        </a:p>
      </dgm:t>
    </dgm:pt>
    <dgm:pt modelId="{C8E59893-F549-49C8-AB90-06C4D68C052C}" type="pres">
      <dgm:prSet presAssocID="{ADA7E73B-F9D8-4C7D-A00C-D674AB48DAA1}" presName="bentUpArrow1" presStyleLbl="alignImgPlace1" presStyleIdx="3" presStyleCnt="5"/>
      <dgm:spPr/>
      <dgm:t>
        <a:bodyPr/>
        <a:lstStyle/>
        <a:p>
          <a:endParaRPr lang="ru-RU"/>
        </a:p>
      </dgm:t>
    </dgm:pt>
    <dgm:pt modelId="{8CF2FE79-8B18-4DC0-9DF7-5DF5D6620BF2}" type="pres">
      <dgm:prSet presAssocID="{ADA7E73B-F9D8-4C7D-A00C-D674AB48DAA1}" presName="ParentText" presStyleLbl="node1" presStyleIdx="3" presStyleCnt="6" custScaleX="150385" custScaleY="106879">
        <dgm:presLayoutVars>
          <dgm:chMax val="1"/>
          <dgm:chPref val="1"/>
          <dgm:bulletEnabled val="1"/>
        </dgm:presLayoutVars>
      </dgm:prSet>
      <dgm:spPr/>
      <dgm:t>
        <a:bodyPr/>
        <a:lstStyle/>
        <a:p>
          <a:endParaRPr lang="ru-RU"/>
        </a:p>
      </dgm:t>
    </dgm:pt>
    <dgm:pt modelId="{944CE6F7-EE89-4372-8EB6-53E8B805BBDF}" type="pres">
      <dgm:prSet presAssocID="{ADA7E73B-F9D8-4C7D-A00C-D674AB48DAA1}" presName="ChildText" presStyleLbl="revTx" presStyleIdx="3" presStyleCnt="5">
        <dgm:presLayoutVars>
          <dgm:chMax val="0"/>
          <dgm:chPref val="0"/>
          <dgm:bulletEnabled val="1"/>
        </dgm:presLayoutVars>
      </dgm:prSet>
      <dgm:spPr/>
      <dgm:t>
        <a:bodyPr/>
        <a:lstStyle/>
        <a:p>
          <a:endParaRPr lang="ru-RU"/>
        </a:p>
      </dgm:t>
    </dgm:pt>
    <dgm:pt modelId="{F5B389B5-7ED6-46CC-9142-C3565E0D0BE7}" type="pres">
      <dgm:prSet presAssocID="{8AC10383-8ED2-432A-93B9-62DD44806FB6}" presName="sibTrans" presStyleCnt="0"/>
      <dgm:spPr/>
      <dgm:t>
        <a:bodyPr/>
        <a:lstStyle/>
        <a:p>
          <a:endParaRPr lang="ru-RU"/>
        </a:p>
      </dgm:t>
    </dgm:pt>
    <dgm:pt modelId="{8F1D18EE-25C7-400E-9D6F-C394253C21EA}" type="pres">
      <dgm:prSet presAssocID="{DC50D669-599F-4A96-8D4C-2666719CF98E}" presName="composite" presStyleCnt="0"/>
      <dgm:spPr/>
    </dgm:pt>
    <dgm:pt modelId="{CFBCF06E-7EAE-495D-BC2D-F24BEDFEE39D}" type="pres">
      <dgm:prSet presAssocID="{DC50D669-599F-4A96-8D4C-2666719CF98E}" presName="bentUpArrow1" presStyleLbl="alignImgPlace1" presStyleIdx="4" presStyleCnt="5"/>
      <dgm:spPr/>
    </dgm:pt>
    <dgm:pt modelId="{25059368-43A3-4400-97A6-367F24766AC1}" type="pres">
      <dgm:prSet presAssocID="{DC50D669-599F-4A96-8D4C-2666719CF98E}" presName="ParentText" presStyleLbl="node1" presStyleIdx="4" presStyleCnt="6" custScaleX="158870" custScaleY="96740">
        <dgm:presLayoutVars>
          <dgm:chMax val="1"/>
          <dgm:chPref val="1"/>
          <dgm:bulletEnabled val="1"/>
        </dgm:presLayoutVars>
      </dgm:prSet>
      <dgm:spPr/>
      <dgm:t>
        <a:bodyPr/>
        <a:lstStyle/>
        <a:p>
          <a:endParaRPr lang="ru-RU"/>
        </a:p>
      </dgm:t>
    </dgm:pt>
    <dgm:pt modelId="{2627C668-B20B-4F27-9256-E300A137C5AD}" type="pres">
      <dgm:prSet presAssocID="{DC50D669-599F-4A96-8D4C-2666719CF98E}" presName="ChildText" presStyleLbl="revTx" presStyleIdx="4" presStyleCnt="5">
        <dgm:presLayoutVars>
          <dgm:chMax val="0"/>
          <dgm:chPref val="0"/>
          <dgm:bulletEnabled val="1"/>
        </dgm:presLayoutVars>
      </dgm:prSet>
      <dgm:spPr/>
    </dgm:pt>
    <dgm:pt modelId="{D4D6D9B7-7673-4343-8CD7-B8039952EDE7}" type="pres">
      <dgm:prSet presAssocID="{D6A714E1-432B-4BD9-BF7E-9ED36FE988FF}" presName="sibTrans" presStyleCnt="0"/>
      <dgm:spPr/>
    </dgm:pt>
    <dgm:pt modelId="{CF2F2BD8-1522-4179-83C3-07CA24AB2694}" type="pres">
      <dgm:prSet presAssocID="{46DBD650-CFA7-444D-9C82-74592344CE46}" presName="composite" presStyleCnt="0"/>
      <dgm:spPr/>
      <dgm:t>
        <a:bodyPr/>
        <a:lstStyle/>
        <a:p>
          <a:endParaRPr lang="ru-RU"/>
        </a:p>
      </dgm:t>
    </dgm:pt>
    <dgm:pt modelId="{939637BE-21B5-470C-B6F9-AF20A7A6656E}" type="pres">
      <dgm:prSet presAssocID="{46DBD650-CFA7-444D-9C82-74592344CE46}" presName="ParentText" presStyleLbl="node1" presStyleIdx="5" presStyleCnt="6" custScaleX="150385" custScaleY="106879">
        <dgm:presLayoutVars>
          <dgm:chMax val="1"/>
          <dgm:chPref val="1"/>
          <dgm:bulletEnabled val="1"/>
        </dgm:presLayoutVars>
      </dgm:prSet>
      <dgm:spPr/>
      <dgm:t>
        <a:bodyPr/>
        <a:lstStyle/>
        <a:p>
          <a:endParaRPr lang="ru-RU"/>
        </a:p>
      </dgm:t>
    </dgm:pt>
  </dgm:ptLst>
  <dgm:cxnLst>
    <dgm:cxn modelId="{3B5FE4CE-3F75-4AAF-A2DE-B2DB39D76BF5}" srcId="{78543EEE-31BB-492D-BF1E-89629064B3BA}" destId="{14886F53-AD6A-4A87-9297-B9C595622E0D}" srcOrd="0" destOrd="0" parTransId="{AF08EA2D-C980-4324-A304-C3DECFB01F72}" sibTransId="{FB4AA152-638D-4141-9ADE-50E2F884DA37}"/>
    <dgm:cxn modelId="{3BA2D80D-DC14-494B-8B01-A74E66927F2B}" type="presOf" srcId="{2DE47BB9-41E2-4644-A984-80D2ECFA2CEA}" destId="{086F7690-FCB0-4526-B47B-5A7955F3979A}" srcOrd="0" destOrd="0" presId="urn:microsoft.com/office/officeart/2005/8/layout/StepDownProcess"/>
    <dgm:cxn modelId="{5FB87FD2-617A-484C-BEEB-B56199E5CE28}" type="presOf" srcId="{DC50D669-599F-4A96-8D4C-2666719CF98E}" destId="{25059368-43A3-4400-97A6-367F24766AC1}" srcOrd="0" destOrd="0" presId="urn:microsoft.com/office/officeart/2005/8/layout/StepDownProcess"/>
    <dgm:cxn modelId="{C2BC21F1-22F3-4A59-A69A-0799E66C15F8}" srcId="{78543EEE-31BB-492D-BF1E-89629064B3BA}" destId="{DC50D669-599F-4A96-8D4C-2666719CF98E}" srcOrd="4" destOrd="0" parTransId="{367FE82B-B130-410E-B5BE-E949949099BD}" sibTransId="{D6A714E1-432B-4BD9-BF7E-9ED36FE988FF}"/>
    <dgm:cxn modelId="{E6DFEDC7-9D34-4BEB-A178-38148D896AAD}" srcId="{78543EEE-31BB-492D-BF1E-89629064B3BA}" destId="{38548C4F-5ADB-4752-B264-E65E4459E616}" srcOrd="2" destOrd="0" parTransId="{66A550FC-3E78-4CF0-AC64-990AE7A779BF}" sibTransId="{8F0F86C1-ED0F-4E6C-9EB7-241E1AD8DCBB}"/>
    <dgm:cxn modelId="{E4644B5E-9B3A-44C8-BCAA-432738F37BCA}" type="presOf" srcId="{46DBD650-CFA7-444D-9C82-74592344CE46}" destId="{939637BE-21B5-470C-B6F9-AF20A7A6656E}" srcOrd="0" destOrd="0" presId="urn:microsoft.com/office/officeart/2005/8/layout/StepDownProcess"/>
    <dgm:cxn modelId="{8B5202FF-A43F-42D7-B8D4-EF5D01048473}" type="presOf" srcId="{ADA7E73B-F9D8-4C7D-A00C-D674AB48DAA1}" destId="{8CF2FE79-8B18-4DC0-9DF7-5DF5D6620BF2}" srcOrd="0" destOrd="0" presId="urn:microsoft.com/office/officeart/2005/8/layout/StepDownProcess"/>
    <dgm:cxn modelId="{AC17C8FA-2D6D-433E-9AD3-51DD56CC187F}" srcId="{78543EEE-31BB-492D-BF1E-89629064B3BA}" destId="{2DE47BB9-41E2-4644-A984-80D2ECFA2CEA}" srcOrd="1" destOrd="0" parTransId="{CC7608D2-8B37-4C82-A564-87DB29B20C95}" sibTransId="{0F46FE0A-C58F-45BE-977D-3D304925F86B}"/>
    <dgm:cxn modelId="{3E1FAFBF-A701-4103-BDE7-25282D69E77B}" type="presOf" srcId="{14886F53-AD6A-4A87-9297-B9C595622E0D}" destId="{CF72C29A-9456-41DA-B902-252295C9B21C}" srcOrd="0" destOrd="0" presId="urn:microsoft.com/office/officeart/2005/8/layout/StepDownProcess"/>
    <dgm:cxn modelId="{3DDC228A-028C-44BC-9026-985DE87ED25A}" srcId="{78543EEE-31BB-492D-BF1E-89629064B3BA}" destId="{ADA7E73B-F9D8-4C7D-A00C-D674AB48DAA1}" srcOrd="3" destOrd="0" parTransId="{69A869A5-01BE-492A-932C-5617953BCA4A}" sibTransId="{8AC10383-8ED2-432A-93B9-62DD44806FB6}"/>
    <dgm:cxn modelId="{42E74900-63FE-4A95-A1ED-DB0B9BBBF839}" srcId="{78543EEE-31BB-492D-BF1E-89629064B3BA}" destId="{46DBD650-CFA7-444D-9C82-74592344CE46}" srcOrd="5" destOrd="0" parTransId="{7A0CEA71-BEC1-43E4-8403-F0D2F2749C56}" sibTransId="{7BCED820-A7D5-449E-BD72-F1CF72A7D748}"/>
    <dgm:cxn modelId="{168F45A9-F37C-498B-AD4D-D086E9575466}" type="presOf" srcId="{78543EEE-31BB-492D-BF1E-89629064B3BA}" destId="{2BBC5467-4BD5-4B5C-80EF-FAF344C59F16}" srcOrd="0" destOrd="0" presId="urn:microsoft.com/office/officeart/2005/8/layout/StepDownProcess"/>
    <dgm:cxn modelId="{80D84882-F024-4162-9779-55797CF4F264}" type="presOf" srcId="{38548C4F-5ADB-4752-B264-E65E4459E616}" destId="{C5E65BB4-1EBB-45BF-AE88-70A9B1F5BDE4}" srcOrd="0" destOrd="0" presId="urn:microsoft.com/office/officeart/2005/8/layout/StepDownProcess"/>
    <dgm:cxn modelId="{261CB303-CE78-4FC2-A276-4390A7735895}" type="presParOf" srcId="{2BBC5467-4BD5-4B5C-80EF-FAF344C59F16}" destId="{207DB373-EBAA-407D-8ED8-CC1EBEB201F8}" srcOrd="0" destOrd="0" presId="urn:microsoft.com/office/officeart/2005/8/layout/StepDownProcess"/>
    <dgm:cxn modelId="{D64B59DD-0919-4509-8271-5D8BD8713A25}" type="presParOf" srcId="{207DB373-EBAA-407D-8ED8-CC1EBEB201F8}" destId="{5379963C-629D-41B2-9623-F38FE14ADCD2}" srcOrd="0" destOrd="0" presId="urn:microsoft.com/office/officeart/2005/8/layout/StepDownProcess"/>
    <dgm:cxn modelId="{8FCC099A-5D84-461A-987E-722DB6C40C5F}" type="presParOf" srcId="{207DB373-EBAA-407D-8ED8-CC1EBEB201F8}" destId="{CF72C29A-9456-41DA-B902-252295C9B21C}" srcOrd="1" destOrd="0" presId="urn:microsoft.com/office/officeart/2005/8/layout/StepDownProcess"/>
    <dgm:cxn modelId="{61EF5FE6-78D1-46B2-9A24-59C230FD7A48}" type="presParOf" srcId="{207DB373-EBAA-407D-8ED8-CC1EBEB201F8}" destId="{14FFD14C-447E-476C-B432-B05E0CA57366}" srcOrd="2" destOrd="0" presId="urn:microsoft.com/office/officeart/2005/8/layout/StepDownProcess"/>
    <dgm:cxn modelId="{89666777-4E66-4CF8-9D83-339AA2B867AC}" type="presParOf" srcId="{2BBC5467-4BD5-4B5C-80EF-FAF344C59F16}" destId="{7E751D1E-D3CD-433A-9B50-76CAF115B279}" srcOrd="1" destOrd="0" presId="urn:microsoft.com/office/officeart/2005/8/layout/StepDownProcess"/>
    <dgm:cxn modelId="{DDB52426-EBFF-4064-BCB9-0FA7341153E9}" type="presParOf" srcId="{2BBC5467-4BD5-4B5C-80EF-FAF344C59F16}" destId="{535DA868-75AB-4A92-8145-8553E6281B28}" srcOrd="2" destOrd="0" presId="urn:microsoft.com/office/officeart/2005/8/layout/StepDownProcess"/>
    <dgm:cxn modelId="{E8095C62-1EA3-49FE-B42E-85FCA478F1FF}" type="presParOf" srcId="{535DA868-75AB-4A92-8145-8553E6281B28}" destId="{ACB0AAE9-8FDD-43EF-B679-5918FBDEA8F2}" srcOrd="0" destOrd="0" presId="urn:microsoft.com/office/officeart/2005/8/layout/StepDownProcess"/>
    <dgm:cxn modelId="{BF52D806-E455-475E-A5D1-88CC52B87DBE}" type="presParOf" srcId="{535DA868-75AB-4A92-8145-8553E6281B28}" destId="{086F7690-FCB0-4526-B47B-5A7955F3979A}" srcOrd="1" destOrd="0" presId="urn:microsoft.com/office/officeart/2005/8/layout/StepDownProcess"/>
    <dgm:cxn modelId="{A9AF9B1D-8C58-4026-BD37-8872BC4F9758}" type="presParOf" srcId="{535DA868-75AB-4A92-8145-8553E6281B28}" destId="{2E477E5A-5001-4BDE-BD84-BBA64C69C07F}" srcOrd="2" destOrd="0" presId="urn:microsoft.com/office/officeart/2005/8/layout/StepDownProcess"/>
    <dgm:cxn modelId="{CC138827-54D4-455C-95DB-7111BB35AC8A}" type="presParOf" srcId="{2BBC5467-4BD5-4B5C-80EF-FAF344C59F16}" destId="{52D74917-51D9-4F7C-9457-48874471AFDD}" srcOrd="3" destOrd="0" presId="urn:microsoft.com/office/officeart/2005/8/layout/StepDownProcess"/>
    <dgm:cxn modelId="{2A2D0A22-286A-4270-ADCF-612D41C8725C}" type="presParOf" srcId="{2BBC5467-4BD5-4B5C-80EF-FAF344C59F16}" destId="{B9291444-24C1-4190-8DA2-6217F7A4103F}" srcOrd="4" destOrd="0" presId="urn:microsoft.com/office/officeart/2005/8/layout/StepDownProcess"/>
    <dgm:cxn modelId="{399CF435-B53F-4FEC-B498-D0F93E33DC35}" type="presParOf" srcId="{B9291444-24C1-4190-8DA2-6217F7A4103F}" destId="{E1E74EE9-94BF-4982-87BF-BD2D9F9E10A5}" srcOrd="0" destOrd="0" presId="urn:microsoft.com/office/officeart/2005/8/layout/StepDownProcess"/>
    <dgm:cxn modelId="{D0D94662-C199-4771-A187-8A96007F8DC4}" type="presParOf" srcId="{B9291444-24C1-4190-8DA2-6217F7A4103F}" destId="{C5E65BB4-1EBB-45BF-AE88-70A9B1F5BDE4}" srcOrd="1" destOrd="0" presId="urn:microsoft.com/office/officeart/2005/8/layout/StepDownProcess"/>
    <dgm:cxn modelId="{E808B7E5-E574-4C50-A429-8F1CB4DA2821}" type="presParOf" srcId="{B9291444-24C1-4190-8DA2-6217F7A4103F}" destId="{33238F34-4BB5-4BE5-80AD-2A35F8AEA099}" srcOrd="2" destOrd="0" presId="urn:microsoft.com/office/officeart/2005/8/layout/StepDownProcess"/>
    <dgm:cxn modelId="{A500248D-745C-4D08-B382-6D55C582D563}" type="presParOf" srcId="{2BBC5467-4BD5-4B5C-80EF-FAF344C59F16}" destId="{C25D70A4-D502-4634-92E7-BCFBF548E28A}" srcOrd="5" destOrd="0" presId="urn:microsoft.com/office/officeart/2005/8/layout/StepDownProcess"/>
    <dgm:cxn modelId="{2F0EB393-63A7-4175-ABD4-5E28644A4A80}" type="presParOf" srcId="{2BBC5467-4BD5-4B5C-80EF-FAF344C59F16}" destId="{E0261545-A3D4-4844-ABE1-D077859D26A9}" srcOrd="6" destOrd="0" presId="urn:microsoft.com/office/officeart/2005/8/layout/StepDownProcess"/>
    <dgm:cxn modelId="{4BC49DF6-609F-400F-996A-DDDCFE022AA4}" type="presParOf" srcId="{E0261545-A3D4-4844-ABE1-D077859D26A9}" destId="{C8E59893-F549-49C8-AB90-06C4D68C052C}" srcOrd="0" destOrd="0" presId="urn:microsoft.com/office/officeart/2005/8/layout/StepDownProcess"/>
    <dgm:cxn modelId="{7310E455-3C98-44B7-AF77-7560F10D7EB8}" type="presParOf" srcId="{E0261545-A3D4-4844-ABE1-D077859D26A9}" destId="{8CF2FE79-8B18-4DC0-9DF7-5DF5D6620BF2}" srcOrd="1" destOrd="0" presId="urn:microsoft.com/office/officeart/2005/8/layout/StepDownProcess"/>
    <dgm:cxn modelId="{9C1C1605-5FA8-4AB3-B4EB-CB6A914F7919}" type="presParOf" srcId="{E0261545-A3D4-4844-ABE1-D077859D26A9}" destId="{944CE6F7-EE89-4372-8EB6-53E8B805BBDF}" srcOrd="2" destOrd="0" presId="urn:microsoft.com/office/officeart/2005/8/layout/StepDownProcess"/>
    <dgm:cxn modelId="{42FFE138-06F8-4C39-9BBB-59587AAF49B9}" type="presParOf" srcId="{2BBC5467-4BD5-4B5C-80EF-FAF344C59F16}" destId="{F5B389B5-7ED6-46CC-9142-C3565E0D0BE7}" srcOrd="7" destOrd="0" presId="urn:microsoft.com/office/officeart/2005/8/layout/StepDownProcess"/>
    <dgm:cxn modelId="{5C46EF9F-4FD4-4694-94DF-DBF838AD1130}" type="presParOf" srcId="{2BBC5467-4BD5-4B5C-80EF-FAF344C59F16}" destId="{8F1D18EE-25C7-400E-9D6F-C394253C21EA}" srcOrd="8" destOrd="0" presId="urn:microsoft.com/office/officeart/2005/8/layout/StepDownProcess"/>
    <dgm:cxn modelId="{7E1867F8-46F1-423A-B1C5-14C6B40FB303}" type="presParOf" srcId="{8F1D18EE-25C7-400E-9D6F-C394253C21EA}" destId="{CFBCF06E-7EAE-495D-BC2D-F24BEDFEE39D}" srcOrd="0" destOrd="0" presId="urn:microsoft.com/office/officeart/2005/8/layout/StepDownProcess"/>
    <dgm:cxn modelId="{BD46734F-60BB-4972-B775-39C47DC564CE}" type="presParOf" srcId="{8F1D18EE-25C7-400E-9D6F-C394253C21EA}" destId="{25059368-43A3-4400-97A6-367F24766AC1}" srcOrd="1" destOrd="0" presId="urn:microsoft.com/office/officeart/2005/8/layout/StepDownProcess"/>
    <dgm:cxn modelId="{F69AA747-590A-4E6B-BC5D-63D7DCACD3CA}" type="presParOf" srcId="{8F1D18EE-25C7-400E-9D6F-C394253C21EA}" destId="{2627C668-B20B-4F27-9256-E300A137C5AD}" srcOrd="2" destOrd="0" presId="urn:microsoft.com/office/officeart/2005/8/layout/StepDownProcess"/>
    <dgm:cxn modelId="{03DFEFBC-4093-47C3-AA70-08E6BBF51C17}" type="presParOf" srcId="{2BBC5467-4BD5-4B5C-80EF-FAF344C59F16}" destId="{D4D6D9B7-7673-4343-8CD7-B8039952EDE7}" srcOrd="9" destOrd="0" presId="urn:microsoft.com/office/officeart/2005/8/layout/StepDownProcess"/>
    <dgm:cxn modelId="{86E59CA4-F83C-4298-96AB-12E34DD9EFE2}" type="presParOf" srcId="{2BBC5467-4BD5-4B5C-80EF-FAF344C59F16}" destId="{CF2F2BD8-1522-4179-83C3-07CA24AB2694}" srcOrd="10" destOrd="0" presId="urn:microsoft.com/office/officeart/2005/8/layout/StepDownProcess"/>
    <dgm:cxn modelId="{A3EFB729-48FC-4DA8-9274-39A0DDB512C6}" type="presParOf" srcId="{CF2F2BD8-1522-4179-83C3-07CA24AB2694}" destId="{939637BE-21B5-470C-B6F9-AF20A7A6656E}" srcOrd="0" destOrd="0" presId="urn:microsoft.com/office/officeart/2005/8/layout/StepDownProcess"/>
  </dgm:cxnLst>
  <dgm:bg/>
  <dgm:whole>
    <a:ln>
      <a:solidFill>
        <a:schemeClr val="bg1">
          <a:lumMod val="65000"/>
        </a:schemeClr>
      </a:solidFill>
    </a:ln>
  </dgm:whole>
  <dgm:extLst>
    <a:ext uri="http://schemas.microsoft.com/office/drawing/2008/diagram">
      <dsp:dataModelExt xmlns:dsp="http://schemas.microsoft.com/office/drawing/2008/diagram"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7D8DF35-A3BF-484C-BBDD-BD95C8AF3AB5}" type="doc">
      <dgm:prSet loTypeId="urn:microsoft.com/office/officeart/2005/8/layout/chart3" loCatId="cycle" qsTypeId="urn:microsoft.com/office/officeart/2005/8/quickstyle/3d1" qsCatId="3D" csTypeId="urn:microsoft.com/office/officeart/2005/8/colors/accent3_4" csCatId="accent3" phldr="1"/>
      <dgm:spPr/>
    </dgm:pt>
    <dgm:pt modelId="{D1F95234-6B1E-4049-860C-473C3E27DD15}">
      <dgm:prSet phldrT="[Текст]" custT="1"/>
      <dgm:spPr/>
      <dgm:t>
        <a:bodyPr/>
        <a:lstStyle/>
        <a:p>
          <a:r>
            <a:rPr lang="ru-RU" sz="1000" b="0" dirty="0" smtClean="0">
              <a:solidFill>
                <a:schemeClr val="bg1"/>
              </a:solidFill>
              <a:latin typeface="Times New Roman" panose="02020603050405020304" pitchFamily="18" charset="0"/>
              <a:cs typeface="Times New Roman" panose="02020603050405020304" pitchFamily="18" charset="0"/>
            </a:rPr>
            <a:t>Оценка сейсмической опасности</a:t>
          </a:r>
          <a:endParaRPr lang="ru-RU" sz="1000" b="0" dirty="0">
            <a:solidFill>
              <a:schemeClr val="bg1"/>
            </a:solidFill>
            <a:latin typeface="Times New Roman" panose="02020603050405020304" pitchFamily="18" charset="0"/>
            <a:cs typeface="Times New Roman" panose="02020603050405020304" pitchFamily="18" charset="0"/>
          </a:endParaRPr>
        </a:p>
      </dgm:t>
    </dgm:pt>
    <dgm:pt modelId="{210506C8-3DBB-47D2-B81D-61BC2916FE6F}" type="parTrans" cxnId="{D3349DE0-5E1B-4D4E-858C-2934B8E8B5D2}">
      <dgm:prSet/>
      <dgm:spPr/>
      <dgm:t>
        <a:bodyPr/>
        <a:lstStyle/>
        <a:p>
          <a:endParaRPr lang="ru-RU" sz="1000" b="0">
            <a:solidFill>
              <a:sysClr val="windowText" lastClr="000000"/>
            </a:solidFill>
            <a:latin typeface="Times New Roman" panose="02020603050405020304" pitchFamily="18" charset="0"/>
            <a:cs typeface="Times New Roman" panose="02020603050405020304" pitchFamily="18" charset="0"/>
          </a:endParaRPr>
        </a:p>
      </dgm:t>
    </dgm:pt>
    <dgm:pt modelId="{2F316EF7-741B-40FD-9D7A-9C1B1C4330B3}" type="sibTrans" cxnId="{D3349DE0-5E1B-4D4E-858C-2934B8E8B5D2}">
      <dgm:prSet/>
      <dgm:spPr/>
      <dgm:t>
        <a:bodyPr/>
        <a:lstStyle/>
        <a:p>
          <a:endParaRPr lang="ru-RU" sz="1000" b="0">
            <a:solidFill>
              <a:sysClr val="windowText" lastClr="000000"/>
            </a:solidFill>
            <a:latin typeface="Times New Roman" panose="02020603050405020304" pitchFamily="18" charset="0"/>
            <a:cs typeface="Times New Roman" panose="02020603050405020304" pitchFamily="18" charset="0"/>
          </a:endParaRPr>
        </a:p>
      </dgm:t>
    </dgm:pt>
    <dgm:pt modelId="{92880D29-DFD7-4CB4-A041-62BAC8BC05E9}">
      <dgm:prSet phldrT="[Текст]" custT="1"/>
      <dgm:spPr/>
      <dgm:t>
        <a:bodyPr/>
        <a:lstStyle/>
        <a:p>
          <a:r>
            <a:rPr lang="ru-RU" sz="1000" b="0" dirty="0" smtClean="0">
              <a:solidFill>
                <a:sysClr val="windowText" lastClr="000000"/>
              </a:solidFill>
              <a:latin typeface="Times New Roman" panose="02020603050405020304" pitchFamily="18" charset="0"/>
              <a:cs typeface="Times New Roman" panose="02020603050405020304" pitchFamily="18" charset="0"/>
            </a:rPr>
            <a:t>Сейсмология</a:t>
          </a:r>
          <a:endParaRPr lang="ru-RU" sz="1000" b="0" dirty="0">
            <a:solidFill>
              <a:sysClr val="windowText" lastClr="000000"/>
            </a:solidFill>
            <a:latin typeface="Times New Roman" panose="02020603050405020304" pitchFamily="18" charset="0"/>
            <a:cs typeface="Times New Roman" panose="02020603050405020304" pitchFamily="18" charset="0"/>
          </a:endParaRPr>
        </a:p>
      </dgm:t>
    </dgm:pt>
    <dgm:pt modelId="{A238585B-01F9-47F0-9264-BABC380B1E66}" type="parTrans" cxnId="{4F691C11-31EA-4D92-9DF5-11C01220F3D0}">
      <dgm:prSet/>
      <dgm:spPr/>
      <dgm:t>
        <a:bodyPr/>
        <a:lstStyle/>
        <a:p>
          <a:endParaRPr lang="ru-RU" sz="1000" b="0">
            <a:solidFill>
              <a:sysClr val="windowText" lastClr="000000"/>
            </a:solidFill>
            <a:latin typeface="Times New Roman" panose="02020603050405020304" pitchFamily="18" charset="0"/>
            <a:cs typeface="Times New Roman" panose="02020603050405020304" pitchFamily="18" charset="0"/>
          </a:endParaRPr>
        </a:p>
      </dgm:t>
    </dgm:pt>
    <dgm:pt modelId="{73A3645C-DDE6-4979-8DA0-7145478FADCA}" type="sibTrans" cxnId="{4F691C11-31EA-4D92-9DF5-11C01220F3D0}">
      <dgm:prSet/>
      <dgm:spPr/>
      <dgm:t>
        <a:bodyPr/>
        <a:lstStyle/>
        <a:p>
          <a:endParaRPr lang="ru-RU" sz="1000" b="0">
            <a:solidFill>
              <a:sysClr val="windowText" lastClr="000000"/>
            </a:solidFill>
            <a:latin typeface="Times New Roman" panose="02020603050405020304" pitchFamily="18" charset="0"/>
            <a:cs typeface="Times New Roman" panose="02020603050405020304" pitchFamily="18" charset="0"/>
          </a:endParaRPr>
        </a:p>
      </dgm:t>
    </dgm:pt>
    <dgm:pt modelId="{14DA8E56-A8E6-454C-853B-614276234DF1}">
      <dgm:prSet phldrT="[Текст]" custT="1"/>
      <dgm:spPr/>
      <dgm:t>
        <a:bodyPr/>
        <a:lstStyle/>
        <a:p>
          <a:r>
            <a:rPr lang="ru-RU" sz="1000" b="0" dirty="0" err="1" smtClean="0">
              <a:solidFill>
                <a:sysClr val="windowText" lastClr="000000"/>
              </a:solidFill>
              <a:latin typeface="Times New Roman" panose="02020603050405020304" pitchFamily="18" charset="0"/>
              <a:cs typeface="Times New Roman" panose="02020603050405020304" pitchFamily="18" charset="0"/>
            </a:rPr>
            <a:t>Сейсмостой</a:t>
          </a:r>
          <a:r>
            <a:rPr lang="ru-RU" sz="1000" b="0" dirty="0" smtClean="0">
              <a:solidFill>
                <a:sysClr val="windowText" lastClr="000000"/>
              </a:solidFill>
              <a:latin typeface="Times New Roman" panose="02020603050405020304" pitchFamily="18" charset="0"/>
              <a:cs typeface="Times New Roman" panose="02020603050405020304" pitchFamily="18" charset="0"/>
            </a:rPr>
            <a:t>кое строительство</a:t>
          </a:r>
          <a:endParaRPr lang="ru-RU" sz="1000" b="0" dirty="0">
            <a:solidFill>
              <a:sysClr val="windowText" lastClr="000000"/>
            </a:solidFill>
            <a:latin typeface="Times New Roman" panose="02020603050405020304" pitchFamily="18" charset="0"/>
            <a:cs typeface="Times New Roman" panose="02020603050405020304" pitchFamily="18" charset="0"/>
          </a:endParaRPr>
        </a:p>
      </dgm:t>
    </dgm:pt>
    <dgm:pt modelId="{F56D5105-E6BF-4FD4-8535-9786777F18DC}" type="parTrans" cxnId="{3744CBB8-54E4-4954-A4D2-74E129CC3A5F}">
      <dgm:prSet/>
      <dgm:spPr/>
      <dgm:t>
        <a:bodyPr/>
        <a:lstStyle/>
        <a:p>
          <a:endParaRPr lang="ru-RU" sz="1000" b="0">
            <a:solidFill>
              <a:sysClr val="windowText" lastClr="000000"/>
            </a:solidFill>
            <a:latin typeface="Times New Roman" panose="02020603050405020304" pitchFamily="18" charset="0"/>
            <a:cs typeface="Times New Roman" panose="02020603050405020304" pitchFamily="18" charset="0"/>
          </a:endParaRPr>
        </a:p>
      </dgm:t>
    </dgm:pt>
    <dgm:pt modelId="{B10BBB12-4DB5-4B80-A2EC-B7DE5D4FAB3C}" type="sibTrans" cxnId="{3744CBB8-54E4-4954-A4D2-74E129CC3A5F}">
      <dgm:prSet/>
      <dgm:spPr/>
      <dgm:t>
        <a:bodyPr/>
        <a:lstStyle/>
        <a:p>
          <a:endParaRPr lang="ru-RU" sz="1000" b="0">
            <a:solidFill>
              <a:sysClr val="windowText" lastClr="000000"/>
            </a:solidFill>
            <a:latin typeface="Times New Roman" panose="02020603050405020304" pitchFamily="18" charset="0"/>
            <a:cs typeface="Times New Roman" panose="02020603050405020304" pitchFamily="18" charset="0"/>
          </a:endParaRPr>
        </a:p>
      </dgm:t>
    </dgm:pt>
    <dgm:pt modelId="{4C88E74E-9F09-4A9E-BA83-2C90408BD986}" type="pres">
      <dgm:prSet presAssocID="{B7D8DF35-A3BF-484C-BBDD-BD95C8AF3AB5}" presName="compositeShape" presStyleCnt="0">
        <dgm:presLayoutVars>
          <dgm:chMax val="7"/>
          <dgm:dir/>
          <dgm:resizeHandles val="exact"/>
        </dgm:presLayoutVars>
      </dgm:prSet>
      <dgm:spPr/>
    </dgm:pt>
    <dgm:pt modelId="{CAF55824-87A3-4547-A28A-51AE1A2C92DE}" type="pres">
      <dgm:prSet presAssocID="{B7D8DF35-A3BF-484C-BBDD-BD95C8AF3AB5}" presName="wedge1" presStyleLbl="node1" presStyleIdx="0" presStyleCnt="3"/>
      <dgm:spPr/>
      <dgm:t>
        <a:bodyPr/>
        <a:lstStyle/>
        <a:p>
          <a:endParaRPr lang="ru-RU"/>
        </a:p>
      </dgm:t>
    </dgm:pt>
    <dgm:pt modelId="{91C61D02-C376-4A10-9B52-7743C4D5DE18}" type="pres">
      <dgm:prSet presAssocID="{B7D8DF35-A3BF-484C-BBDD-BD95C8AF3AB5}" presName="wedge1Tx" presStyleLbl="node1" presStyleIdx="0" presStyleCnt="3">
        <dgm:presLayoutVars>
          <dgm:chMax val="0"/>
          <dgm:chPref val="0"/>
          <dgm:bulletEnabled val="1"/>
        </dgm:presLayoutVars>
      </dgm:prSet>
      <dgm:spPr/>
      <dgm:t>
        <a:bodyPr/>
        <a:lstStyle/>
        <a:p>
          <a:endParaRPr lang="ru-RU"/>
        </a:p>
      </dgm:t>
    </dgm:pt>
    <dgm:pt modelId="{5576FBC5-EF09-42AA-9E7A-C5519A68F2B7}" type="pres">
      <dgm:prSet presAssocID="{B7D8DF35-A3BF-484C-BBDD-BD95C8AF3AB5}" presName="wedge2" presStyleLbl="node1" presStyleIdx="1" presStyleCnt="3"/>
      <dgm:spPr/>
      <dgm:t>
        <a:bodyPr/>
        <a:lstStyle/>
        <a:p>
          <a:endParaRPr lang="ru-RU"/>
        </a:p>
      </dgm:t>
    </dgm:pt>
    <dgm:pt modelId="{7E88EEC0-23AF-411A-A370-3B491696868E}" type="pres">
      <dgm:prSet presAssocID="{B7D8DF35-A3BF-484C-BBDD-BD95C8AF3AB5}" presName="wedge2Tx" presStyleLbl="node1" presStyleIdx="1" presStyleCnt="3">
        <dgm:presLayoutVars>
          <dgm:chMax val="0"/>
          <dgm:chPref val="0"/>
          <dgm:bulletEnabled val="1"/>
        </dgm:presLayoutVars>
      </dgm:prSet>
      <dgm:spPr/>
      <dgm:t>
        <a:bodyPr/>
        <a:lstStyle/>
        <a:p>
          <a:endParaRPr lang="ru-RU"/>
        </a:p>
      </dgm:t>
    </dgm:pt>
    <dgm:pt modelId="{8EF50D61-278B-4EAE-94DF-3E2DFC47E1AE}" type="pres">
      <dgm:prSet presAssocID="{B7D8DF35-A3BF-484C-BBDD-BD95C8AF3AB5}" presName="wedge3" presStyleLbl="node1" presStyleIdx="2" presStyleCnt="3"/>
      <dgm:spPr/>
      <dgm:t>
        <a:bodyPr/>
        <a:lstStyle/>
        <a:p>
          <a:endParaRPr lang="ru-RU"/>
        </a:p>
      </dgm:t>
    </dgm:pt>
    <dgm:pt modelId="{3EB1540B-5A7A-4CF5-985E-3B69C5DB277B}" type="pres">
      <dgm:prSet presAssocID="{B7D8DF35-A3BF-484C-BBDD-BD95C8AF3AB5}" presName="wedge3Tx" presStyleLbl="node1" presStyleIdx="2" presStyleCnt="3">
        <dgm:presLayoutVars>
          <dgm:chMax val="0"/>
          <dgm:chPref val="0"/>
          <dgm:bulletEnabled val="1"/>
        </dgm:presLayoutVars>
      </dgm:prSet>
      <dgm:spPr/>
      <dgm:t>
        <a:bodyPr/>
        <a:lstStyle/>
        <a:p>
          <a:endParaRPr lang="ru-RU"/>
        </a:p>
      </dgm:t>
    </dgm:pt>
  </dgm:ptLst>
  <dgm:cxnLst>
    <dgm:cxn modelId="{4F691C11-31EA-4D92-9DF5-11C01220F3D0}" srcId="{B7D8DF35-A3BF-484C-BBDD-BD95C8AF3AB5}" destId="{92880D29-DFD7-4CB4-A041-62BAC8BC05E9}" srcOrd="1" destOrd="0" parTransId="{A238585B-01F9-47F0-9264-BABC380B1E66}" sibTransId="{73A3645C-DDE6-4979-8DA0-7145478FADCA}"/>
    <dgm:cxn modelId="{EFDD9A8E-B1AB-412C-83BB-E13A5521B66B}" type="presOf" srcId="{92880D29-DFD7-4CB4-A041-62BAC8BC05E9}" destId="{5576FBC5-EF09-42AA-9E7A-C5519A68F2B7}" srcOrd="0" destOrd="0" presId="urn:microsoft.com/office/officeart/2005/8/layout/chart3"/>
    <dgm:cxn modelId="{D77D05FC-3D81-41FE-8987-E4EF86398518}" type="presOf" srcId="{92880D29-DFD7-4CB4-A041-62BAC8BC05E9}" destId="{7E88EEC0-23AF-411A-A370-3B491696868E}" srcOrd="1" destOrd="0" presId="urn:microsoft.com/office/officeart/2005/8/layout/chart3"/>
    <dgm:cxn modelId="{83A9D72D-2CA8-4F31-A287-A8F8E2395BC8}" type="presOf" srcId="{D1F95234-6B1E-4049-860C-473C3E27DD15}" destId="{CAF55824-87A3-4547-A28A-51AE1A2C92DE}" srcOrd="0" destOrd="0" presId="urn:microsoft.com/office/officeart/2005/8/layout/chart3"/>
    <dgm:cxn modelId="{5EE631CE-F863-4DBB-B994-8181FAC15D51}" type="presOf" srcId="{14DA8E56-A8E6-454C-853B-614276234DF1}" destId="{3EB1540B-5A7A-4CF5-985E-3B69C5DB277B}" srcOrd="1" destOrd="0" presId="urn:microsoft.com/office/officeart/2005/8/layout/chart3"/>
    <dgm:cxn modelId="{F8BDC65F-0EAD-417A-91D8-09A11DE9EEDF}" type="presOf" srcId="{D1F95234-6B1E-4049-860C-473C3E27DD15}" destId="{91C61D02-C376-4A10-9B52-7743C4D5DE18}" srcOrd="1" destOrd="0" presId="urn:microsoft.com/office/officeart/2005/8/layout/chart3"/>
    <dgm:cxn modelId="{D3349DE0-5E1B-4D4E-858C-2934B8E8B5D2}" srcId="{B7D8DF35-A3BF-484C-BBDD-BD95C8AF3AB5}" destId="{D1F95234-6B1E-4049-860C-473C3E27DD15}" srcOrd="0" destOrd="0" parTransId="{210506C8-3DBB-47D2-B81D-61BC2916FE6F}" sibTransId="{2F316EF7-741B-40FD-9D7A-9C1B1C4330B3}"/>
    <dgm:cxn modelId="{D6A94857-C559-4D25-8629-6F6F8BDC13AC}" type="presOf" srcId="{14DA8E56-A8E6-454C-853B-614276234DF1}" destId="{8EF50D61-278B-4EAE-94DF-3E2DFC47E1AE}" srcOrd="0" destOrd="0" presId="urn:microsoft.com/office/officeart/2005/8/layout/chart3"/>
    <dgm:cxn modelId="{E9927626-0546-419D-82B9-D7557CF16424}" type="presOf" srcId="{B7D8DF35-A3BF-484C-BBDD-BD95C8AF3AB5}" destId="{4C88E74E-9F09-4A9E-BA83-2C90408BD986}" srcOrd="0" destOrd="0" presId="urn:microsoft.com/office/officeart/2005/8/layout/chart3"/>
    <dgm:cxn modelId="{3744CBB8-54E4-4954-A4D2-74E129CC3A5F}" srcId="{B7D8DF35-A3BF-484C-BBDD-BD95C8AF3AB5}" destId="{14DA8E56-A8E6-454C-853B-614276234DF1}" srcOrd="2" destOrd="0" parTransId="{F56D5105-E6BF-4FD4-8535-9786777F18DC}" sibTransId="{B10BBB12-4DB5-4B80-A2EC-B7DE5D4FAB3C}"/>
    <dgm:cxn modelId="{AFC804F9-AEFE-4275-9A1F-2D53E00B094D}" type="presParOf" srcId="{4C88E74E-9F09-4A9E-BA83-2C90408BD986}" destId="{CAF55824-87A3-4547-A28A-51AE1A2C92DE}" srcOrd="0" destOrd="0" presId="urn:microsoft.com/office/officeart/2005/8/layout/chart3"/>
    <dgm:cxn modelId="{95B211F4-25D0-4430-97B2-91FCCB084C3D}" type="presParOf" srcId="{4C88E74E-9F09-4A9E-BA83-2C90408BD986}" destId="{91C61D02-C376-4A10-9B52-7743C4D5DE18}" srcOrd="1" destOrd="0" presId="urn:microsoft.com/office/officeart/2005/8/layout/chart3"/>
    <dgm:cxn modelId="{F2FD5BE3-477D-4E83-8B96-9EFF3958668E}" type="presParOf" srcId="{4C88E74E-9F09-4A9E-BA83-2C90408BD986}" destId="{5576FBC5-EF09-42AA-9E7A-C5519A68F2B7}" srcOrd="2" destOrd="0" presId="urn:microsoft.com/office/officeart/2005/8/layout/chart3"/>
    <dgm:cxn modelId="{E4CE88EA-48E0-46D1-99E6-76C05A574789}" type="presParOf" srcId="{4C88E74E-9F09-4A9E-BA83-2C90408BD986}" destId="{7E88EEC0-23AF-411A-A370-3B491696868E}" srcOrd="3" destOrd="0" presId="urn:microsoft.com/office/officeart/2005/8/layout/chart3"/>
    <dgm:cxn modelId="{4E80598C-13E1-44C1-B287-BC0284E950A7}" type="presParOf" srcId="{4C88E74E-9F09-4A9E-BA83-2C90408BD986}" destId="{8EF50D61-278B-4EAE-94DF-3E2DFC47E1AE}" srcOrd="4" destOrd="0" presId="urn:microsoft.com/office/officeart/2005/8/layout/chart3"/>
    <dgm:cxn modelId="{5EB53E29-B75C-4F33-B6EA-FE95182F3567}" type="presParOf" srcId="{4C88E74E-9F09-4A9E-BA83-2C90408BD986}" destId="{3EB1540B-5A7A-4CF5-985E-3B69C5DB277B}" srcOrd="5" destOrd="0" presId="urn:microsoft.com/office/officeart/2005/8/layout/chart3"/>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6894AB0-9DAE-4AA1-98AF-CEAD5FC2C61B}" type="doc">
      <dgm:prSet loTypeId="urn:microsoft.com/office/officeart/2005/8/layout/hierarchy3" loCatId="hierarchy" qsTypeId="urn:microsoft.com/office/officeart/2005/8/quickstyle/simple3" qsCatId="simple" csTypeId="urn:microsoft.com/office/officeart/2005/8/colors/accent3_1" csCatId="accent3" phldr="1"/>
      <dgm:spPr/>
      <dgm:t>
        <a:bodyPr/>
        <a:lstStyle/>
        <a:p>
          <a:endParaRPr lang="ru-RU"/>
        </a:p>
      </dgm:t>
    </dgm:pt>
    <dgm:pt modelId="{0CB8B55D-4165-45A1-811D-F0F67EE0BB8E}">
      <dgm:prSet phldrT="[Текст]" custT="1"/>
      <dgm:spPr>
        <a:solidFill>
          <a:schemeClr val="bg1">
            <a:lumMod val="95000"/>
          </a:schemeClr>
        </a:solidFill>
      </dgm:spPr>
      <dgm:t>
        <a:bodyPr/>
        <a:lstStyle/>
        <a:p>
          <a:r>
            <a:rPr lang="ru-RU" sz="900">
              <a:latin typeface="Times New Roman" panose="02020603050405020304" pitchFamily="18" charset="0"/>
              <a:cs typeface="Times New Roman" panose="02020603050405020304" pitchFamily="18" charset="0"/>
            </a:rPr>
            <a:t>Координатор </a:t>
          </a:r>
        </a:p>
      </dgm:t>
    </dgm:pt>
    <dgm:pt modelId="{FB0BCB82-2AFB-4287-94DE-0C93DFE47D21}" type="parTrans" cxnId="{007EA10C-2389-40C5-9E21-9B47C8C8F92D}">
      <dgm:prSet/>
      <dgm:spPr/>
      <dgm:t>
        <a:bodyPr/>
        <a:lstStyle/>
        <a:p>
          <a:endParaRPr lang="ru-RU" sz="900">
            <a:latin typeface="Times New Roman" panose="02020603050405020304" pitchFamily="18" charset="0"/>
            <a:cs typeface="Times New Roman" panose="02020603050405020304" pitchFamily="18" charset="0"/>
          </a:endParaRPr>
        </a:p>
      </dgm:t>
    </dgm:pt>
    <dgm:pt modelId="{C9C62B60-E488-4B4D-A5D0-D9396D0A70DC}" type="sibTrans" cxnId="{007EA10C-2389-40C5-9E21-9B47C8C8F92D}">
      <dgm:prSet/>
      <dgm:spPr/>
      <dgm:t>
        <a:bodyPr/>
        <a:lstStyle/>
        <a:p>
          <a:endParaRPr lang="ru-RU" sz="900">
            <a:latin typeface="Times New Roman" panose="02020603050405020304" pitchFamily="18" charset="0"/>
            <a:cs typeface="Times New Roman" panose="02020603050405020304" pitchFamily="18" charset="0"/>
          </a:endParaRPr>
        </a:p>
      </dgm:t>
    </dgm:pt>
    <dgm:pt modelId="{5DAC5F68-7B9C-42E3-B9B5-B0A47C3E2B76}">
      <dgm:prSet phldrT="[Текст]" custT="1"/>
      <dgm:spPr>
        <a:solidFill>
          <a:schemeClr val="accent6">
            <a:lumMod val="40000"/>
            <a:lumOff val="60000"/>
            <a:alpha val="90000"/>
          </a:schemeClr>
        </a:solidFill>
      </dgm:spPr>
      <dgm:t>
        <a:bodyPr/>
        <a:lstStyle/>
        <a:p>
          <a:pPr algn="just"/>
          <a:r>
            <a:rPr lang="ru-RU" sz="900">
              <a:latin typeface="Times New Roman" panose="02020603050405020304" pitchFamily="18" charset="0"/>
              <a:cs typeface="Times New Roman" panose="02020603050405020304" pitchFamily="18" charset="0"/>
            </a:rPr>
            <a:t>Узел координатора действует как прокси между клиентскими приложениями/ драйвером Cassandra и другими узлами кластера.</a:t>
          </a:r>
        </a:p>
      </dgm:t>
    </dgm:pt>
    <dgm:pt modelId="{AD1BE25B-36A0-4CF4-8DF4-B1C810AB26FD}" type="parTrans" cxnId="{FEF3BBE3-D05C-438E-A698-120739831CE7}">
      <dgm:prSet/>
      <dgm:spPr/>
      <dgm:t>
        <a:bodyPr/>
        <a:lstStyle/>
        <a:p>
          <a:endParaRPr lang="ru-RU" sz="900">
            <a:latin typeface="Times New Roman" panose="02020603050405020304" pitchFamily="18" charset="0"/>
            <a:cs typeface="Times New Roman" panose="02020603050405020304" pitchFamily="18" charset="0"/>
          </a:endParaRPr>
        </a:p>
      </dgm:t>
    </dgm:pt>
    <dgm:pt modelId="{1DE24525-3280-4F25-B07D-5D0F82FD6DB9}" type="sibTrans" cxnId="{FEF3BBE3-D05C-438E-A698-120739831CE7}">
      <dgm:prSet/>
      <dgm:spPr/>
      <dgm:t>
        <a:bodyPr/>
        <a:lstStyle/>
        <a:p>
          <a:endParaRPr lang="ru-RU" sz="900">
            <a:latin typeface="Times New Roman" panose="02020603050405020304" pitchFamily="18" charset="0"/>
            <a:cs typeface="Times New Roman" panose="02020603050405020304" pitchFamily="18" charset="0"/>
          </a:endParaRPr>
        </a:p>
      </dgm:t>
    </dgm:pt>
    <dgm:pt modelId="{E6B54944-A1C1-4447-8CF9-BFC9ED591553}">
      <dgm:prSet phldrT="[Текст]" custT="1"/>
      <dgm:spPr>
        <a:solidFill>
          <a:schemeClr val="accent6">
            <a:lumMod val="40000"/>
            <a:lumOff val="60000"/>
            <a:alpha val="90000"/>
          </a:schemeClr>
        </a:solidFill>
      </dgm:spPr>
      <dgm:t>
        <a:bodyPr/>
        <a:lstStyle/>
        <a:p>
          <a:pPr algn="just"/>
          <a:r>
            <a:rPr lang="ru-RU" sz="900">
              <a:latin typeface="Times New Roman" panose="02020603050405020304" pitchFamily="18" charset="0"/>
              <a:cs typeface="Times New Roman" panose="02020603050405020304" pitchFamily="18" charset="0"/>
            </a:rPr>
            <a:t>Управляет запросами и отвечает за путь между приложениями к узлам кластера. </a:t>
          </a:r>
        </a:p>
      </dgm:t>
    </dgm:pt>
    <dgm:pt modelId="{952BF958-F35E-4007-B742-457514B0CD1C}" type="parTrans" cxnId="{2F6F420F-E764-43CE-9EB0-101F5F26E4B1}">
      <dgm:prSet/>
      <dgm:spPr/>
      <dgm:t>
        <a:bodyPr/>
        <a:lstStyle/>
        <a:p>
          <a:endParaRPr lang="ru-RU" sz="900">
            <a:latin typeface="Times New Roman" panose="02020603050405020304" pitchFamily="18" charset="0"/>
            <a:cs typeface="Times New Roman" panose="02020603050405020304" pitchFamily="18" charset="0"/>
          </a:endParaRPr>
        </a:p>
      </dgm:t>
    </dgm:pt>
    <dgm:pt modelId="{0ADF3014-C8BE-4DDD-8F81-EE78EFAB9E1B}" type="sibTrans" cxnId="{2F6F420F-E764-43CE-9EB0-101F5F26E4B1}">
      <dgm:prSet/>
      <dgm:spPr/>
      <dgm:t>
        <a:bodyPr/>
        <a:lstStyle/>
        <a:p>
          <a:endParaRPr lang="ru-RU" sz="900">
            <a:latin typeface="Times New Roman" panose="02020603050405020304" pitchFamily="18" charset="0"/>
            <a:cs typeface="Times New Roman" panose="02020603050405020304" pitchFamily="18" charset="0"/>
          </a:endParaRPr>
        </a:p>
      </dgm:t>
    </dgm:pt>
    <dgm:pt modelId="{C1B79A48-26EA-431E-B05C-43E729665683}">
      <dgm:prSet phldrT="[Текст]" custT="1"/>
      <dgm:spPr>
        <a:solidFill>
          <a:schemeClr val="accent3">
            <a:lumMod val="60000"/>
            <a:lumOff val="40000"/>
          </a:schemeClr>
        </a:solidFill>
      </dgm:spPr>
      <dgm:t>
        <a:bodyPr/>
        <a:lstStyle/>
        <a:p>
          <a:r>
            <a:rPr lang="ru-RU" sz="900">
              <a:latin typeface="Times New Roman" panose="02020603050405020304" pitchFamily="18" charset="0"/>
              <a:cs typeface="Times New Roman" panose="02020603050405020304" pitchFamily="18" charset="0"/>
            </a:rPr>
            <a:t>Разделитель</a:t>
          </a:r>
        </a:p>
      </dgm:t>
    </dgm:pt>
    <dgm:pt modelId="{2856FFA9-5E96-4A34-A153-AD073F899353}" type="parTrans" cxnId="{80E26E0E-547E-479E-8A47-6DE58CFF8A98}">
      <dgm:prSet/>
      <dgm:spPr/>
      <dgm:t>
        <a:bodyPr/>
        <a:lstStyle/>
        <a:p>
          <a:endParaRPr lang="ru-RU" sz="900">
            <a:latin typeface="Times New Roman" panose="02020603050405020304" pitchFamily="18" charset="0"/>
            <a:cs typeface="Times New Roman" panose="02020603050405020304" pitchFamily="18" charset="0"/>
          </a:endParaRPr>
        </a:p>
      </dgm:t>
    </dgm:pt>
    <dgm:pt modelId="{C4A48BF2-E8E5-4466-982E-9C5E83829FB3}" type="sibTrans" cxnId="{80E26E0E-547E-479E-8A47-6DE58CFF8A98}">
      <dgm:prSet/>
      <dgm:spPr/>
      <dgm:t>
        <a:bodyPr/>
        <a:lstStyle/>
        <a:p>
          <a:endParaRPr lang="ru-RU" sz="900">
            <a:latin typeface="Times New Roman" panose="02020603050405020304" pitchFamily="18" charset="0"/>
            <a:cs typeface="Times New Roman" panose="02020603050405020304" pitchFamily="18" charset="0"/>
          </a:endParaRPr>
        </a:p>
      </dgm:t>
    </dgm:pt>
    <dgm:pt modelId="{8AE21077-6B07-4D92-B281-41F7BBD6E065}">
      <dgm:prSet phldrT="[Текст]" custT="1"/>
      <dgm:spPr/>
      <dgm:t>
        <a:bodyPr/>
        <a:lstStyle/>
        <a:p>
          <a:pPr algn="just"/>
          <a:r>
            <a:rPr lang="ru-RU" sz="900">
              <a:latin typeface="Times New Roman" panose="02020603050405020304" pitchFamily="18" charset="0"/>
              <a:cs typeface="Times New Roman" panose="02020603050405020304" pitchFamily="18" charset="0"/>
            </a:rPr>
            <a:t>Определяет, как распределять данные по узлам кластера на основе ключа раздела необработанного Cassandra.</a:t>
          </a:r>
        </a:p>
      </dgm:t>
    </dgm:pt>
    <dgm:pt modelId="{61611BDC-8808-4FFC-A6C6-A9F4EA1EF3F4}" type="parTrans" cxnId="{FA2384AD-4786-4892-A7BF-F1BE136B064D}">
      <dgm:prSet/>
      <dgm:spPr/>
      <dgm:t>
        <a:bodyPr/>
        <a:lstStyle/>
        <a:p>
          <a:endParaRPr lang="ru-RU" sz="900">
            <a:latin typeface="Times New Roman" panose="02020603050405020304" pitchFamily="18" charset="0"/>
            <a:cs typeface="Times New Roman" panose="02020603050405020304" pitchFamily="18" charset="0"/>
          </a:endParaRPr>
        </a:p>
      </dgm:t>
    </dgm:pt>
    <dgm:pt modelId="{CAE8CF5B-7641-4478-BB3A-828A62880FCB}" type="sibTrans" cxnId="{FA2384AD-4786-4892-A7BF-F1BE136B064D}">
      <dgm:prSet/>
      <dgm:spPr/>
      <dgm:t>
        <a:bodyPr/>
        <a:lstStyle/>
        <a:p>
          <a:endParaRPr lang="ru-RU" sz="900">
            <a:latin typeface="Times New Roman" panose="02020603050405020304" pitchFamily="18" charset="0"/>
            <a:cs typeface="Times New Roman" panose="02020603050405020304" pitchFamily="18" charset="0"/>
          </a:endParaRPr>
        </a:p>
      </dgm:t>
    </dgm:pt>
    <dgm:pt modelId="{1C34C2C2-663E-4047-B47F-B3D96EEE077E}">
      <dgm:prSet phldrT="[Текст]" custT="1"/>
      <dgm:spPr/>
      <dgm:t>
        <a:bodyPr/>
        <a:lstStyle/>
        <a:p>
          <a:pPr algn="just"/>
          <a:r>
            <a:rPr lang="ru-RU" sz="900">
              <a:latin typeface="Times New Roman" panose="02020603050405020304" pitchFamily="18" charset="0"/>
              <a:cs typeface="Times New Roman" panose="02020603050405020304" pitchFamily="18" charset="0"/>
            </a:rPr>
            <a:t>Использует последовательный алгоритм хеширования.</a:t>
          </a:r>
        </a:p>
      </dgm:t>
    </dgm:pt>
    <dgm:pt modelId="{4873DE57-1A4B-4EB6-A2F8-EAECD92DFA57}" type="parTrans" cxnId="{C7B0633C-DF4B-44C0-8817-B5FCE0032799}">
      <dgm:prSet/>
      <dgm:spPr/>
      <dgm:t>
        <a:bodyPr/>
        <a:lstStyle/>
        <a:p>
          <a:endParaRPr lang="ru-RU" sz="900">
            <a:latin typeface="Times New Roman" panose="02020603050405020304" pitchFamily="18" charset="0"/>
            <a:cs typeface="Times New Roman" panose="02020603050405020304" pitchFamily="18" charset="0"/>
          </a:endParaRPr>
        </a:p>
      </dgm:t>
    </dgm:pt>
    <dgm:pt modelId="{727D84C4-44EE-411C-AB63-646E8A30BA57}" type="sibTrans" cxnId="{C7B0633C-DF4B-44C0-8817-B5FCE0032799}">
      <dgm:prSet/>
      <dgm:spPr/>
      <dgm:t>
        <a:bodyPr/>
        <a:lstStyle/>
        <a:p>
          <a:endParaRPr lang="ru-RU" sz="900">
            <a:latin typeface="Times New Roman" panose="02020603050405020304" pitchFamily="18" charset="0"/>
            <a:cs typeface="Times New Roman" panose="02020603050405020304" pitchFamily="18" charset="0"/>
          </a:endParaRPr>
        </a:p>
      </dgm:t>
    </dgm:pt>
    <dgm:pt modelId="{4F5BFB3B-B950-4864-93AE-4341F5FF6FA3}" type="pres">
      <dgm:prSet presAssocID="{E6894AB0-9DAE-4AA1-98AF-CEAD5FC2C61B}" presName="diagram" presStyleCnt="0">
        <dgm:presLayoutVars>
          <dgm:chPref val="1"/>
          <dgm:dir/>
          <dgm:animOne val="branch"/>
          <dgm:animLvl val="lvl"/>
          <dgm:resizeHandles/>
        </dgm:presLayoutVars>
      </dgm:prSet>
      <dgm:spPr/>
      <dgm:t>
        <a:bodyPr/>
        <a:lstStyle/>
        <a:p>
          <a:endParaRPr lang="ru-RU"/>
        </a:p>
      </dgm:t>
    </dgm:pt>
    <dgm:pt modelId="{9EBEDFEC-D9B1-4E38-9D1E-F4A2DE1BB817}" type="pres">
      <dgm:prSet presAssocID="{0CB8B55D-4165-45A1-811D-F0F67EE0BB8E}" presName="root" presStyleCnt="0"/>
      <dgm:spPr/>
      <dgm:t>
        <a:bodyPr/>
        <a:lstStyle/>
        <a:p>
          <a:endParaRPr lang="ru-RU"/>
        </a:p>
      </dgm:t>
    </dgm:pt>
    <dgm:pt modelId="{4D69D32C-6084-4F42-9692-2C82E15E145A}" type="pres">
      <dgm:prSet presAssocID="{0CB8B55D-4165-45A1-811D-F0F67EE0BB8E}" presName="rootComposite" presStyleCnt="0"/>
      <dgm:spPr/>
      <dgm:t>
        <a:bodyPr/>
        <a:lstStyle/>
        <a:p>
          <a:endParaRPr lang="ru-RU"/>
        </a:p>
      </dgm:t>
    </dgm:pt>
    <dgm:pt modelId="{BC30DA12-71B3-42B3-A9D7-ED6AEFC187FC}" type="pres">
      <dgm:prSet presAssocID="{0CB8B55D-4165-45A1-811D-F0F67EE0BB8E}" presName="rootText" presStyleLbl="node1" presStyleIdx="0" presStyleCnt="2"/>
      <dgm:spPr/>
      <dgm:t>
        <a:bodyPr/>
        <a:lstStyle/>
        <a:p>
          <a:endParaRPr lang="ru-RU"/>
        </a:p>
      </dgm:t>
    </dgm:pt>
    <dgm:pt modelId="{2E7BE313-05EF-4673-B2EF-9A7150D58622}" type="pres">
      <dgm:prSet presAssocID="{0CB8B55D-4165-45A1-811D-F0F67EE0BB8E}" presName="rootConnector" presStyleLbl="node1" presStyleIdx="0" presStyleCnt="2"/>
      <dgm:spPr/>
      <dgm:t>
        <a:bodyPr/>
        <a:lstStyle/>
        <a:p>
          <a:endParaRPr lang="ru-RU"/>
        </a:p>
      </dgm:t>
    </dgm:pt>
    <dgm:pt modelId="{598AD449-6561-47EF-B1A5-12F1BF7218EB}" type="pres">
      <dgm:prSet presAssocID="{0CB8B55D-4165-45A1-811D-F0F67EE0BB8E}" presName="childShape" presStyleCnt="0"/>
      <dgm:spPr/>
      <dgm:t>
        <a:bodyPr/>
        <a:lstStyle/>
        <a:p>
          <a:endParaRPr lang="ru-RU"/>
        </a:p>
      </dgm:t>
    </dgm:pt>
    <dgm:pt modelId="{7FC04460-DBC6-40CD-9CD1-5738AD96BEC5}" type="pres">
      <dgm:prSet presAssocID="{AD1BE25B-36A0-4CF4-8DF4-B1C810AB26FD}" presName="Name13" presStyleLbl="parChTrans1D2" presStyleIdx="0" presStyleCnt="4"/>
      <dgm:spPr/>
      <dgm:t>
        <a:bodyPr/>
        <a:lstStyle/>
        <a:p>
          <a:endParaRPr lang="ru-RU"/>
        </a:p>
      </dgm:t>
    </dgm:pt>
    <dgm:pt modelId="{68AFFDF1-635D-46D6-9287-B3430E8C61AC}" type="pres">
      <dgm:prSet presAssocID="{5DAC5F68-7B9C-42E3-B9B5-B0A47C3E2B76}" presName="childText" presStyleLbl="bgAcc1" presStyleIdx="0" presStyleCnt="4" custScaleX="267399">
        <dgm:presLayoutVars>
          <dgm:bulletEnabled val="1"/>
        </dgm:presLayoutVars>
      </dgm:prSet>
      <dgm:spPr/>
      <dgm:t>
        <a:bodyPr/>
        <a:lstStyle/>
        <a:p>
          <a:endParaRPr lang="ru-RU"/>
        </a:p>
      </dgm:t>
    </dgm:pt>
    <dgm:pt modelId="{EA0BEEE7-27A1-4E54-8093-7145028F40E9}" type="pres">
      <dgm:prSet presAssocID="{952BF958-F35E-4007-B742-457514B0CD1C}" presName="Name13" presStyleLbl="parChTrans1D2" presStyleIdx="1" presStyleCnt="4"/>
      <dgm:spPr/>
      <dgm:t>
        <a:bodyPr/>
        <a:lstStyle/>
        <a:p>
          <a:endParaRPr lang="ru-RU"/>
        </a:p>
      </dgm:t>
    </dgm:pt>
    <dgm:pt modelId="{503C7C3E-DCAB-4DF2-B5F1-0E666EB30040}" type="pres">
      <dgm:prSet presAssocID="{E6B54944-A1C1-4447-8CF9-BFC9ED591553}" presName="childText" presStyleLbl="bgAcc1" presStyleIdx="1" presStyleCnt="4" custScaleX="267752">
        <dgm:presLayoutVars>
          <dgm:bulletEnabled val="1"/>
        </dgm:presLayoutVars>
      </dgm:prSet>
      <dgm:spPr/>
      <dgm:t>
        <a:bodyPr/>
        <a:lstStyle/>
        <a:p>
          <a:endParaRPr lang="ru-RU"/>
        </a:p>
      </dgm:t>
    </dgm:pt>
    <dgm:pt modelId="{00BB1D77-8BD4-4E1C-8F54-1BC6DB6AB652}" type="pres">
      <dgm:prSet presAssocID="{C1B79A48-26EA-431E-B05C-43E729665683}" presName="root" presStyleCnt="0"/>
      <dgm:spPr/>
      <dgm:t>
        <a:bodyPr/>
        <a:lstStyle/>
        <a:p>
          <a:endParaRPr lang="ru-RU"/>
        </a:p>
      </dgm:t>
    </dgm:pt>
    <dgm:pt modelId="{E4F3D422-654F-4BB5-9581-97E74BC5FAD2}" type="pres">
      <dgm:prSet presAssocID="{C1B79A48-26EA-431E-B05C-43E729665683}" presName="rootComposite" presStyleCnt="0"/>
      <dgm:spPr/>
      <dgm:t>
        <a:bodyPr/>
        <a:lstStyle/>
        <a:p>
          <a:endParaRPr lang="ru-RU"/>
        </a:p>
      </dgm:t>
    </dgm:pt>
    <dgm:pt modelId="{5DADB429-4681-4374-924E-708BC866F2CC}" type="pres">
      <dgm:prSet presAssocID="{C1B79A48-26EA-431E-B05C-43E729665683}" presName="rootText" presStyleLbl="node1" presStyleIdx="1" presStyleCnt="2"/>
      <dgm:spPr/>
      <dgm:t>
        <a:bodyPr/>
        <a:lstStyle/>
        <a:p>
          <a:endParaRPr lang="ru-RU"/>
        </a:p>
      </dgm:t>
    </dgm:pt>
    <dgm:pt modelId="{74E828D9-6B66-4B60-AF18-A55FAEDDE81A}" type="pres">
      <dgm:prSet presAssocID="{C1B79A48-26EA-431E-B05C-43E729665683}" presName="rootConnector" presStyleLbl="node1" presStyleIdx="1" presStyleCnt="2"/>
      <dgm:spPr/>
      <dgm:t>
        <a:bodyPr/>
        <a:lstStyle/>
        <a:p>
          <a:endParaRPr lang="ru-RU"/>
        </a:p>
      </dgm:t>
    </dgm:pt>
    <dgm:pt modelId="{4F81E029-E893-4FAD-A210-5A0BF44EC644}" type="pres">
      <dgm:prSet presAssocID="{C1B79A48-26EA-431E-B05C-43E729665683}" presName="childShape" presStyleCnt="0"/>
      <dgm:spPr/>
      <dgm:t>
        <a:bodyPr/>
        <a:lstStyle/>
        <a:p>
          <a:endParaRPr lang="ru-RU"/>
        </a:p>
      </dgm:t>
    </dgm:pt>
    <dgm:pt modelId="{219CAF86-692C-491B-A0E1-39ED3604EEFD}" type="pres">
      <dgm:prSet presAssocID="{61611BDC-8808-4FFC-A6C6-A9F4EA1EF3F4}" presName="Name13" presStyleLbl="parChTrans1D2" presStyleIdx="2" presStyleCnt="4"/>
      <dgm:spPr/>
      <dgm:t>
        <a:bodyPr/>
        <a:lstStyle/>
        <a:p>
          <a:endParaRPr lang="ru-RU"/>
        </a:p>
      </dgm:t>
    </dgm:pt>
    <dgm:pt modelId="{8D783B99-3D39-46CB-A4A9-0BF23AE41082}" type="pres">
      <dgm:prSet presAssocID="{8AE21077-6B07-4D92-B281-41F7BBD6E065}" presName="childText" presStyleLbl="bgAcc1" presStyleIdx="2" presStyleCnt="4" custScaleX="277766" custScaleY="94730">
        <dgm:presLayoutVars>
          <dgm:bulletEnabled val="1"/>
        </dgm:presLayoutVars>
      </dgm:prSet>
      <dgm:spPr/>
      <dgm:t>
        <a:bodyPr/>
        <a:lstStyle/>
        <a:p>
          <a:endParaRPr lang="ru-RU"/>
        </a:p>
      </dgm:t>
    </dgm:pt>
    <dgm:pt modelId="{78F67385-6C2C-4FBE-BE39-5A234273F558}" type="pres">
      <dgm:prSet presAssocID="{4873DE57-1A4B-4EB6-A2F8-EAECD92DFA57}" presName="Name13" presStyleLbl="parChTrans1D2" presStyleIdx="3" presStyleCnt="4"/>
      <dgm:spPr/>
      <dgm:t>
        <a:bodyPr/>
        <a:lstStyle/>
        <a:p>
          <a:endParaRPr lang="ru-RU"/>
        </a:p>
      </dgm:t>
    </dgm:pt>
    <dgm:pt modelId="{28678BCD-5ACC-4BE6-B00D-6472C0E39290}" type="pres">
      <dgm:prSet presAssocID="{1C34C2C2-663E-4047-B47F-B3D96EEE077E}" presName="childText" presStyleLbl="bgAcc1" presStyleIdx="3" presStyleCnt="4" custScaleX="276833">
        <dgm:presLayoutVars>
          <dgm:bulletEnabled val="1"/>
        </dgm:presLayoutVars>
      </dgm:prSet>
      <dgm:spPr/>
      <dgm:t>
        <a:bodyPr/>
        <a:lstStyle/>
        <a:p>
          <a:endParaRPr lang="ru-RU"/>
        </a:p>
      </dgm:t>
    </dgm:pt>
  </dgm:ptLst>
  <dgm:cxnLst>
    <dgm:cxn modelId="{F51E07E0-780C-46E5-9DF4-5B91E53C3C6F}" type="presOf" srcId="{952BF958-F35E-4007-B742-457514B0CD1C}" destId="{EA0BEEE7-27A1-4E54-8093-7145028F40E9}" srcOrd="0" destOrd="0" presId="urn:microsoft.com/office/officeart/2005/8/layout/hierarchy3"/>
    <dgm:cxn modelId="{725B8D68-211C-461C-9107-32D7BC05431F}" type="presOf" srcId="{C1B79A48-26EA-431E-B05C-43E729665683}" destId="{5DADB429-4681-4374-924E-708BC866F2CC}" srcOrd="0" destOrd="0" presId="urn:microsoft.com/office/officeart/2005/8/layout/hierarchy3"/>
    <dgm:cxn modelId="{C7B0633C-DF4B-44C0-8817-B5FCE0032799}" srcId="{C1B79A48-26EA-431E-B05C-43E729665683}" destId="{1C34C2C2-663E-4047-B47F-B3D96EEE077E}" srcOrd="1" destOrd="0" parTransId="{4873DE57-1A4B-4EB6-A2F8-EAECD92DFA57}" sibTransId="{727D84C4-44EE-411C-AB63-646E8A30BA57}"/>
    <dgm:cxn modelId="{BDA3BA7D-DFD2-48F9-9DA8-FE4B54148183}" type="presOf" srcId="{0CB8B55D-4165-45A1-811D-F0F67EE0BB8E}" destId="{2E7BE313-05EF-4673-B2EF-9A7150D58622}" srcOrd="1" destOrd="0" presId="urn:microsoft.com/office/officeart/2005/8/layout/hierarchy3"/>
    <dgm:cxn modelId="{BE9BDA11-10E9-49FD-B145-FF90FDBBF75D}" type="presOf" srcId="{AD1BE25B-36A0-4CF4-8DF4-B1C810AB26FD}" destId="{7FC04460-DBC6-40CD-9CD1-5738AD96BEC5}" srcOrd="0" destOrd="0" presId="urn:microsoft.com/office/officeart/2005/8/layout/hierarchy3"/>
    <dgm:cxn modelId="{1AB2DBA5-1967-4C91-BB7C-26FFA0AD4A25}" type="presOf" srcId="{4873DE57-1A4B-4EB6-A2F8-EAECD92DFA57}" destId="{78F67385-6C2C-4FBE-BE39-5A234273F558}" srcOrd="0" destOrd="0" presId="urn:microsoft.com/office/officeart/2005/8/layout/hierarchy3"/>
    <dgm:cxn modelId="{2D265DEE-BE56-436F-810F-C85095F93940}" type="presOf" srcId="{E6894AB0-9DAE-4AA1-98AF-CEAD5FC2C61B}" destId="{4F5BFB3B-B950-4864-93AE-4341F5FF6FA3}" srcOrd="0" destOrd="0" presId="urn:microsoft.com/office/officeart/2005/8/layout/hierarchy3"/>
    <dgm:cxn modelId="{80E26E0E-547E-479E-8A47-6DE58CFF8A98}" srcId="{E6894AB0-9DAE-4AA1-98AF-CEAD5FC2C61B}" destId="{C1B79A48-26EA-431E-B05C-43E729665683}" srcOrd="1" destOrd="0" parTransId="{2856FFA9-5E96-4A34-A153-AD073F899353}" sibTransId="{C4A48BF2-E8E5-4466-982E-9C5E83829FB3}"/>
    <dgm:cxn modelId="{007EA10C-2389-40C5-9E21-9B47C8C8F92D}" srcId="{E6894AB0-9DAE-4AA1-98AF-CEAD5FC2C61B}" destId="{0CB8B55D-4165-45A1-811D-F0F67EE0BB8E}" srcOrd="0" destOrd="0" parTransId="{FB0BCB82-2AFB-4287-94DE-0C93DFE47D21}" sibTransId="{C9C62B60-E488-4B4D-A5D0-D9396D0A70DC}"/>
    <dgm:cxn modelId="{EE268A9F-20D6-405C-ACF3-5DCAD2CA03A9}" type="presOf" srcId="{0CB8B55D-4165-45A1-811D-F0F67EE0BB8E}" destId="{BC30DA12-71B3-42B3-A9D7-ED6AEFC187FC}" srcOrd="0" destOrd="0" presId="urn:microsoft.com/office/officeart/2005/8/layout/hierarchy3"/>
    <dgm:cxn modelId="{FA2384AD-4786-4892-A7BF-F1BE136B064D}" srcId="{C1B79A48-26EA-431E-B05C-43E729665683}" destId="{8AE21077-6B07-4D92-B281-41F7BBD6E065}" srcOrd="0" destOrd="0" parTransId="{61611BDC-8808-4FFC-A6C6-A9F4EA1EF3F4}" sibTransId="{CAE8CF5B-7641-4478-BB3A-828A62880FCB}"/>
    <dgm:cxn modelId="{47BDACE8-70F4-444F-9777-58080C7C5DD2}" type="presOf" srcId="{61611BDC-8808-4FFC-A6C6-A9F4EA1EF3F4}" destId="{219CAF86-692C-491B-A0E1-39ED3604EEFD}" srcOrd="0" destOrd="0" presId="urn:microsoft.com/office/officeart/2005/8/layout/hierarchy3"/>
    <dgm:cxn modelId="{E8A9988E-83B0-4E74-BF6B-7C91F32B4A18}" type="presOf" srcId="{5DAC5F68-7B9C-42E3-B9B5-B0A47C3E2B76}" destId="{68AFFDF1-635D-46D6-9287-B3430E8C61AC}" srcOrd="0" destOrd="0" presId="urn:microsoft.com/office/officeart/2005/8/layout/hierarchy3"/>
    <dgm:cxn modelId="{74ED461C-DEA9-4E33-919E-3149040671FE}" type="presOf" srcId="{1C34C2C2-663E-4047-B47F-B3D96EEE077E}" destId="{28678BCD-5ACC-4BE6-B00D-6472C0E39290}" srcOrd="0" destOrd="0" presId="urn:microsoft.com/office/officeart/2005/8/layout/hierarchy3"/>
    <dgm:cxn modelId="{2F6F420F-E764-43CE-9EB0-101F5F26E4B1}" srcId="{0CB8B55D-4165-45A1-811D-F0F67EE0BB8E}" destId="{E6B54944-A1C1-4447-8CF9-BFC9ED591553}" srcOrd="1" destOrd="0" parTransId="{952BF958-F35E-4007-B742-457514B0CD1C}" sibTransId="{0ADF3014-C8BE-4DDD-8F81-EE78EFAB9E1B}"/>
    <dgm:cxn modelId="{5F1B50F9-588A-44C8-B8BB-87B0A3006CED}" type="presOf" srcId="{E6B54944-A1C1-4447-8CF9-BFC9ED591553}" destId="{503C7C3E-DCAB-4DF2-B5F1-0E666EB30040}" srcOrd="0" destOrd="0" presId="urn:microsoft.com/office/officeart/2005/8/layout/hierarchy3"/>
    <dgm:cxn modelId="{FEF3BBE3-D05C-438E-A698-120739831CE7}" srcId="{0CB8B55D-4165-45A1-811D-F0F67EE0BB8E}" destId="{5DAC5F68-7B9C-42E3-B9B5-B0A47C3E2B76}" srcOrd="0" destOrd="0" parTransId="{AD1BE25B-36A0-4CF4-8DF4-B1C810AB26FD}" sibTransId="{1DE24525-3280-4F25-B07D-5D0F82FD6DB9}"/>
    <dgm:cxn modelId="{C2CEECD0-C301-4321-8783-F2EAD1A1C38A}" type="presOf" srcId="{C1B79A48-26EA-431E-B05C-43E729665683}" destId="{74E828D9-6B66-4B60-AF18-A55FAEDDE81A}" srcOrd="1" destOrd="0" presId="urn:microsoft.com/office/officeart/2005/8/layout/hierarchy3"/>
    <dgm:cxn modelId="{E0E42B3E-735A-44BB-9620-B3D66ABD4C6C}" type="presOf" srcId="{8AE21077-6B07-4D92-B281-41F7BBD6E065}" destId="{8D783B99-3D39-46CB-A4A9-0BF23AE41082}" srcOrd="0" destOrd="0" presId="urn:microsoft.com/office/officeart/2005/8/layout/hierarchy3"/>
    <dgm:cxn modelId="{AC308141-096D-438C-9841-33A87BB5EED9}" type="presParOf" srcId="{4F5BFB3B-B950-4864-93AE-4341F5FF6FA3}" destId="{9EBEDFEC-D9B1-4E38-9D1E-F4A2DE1BB817}" srcOrd="0" destOrd="0" presId="urn:microsoft.com/office/officeart/2005/8/layout/hierarchy3"/>
    <dgm:cxn modelId="{0FE86C4B-A839-41B6-AC5C-FC409158F81D}" type="presParOf" srcId="{9EBEDFEC-D9B1-4E38-9D1E-F4A2DE1BB817}" destId="{4D69D32C-6084-4F42-9692-2C82E15E145A}" srcOrd="0" destOrd="0" presId="urn:microsoft.com/office/officeart/2005/8/layout/hierarchy3"/>
    <dgm:cxn modelId="{99BD6B80-6F68-4992-B988-15DD990EC987}" type="presParOf" srcId="{4D69D32C-6084-4F42-9692-2C82E15E145A}" destId="{BC30DA12-71B3-42B3-A9D7-ED6AEFC187FC}" srcOrd="0" destOrd="0" presId="urn:microsoft.com/office/officeart/2005/8/layout/hierarchy3"/>
    <dgm:cxn modelId="{448CB104-48D8-4F80-AF98-7C673C44751C}" type="presParOf" srcId="{4D69D32C-6084-4F42-9692-2C82E15E145A}" destId="{2E7BE313-05EF-4673-B2EF-9A7150D58622}" srcOrd="1" destOrd="0" presId="urn:microsoft.com/office/officeart/2005/8/layout/hierarchy3"/>
    <dgm:cxn modelId="{56073247-A5D2-4B2E-9705-1541EB1E86AA}" type="presParOf" srcId="{9EBEDFEC-D9B1-4E38-9D1E-F4A2DE1BB817}" destId="{598AD449-6561-47EF-B1A5-12F1BF7218EB}" srcOrd="1" destOrd="0" presId="urn:microsoft.com/office/officeart/2005/8/layout/hierarchy3"/>
    <dgm:cxn modelId="{716B94A8-609E-436C-997F-32C6C2B66725}" type="presParOf" srcId="{598AD449-6561-47EF-B1A5-12F1BF7218EB}" destId="{7FC04460-DBC6-40CD-9CD1-5738AD96BEC5}" srcOrd="0" destOrd="0" presId="urn:microsoft.com/office/officeart/2005/8/layout/hierarchy3"/>
    <dgm:cxn modelId="{97DB32FE-ED6A-403F-AC24-841CFEA58B1E}" type="presParOf" srcId="{598AD449-6561-47EF-B1A5-12F1BF7218EB}" destId="{68AFFDF1-635D-46D6-9287-B3430E8C61AC}" srcOrd="1" destOrd="0" presId="urn:microsoft.com/office/officeart/2005/8/layout/hierarchy3"/>
    <dgm:cxn modelId="{F11649AD-7FE9-47B5-A3A8-F32D5F5699DB}" type="presParOf" srcId="{598AD449-6561-47EF-B1A5-12F1BF7218EB}" destId="{EA0BEEE7-27A1-4E54-8093-7145028F40E9}" srcOrd="2" destOrd="0" presId="urn:microsoft.com/office/officeart/2005/8/layout/hierarchy3"/>
    <dgm:cxn modelId="{F34136D5-1005-489A-9315-AB1AE7A7B374}" type="presParOf" srcId="{598AD449-6561-47EF-B1A5-12F1BF7218EB}" destId="{503C7C3E-DCAB-4DF2-B5F1-0E666EB30040}" srcOrd="3" destOrd="0" presId="urn:microsoft.com/office/officeart/2005/8/layout/hierarchy3"/>
    <dgm:cxn modelId="{41E71A4C-6711-4922-B376-6B85C859EFFB}" type="presParOf" srcId="{4F5BFB3B-B950-4864-93AE-4341F5FF6FA3}" destId="{00BB1D77-8BD4-4E1C-8F54-1BC6DB6AB652}" srcOrd="1" destOrd="0" presId="urn:microsoft.com/office/officeart/2005/8/layout/hierarchy3"/>
    <dgm:cxn modelId="{C68704BC-0D0E-4F15-92B3-2BD56455A266}" type="presParOf" srcId="{00BB1D77-8BD4-4E1C-8F54-1BC6DB6AB652}" destId="{E4F3D422-654F-4BB5-9581-97E74BC5FAD2}" srcOrd="0" destOrd="0" presId="urn:microsoft.com/office/officeart/2005/8/layout/hierarchy3"/>
    <dgm:cxn modelId="{A9DB424E-7C9A-4EC0-9B42-38AA703EF763}" type="presParOf" srcId="{E4F3D422-654F-4BB5-9581-97E74BC5FAD2}" destId="{5DADB429-4681-4374-924E-708BC866F2CC}" srcOrd="0" destOrd="0" presId="urn:microsoft.com/office/officeart/2005/8/layout/hierarchy3"/>
    <dgm:cxn modelId="{767A11BA-E0E9-4D09-9BCB-73415E0062EF}" type="presParOf" srcId="{E4F3D422-654F-4BB5-9581-97E74BC5FAD2}" destId="{74E828D9-6B66-4B60-AF18-A55FAEDDE81A}" srcOrd="1" destOrd="0" presId="urn:microsoft.com/office/officeart/2005/8/layout/hierarchy3"/>
    <dgm:cxn modelId="{3401EEF0-F45E-4FB6-AED4-228E68799006}" type="presParOf" srcId="{00BB1D77-8BD4-4E1C-8F54-1BC6DB6AB652}" destId="{4F81E029-E893-4FAD-A210-5A0BF44EC644}" srcOrd="1" destOrd="0" presId="urn:microsoft.com/office/officeart/2005/8/layout/hierarchy3"/>
    <dgm:cxn modelId="{1BDDED82-816F-48EA-9711-030EB4AC3F27}" type="presParOf" srcId="{4F81E029-E893-4FAD-A210-5A0BF44EC644}" destId="{219CAF86-692C-491B-A0E1-39ED3604EEFD}" srcOrd="0" destOrd="0" presId="urn:microsoft.com/office/officeart/2005/8/layout/hierarchy3"/>
    <dgm:cxn modelId="{21C961AC-A411-464C-8DF5-46156923ADA7}" type="presParOf" srcId="{4F81E029-E893-4FAD-A210-5A0BF44EC644}" destId="{8D783B99-3D39-46CB-A4A9-0BF23AE41082}" srcOrd="1" destOrd="0" presId="urn:microsoft.com/office/officeart/2005/8/layout/hierarchy3"/>
    <dgm:cxn modelId="{2AE534CD-BC05-4541-838D-A8640A068E3F}" type="presParOf" srcId="{4F81E029-E893-4FAD-A210-5A0BF44EC644}" destId="{78F67385-6C2C-4FBE-BE39-5A234273F558}" srcOrd="2" destOrd="0" presId="urn:microsoft.com/office/officeart/2005/8/layout/hierarchy3"/>
    <dgm:cxn modelId="{79FB170A-A84F-464E-BCD3-07E599253315}" type="presParOf" srcId="{4F81E029-E893-4FAD-A210-5A0BF44EC644}" destId="{28678BCD-5ACC-4BE6-B00D-6472C0E39290}" srcOrd="3" destOrd="0" presId="urn:microsoft.com/office/officeart/2005/8/layout/hierarchy3"/>
  </dgm:cxnLst>
  <dgm:bg/>
  <dgm:whole>
    <a:ln>
      <a:solidFill>
        <a:srgbClr val="0070C0"/>
      </a:solidFill>
    </a:ln>
  </dgm:whole>
  <dgm:extLst>
    <a:ext uri="http://schemas.microsoft.com/office/drawing/2008/diagram">
      <dsp:dataModelExt xmlns:dsp="http://schemas.microsoft.com/office/drawing/2008/diagram" relId="rId11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E54443E0-8523-41BC-8F53-FE28552F7350}" type="doc">
      <dgm:prSet loTypeId="urn:microsoft.com/office/officeart/2005/8/layout/process3" loCatId="process" qsTypeId="urn:microsoft.com/office/officeart/2005/8/quickstyle/simple1" qsCatId="simple" csTypeId="urn:microsoft.com/office/officeart/2005/8/colors/colorful3" csCatId="colorful" phldr="1"/>
      <dgm:spPr/>
      <dgm:t>
        <a:bodyPr/>
        <a:lstStyle/>
        <a:p>
          <a:endParaRPr lang="ru-RU"/>
        </a:p>
      </dgm:t>
    </dgm:pt>
    <dgm:pt modelId="{97D00832-B63E-4D47-BED2-03D8CB95DFB1}">
      <dgm:prSet phldrT="[Текст]" custT="1"/>
      <dgm:spPr/>
      <dgm:t>
        <a:bodyPr/>
        <a:lstStyle/>
        <a:p>
          <a:pPr algn="ctr"/>
          <a:r>
            <a:rPr lang="ru-RU" sz="1000">
              <a:solidFill>
                <a:schemeClr val="tx1"/>
              </a:solidFill>
              <a:latin typeface="Times New Roman" panose="02020603050405020304" pitchFamily="18" charset="0"/>
              <a:cs typeface="Times New Roman" panose="02020603050405020304" pitchFamily="18" charset="0"/>
            </a:rPr>
            <a:t>Подготовка данных</a:t>
          </a:r>
        </a:p>
      </dgm:t>
    </dgm:pt>
    <dgm:pt modelId="{93450555-19EB-44CA-9FBE-D36CC226532B}" type="parTrans" cxnId="{C4C25C7B-F006-4545-9714-71C184C1B81F}">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13AB7ED9-FF75-4430-BD9E-DF4E82B0CB0C}" type="sibTrans" cxnId="{C4C25C7B-F006-4545-9714-71C184C1B81F}">
      <dgm:prSet custT="1"/>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409B6541-367C-46BD-8FEB-597D30E4915B}">
      <dgm:prSet phldrT="[Текст]" custT="1"/>
      <dgm:spPr/>
      <dgm:t>
        <a:bodyPr/>
        <a:lstStyle/>
        <a:p>
          <a:r>
            <a:rPr lang="ru-RU" sz="700">
              <a:solidFill>
                <a:schemeClr val="tx1"/>
              </a:solidFill>
              <a:latin typeface="Times New Roman" panose="02020603050405020304" pitchFamily="18" charset="0"/>
              <a:cs typeface="Times New Roman" panose="02020603050405020304" pitchFamily="18" charset="0"/>
            </a:rPr>
            <a:t>сбор данных;</a:t>
          </a:r>
        </a:p>
      </dgm:t>
    </dgm:pt>
    <dgm:pt modelId="{F1CC245F-DA5E-4FDD-951B-B49CFA440B0D}" type="parTrans" cxnId="{2A1737A2-5F97-4308-88BB-F6BFA323E39A}">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BD43F6B6-AD9F-4AF3-8E0A-02AC66566705}" type="sibTrans" cxnId="{2A1737A2-5F97-4308-88BB-F6BFA323E39A}">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992B6705-4FD4-4D4F-8B23-1294D86FB762}">
      <dgm:prSet phldrT="[Текст]" custT="1"/>
      <dgm:spPr/>
      <dgm:t>
        <a:bodyPr/>
        <a:lstStyle/>
        <a:p>
          <a:pPr algn="ctr"/>
          <a:r>
            <a:rPr lang="ru-RU" sz="1000">
              <a:solidFill>
                <a:schemeClr val="tx1"/>
              </a:solidFill>
              <a:latin typeface="Times New Roman" panose="02020603050405020304" pitchFamily="18" charset="0"/>
              <a:cs typeface="Times New Roman" panose="02020603050405020304" pitchFamily="18" charset="0"/>
            </a:rPr>
            <a:t>Аналитика данных  </a:t>
          </a:r>
        </a:p>
      </dgm:t>
    </dgm:pt>
    <dgm:pt modelId="{4F6FA47F-AD17-4B0E-BACC-34AE84EA9A2A}" type="parTrans" cxnId="{D67E1D9B-629A-442A-81C6-C066AC077592}">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872438DB-48A0-4C28-877C-899E6D541C02}" type="sibTrans" cxnId="{D67E1D9B-629A-442A-81C6-C066AC077592}">
      <dgm:prSet custT="1"/>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D22430A4-A3A1-425F-B1F7-D0EED27AD61C}">
      <dgm:prSet phldrT="[Текст]" custT="1"/>
      <dgm:spPr/>
      <dgm:t>
        <a:bodyPr/>
        <a:lstStyle/>
        <a:p>
          <a:r>
            <a:rPr lang="ru-RU" sz="700">
              <a:solidFill>
                <a:schemeClr val="tx1"/>
              </a:solidFill>
              <a:latin typeface="Times New Roman" panose="02020603050405020304" pitchFamily="18" charset="0"/>
              <a:cs typeface="Times New Roman" panose="02020603050405020304" pitchFamily="18" charset="0"/>
            </a:rPr>
            <a:t>процесс;</a:t>
          </a:r>
        </a:p>
      </dgm:t>
    </dgm:pt>
    <dgm:pt modelId="{A879F466-0229-4711-8B0D-8975467BC258}" type="parTrans" cxnId="{3626D0CE-1443-4D48-9F92-E5CA21544B97}">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478E86CD-068C-4632-A044-639213492EFF}" type="sibTrans" cxnId="{3626D0CE-1443-4D48-9F92-E5CA21544B97}">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D3BC63A1-DF2E-43D0-9DE1-13DC3655E78F}">
      <dgm:prSet phldrT="[Текст]" custT="1"/>
      <dgm:spPr/>
      <dgm:t>
        <a:bodyPr/>
        <a:lstStyle/>
        <a:p>
          <a:pPr algn="ctr"/>
          <a:r>
            <a:rPr lang="ru-RU" sz="1000">
              <a:solidFill>
                <a:schemeClr val="tx1"/>
              </a:solidFill>
              <a:latin typeface="Times New Roman" panose="02020603050405020304" pitchFamily="18" charset="0"/>
              <a:cs typeface="Times New Roman" panose="02020603050405020304" pitchFamily="18" charset="0"/>
            </a:rPr>
            <a:t>Визуализация </a:t>
          </a:r>
        </a:p>
      </dgm:t>
    </dgm:pt>
    <dgm:pt modelId="{BE6A70F5-66A8-4CD5-8377-CB5D919B794C}" type="parTrans" cxnId="{EB979510-8A55-43F4-A48E-A6B9A29E86C7}">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57E4D123-A4F6-45B5-8987-09E69C5C55EC}" type="sibTrans" cxnId="{EB979510-8A55-43F4-A48E-A6B9A29E86C7}">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C2010087-30AA-43C1-9F2C-E21436C8998F}">
      <dgm:prSet phldrT="[Текст]" custT="1"/>
      <dgm:spPr/>
      <dgm:t>
        <a:bodyPr/>
        <a:lstStyle/>
        <a:p>
          <a:r>
            <a:rPr lang="ru-RU" sz="700">
              <a:solidFill>
                <a:schemeClr val="tx1"/>
              </a:solidFill>
              <a:latin typeface="Times New Roman" panose="02020603050405020304" pitchFamily="18" charset="0"/>
              <a:cs typeface="Times New Roman" panose="02020603050405020304" pitchFamily="18" charset="0"/>
            </a:rPr>
            <a:t>дашборд;</a:t>
          </a:r>
        </a:p>
      </dgm:t>
    </dgm:pt>
    <dgm:pt modelId="{9DE274AC-4E09-48D5-99D5-0022CE4242A4}" type="parTrans" cxnId="{7231FC00-B8CE-4B07-A0BC-7604E21B17A1}">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CA52D54B-6DF1-4A36-AF11-36E33454E956}" type="sibTrans" cxnId="{7231FC00-B8CE-4B07-A0BC-7604E21B17A1}">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BE2BC4C6-ABED-4AEA-BDC5-B26D4AD9A33E}">
      <dgm:prSet phldrT="[Текст]" custT="1"/>
      <dgm:spPr/>
      <dgm:t>
        <a:bodyPr/>
        <a:lstStyle/>
        <a:p>
          <a:r>
            <a:rPr lang="ru-RU" sz="700">
              <a:solidFill>
                <a:schemeClr val="tx1"/>
              </a:solidFill>
              <a:latin typeface="Times New Roman" panose="02020603050405020304" pitchFamily="18" charset="0"/>
              <a:cs typeface="Times New Roman" panose="02020603050405020304" pitchFamily="18" charset="0"/>
            </a:rPr>
            <a:t>загрузка данных;</a:t>
          </a:r>
        </a:p>
      </dgm:t>
    </dgm:pt>
    <dgm:pt modelId="{7818A0A8-ACC3-4020-9452-AB05753F8497}" type="parTrans" cxnId="{10D39F8E-6D04-443B-A608-9C50E4FEC1C7}">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E87265FA-9AD0-4E5D-94F8-690C30D19D99}" type="sibTrans" cxnId="{10D39F8E-6D04-443B-A608-9C50E4FEC1C7}">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99DB57A5-C681-4B08-8D18-5CD266B86DBF}">
      <dgm:prSet phldrT="[Текст]" custT="1"/>
      <dgm:spPr/>
      <dgm:t>
        <a:bodyPr/>
        <a:lstStyle/>
        <a:p>
          <a:r>
            <a:rPr lang="ru-RU" sz="700">
              <a:solidFill>
                <a:schemeClr val="tx1"/>
              </a:solidFill>
              <a:latin typeface="Times New Roman" panose="02020603050405020304" pitchFamily="18" charset="0"/>
              <a:cs typeface="Times New Roman" panose="02020603050405020304" pitchFamily="18" charset="0"/>
            </a:rPr>
            <a:t>обработка данных.</a:t>
          </a:r>
        </a:p>
      </dgm:t>
    </dgm:pt>
    <dgm:pt modelId="{042B952C-A926-4A12-A102-41358B545CEA}" type="parTrans" cxnId="{6008E255-6085-4ED8-8880-8D42B3B89D88}">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730C0E9A-4C16-4BFF-A97C-9986B46051D5}" type="sibTrans" cxnId="{6008E255-6085-4ED8-8880-8D42B3B89D88}">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3975A48F-F3D5-4326-93CF-6225FA45EAA3}">
      <dgm:prSet phldrT="[Текст]" custT="1"/>
      <dgm:spPr/>
      <dgm:t>
        <a:bodyPr/>
        <a:lstStyle/>
        <a:p>
          <a:r>
            <a:rPr lang="ru-RU" sz="700">
              <a:solidFill>
                <a:schemeClr val="tx1"/>
              </a:solidFill>
              <a:latin typeface="Times New Roman" panose="02020603050405020304" pitchFamily="18" charset="0"/>
              <a:cs typeface="Times New Roman" panose="02020603050405020304" pitchFamily="18" charset="0"/>
            </a:rPr>
            <a:t>алгоритмы МО (кластеризация, классификация, стат.анализ, пространственная кластеризация.</a:t>
          </a:r>
        </a:p>
      </dgm:t>
    </dgm:pt>
    <dgm:pt modelId="{1672BFF0-C08D-48BB-998B-061F3879F334}" type="parTrans" cxnId="{87A275D8-ACA5-4386-8AE1-44D2B9249B73}">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DC1C32D9-A191-41C4-B244-8D0658A2D0FC}" type="sibTrans" cxnId="{87A275D8-ACA5-4386-8AE1-44D2B9249B73}">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BCD261D5-F052-42BA-ACC4-021AA8F3E4EA}">
      <dgm:prSet phldrT="[Текст]" custT="1"/>
      <dgm:spPr/>
      <dgm:t>
        <a:bodyPr/>
        <a:lstStyle/>
        <a:p>
          <a:r>
            <a:rPr lang="ru-RU" sz="700">
              <a:solidFill>
                <a:schemeClr val="tx1"/>
              </a:solidFill>
              <a:latin typeface="Times New Roman" panose="02020603050405020304" pitchFamily="18" charset="0"/>
              <a:cs typeface="Times New Roman" panose="02020603050405020304" pitchFamily="18" charset="0"/>
            </a:rPr>
            <a:t>модели визуализации;</a:t>
          </a:r>
        </a:p>
      </dgm:t>
    </dgm:pt>
    <dgm:pt modelId="{6DEA3A57-332D-459A-8A44-4879D8184528}" type="parTrans" cxnId="{89E8C094-19D1-47F5-82E9-AE9F8A65ADD3}">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F602D3C6-F322-4E2E-91B8-B41F7085B2F6}" type="sibTrans" cxnId="{89E8C094-19D1-47F5-82E9-AE9F8A65ADD3}">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18E12B7A-8E5E-4D94-9918-2B227A1D90A1}">
      <dgm:prSet phldrT="[Текст]" custT="1"/>
      <dgm:spPr/>
      <dgm:t>
        <a:bodyPr/>
        <a:lstStyle/>
        <a:p>
          <a:r>
            <a:rPr lang="ru-RU" sz="700">
              <a:solidFill>
                <a:schemeClr val="tx1"/>
              </a:solidFill>
              <a:latin typeface="Times New Roman" panose="02020603050405020304" pitchFamily="18" charset="0"/>
              <a:cs typeface="Times New Roman" panose="02020603050405020304" pitchFamily="18" charset="0"/>
            </a:rPr>
            <a:t>интерактивная карта.</a:t>
          </a:r>
        </a:p>
      </dgm:t>
    </dgm:pt>
    <dgm:pt modelId="{B0C24E89-08BB-4788-A21D-74D53BF20C60}" type="parTrans" cxnId="{0D7AB261-A201-43B4-9AC4-7C7BA8C045A9}">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E2B3BD59-2A87-4D6B-A8E6-9123D3692E4B}" type="sibTrans" cxnId="{0D7AB261-A201-43B4-9AC4-7C7BA8C045A9}">
      <dgm:prSet/>
      <dgm:spPr/>
      <dgm:t>
        <a:bodyPr/>
        <a:lstStyle/>
        <a:p>
          <a:endParaRPr lang="ru-RU" sz="1000">
            <a:solidFill>
              <a:schemeClr val="tx1"/>
            </a:solidFill>
            <a:latin typeface="Times New Roman" panose="02020603050405020304" pitchFamily="18" charset="0"/>
            <a:cs typeface="Times New Roman" panose="02020603050405020304" pitchFamily="18" charset="0"/>
          </a:endParaRPr>
        </a:p>
      </dgm:t>
    </dgm:pt>
    <dgm:pt modelId="{5174C7DD-7D02-4007-BCF2-75708BFA58AA}" type="pres">
      <dgm:prSet presAssocID="{E54443E0-8523-41BC-8F53-FE28552F7350}" presName="linearFlow" presStyleCnt="0">
        <dgm:presLayoutVars>
          <dgm:dir/>
          <dgm:animLvl val="lvl"/>
          <dgm:resizeHandles val="exact"/>
        </dgm:presLayoutVars>
      </dgm:prSet>
      <dgm:spPr/>
      <dgm:t>
        <a:bodyPr/>
        <a:lstStyle/>
        <a:p>
          <a:endParaRPr lang="ru-RU"/>
        </a:p>
      </dgm:t>
    </dgm:pt>
    <dgm:pt modelId="{0095C67B-FB81-4D4E-B904-1B19AACE59ED}" type="pres">
      <dgm:prSet presAssocID="{97D00832-B63E-4D47-BED2-03D8CB95DFB1}" presName="composite" presStyleCnt="0"/>
      <dgm:spPr/>
    </dgm:pt>
    <dgm:pt modelId="{93D6D8D3-A11C-4D11-A631-8BDC5C883825}" type="pres">
      <dgm:prSet presAssocID="{97D00832-B63E-4D47-BED2-03D8CB95DFB1}" presName="parTx" presStyleLbl="node1" presStyleIdx="0" presStyleCnt="3">
        <dgm:presLayoutVars>
          <dgm:chMax val="0"/>
          <dgm:chPref val="0"/>
          <dgm:bulletEnabled val="1"/>
        </dgm:presLayoutVars>
      </dgm:prSet>
      <dgm:spPr/>
      <dgm:t>
        <a:bodyPr/>
        <a:lstStyle/>
        <a:p>
          <a:endParaRPr lang="ru-RU"/>
        </a:p>
      </dgm:t>
    </dgm:pt>
    <dgm:pt modelId="{DB5D66C4-FA99-418E-9EA3-200E9C22E985}" type="pres">
      <dgm:prSet presAssocID="{97D00832-B63E-4D47-BED2-03D8CB95DFB1}" presName="parSh" presStyleLbl="node1" presStyleIdx="0" presStyleCnt="3"/>
      <dgm:spPr/>
      <dgm:t>
        <a:bodyPr/>
        <a:lstStyle/>
        <a:p>
          <a:endParaRPr lang="ru-RU"/>
        </a:p>
      </dgm:t>
    </dgm:pt>
    <dgm:pt modelId="{7F971A1D-3E85-4891-B7D8-4CF785174906}" type="pres">
      <dgm:prSet presAssocID="{97D00832-B63E-4D47-BED2-03D8CB95DFB1}" presName="desTx" presStyleLbl="fgAcc1" presStyleIdx="0" presStyleCnt="3" custScaleY="86380">
        <dgm:presLayoutVars>
          <dgm:bulletEnabled val="1"/>
        </dgm:presLayoutVars>
      </dgm:prSet>
      <dgm:spPr/>
      <dgm:t>
        <a:bodyPr/>
        <a:lstStyle/>
        <a:p>
          <a:endParaRPr lang="ru-RU"/>
        </a:p>
      </dgm:t>
    </dgm:pt>
    <dgm:pt modelId="{C511E4E4-6DB6-43CF-A0CE-E7281006F62B}" type="pres">
      <dgm:prSet presAssocID="{13AB7ED9-FF75-4430-BD9E-DF4E82B0CB0C}" presName="sibTrans" presStyleLbl="sibTrans2D1" presStyleIdx="0" presStyleCnt="2"/>
      <dgm:spPr/>
      <dgm:t>
        <a:bodyPr/>
        <a:lstStyle/>
        <a:p>
          <a:endParaRPr lang="ru-RU"/>
        </a:p>
      </dgm:t>
    </dgm:pt>
    <dgm:pt modelId="{25C13A3E-AFF2-46CD-9675-6E0388383256}" type="pres">
      <dgm:prSet presAssocID="{13AB7ED9-FF75-4430-BD9E-DF4E82B0CB0C}" presName="connTx" presStyleLbl="sibTrans2D1" presStyleIdx="0" presStyleCnt="2"/>
      <dgm:spPr/>
      <dgm:t>
        <a:bodyPr/>
        <a:lstStyle/>
        <a:p>
          <a:endParaRPr lang="ru-RU"/>
        </a:p>
      </dgm:t>
    </dgm:pt>
    <dgm:pt modelId="{03045A98-21DD-44B5-AB30-26468D05FE99}" type="pres">
      <dgm:prSet presAssocID="{992B6705-4FD4-4D4F-8B23-1294D86FB762}" presName="composite" presStyleCnt="0"/>
      <dgm:spPr/>
    </dgm:pt>
    <dgm:pt modelId="{7008D3D5-AAD6-4F2E-AF1D-2E1B93CCDF5C}" type="pres">
      <dgm:prSet presAssocID="{992B6705-4FD4-4D4F-8B23-1294D86FB762}" presName="parTx" presStyleLbl="node1" presStyleIdx="0" presStyleCnt="3">
        <dgm:presLayoutVars>
          <dgm:chMax val="0"/>
          <dgm:chPref val="0"/>
          <dgm:bulletEnabled val="1"/>
        </dgm:presLayoutVars>
      </dgm:prSet>
      <dgm:spPr/>
      <dgm:t>
        <a:bodyPr/>
        <a:lstStyle/>
        <a:p>
          <a:endParaRPr lang="ru-RU"/>
        </a:p>
      </dgm:t>
    </dgm:pt>
    <dgm:pt modelId="{5EC8E00B-C801-40BA-ADCC-A2FAC951B756}" type="pres">
      <dgm:prSet presAssocID="{992B6705-4FD4-4D4F-8B23-1294D86FB762}" presName="parSh" presStyleLbl="node1" presStyleIdx="1" presStyleCnt="3"/>
      <dgm:spPr/>
      <dgm:t>
        <a:bodyPr/>
        <a:lstStyle/>
        <a:p>
          <a:endParaRPr lang="ru-RU"/>
        </a:p>
      </dgm:t>
    </dgm:pt>
    <dgm:pt modelId="{DE22C176-FB48-4B50-9E70-2A1D40BAABF1}" type="pres">
      <dgm:prSet presAssocID="{992B6705-4FD4-4D4F-8B23-1294D86FB762}" presName="desTx" presStyleLbl="fgAcc1" presStyleIdx="1" presStyleCnt="3" custScaleX="120820" custScaleY="86380">
        <dgm:presLayoutVars>
          <dgm:bulletEnabled val="1"/>
        </dgm:presLayoutVars>
      </dgm:prSet>
      <dgm:spPr/>
      <dgm:t>
        <a:bodyPr/>
        <a:lstStyle/>
        <a:p>
          <a:endParaRPr lang="ru-RU"/>
        </a:p>
      </dgm:t>
    </dgm:pt>
    <dgm:pt modelId="{E6603962-BF8A-4C48-85AC-4B348EEB5C92}" type="pres">
      <dgm:prSet presAssocID="{872438DB-48A0-4C28-877C-899E6D541C02}" presName="sibTrans" presStyleLbl="sibTrans2D1" presStyleIdx="1" presStyleCnt="2"/>
      <dgm:spPr/>
      <dgm:t>
        <a:bodyPr/>
        <a:lstStyle/>
        <a:p>
          <a:endParaRPr lang="ru-RU"/>
        </a:p>
      </dgm:t>
    </dgm:pt>
    <dgm:pt modelId="{A1648C10-6F92-4446-87C6-D5550DD1317F}" type="pres">
      <dgm:prSet presAssocID="{872438DB-48A0-4C28-877C-899E6D541C02}" presName="connTx" presStyleLbl="sibTrans2D1" presStyleIdx="1" presStyleCnt="2"/>
      <dgm:spPr/>
      <dgm:t>
        <a:bodyPr/>
        <a:lstStyle/>
        <a:p>
          <a:endParaRPr lang="ru-RU"/>
        </a:p>
      </dgm:t>
    </dgm:pt>
    <dgm:pt modelId="{B6D920B5-1F4A-48B2-B5F2-97A10F5FA60D}" type="pres">
      <dgm:prSet presAssocID="{D3BC63A1-DF2E-43D0-9DE1-13DC3655E78F}" presName="composite" presStyleCnt="0"/>
      <dgm:spPr/>
    </dgm:pt>
    <dgm:pt modelId="{0CC3AF37-9A01-4439-A64D-CCCFDDD10EF9}" type="pres">
      <dgm:prSet presAssocID="{D3BC63A1-DF2E-43D0-9DE1-13DC3655E78F}" presName="parTx" presStyleLbl="node1" presStyleIdx="1" presStyleCnt="3">
        <dgm:presLayoutVars>
          <dgm:chMax val="0"/>
          <dgm:chPref val="0"/>
          <dgm:bulletEnabled val="1"/>
        </dgm:presLayoutVars>
      </dgm:prSet>
      <dgm:spPr/>
      <dgm:t>
        <a:bodyPr/>
        <a:lstStyle/>
        <a:p>
          <a:endParaRPr lang="ru-RU"/>
        </a:p>
      </dgm:t>
    </dgm:pt>
    <dgm:pt modelId="{89E9882A-920D-419A-82A0-DB3CAA3BFB8B}" type="pres">
      <dgm:prSet presAssocID="{D3BC63A1-DF2E-43D0-9DE1-13DC3655E78F}" presName="parSh" presStyleLbl="node1" presStyleIdx="2" presStyleCnt="3"/>
      <dgm:spPr/>
      <dgm:t>
        <a:bodyPr/>
        <a:lstStyle/>
        <a:p>
          <a:endParaRPr lang="ru-RU"/>
        </a:p>
      </dgm:t>
    </dgm:pt>
    <dgm:pt modelId="{5AE7214B-F7B8-4832-9602-169D4B76C7D5}" type="pres">
      <dgm:prSet presAssocID="{D3BC63A1-DF2E-43D0-9DE1-13DC3655E78F}" presName="desTx" presStyleLbl="fgAcc1" presStyleIdx="2" presStyleCnt="3" custScaleY="86380">
        <dgm:presLayoutVars>
          <dgm:bulletEnabled val="1"/>
        </dgm:presLayoutVars>
      </dgm:prSet>
      <dgm:spPr/>
      <dgm:t>
        <a:bodyPr/>
        <a:lstStyle/>
        <a:p>
          <a:endParaRPr lang="ru-RU"/>
        </a:p>
      </dgm:t>
    </dgm:pt>
  </dgm:ptLst>
  <dgm:cxnLst>
    <dgm:cxn modelId="{87A275D8-ACA5-4386-8AE1-44D2B9249B73}" srcId="{992B6705-4FD4-4D4F-8B23-1294D86FB762}" destId="{3975A48F-F3D5-4326-93CF-6225FA45EAA3}" srcOrd="1" destOrd="0" parTransId="{1672BFF0-C08D-48BB-998B-061F3879F334}" sibTransId="{DC1C32D9-A191-41C4-B244-8D0658A2D0FC}"/>
    <dgm:cxn modelId="{ED4D4AF2-ED03-4072-B164-2EE105827359}" type="presOf" srcId="{C2010087-30AA-43C1-9F2C-E21436C8998F}" destId="{5AE7214B-F7B8-4832-9602-169D4B76C7D5}" srcOrd="0" destOrd="0" presId="urn:microsoft.com/office/officeart/2005/8/layout/process3"/>
    <dgm:cxn modelId="{20F052DF-4795-4903-9B99-BF590986851A}" type="presOf" srcId="{872438DB-48A0-4C28-877C-899E6D541C02}" destId="{A1648C10-6F92-4446-87C6-D5550DD1317F}" srcOrd="1" destOrd="0" presId="urn:microsoft.com/office/officeart/2005/8/layout/process3"/>
    <dgm:cxn modelId="{89E8C094-19D1-47F5-82E9-AE9F8A65ADD3}" srcId="{D3BC63A1-DF2E-43D0-9DE1-13DC3655E78F}" destId="{BCD261D5-F052-42BA-ACC4-021AA8F3E4EA}" srcOrd="1" destOrd="0" parTransId="{6DEA3A57-332D-459A-8A44-4879D8184528}" sibTransId="{F602D3C6-F322-4E2E-91B8-B41F7085B2F6}"/>
    <dgm:cxn modelId="{5A818BD5-7EB5-4657-8B96-DFFB3C818E7C}" type="presOf" srcId="{97D00832-B63E-4D47-BED2-03D8CB95DFB1}" destId="{93D6D8D3-A11C-4D11-A631-8BDC5C883825}" srcOrd="0" destOrd="0" presId="urn:microsoft.com/office/officeart/2005/8/layout/process3"/>
    <dgm:cxn modelId="{5E2E5EB4-F9EB-41B5-A999-51242DE27B29}" type="presOf" srcId="{E54443E0-8523-41BC-8F53-FE28552F7350}" destId="{5174C7DD-7D02-4007-BCF2-75708BFA58AA}" srcOrd="0" destOrd="0" presId="urn:microsoft.com/office/officeart/2005/8/layout/process3"/>
    <dgm:cxn modelId="{10D39F8E-6D04-443B-A608-9C50E4FEC1C7}" srcId="{97D00832-B63E-4D47-BED2-03D8CB95DFB1}" destId="{BE2BC4C6-ABED-4AEA-BDC5-B26D4AD9A33E}" srcOrd="1" destOrd="0" parTransId="{7818A0A8-ACC3-4020-9452-AB05753F8497}" sibTransId="{E87265FA-9AD0-4E5D-94F8-690C30D19D99}"/>
    <dgm:cxn modelId="{BF2F0B33-690D-4CEB-83B0-EF21C8BE3084}" type="presOf" srcId="{13AB7ED9-FF75-4430-BD9E-DF4E82B0CB0C}" destId="{25C13A3E-AFF2-46CD-9675-6E0388383256}" srcOrd="1" destOrd="0" presId="urn:microsoft.com/office/officeart/2005/8/layout/process3"/>
    <dgm:cxn modelId="{85257FA8-0AA3-4C7E-ADBA-B67F6F252EC9}" type="presOf" srcId="{409B6541-367C-46BD-8FEB-597D30E4915B}" destId="{7F971A1D-3E85-4891-B7D8-4CF785174906}" srcOrd="0" destOrd="0" presId="urn:microsoft.com/office/officeart/2005/8/layout/process3"/>
    <dgm:cxn modelId="{A9E04320-CF51-4755-9552-9C68BBA3AEAB}" type="presOf" srcId="{D3BC63A1-DF2E-43D0-9DE1-13DC3655E78F}" destId="{89E9882A-920D-419A-82A0-DB3CAA3BFB8B}" srcOrd="1" destOrd="0" presId="urn:microsoft.com/office/officeart/2005/8/layout/process3"/>
    <dgm:cxn modelId="{9E95CA84-88E8-4113-8378-7B5793BE97CC}" type="presOf" srcId="{BCD261D5-F052-42BA-ACC4-021AA8F3E4EA}" destId="{5AE7214B-F7B8-4832-9602-169D4B76C7D5}" srcOrd="0" destOrd="1" presId="urn:microsoft.com/office/officeart/2005/8/layout/process3"/>
    <dgm:cxn modelId="{3626D0CE-1443-4D48-9F92-E5CA21544B97}" srcId="{992B6705-4FD4-4D4F-8B23-1294D86FB762}" destId="{D22430A4-A3A1-425F-B1F7-D0EED27AD61C}" srcOrd="0" destOrd="0" parTransId="{A879F466-0229-4711-8B0D-8975467BC258}" sibTransId="{478E86CD-068C-4632-A044-639213492EFF}"/>
    <dgm:cxn modelId="{3E5683D7-04DF-47FC-8352-FFB105E44C51}" type="presOf" srcId="{BE2BC4C6-ABED-4AEA-BDC5-B26D4AD9A33E}" destId="{7F971A1D-3E85-4891-B7D8-4CF785174906}" srcOrd="0" destOrd="1" presId="urn:microsoft.com/office/officeart/2005/8/layout/process3"/>
    <dgm:cxn modelId="{9AF10ABE-B096-4D36-8821-F43CF44A6083}" type="presOf" srcId="{97D00832-B63E-4D47-BED2-03D8CB95DFB1}" destId="{DB5D66C4-FA99-418E-9EA3-200E9C22E985}" srcOrd="1" destOrd="0" presId="urn:microsoft.com/office/officeart/2005/8/layout/process3"/>
    <dgm:cxn modelId="{0BA81351-4ECF-464E-A2AF-9E285D277990}" type="presOf" srcId="{13AB7ED9-FF75-4430-BD9E-DF4E82B0CB0C}" destId="{C511E4E4-6DB6-43CF-A0CE-E7281006F62B}" srcOrd="0" destOrd="0" presId="urn:microsoft.com/office/officeart/2005/8/layout/process3"/>
    <dgm:cxn modelId="{D6BFF876-6902-4F38-BF92-2022DEAF9256}" type="presOf" srcId="{872438DB-48A0-4C28-877C-899E6D541C02}" destId="{E6603962-BF8A-4C48-85AC-4B348EEB5C92}" srcOrd="0" destOrd="0" presId="urn:microsoft.com/office/officeart/2005/8/layout/process3"/>
    <dgm:cxn modelId="{D32F44E4-B819-4FAA-9520-0A5AB4FC657E}" type="presOf" srcId="{D22430A4-A3A1-425F-B1F7-D0EED27AD61C}" destId="{DE22C176-FB48-4B50-9E70-2A1D40BAABF1}" srcOrd="0" destOrd="0" presId="urn:microsoft.com/office/officeart/2005/8/layout/process3"/>
    <dgm:cxn modelId="{C4C25C7B-F006-4545-9714-71C184C1B81F}" srcId="{E54443E0-8523-41BC-8F53-FE28552F7350}" destId="{97D00832-B63E-4D47-BED2-03D8CB95DFB1}" srcOrd="0" destOrd="0" parTransId="{93450555-19EB-44CA-9FBE-D36CC226532B}" sibTransId="{13AB7ED9-FF75-4430-BD9E-DF4E82B0CB0C}"/>
    <dgm:cxn modelId="{B6B904CB-56C1-4C3D-84E2-B3D13C86F96C}" type="presOf" srcId="{992B6705-4FD4-4D4F-8B23-1294D86FB762}" destId="{5EC8E00B-C801-40BA-ADCC-A2FAC951B756}" srcOrd="1" destOrd="0" presId="urn:microsoft.com/office/officeart/2005/8/layout/process3"/>
    <dgm:cxn modelId="{31928F8F-F16C-4E15-8F42-6F402D297C35}" type="presOf" srcId="{3975A48F-F3D5-4326-93CF-6225FA45EAA3}" destId="{DE22C176-FB48-4B50-9E70-2A1D40BAABF1}" srcOrd="0" destOrd="1" presId="urn:microsoft.com/office/officeart/2005/8/layout/process3"/>
    <dgm:cxn modelId="{AF8E805F-C854-46AF-8DD6-8C1F2CF96D6E}" type="presOf" srcId="{99DB57A5-C681-4B08-8D18-5CD266B86DBF}" destId="{7F971A1D-3E85-4891-B7D8-4CF785174906}" srcOrd="0" destOrd="2" presId="urn:microsoft.com/office/officeart/2005/8/layout/process3"/>
    <dgm:cxn modelId="{EB979510-8A55-43F4-A48E-A6B9A29E86C7}" srcId="{E54443E0-8523-41BC-8F53-FE28552F7350}" destId="{D3BC63A1-DF2E-43D0-9DE1-13DC3655E78F}" srcOrd="2" destOrd="0" parTransId="{BE6A70F5-66A8-4CD5-8377-CB5D919B794C}" sibTransId="{57E4D123-A4F6-45B5-8987-09E69C5C55EC}"/>
    <dgm:cxn modelId="{7231FC00-B8CE-4B07-A0BC-7604E21B17A1}" srcId="{D3BC63A1-DF2E-43D0-9DE1-13DC3655E78F}" destId="{C2010087-30AA-43C1-9F2C-E21436C8998F}" srcOrd="0" destOrd="0" parTransId="{9DE274AC-4E09-48D5-99D5-0022CE4242A4}" sibTransId="{CA52D54B-6DF1-4A36-AF11-36E33454E956}"/>
    <dgm:cxn modelId="{6008E255-6085-4ED8-8880-8D42B3B89D88}" srcId="{97D00832-B63E-4D47-BED2-03D8CB95DFB1}" destId="{99DB57A5-C681-4B08-8D18-5CD266B86DBF}" srcOrd="2" destOrd="0" parTransId="{042B952C-A926-4A12-A102-41358B545CEA}" sibTransId="{730C0E9A-4C16-4BFF-A97C-9986B46051D5}"/>
    <dgm:cxn modelId="{72BDC79C-06CB-4958-B3B9-504921D7783D}" type="presOf" srcId="{18E12B7A-8E5E-4D94-9918-2B227A1D90A1}" destId="{5AE7214B-F7B8-4832-9602-169D4B76C7D5}" srcOrd="0" destOrd="2" presId="urn:microsoft.com/office/officeart/2005/8/layout/process3"/>
    <dgm:cxn modelId="{2A1737A2-5F97-4308-88BB-F6BFA323E39A}" srcId="{97D00832-B63E-4D47-BED2-03D8CB95DFB1}" destId="{409B6541-367C-46BD-8FEB-597D30E4915B}" srcOrd="0" destOrd="0" parTransId="{F1CC245F-DA5E-4FDD-951B-B49CFA440B0D}" sibTransId="{BD43F6B6-AD9F-4AF3-8E0A-02AC66566705}"/>
    <dgm:cxn modelId="{D67E1D9B-629A-442A-81C6-C066AC077592}" srcId="{E54443E0-8523-41BC-8F53-FE28552F7350}" destId="{992B6705-4FD4-4D4F-8B23-1294D86FB762}" srcOrd="1" destOrd="0" parTransId="{4F6FA47F-AD17-4B0E-BACC-34AE84EA9A2A}" sibTransId="{872438DB-48A0-4C28-877C-899E6D541C02}"/>
    <dgm:cxn modelId="{DC712500-B24D-4531-8B66-20C9559B71A7}" type="presOf" srcId="{992B6705-4FD4-4D4F-8B23-1294D86FB762}" destId="{7008D3D5-AAD6-4F2E-AF1D-2E1B93CCDF5C}" srcOrd="0" destOrd="0" presId="urn:microsoft.com/office/officeart/2005/8/layout/process3"/>
    <dgm:cxn modelId="{EEDF1D25-B36E-450B-81CE-5BED81118998}" type="presOf" srcId="{D3BC63A1-DF2E-43D0-9DE1-13DC3655E78F}" destId="{0CC3AF37-9A01-4439-A64D-CCCFDDD10EF9}" srcOrd="0" destOrd="0" presId="urn:microsoft.com/office/officeart/2005/8/layout/process3"/>
    <dgm:cxn modelId="{0D7AB261-A201-43B4-9AC4-7C7BA8C045A9}" srcId="{D3BC63A1-DF2E-43D0-9DE1-13DC3655E78F}" destId="{18E12B7A-8E5E-4D94-9918-2B227A1D90A1}" srcOrd="2" destOrd="0" parTransId="{B0C24E89-08BB-4788-A21D-74D53BF20C60}" sibTransId="{E2B3BD59-2A87-4D6B-A8E6-9123D3692E4B}"/>
    <dgm:cxn modelId="{71B4D1B8-E87C-4130-9AF1-7C935048375B}" type="presParOf" srcId="{5174C7DD-7D02-4007-BCF2-75708BFA58AA}" destId="{0095C67B-FB81-4D4E-B904-1B19AACE59ED}" srcOrd="0" destOrd="0" presId="urn:microsoft.com/office/officeart/2005/8/layout/process3"/>
    <dgm:cxn modelId="{33557203-C3FE-4FFD-82D7-402386BD0CFC}" type="presParOf" srcId="{0095C67B-FB81-4D4E-B904-1B19AACE59ED}" destId="{93D6D8D3-A11C-4D11-A631-8BDC5C883825}" srcOrd="0" destOrd="0" presId="urn:microsoft.com/office/officeart/2005/8/layout/process3"/>
    <dgm:cxn modelId="{A0649673-B427-4830-9119-FE7148E1C4B6}" type="presParOf" srcId="{0095C67B-FB81-4D4E-B904-1B19AACE59ED}" destId="{DB5D66C4-FA99-418E-9EA3-200E9C22E985}" srcOrd="1" destOrd="0" presId="urn:microsoft.com/office/officeart/2005/8/layout/process3"/>
    <dgm:cxn modelId="{47875222-643E-4D68-9AD3-652F5C94EE6E}" type="presParOf" srcId="{0095C67B-FB81-4D4E-B904-1B19AACE59ED}" destId="{7F971A1D-3E85-4891-B7D8-4CF785174906}" srcOrd="2" destOrd="0" presId="urn:microsoft.com/office/officeart/2005/8/layout/process3"/>
    <dgm:cxn modelId="{DE48924C-7C11-4C5D-BD2D-D69401786246}" type="presParOf" srcId="{5174C7DD-7D02-4007-BCF2-75708BFA58AA}" destId="{C511E4E4-6DB6-43CF-A0CE-E7281006F62B}" srcOrd="1" destOrd="0" presId="urn:microsoft.com/office/officeart/2005/8/layout/process3"/>
    <dgm:cxn modelId="{FF59AA7E-C214-484A-ACD8-6B3827E741CB}" type="presParOf" srcId="{C511E4E4-6DB6-43CF-A0CE-E7281006F62B}" destId="{25C13A3E-AFF2-46CD-9675-6E0388383256}" srcOrd="0" destOrd="0" presId="urn:microsoft.com/office/officeart/2005/8/layout/process3"/>
    <dgm:cxn modelId="{45B70B73-8EC3-4DCA-B49E-DCC224B08452}" type="presParOf" srcId="{5174C7DD-7D02-4007-BCF2-75708BFA58AA}" destId="{03045A98-21DD-44B5-AB30-26468D05FE99}" srcOrd="2" destOrd="0" presId="urn:microsoft.com/office/officeart/2005/8/layout/process3"/>
    <dgm:cxn modelId="{5A355A9C-FE1D-4E4B-AC75-B1814D24E59B}" type="presParOf" srcId="{03045A98-21DD-44B5-AB30-26468D05FE99}" destId="{7008D3D5-AAD6-4F2E-AF1D-2E1B93CCDF5C}" srcOrd="0" destOrd="0" presId="urn:microsoft.com/office/officeart/2005/8/layout/process3"/>
    <dgm:cxn modelId="{E347A6E5-2EDC-4742-A9A1-0552084320C9}" type="presParOf" srcId="{03045A98-21DD-44B5-AB30-26468D05FE99}" destId="{5EC8E00B-C801-40BA-ADCC-A2FAC951B756}" srcOrd="1" destOrd="0" presId="urn:microsoft.com/office/officeart/2005/8/layout/process3"/>
    <dgm:cxn modelId="{71EBAA66-023A-4A95-B32D-12B0C95A1C36}" type="presParOf" srcId="{03045A98-21DD-44B5-AB30-26468D05FE99}" destId="{DE22C176-FB48-4B50-9E70-2A1D40BAABF1}" srcOrd="2" destOrd="0" presId="urn:microsoft.com/office/officeart/2005/8/layout/process3"/>
    <dgm:cxn modelId="{CB10D7DD-CE4E-4C3D-8148-C7D9D36B172B}" type="presParOf" srcId="{5174C7DD-7D02-4007-BCF2-75708BFA58AA}" destId="{E6603962-BF8A-4C48-85AC-4B348EEB5C92}" srcOrd="3" destOrd="0" presId="urn:microsoft.com/office/officeart/2005/8/layout/process3"/>
    <dgm:cxn modelId="{1159EF1F-252F-4C59-8D98-5322A1E8384E}" type="presParOf" srcId="{E6603962-BF8A-4C48-85AC-4B348EEB5C92}" destId="{A1648C10-6F92-4446-87C6-D5550DD1317F}" srcOrd="0" destOrd="0" presId="urn:microsoft.com/office/officeart/2005/8/layout/process3"/>
    <dgm:cxn modelId="{14448378-80FF-4474-BA70-4E05DC187EB4}" type="presParOf" srcId="{5174C7DD-7D02-4007-BCF2-75708BFA58AA}" destId="{B6D920B5-1F4A-48B2-B5F2-97A10F5FA60D}" srcOrd="4" destOrd="0" presId="urn:microsoft.com/office/officeart/2005/8/layout/process3"/>
    <dgm:cxn modelId="{FDFC8909-0464-4F2B-831D-0248D9F23168}" type="presParOf" srcId="{B6D920B5-1F4A-48B2-B5F2-97A10F5FA60D}" destId="{0CC3AF37-9A01-4439-A64D-CCCFDDD10EF9}" srcOrd="0" destOrd="0" presId="urn:microsoft.com/office/officeart/2005/8/layout/process3"/>
    <dgm:cxn modelId="{BAE7001A-E712-461D-989A-90FAA984335E}" type="presParOf" srcId="{B6D920B5-1F4A-48B2-B5F2-97A10F5FA60D}" destId="{89E9882A-920D-419A-82A0-DB3CAA3BFB8B}" srcOrd="1" destOrd="0" presId="urn:microsoft.com/office/officeart/2005/8/layout/process3"/>
    <dgm:cxn modelId="{50765099-8C43-40CE-9F42-D7C3B01E732E}" type="presParOf" srcId="{B6D920B5-1F4A-48B2-B5F2-97A10F5FA60D}" destId="{5AE7214B-F7B8-4832-9602-169D4B76C7D5}" srcOrd="2" destOrd="0" presId="urn:microsoft.com/office/officeart/2005/8/layout/process3"/>
  </dgm:cxnLst>
  <dgm:bg/>
  <dgm:whole>
    <a:ln>
      <a:solidFill>
        <a:schemeClr val="bg1">
          <a:lumMod val="50000"/>
        </a:schemeClr>
      </a:solidFill>
    </a:ln>
  </dgm:whole>
  <dgm:extLst>
    <a:ext uri="http://schemas.microsoft.com/office/drawing/2008/diagram">
      <dsp:dataModelExt xmlns:dsp="http://schemas.microsoft.com/office/drawing/2008/diagram" relId="rId12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A7536B44-C0C8-40F5-991F-7A9B48224A55}" type="doc">
      <dgm:prSet loTypeId="urn:microsoft.com/office/officeart/2005/8/layout/bProcess4" loCatId="process" qsTypeId="urn:microsoft.com/office/officeart/2005/8/quickstyle/simple3" qsCatId="simple" csTypeId="urn:microsoft.com/office/officeart/2005/8/colors/accent0_1" csCatId="mainScheme" phldr="1"/>
      <dgm:spPr/>
      <dgm:t>
        <a:bodyPr/>
        <a:lstStyle/>
        <a:p>
          <a:endParaRPr lang="ru-RU"/>
        </a:p>
      </dgm:t>
    </dgm:pt>
    <dgm:pt modelId="{9ECA9521-01A1-41B4-9095-C25BF39EB467}">
      <dgm:prSet phldrT="[Текст]" custT="1">
        <dgm:style>
          <a:lnRef idx="1">
            <a:schemeClr val="accent4"/>
          </a:lnRef>
          <a:fillRef idx="2">
            <a:schemeClr val="accent4"/>
          </a:fillRef>
          <a:effectRef idx="1">
            <a:schemeClr val="accent4"/>
          </a:effectRef>
          <a:fontRef idx="minor">
            <a:schemeClr val="dk1"/>
          </a:fontRef>
        </dgm:style>
      </dgm:prSet>
      <dgm:spPr>
        <a:solidFill>
          <a:schemeClr val="accent6">
            <a:lumMod val="40000"/>
            <a:lumOff val="60000"/>
          </a:schemeClr>
        </a:solidFill>
      </dgm:spPr>
      <dgm:t>
        <a:bodyPr/>
        <a:lstStyle/>
        <a:p>
          <a:endParaRPr lang="en-US" sz="1000">
            <a:latin typeface="Times New Roman" panose="02020603050405020304" pitchFamily="18" charset="0"/>
            <a:cs typeface="Times New Roman" panose="02020603050405020304" pitchFamily="18" charset="0"/>
          </a:endParaRPr>
        </a:p>
        <a:p>
          <a:endParaRPr lang="en-US" sz="1000">
            <a:latin typeface="Times New Roman" panose="02020603050405020304" pitchFamily="18" charset="0"/>
            <a:cs typeface="Times New Roman" panose="02020603050405020304" pitchFamily="18" charset="0"/>
          </a:endParaRPr>
        </a:p>
        <a:p>
          <a:endParaRPr lang="en-US" sz="1000">
            <a:latin typeface="Times New Roman" panose="02020603050405020304" pitchFamily="18" charset="0"/>
            <a:cs typeface="Times New Roman" panose="02020603050405020304" pitchFamily="18" charset="0"/>
          </a:endParaRPr>
        </a:p>
        <a:p>
          <a:r>
            <a:rPr lang="ru-RU" sz="1000">
              <a:latin typeface="Times New Roman" panose="02020603050405020304" pitchFamily="18" charset="0"/>
              <a:cs typeface="Times New Roman" panose="02020603050405020304" pitchFamily="18" charset="0"/>
            </a:rPr>
            <a:t>Главная страница</a:t>
          </a:r>
        </a:p>
      </dgm:t>
    </dgm:pt>
    <dgm:pt modelId="{D70CDBB9-CD4A-4A74-96BC-E781F225A491}" type="parTrans" cxnId="{1F7849A9-8E41-44C8-8E85-EF8D2108AABD}">
      <dgm:prSet/>
      <dgm:spPr/>
      <dgm:t>
        <a:bodyPr/>
        <a:lstStyle/>
        <a:p>
          <a:endParaRPr lang="ru-RU" sz="1000">
            <a:latin typeface="Times New Roman" panose="02020603050405020304" pitchFamily="18" charset="0"/>
            <a:cs typeface="Times New Roman" panose="02020603050405020304" pitchFamily="18" charset="0"/>
          </a:endParaRPr>
        </a:p>
      </dgm:t>
    </dgm:pt>
    <dgm:pt modelId="{AD0AFF16-508A-4704-8296-751118A45EBE}" type="sibTrans" cxnId="{1F7849A9-8E41-44C8-8E85-EF8D2108AABD}">
      <dgm:prSet/>
      <dgm:spPr/>
      <dgm:t>
        <a:bodyPr/>
        <a:lstStyle/>
        <a:p>
          <a:endParaRPr lang="ru-RU" sz="1000">
            <a:latin typeface="Times New Roman" panose="02020603050405020304" pitchFamily="18" charset="0"/>
            <a:cs typeface="Times New Roman" panose="02020603050405020304" pitchFamily="18" charset="0"/>
          </a:endParaRPr>
        </a:p>
      </dgm:t>
    </dgm:pt>
    <dgm:pt modelId="{B9AD2531-71DB-48FC-8C65-8C50EC59A98B}">
      <dgm:prSet phldrT="[Текст]" custT="1"/>
      <dgm:spPr>
        <a:solidFill>
          <a:schemeClr val="tx2">
            <a:lumMod val="40000"/>
            <a:lumOff val="60000"/>
          </a:schemeClr>
        </a:solidFill>
      </dgm:spPr>
      <dgm:t>
        <a:bodyPr/>
        <a:lstStyle/>
        <a:p>
          <a:pPr algn="r">
            <a:lnSpc>
              <a:spcPct val="100000"/>
            </a:lnSpc>
            <a:spcAft>
              <a:spcPts val="0"/>
            </a:spcAft>
          </a:pPr>
          <a:r>
            <a:rPr lang="ru-RU" sz="1000">
              <a:latin typeface="Times New Roman" panose="02020603050405020304" pitchFamily="18" charset="0"/>
              <a:cs typeface="Times New Roman" panose="02020603050405020304" pitchFamily="18" charset="0"/>
            </a:rPr>
            <a:t>Бэкэнд </a:t>
          </a:r>
          <a:endParaRPr lang="en-US" sz="1000">
            <a:latin typeface="Times New Roman" panose="02020603050405020304" pitchFamily="18" charset="0"/>
            <a:cs typeface="Times New Roman" panose="02020603050405020304" pitchFamily="18" charset="0"/>
          </a:endParaRPr>
        </a:p>
        <a:p>
          <a:pPr algn="r">
            <a:lnSpc>
              <a:spcPct val="100000"/>
            </a:lnSpc>
            <a:spcAft>
              <a:spcPts val="0"/>
            </a:spcAft>
          </a:pPr>
          <a:r>
            <a:rPr lang="ru-RU" sz="1000">
              <a:latin typeface="Times New Roman" panose="02020603050405020304" pitchFamily="18" charset="0"/>
              <a:cs typeface="Times New Roman" panose="02020603050405020304" pitchFamily="18" charset="0"/>
            </a:rPr>
            <a:t>сервер</a:t>
          </a:r>
        </a:p>
        <a:p>
          <a:pPr algn="r">
            <a:lnSpc>
              <a:spcPct val="100000"/>
            </a:lnSpc>
            <a:spcAft>
              <a:spcPts val="0"/>
            </a:spcAft>
          </a:pPr>
          <a:r>
            <a:rPr lang="ru-RU" sz="1000">
              <a:latin typeface="Times New Roman" panose="02020603050405020304" pitchFamily="18" charset="0"/>
              <a:cs typeface="Times New Roman" panose="02020603050405020304" pitchFamily="18" charset="0"/>
            </a:rPr>
            <a:t>Shiny</a:t>
          </a:r>
        </a:p>
      </dgm:t>
    </dgm:pt>
    <dgm:pt modelId="{C8B33B16-4844-4033-94C7-0FA9182D7FE2}" type="parTrans" cxnId="{10DB144B-42D9-410E-A38E-28F9219D6650}">
      <dgm:prSet/>
      <dgm:spPr/>
      <dgm:t>
        <a:bodyPr/>
        <a:lstStyle/>
        <a:p>
          <a:endParaRPr lang="ru-RU" sz="1000">
            <a:latin typeface="Times New Roman" panose="02020603050405020304" pitchFamily="18" charset="0"/>
            <a:cs typeface="Times New Roman" panose="02020603050405020304" pitchFamily="18" charset="0"/>
          </a:endParaRPr>
        </a:p>
      </dgm:t>
    </dgm:pt>
    <dgm:pt modelId="{041D7C7B-1C95-4B0E-ACCC-5DB5A476178A}" type="sibTrans" cxnId="{10DB144B-42D9-410E-A38E-28F9219D6650}">
      <dgm:prSet/>
      <dgm:spPr/>
      <dgm:t>
        <a:bodyPr/>
        <a:lstStyle/>
        <a:p>
          <a:endParaRPr lang="ru-RU" sz="1000">
            <a:latin typeface="Times New Roman" panose="02020603050405020304" pitchFamily="18" charset="0"/>
            <a:cs typeface="Times New Roman" panose="02020603050405020304" pitchFamily="18" charset="0"/>
          </a:endParaRPr>
        </a:p>
      </dgm:t>
    </dgm:pt>
    <dgm:pt modelId="{D4910D06-3079-404D-B08E-9791A1AEB082}">
      <dgm:prSet phldrT="[Текст]" custT="1"/>
      <dgm:spPr>
        <a:solidFill>
          <a:schemeClr val="bg1">
            <a:lumMod val="95000"/>
          </a:schemeClr>
        </a:solidFill>
      </dgm:spPr>
      <dgm:t>
        <a:bodyPr/>
        <a:lstStyle/>
        <a:p>
          <a:endParaRPr lang="en-US" sz="1000">
            <a:latin typeface="Times New Roman" panose="02020603050405020304" pitchFamily="18" charset="0"/>
            <a:cs typeface="Times New Roman" panose="02020603050405020304" pitchFamily="18" charset="0"/>
          </a:endParaRPr>
        </a:p>
        <a:p>
          <a:endParaRPr lang="en-US" sz="1000">
            <a:latin typeface="Times New Roman" panose="02020603050405020304" pitchFamily="18" charset="0"/>
            <a:cs typeface="Times New Roman" panose="02020603050405020304" pitchFamily="18" charset="0"/>
          </a:endParaRPr>
        </a:p>
        <a:p>
          <a:r>
            <a:rPr lang="ru-RU" sz="1000">
              <a:latin typeface="Times New Roman" panose="02020603050405020304" pitchFamily="18" charset="0"/>
              <a:cs typeface="Times New Roman" panose="02020603050405020304" pitchFamily="18" charset="0"/>
            </a:rPr>
            <a:t>SparkSQL/CQL</a:t>
          </a:r>
        </a:p>
      </dgm:t>
    </dgm:pt>
    <dgm:pt modelId="{42FD60D1-B753-4B6E-9CA3-A192FDD825BC}" type="parTrans" cxnId="{694B132B-A487-48AB-85C4-8F5B2540F9A3}">
      <dgm:prSet/>
      <dgm:spPr/>
      <dgm:t>
        <a:bodyPr/>
        <a:lstStyle/>
        <a:p>
          <a:endParaRPr lang="ru-RU" sz="1000">
            <a:latin typeface="Times New Roman" panose="02020603050405020304" pitchFamily="18" charset="0"/>
            <a:cs typeface="Times New Roman" panose="02020603050405020304" pitchFamily="18" charset="0"/>
          </a:endParaRPr>
        </a:p>
      </dgm:t>
    </dgm:pt>
    <dgm:pt modelId="{995A2084-4BC0-4F39-945A-106FE2B03007}" type="sibTrans" cxnId="{694B132B-A487-48AB-85C4-8F5B2540F9A3}">
      <dgm:prSet/>
      <dgm:spPr/>
      <dgm:t>
        <a:bodyPr/>
        <a:lstStyle/>
        <a:p>
          <a:endParaRPr lang="ru-RU" sz="1000">
            <a:latin typeface="Times New Roman" panose="02020603050405020304" pitchFamily="18" charset="0"/>
            <a:cs typeface="Times New Roman" panose="02020603050405020304" pitchFamily="18" charset="0"/>
          </a:endParaRPr>
        </a:p>
      </dgm:t>
    </dgm:pt>
    <dgm:pt modelId="{E41CFBD7-908C-4408-AD16-DC97EE6BDB34}">
      <dgm:prSet phldrT="[Текст]" custT="1"/>
      <dgm:spPr>
        <a:solidFill>
          <a:schemeClr val="accent3">
            <a:lumMod val="60000"/>
            <a:lumOff val="40000"/>
          </a:schemeClr>
        </a:solidFill>
      </dgm:spPr>
      <dgm:t>
        <a:bodyPr/>
        <a:lstStyle/>
        <a:p>
          <a:pPr algn="ctr"/>
          <a:endParaRPr lang="en-US" sz="1000">
            <a:latin typeface="Times New Roman" panose="02020603050405020304" pitchFamily="18" charset="0"/>
            <a:cs typeface="Times New Roman" panose="02020603050405020304" pitchFamily="18" charset="0"/>
          </a:endParaRPr>
        </a:p>
        <a:p>
          <a:pPr algn="ctr"/>
          <a:endParaRPr lang="en-US" sz="1000">
            <a:latin typeface="Times New Roman" panose="02020603050405020304" pitchFamily="18" charset="0"/>
            <a:cs typeface="Times New Roman" panose="02020603050405020304" pitchFamily="18" charset="0"/>
          </a:endParaRPr>
        </a:p>
        <a:p>
          <a:pPr algn="ctr"/>
          <a:endParaRPr lang="en-US" sz="1000">
            <a:latin typeface="Times New Roman" panose="02020603050405020304" pitchFamily="18" charset="0"/>
            <a:cs typeface="Times New Roman" panose="02020603050405020304" pitchFamily="18" charset="0"/>
          </a:endParaRPr>
        </a:p>
        <a:p>
          <a:pPr algn="r"/>
          <a:r>
            <a:rPr lang="ru-RU" sz="1000">
              <a:latin typeface="Times New Roman" panose="02020603050405020304" pitchFamily="18" charset="0"/>
              <a:cs typeface="Times New Roman" panose="02020603050405020304" pitchFamily="18" charset="0"/>
            </a:rPr>
            <a:t>JSON</a:t>
          </a:r>
        </a:p>
      </dgm:t>
    </dgm:pt>
    <dgm:pt modelId="{4C43FEE7-B3AB-459A-82D6-03D0ED33E324}" type="parTrans" cxnId="{3DC66FFC-A33E-432F-A2D2-7893207B4648}">
      <dgm:prSet/>
      <dgm:spPr/>
      <dgm:t>
        <a:bodyPr/>
        <a:lstStyle/>
        <a:p>
          <a:endParaRPr lang="ru-RU" sz="1000">
            <a:latin typeface="Times New Roman" panose="02020603050405020304" pitchFamily="18" charset="0"/>
            <a:cs typeface="Times New Roman" panose="02020603050405020304" pitchFamily="18" charset="0"/>
          </a:endParaRPr>
        </a:p>
      </dgm:t>
    </dgm:pt>
    <dgm:pt modelId="{26F76844-B388-4C1C-9AC5-989BC968BD5E}" type="sibTrans" cxnId="{3DC66FFC-A33E-432F-A2D2-7893207B4648}">
      <dgm:prSet/>
      <dgm:spPr/>
      <dgm:t>
        <a:bodyPr/>
        <a:lstStyle/>
        <a:p>
          <a:endParaRPr lang="ru-RU" sz="1000">
            <a:latin typeface="Times New Roman" panose="02020603050405020304" pitchFamily="18" charset="0"/>
            <a:cs typeface="Times New Roman" panose="02020603050405020304" pitchFamily="18" charset="0"/>
          </a:endParaRPr>
        </a:p>
      </dgm:t>
    </dgm:pt>
    <dgm:pt modelId="{443FDA43-F882-4983-978C-874DD681A853}" type="pres">
      <dgm:prSet presAssocID="{A7536B44-C0C8-40F5-991F-7A9B48224A55}" presName="Name0" presStyleCnt="0">
        <dgm:presLayoutVars>
          <dgm:dir/>
          <dgm:resizeHandles/>
        </dgm:presLayoutVars>
      </dgm:prSet>
      <dgm:spPr/>
      <dgm:t>
        <a:bodyPr/>
        <a:lstStyle/>
        <a:p>
          <a:endParaRPr lang="ru-RU"/>
        </a:p>
      </dgm:t>
    </dgm:pt>
    <dgm:pt modelId="{82AA87FC-0C43-4164-9F31-F7B753445FDE}" type="pres">
      <dgm:prSet presAssocID="{9ECA9521-01A1-41B4-9095-C25BF39EB467}" presName="compNode" presStyleCnt="0"/>
      <dgm:spPr/>
    </dgm:pt>
    <dgm:pt modelId="{70CEBD53-D191-4398-AC76-A16A68AC05F0}" type="pres">
      <dgm:prSet presAssocID="{9ECA9521-01A1-41B4-9095-C25BF39EB467}" presName="dummyConnPt" presStyleCnt="0"/>
      <dgm:spPr/>
    </dgm:pt>
    <dgm:pt modelId="{7B182EDA-8A24-47CE-9B5C-8E3548EFCD05}" type="pres">
      <dgm:prSet presAssocID="{9ECA9521-01A1-41B4-9095-C25BF39EB467}" presName="node" presStyleLbl="node1" presStyleIdx="0" presStyleCnt="4">
        <dgm:presLayoutVars>
          <dgm:bulletEnabled val="1"/>
        </dgm:presLayoutVars>
      </dgm:prSet>
      <dgm:spPr/>
      <dgm:t>
        <a:bodyPr/>
        <a:lstStyle/>
        <a:p>
          <a:endParaRPr lang="ru-RU"/>
        </a:p>
      </dgm:t>
    </dgm:pt>
    <dgm:pt modelId="{07088B2C-02A6-4718-A330-BA965FA6AE67}" type="pres">
      <dgm:prSet presAssocID="{AD0AFF16-508A-4704-8296-751118A45EBE}" presName="sibTrans" presStyleLbl="bgSibTrans2D1" presStyleIdx="0" presStyleCnt="3"/>
      <dgm:spPr/>
      <dgm:t>
        <a:bodyPr/>
        <a:lstStyle/>
        <a:p>
          <a:endParaRPr lang="ru-RU"/>
        </a:p>
      </dgm:t>
    </dgm:pt>
    <dgm:pt modelId="{1A2335C1-9FFF-4FAA-866E-E7A9FB43DA92}" type="pres">
      <dgm:prSet presAssocID="{B9AD2531-71DB-48FC-8C65-8C50EC59A98B}" presName="compNode" presStyleCnt="0"/>
      <dgm:spPr/>
    </dgm:pt>
    <dgm:pt modelId="{33456805-7966-4082-9DFE-3A0B7BF1C4DC}" type="pres">
      <dgm:prSet presAssocID="{B9AD2531-71DB-48FC-8C65-8C50EC59A98B}" presName="dummyConnPt" presStyleCnt="0"/>
      <dgm:spPr/>
    </dgm:pt>
    <dgm:pt modelId="{24D6E809-6251-46BC-84B2-DCE4CD9370E4}" type="pres">
      <dgm:prSet presAssocID="{B9AD2531-71DB-48FC-8C65-8C50EC59A98B}" presName="node" presStyleLbl="node1" presStyleIdx="1" presStyleCnt="4">
        <dgm:presLayoutVars>
          <dgm:bulletEnabled val="1"/>
        </dgm:presLayoutVars>
      </dgm:prSet>
      <dgm:spPr/>
      <dgm:t>
        <a:bodyPr/>
        <a:lstStyle/>
        <a:p>
          <a:endParaRPr lang="ru-RU"/>
        </a:p>
      </dgm:t>
    </dgm:pt>
    <dgm:pt modelId="{53170B6F-A68D-4C0A-9C72-1D3C06A802FC}" type="pres">
      <dgm:prSet presAssocID="{041D7C7B-1C95-4B0E-ACCC-5DB5A476178A}" presName="sibTrans" presStyleLbl="bgSibTrans2D1" presStyleIdx="1" presStyleCnt="3"/>
      <dgm:spPr/>
      <dgm:t>
        <a:bodyPr/>
        <a:lstStyle/>
        <a:p>
          <a:endParaRPr lang="ru-RU"/>
        </a:p>
      </dgm:t>
    </dgm:pt>
    <dgm:pt modelId="{CA52E5F9-1DAD-4694-ADF2-328C9013645C}" type="pres">
      <dgm:prSet presAssocID="{D4910D06-3079-404D-B08E-9791A1AEB082}" presName="compNode" presStyleCnt="0"/>
      <dgm:spPr/>
    </dgm:pt>
    <dgm:pt modelId="{F89EF0A8-621A-48EB-9471-129E8F16BC78}" type="pres">
      <dgm:prSet presAssocID="{D4910D06-3079-404D-B08E-9791A1AEB082}" presName="dummyConnPt" presStyleCnt="0"/>
      <dgm:spPr/>
    </dgm:pt>
    <dgm:pt modelId="{68F21CB2-3DAD-4AFA-AF7F-66B0BF748B25}" type="pres">
      <dgm:prSet presAssocID="{D4910D06-3079-404D-B08E-9791A1AEB082}" presName="node" presStyleLbl="node1" presStyleIdx="2" presStyleCnt="4">
        <dgm:presLayoutVars>
          <dgm:bulletEnabled val="1"/>
        </dgm:presLayoutVars>
      </dgm:prSet>
      <dgm:spPr/>
      <dgm:t>
        <a:bodyPr/>
        <a:lstStyle/>
        <a:p>
          <a:endParaRPr lang="ru-RU"/>
        </a:p>
      </dgm:t>
    </dgm:pt>
    <dgm:pt modelId="{C74D94BD-E364-4A97-A275-3E8A17867152}" type="pres">
      <dgm:prSet presAssocID="{995A2084-4BC0-4F39-945A-106FE2B03007}" presName="sibTrans" presStyleLbl="bgSibTrans2D1" presStyleIdx="2" presStyleCnt="3"/>
      <dgm:spPr/>
      <dgm:t>
        <a:bodyPr/>
        <a:lstStyle/>
        <a:p>
          <a:endParaRPr lang="ru-RU"/>
        </a:p>
      </dgm:t>
    </dgm:pt>
    <dgm:pt modelId="{C68F7B26-180E-45E4-B240-8599944CD9EF}" type="pres">
      <dgm:prSet presAssocID="{E41CFBD7-908C-4408-AD16-DC97EE6BDB34}" presName="compNode" presStyleCnt="0"/>
      <dgm:spPr/>
    </dgm:pt>
    <dgm:pt modelId="{4015F2BD-BC78-4C44-A32B-A61217496506}" type="pres">
      <dgm:prSet presAssocID="{E41CFBD7-908C-4408-AD16-DC97EE6BDB34}" presName="dummyConnPt" presStyleCnt="0"/>
      <dgm:spPr/>
    </dgm:pt>
    <dgm:pt modelId="{DA422914-8536-4226-A1CE-367A5F0246C1}" type="pres">
      <dgm:prSet presAssocID="{E41CFBD7-908C-4408-AD16-DC97EE6BDB34}" presName="node" presStyleLbl="node1" presStyleIdx="3" presStyleCnt="4">
        <dgm:presLayoutVars>
          <dgm:bulletEnabled val="1"/>
        </dgm:presLayoutVars>
      </dgm:prSet>
      <dgm:spPr/>
      <dgm:t>
        <a:bodyPr/>
        <a:lstStyle/>
        <a:p>
          <a:endParaRPr lang="ru-RU"/>
        </a:p>
      </dgm:t>
    </dgm:pt>
  </dgm:ptLst>
  <dgm:cxnLst>
    <dgm:cxn modelId="{048DC0F1-BD0B-4884-80F6-9FC54DB6E318}" type="presOf" srcId="{B9AD2531-71DB-48FC-8C65-8C50EC59A98B}" destId="{24D6E809-6251-46BC-84B2-DCE4CD9370E4}" srcOrd="0" destOrd="0" presId="urn:microsoft.com/office/officeart/2005/8/layout/bProcess4"/>
    <dgm:cxn modelId="{BFA18AAE-6DA4-4F78-A275-9DE9DD0B7FB8}" type="presOf" srcId="{041D7C7B-1C95-4B0E-ACCC-5DB5A476178A}" destId="{53170B6F-A68D-4C0A-9C72-1D3C06A802FC}" srcOrd="0" destOrd="0" presId="urn:microsoft.com/office/officeart/2005/8/layout/bProcess4"/>
    <dgm:cxn modelId="{10DB144B-42D9-410E-A38E-28F9219D6650}" srcId="{A7536B44-C0C8-40F5-991F-7A9B48224A55}" destId="{B9AD2531-71DB-48FC-8C65-8C50EC59A98B}" srcOrd="1" destOrd="0" parTransId="{C8B33B16-4844-4033-94C7-0FA9182D7FE2}" sibTransId="{041D7C7B-1C95-4B0E-ACCC-5DB5A476178A}"/>
    <dgm:cxn modelId="{2BD7E024-B41C-4464-8E2F-1EC1543B53A5}" type="presOf" srcId="{9ECA9521-01A1-41B4-9095-C25BF39EB467}" destId="{7B182EDA-8A24-47CE-9B5C-8E3548EFCD05}" srcOrd="0" destOrd="0" presId="urn:microsoft.com/office/officeart/2005/8/layout/bProcess4"/>
    <dgm:cxn modelId="{ACED288D-C48A-4F2A-B6FA-DD0F987B0474}" type="presOf" srcId="{E41CFBD7-908C-4408-AD16-DC97EE6BDB34}" destId="{DA422914-8536-4226-A1CE-367A5F0246C1}" srcOrd="0" destOrd="0" presId="urn:microsoft.com/office/officeart/2005/8/layout/bProcess4"/>
    <dgm:cxn modelId="{694B132B-A487-48AB-85C4-8F5B2540F9A3}" srcId="{A7536B44-C0C8-40F5-991F-7A9B48224A55}" destId="{D4910D06-3079-404D-B08E-9791A1AEB082}" srcOrd="2" destOrd="0" parTransId="{42FD60D1-B753-4B6E-9CA3-A192FDD825BC}" sibTransId="{995A2084-4BC0-4F39-945A-106FE2B03007}"/>
    <dgm:cxn modelId="{3E7EA761-DADC-4B60-8651-DDC3A4023B29}" type="presOf" srcId="{D4910D06-3079-404D-B08E-9791A1AEB082}" destId="{68F21CB2-3DAD-4AFA-AF7F-66B0BF748B25}" srcOrd="0" destOrd="0" presId="urn:microsoft.com/office/officeart/2005/8/layout/bProcess4"/>
    <dgm:cxn modelId="{3DC66FFC-A33E-432F-A2D2-7893207B4648}" srcId="{A7536B44-C0C8-40F5-991F-7A9B48224A55}" destId="{E41CFBD7-908C-4408-AD16-DC97EE6BDB34}" srcOrd="3" destOrd="0" parTransId="{4C43FEE7-B3AB-459A-82D6-03D0ED33E324}" sibTransId="{26F76844-B388-4C1C-9AC5-989BC968BD5E}"/>
    <dgm:cxn modelId="{D195ECA2-6E28-4BEC-A24D-CDF1AF55F170}" type="presOf" srcId="{A7536B44-C0C8-40F5-991F-7A9B48224A55}" destId="{443FDA43-F882-4983-978C-874DD681A853}" srcOrd="0" destOrd="0" presId="urn:microsoft.com/office/officeart/2005/8/layout/bProcess4"/>
    <dgm:cxn modelId="{BFAF4712-C8F1-4277-A924-23A23B132780}" type="presOf" srcId="{995A2084-4BC0-4F39-945A-106FE2B03007}" destId="{C74D94BD-E364-4A97-A275-3E8A17867152}" srcOrd="0" destOrd="0" presId="urn:microsoft.com/office/officeart/2005/8/layout/bProcess4"/>
    <dgm:cxn modelId="{1F7849A9-8E41-44C8-8E85-EF8D2108AABD}" srcId="{A7536B44-C0C8-40F5-991F-7A9B48224A55}" destId="{9ECA9521-01A1-41B4-9095-C25BF39EB467}" srcOrd="0" destOrd="0" parTransId="{D70CDBB9-CD4A-4A74-96BC-E781F225A491}" sibTransId="{AD0AFF16-508A-4704-8296-751118A45EBE}"/>
    <dgm:cxn modelId="{7AC2B42B-D2B5-4DC0-B256-4CA5046C15FC}" type="presOf" srcId="{AD0AFF16-508A-4704-8296-751118A45EBE}" destId="{07088B2C-02A6-4718-A330-BA965FA6AE67}" srcOrd="0" destOrd="0" presId="urn:microsoft.com/office/officeart/2005/8/layout/bProcess4"/>
    <dgm:cxn modelId="{B8F37D3B-8AAF-4E0A-B702-BDE8C84E1406}" type="presParOf" srcId="{443FDA43-F882-4983-978C-874DD681A853}" destId="{82AA87FC-0C43-4164-9F31-F7B753445FDE}" srcOrd="0" destOrd="0" presId="urn:microsoft.com/office/officeart/2005/8/layout/bProcess4"/>
    <dgm:cxn modelId="{1CF97129-3CDD-4395-B4C0-ACA897B56931}" type="presParOf" srcId="{82AA87FC-0C43-4164-9F31-F7B753445FDE}" destId="{70CEBD53-D191-4398-AC76-A16A68AC05F0}" srcOrd="0" destOrd="0" presId="urn:microsoft.com/office/officeart/2005/8/layout/bProcess4"/>
    <dgm:cxn modelId="{D88169D1-7BED-47FF-BDED-A40C834B78F6}" type="presParOf" srcId="{82AA87FC-0C43-4164-9F31-F7B753445FDE}" destId="{7B182EDA-8A24-47CE-9B5C-8E3548EFCD05}" srcOrd="1" destOrd="0" presId="urn:microsoft.com/office/officeart/2005/8/layout/bProcess4"/>
    <dgm:cxn modelId="{CDA5A52F-273E-49E6-A1F0-50DC7B3CE388}" type="presParOf" srcId="{443FDA43-F882-4983-978C-874DD681A853}" destId="{07088B2C-02A6-4718-A330-BA965FA6AE67}" srcOrd="1" destOrd="0" presId="urn:microsoft.com/office/officeart/2005/8/layout/bProcess4"/>
    <dgm:cxn modelId="{2E49B6CE-2296-4506-BF14-C29E795A5556}" type="presParOf" srcId="{443FDA43-F882-4983-978C-874DD681A853}" destId="{1A2335C1-9FFF-4FAA-866E-E7A9FB43DA92}" srcOrd="2" destOrd="0" presId="urn:microsoft.com/office/officeart/2005/8/layout/bProcess4"/>
    <dgm:cxn modelId="{6ECDA581-9E61-4BB3-9923-77DB7220ADBA}" type="presParOf" srcId="{1A2335C1-9FFF-4FAA-866E-E7A9FB43DA92}" destId="{33456805-7966-4082-9DFE-3A0B7BF1C4DC}" srcOrd="0" destOrd="0" presId="urn:microsoft.com/office/officeart/2005/8/layout/bProcess4"/>
    <dgm:cxn modelId="{ACA144A6-12B5-4F32-810A-075B12004B16}" type="presParOf" srcId="{1A2335C1-9FFF-4FAA-866E-E7A9FB43DA92}" destId="{24D6E809-6251-46BC-84B2-DCE4CD9370E4}" srcOrd="1" destOrd="0" presId="urn:microsoft.com/office/officeart/2005/8/layout/bProcess4"/>
    <dgm:cxn modelId="{3EE55EE2-86AD-4D5B-9EB7-40CAF2CA925B}" type="presParOf" srcId="{443FDA43-F882-4983-978C-874DD681A853}" destId="{53170B6F-A68D-4C0A-9C72-1D3C06A802FC}" srcOrd="3" destOrd="0" presId="urn:microsoft.com/office/officeart/2005/8/layout/bProcess4"/>
    <dgm:cxn modelId="{FB2B747A-B4D6-4660-9041-4A7D914A1621}" type="presParOf" srcId="{443FDA43-F882-4983-978C-874DD681A853}" destId="{CA52E5F9-1DAD-4694-ADF2-328C9013645C}" srcOrd="4" destOrd="0" presId="urn:microsoft.com/office/officeart/2005/8/layout/bProcess4"/>
    <dgm:cxn modelId="{FB1A7A54-8E53-4CCD-BE7B-49FAB9BED381}" type="presParOf" srcId="{CA52E5F9-1DAD-4694-ADF2-328C9013645C}" destId="{F89EF0A8-621A-48EB-9471-129E8F16BC78}" srcOrd="0" destOrd="0" presId="urn:microsoft.com/office/officeart/2005/8/layout/bProcess4"/>
    <dgm:cxn modelId="{4F14CA49-D11B-4489-8B6A-D5091B3F2874}" type="presParOf" srcId="{CA52E5F9-1DAD-4694-ADF2-328C9013645C}" destId="{68F21CB2-3DAD-4AFA-AF7F-66B0BF748B25}" srcOrd="1" destOrd="0" presId="urn:microsoft.com/office/officeart/2005/8/layout/bProcess4"/>
    <dgm:cxn modelId="{5E05F1D8-0853-48C4-9973-30198EE0C134}" type="presParOf" srcId="{443FDA43-F882-4983-978C-874DD681A853}" destId="{C74D94BD-E364-4A97-A275-3E8A17867152}" srcOrd="5" destOrd="0" presId="urn:microsoft.com/office/officeart/2005/8/layout/bProcess4"/>
    <dgm:cxn modelId="{D8842929-0772-4DD4-8DEF-D6AEC2FBB005}" type="presParOf" srcId="{443FDA43-F882-4983-978C-874DD681A853}" destId="{C68F7B26-180E-45E4-B240-8599944CD9EF}" srcOrd="6" destOrd="0" presId="urn:microsoft.com/office/officeart/2005/8/layout/bProcess4"/>
    <dgm:cxn modelId="{296BD1F4-7A99-4681-853D-5BAFC8CCD67C}" type="presParOf" srcId="{C68F7B26-180E-45E4-B240-8599944CD9EF}" destId="{4015F2BD-BC78-4C44-A32B-A61217496506}" srcOrd="0" destOrd="0" presId="urn:microsoft.com/office/officeart/2005/8/layout/bProcess4"/>
    <dgm:cxn modelId="{E3C1E4FA-3D14-4971-8561-33607CA95680}" type="presParOf" srcId="{C68F7B26-180E-45E4-B240-8599944CD9EF}" destId="{DA422914-8536-4226-A1CE-367A5F0246C1}" srcOrd="1" destOrd="0" presId="urn:microsoft.com/office/officeart/2005/8/layout/bProcess4"/>
  </dgm:cxnLst>
  <dgm:bg/>
  <dgm:whole/>
  <dgm:extLst>
    <a:ext uri="http://schemas.microsoft.com/office/drawing/2008/diagram">
      <dsp:dataModelExt xmlns:dsp="http://schemas.microsoft.com/office/drawing/2008/diagram" relId="rId1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537F6F-524E-4523-A70A-DD70EA720DB9}">
      <dsp:nvSpPr>
        <dsp:cNvPr id="0" name=""/>
        <dsp:cNvSpPr/>
      </dsp:nvSpPr>
      <dsp:spPr>
        <a:xfrm rot="5400000">
          <a:off x="2047051" y="72773"/>
          <a:ext cx="1107381" cy="963421"/>
        </a:xfrm>
        <a:prstGeom prst="hexagon">
          <a:avLst>
            <a:gd name="adj" fmla="val 25000"/>
            <a:gd name="vf" fmla="val 11547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ru-RU" sz="700" kern="1200">
              <a:solidFill>
                <a:sysClr val="windowText" lastClr="000000"/>
              </a:solidFill>
              <a:latin typeface="Times New Roman" panose="02020603050405020304" pitchFamily="18" charset="0"/>
              <a:cs typeface="Times New Roman" panose="02020603050405020304" pitchFamily="18" charset="0"/>
            </a:rPr>
            <a:t>АО «Казахский научно-исследователь-ский и проектный институт строительства и архитектуры»</a:t>
          </a:r>
        </a:p>
      </dsp:txBody>
      <dsp:txXfrm rot="-5400000">
        <a:off x="2269164" y="173360"/>
        <a:ext cx="663155" cy="762247"/>
      </dsp:txXfrm>
    </dsp:sp>
    <dsp:sp modelId="{918BA533-AD75-4B10-B0D1-049384F9FE51}">
      <dsp:nvSpPr>
        <dsp:cNvPr id="0" name=""/>
        <dsp:cNvSpPr/>
      </dsp:nvSpPr>
      <dsp:spPr>
        <a:xfrm>
          <a:off x="3111687" y="222270"/>
          <a:ext cx="1235837" cy="6644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l" defTabSz="355600">
            <a:lnSpc>
              <a:spcPct val="90000"/>
            </a:lnSpc>
            <a:spcBef>
              <a:spcPct val="0"/>
            </a:spcBef>
            <a:spcAft>
              <a:spcPct val="35000"/>
            </a:spcAft>
          </a:pPr>
          <a:r>
            <a:rPr lang="ru-RU" sz="800" b="0" i="0" kern="1200">
              <a:solidFill>
                <a:sysClr val="windowText" lastClr="000000"/>
              </a:solidFill>
              <a:latin typeface="Times New Roman" panose="02020603050405020304" pitchFamily="18" charset="0"/>
              <a:cs typeface="Times New Roman" panose="02020603050405020304" pitchFamily="18" charset="0"/>
            </a:rPr>
            <a:t>По сейсмостойкому строительству</a:t>
          </a:r>
        </a:p>
      </dsp:txBody>
      <dsp:txXfrm>
        <a:off x="3111687" y="222270"/>
        <a:ext cx="1235837" cy="664428"/>
      </dsp:txXfrm>
    </dsp:sp>
    <dsp:sp modelId="{70C979DD-1821-435A-926B-392BDD7E2B3A}">
      <dsp:nvSpPr>
        <dsp:cNvPr id="0" name=""/>
        <dsp:cNvSpPr/>
      </dsp:nvSpPr>
      <dsp:spPr>
        <a:xfrm rot="5400000">
          <a:off x="1006555" y="72485"/>
          <a:ext cx="1107381" cy="963421"/>
        </a:xfrm>
        <a:prstGeom prst="hexagon">
          <a:avLst>
            <a:gd name="adj" fmla="val 25000"/>
            <a:gd name="vf" fmla="val 115470"/>
          </a:avLst>
        </a:prstGeom>
        <a:solidFill>
          <a:schemeClr val="accent3">
            <a:hueOff val="2250053"/>
            <a:satOff val="-3376"/>
            <a:lumOff val="-54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r>
            <a:rPr lang="ru-RU" sz="700" b="0" kern="1200">
              <a:solidFill>
                <a:sysClr val="windowText" lastClr="000000"/>
              </a:solidFill>
              <a:latin typeface="Times New Roman" panose="02020603050405020304" pitchFamily="18" charset="0"/>
              <a:cs typeface="Times New Roman" panose="02020603050405020304" pitchFamily="18" charset="0"/>
            </a:rPr>
            <a:t>Институты и организации</a:t>
          </a:r>
        </a:p>
      </dsp:txBody>
      <dsp:txXfrm rot="-5400000">
        <a:off x="1228668" y="173072"/>
        <a:ext cx="663155" cy="762247"/>
      </dsp:txXfrm>
    </dsp:sp>
    <dsp:sp modelId="{08CDAA31-6E75-4516-B341-08BF189696E0}">
      <dsp:nvSpPr>
        <dsp:cNvPr id="0" name=""/>
        <dsp:cNvSpPr/>
      </dsp:nvSpPr>
      <dsp:spPr>
        <a:xfrm rot="5400000">
          <a:off x="1524810" y="1012719"/>
          <a:ext cx="1107381" cy="963421"/>
        </a:xfrm>
        <a:prstGeom prst="hexagon">
          <a:avLst>
            <a:gd name="adj" fmla="val 25000"/>
            <a:gd name="vf" fmla="val 115470"/>
          </a:avLst>
        </a:prstGeom>
        <a:solidFill>
          <a:schemeClr val="accent3">
            <a:hueOff val="4500106"/>
            <a:satOff val="-6752"/>
            <a:lumOff val="-109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ru-RU" sz="700" kern="1200">
              <a:solidFill>
                <a:sysClr val="windowText" lastClr="000000"/>
              </a:solidFill>
              <a:latin typeface="Times New Roman" panose="02020603050405020304" pitchFamily="18" charset="0"/>
              <a:cs typeface="Times New Roman" panose="02020603050405020304" pitchFamily="18" charset="0"/>
            </a:rPr>
            <a:t>Институт сейсмологии</a:t>
          </a:r>
        </a:p>
      </dsp:txBody>
      <dsp:txXfrm rot="-5400000">
        <a:off x="1746923" y="1113306"/>
        <a:ext cx="663155" cy="762247"/>
      </dsp:txXfrm>
    </dsp:sp>
    <dsp:sp modelId="{7DCBC880-3031-494A-9106-6009BBCF0170}">
      <dsp:nvSpPr>
        <dsp:cNvPr id="0" name=""/>
        <dsp:cNvSpPr/>
      </dsp:nvSpPr>
      <dsp:spPr>
        <a:xfrm>
          <a:off x="360952" y="1162215"/>
          <a:ext cx="1195971" cy="6644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r" defTabSz="355600">
            <a:lnSpc>
              <a:spcPct val="100000"/>
            </a:lnSpc>
            <a:spcBef>
              <a:spcPct val="0"/>
            </a:spcBef>
            <a:spcAft>
              <a:spcPts val="0"/>
            </a:spcAft>
          </a:pPr>
          <a:r>
            <a:rPr lang="ru-RU" sz="800" b="0" i="0" kern="1200">
              <a:solidFill>
                <a:sysClr val="windowText" lastClr="000000"/>
              </a:solidFill>
              <a:latin typeface="Times New Roman" panose="02020603050405020304" pitchFamily="18" charset="0"/>
              <a:cs typeface="Times New Roman" panose="02020603050405020304" pitchFamily="18" charset="0"/>
            </a:rPr>
            <a:t>По сейсмическим</a:t>
          </a:r>
        </a:p>
        <a:p>
          <a:pPr lvl="0" algn="r" defTabSz="355600">
            <a:lnSpc>
              <a:spcPct val="100000"/>
            </a:lnSpc>
            <a:spcBef>
              <a:spcPct val="0"/>
            </a:spcBef>
            <a:spcAft>
              <a:spcPts val="0"/>
            </a:spcAft>
          </a:pPr>
          <a:r>
            <a:rPr lang="ru-RU" sz="800" b="0" i="0" kern="1200">
              <a:solidFill>
                <a:sysClr val="windowText" lastClr="000000"/>
              </a:solidFill>
              <a:latin typeface="Times New Roman" panose="02020603050405020304" pitchFamily="18" charset="0"/>
              <a:cs typeface="Times New Roman" panose="02020603050405020304" pitchFamily="18" charset="0"/>
            </a:rPr>
            <a:t> событиям</a:t>
          </a:r>
        </a:p>
      </dsp:txBody>
      <dsp:txXfrm>
        <a:off x="360952" y="1162215"/>
        <a:ext cx="1195971" cy="664428"/>
      </dsp:txXfrm>
    </dsp:sp>
    <dsp:sp modelId="{B031D509-5E6F-41D9-A9B6-98CCA0460445}">
      <dsp:nvSpPr>
        <dsp:cNvPr id="0" name=""/>
        <dsp:cNvSpPr/>
      </dsp:nvSpPr>
      <dsp:spPr>
        <a:xfrm rot="5400000">
          <a:off x="2565305" y="1012719"/>
          <a:ext cx="1107381" cy="963421"/>
        </a:xfrm>
        <a:prstGeom prst="hexagon">
          <a:avLst>
            <a:gd name="adj" fmla="val 25000"/>
            <a:gd name="vf" fmla="val 115470"/>
          </a:avLst>
        </a:prstGeom>
        <a:solidFill>
          <a:schemeClr val="accent3">
            <a:hueOff val="6750158"/>
            <a:satOff val="-10128"/>
            <a:lumOff val="-164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r>
            <a:rPr lang="ru-RU" sz="700" kern="1200">
              <a:solidFill>
                <a:sysClr val="windowText" lastClr="000000"/>
              </a:solidFill>
              <a:latin typeface="Times New Roman" panose="02020603050405020304" pitchFamily="18" charset="0"/>
              <a:cs typeface="Times New Roman" panose="02020603050405020304" pitchFamily="18" charset="0"/>
            </a:rPr>
            <a:t>ТОО «СОМЭ» АО «Национальный центр сейсмологичес-ких наблюдений и исследований»</a:t>
          </a:r>
        </a:p>
      </dsp:txBody>
      <dsp:txXfrm rot="-5400000">
        <a:off x="2787418" y="1113306"/>
        <a:ext cx="663155" cy="762247"/>
      </dsp:txXfrm>
    </dsp:sp>
    <dsp:sp modelId="{815B83F6-77B9-4264-86D2-EFE6D93B6AF0}">
      <dsp:nvSpPr>
        <dsp:cNvPr id="0" name=""/>
        <dsp:cNvSpPr/>
      </dsp:nvSpPr>
      <dsp:spPr>
        <a:xfrm rot="5400000">
          <a:off x="2047051" y="1952664"/>
          <a:ext cx="1107381" cy="963421"/>
        </a:xfrm>
        <a:prstGeom prst="hexagon">
          <a:avLst>
            <a:gd name="adj" fmla="val 25000"/>
            <a:gd name="vf" fmla="val 115470"/>
          </a:avLst>
        </a:prstGeom>
        <a:solidFill>
          <a:schemeClr val="accent3">
            <a:hueOff val="9000211"/>
            <a:satOff val="-13504"/>
            <a:lumOff val="-219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ru-RU" sz="700" kern="1200">
              <a:solidFill>
                <a:sysClr val="windowText" lastClr="000000"/>
              </a:solidFill>
              <a:latin typeface="Times New Roman" panose="02020603050405020304" pitchFamily="18" charset="0"/>
              <a:cs typeface="Times New Roman" panose="02020603050405020304" pitchFamily="18" charset="0"/>
            </a:rPr>
            <a:t>Казахстанский национальный центр данных (KNDC)</a:t>
          </a:r>
        </a:p>
      </dsp:txBody>
      <dsp:txXfrm rot="-5400000">
        <a:off x="2269164" y="2053251"/>
        <a:ext cx="663155" cy="762247"/>
      </dsp:txXfrm>
    </dsp:sp>
    <dsp:sp modelId="{F161384D-2415-464C-86A3-BB9F5792104E}">
      <dsp:nvSpPr>
        <dsp:cNvPr id="0" name=""/>
        <dsp:cNvSpPr/>
      </dsp:nvSpPr>
      <dsp:spPr>
        <a:xfrm>
          <a:off x="3111687" y="2102160"/>
          <a:ext cx="1235837" cy="664428"/>
        </a:xfrm>
        <a:prstGeom prst="rect">
          <a:avLst/>
        </a:prstGeom>
        <a:noFill/>
        <a:ln>
          <a:noFill/>
        </a:ln>
        <a:effectLst/>
      </dsp:spPr>
      <dsp:style>
        <a:lnRef idx="0">
          <a:scrgbClr r="0" g="0" b="0"/>
        </a:lnRef>
        <a:fillRef idx="0">
          <a:scrgbClr r="0" g="0" b="0"/>
        </a:fillRef>
        <a:effectRef idx="0">
          <a:scrgbClr r="0" g="0" b="0"/>
        </a:effectRef>
        <a:fontRef idx="minor"/>
      </dsp:style>
    </dsp:sp>
    <dsp:sp modelId="{12E0874A-B0E1-4485-90DC-7B660F102944}">
      <dsp:nvSpPr>
        <dsp:cNvPr id="0" name=""/>
        <dsp:cNvSpPr/>
      </dsp:nvSpPr>
      <dsp:spPr>
        <a:xfrm rot="5400000">
          <a:off x="1006555" y="1952664"/>
          <a:ext cx="1107381" cy="963421"/>
        </a:xfrm>
        <a:prstGeom prst="hexagon">
          <a:avLst>
            <a:gd name="adj" fmla="val 25000"/>
            <a:gd name="vf" fmla="val 115470"/>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r>
            <a:rPr lang="ru-RU" sz="700" kern="1200">
              <a:solidFill>
                <a:sysClr val="windowText" lastClr="000000"/>
              </a:solidFill>
              <a:latin typeface="Times New Roman" panose="02020603050405020304" pitchFamily="18" charset="0"/>
              <a:cs typeface="Times New Roman" panose="02020603050405020304" pitchFamily="18" charset="0"/>
            </a:rPr>
            <a:t>РГП «Институт геофизических исследований» МЭ РК</a:t>
          </a:r>
        </a:p>
      </dsp:txBody>
      <dsp:txXfrm rot="-5400000">
        <a:off x="1228668" y="2053251"/>
        <a:ext cx="663155" cy="76224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82D0BC-68E7-4BC9-99AE-94E6308203C9}">
      <dsp:nvSpPr>
        <dsp:cNvPr id="0" name=""/>
        <dsp:cNvSpPr/>
      </dsp:nvSpPr>
      <dsp:spPr>
        <a:xfrm rot="5400000">
          <a:off x="296113" y="514038"/>
          <a:ext cx="796496" cy="96491"/>
        </a:xfrm>
        <a:prstGeom prst="rect">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4AF778D-BD32-4CC3-BCBB-181FA9A7D91B}">
      <dsp:nvSpPr>
        <dsp:cNvPr id="0" name=""/>
        <dsp:cNvSpPr/>
      </dsp:nvSpPr>
      <dsp:spPr>
        <a:xfrm>
          <a:off x="425995" y="974"/>
          <a:ext cx="1172408" cy="643279"/>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solidFill>
                <a:sysClr val="windowText" lastClr="000000"/>
              </a:solidFill>
              <a:latin typeface="Times New Roman" panose="02020603050405020304" pitchFamily="18" charset="0"/>
              <a:cs typeface="Times New Roman" panose="02020603050405020304" pitchFamily="18" charset="0"/>
            </a:rPr>
            <a:t>DATA MINING</a:t>
          </a:r>
          <a:endParaRPr lang="ru-RU" sz="1000" kern="1200">
            <a:solidFill>
              <a:sysClr val="windowText" lastClr="000000"/>
            </a:solidFill>
            <a:latin typeface="Times New Roman" panose="02020603050405020304" pitchFamily="18" charset="0"/>
            <a:cs typeface="Times New Roman" panose="02020603050405020304" pitchFamily="18" charset="0"/>
          </a:endParaRPr>
        </a:p>
      </dsp:txBody>
      <dsp:txXfrm>
        <a:off x="444836" y="19815"/>
        <a:ext cx="1134726" cy="605597"/>
      </dsp:txXfrm>
    </dsp:sp>
    <dsp:sp modelId="{064D4350-42C2-4EBE-B0E3-C5F458656956}">
      <dsp:nvSpPr>
        <dsp:cNvPr id="0" name=""/>
        <dsp:cNvSpPr/>
      </dsp:nvSpPr>
      <dsp:spPr>
        <a:xfrm rot="5400000">
          <a:off x="296113" y="1318137"/>
          <a:ext cx="796496" cy="96491"/>
        </a:xfrm>
        <a:prstGeom prst="rect">
          <a:avLst/>
        </a:prstGeom>
        <a:solidFill>
          <a:schemeClr val="accent3">
            <a:hueOff val="1250029"/>
            <a:satOff val="-1876"/>
            <a:lumOff val="-305"/>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3873F48-2CF6-4FA8-B9C3-6BE2A63D36B6}">
      <dsp:nvSpPr>
        <dsp:cNvPr id="0" name=""/>
        <dsp:cNvSpPr/>
      </dsp:nvSpPr>
      <dsp:spPr>
        <a:xfrm>
          <a:off x="425995" y="805073"/>
          <a:ext cx="1172408" cy="643279"/>
        </a:xfrm>
        <a:prstGeom prst="roundRect">
          <a:avLst>
            <a:gd name="adj" fmla="val 10000"/>
          </a:avLst>
        </a:prstGeom>
        <a:solidFill>
          <a:schemeClr val="accent3">
            <a:hueOff val="1125026"/>
            <a:satOff val="-1688"/>
            <a:lumOff val="-27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Краудсорсинг</a:t>
          </a:r>
        </a:p>
      </dsp:txBody>
      <dsp:txXfrm>
        <a:off x="444836" y="823914"/>
        <a:ext cx="1134726" cy="605597"/>
      </dsp:txXfrm>
    </dsp:sp>
    <dsp:sp modelId="{93FD4C3E-3F2A-4D3F-8D18-010B1D608370}">
      <dsp:nvSpPr>
        <dsp:cNvPr id="0" name=""/>
        <dsp:cNvSpPr/>
      </dsp:nvSpPr>
      <dsp:spPr>
        <a:xfrm rot="5400000">
          <a:off x="296113" y="2122236"/>
          <a:ext cx="796496" cy="96491"/>
        </a:xfrm>
        <a:prstGeom prst="rect">
          <a:avLst/>
        </a:prstGeom>
        <a:solidFill>
          <a:schemeClr val="accent3">
            <a:hueOff val="2500059"/>
            <a:satOff val="-3751"/>
            <a:lumOff val="-61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073FD08-78FC-464F-8166-DD62E2140BDC}">
      <dsp:nvSpPr>
        <dsp:cNvPr id="0" name=""/>
        <dsp:cNvSpPr/>
      </dsp:nvSpPr>
      <dsp:spPr>
        <a:xfrm>
          <a:off x="425995" y="1609172"/>
          <a:ext cx="1172408" cy="643279"/>
        </a:xfrm>
        <a:prstGeom prst="roundRect">
          <a:avLst>
            <a:gd name="adj" fmla="val 10000"/>
          </a:avLst>
        </a:prstGeom>
        <a:solidFill>
          <a:schemeClr val="accent3">
            <a:hueOff val="2250053"/>
            <a:satOff val="-3376"/>
            <a:lumOff val="-54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Интеграция данных</a:t>
          </a:r>
        </a:p>
      </dsp:txBody>
      <dsp:txXfrm>
        <a:off x="444836" y="1628013"/>
        <a:ext cx="1134726" cy="605597"/>
      </dsp:txXfrm>
    </dsp:sp>
    <dsp:sp modelId="{A6955354-76A8-4FEA-AC75-3D6A12C507FC}">
      <dsp:nvSpPr>
        <dsp:cNvPr id="0" name=""/>
        <dsp:cNvSpPr/>
      </dsp:nvSpPr>
      <dsp:spPr>
        <a:xfrm>
          <a:off x="698518" y="2524286"/>
          <a:ext cx="1517898" cy="96491"/>
        </a:xfrm>
        <a:prstGeom prst="rect">
          <a:avLst/>
        </a:prstGeom>
        <a:solidFill>
          <a:schemeClr val="accent3">
            <a:hueOff val="3750088"/>
            <a:satOff val="-5627"/>
            <a:lumOff val="-915"/>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7AEFC84-47F6-4898-9499-DE9D8475CEAF}">
      <dsp:nvSpPr>
        <dsp:cNvPr id="0" name=""/>
        <dsp:cNvSpPr/>
      </dsp:nvSpPr>
      <dsp:spPr>
        <a:xfrm>
          <a:off x="425995" y="2413271"/>
          <a:ext cx="1172408" cy="643279"/>
        </a:xfrm>
        <a:prstGeom prst="roundRect">
          <a:avLst>
            <a:gd name="adj" fmla="val 10000"/>
          </a:avLst>
        </a:prstGeom>
        <a:solidFill>
          <a:schemeClr val="accent3">
            <a:hueOff val="3375079"/>
            <a:satOff val="-5064"/>
            <a:lumOff val="-82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Прогнозная аналитика</a:t>
          </a:r>
        </a:p>
      </dsp:txBody>
      <dsp:txXfrm>
        <a:off x="444836" y="2432112"/>
        <a:ext cx="1134726" cy="605597"/>
      </dsp:txXfrm>
    </dsp:sp>
    <dsp:sp modelId="{C786DD04-097F-4540-AE0D-138CC57031CF}">
      <dsp:nvSpPr>
        <dsp:cNvPr id="0" name=""/>
        <dsp:cNvSpPr/>
      </dsp:nvSpPr>
      <dsp:spPr>
        <a:xfrm rot="16200000">
          <a:off x="1822325" y="2122236"/>
          <a:ext cx="796496" cy="96491"/>
        </a:xfrm>
        <a:prstGeom prst="rect">
          <a:avLst/>
        </a:prstGeom>
        <a:solidFill>
          <a:schemeClr val="accent3">
            <a:hueOff val="5000117"/>
            <a:satOff val="-7502"/>
            <a:lumOff val="-122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0D5042C-46DC-4E73-89AF-69A97F8045DC}">
      <dsp:nvSpPr>
        <dsp:cNvPr id="0" name=""/>
        <dsp:cNvSpPr/>
      </dsp:nvSpPr>
      <dsp:spPr>
        <a:xfrm>
          <a:off x="1952208" y="2413271"/>
          <a:ext cx="1172408" cy="643279"/>
        </a:xfrm>
        <a:prstGeom prst="roundRect">
          <a:avLst>
            <a:gd name="adj" fmla="val 10000"/>
          </a:avLst>
        </a:prstGeom>
        <a:solidFill>
          <a:schemeClr val="accent3">
            <a:hueOff val="4500106"/>
            <a:satOff val="-6752"/>
            <a:lumOff val="-109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Распознавание образов</a:t>
          </a:r>
        </a:p>
      </dsp:txBody>
      <dsp:txXfrm>
        <a:off x="1971049" y="2432112"/>
        <a:ext cx="1134726" cy="605597"/>
      </dsp:txXfrm>
    </dsp:sp>
    <dsp:sp modelId="{4D62CEE6-C6FD-43FB-AEF7-979B29C077F3}">
      <dsp:nvSpPr>
        <dsp:cNvPr id="0" name=""/>
        <dsp:cNvSpPr/>
      </dsp:nvSpPr>
      <dsp:spPr>
        <a:xfrm rot="16200000">
          <a:off x="1822325" y="1318137"/>
          <a:ext cx="796496" cy="96491"/>
        </a:xfrm>
        <a:prstGeom prst="rect">
          <a:avLst/>
        </a:prstGeom>
        <a:solidFill>
          <a:schemeClr val="accent3">
            <a:hueOff val="6250147"/>
            <a:satOff val="-9378"/>
            <a:lumOff val="-1525"/>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C8768A5-004D-4FF9-8041-E107E87F735C}">
      <dsp:nvSpPr>
        <dsp:cNvPr id="0" name=""/>
        <dsp:cNvSpPr/>
      </dsp:nvSpPr>
      <dsp:spPr>
        <a:xfrm>
          <a:off x="1952208" y="1609172"/>
          <a:ext cx="1172408" cy="643279"/>
        </a:xfrm>
        <a:prstGeom prst="roundRect">
          <a:avLst>
            <a:gd name="adj" fmla="val 10000"/>
          </a:avLst>
        </a:prstGeom>
        <a:solidFill>
          <a:schemeClr val="accent3">
            <a:hueOff val="5625132"/>
            <a:satOff val="-8440"/>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Машинное обучение</a:t>
          </a:r>
        </a:p>
      </dsp:txBody>
      <dsp:txXfrm>
        <a:off x="1971049" y="1628013"/>
        <a:ext cx="1134726" cy="605597"/>
      </dsp:txXfrm>
    </dsp:sp>
    <dsp:sp modelId="{EE92E00B-54FF-4E33-9ED8-82B7C8137AF3}">
      <dsp:nvSpPr>
        <dsp:cNvPr id="0" name=""/>
        <dsp:cNvSpPr/>
      </dsp:nvSpPr>
      <dsp:spPr>
        <a:xfrm rot="16200000">
          <a:off x="1822325" y="514038"/>
          <a:ext cx="796496" cy="96491"/>
        </a:xfrm>
        <a:prstGeom prst="rect">
          <a:avLst/>
        </a:prstGeom>
        <a:solidFill>
          <a:schemeClr val="accent3">
            <a:hueOff val="7500176"/>
            <a:satOff val="-11253"/>
            <a:lumOff val="-183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A480712-DDBA-4865-A7C4-121A8EAE019C}">
      <dsp:nvSpPr>
        <dsp:cNvPr id="0" name=""/>
        <dsp:cNvSpPr/>
      </dsp:nvSpPr>
      <dsp:spPr>
        <a:xfrm>
          <a:off x="1952208" y="805073"/>
          <a:ext cx="1172408" cy="643279"/>
        </a:xfrm>
        <a:prstGeom prst="roundRect">
          <a:avLst>
            <a:gd name="adj" fmla="val 10000"/>
          </a:avLst>
        </a:prstGeom>
        <a:solidFill>
          <a:schemeClr val="accent3">
            <a:hueOff val="6750158"/>
            <a:satOff val="-10128"/>
            <a:lumOff val="-164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Имитационное моделирование</a:t>
          </a:r>
        </a:p>
      </dsp:txBody>
      <dsp:txXfrm>
        <a:off x="1971049" y="823914"/>
        <a:ext cx="1134726" cy="605597"/>
      </dsp:txXfrm>
    </dsp:sp>
    <dsp:sp modelId="{F1B45B7F-9C70-49F6-B348-6758F17B695D}">
      <dsp:nvSpPr>
        <dsp:cNvPr id="0" name=""/>
        <dsp:cNvSpPr/>
      </dsp:nvSpPr>
      <dsp:spPr>
        <a:xfrm>
          <a:off x="2224730" y="111988"/>
          <a:ext cx="1517898" cy="96491"/>
        </a:xfrm>
        <a:prstGeom prst="rect">
          <a:avLst/>
        </a:prstGeom>
        <a:solidFill>
          <a:schemeClr val="accent3">
            <a:hueOff val="8750205"/>
            <a:satOff val="-13129"/>
            <a:lumOff val="-2135"/>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7989597-DB26-4D38-BAB0-1002C5C0EFC3}">
      <dsp:nvSpPr>
        <dsp:cNvPr id="0" name=""/>
        <dsp:cNvSpPr/>
      </dsp:nvSpPr>
      <dsp:spPr>
        <a:xfrm>
          <a:off x="1952208" y="974"/>
          <a:ext cx="1172408" cy="643279"/>
        </a:xfrm>
        <a:prstGeom prst="roundRect">
          <a:avLst>
            <a:gd name="adj" fmla="val 10000"/>
          </a:avLst>
        </a:prstGeom>
        <a:solidFill>
          <a:schemeClr val="accent3">
            <a:hueOff val="7875184"/>
            <a:satOff val="-11816"/>
            <a:lumOff val="-192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Статистический анализ</a:t>
          </a:r>
        </a:p>
      </dsp:txBody>
      <dsp:txXfrm>
        <a:off x="1971049" y="19815"/>
        <a:ext cx="1134726" cy="605597"/>
      </dsp:txXfrm>
    </dsp:sp>
    <dsp:sp modelId="{3A6485A1-BCB3-4E3E-BB80-D0D44BF528D2}">
      <dsp:nvSpPr>
        <dsp:cNvPr id="0" name=""/>
        <dsp:cNvSpPr/>
      </dsp:nvSpPr>
      <dsp:spPr>
        <a:xfrm rot="5400000">
          <a:off x="3348538" y="514038"/>
          <a:ext cx="796496" cy="96491"/>
        </a:xfrm>
        <a:prstGeom prst="rect">
          <a:avLst/>
        </a:prstGeom>
        <a:solidFill>
          <a:schemeClr val="accent3">
            <a:hueOff val="10000235"/>
            <a:satOff val="-15004"/>
            <a:lumOff val="-244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AFFE644-187E-491C-B53F-D17BBE6FD7C3}">
      <dsp:nvSpPr>
        <dsp:cNvPr id="0" name=""/>
        <dsp:cNvSpPr/>
      </dsp:nvSpPr>
      <dsp:spPr>
        <a:xfrm>
          <a:off x="3478420" y="974"/>
          <a:ext cx="1172408" cy="643279"/>
        </a:xfrm>
        <a:prstGeom prst="roundRect">
          <a:avLst>
            <a:gd name="adj" fmla="val 10000"/>
          </a:avLst>
        </a:prstGeom>
        <a:solidFill>
          <a:schemeClr val="accent3">
            <a:hueOff val="9000211"/>
            <a:satOff val="-13504"/>
            <a:lumOff val="-219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Пространственный анализ</a:t>
          </a:r>
        </a:p>
      </dsp:txBody>
      <dsp:txXfrm>
        <a:off x="3497261" y="19815"/>
        <a:ext cx="1134726" cy="605597"/>
      </dsp:txXfrm>
    </dsp:sp>
    <dsp:sp modelId="{83B5ED90-0884-4D28-BDFF-3983B16EC9D0}">
      <dsp:nvSpPr>
        <dsp:cNvPr id="0" name=""/>
        <dsp:cNvSpPr/>
      </dsp:nvSpPr>
      <dsp:spPr>
        <a:xfrm rot="5400000">
          <a:off x="3348538" y="1318137"/>
          <a:ext cx="796496" cy="96491"/>
        </a:xfrm>
        <a:prstGeom prst="rect">
          <a:avLst/>
        </a:prstGeom>
        <a:solidFill>
          <a:schemeClr val="accent3">
            <a:hueOff val="11250264"/>
            <a:satOff val="-16880"/>
            <a:lumOff val="-2745"/>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E542A19-9139-43CA-8083-04BB31D80503}">
      <dsp:nvSpPr>
        <dsp:cNvPr id="0" name=""/>
        <dsp:cNvSpPr/>
      </dsp:nvSpPr>
      <dsp:spPr>
        <a:xfrm>
          <a:off x="3478420" y="805073"/>
          <a:ext cx="1172408" cy="643279"/>
        </a:xfrm>
        <a:prstGeom prst="roundRect">
          <a:avLst>
            <a:gd name="adj" fmla="val 10000"/>
          </a:avLst>
        </a:prstGeom>
        <a:solidFill>
          <a:schemeClr val="accent3">
            <a:hueOff val="10125237"/>
            <a:satOff val="-15192"/>
            <a:lumOff val="-2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Визуализация аналитических данных</a:t>
          </a:r>
        </a:p>
      </dsp:txBody>
      <dsp:txXfrm>
        <a:off x="3497261" y="823914"/>
        <a:ext cx="1134726" cy="605597"/>
      </dsp:txXfrm>
    </dsp:sp>
    <dsp:sp modelId="{1A9078CD-515B-49FA-B9F3-724E1B0DFAA3}">
      <dsp:nvSpPr>
        <dsp:cNvPr id="0" name=""/>
        <dsp:cNvSpPr/>
      </dsp:nvSpPr>
      <dsp:spPr>
        <a:xfrm>
          <a:off x="3478420" y="1609172"/>
          <a:ext cx="1172408" cy="643279"/>
        </a:xfrm>
        <a:prstGeom prst="roundRect">
          <a:avLst>
            <a:gd name="adj" fmla="val 10000"/>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Искусственные нейронные сети</a:t>
          </a:r>
        </a:p>
      </dsp:txBody>
      <dsp:txXfrm>
        <a:off x="3497261" y="1628013"/>
        <a:ext cx="1134726" cy="60559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79963C-629D-41B2-9623-F38FE14ADCD2}">
      <dsp:nvSpPr>
        <dsp:cNvPr id="0" name=""/>
        <dsp:cNvSpPr/>
      </dsp:nvSpPr>
      <dsp:spPr>
        <a:xfrm rot="5400000">
          <a:off x="941570" y="473444"/>
          <a:ext cx="393799" cy="448326"/>
        </a:xfrm>
        <a:prstGeom prst="bentUpArrow">
          <a:avLst>
            <a:gd name="adj1" fmla="val 32840"/>
            <a:gd name="adj2" fmla="val 25000"/>
            <a:gd name="adj3" fmla="val 35780"/>
          </a:avLst>
        </a:prstGeom>
        <a:solidFill>
          <a:schemeClr val="accent3">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F72C29A-9456-41DA-B902-252295C9B21C}">
      <dsp:nvSpPr>
        <dsp:cNvPr id="0" name=""/>
        <dsp:cNvSpPr/>
      </dsp:nvSpPr>
      <dsp:spPr>
        <a:xfrm>
          <a:off x="670229" y="20949"/>
          <a:ext cx="996941" cy="495947"/>
        </a:xfrm>
        <a:prstGeom prst="roundRect">
          <a:avLst>
            <a:gd name="adj" fmla="val 1667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cs typeface="Times New Roman" panose="02020603050405020304" pitchFamily="18" charset="0"/>
            </a:rPr>
            <a:t>Идентификация исходной информации</a:t>
          </a:r>
        </a:p>
      </dsp:txBody>
      <dsp:txXfrm>
        <a:off x="694443" y="45163"/>
        <a:ext cx="948513" cy="447519"/>
      </dsp:txXfrm>
    </dsp:sp>
    <dsp:sp modelId="{14FFD14C-447E-476C-B432-B05E0CA57366}">
      <dsp:nvSpPr>
        <dsp:cNvPr id="0" name=""/>
        <dsp:cNvSpPr/>
      </dsp:nvSpPr>
      <dsp:spPr>
        <a:xfrm>
          <a:off x="1500163" y="81165"/>
          <a:ext cx="482149" cy="375046"/>
        </a:xfrm>
        <a:prstGeom prst="rect">
          <a:avLst/>
        </a:prstGeom>
        <a:noFill/>
        <a:ln>
          <a:noFill/>
        </a:ln>
        <a:effectLst/>
      </dsp:spPr>
      <dsp:style>
        <a:lnRef idx="0">
          <a:scrgbClr r="0" g="0" b="0"/>
        </a:lnRef>
        <a:fillRef idx="0">
          <a:scrgbClr r="0" g="0" b="0"/>
        </a:fillRef>
        <a:effectRef idx="0">
          <a:scrgbClr r="0" g="0" b="0"/>
        </a:effectRef>
        <a:fontRef idx="minor"/>
      </dsp:style>
    </dsp:sp>
    <dsp:sp modelId="{ACB0AAE9-8FDD-43EF-B679-5918FBDEA8F2}">
      <dsp:nvSpPr>
        <dsp:cNvPr id="0" name=""/>
        <dsp:cNvSpPr/>
      </dsp:nvSpPr>
      <dsp:spPr>
        <a:xfrm rot="5400000">
          <a:off x="1571370" y="1010659"/>
          <a:ext cx="393799" cy="448326"/>
        </a:xfrm>
        <a:prstGeom prst="bentUpArrow">
          <a:avLst>
            <a:gd name="adj1" fmla="val 32840"/>
            <a:gd name="adj2" fmla="val 25000"/>
            <a:gd name="adj3" fmla="val 35780"/>
          </a:avLst>
        </a:prstGeom>
        <a:solidFill>
          <a:schemeClr val="accent3">
            <a:tint val="50000"/>
            <a:hueOff val="2679667"/>
            <a:satOff val="-3932"/>
            <a:lumOff val="266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86F7690-FCB0-4526-B47B-5A7955F3979A}">
      <dsp:nvSpPr>
        <dsp:cNvPr id="0" name=""/>
        <dsp:cNvSpPr/>
      </dsp:nvSpPr>
      <dsp:spPr>
        <a:xfrm>
          <a:off x="1300029" y="558165"/>
          <a:ext cx="996941" cy="495947"/>
        </a:xfrm>
        <a:prstGeom prst="roundRect">
          <a:avLst>
            <a:gd name="adj" fmla="val 16670"/>
          </a:avLst>
        </a:prstGeom>
        <a:solidFill>
          <a:schemeClr val="accent3">
            <a:hueOff val="2250053"/>
            <a:satOff val="-3376"/>
            <a:lumOff val="-54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cs typeface="Times New Roman" panose="02020603050405020304" pitchFamily="18" charset="0"/>
            </a:rPr>
            <a:t>Выборка данных, которые необходимо проанализировать</a:t>
          </a:r>
        </a:p>
      </dsp:txBody>
      <dsp:txXfrm>
        <a:off x="1324243" y="582379"/>
        <a:ext cx="948513" cy="447519"/>
      </dsp:txXfrm>
    </dsp:sp>
    <dsp:sp modelId="{2E477E5A-5001-4BDE-BD84-BBA64C69C07F}">
      <dsp:nvSpPr>
        <dsp:cNvPr id="0" name=""/>
        <dsp:cNvSpPr/>
      </dsp:nvSpPr>
      <dsp:spPr>
        <a:xfrm>
          <a:off x="2129963" y="618381"/>
          <a:ext cx="482149" cy="375046"/>
        </a:xfrm>
        <a:prstGeom prst="rect">
          <a:avLst/>
        </a:prstGeom>
        <a:noFill/>
        <a:ln>
          <a:noFill/>
        </a:ln>
        <a:effectLst/>
      </dsp:spPr>
      <dsp:style>
        <a:lnRef idx="0">
          <a:scrgbClr r="0" g="0" b="0"/>
        </a:lnRef>
        <a:fillRef idx="0">
          <a:scrgbClr r="0" g="0" b="0"/>
        </a:fillRef>
        <a:effectRef idx="0">
          <a:scrgbClr r="0" g="0" b="0"/>
        </a:effectRef>
        <a:fontRef idx="minor"/>
      </dsp:style>
    </dsp:sp>
    <dsp:sp modelId="{E1E74EE9-94BF-4982-87BF-BD2D9F9E10A5}">
      <dsp:nvSpPr>
        <dsp:cNvPr id="0" name=""/>
        <dsp:cNvSpPr/>
      </dsp:nvSpPr>
      <dsp:spPr>
        <a:xfrm rot="5400000">
          <a:off x="2201169" y="1547875"/>
          <a:ext cx="393799" cy="448326"/>
        </a:xfrm>
        <a:prstGeom prst="bentUpArrow">
          <a:avLst>
            <a:gd name="adj1" fmla="val 32840"/>
            <a:gd name="adj2" fmla="val 25000"/>
            <a:gd name="adj3" fmla="val 35780"/>
          </a:avLst>
        </a:prstGeom>
        <a:solidFill>
          <a:schemeClr val="accent3">
            <a:tint val="50000"/>
            <a:hueOff val="5359334"/>
            <a:satOff val="-7864"/>
            <a:lumOff val="533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5E65BB4-1EBB-45BF-AE88-70A9B1F5BDE4}">
      <dsp:nvSpPr>
        <dsp:cNvPr id="0" name=""/>
        <dsp:cNvSpPr/>
      </dsp:nvSpPr>
      <dsp:spPr>
        <a:xfrm>
          <a:off x="1929829" y="1095380"/>
          <a:ext cx="996941" cy="495947"/>
        </a:xfrm>
        <a:prstGeom prst="roundRect">
          <a:avLst>
            <a:gd name="adj" fmla="val 16670"/>
          </a:avLst>
        </a:prstGeom>
        <a:solidFill>
          <a:schemeClr val="accent3">
            <a:hueOff val="4500106"/>
            <a:satOff val="-6752"/>
            <a:lumOff val="-109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cs typeface="Times New Roman" panose="02020603050405020304" pitchFamily="18" charset="0"/>
            </a:rPr>
            <a:t>Извлечение соответствующей информации из данных</a:t>
          </a:r>
        </a:p>
      </dsp:txBody>
      <dsp:txXfrm>
        <a:off x="1954043" y="1119594"/>
        <a:ext cx="948513" cy="447519"/>
      </dsp:txXfrm>
    </dsp:sp>
    <dsp:sp modelId="{33238F34-4BB5-4BE5-80AD-2A35F8AEA099}">
      <dsp:nvSpPr>
        <dsp:cNvPr id="0" name=""/>
        <dsp:cNvSpPr/>
      </dsp:nvSpPr>
      <dsp:spPr>
        <a:xfrm>
          <a:off x="2759763" y="1155596"/>
          <a:ext cx="482149" cy="375046"/>
        </a:xfrm>
        <a:prstGeom prst="rect">
          <a:avLst/>
        </a:prstGeom>
        <a:noFill/>
        <a:ln>
          <a:noFill/>
        </a:ln>
        <a:effectLst/>
      </dsp:spPr>
      <dsp:style>
        <a:lnRef idx="0">
          <a:scrgbClr r="0" g="0" b="0"/>
        </a:lnRef>
        <a:fillRef idx="0">
          <a:scrgbClr r="0" g="0" b="0"/>
        </a:fillRef>
        <a:effectRef idx="0">
          <a:scrgbClr r="0" g="0" b="0"/>
        </a:effectRef>
        <a:fontRef idx="minor"/>
      </dsp:style>
    </dsp:sp>
    <dsp:sp modelId="{C8E59893-F549-49C8-AB90-06C4D68C052C}">
      <dsp:nvSpPr>
        <dsp:cNvPr id="0" name=""/>
        <dsp:cNvSpPr/>
      </dsp:nvSpPr>
      <dsp:spPr>
        <a:xfrm rot="5400000">
          <a:off x="2830969" y="2085090"/>
          <a:ext cx="393799" cy="448326"/>
        </a:xfrm>
        <a:prstGeom prst="bentUpArrow">
          <a:avLst>
            <a:gd name="adj1" fmla="val 32840"/>
            <a:gd name="adj2" fmla="val 25000"/>
            <a:gd name="adj3" fmla="val 35780"/>
          </a:avLst>
        </a:prstGeom>
        <a:solidFill>
          <a:schemeClr val="accent3">
            <a:tint val="50000"/>
            <a:hueOff val="8039001"/>
            <a:satOff val="-11797"/>
            <a:lumOff val="799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CF2FE79-8B18-4DC0-9DF7-5DF5D6620BF2}">
      <dsp:nvSpPr>
        <dsp:cNvPr id="0" name=""/>
        <dsp:cNvSpPr/>
      </dsp:nvSpPr>
      <dsp:spPr>
        <a:xfrm>
          <a:off x="2559629" y="1632596"/>
          <a:ext cx="996941" cy="495947"/>
        </a:xfrm>
        <a:prstGeom prst="roundRect">
          <a:avLst>
            <a:gd name="adj" fmla="val 16670"/>
          </a:avLst>
        </a:prstGeom>
        <a:solidFill>
          <a:schemeClr val="accent3">
            <a:hueOff val="6750158"/>
            <a:satOff val="-10128"/>
            <a:lumOff val="-164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cs typeface="Times New Roman" panose="02020603050405020304" pitchFamily="18" charset="0"/>
            </a:rPr>
            <a:t>Идентификация значений ключа из выделенного набора данных</a:t>
          </a:r>
        </a:p>
      </dsp:txBody>
      <dsp:txXfrm>
        <a:off x="2583843" y="1656810"/>
        <a:ext cx="948513" cy="447519"/>
      </dsp:txXfrm>
    </dsp:sp>
    <dsp:sp modelId="{944CE6F7-EE89-4372-8EB6-53E8B805BBDF}">
      <dsp:nvSpPr>
        <dsp:cNvPr id="0" name=""/>
        <dsp:cNvSpPr/>
      </dsp:nvSpPr>
      <dsp:spPr>
        <a:xfrm>
          <a:off x="3389562" y="1692811"/>
          <a:ext cx="482149" cy="375046"/>
        </a:xfrm>
        <a:prstGeom prst="rect">
          <a:avLst/>
        </a:prstGeom>
        <a:noFill/>
        <a:ln>
          <a:noFill/>
        </a:ln>
        <a:effectLst/>
      </dsp:spPr>
      <dsp:style>
        <a:lnRef idx="0">
          <a:scrgbClr r="0" g="0" b="0"/>
        </a:lnRef>
        <a:fillRef idx="0">
          <a:scrgbClr r="0" g="0" b="0"/>
        </a:fillRef>
        <a:effectRef idx="0">
          <a:scrgbClr r="0" g="0" b="0"/>
        </a:effectRef>
        <a:fontRef idx="minor"/>
      </dsp:style>
    </dsp:sp>
    <dsp:sp modelId="{CFBCF06E-7EAE-495D-BC2D-F24BEDFEE39D}">
      <dsp:nvSpPr>
        <dsp:cNvPr id="0" name=""/>
        <dsp:cNvSpPr/>
      </dsp:nvSpPr>
      <dsp:spPr>
        <a:xfrm rot="5400000">
          <a:off x="3488894" y="2598782"/>
          <a:ext cx="393799" cy="448326"/>
        </a:xfrm>
        <a:prstGeom prst="bentUpArrow">
          <a:avLst>
            <a:gd name="adj1" fmla="val 32840"/>
            <a:gd name="adj2" fmla="val 25000"/>
            <a:gd name="adj3" fmla="val 35780"/>
          </a:avLst>
        </a:prstGeom>
        <a:solidFill>
          <a:schemeClr val="accent3">
            <a:tint val="50000"/>
            <a:hueOff val="10718668"/>
            <a:satOff val="-15729"/>
            <a:lumOff val="1066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5059368-43A3-4400-97A6-367F24766AC1}">
      <dsp:nvSpPr>
        <dsp:cNvPr id="0" name=""/>
        <dsp:cNvSpPr/>
      </dsp:nvSpPr>
      <dsp:spPr>
        <a:xfrm>
          <a:off x="3189429" y="2169811"/>
          <a:ext cx="1053190" cy="448899"/>
        </a:xfrm>
        <a:prstGeom prst="roundRect">
          <a:avLst>
            <a:gd name="adj" fmla="val 16670"/>
          </a:avLst>
        </a:prstGeom>
        <a:solidFill>
          <a:schemeClr val="accent3">
            <a:hueOff val="9000211"/>
            <a:satOff val="-13504"/>
            <a:lumOff val="-219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cs typeface="Times New Roman" panose="02020603050405020304" pitchFamily="18" charset="0"/>
            </a:rPr>
            <a:t>Анализ данных на основе  применяемых методов машинного обучения</a:t>
          </a:r>
        </a:p>
      </dsp:txBody>
      <dsp:txXfrm>
        <a:off x="3211346" y="2191728"/>
        <a:ext cx="1009356" cy="405065"/>
      </dsp:txXfrm>
    </dsp:sp>
    <dsp:sp modelId="{2627C668-B20B-4F27-9256-E300A137C5AD}">
      <dsp:nvSpPr>
        <dsp:cNvPr id="0" name=""/>
        <dsp:cNvSpPr/>
      </dsp:nvSpPr>
      <dsp:spPr>
        <a:xfrm>
          <a:off x="4047487" y="2206503"/>
          <a:ext cx="482149" cy="375046"/>
        </a:xfrm>
        <a:prstGeom prst="rect">
          <a:avLst/>
        </a:prstGeom>
        <a:noFill/>
        <a:ln>
          <a:noFill/>
        </a:ln>
        <a:effectLst/>
      </dsp:spPr>
      <dsp:style>
        <a:lnRef idx="0">
          <a:scrgbClr r="0" g="0" b="0"/>
        </a:lnRef>
        <a:fillRef idx="0">
          <a:scrgbClr r="0" g="0" b="0"/>
        </a:fillRef>
        <a:effectRef idx="0">
          <a:scrgbClr r="0" g="0" b="0"/>
        </a:effectRef>
        <a:fontRef idx="minor"/>
      </dsp:style>
    </dsp:sp>
    <dsp:sp modelId="{939637BE-21B5-470C-B6F9-AF20A7A6656E}">
      <dsp:nvSpPr>
        <dsp:cNvPr id="0" name=""/>
        <dsp:cNvSpPr/>
      </dsp:nvSpPr>
      <dsp:spPr>
        <a:xfrm>
          <a:off x="3819228" y="2683502"/>
          <a:ext cx="996941" cy="495947"/>
        </a:xfrm>
        <a:prstGeom prst="roundRect">
          <a:avLst>
            <a:gd name="adj" fmla="val 16670"/>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cs typeface="Times New Roman" panose="02020603050405020304" pitchFamily="18" charset="0"/>
            </a:rPr>
            <a:t>Интерпретация и отчетность результатов</a:t>
          </a:r>
        </a:p>
      </dsp:txBody>
      <dsp:txXfrm>
        <a:off x="3843442" y="2707716"/>
        <a:ext cx="948513" cy="44751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F55824-87A3-4547-A28A-51AE1A2C92DE}">
      <dsp:nvSpPr>
        <dsp:cNvPr id="0" name=""/>
        <dsp:cNvSpPr/>
      </dsp:nvSpPr>
      <dsp:spPr>
        <a:xfrm>
          <a:off x="1382818" y="212438"/>
          <a:ext cx="2643679" cy="2643679"/>
        </a:xfrm>
        <a:prstGeom prst="pie">
          <a:avLst>
            <a:gd name="adj1" fmla="val 16200000"/>
            <a:gd name="adj2" fmla="val 1800000"/>
          </a:avLst>
        </a:prstGeom>
        <a:gradFill rotWithShape="0">
          <a:gsLst>
            <a:gs pos="0">
              <a:schemeClr val="accent3">
                <a:shade val="50000"/>
                <a:hueOff val="0"/>
                <a:satOff val="0"/>
                <a:lumOff val="0"/>
                <a:alphaOff val="0"/>
                <a:shade val="51000"/>
                <a:satMod val="130000"/>
              </a:schemeClr>
            </a:gs>
            <a:gs pos="80000">
              <a:schemeClr val="accent3">
                <a:shade val="50000"/>
                <a:hueOff val="0"/>
                <a:satOff val="0"/>
                <a:lumOff val="0"/>
                <a:alphaOff val="0"/>
                <a:shade val="93000"/>
                <a:satMod val="130000"/>
              </a:schemeClr>
            </a:gs>
            <a:gs pos="100000">
              <a:schemeClr val="accent3">
                <a:shade val="5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b="0" kern="1200" dirty="0" smtClean="0">
              <a:solidFill>
                <a:schemeClr val="bg1"/>
              </a:solidFill>
              <a:latin typeface="Times New Roman" panose="02020603050405020304" pitchFamily="18" charset="0"/>
              <a:cs typeface="Times New Roman" panose="02020603050405020304" pitchFamily="18" charset="0"/>
            </a:rPr>
            <a:t>Оценка сейсмической опасности</a:t>
          </a:r>
          <a:endParaRPr lang="ru-RU" sz="1000" b="0" kern="1200" dirty="0">
            <a:solidFill>
              <a:schemeClr val="bg1"/>
            </a:solidFill>
            <a:latin typeface="Times New Roman" panose="02020603050405020304" pitchFamily="18" charset="0"/>
            <a:cs typeface="Times New Roman" panose="02020603050405020304" pitchFamily="18" charset="0"/>
          </a:endParaRPr>
        </a:p>
      </dsp:txBody>
      <dsp:txXfrm>
        <a:off x="2820161" y="700260"/>
        <a:ext cx="896962" cy="881226"/>
      </dsp:txXfrm>
    </dsp:sp>
    <dsp:sp modelId="{5576FBC5-EF09-42AA-9E7A-C5519A68F2B7}">
      <dsp:nvSpPr>
        <dsp:cNvPr id="0" name=""/>
        <dsp:cNvSpPr/>
      </dsp:nvSpPr>
      <dsp:spPr>
        <a:xfrm>
          <a:off x="1246542" y="291119"/>
          <a:ext cx="2643679" cy="2643679"/>
        </a:xfrm>
        <a:prstGeom prst="pie">
          <a:avLst>
            <a:gd name="adj1" fmla="val 1800000"/>
            <a:gd name="adj2" fmla="val 9000000"/>
          </a:avLst>
        </a:prstGeom>
        <a:gradFill rotWithShape="0">
          <a:gsLst>
            <a:gs pos="0">
              <a:schemeClr val="accent3">
                <a:shade val="50000"/>
                <a:hueOff val="178371"/>
                <a:satOff val="-2846"/>
                <a:lumOff val="27405"/>
                <a:alphaOff val="0"/>
                <a:shade val="51000"/>
                <a:satMod val="130000"/>
              </a:schemeClr>
            </a:gs>
            <a:gs pos="80000">
              <a:schemeClr val="accent3">
                <a:shade val="50000"/>
                <a:hueOff val="178371"/>
                <a:satOff val="-2846"/>
                <a:lumOff val="27405"/>
                <a:alphaOff val="0"/>
                <a:shade val="93000"/>
                <a:satMod val="130000"/>
              </a:schemeClr>
            </a:gs>
            <a:gs pos="100000">
              <a:schemeClr val="accent3">
                <a:shade val="50000"/>
                <a:hueOff val="178371"/>
                <a:satOff val="-2846"/>
                <a:lumOff val="2740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b="0" kern="1200" dirty="0" smtClean="0">
              <a:solidFill>
                <a:sysClr val="windowText" lastClr="000000"/>
              </a:solidFill>
              <a:latin typeface="Times New Roman" panose="02020603050405020304" pitchFamily="18" charset="0"/>
              <a:cs typeface="Times New Roman" panose="02020603050405020304" pitchFamily="18" charset="0"/>
            </a:rPr>
            <a:t>Сейсмология</a:t>
          </a:r>
          <a:endParaRPr lang="ru-RU" sz="1000" b="0" kern="1200" dirty="0">
            <a:solidFill>
              <a:sysClr val="windowText" lastClr="000000"/>
            </a:solidFill>
            <a:latin typeface="Times New Roman" panose="02020603050405020304" pitchFamily="18" charset="0"/>
            <a:cs typeface="Times New Roman" panose="02020603050405020304" pitchFamily="18" charset="0"/>
          </a:endParaRPr>
        </a:p>
      </dsp:txBody>
      <dsp:txXfrm>
        <a:off x="1970407" y="1959155"/>
        <a:ext cx="1195950" cy="818281"/>
      </dsp:txXfrm>
    </dsp:sp>
    <dsp:sp modelId="{8EF50D61-278B-4EAE-94DF-3E2DFC47E1AE}">
      <dsp:nvSpPr>
        <dsp:cNvPr id="0" name=""/>
        <dsp:cNvSpPr/>
      </dsp:nvSpPr>
      <dsp:spPr>
        <a:xfrm>
          <a:off x="1246542" y="291119"/>
          <a:ext cx="2643679" cy="2643679"/>
        </a:xfrm>
        <a:prstGeom prst="pie">
          <a:avLst>
            <a:gd name="adj1" fmla="val 9000000"/>
            <a:gd name="adj2" fmla="val 16200000"/>
          </a:avLst>
        </a:prstGeom>
        <a:gradFill rotWithShape="0">
          <a:gsLst>
            <a:gs pos="0">
              <a:schemeClr val="accent3">
                <a:shade val="50000"/>
                <a:hueOff val="178371"/>
                <a:satOff val="-2846"/>
                <a:lumOff val="27405"/>
                <a:alphaOff val="0"/>
                <a:shade val="51000"/>
                <a:satMod val="130000"/>
              </a:schemeClr>
            </a:gs>
            <a:gs pos="80000">
              <a:schemeClr val="accent3">
                <a:shade val="50000"/>
                <a:hueOff val="178371"/>
                <a:satOff val="-2846"/>
                <a:lumOff val="27405"/>
                <a:alphaOff val="0"/>
                <a:shade val="93000"/>
                <a:satMod val="130000"/>
              </a:schemeClr>
            </a:gs>
            <a:gs pos="100000">
              <a:schemeClr val="accent3">
                <a:shade val="50000"/>
                <a:hueOff val="178371"/>
                <a:satOff val="-2846"/>
                <a:lumOff val="2740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b="0" kern="1200" dirty="0" err="1" smtClean="0">
              <a:solidFill>
                <a:sysClr val="windowText" lastClr="000000"/>
              </a:solidFill>
              <a:latin typeface="Times New Roman" panose="02020603050405020304" pitchFamily="18" charset="0"/>
              <a:cs typeface="Times New Roman" panose="02020603050405020304" pitchFamily="18" charset="0"/>
            </a:rPr>
            <a:t>Сейсмостой</a:t>
          </a:r>
          <a:r>
            <a:rPr lang="ru-RU" sz="1000" b="0" kern="1200" dirty="0" smtClean="0">
              <a:solidFill>
                <a:sysClr val="windowText" lastClr="000000"/>
              </a:solidFill>
              <a:latin typeface="Times New Roman" panose="02020603050405020304" pitchFamily="18" charset="0"/>
              <a:cs typeface="Times New Roman" panose="02020603050405020304" pitchFamily="18" charset="0"/>
            </a:rPr>
            <a:t>кое строительство</a:t>
          </a:r>
          <a:endParaRPr lang="ru-RU" sz="1000" b="0" kern="1200" dirty="0">
            <a:solidFill>
              <a:sysClr val="windowText" lastClr="000000"/>
            </a:solidFill>
            <a:latin typeface="Times New Roman" panose="02020603050405020304" pitchFamily="18" charset="0"/>
            <a:cs typeface="Times New Roman" panose="02020603050405020304" pitchFamily="18" charset="0"/>
          </a:endParaRPr>
        </a:p>
      </dsp:txBody>
      <dsp:txXfrm>
        <a:off x="1529794" y="810413"/>
        <a:ext cx="896962" cy="88122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30DA12-71B3-42B3-A9D7-ED6AEFC187FC}">
      <dsp:nvSpPr>
        <dsp:cNvPr id="0" name=""/>
        <dsp:cNvSpPr/>
      </dsp:nvSpPr>
      <dsp:spPr>
        <a:xfrm>
          <a:off x="2490" y="74592"/>
          <a:ext cx="1064282" cy="532141"/>
        </a:xfrm>
        <a:prstGeom prst="roundRect">
          <a:avLst>
            <a:gd name="adj" fmla="val 10000"/>
          </a:avLst>
        </a:prstGeom>
        <a:solidFill>
          <a:schemeClr val="bg1">
            <a:lumMod val="95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ru-RU" sz="900" kern="1200">
              <a:latin typeface="Times New Roman" panose="02020603050405020304" pitchFamily="18" charset="0"/>
              <a:cs typeface="Times New Roman" panose="02020603050405020304" pitchFamily="18" charset="0"/>
            </a:rPr>
            <a:t>Координатор </a:t>
          </a:r>
        </a:p>
      </dsp:txBody>
      <dsp:txXfrm>
        <a:off x="18076" y="90178"/>
        <a:ext cx="1033110" cy="500969"/>
      </dsp:txXfrm>
    </dsp:sp>
    <dsp:sp modelId="{7FC04460-DBC6-40CD-9CD1-5738AD96BEC5}">
      <dsp:nvSpPr>
        <dsp:cNvPr id="0" name=""/>
        <dsp:cNvSpPr/>
      </dsp:nvSpPr>
      <dsp:spPr>
        <a:xfrm>
          <a:off x="108918" y="606733"/>
          <a:ext cx="106428" cy="399106"/>
        </a:xfrm>
        <a:custGeom>
          <a:avLst/>
          <a:gdLst/>
          <a:ahLst/>
          <a:cxnLst/>
          <a:rect l="0" t="0" r="0" b="0"/>
          <a:pathLst>
            <a:path>
              <a:moveTo>
                <a:pt x="0" y="0"/>
              </a:moveTo>
              <a:lnTo>
                <a:pt x="0" y="399106"/>
              </a:lnTo>
              <a:lnTo>
                <a:pt x="106428" y="399106"/>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8AFFDF1-635D-46D6-9287-B3430E8C61AC}">
      <dsp:nvSpPr>
        <dsp:cNvPr id="0" name=""/>
        <dsp:cNvSpPr/>
      </dsp:nvSpPr>
      <dsp:spPr>
        <a:xfrm>
          <a:off x="215346" y="739769"/>
          <a:ext cx="2276705" cy="532141"/>
        </a:xfrm>
        <a:prstGeom prst="roundRect">
          <a:avLst>
            <a:gd name="adj" fmla="val 10000"/>
          </a:avLst>
        </a:prstGeom>
        <a:solidFill>
          <a:schemeClr val="accent6">
            <a:lumMod val="40000"/>
            <a:lumOff val="60000"/>
            <a:alpha val="9000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just" defTabSz="400050">
            <a:lnSpc>
              <a:spcPct val="90000"/>
            </a:lnSpc>
            <a:spcBef>
              <a:spcPct val="0"/>
            </a:spcBef>
            <a:spcAft>
              <a:spcPct val="35000"/>
            </a:spcAft>
          </a:pPr>
          <a:r>
            <a:rPr lang="ru-RU" sz="900" kern="1200">
              <a:latin typeface="Times New Roman" panose="02020603050405020304" pitchFamily="18" charset="0"/>
              <a:cs typeface="Times New Roman" panose="02020603050405020304" pitchFamily="18" charset="0"/>
            </a:rPr>
            <a:t>Узел координатора действует как прокси между клиентскими приложениями/ драйвером Cassandra и другими узлами кластера.</a:t>
          </a:r>
        </a:p>
      </dsp:txBody>
      <dsp:txXfrm>
        <a:off x="230932" y="755355"/>
        <a:ext cx="2245533" cy="500969"/>
      </dsp:txXfrm>
    </dsp:sp>
    <dsp:sp modelId="{EA0BEEE7-27A1-4E54-8093-7145028F40E9}">
      <dsp:nvSpPr>
        <dsp:cNvPr id="0" name=""/>
        <dsp:cNvSpPr/>
      </dsp:nvSpPr>
      <dsp:spPr>
        <a:xfrm>
          <a:off x="108918" y="606733"/>
          <a:ext cx="106428" cy="1064282"/>
        </a:xfrm>
        <a:custGeom>
          <a:avLst/>
          <a:gdLst/>
          <a:ahLst/>
          <a:cxnLst/>
          <a:rect l="0" t="0" r="0" b="0"/>
          <a:pathLst>
            <a:path>
              <a:moveTo>
                <a:pt x="0" y="0"/>
              </a:moveTo>
              <a:lnTo>
                <a:pt x="0" y="1064282"/>
              </a:lnTo>
              <a:lnTo>
                <a:pt x="106428" y="1064282"/>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03C7C3E-DCAB-4DF2-B5F1-0E666EB30040}">
      <dsp:nvSpPr>
        <dsp:cNvPr id="0" name=""/>
        <dsp:cNvSpPr/>
      </dsp:nvSpPr>
      <dsp:spPr>
        <a:xfrm>
          <a:off x="215346" y="1404946"/>
          <a:ext cx="2279710" cy="532141"/>
        </a:xfrm>
        <a:prstGeom prst="roundRect">
          <a:avLst>
            <a:gd name="adj" fmla="val 10000"/>
          </a:avLst>
        </a:prstGeom>
        <a:solidFill>
          <a:schemeClr val="accent6">
            <a:lumMod val="40000"/>
            <a:lumOff val="60000"/>
            <a:alpha val="9000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just" defTabSz="400050">
            <a:lnSpc>
              <a:spcPct val="90000"/>
            </a:lnSpc>
            <a:spcBef>
              <a:spcPct val="0"/>
            </a:spcBef>
            <a:spcAft>
              <a:spcPct val="35000"/>
            </a:spcAft>
          </a:pPr>
          <a:r>
            <a:rPr lang="ru-RU" sz="900" kern="1200">
              <a:latin typeface="Times New Roman" panose="02020603050405020304" pitchFamily="18" charset="0"/>
              <a:cs typeface="Times New Roman" panose="02020603050405020304" pitchFamily="18" charset="0"/>
            </a:rPr>
            <a:t>Управляет запросами и отвечает за путь между приложениями к узлам кластера. </a:t>
          </a:r>
        </a:p>
      </dsp:txBody>
      <dsp:txXfrm>
        <a:off x="230932" y="1420532"/>
        <a:ext cx="2248538" cy="500969"/>
      </dsp:txXfrm>
    </dsp:sp>
    <dsp:sp modelId="{5DADB429-4681-4374-924E-708BC866F2CC}">
      <dsp:nvSpPr>
        <dsp:cNvPr id="0" name=""/>
        <dsp:cNvSpPr/>
      </dsp:nvSpPr>
      <dsp:spPr>
        <a:xfrm>
          <a:off x="2548271" y="74592"/>
          <a:ext cx="1064282" cy="532141"/>
        </a:xfrm>
        <a:prstGeom prst="roundRect">
          <a:avLst>
            <a:gd name="adj" fmla="val 10000"/>
          </a:avLst>
        </a:prstGeom>
        <a:solidFill>
          <a:schemeClr val="accent3">
            <a:lumMod val="60000"/>
            <a:lumOff val="40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ru-RU" sz="900" kern="1200">
              <a:latin typeface="Times New Roman" panose="02020603050405020304" pitchFamily="18" charset="0"/>
              <a:cs typeface="Times New Roman" panose="02020603050405020304" pitchFamily="18" charset="0"/>
            </a:rPr>
            <a:t>Разделитель</a:t>
          </a:r>
        </a:p>
      </dsp:txBody>
      <dsp:txXfrm>
        <a:off x="2563857" y="90178"/>
        <a:ext cx="1033110" cy="500969"/>
      </dsp:txXfrm>
    </dsp:sp>
    <dsp:sp modelId="{219CAF86-692C-491B-A0E1-39ED3604EEFD}">
      <dsp:nvSpPr>
        <dsp:cNvPr id="0" name=""/>
        <dsp:cNvSpPr/>
      </dsp:nvSpPr>
      <dsp:spPr>
        <a:xfrm>
          <a:off x="2654699" y="606733"/>
          <a:ext cx="106428" cy="385084"/>
        </a:xfrm>
        <a:custGeom>
          <a:avLst/>
          <a:gdLst/>
          <a:ahLst/>
          <a:cxnLst/>
          <a:rect l="0" t="0" r="0" b="0"/>
          <a:pathLst>
            <a:path>
              <a:moveTo>
                <a:pt x="0" y="0"/>
              </a:moveTo>
              <a:lnTo>
                <a:pt x="0" y="385084"/>
              </a:lnTo>
              <a:lnTo>
                <a:pt x="106428" y="385084"/>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D783B99-3D39-46CB-A4A9-0BF23AE41082}">
      <dsp:nvSpPr>
        <dsp:cNvPr id="0" name=""/>
        <dsp:cNvSpPr/>
      </dsp:nvSpPr>
      <dsp:spPr>
        <a:xfrm>
          <a:off x="2761128" y="739769"/>
          <a:ext cx="2364972" cy="504097"/>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just" defTabSz="400050">
            <a:lnSpc>
              <a:spcPct val="90000"/>
            </a:lnSpc>
            <a:spcBef>
              <a:spcPct val="0"/>
            </a:spcBef>
            <a:spcAft>
              <a:spcPct val="35000"/>
            </a:spcAft>
          </a:pPr>
          <a:r>
            <a:rPr lang="ru-RU" sz="900" kern="1200">
              <a:latin typeface="Times New Roman" panose="02020603050405020304" pitchFamily="18" charset="0"/>
              <a:cs typeface="Times New Roman" panose="02020603050405020304" pitchFamily="18" charset="0"/>
            </a:rPr>
            <a:t>Определяет, как распределять данные по узлам кластера на основе ключа раздела необработанного Cassandra.</a:t>
          </a:r>
        </a:p>
      </dsp:txBody>
      <dsp:txXfrm>
        <a:off x="2775892" y="754533"/>
        <a:ext cx="2335444" cy="474569"/>
      </dsp:txXfrm>
    </dsp:sp>
    <dsp:sp modelId="{78F67385-6C2C-4FBE-BE39-5A234273F558}">
      <dsp:nvSpPr>
        <dsp:cNvPr id="0" name=""/>
        <dsp:cNvSpPr/>
      </dsp:nvSpPr>
      <dsp:spPr>
        <a:xfrm>
          <a:off x="2654699" y="606733"/>
          <a:ext cx="106428" cy="1036238"/>
        </a:xfrm>
        <a:custGeom>
          <a:avLst/>
          <a:gdLst/>
          <a:ahLst/>
          <a:cxnLst/>
          <a:rect l="0" t="0" r="0" b="0"/>
          <a:pathLst>
            <a:path>
              <a:moveTo>
                <a:pt x="0" y="0"/>
              </a:moveTo>
              <a:lnTo>
                <a:pt x="0" y="1036238"/>
              </a:lnTo>
              <a:lnTo>
                <a:pt x="106428" y="1036238"/>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8678BCD-5ACC-4BE6-B00D-6472C0E39290}">
      <dsp:nvSpPr>
        <dsp:cNvPr id="0" name=""/>
        <dsp:cNvSpPr/>
      </dsp:nvSpPr>
      <dsp:spPr>
        <a:xfrm>
          <a:off x="2761128" y="1376902"/>
          <a:ext cx="2357028" cy="532141"/>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just" defTabSz="400050">
            <a:lnSpc>
              <a:spcPct val="90000"/>
            </a:lnSpc>
            <a:spcBef>
              <a:spcPct val="0"/>
            </a:spcBef>
            <a:spcAft>
              <a:spcPct val="35000"/>
            </a:spcAft>
          </a:pPr>
          <a:r>
            <a:rPr lang="ru-RU" sz="900" kern="1200">
              <a:latin typeface="Times New Roman" panose="02020603050405020304" pitchFamily="18" charset="0"/>
              <a:cs typeface="Times New Roman" panose="02020603050405020304" pitchFamily="18" charset="0"/>
            </a:rPr>
            <a:t>Использует последовательный алгоритм хеширования.</a:t>
          </a:r>
        </a:p>
      </dsp:txBody>
      <dsp:txXfrm>
        <a:off x="2776714" y="1392488"/>
        <a:ext cx="2325856" cy="50096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5D66C4-FA99-418E-9EA3-200E9C22E985}">
      <dsp:nvSpPr>
        <dsp:cNvPr id="0" name=""/>
        <dsp:cNvSpPr/>
      </dsp:nvSpPr>
      <dsp:spPr>
        <a:xfrm>
          <a:off x="3500" y="29392"/>
          <a:ext cx="1211803" cy="691200"/>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38100" numCol="1" spcCol="1270" anchor="t"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anose="02020603050405020304" pitchFamily="18" charset="0"/>
              <a:cs typeface="Times New Roman" panose="02020603050405020304" pitchFamily="18" charset="0"/>
            </a:rPr>
            <a:t>Подготовка данных</a:t>
          </a:r>
        </a:p>
      </dsp:txBody>
      <dsp:txXfrm>
        <a:off x="3500" y="29392"/>
        <a:ext cx="1211803" cy="460800"/>
      </dsp:txXfrm>
    </dsp:sp>
    <dsp:sp modelId="{7F971A1D-3E85-4891-B7D8-4CF785174906}">
      <dsp:nvSpPr>
        <dsp:cNvPr id="0" name=""/>
        <dsp:cNvSpPr/>
      </dsp:nvSpPr>
      <dsp:spPr>
        <a:xfrm>
          <a:off x="251701" y="552953"/>
          <a:ext cx="1211803" cy="796078"/>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ru-RU" sz="700" kern="1200">
              <a:solidFill>
                <a:schemeClr val="tx1"/>
              </a:solidFill>
              <a:latin typeface="Times New Roman" panose="02020603050405020304" pitchFamily="18" charset="0"/>
              <a:cs typeface="Times New Roman" panose="02020603050405020304" pitchFamily="18" charset="0"/>
            </a:rPr>
            <a:t>сбор данных;</a:t>
          </a:r>
        </a:p>
        <a:p>
          <a:pPr marL="57150" lvl="1" indent="-57150" algn="l" defTabSz="311150">
            <a:lnSpc>
              <a:spcPct val="90000"/>
            </a:lnSpc>
            <a:spcBef>
              <a:spcPct val="0"/>
            </a:spcBef>
            <a:spcAft>
              <a:spcPct val="15000"/>
            </a:spcAft>
            <a:buChar char="••"/>
          </a:pPr>
          <a:r>
            <a:rPr lang="ru-RU" sz="700" kern="1200">
              <a:solidFill>
                <a:schemeClr val="tx1"/>
              </a:solidFill>
              <a:latin typeface="Times New Roman" panose="02020603050405020304" pitchFamily="18" charset="0"/>
              <a:cs typeface="Times New Roman" panose="02020603050405020304" pitchFamily="18" charset="0"/>
            </a:rPr>
            <a:t>загрузка данных;</a:t>
          </a:r>
        </a:p>
        <a:p>
          <a:pPr marL="57150" lvl="1" indent="-57150" algn="l" defTabSz="311150">
            <a:lnSpc>
              <a:spcPct val="90000"/>
            </a:lnSpc>
            <a:spcBef>
              <a:spcPct val="0"/>
            </a:spcBef>
            <a:spcAft>
              <a:spcPct val="15000"/>
            </a:spcAft>
            <a:buChar char="••"/>
          </a:pPr>
          <a:r>
            <a:rPr lang="ru-RU" sz="700" kern="1200">
              <a:solidFill>
                <a:schemeClr val="tx1"/>
              </a:solidFill>
              <a:latin typeface="Times New Roman" panose="02020603050405020304" pitchFamily="18" charset="0"/>
              <a:cs typeface="Times New Roman" panose="02020603050405020304" pitchFamily="18" charset="0"/>
            </a:rPr>
            <a:t>обработка данных.</a:t>
          </a:r>
        </a:p>
      </dsp:txBody>
      <dsp:txXfrm>
        <a:off x="275017" y="576269"/>
        <a:ext cx="1165171" cy="749446"/>
      </dsp:txXfrm>
    </dsp:sp>
    <dsp:sp modelId="{C511E4E4-6DB6-43CF-A0CE-E7281006F62B}">
      <dsp:nvSpPr>
        <dsp:cNvPr id="0" name=""/>
        <dsp:cNvSpPr/>
      </dsp:nvSpPr>
      <dsp:spPr>
        <a:xfrm>
          <a:off x="1399008" y="108940"/>
          <a:ext cx="389454" cy="301703"/>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chemeClr val="tx1"/>
            </a:solidFill>
            <a:latin typeface="Times New Roman" panose="02020603050405020304" pitchFamily="18" charset="0"/>
            <a:cs typeface="Times New Roman" panose="02020603050405020304" pitchFamily="18" charset="0"/>
          </a:endParaRPr>
        </a:p>
      </dsp:txBody>
      <dsp:txXfrm>
        <a:off x="1399008" y="169281"/>
        <a:ext cx="298943" cy="181021"/>
      </dsp:txXfrm>
    </dsp:sp>
    <dsp:sp modelId="{5EC8E00B-C801-40BA-ADCC-A2FAC951B756}">
      <dsp:nvSpPr>
        <dsp:cNvPr id="0" name=""/>
        <dsp:cNvSpPr/>
      </dsp:nvSpPr>
      <dsp:spPr>
        <a:xfrm>
          <a:off x="1950123" y="29392"/>
          <a:ext cx="1211803" cy="691200"/>
        </a:xfrm>
        <a:prstGeom prst="roundRect">
          <a:avLst>
            <a:gd name="adj" fmla="val 10000"/>
          </a:avLst>
        </a:prstGeom>
        <a:solidFill>
          <a:schemeClr val="accent3">
            <a:hueOff val="5625132"/>
            <a:satOff val="-8440"/>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38100" numCol="1" spcCol="1270" anchor="t"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anose="02020603050405020304" pitchFamily="18" charset="0"/>
              <a:cs typeface="Times New Roman" panose="02020603050405020304" pitchFamily="18" charset="0"/>
            </a:rPr>
            <a:t>Аналитика данных  </a:t>
          </a:r>
        </a:p>
      </dsp:txBody>
      <dsp:txXfrm>
        <a:off x="1950123" y="29392"/>
        <a:ext cx="1211803" cy="460800"/>
      </dsp:txXfrm>
    </dsp:sp>
    <dsp:sp modelId="{DE22C176-FB48-4B50-9E70-2A1D40BAABF1}">
      <dsp:nvSpPr>
        <dsp:cNvPr id="0" name=""/>
        <dsp:cNvSpPr/>
      </dsp:nvSpPr>
      <dsp:spPr>
        <a:xfrm>
          <a:off x="2072175" y="552953"/>
          <a:ext cx="1464100" cy="796078"/>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5625132"/>
              <a:satOff val="-8440"/>
              <a:lumOff val="-137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ru-RU" sz="700" kern="1200">
              <a:solidFill>
                <a:schemeClr val="tx1"/>
              </a:solidFill>
              <a:latin typeface="Times New Roman" panose="02020603050405020304" pitchFamily="18" charset="0"/>
              <a:cs typeface="Times New Roman" panose="02020603050405020304" pitchFamily="18" charset="0"/>
            </a:rPr>
            <a:t>процесс;</a:t>
          </a:r>
        </a:p>
        <a:p>
          <a:pPr marL="57150" lvl="1" indent="-57150" algn="l" defTabSz="311150">
            <a:lnSpc>
              <a:spcPct val="90000"/>
            </a:lnSpc>
            <a:spcBef>
              <a:spcPct val="0"/>
            </a:spcBef>
            <a:spcAft>
              <a:spcPct val="15000"/>
            </a:spcAft>
            <a:buChar char="••"/>
          </a:pPr>
          <a:r>
            <a:rPr lang="ru-RU" sz="700" kern="1200">
              <a:solidFill>
                <a:schemeClr val="tx1"/>
              </a:solidFill>
              <a:latin typeface="Times New Roman" panose="02020603050405020304" pitchFamily="18" charset="0"/>
              <a:cs typeface="Times New Roman" panose="02020603050405020304" pitchFamily="18" charset="0"/>
            </a:rPr>
            <a:t>алгоритмы МО (кластеризация, классификация, стат.анализ, пространственная кластеризация.</a:t>
          </a:r>
        </a:p>
      </dsp:txBody>
      <dsp:txXfrm>
        <a:off x="2095491" y="576269"/>
        <a:ext cx="1417468" cy="749446"/>
      </dsp:txXfrm>
    </dsp:sp>
    <dsp:sp modelId="{E6603962-BF8A-4C48-85AC-4B348EEB5C92}">
      <dsp:nvSpPr>
        <dsp:cNvPr id="0" name=""/>
        <dsp:cNvSpPr/>
      </dsp:nvSpPr>
      <dsp:spPr>
        <a:xfrm>
          <a:off x="3377169" y="108940"/>
          <a:ext cx="456313" cy="301703"/>
        </a:xfrm>
        <a:prstGeom prst="rightArrow">
          <a:avLst>
            <a:gd name="adj1" fmla="val 60000"/>
            <a:gd name="adj2" fmla="val 50000"/>
          </a:avLst>
        </a:prstGeom>
        <a:solidFill>
          <a:schemeClr val="accent3">
            <a:hueOff val="11250264"/>
            <a:satOff val="-16880"/>
            <a:lumOff val="-274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chemeClr val="tx1"/>
            </a:solidFill>
            <a:latin typeface="Times New Roman" panose="02020603050405020304" pitchFamily="18" charset="0"/>
            <a:cs typeface="Times New Roman" panose="02020603050405020304" pitchFamily="18" charset="0"/>
          </a:endParaRPr>
        </a:p>
      </dsp:txBody>
      <dsp:txXfrm>
        <a:off x="3377169" y="169281"/>
        <a:ext cx="365802" cy="181021"/>
      </dsp:txXfrm>
    </dsp:sp>
    <dsp:sp modelId="{89E9882A-920D-419A-82A0-DB3CAA3BFB8B}">
      <dsp:nvSpPr>
        <dsp:cNvPr id="0" name=""/>
        <dsp:cNvSpPr/>
      </dsp:nvSpPr>
      <dsp:spPr>
        <a:xfrm>
          <a:off x="4022895" y="29392"/>
          <a:ext cx="1211803" cy="691200"/>
        </a:xfrm>
        <a:prstGeom prst="roundRect">
          <a:avLst>
            <a:gd name="adj" fmla="val 10000"/>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38100" numCol="1" spcCol="1270" anchor="t"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anose="02020603050405020304" pitchFamily="18" charset="0"/>
              <a:cs typeface="Times New Roman" panose="02020603050405020304" pitchFamily="18" charset="0"/>
            </a:rPr>
            <a:t>Визуализация </a:t>
          </a:r>
        </a:p>
      </dsp:txBody>
      <dsp:txXfrm>
        <a:off x="4022895" y="29392"/>
        <a:ext cx="1211803" cy="460800"/>
      </dsp:txXfrm>
    </dsp:sp>
    <dsp:sp modelId="{5AE7214B-F7B8-4832-9602-169D4B76C7D5}">
      <dsp:nvSpPr>
        <dsp:cNvPr id="0" name=""/>
        <dsp:cNvSpPr/>
      </dsp:nvSpPr>
      <dsp:spPr>
        <a:xfrm>
          <a:off x="4271096" y="552953"/>
          <a:ext cx="1211803" cy="796078"/>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11250264"/>
              <a:satOff val="-16880"/>
              <a:lumOff val="-274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ru-RU" sz="700" kern="1200">
              <a:solidFill>
                <a:schemeClr val="tx1"/>
              </a:solidFill>
              <a:latin typeface="Times New Roman" panose="02020603050405020304" pitchFamily="18" charset="0"/>
              <a:cs typeface="Times New Roman" panose="02020603050405020304" pitchFamily="18" charset="0"/>
            </a:rPr>
            <a:t>дашборд;</a:t>
          </a:r>
        </a:p>
        <a:p>
          <a:pPr marL="57150" lvl="1" indent="-57150" algn="l" defTabSz="311150">
            <a:lnSpc>
              <a:spcPct val="90000"/>
            </a:lnSpc>
            <a:spcBef>
              <a:spcPct val="0"/>
            </a:spcBef>
            <a:spcAft>
              <a:spcPct val="15000"/>
            </a:spcAft>
            <a:buChar char="••"/>
          </a:pPr>
          <a:r>
            <a:rPr lang="ru-RU" sz="700" kern="1200">
              <a:solidFill>
                <a:schemeClr val="tx1"/>
              </a:solidFill>
              <a:latin typeface="Times New Roman" panose="02020603050405020304" pitchFamily="18" charset="0"/>
              <a:cs typeface="Times New Roman" panose="02020603050405020304" pitchFamily="18" charset="0"/>
            </a:rPr>
            <a:t>модели визуализации;</a:t>
          </a:r>
        </a:p>
        <a:p>
          <a:pPr marL="57150" lvl="1" indent="-57150" algn="l" defTabSz="311150">
            <a:lnSpc>
              <a:spcPct val="90000"/>
            </a:lnSpc>
            <a:spcBef>
              <a:spcPct val="0"/>
            </a:spcBef>
            <a:spcAft>
              <a:spcPct val="15000"/>
            </a:spcAft>
            <a:buChar char="••"/>
          </a:pPr>
          <a:r>
            <a:rPr lang="ru-RU" sz="700" kern="1200">
              <a:solidFill>
                <a:schemeClr val="tx1"/>
              </a:solidFill>
              <a:latin typeface="Times New Roman" panose="02020603050405020304" pitchFamily="18" charset="0"/>
              <a:cs typeface="Times New Roman" panose="02020603050405020304" pitchFamily="18" charset="0"/>
            </a:rPr>
            <a:t>интерактивная карта.</a:t>
          </a:r>
        </a:p>
      </dsp:txBody>
      <dsp:txXfrm>
        <a:off x="4294412" y="576269"/>
        <a:ext cx="1165171" cy="74944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088B2C-02A6-4718-A330-BA965FA6AE67}">
      <dsp:nvSpPr>
        <dsp:cNvPr id="0" name=""/>
        <dsp:cNvSpPr/>
      </dsp:nvSpPr>
      <dsp:spPr>
        <a:xfrm rot="5400000">
          <a:off x="316976" y="636051"/>
          <a:ext cx="982399" cy="119263"/>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7B182EDA-8A24-47CE-9B5C-8E3548EFCD05}">
      <dsp:nvSpPr>
        <dsp:cNvPr id="0" name=""/>
        <dsp:cNvSpPr/>
      </dsp:nvSpPr>
      <dsp:spPr>
        <a:xfrm>
          <a:off x="537416" y="875"/>
          <a:ext cx="1325147" cy="795088"/>
        </a:xfrm>
        <a:prstGeom prst="roundRect">
          <a:avLst>
            <a:gd name="adj" fmla="val 10000"/>
          </a:avLst>
        </a:prstGeom>
        <a:solidFill>
          <a:schemeClr val="accent6">
            <a:lumMod val="40000"/>
            <a:lumOff val="60000"/>
          </a:schemeClr>
        </a:soli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4"/>
        </a:lnRef>
        <a:fillRef idx="2">
          <a:schemeClr val="accent4"/>
        </a:fillRef>
        <a:effectRef idx="1">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endParaRPr lang="en-US" sz="1000" kern="1200">
            <a:latin typeface="Times New Roman" panose="02020603050405020304" pitchFamily="18" charset="0"/>
            <a:cs typeface="Times New Roman" panose="02020603050405020304" pitchFamily="18" charset="0"/>
          </a:endParaRPr>
        </a:p>
        <a:p>
          <a:pPr lvl="0" algn="ctr" defTabSz="444500">
            <a:lnSpc>
              <a:spcPct val="90000"/>
            </a:lnSpc>
            <a:spcBef>
              <a:spcPct val="0"/>
            </a:spcBef>
            <a:spcAft>
              <a:spcPct val="35000"/>
            </a:spcAft>
          </a:pPr>
          <a:endParaRPr lang="en-US" sz="1000" kern="1200">
            <a:latin typeface="Times New Roman" panose="02020603050405020304" pitchFamily="18" charset="0"/>
            <a:cs typeface="Times New Roman" panose="02020603050405020304" pitchFamily="18" charset="0"/>
          </a:endParaRPr>
        </a:p>
        <a:p>
          <a:pPr lvl="0" algn="ctr" defTabSz="444500">
            <a:lnSpc>
              <a:spcPct val="90000"/>
            </a:lnSpc>
            <a:spcBef>
              <a:spcPct val="0"/>
            </a:spcBef>
            <a:spcAft>
              <a:spcPct val="35000"/>
            </a:spcAft>
          </a:pPr>
          <a:endParaRPr lang="en-US" sz="1000" kern="1200">
            <a:latin typeface="Times New Roman" panose="02020603050405020304" pitchFamily="18" charset="0"/>
            <a:cs typeface="Times New Roman" panose="02020603050405020304" pitchFamily="18" charset="0"/>
          </a:endParaRPr>
        </a:p>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Главная страница</a:t>
          </a:r>
        </a:p>
      </dsp:txBody>
      <dsp:txXfrm>
        <a:off x="560703" y="24162"/>
        <a:ext cx="1278573" cy="748514"/>
      </dsp:txXfrm>
    </dsp:sp>
    <dsp:sp modelId="{53170B6F-A68D-4C0A-9C72-1D3C06A802FC}">
      <dsp:nvSpPr>
        <dsp:cNvPr id="0" name=""/>
        <dsp:cNvSpPr/>
      </dsp:nvSpPr>
      <dsp:spPr>
        <a:xfrm>
          <a:off x="813906" y="1132981"/>
          <a:ext cx="1750984" cy="119263"/>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24D6E809-6251-46BC-84B2-DCE4CD9370E4}">
      <dsp:nvSpPr>
        <dsp:cNvPr id="0" name=""/>
        <dsp:cNvSpPr/>
      </dsp:nvSpPr>
      <dsp:spPr>
        <a:xfrm>
          <a:off x="537416" y="994736"/>
          <a:ext cx="1325147" cy="795088"/>
        </a:xfrm>
        <a:prstGeom prst="roundRect">
          <a:avLst>
            <a:gd name="adj" fmla="val 10000"/>
          </a:avLst>
        </a:prstGeom>
        <a:solidFill>
          <a:schemeClr val="tx2">
            <a:lumMod val="40000"/>
            <a:lumOff val="60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r" defTabSz="444500">
            <a:lnSpc>
              <a:spcPct val="100000"/>
            </a:lnSpc>
            <a:spcBef>
              <a:spcPct val="0"/>
            </a:spcBef>
            <a:spcAft>
              <a:spcPts val="0"/>
            </a:spcAft>
          </a:pPr>
          <a:r>
            <a:rPr lang="ru-RU" sz="1000" kern="1200">
              <a:latin typeface="Times New Roman" panose="02020603050405020304" pitchFamily="18" charset="0"/>
              <a:cs typeface="Times New Roman" panose="02020603050405020304" pitchFamily="18" charset="0"/>
            </a:rPr>
            <a:t>Бэкэнд </a:t>
          </a:r>
          <a:endParaRPr lang="en-US" sz="1000" kern="1200">
            <a:latin typeface="Times New Roman" panose="02020603050405020304" pitchFamily="18" charset="0"/>
            <a:cs typeface="Times New Roman" panose="02020603050405020304" pitchFamily="18" charset="0"/>
          </a:endParaRPr>
        </a:p>
        <a:p>
          <a:pPr lvl="0" algn="r" defTabSz="444500">
            <a:lnSpc>
              <a:spcPct val="100000"/>
            </a:lnSpc>
            <a:spcBef>
              <a:spcPct val="0"/>
            </a:spcBef>
            <a:spcAft>
              <a:spcPts val="0"/>
            </a:spcAft>
          </a:pPr>
          <a:r>
            <a:rPr lang="ru-RU" sz="1000" kern="1200">
              <a:latin typeface="Times New Roman" panose="02020603050405020304" pitchFamily="18" charset="0"/>
              <a:cs typeface="Times New Roman" panose="02020603050405020304" pitchFamily="18" charset="0"/>
            </a:rPr>
            <a:t>сервер</a:t>
          </a:r>
        </a:p>
        <a:p>
          <a:pPr lvl="0" algn="r" defTabSz="444500">
            <a:lnSpc>
              <a:spcPct val="100000"/>
            </a:lnSpc>
            <a:spcBef>
              <a:spcPct val="0"/>
            </a:spcBef>
            <a:spcAft>
              <a:spcPts val="0"/>
            </a:spcAft>
          </a:pPr>
          <a:r>
            <a:rPr lang="ru-RU" sz="1000" kern="1200">
              <a:latin typeface="Times New Roman" panose="02020603050405020304" pitchFamily="18" charset="0"/>
              <a:cs typeface="Times New Roman" panose="02020603050405020304" pitchFamily="18" charset="0"/>
            </a:rPr>
            <a:t>Shiny</a:t>
          </a:r>
        </a:p>
      </dsp:txBody>
      <dsp:txXfrm>
        <a:off x="560703" y="1018023"/>
        <a:ext cx="1278573" cy="748514"/>
      </dsp:txXfrm>
    </dsp:sp>
    <dsp:sp modelId="{C74D94BD-E364-4A97-A275-3E8A17867152}">
      <dsp:nvSpPr>
        <dsp:cNvPr id="0" name=""/>
        <dsp:cNvSpPr/>
      </dsp:nvSpPr>
      <dsp:spPr>
        <a:xfrm rot="16200000">
          <a:off x="2079421" y="636051"/>
          <a:ext cx="982399" cy="119263"/>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68F21CB2-3DAD-4AFA-AF7F-66B0BF748B25}">
      <dsp:nvSpPr>
        <dsp:cNvPr id="0" name=""/>
        <dsp:cNvSpPr/>
      </dsp:nvSpPr>
      <dsp:spPr>
        <a:xfrm>
          <a:off x="2299861" y="994736"/>
          <a:ext cx="1325147" cy="795088"/>
        </a:xfrm>
        <a:prstGeom prst="roundRect">
          <a:avLst>
            <a:gd name="adj" fmla="val 10000"/>
          </a:avLst>
        </a:prstGeom>
        <a:solidFill>
          <a:schemeClr val="bg1">
            <a:lumMod val="95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endParaRPr lang="en-US" sz="1000" kern="1200">
            <a:latin typeface="Times New Roman" panose="02020603050405020304" pitchFamily="18" charset="0"/>
            <a:cs typeface="Times New Roman" panose="02020603050405020304" pitchFamily="18" charset="0"/>
          </a:endParaRPr>
        </a:p>
        <a:p>
          <a:pPr lvl="0" algn="ctr" defTabSz="444500">
            <a:lnSpc>
              <a:spcPct val="90000"/>
            </a:lnSpc>
            <a:spcBef>
              <a:spcPct val="0"/>
            </a:spcBef>
            <a:spcAft>
              <a:spcPct val="35000"/>
            </a:spcAft>
          </a:pPr>
          <a:endParaRPr lang="en-US" sz="1000" kern="1200">
            <a:latin typeface="Times New Roman" panose="02020603050405020304" pitchFamily="18" charset="0"/>
            <a:cs typeface="Times New Roman" panose="02020603050405020304" pitchFamily="18" charset="0"/>
          </a:endParaRPr>
        </a:p>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SparkSQL/CQL</a:t>
          </a:r>
        </a:p>
      </dsp:txBody>
      <dsp:txXfrm>
        <a:off x="2323148" y="1018023"/>
        <a:ext cx="1278573" cy="748514"/>
      </dsp:txXfrm>
    </dsp:sp>
    <dsp:sp modelId="{DA422914-8536-4226-A1CE-367A5F0246C1}">
      <dsp:nvSpPr>
        <dsp:cNvPr id="0" name=""/>
        <dsp:cNvSpPr/>
      </dsp:nvSpPr>
      <dsp:spPr>
        <a:xfrm>
          <a:off x="2299861" y="875"/>
          <a:ext cx="1325147" cy="795088"/>
        </a:xfrm>
        <a:prstGeom prst="roundRect">
          <a:avLst>
            <a:gd name="adj" fmla="val 10000"/>
          </a:avLst>
        </a:prstGeom>
        <a:solidFill>
          <a:schemeClr val="accent3">
            <a:lumMod val="60000"/>
            <a:lumOff val="40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endParaRPr lang="en-US" sz="1000" kern="1200">
            <a:latin typeface="Times New Roman" panose="02020603050405020304" pitchFamily="18" charset="0"/>
            <a:cs typeface="Times New Roman" panose="02020603050405020304" pitchFamily="18" charset="0"/>
          </a:endParaRPr>
        </a:p>
        <a:p>
          <a:pPr lvl="0" algn="ctr" defTabSz="444500">
            <a:lnSpc>
              <a:spcPct val="90000"/>
            </a:lnSpc>
            <a:spcBef>
              <a:spcPct val="0"/>
            </a:spcBef>
            <a:spcAft>
              <a:spcPct val="35000"/>
            </a:spcAft>
          </a:pPr>
          <a:endParaRPr lang="en-US" sz="1000" kern="1200">
            <a:latin typeface="Times New Roman" panose="02020603050405020304" pitchFamily="18" charset="0"/>
            <a:cs typeface="Times New Roman" panose="02020603050405020304" pitchFamily="18" charset="0"/>
          </a:endParaRPr>
        </a:p>
        <a:p>
          <a:pPr lvl="0" algn="ctr" defTabSz="444500">
            <a:lnSpc>
              <a:spcPct val="90000"/>
            </a:lnSpc>
            <a:spcBef>
              <a:spcPct val="0"/>
            </a:spcBef>
            <a:spcAft>
              <a:spcPct val="35000"/>
            </a:spcAft>
          </a:pPr>
          <a:endParaRPr lang="en-US" sz="1000" kern="1200">
            <a:latin typeface="Times New Roman" panose="02020603050405020304" pitchFamily="18" charset="0"/>
            <a:cs typeface="Times New Roman" panose="02020603050405020304" pitchFamily="18" charset="0"/>
          </a:endParaRPr>
        </a:p>
        <a:p>
          <a:pPr lvl="0" algn="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JSON</a:t>
          </a:r>
        </a:p>
      </dsp:txBody>
      <dsp:txXfrm>
        <a:off x="2323148" y="24162"/>
        <a:ext cx="1278573" cy="748514"/>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3B988B-EAEF-4262-984B-1E2217C25A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123</Pages>
  <Words>36898</Words>
  <Characters>210325</Characters>
  <Application>Microsoft Office Word</Application>
  <DocSecurity>0</DocSecurity>
  <Lines>1752</Lines>
  <Paragraphs>493</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246730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Индира</dc:creator>
  <cp:keywords/>
  <dc:description/>
  <cp:lastModifiedBy>Учетная запись Майкрософт</cp:lastModifiedBy>
  <cp:revision>4</cp:revision>
  <cp:lastPrinted>2021-11-12T03:24:00Z</cp:lastPrinted>
  <dcterms:created xsi:type="dcterms:W3CDTF">2021-11-16T05:45:00Z</dcterms:created>
  <dcterms:modified xsi:type="dcterms:W3CDTF">2021-11-16T06:28:00Z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2019-11-24T00:00:00Z</vt:filetime>
  </property>
  <property fmtid="{D5CDD505-2E9C-101B-9397-08002B2CF9AE}" pid="3" name="Creator">
    <vt:lpwstr>Microsoft® Word 2010</vt:lpwstr>
  </property>
  <property fmtid="{D5CDD505-2E9C-101B-9397-08002B2CF9AE}" pid="4" name="LastSaved">
    <vt:filetime>2020-10-05T00:00:00Z</vt:filetime>
  </property>
</Properties>
</file>