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A3E41A8" w14:textId="56BFFA36" w:rsidR="00371999" w:rsidRPr="0017654D" w:rsidRDefault="00371999" w:rsidP="00CF4993">
      <w:pPr>
        <w:pStyle w:val="a7"/>
        <w:tabs>
          <w:tab w:val="left" w:pos="426"/>
        </w:tabs>
        <w:ind w:left="0" w:right="3" w:firstLine="0"/>
        <w:jc w:val="center"/>
        <w:rPr>
          <w:lang w:val="ru-RU"/>
        </w:rPr>
      </w:pPr>
      <w:bookmarkStart w:id="0" w:name="_GoBack"/>
      <w:bookmarkEnd w:id="0"/>
      <w:r w:rsidRPr="0017654D">
        <w:rPr>
          <w:lang w:val="kk-KZ"/>
        </w:rPr>
        <w:t>«</w:t>
      </w:r>
      <w:r w:rsidRPr="0017654D">
        <w:rPr>
          <w:lang w:val="ru-RU"/>
        </w:rPr>
        <w:t>Л.Н. Гумилев атындағы Еуразия ұлттық университеті»</w:t>
      </w:r>
      <w:r w:rsidR="005D5EF3" w:rsidRPr="0017654D">
        <w:rPr>
          <w:lang w:val="ru-RU"/>
        </w:rPr>
        <w:t xml:space="preserve"> К</w:t>
      </w:r>
      <w:r w:rsidR="005D5EF3" w:rsidRPr="0017654D">
        <w:rPr>
          <w:lang w:val="kk-KZ"/>
        </w:rPr>
        <w:t>е</w:t>
      </w:r>
      <w:r w:rsidR="005D5EF3" w:rsidRPr="0017654D">
        <w:rPr>
          <w:lang w:val="ru-RU"/>
        </w:rPr>
        <w:t>А</w:t>
      </w:r>
      <w:r w:rsidR="005D5EF3" w:rsidRPr="0017654D">
        <w:rPr>
          <w:lang w:val="kk-KZ"/>
        </w:rPr>
        <w:t>Қ</w:t>
      </w:r>
    </w:p>
    <w:p w14:paraId="6A3E41A9" w14:textId="77777777" w:rsidR="00371999" w:rsidRPr="0017654D" w:rsidRDefault="00371999" w:rsidP="00371999">
      <w:pPr>
        <w:pStyle w:val="a7"/>
        <w:tabs>
          <w:tab w:val="left" w:pos="426"/>
        </w:tabs>
        <w:ind w:left="0" w:right="3" w:firstLine="567"/>
        <w:jc w:val="center"/>
        <w:rPr>
          <w:lang w:val="ru-RU"/>
        </w:rPr>
      </w:pPr>
    </w:p>
    <w:p w14:paraId="6A3E41AA" w14:textId="77777777" w:rsidR="00371999" w:rsidRPr="0017654D" w:rsidRDefault="00371999" w:rsidP="00371999">
      <w:pPr>
        <w:pStyle w:val="a7"/>
        <w:tabs>
          <w:tab w:val="left" w:pos="426"/>
          <w:tab w:val="left" w:pos="6744"/>
        </w:tabs>
        <w:ind w:left="0" w:right="3" w:firstLine="567"/>
        <w:jc w:val="center"/>
        <w:rPr>
          <w:lang w:val="ru-RU"/>
        </w:rPr>
      </w:pPr>
    </w:p>
    <w:p w14:paraId="34BA7FD0" w14:textId="77777777" w:rsidR="00384F7B" w:rsidRPr="0017654D" w:rsidRDefault="00384F7B" w:rsidP="00371999">
      <w:pPr>
        <w:pStyle w:val="a7"/>
        <w:tabs>
          <w:tab w:val="left" w:pos="426"/>
          <w:tab w:val="left" w:pos="6744"/>
        </w:tabs>
        <w:ind w:left="0" w:right="3" w:firstLine="567"/>
        <w:jc w:val="center"/>
        <w:rPr>
          <w:lang w:val="ru-RU"/>
        </w:rPr>
      </w:pPr>
    </w:p>
    <w:p w14:paraId="6A3E41AB" w14:textId="25543AD1" w:rsidR="00371999" w:rsidRPr="0017654D" w:rsidRDefault="00371999" w:rsidP="00384F7B">
      <w:pPr>
        <w:pStyle w:val="a7"/>
        <w:tabs>
          <w:tab w:val="left" w:pos="426"/>
          <w:tab w:val="left" w:pos="6744"/>
        </w:tabs>
        <w:ind w:left="0" w:right="3" w:firstLine="0"/>
        <w:jc w:val="both"/>
        <w:rPr>
          <w:lang w:val="ru-RU"/>
        </w:rPr>
      </w:pPr>
      <w:r w:rsidRPr="0017654D">
        <w:rPr>
          <w:lang w:val="ru-RU"/>
        </w:rPr>
        <w:t>ӘОЖ</w:t>
      </w:r>
      <w:r w:rsidR="00222A87" w:rsidRPr="0017654D">
        <w:rPr>
          <w:lang w:val="ru-RU"/>
        </w:rPr>
        <w:t xml:space="preserve"> 37.</w:t>
      </w:r>
      <w:r w:rsidR="004A1315" w:rsidRPr="0017654D">
        <w:rPr>
          <w:lang w:val="ru-RU"/>
        </w:rPr>
        <w:t>013</w:t>
      </w:r>
      <w:r w:rsidR="00222A87" w:rsidRPr="0017654D">
        <w:rPr>
          <w:lang w:val="ru-RU"/>
        </w:rPr>
        <w:t>.</w:t>
      </w:r>
      <w:r w:rsidR="004A1315" w:rsidRPr="0017654D">
        <w:rPr>
          <w:lang w:val="ru-RU"/>
        </w:rPr>
        <w:t>77</w:t>
      </w:r>
      <w:r w:rsidRPr="0017654D">
        <w:rPr>
          <w:lang w:val="ru-RU"/>
        </w:rPr>
        <w:tab/>
      </w:r>
      <w:r w:rsidR="00A6755C" w:rsidRPr="0017654D">
        <w:rPr>
          <w:lang w:val="ru-RU"/>
        </w:rPr>
        <w:t xml:space="preserve">   </w:t>
      </w:r>
      <w:r w:rsidR="00384F7B" w:rsidRPr="0017654D">
        <w:rPr>
          <w:lang w:val="ru-RU"/>
        </w:rPr>
        <w:t xml:space="preserve"> </w:t>
      </w:r>
      <w:r w:rsidRPr="0017654D">
        <w:rPr>
          <w:lang w:val="ru-RU"/>
        </w:rPr>
        <w:t>Қолжазба құқығында</w:t>
      </w:r>
    </w:p>
    <w:p w14:paraId="6A3E41AC" w14:textId="77777777" w:rsidR="00371999" w:rsidRPr="0017654D" w:rsidRDefault="00371999" w:rsidP="00371999">
      <w:pPr>
        <w:pStyle w:val="a7"/>
        <w:tabs>
          <w:tab w:val="left" w:pos="426"/>
        </w:tabs>
        <w:ind w:left="0" w:right="3" w:firstLine="567"/>
        <w:jc w:val="right"/>
        <w:rPr>
          <w:lang w:val="ru-RU"/>
        </w:rPr>
      </w:pPr>
    </w:p>
    <w:p w14:paraId="6A3E41AD" w14:textId="77777777" w:rsidR="00371999" w:rsidRPr="0017654D" w:rsidRDefault="00371999" w:rsidP="00371999">
      <w:pPr>
        <w:pStyle w:val="a7"/>
        <w:tabs>
          <w:tab w:val="left" w:pos="426"/>
        </w:tabs>
        <w:ind w:left="0" w:right="3" w:firstLine="567"/>
        <w:jc w:val="right"/>
        <w:rPr>
          <w:lang w:val="ru-RU"/>
        </w:rPr>
      </w:pPr>
    </w:p>
    <w:p w14:paraId="3619A10D" w14:textId="77777777" w:rsidR="00FF7B96" w:rsidRPr="0017654D" w:rsidRDefault="00FF7B96" w:rsidP="00371999">
      <w:pPr>
        <w:pStyle w:val="a7"/>
        <w:tabs>
          <w:tab w:val="left" w:pos="426"/>
        </w:tabs>
        <w:ind w:left="0" w:right="3" w:firstLine="567"/>
        <w:rPr>
          <w:lang w:val="ru-RU"/>
        </w:rPr>
      </w:pPr>
    </w:p>
    <w:p w14:paraId="75D07A3A" w14:textId="77777777" w:rsidR="00FF7B96" w:rsidRPr="0017654D" w:rsidRDefault="00FF7B96" w:rsidP="00371999">
      <w:pPr>
        <w:pStyle w:val="a7"/>
        <w:tabs>
          <w:tab w:val="left" w:pos="426"/>
        </w:tabs>
        <w:ind w:left="0" w:right="3" w:firstLine="567"/>
        <w:rPr>
          <w:lang w:val="ru-RU"/>
        </w:rPr>
      </w:pPr>
    </w:p>
    <w:p w14:paraId="6A3E41B1" w14:textId="77777777" w:rsidR="00371999" w:rsidRPr="0017654D" w:rsidRDefault="00371999" w:rsidP="00384F7B">
      <w:pPr>
        <w:pStyle w:val="21"/>
        <w:tabs>
          <w:tab w:val="left" w:pos="426"/>
        </w:tabs>
        <w:ind w:left="0" w:right="3"/>
        <w:rPr>
          <w:sz w:val="28"/>
          <w:szCs w:val="28"/>
          <w:lang w:val="ru-RU"/>
        </w:rPr>
      </w:pPr>
      <w:r w:rsidRPr="0017654D">
        <w:rPr>
          <w:sz w:val="28"/>
          <w:szCs w:val="28"/>
          <w:lang w:val="ru-RU"/>
        </w:rPr>
        <w:t>КАЛЖАНОВА АНАР НУРЛАНОВНА</w:t>
      </w:r>
    </w:p>
    <w:p w14:paraId="6A3E41B2" w14:textId="77777777" w:rsidR="00371999" w:rsidRPr="0017654D" w:rsidRDefault="00371999" w:rsidP="00371999">
      <w:pPr>
        <w:pStyle w:val="a7"/>
        <w:tabs>
          <w:tab w:val="left" w:pos="426"/>
        </w:tabs>
        <w:ind w:left="0" w:right="3" w:firstLine="567"/>
        <w:rPr>
          <w:b/>
          <w:lang w:val="ru-RU"/>
        </w:rPr>
      </w:pPr>
    </w:p>
    <w:p w14:paraId="1557077C" w14:textId="77777777" w:rsidR="00384F7B" w:rsidRPr="0017654D" w:rsidRDefault="00384F7B" w:rsidP="00371999">
      <w:pPr>
        <w:pStyle w:val="a7"/>
        <w:tabs>
          <w:tab w:val="left" w:pos="426"/>
        </w:tabs>
        <w:ind w:left="0" w:right="3" w:firstLine="567"/>
        <w:rPr>
          <w:b/>
          <w:lang w:val="ru-RU"/>
        </w:rPr>
      </w:pPr>
    </w:p>
    <w:p w14:paraId="46C6D818" w14:textId="77777777" w:rsidR="00384F7B" w:rsidRPr="0017654D" w:rsidRDefault="00384F7B" w:rsidP="00371999">
      <w:pPr>
        <w:pStyle w:val="a7"/>
        <w:tabs>
          <w:tab w:val="left" w:pos="426"/>
        </w:tabs>
        <w:ind w:left="0" w:right="3" w:firstLine="567"/>
        <w:rPr>
          <w:b/>
          <w:lang w:val="ru-RU"/>
        </w:rPr>
      </w:pPr>
    </w:p>
    <w:p w14:paraId="6A3E41B3" w14:textId="324352F3" w:rsidR="00371999" w:rsidRPr="0017654D" w:rsidRDefault="00371999" w:rsidP="00384F7B">
      <w:pPr>
        <w:pStyle w:val="31"/>
        <w:tabs>
          <w:tab w:val="left" w:pos="426"/>
        </w:tabs>
        <w:spacing w:before="0"/>
        <w:ind w:left="0" w:right="3"/>
        <w:jc w:val="center"/>
        <w:rPr>
          <w:lang w:val="kk-KZ"/>
        </w:rPr>
      </w:pPr>
      <w:r w:rsidRPr="0017654D">
        <w:rPr>
          <w:lang w:val="ru-RU"/>
        </w:rPr>
        <w:t>ЖООда</w:t>
      </w:r>
      <w:r w:rsidRPr="0017654D">
        <w:rPr>
          <w:lang w:val="kk-KZ"/>
        </w:rPr>
        <w:t>ғы білім алушылардың ассертивтілігін дамытудың психологиялық-педагогикалық негіздері</w:t>
      </w:r>
    </w:p>
    <w:p w14:paraId="6A3E41B4" w14:textId="77777777" w:rsidR="00371999" w:rsidRPr="0017654D" w:rsidRDefault="00371999" w:rsidP="00371999">
      <w:pPr>
        <w:pStyle w:val="a7"/>
        <w:tabs>
          <w:tab w:val="left" w:pos="426"/>
        </w:tabs>
        <w:ind w:left="0" w:right="3" w:firstLine="567"/>
        <w:rPr>
          <w:b/>
          <w:lang w:val="ru-RU"/>
        </w:rPr>
      </w:pPr>
    </w:p>
    <w:p w14:paraId="555CE576" w14:textId="77777777" w:rsidR="00384F7B" w:rsidRPr="0017654D" w:rsidRDefault="00384F7B" w:rsidP="00371999">
      <w:pPr>
        <w:pStyle w:val="a7"/>
        <w:tabs>
          <w:tab w:val="left" w:pos="426"/>
        </w:tabs>
        <w:ind w:left="0" w:right="3" w:firstLine="567"/>
        <w:rPr>
          <w:b/>
          <w:lang w:val="ru-RU"/>
        </w:rPr>
      </w:pPr>
    </w:p>
    <w:p w14:paraId="6A3E41B5" w14:textId="77777777" w:rsidR="00371999" w:rsidRPr="0017654D" w:rsidRDefault="00371999" w:rsidP="00371999">
      <w:pPr>
        <w:pStyle w:val="a7"/>
        <w:tabs>
          <w:tab w:val="left" w:pos="426"/>
        </w:tabs>
        <w:ind w:left="0" w:right="3" w:firstLine="567"/>
        <w:rPr>
          <w:b/>
          <w:lang w:val="ru-RU"/>
        </w:rPr>
      </w:pPr>
    </w:p>
    <w:p w14:paraId="6A3E41B6" w14:textId="2A637AD9" w:rsidR="00371999" w:rsidRPr="0017654D" w:rsidRDefault="003733BD" w:rsidP="00384F7B">
      <w:pPr>
        <w:pStyle w:val="a7"/>
        <w:tabs>
          <w:tab w:val="left" w:pos="426"/>
        </w:tabs>
        <w:ind w:left="0" w:right="3" w:firstLine="0"/>
        <w:jc w:val="center"/>
        <w:rPr>
          <w:lang w:val="ru-RU"/>
        </w:rPr>
      </w:pPr>
      <w:r w:rsidRPr="0017654D">
        <w:rPr>
          <w:lang w:val="ru-RU"/>
        </w:rPr>
        <w:t>8</w:t>
      </w:r>
      <w:r w:rsidR="00371999" w:rsidRPr="0017654D">
        <w:t>D</w:t>
      </w:r>
      <w:r w:rsidR="004E1D4A" w:rsidRPr="0017654D">
        <w:rPr>
          <w:lang w:val="ru-RU"/>
        </w:rPr>
        <w:t>01</w:t>
      </w:r>
      <w:r w:rsidRPr="0017654D">
        <w:rPr>
          <w:lang w:val="ru-RU"/>
        </w:rPr>
        <w:t>1</w:t>
      </w:r>
      <w:r w:rsidR="00940292" w:rsidRPr="0017654D">
        <w:rPr>
          <w:lang w:val="ru-RU"/>
        </w:rPr>
        <w:t>03</w:t>
      </w:r>
      <w:r w:rsidR="00371999" w:rsidRPr="0017654D">
        <w:rPr>
          <w:lang w:val="ru-RU"/>
        </w:rPr>
        <w:t xml:space="preserve"> – Педагогика және психология</w:t>
      </w:r>
    </w:p>
    <w:p w14:paraId="6A3E41B7" w14:textId="77777777" w:rsidR="00371999" w:rsidRPr="0017654D" w:rsidRDefault="00371999" w:rsidP="00371999">
      <w:pPr>
        <w:pStyle w:val="a7"/>
        <w:tabs>
          <w:tab w:val="left" w:pos="426"/>
        </w:tabs>
        <w:ind w:left="0" w:right="3" w:firstLine="567"/>
        <w:rPr>
          <w:lang w:val="ru-RU"/>
        </w:rPr>
      </w:pPr>
    </w:p>
    <w:p w14:paraId="67DBCA6A" w14:textId="77777777" w:rsidR="00384F7B" w:rsidRPr="0017654D" w:rsidRDefault="00384F7B" w:rsidP="00371999">
      <w:pPr>
        <w:pStyle w:val="a7"/>
        <w:tabs>
          <w:tab w:val="left" w:pos="426"/>
        </w:tabs>
        <w:ind w:left="0" w:right="3" w:firstLine="567"/>
        <w:rPr>
          <w:lang w:val="ru-RU"/>
        </w:rPr>
      </w:pPr>
    </w:p>
    <w:p w14:paraId="6A3E41B8" w14:textId="77777777" w:rsidR="00371999" w:rsidRPr="0017654D" w:rsidRDefault="00371999" w:rsidP="00384F7B">
      <w:pPr>
        <w:pStyle w:val="a7"/>
        <w:tabs>
          <w:tab w:val="left" w:pos="426"/>
        </w:tabs>
        <w:ind w:left="0" w:right="3" w:firstLine="0"/>
        <w:rPr>
          <w:lang w:val="ru-RU"/>
        </w:rPr>
      </w:pPr>
    </w:p>
    <w:p w14:paraId="6A3E41B9" w14:textId="77777777" w:rsidR="00371999" w:rsidRPr="0017654D" w:rsidRDefault="00371999" w:rsidP="00384F7B">
      <w:pPr>
        <w:pStyle w:val="a7"/>
        <w:tabs>
          <w:tab w:val="left" w:pos="426"/>
        </w:tabs>
        <w:ind w:left="0" w:right="3" w:firstLine="0"/>
        <w:jc w:val="center"/>
        <w:rPr>
          <w:lang w:val="ru-RU"/>
        </w:rPr>
      </w:pPr>
      <w:r w:rsidRPr="0017654D">
        <w:rPr>
          <w:lang w:val="ru-RU"/>
        </w:rPr>
        <w:t>Философия докторы (</w:t>
      </w:r>
      <w:r w:rsidRPr="0017654D">
        <w:t>PhD</w:t>
      </w:r>
      <w:r w:rsidRPr="0017654D">
        <w:rPr>
          <w:lang w:val="ru-RU"/>
        </w:rPr>
        <w:t xml:space="preserve">) </w:t>
      </w:r>
    </w:p>
    <w:p w14:paraId="6A3E41BA" w14:textId="77777777" w:rsidR="00371999" w:rsidRPr="0017654D" w:rsidRDefault="00347009" w:rsidP="00384F7B">
      <w:pPr>
        <w:pStyle w:val="a7"/>
        <w:tabs>
          <w:tab w:val="left" w:pos="426"/>
        </w:tabs>
        <w:ind w:left="0" w:right="3" w:firstLine="0"/>
        <w:jc w:val="center"/>
        <w:rPr>
          <w:lang w:val="ru-RU"/>
        </w:rPr>
      </w:pPr>
      <w:r w:rsidRPr="0017654D">
        <w:rPr>
          <w:lang w:val="ru-RU"/>
        </w:rPr>
        <w:t>дәрежесін алу үшін дайында</w:t>
      </w:r>
      <w:r w:rsidR="00EF657D" w:rsidRPr="0017654D">
        <w:rPr>
          <w:lang w:val="ru-RU"/>
        </w:rPr>
        <w:t>л</w:t>
      </w:r>
      <w:r w:rsidR="00371999" w:rsidRPr="0017654D">
        <w:rPr>
          <w:lang w:val="ru-RU"/>
        </w:rPr>
        <w:t>ған диссертация</w:t>
      </w:r>
    </w:p>
    <w:p w14:paraId="6A3E41BB" w14:textId="77777777" w:rsidR="00371999" w:rsidRPr="0017654D" w:rsidRDefault="00371999" w:rsidP="00384F7B">
      <w:pPr>
        <w:pStyle w:val="a7"/>
        <w:tabs>
          <w:tab w:val="left" w:pos="426"/>
        </w:tabs>
        <w:ind w:left="0" w:right="3" w:firstLine="0"/>
        <w:jc w:val="center"/>
        <w:rPr>
          <w:lang w:val="ru-RU"/>
        </w:rPr>
      </w:pPr>
    </w:p>
    <w:p w14:paraId="6A3E41BC" w14:textId="77777777" w:rsidR="00371999" w:rsidRPr="0017654D" w:rsidRDefault="00371999" w:rsidP="00371999">
      <w:pPr>
        <w:pStyle w:val="a7"/>
        <w:tabs>
          <w:tab w:val="left" w:pos="426"/>
        </w:tabs>
        <w:ind w:left="0" w:right="3" w:firstLine="567"/>
        <w:jc w:val="center"/>
        <w:rPr>
          <w:lang w:val="ru-RU"/>
        </w:rPr>
      </w:pPr>
    </w:p>
    <w:p w14:paraId="6A3E41BD" w14:textId="77777777" w:rsidR="00371999" w:rsidRPr="0017654D" w:rsidRDefault="00371999" w:rsidP="00371999">
      <w:pPr>
        <w:pStyle w:val="a7"/>
        <w:tabs>
          <w:tab w:val="left" w:pos="426"/>
        </w:tabs>
        <w:ind w:left="0" w:right="3" w:firstLine="567"/>
        <w:jc w:val="center"/>
        <w:rPr>
          <w:lang w:val="ru-RU"/>
        </w:rPr>
      </w:pPr>
    </w:p>
    <w:p w14:paraId="6FD5CA27" w14:textId="77777777" w:rsidR="00D04693" w:rsidRPr="0017654D" w:rsidRDefault="00D04693" w:rsidP="00371999">
      <w:pPr>
        <w:pStyle w:val="a7"/>
        <w:tabs>
          <w:tab w:val="left" w:pos="426"/>
        </w:tabs>
        <w:ind w:left="0" w:right="3" w:firstLine="567"/>
        <w:jc w:val="center"/>
        <w:rPr>
          <w:lang w:val="ru-RU"/>
        </w:rPr>
      </w:pPr>
    </w:p>
    <w:p w14:paraId="174C0855" w14:textId="77777777" w:rsidR="00D04693" w:rsidRPr="0017654D" w:rsidRDefault="00D04693" w:rsidP="00371999">
      <w:pPr>
        <w:pStyle w:val="a7"/>
        <w:tabs>
          <w:tab w:val="left" w:pos="426"/>
        </w:tabs>
        <w:ind w:left="0" w:right="3" w:firstLine="567"/>
        <w:jc w:val="center"/>
        <w:rPr>
          <w:lang w:val="ru-RU"/>
        </w:rPr>
      </w:pPr>
    </w:p>
    <w:p w14:paraId="6A3E41BE" w14:textId="75F12995" w:rsidR="00371999" w:rsidRPr="0017654D" w:rsidRDefault="00EF657D" w:rsidP="00384F7B">
      <w:pPr>
        <w:spacing w:after="0" w:line="240" w:lineRule="auto"/>
        <w:ind w:left="5103" w:right="3"/>
        <w:jc w:val="right"/>
        <w:rPr>
          <w:rFonts w:ascii="Times New Roman" w:hAnsi="Times New Roman" w:cs="Times New Roman"/>
          <w:sz w:val="28"/>
          <w:szCs w:val="28"/>
          <w:lang w:val="kk-KZ"/>
        </w:rPr>
      </w:pPr>
      <w:r w:rsidRPr="0017654D">
        <w:rPr>
          <w:rFonts w:ascii="Times New Roman" w:hAnsi="Times New Roman" w:cs="Times New Roman"/>
          <w:sz w:val="28"/>
          <w:szCs w:val="28"/>
          <w:lang w:val="kk-KZ"/>
        </w:rPr>
        <w:t>Отандық ғылыми кеңесші</w:t>
      </w:r>
    </w:p>
    <w:p w14:paraId="21AA59C1" w14:textId="77777777" w:rsidR="00384F7B" w:rsidRPr="0017654D" w:rsidRDefault="00371999" w:rsidP="00384F7B">
      <w:pPr>
        <w:spacing w:after="0" w:line="240" w:lineRule="auto"/>
        <w:ind w:left="5103" w:right="3"/>
        <w:jc w:val="right"/>
        <w:rPr>
          <w:rFonts w:ascii="Times New Roman" w:hAnsi="Times New Roman" w:cs="Times New Roman"/>
          <w:sz w:val="28"/>
          <w:szCs w:val="28"/>
          <w:lang w:val="kk-KZ"/>
        </w:rPr>
      </w:pPr>
      <w:r w:rsidRPr="0017654D">
        <w:rPr>
          <w:rFonts w:ascii="Times New Roman" w:hAnsi="Times New Roman" w:cs="Times New Roman"/>
          <w:sz w:val="28"/>
          <w:szCs w:val="28"/>
        </w:rPr>
        <w:t>психология ғылымдарының докторы,  профессор</w:t>
      </w:r>
      <w:r w:rsidR="00EF657D" w:rsidRPr="0017654D">
        <w:rPr>
          <w:rFonts w:ascii="Times New Roman" w:hAnsi="Times New Roman" w:cs="Times New Roman"/>
          <w:sz w:val="28"/>
          <w:szCs w:val="28"/>
          <w:lang w:val="kk-KZ"/>
        </w:rPr>
        <w:t xml:space="preserve"> </w:t>
      </w:r>
    </w:p>
    <w:p w14:paraId="6A3E41C0" w14:textId="492FE08B" w:rsidR="00371999" w:rsidRPr="0017654D" w:rsidRDefault="00371999" w:rsidP="00384F7B">
      <w:pPr>
        <w:spacing w:after="0" w:line="240" w:lineRule="auto"/>
        <w:ind w:left="5103" w:right="3"/>
        <w:jc w:val="right"/>
        <w:rPr>
          <w:rFonts w:ascii="Times New Roman" w:hAnsi="Times New Roman" w:cs="Times New Roman"/>
          <w:sz w:val="28"/>
          <w:szCs w:val="28"/>
          <w:lang w:val="kk-KZ"/>
        </w:rPr>
      </w:pPr>
      <w:r w:rsidRPr="0017654D">
        <w:rPr>
          <w:rFonts w:ascii="Times New Roman" w:hAnsi="Times New Roman" w:cs="Times New Roman"/>
          <w:sz w:val="28"/>
          <w:szCs w:val="28"/>
        </w:rPr>
        <w:t xml:space="preserve">Ерментаева </w:t>
      </w:r>
      <w:r w:rsidR="00384F7B" w:rsidRPr="0017654D">
        <w:rPr>
          <w:rFonts w:ascii="Times New Roman" w:hAnsi="Times New Roman" w:cs="Times New Roman"/>
          <w:sz w:val="28"/>
          <w:szCs w:val="28"/>
        </w:rPr>
        <w:t>А.Р.</w:t>
      </w:r>
    </w:p>
    <w:p w14:paraId="6A3E41C1" w14:textId="77777777" w:rsidR="00371999" w:rsidRPr="0017654D" w:rsidRDefault="00371999" w:rsidP="00384F7B">
      <w:pPr>
        <w:pStyle w:val="a7"/>
        <w:tabs>
          <w:tab w:val="left" w:pos="426"/>
        </w:tabs>
        <w:ind w:left="5103" w:right="3" w:firstLine="0"/>
        <w:jc w:val="right"/>
        <w:rPr>
          <w:sz w:val="16"/>
          <w:szCs w:val="16"/>
          <w:lang w:val="ru-RU"/>
        </w:rPr>
      </w:pPr>
    </w:p>
    <w:p w14:paraId="6A3E41C2" w14:textId="72362159" w:rsidR="00371999" w:rsidRPr="0017654D" w:rsidRDefault="00371999" w:rsidP="00384F7B">
      <w:pPr>
        <w:pStyle w:val="31"/>
        <w:tabs>
          <w:tab w:val="left" w:pos="426"/>
        </w:tabs>
        <w:spacing w:before="0"/>
        <w:ind w:left="5103" w:right="3"/>
        <w:jc w:val="right"/>
        <w:rPr>
          <w:b w:val="0"/>
          <w:lang w:val="ru-RU"/>
        </w:rPr>
      </w:pPr>
      <w:r w:rsidRPr="0017654D">
        <w:rPr>
          <w:b w:val="0"/>
          <w:lang w:val="ru-RU"/>
        </w:rPr>
        <w:t xml:space="preserve">Шетелдік ғылыми </w:t>
      </w:r>
      <w:r w:rsidR="00384F7B" w:rsidRPr="0017654D">
        <w:rPr>
          <w:b w:val="0"/>
          <w:lang w:val="ru-RU"/>
        </w:rPr>
        <w:t>кеңесші</w:t>
      </w:r>
    </w:p>
    <w:p w14:paraId="336BFB5E" w14:textId="67360C62" w:rsidR="00384F7B" w:rsidRPr="0017654D" w:rsidRDefault="00371999" w:rsidP="00384F7B">
      <w:pPr>
        <w:pStyle w:val="a7"/>
        <w:tabs>
          <w:tab w:val="left" w:pos="426"/>
        </w:tabs>
        <w:ind w:left="5103" w:right="3" w:firstLine="0"/>
        <w:jc w:val="right"/>
        <w:rPr>
          <w:lang w:val="ru-RU"/>
        </w:rPr>
      </w:pPr>
      <w:r w:rsidRPr="0017654D">
        <w:rPr>
          <w:lang w:val="ru-RU"/>
        </w:rPr>
        <w:t>п</w:t>
      </w:r>
      <w:r w:rsidR="00A6755C" w:rsidRPr="0017654D">
        <w:rPr>
          <w:lang w:val="ru-RU"/>
        </w:rPr>
        <w:t xml:space="preserve">едагогика ғылымдарының докторы, </w:t>
      </w:r>
      <w:r w:rsidRPr="0017654D">
        <w:rPr>
          <w:lang w:val="ru-RU"/>
        </w:rPr>
        <w:t xml:space="preserve">профессор </w:t>
      </w:r>
    </w:p>
    <w:p w14:paraId="4D1189AC" w14:textId="1C2A238F" w:rsidR="00384F7B" w:rsidRPr="0017654D" w:rsidRDefault="00371999" w:rsidP="00384F7B">
      <w:pPr>
        <w:pStyle w:val="a7"/>
        <w:tabs>
          <w:tab w:val="left" w:pos="426"/>
        </w:tabs>
        <w:ind w:left="5103" w:right="3" w:firstLine="0"/>
        <w:jc w:val="right"/>
        <w:rPr>
          <w:lang w:val="ru-RU"/>
        </w:rPr>
      </w:pPr>
      <w:r w:rsidRPr="0017654D">
        <w:rPr>
          <w:lang w:val="ru-RU"/>
        </w:rPr>
        <w:t>Асипова</w:t>
      </w:r>
      <w:r w:rsidR="00707439" w:rsidRPr="0017654D">
        <w:rPr>
          <w:lang w:val="ru-RU"/>
        </w:rPr>
        <w:t xml:space="preserve"> </w:t>
      </w:r>
      <w:r w:rsidR="00384F7B" w:rsidRPr="0017654D">
        <w:rPr>
          <w:lang w:val="ru-RU"/>
        </w:rPr>
        <w:t>Н.А.</w:t>
      </w:r>
    </w:p>
    <w:p w14:paraId="6A3E41C3" w14:textId="20F28FE8" w:rsidR="00347009" w:rsidRPr="0017654D" w:rsidRDefault="00347009" w:rsidP="00384F7B">
      <w:pPr>
        <w:pStyle w:val="a7"/>
        <w:tabs>
          <w:tab w:val="left" w:pos="426"/>
        </w:tabs>
        <w:ind w:left="5103" w:right="3" w:firstLine="0"/>
        <w:jc w:val="right"/>
        <w:rPr>
          <w:lang w:val="ru-RU"/>
        </w:rPr>
      </w:pPr>
      <w:r w:rsidRPr="0017654D">
        <w:rPr>
          <w:lang w:val="ru-RU"/>
        </w:rPr>
        <w:t>(</w:t>
      </w:r>
      <w:r w:rsidR="00EF657D" w:rsidRPr="0017654D">
        <w:rPr>
          <w:lang w:val="ru-RU"/>
        </w:rPr>
        <w:t>Ж. Баласағ</w:t>
      </w:r>
      <w:r w:rsidR="000E103E" w:rsidRPr="0017654D">
        <w:rPr>
          <w:lang w:val="ru-RU"/>
        </w:rPr>
        <w:t>ұ</w:t>
      </w:r>
      <w:r w:rsidR="00EF657D" w:rsidRPr="0017654D">
        <w:rPr>
          <w:lang w:val="ru-RU"/>
        </w:rPr>
        <w:t>н атындағы Қырғыз ұлттық университеті</w:t>
      </w:r>
      <w:r w:rsidRPr="0017654D">
        <w:rPr>
          <w:lang w:val="ru-RU"/>
        </w:rPr>
        <w:t>)</w:t>
      </w:r>
    </w:p>
    <w:p w14:paraId="6A3E41C4" w14:textId="77777777" w:rsidR="00371999" w:rsidRPr="0017654D" w:rsidRDefault="00371999" w:rsidP="00384F7B">
      <w:pPr>
        <w:pStyle w:val="a7"/>
        <w:tabs>
          <w:tab w:val="left" w:pos="426"/>
        </w:tabs>
        <w:ind w:left="5103" w:right="3" w:firstLine="0"/>
        <w:jc w:val="right"/>
        <w:rPr>
          <w:lang w:val="ru-RU"/>
        </w:rPr>
      </w:pPr>
    </w:p>
    <w:p w14:paraId="6A3E41C5" w14:textId="77777777" w:rsidR="00371999" w:rsidRPr="0017654D" w:rsidRDefault="00371999" w:rsidP="00384F7B">
      <w:pPr>
        <w:pStyle w:val="a7"/>
        <w:tabs>
          <w:tab w:val="left" w:pos="426"/>
        </w:tabs>
        <w:ind w:left="0" w:right="3" w:firstLine="567"/>
        <w:jc w:val="right"/>
        <w:rPr>
          <w:lang w:val="kk-KZ"/>
        </w:rPr>
      </w:pPr>
    </w:p>
    <w:p w14:paraId="0E9F2B78" w14:textId="77777777" w:rsidR="00CF4993" w:rsidRPr="0017654D" w:rsidRDefault="00CF4993" w:rsidP="00371999">
      <w:pPr>
        <w:pStyle w:val="a7"/>
        <w:tabs>
          <w:tab w:val="left" w:pos="426"/>
        </w:tabs>
        <w:ind w:left="0" w:right="3" w:firstLine="567"/>
        <w:jc w:val="center"/>
        <w:rPr>
          <w:lang w:val="kk-KZ"/>
        </w:rPr>
      </w:pPr>
    </w:p>
    <w:p w14:paraId="6A3E41CD" w14:textId="5BBD7786" w:rsidR="00347009" w:rsidRPr="0017654D" w:rsidRDefault="00EF657D" w:rsidP="005F1044">
      <w:pPr>
        <w:pStyle w:val="a7"/>
        <w:tabs>
          <w:tab w:val="left" w:pos="426"/>
        </w:tabs>
        <w:ind w:left="0" w:right="3" w:firstLine="0"/>
        <w:jc w:val="center"/>
        <w:rPr>
          <w:lang w:val="kk-KZ"/>
        </w:rPr>
      </w:pPr>
      <w:r w:rsidRPr="0017654D">
        <w:rPr>
          <w:lang w:val="kk-KZ"/>
        </w:rPr>
        <w:t>Қазақстан Республикасы</w:t>
      </w:r>
    </w:p>
    <w:p w14:paraId="6A3E41CE" w14:textId="59825293" w:rsidR="00371999" w:rsidRPr="0017654D" w:rsidRDefault="00512C10" w:rsidP="005F1044">
      <w:pPr>
        <w:pStyle w:val="a7"/>
        <w:tabs>
          <w:tab w:val="left" w:pos="426"/>
        </w:tabs>
        <w:ind w:left="0" w:right="3" w:firstLine="0"/>
        <w:jc w:val="center"/>
        <w:rPr>
          <w:lang w:val="ru-RU"/>
        </w:rPr>
      </w:pPr>
      <w:r w:rsidRPr="0017654D">
        <w:rPr>
          <w:lang w:val="ru-RU"/>
        </w:rPr>
        <w:t>Астана</w:t>
      </w:r>
      <w:r w:rsidR="00371999" w:rsidRPr="0017654D">
        <w:rPr>
          <w:lang w:val="ru-RU"/>
        </w:rPr>
        <w:t>, 202</w:t>
      </w:r>
      <w:r w:rsidR="00BE6DB2" w:rsidRPr="0017654D">
        <w:rPr>
          <w:lang w:val="ru-RU"/>
        </w:rPr>
        <w:t>5</w:t>
      </w:r>
    </w:p>
    <w:p w14:paraId="6A3E41CF" w14:textId="77777777" w:rsidR="00371999" w:rsidRPr="0017654D" w:rsidRDefault="00371999" w:rsidP="006E1C8E">
      <w:pPr>
        <w:tabs>
          <w:tab w:val="left" w:pos="426"/>
        </w:tabs>
        <w:spacing w:after="0" w:line="240" w:lineRule="auto"/>
        <w:ind w:right="3"/>
        <w:jc w:val="center"/>
        <w:rPr>
          <w:rFonts w:ascii="Times New Roman" w:hAnsi="Times New Roman" w:cs="Times New Roman"/>
          <w:b/>
          <w:sz w:val="28"/>
          <w:szCs w:val="28"/>
        </w:rPr>
      </w:pPr>
      <w:r w:rsidRPr="0017654D">
        <w:rPr>
          <w:rFonts w:ascii="Times New Roman" w:hAnsi="Times New Roman" w:cs="Times New Roman"/>
          <w:b/>
          <w:sz w:val="28"/>
          <w:szCs w:val="28"/>
        </w:rPr>
        <w:lastRenderedPageBreak/>
        <w:t>МАЗМҰНЫ</w:t>
      </w:r>
    </w:p>
    <w:p w14:paraId="6A3E41D0" w14:textId="77777777" w:rsidR="00371999" w:rsidRPr="0017654D" w:rsidRDefault="00371999" w:rsidP="000830CD">
      <w:pPr>
        <w:spacing w:after="0" w:line="240" w:lineRule="auto"/>
        <w:ind w:right="3"/>
        <w:jc w:val="right"/>
        <w:rPr>
          <w:rFonts w:ascii="Times New Roman" w:eastAsia="Calibri" w:hAnsi="Times New Roman" w:cs="Times New Roman"/>
          <w:b/>
          <w:sz w:val="28"/>
          <w:szCs w:val="28"/>
          <w:lang w:val="kk-KZ"/>
        </w:rPr>
      </w:pPr>
    </w:p>
    <w:tbl>
      <w:tblPr>
        <w:tblW w:w="9639" w:type="dxa"/>
        <w:jc w:val="center"/>
        <w:tblLayout w:type="fixed"/>
        <w:tblLook w:val="04A0" w:firstRow="1" w:lastRow="0" w:firstColumn="1" w:lastColumn="0" w:noHBand="0" w:noVBand="1"/>
      </w:tblPr>
      <w:tblGrid>
        <w:gridCol w:w="709"/>
        <w:gridCol w:w="8237"/>
        <w:gridCol w:w="693"/>
      </w:tblGrid>
      <w:tr w:rsidR="000830CD" w:rsidRPr="0017654D" w14:paraId="6A3E41D4" w14:textId="77777777" w:rsidTr="00F32298">
        <w:trPr>
          <w:jc w:val="center"/>
        </w:trPr>
        <w:tc>
          <w:tcPr>
            <w:tcW w:w="8946" w:type="dxa"/>
            <w:gridSpan w:val="2"/>
          </w:tcPr>
          <w:p w14:paraId="6A3E41D2" w14:textId="7EA16150" w:rsidR="000830CD" w:rsidRPr="0017654D" w:rsidRDefault="000830CD" w:rsidP="000830CD">
            <w:pPr>
              <w:spacing w:after="0" w:line="240" w:lineRule="auto"/>
              <w:ind w:right="3" w:hanging="15"/>
              <w:jc w:val="both"/>
              <w:rPr>
                <w:rFonts w:ascii="Times New Roman" w:eastAsia="Calibri" w:hAnsi="Times New Roman" w:cs="Times New Roman"/>
                <w:sz w:val="28"/>
                <w:szCs w:val="28"/>
                <w:lang w:val="kk-KZ"/>
              </w:rPr>
            </w:pPr>
            <w:r w:rsidRPr="0017654D">
              <w:rPr>
                <w:rFonts w:ascii="Times New Roman" w:eastAsia="Calibri" w:hAnsi="Times New Roman" w:cs="Times New Roman"/>
                <w:b/>
                <w:sz w:val="28"/>
                <w:szCs w:val="28"/>
                <w:lang w:val="kk-KZ"/>
              </w:rPr>
              <w:t>НОРМАТИВТІК СІЛТЕМЕЛЕР</w:t>
            </w:r>
            <w:r w:rsidRPr="0017654D">
              <w:rPr>
                <w:rFonts w:ascii="Times New Roman" w:eastAsia="Calibri" w:hAnsi="Times New Roman" w:cs="Times New Roman"/>
                <w:sz w:val="28"/>
                <w:szCs w:val="28"/>
                <w:lang w:val="kk-KZ"/>
              </w:rPr>
              <w:t>.................................................................</w:t>
            </w:r>
          </w:p>
        </w:tc>
        <w:tc>
          <w:tcPr>
            <w:tcW w:w="693" w:type="dxa"/>
            <w:vAlign w:val="bottom"/>
          </w:tcPr>
          <w:p w14:paraId="6A3E41D3" w14:textId="6AA4D489" w:rsidR="000830CD" w:rsidRPr="0017654D" w:rsidRDefault="00D13FB7" w:rsidP="000830CD">
            <w:pPr>
              <w:spacing w:after="0" w:line="240" w:lineRule="auto"/>
              <w:ind w:right="3"/>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4</w:t>
            </w:r>
          </w:p>
        </w:tc>
      </w:tr>
      <w:tr w:rsidR="000830CD" w:rsidRPr="0017654D" w14:paraId="6A3E41D8" w14:textId="77777777" w:rsidTr="00F32298">
        <w:trPr>
          <w:jc w:val="center"/>
        </w:trPr>
        <w:tc>
          <w:tcPr>
            <w:tcW w:w="8946" w:type="dxa"/>
            <w:gridSpan w:val="2"/>
          </w:tcPr>
          <w:p w14:paraId="6A3E41D6" w14:textId="101F2E21" w:rsidR="000830CD" w:rsidRPr="0017654D" w:rsidRDefault="000830CD" w:rsidP="000830CD">
            <w:pPr>
              <w:spacing w:after="0" w:line="240" w:lineRule="auto"/>
              <w:ind w:right="3" w:hanging="15"/>
              <w:jc w:val="both"/>
              <w:rPr>
                <w:rFonts w:ascii="Times New Roman" w:eastAsia="Calibri" w:hAnsi="Times New Roman" w:cs="Times New Roman"/>
                <w:sz w:val="28"/>
                <w:szCs w:val="28"/>
                <w:lang w:val="kk-KZ"/>
              </w:rPr>
            </w:pPr>
            <w:r w:rsidRPr="0017654D">
              <w:rPr>
                <w:rFonts w:ascii="Times New Roman" w:eastAsia="Calibri" w:hAnsi="Times New Roman" w:cs="Times New Roman"/>
                <w:b/>
                <w:sz w:val="28"/>
                <w:szCs w:val="28"/>
                <w:lang w:val="kk-KZ"/>
              </w:rPr>
              <w:t>АНЫҚТАМАЛАР</w:t>
            </w:r>
            <w:r w:rsidRPr="0017654D">
              <w:rPr>
                <w:rFonts w:ascii="Times New Roman" w:eastAsia="Calibri" w:hAnsi="Times New Roman" w:cs="Times New Roman"/>
                <w:sz w:val="28"/>
                <w:szCs w:val="28"/>
                <w:lang w:val="kk-KZ"/>
              </w:rPr>
              <w:t>..........................................................................................</w:t>
            </w:r>
          </w:p>
        </w:tc>
        <w:tc>
          <w:tcPr>
            <w:tcW w:w="693" w:type="dxa"/>
            <w:vAlign w:val="bottom"/>
          </w:tcPr>
          <w:p w14:paraId="6A3E41D7" w14:textId="06A97488" w:rsidR="000830CD" w:rsidRPr="0017654D" w:rsidRDefault="00D13FB7" w:rsidP="000830CD">
            <w:pPr>
              <w:spacing w:after="0" w:line="240" w:lineRule="auto"/>
              <w:ind w:right="3"/>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5</w:t>
            </w:r>
          </w:p>
        </w:tc>
      </w:tr>
      <w:tr w:rsidR="000830CD" w:rsidRPr="0017654D" w14:paraId="1F91724F" w14:textId="77777777" w:rsidTr="00F32298">
        <w:trPr>
          <w:jc w:val="center"/>
        </w:trPr>
        <w:tc>
          <w:tcPr>
            <w:tcW w:w="8946" w:type="dxa"/>
            <w:gridSpan w:val="2"/>
          </w:tcPr>
          <w:p w14:paraId="7774E151" w14:textId="17396967" w:rsidR="000830CD" w:rsidRPr="0017654D" w:rsidRDefault="000830CD" w:rsidP="000830CD">
            <w:pPr>
              <w:spacing w:after="0" w:line="240" w:lineRule="auto"/>
              <w:ind w:right="3" w:hanging="15"/>
              <w:jc w:val="both"/>
              <w:rPr>
                <w:rFonts w:ascii="Times New Roman" w:eastAsia="Calibri" w:hAnsi="Times New Roman" w:cs="Times New Roman"/>
                <w:sz w:val="28"/>
                <w:szCs w:val="28"/>
                <w:lang w:val="kk-KZ"/>
              </w:rPr>
            </w:pPr>
            <w:r w:rsidRPr="0017654D">
              <w:rPr>
                <w:rFonts w:ascii="Times New Roman" w:eastAsia="Calibri" w:hAnsi="Times New Roman" w:cs="Times New Roman"/>
                <w:b/>
                <w:sz w:val="28"/>
                <w:szCs w:val="28"/>
                <w:lang w:val="kk-KZ"/>
              </w:rPr>
              <w:t>БЕЛГІЛЕУЛЕР МЕН ҚЫСҚАРТУЛАР</w:t>
            </w:r>
            <w:r w:rsidRPr="0017654D">
              <w:rPr>
                <w:rFonts w:ascii="Times New Roman" w:eastAsia="Calibri" w:hAnsi="Times New Roman" w:cs="Times New Roman"/>
                <w:sz w:val="28"/>
                <w:szCs w:val="28"/>
                <w:lang w:val="kk-KZ"/>
              </w:rPr>
              <w:t>...................................................</w:t>
            </w:r>
          </w:p>
        </w:tc>
        <w:tc>
          <w:tcPr>
            <w:tcW w:w="693" w:type="dxa"/>
            <w:vAlign w:val="bottom"/>
          </w:tcPr>
          <w:p w14:paraId="59F4CE0B" w14:textId="4170810C" w:rsidR="000830CD" w:rsidRPr="0017654D" w:rsidRDefault="00D13FB7" w:rsidP="000830CD">
            <w:pPr>
              <w:spacing w:after="0" w:line="240" w:lineRule="auto"/>
              <w:ind w:right="3"/>
              <w:rPr>
                <w:rFonts w:ascii="Times New Roman" w:eastAsia="Calibri" w:hAnsi="Times New Roman" w:cs="Times New Roman"/>
                <w:sz w:val="28"/>
                <w:szCs w:val="28"/>
              </w:rPr>
            </w:pPr>
            <w:r w:rsidRPr="0017654D">
              <w:rPr>
                <w:rFonts w:ascii="Times New Roman" w:eastAsia="Calibri" w:hAnsi="Times New Roman" w:cs="Times New Roman"/>
                <w:sz w:val="28"/>
                <w:szCs w:val="28"/>
              </w:rPr>
              <w:t>6</w:t>
            </w:r>
          </w:p>
        </w:tc>
      </w:tr>
      <w:tr w:rsidR="000830CD" w:rsidRPr="0017654D" w14:paraId="6A3E41E4" w14:textId="77777777" w:rsidTr="00F32298">
        <w:trPr>
          <w:jc w:val="center"/>
        </w:trPr>
        <w:tc>
          <w:tcPr>
            <w:tcW w:w="8946" w:type="dxa"/>
            <w:gridSpan w:val="2"/>
          </w:tcPr>
          <w:p w14:paraId="6A3E41E2" w14:textId="1A5627F9" w:rsidR="000830CD" w:rsidRPr="0017654D" w:rsidRDefault="000830CD" w:rsidP="000830CD">
            <w:pPr>
              <w:spacing w:after="0" w:line="240" w:lineRule="auto"/>
              <w:ind w:right="3" w:hanging="15"/>
              <w:jc w:val="both"/>
              <w:rPr>
                <w:rFonts w:ascii="Times New Roman" w:eastAsia="Calibri" w:hAnsi="Times New Roman" w:cs="Times New Roman"/>
                <w:sz w:val="28"/>
                <w:szCs w:val="28"/>
                <w:lang w:val="kk-KZ"/>
              </w:rPr>
            </w:pPr>
            <w:r w:rsidRPr="0017654D">
              <w:rPr>
                <w:rFonts w:ascii="Times New Roman" w:eastAsia="Calibri" w:hAnsi="Times New Roman" w:cs="Times New Roman"/>
                <w:b/>
                <w:sz w:val="28"/>
                <w:szCs w:val="28"/>
                <w:lang w:val="kk-KZ"/>
              </w:rPr>
              <w:t>КІРІСПЕ</w:t>
            </w:r>
            <w:r w:rsidRPr="0017654D">
              <w:rPr>
                <w:rFonts w:ascii="Times New Roman" w:eastAsia="Calibri" w:hAnsi="Times New Roman" w:cs="Times New Roman"/>
                <w:sz w:val="28"/>
                <w:szCs w:val="28"/>
                <w:lang w:val="kk-KZ"/>
              </w:rPr>
              <w:t>..........................................................................................................</w:t>
            </w:r>
          </w:p>
        </w:tc>
        <w:tc>
          <w:tcPr>
            <w:tcW w:w="693" w:type="dxa"/>
            <w:vAlign w:val="bottom"/>
          </w:tcPr>
          <w:p w14:paraId="6A3E41E3" w14:textId="4DED328F" w:rsidR="000830CD" w:rsidRPr="0017654D" w:rsidRDefault="00D13FB7" w:rsidP="000830CD">
            <w:pPr>
              <w:spacing w:after="0" w:line="240" w:lineRule="auto"/>
              <w:ind w:right="3"/>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7</w:t>
            </w:r>
          </w:p>
        </w:tc>
      </w:tr>
      <w:tr w:rsidR="000830CD" w:rsidRPr="0017654D" w14:paraId="6A3E41E8" w14:textId="77777777" w:rsidTr="00F32298">
        <w:trPr>
          <w:jc w:val="center"/>
        </w:trPr>
        <w:tc>
          <w:tcPr>
            <w:tcW w:w="8946" w:type="dxa"/>
            <w:gridSpan w:val="2"/>
          </w:tcPr>
          <w:p w14:paraId="6A3E41E6" w14:textId="2AC2718B" w:rsidR="000830CD" w:rsidRPr="0017654D" w:rsidRDefault="000830CD" w:rsidP="000830CD">
            <w:pPr>
              <w:spacing w:after="0" w:line="240" w:lineRule="auto"/>
              <w:ind w:right="3"/>
              <w:jc w:val="both"/>
              <w:rPr>
                <w:rFonts w:ascii="Times New Roman" w:hAnsi="Times New Roman" w:cs="Times New Roman"/>
                <w:sz w:val="28"/>
                <w:szCs w:val="28"/>
                <w:lang w:val="kk-KZ"/>
              </w:rPr>
            </w:pPr>
            <w:r w:rsidRPr="0017654D">
              <w:rPr>
                <w:rFonts w:ascii="Times New Roman" w:eastAsia="Calibri" w:hAnsi="Times New Roman" w:cs="Times New Roman"/>
                <w:b/>
                <w:sz w:val="28"/>
                <w:szCs w:val="28"/>
                <w:lang w:val="kk-KZ"/>
              </w:rPr>
              <w:t xml:space="preserve">1 </w:t>
            </w:r>
            <w:r w:rsidR="00D46FB8" w:rsidRPr="0017654D">
              <w:rPr>
                <w:rFonts w:ascii="Times New Roman" w:hAnsi="Times New Roman" w:cs="Times New Roman"/>
                <w:b/>
                <w:sz w:val="28"/>
                <w:szCs w:val="28"/>
                <w:lang w:val="kk-KZ"/>
              </w:rPr>
              <w:t>ЖОО-ДАҒЫ</w:t>
            </w:r>
            <w:r w:rsidRPr="0017654D">
              <w:rPr>
                <w:rFonts w:ascii="Times New Roman" w:hAnsi="Times New Roman" w:cs="Times New Roman"/>
                <w:b/>
                <w:sz w:val="28"/>
                <w:szCs w:val="28"/>
                <w:lang w:val="kk-KZ"/>
              </w:rPr>
              <w:t xml:space="preserve"> БІЛІМ АЛУШЫЛАРДЫҢ АССЕРТИВТІЛІГІН ЗЕРТТЕУДІҢ </w:t>
            </w:r>
            <w:r w:rsidRPr="0017654D">
              <w:rPr>
                <w:rFonts w:ascii="Times New Roman" w:hAnsi="Times New Roman" w:cs="Times New Roman"/>
                <w:b/>
                <w:sz w:val="28"/>
                <w:lang w:val="kk-KZ"/>
              </w:rPr>
              <w:t>ПЕДАГОГИКАЛЫҚ-ПСИХОЛОГИЯЛЫҚ</w:t>
            </w:r>
            <w:r w:rsidRPr="0017654D">
              <w:rPr>
                <w:b/>
                <w:sz w:val="28"/>
                <w:lang w:val="kk-KZ"/>
              </w:rPr>
              <w:t xml:space="preserve"> </w:t>
            </w:r>
            <w:r w:rsidRPr="0017654D">
              <w:rPr>
                <w:rFonts w:ascii="Times New Roman" w:hAnsi="Times New Roman" w:cs="Times New Roman"/>
                <w:b/>
                <w:sz w:val="28"/>
                <w:szCs w:val="28"/>
                <w:lang w:val="kk-KZ"/>
              </w:rPr>
              <w:t>НЕГІЗДЕРІ</w:t>
            </w:r>
            <w:r w:rsidRPr="0017654D">
              <w:rPr>
                <w:rFonts w:ascii="Times New Roman" w:hAnsi="Times New Roman" w:cs="Times New Roman"/>
                <w:sz w:val="28"/>
                <w:szCs w:val="28"/>
                <w:lang w:val="kk-KZ"/>
              </w:rPr>
              <w:t>.......................................................................................................</w:t>
            </w:r>
          </w:p>
        </w:tc>
        <w:tc>
          <w:tcPr>
            <w:tcW w:w="693" w:type="dxa"/>
            <w:vAlign w:val="bottom"/>
          </w:tcPr>
          <w:p w14:paraId="6A3E41E7" w14:textId="24838BD7" w:rsidR="000830CD" w:rsidRPr="0017654D" w:rsidRDefault="000830CD" w:rsidP="000830CD">
            <w:pPr>
              <w:spacing w:after="0" w:line="240" w:lineRule="auto"/>
              <w:ind w:right="3"/>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1</w:t>
            </w:r>
            <w:r w:rsidR="004D2B1F" w:rsidRPr="0017654D">
              <w:rPr>
                <w:rFonts w:ascii="Times New Roman" w:eastAsia="Calibri" w:hAnsi="Times New Roman" w:cs="Times New Roman"/>
                <w:sz w:val="28"/>
                <w:szCs w:val="28"/>
                <w:lang w:val="kk-KZ"/>
              </w:rPr>
              <w:t>7</w:t>
            </w:r>
          </w:p>
        </w:tc>
      </w:tr>
      <w:tr w:rsidR="00371999" w:rsidRPr="0017654D" w14:paraId="6A3E41EC" w14:textId="77777777" w:rsidTr="00F32298">
        <w:trPr>
          <w:jc w:val="center"/>
        </w:trPr>
        <w:tc>
          <w:tcPr>
            <w:tcW w:w="709" w:type="dxa"/>
          </w:tcPr>
          <w:p w14:paraId="6A3E41E9" w14:textId="77777777" w:rsidR="00371999" w:rsidRPr="0017654D" w:rsidRDefault="00371999" w:rsidP="000830CD">
            <w:pPr>
              <w:spacing w:after="0" w:line="240" w:lineRule="auto"/>
              <w:ind w:right="3"/>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1.1</w:t>
            </w:r>
          </w:p>
        </w:tc>
        <w:tc>
          <w:tcPr>
            <w:tcW w:w="8237" w:type="dxa"/>
          </w:tcPr>
          <w:p w14:paraId="6A3E41EA" w14:textId="649DCB49" w:rsidR="00371999" w:rsidRPr="0017654D" w:rsidRDefault="00D46FB8" w:rsidP="000830CD">
            <w:pPr>
              <w:tabs>
                <w:tab w:val="left" w:pos="426"/>
                <w:tab w:val="left" w:pos="993"/>
              </w:tabs>
              <w:spacing w:after="0" w:line="240" w:lineRule="auto"/>
              <w:ind w:left="-37" w:right="3"/>
              <w:jc w:val="both"/>
              <w:rPr>
                <w:rFonts w:ascii="Times New Roman" w:hAnsi="Times New Roman" w:cs="Times New Roman"/>
                <w:sz w:val="28"/>
                <w:szCs w:val="28"/>
                <w:lang w:val="kk-KZ"/>
              </w:rPr>
            </w:pPr>
            <w:bookmarkStart w:id="1" w:name="_Hlk184378311"/>
            <w:r w:rsidRPr="0017654D">
              <w:rPr>
                <w:rFonts w:ascii="Times New Roman" w:hAnsi="Times New Roman" w:cs="Times New Roman"/>
                <w:spacing w:val="-4"/>
                <w:sz w:val="28"/>
                <w:szCs w:val="28"/>
                <w:lang w:val="kk-KZ"/>
              </w:rPr>
              <w:t>ЖОО-дағы</w:t>
            </w:r>
            <w:r w:rsidR="00AF0EB0" w:rsidRPr="0017654D">
              <w:rPr>
                <w:rFonts w:ascii="Times New Roman" w:hAnsi="Times New Roman" w:cs="Times New Roman"/>
                <w:spacing w:val="-4"/>
                <w:sz w:val="28"/>
                <w:szCs w:val="28"/>
                <w:lang w:val="kk-KZ"/>
              </w:rPr>
              <w:t xml:space="preserve"> білім алушылардың ассертивтілігін дамыту негіздерін зерттеудің әдіснамалық </w:t>
            </w:r>
            <w:bookmarkEnd w:id="1"/>
            <w:r w:rsidR="00E77EE1" w:rsidRPr="0017654D">
              <w:rPr>
                <w:rFonts w:ascii="Times New Roman" w:hAnsi="Times New Roman" w:cs="Times New Roman"/>
                <w:spacing w:val="-4"/>
                <w:sz w:val="28"/>
                <w:szCs w:val="28"/>
                <w:lang w:val="kk-KZ"/>
              </w:rPr>
              <w:t>тұғырлар</w:t>
            </w:r>
            <w:r w:rsidR="00515C2B" w:rsidRPr="0017654D">
              <w:rPr>
                <w:rFonts w:ascii="Times New Roman" w:hAnsi="Times New Roman" w:cs="Times New Roman"/>
                <w:spacing w:val="-4"/>
                <w:sz w:val="28"/>
                <w:szCs w:val="28"/>
                <w:lang w:val="kk-KZ"/>
              </w:rPr>
              <w:t>ы</w:t>
            </w:r>
            <w:r w:rsidR="000830CD" w:rsidRPr="0017654D">
              <w:rPr>
                <w:rFonts w:ascii="Times New Roman" w:hAnsi="Times New Roman" w:cs="Times New Roman"/>
                <w:spacing w:val="-4"/>
                <w:sz w:val="28"/>
                <w:szCs w:val="28"/>
                <w:lang w:val="kk-KZ"/>
              </w:rPr>
              <w:t>...........................................................</w:t>
            </w:r>
          </w:p>
        </w:tc>
        <w:tc>
          <w:tcPr>
            <w:tcW w:w="693" w:type="dxa"/>
            <w:vAlign w:val="bottom"/>
          </w:tcPr>
          <w:p w14:paraId="6A3E41EB" w14:textId="24BED679" w:rsidR="00371999" w:rsidRPr="0017654D" w:rsidRDefault="005C7DE0" w:rsidP="000830CD">
            <w:pPr>
              <w:spacing w:after="0" w:line="240" w:lineRule="auto"/>
              <w:ind w:right="3"/>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1</w:t>
            </w:r>
            <w:r w:rsidR="004D2B1F" w:rsidRPr="0017654D">
              <w:rPr>
                <w:rFonts w:ascii="Times New Roman" w:eastAsia="Calibri" w:hAnsi="Times New Roman" w:cs="Times New Roman"/>
                <w:sz w:val="28"/>
                <w:szCs w:val="28"/>
                <w:lang w:val="kk-KZ"/>
              </w:rPr>
              <w:t>7</w:t>
            </w:r>
          </w:p>
        </w:tc>
      </w:tr>
      <w:tr w:rsidR="00371999" w:rsidRPr="0017654D" w14:paraId="6A3E41F0" w14:textId="77777777" w:rsidTr="00F32298">
        <w:trPr>
          <w:jc w:val="center"/>
        </w:trPr>
        <w:tc>
          <w:tcPr>
            <w:tcW w:w="709" w:type="dxa"/>
          </w:tcPr>
          <w:p w14:paraId="6A3E41ED" w14:textId="77777777" w:rsidR="00371999" w:rsidRPr="0017654D" w:rsidRDefault="00371999" w:rsidP="000830CD">
            <w:pPr>
              <w:spacing w:after="0" w:line="240" w:lineRule="auto"/>
              <w:ind w:right="3"/>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1.2</w:t>
            </w:r>
          </w:p>
        </w:tc>
        <w:tc>
          <w:tcPr>
            <w:tcW w:w="8237" w:type="dxa"/>
          </w:tcPr>
          <w:p w14:paraId="6A3E41EE" w14:textId="78CFA2D8" w:rsidR="00371999" w:rsidRPr="0017654D" w:rsidRDefault="00AF0EB0" w:rsidP="000830CD">
            <w:pPr>
              <w:tabs>
                <w:tab w:val="left" w:pos="426"/>
                <w:tab w:val="left" w:pos="1016"/>
                <w:tab w:val="left" w:pos="1017"/>
                <w:tab w:val="left" w:pos="2179"/>
                <w:tab w:val="left" w:pos="3215"/>
                <w:tab w:val="left" w:pos="5347"/>
                <w:tab w:val="left" w:pos="6306"/>
                <w:tab w:val="left" w:pos="8293"/>
              </w:tabs>
              <w:spacing w:after="0" w:line="240" w:lineRule="auto"/>
              <w:ind w:left="-37" w:right="3"/>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«Ассертивтілік» ұғымының ғылыми түсінігі мен мәні</w:t>
            </w:r>
            <w:r w:rsidR="000830CD" w:rsidRPr="0017654D">
              <w:rPr>
                <w:rFonts w:ascii="Times New Roman" w:hAnsi="Times New Roman" w:cs="Times New Roman"/>
                <w:sz w:val="28"/>
                <w:szCs w:val="28"/>
                <w:lang w:val="kk-KZ"/>
              </w:rPr>
              <w:t>.......................</w:t>
            </w:r>
          </w:p>
        </w:tc>
        <w:tc>
          <w:tcPr>
            <w:tcW w:w="693" w:type="dxa"/>
            <w:vAlign w:val="bottom"/>
          </w:tcPr>
          <w:p w14:paraId="6A3E41EF" w14:textId="0589127D" w:rsidR="00371999" w:rsidRPr="0017654D" w:rsidRDefault="004D2B1F" w:rsidP="000830CD">
            <w:pPr>
              <w:spacing w:after="0" w:line="240" w:lineRule="auto"/>
              <w:ind w:right="3"/>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30</w:t>
            </w:r>
          </w:p>
        </w:tc>
      </w:tr>
      <w:tr w:rsidR="00371999" w:rsidRPr="0017654D" w14:paraId="6A3E41F4" w14:textId="77777777" w:rsidTr="00F32298">
        <w:trPr>
          <w:jc w:val="center"/>
        </w:trPr>
        <w:tc>
          <w:tcPr>
            <w:tcW w:w="709" w:type="dxa"/>
          </w:tcPr>
          <w:p w14:paraId="6A3E41F1" w14:textId="77777777" w:rsidR="00371999" w:rsidRPr="0017654D" w:rsidRDefault="00371999" w:rsidP="000830CD">
            <w:pPr>
              <w:spacing w:after="0" w:line="240" w:lineRule="auto"/>
              <w:ind w:right="3"/>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1.3</w:t>
            </w:r>
          </w:p>
        </w:tc>
        <w:tc>
          <w:tcPr>
            <w:tcW w:w="8237" w:type="dxa"/>
          </w:tcPr>
          <w:p w14:paraId="6A3E41F2" w14:textId="540AB631" w:rsidR="00371999" w:rsidRPr="0017654D" w:rsidRDefault="00D46FB8" w:rsidP="000830CD">
            <w:pPr>
              <w:spacing w:after="0" w:line="240" w:lineRule="auto"/>
              <w:ind w:left="-37" w:right="3"/>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ЖОО-дағы</w:t>
            </w:r>
            <w:r w:rsidR="00AF0EB0" w:rsidRPr="0017654D">
              <w:rPr>
                <w:rFonts w:ascii="Times New Roman" w:hAnsi="Times New Roman" w:cs="Times New Roman"/>
                <w:sz w:val="28"/>
                <w:szCs w:val="28"/>
                <w:lang w:val="kk-KZ"/>
              </w:rPr>
              <w:t xml:space="preserve"> білім алушылардың ассертивтілігін дамытудың  психологиялық-педагогикалық  алғышарттары</w:t>
            </w:r>
            <w:r w:rsidR="000830CD" w:rsidRPr="0017654D">
              <w:rPr>
                <w:rFonts w:ascii="Times New Roman" w:hAnsi="Times New Roman" w:cs="Times New Roman"/>
                <w:sz w:val="28"/>
                <w:szCs w:val="28"/>
                <w:lang w:val="kk-KZ"/>
              </w:rPr>
              <w:t>...................................</w:t>
            </w:r>
          </w:p>
        </w:tc>
        <w:tc>
          <w:tcPr>
            <w:tcW w:w="693" w:type="dxa"/>
            <w:vAlign w:val="bottom"/>
          </w:tcPr>
          <w:p w14:paraId="6A3E41F3" w14:textId="1852B417" w:rsidR="00371999" w:rsidRPr="0017654D" w:rsidRDefault="005F3755" w:rsidP="0058085F">
            <w:pPr>
              <w:spacing w:after="0" w:line="240" w:lineRule="auto"/>
              <w:ind w:right="3"/>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4</w:t>
            </w:r>
            <w:r w:rsidR="004D2B1F" w:rsidRPr="0017654D">
              <w:rPr>
                <w:rFonts w:ascii="Times New Roman" w:eastAsia="Calibri" w:hAnsi="Times New Roman" w:cs="Times New Roman"/>
                <w:sz w:val="28"/>
                <w:szCs w:val="28"/>
                <w:lang w:val="kk-KZ"/>
              </w:rPr>
              <w:t>9</w:t>
            </w:r>
          </w:p>
        </w:tc>
      </w:tr>
      <w:tr w:rsidR="000830CD" w:rsidRPr="0017654D" w14:paraId="6A3E41FC" w14:textId="77777777" w:rsidTr="00F32298">
        <w:trPr>
          <w:jc w:val="center"/>
        </w:trPr>
        <w:tc>
          <w:tcPr>
            <w:tcW w:w="8946" w:type="dxa"/>
            <w:gridSpan w:val="2"/>
          </w:tcPr>
          <w:p w14:paraId="6A3E41FA" w14:textId="1E600593" w:rsidR="000830CD" w:rsidRPr="0017654D" w:rsidRDefault="000830CD" w:rsidP="000830CD">
            <w:pPr>
              <w:spacing w:after="0" w:line="240" w:lineRule="auto"/>
              <w:ind w:right="3"/>
              <w:jc w:val="both"/>
              <w:rPr>
                <w:rFonts w:ascii="Times New Roman" w:hAnsi="Times New Roman" w:cs="Times New Roman"/>
                <w:sz w:val="28"/>
                <w:szCs w:val="28"/>
                <w:lang w:val="kk-KZ"/>
              </w:rPr>
            </w:pPr>
            <w:r w:rsidRPr="0017654D">
              <w:rPr>
                <w:rFonts w:ascii="Times New Roman" w:eastAsia="Calibri" w:hAnsi="Times New Roman" w:cs="Times New Roman"/>
                <w:b/>
                <w:sz w:val="28"/>
                <w:szCs w:val="28"/>
                <w:lang w:val="kk-KZ"/>
              </w:rPr>
              <w:t xml:space="preserve">2 </w:t>
            </w:r>
            <w:r w:rsidR="00D46FB8" w:rsidRPr="0017654D">
              <w:rPr>
                <w:rFonts w:ascii="Times New Roman" w:hAnsi="Times New Roman" w:cs="Times New Roman"/>
                <w:b/>
                <w:sz w:val="28"/>
                <w:szCs w:val="28"/>
                <w:lang w:val="kk-KZ"/>
              </w:rPr>
              <w:t>ЖОО-ДАҒЫ</w:t>
            </w:r>
            <w:r w:rsidRPr="0017654D">
              <w:rPr>
                <w:rFonts w:ascii="Times New Roman" w:hAnsi="Times New Roman" w:cs="Times New Roman"/>
                <w:b/>
                <w:sz w:val="28"/>
                <w:szCs w:val="28"/>
                <w:lang w:val="kk-KZ"/>
              </w:rPr>
              <w:t xml:space="preserve"> БІЛІМ АЛУШЫЛАРДЫҢ АССЕРТИВТІЛІГІН ДАМЫТУДЫҢ ПСИХОЛОГИЯЛЫҚ ЖӘНЕ ПЕДАГОГИКАЛЫҚ ДЕТЕРМИНАНТТАРЫ</w:t>
            </w:r>
            <w:r w:rsidRPr="0017654D">
              <w:rPr>
                <w:rFonts w:ascii="Times New Roman" w:hAnsi="Times New Roman" w:cs="Times New Roman"/>
                <w:sz w:val="28"/>
                <w:szCs w:val="28"/>
                <w:lang w:val="kk-KZ"/>
              </w:rPr>
              <w:t>................................................................................</w:t>
            </w:r>
          </w:p>
        </w:tc>
        <w:tc>
          <w:tcPr>
            <w:tcW w:w="693" w:type="dxa"/>
            <w:vAlign w:val="bottom"/>
          </w:tcPr>
          <w:p w14:paraId="6A3E41FB" w14:textId="1219DF72" w:rsidR="000830CD" w:rsidRPr="0017654D" w:rsidRDefault="00567C80" w:rsidP="0058085F">
            <w:pPr>
              <w:spacing w:after="0" w:line="240" w:lineRule="auto"/>
              <w:ind w:right="3"/>
              <w:rPr>
                <w:rFonts w:ascii="Times New Roman" w:eastAsia="Calibri" w:hAnsi="Times New Roman" w:cs="Times New Roman"/>
                <w:sz w:val="28"/>
                <w:szCs w:val="28"/>
              </w:rPr>
            </w:pPr>
            <w:r w:rsidRPr="0017654D">
              <w:rPr>
                <w:rFonts w:ascii="Times New Roman" w:eastAsia="Calibri" w:hAnsi="Times New Roman" w:cs="Times New Roman"/>
                <w:sz w:val="28"/>
                <w:szCs w:val="28"/>
              </w:rPr>
              <w:t>60</w:t>
            </w:r>
          </w:p>
        </w:tc>
      </w:tr>
      <w:tr w:rsidR="00371999" w:rsidRPr="0017654D" w14:paraId="6A3E4200" w14:textId="77777777" w:rsidTr="00F32298">
        <w:trPr>
          <w:jc w:val="center"/>
        </w:trPr>
        <w:tc>
          <w:tcPr>
            <w:tcW w:w="709" w:type="dxa"/>
          </w:tcPr>
          <w:p w14:paraId="6A3E41FD" w14:textId="77777777" w:rsidR="00371999" w:rsidRPr="0017654D" w:rsidRDefault="00371999" w:rsidP="000830CD">
            <w:pPr>
              <w:spacing w:after="0" w:line="240" w:lineRule="auto"/>
              <w:ind w:right="3"/>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2.1</w:t>
            </w:r>
          </w:p>
        </w:tc>
        <w:tc>
          <w:tcPr>
            <w:tcW w:w="8237" w:type="dxa"/>
          </w:tcPr>
          <w:p w14:paraId="6A3E41FE" w14:textId="16CAA4EC" w:rsidR="00371999" w:rsidRPr="0017654D" w:rsidRDefault="00D46FB8" w:rsidP="000830CD">
            <w:pPr>
              <w:spacing w:after="0" w:line="240" w:lineRule="auto"/>
              <w:ind w:left="34" w:right="2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ЖОО-дағы</w:t>
            </w:r>
            <w:r w:rsidR="00EB2390" w:rsidRPr="0017654D">
              <w:rPr>
                <w:rFonts w:ascii="Times New Roman" w:hAnsi="Times New Roman" w:cs="Times New Roman"/>
                <w:sz w:val="28"/>
                <w:szCs w:val="28"/>
                <w:lang w:val="kk-KZ"/>
              </w:rPr>
              <w:t xml:space="preserve"> білім алушылардың ассертивтілігін дамытудың</w:t>
            </w:r>
            <w:r w:rsidR="00D336B9" w:rsidRPr="0017654D">
              <w:rPr>
                <w:rFonts w:ascii="Times New Roman" w:hAnsi="Times New Roman" w:cs="Times New Roman"/>
                <w:sz w:val="28"/>
                <w:szCs w:val="28"/>
                <w:lang w:val="kk-KZ"/>
              </w:rPr>
              <w:t xml:space="preserve"> психологиялық-педагогикалық параметрлері мен </w:t>
            </w:r>
            <w:r w:rsidR="00EB2390" w:rsidRPr="0017654D">
              <w:rPr>
                <w:rFonts w:ascii="Times New Roman" w:hAnsi="Times New Roman" w:cs="Times New Roman"/>
                <w:sz w:val="28"/>
                <w:szCs w:val="28"/>
                <w:lang w:val="kk-KZ"/>
              </w:rPr>
              <w:t>критериалды көрсеткіштері</w:t>
            </w:r>
            <w:r w:rsidR="000830CD" w:rsidRPr="0017654D">
              <w:rPr>
                <w:rFonts w:ascii="Times New Roman" w:hAnsi="Times New Roman" w:cs="Times New Roman"/>
                <w:sz w:val="28"/>
                <w:szCs w:val="28"/>
                <w:lang w:val="kk-KZ"/>
              </w:rPr>
              <w:t>.........................................................................................</w:t>
            </w:r>
          </w:p>
        </w:tc>
        <w:tc>
          <w:tcPr>
            <w:tcW w:w="693" w:type="dxa"/>
            <w:vAlign w:val="bottom"/>
          </w:tcPr>
          <w:p w14:paraId="6A3E41FF" w14:textId="1592D15C" w:rsidR="00371999" w:rsidRPr="0017654D" w:rsidRDefault="00567C80" w:rsidP="0058085F">
            <w:pPr>
              <w:spacing w:after="0" w:line="240" w:lineRule="auto"/>
              <w:ind w:right="3"/>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60</w:t>
            </w:r>
          </w:p>
        </w:tc>
      </w:tr>
      <w:tr w:rsidR="00371999" w:rsidRPr="0017654D" w14:paraId="6A3E4204" w14:textId="77777777" w:rsidTr="00F32298">
        <w:trPr>
          <w:jc w:val="center"/>
        </w:trPr>
        <w:tc>
          <w:tcPr>
            <w:tcW w:w="709" w:type="dxa"/>
          </w:tcPr>
          <w:p w14:paraId="6A3E4201" w14:textId="77777777" w:rsidR="00371999" w:rsidRPr="0017654D" w:rsidRDefault="00371999" w:rsidP="000830CD">
            <w:pPr>
              <w:spacing w:after="0" w:line="240" w:lineRule="auto"/>
              <w:ind w:right="3"/>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2.2</w:t>
            </w:r>
          </w:p>
        </w:tc>
        <w:tc>
          <w:tcPr>
            <w:tcW w:w="8237" w:type="dxa"/>
          </w:tcPr>
          <w:p w14:paraId="6A3E4202" w14:textId="5B9EE568" w:rsidR="00371999" w:rsidRPr="0017654D" w:rsidRDefault="00EB2390" w:rsidP="000830CD">
            <w:pPr>
              <w:spacing w:after="0" w:line="240" w:lineRule="auto"/>
              <w:ind w:left="34" w:right="2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Білім алушылардың ассертивтілігін дамыту негіздерінің құрылымдық-мазмұндық моделі</w:t>
            </w:r>
            <w:r w:rsidR="000830CD" w:rsidRPr="0017654D">
              <w:rPr>
                <w:rFonts w:ascii="Times New Roman" w:hAnsi="Times New Roman" w:cs="Times New Roman"/>
                <w:sz w:val="28"/>
                <w:szCs w:val="28"/>
                <w:lang w:val="kk-KZ"/>
              </w:rPr>
              <w:t>..........................................................</w:t>
            </w:r>
          </w:p>
        </w:tc>
        <w:tc>
          <w:tcPr>
            <w:tcW w:w="693" w:type="dxa"/>
            <w:vAlign w:val="bottom"/>
          </w:tcPr>
          <w:p w14:paraId="6A3E4203" w14:textId="28673018" w:rsidR="00371999" w:rsidRPr="0017654D" w:rsidRDefault="00374FB2" w:rsidP="0058085F">
            <w:pPr>
              <w:spacing w:after="0" w:line="240" w:lineRule="auto"/>
              <w:ind w:right="3"/>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6</w:t>
            </w:r>
            <w:r w:rsidR="00567C80" w:rsidRPr="0017654D">
              <w:rPr>
                <w:rFonts w:ascii="Times New Roman" w:eastAsia="Calibri" w:hAnsi="Times New Roman" w:cs="Times New Roman"/>
                <w:sz w:val="28"/>
                <w:szCs w:val="28"/>
                <w:lang w:val="kk-KZ"/>
              </w:rPr>
              <w:t>5</w:t>
            </w:r>
          </w:p>
        </w:tc>
      </w:tr>
      <w:tr w:rsidR="00371999" w:rsidRPr="0017654D" w14:paraId="6A3E4208" w14:textId="77777777" w:rsidTr="00F32298">
        <w:trPr>
          <w:jc w:val="center"/>
        </w:trPr>
        <w:tc>
          <w:tcPr>
            <w:tcW w:w="709" w:type="dxa"/>
          </w:tcPr>
          <w:p w14:paraId="6A3E4205" w14:textId="77777777" w:rsidR="00371999" w:rsidRPr="0017654D" w:rsidRDefault="00371999" w:rsidP="000830CD">
            <w:pPr>
              <w:spacing w:after="0" w:line="240" w:lineRule="auto"/>
              <w:ind w:right="3"/>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2.3</w:t>
            </w:r>
          </w:p>
        </w:tc>
        <w:tc>
          <w:tcPr>
            <w:tcW w:w="8237" w:type="dxa"/>
          </w:tcPr>
          <w:p w14:paraId="6A3E4206" w14:textId="7AC13477" w:rsidR="00371999" w:rsidRPr="0017654D" w:rsidRDefault="00D46FB8" w:rsidP="000830CD">
            <w:pPr>
              <w:spacing w:after="0" w:line="240" w:lineRule="auto"/>
              <w:ind w:left="34" w:right="2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ЖОО-дағы</w:t>
            </w:r>
            <w:r w:rsidR="00371999" w:rsidRPr="0017654D">
              <w:rPr>
                <w:rFonts w:ascii="Times New Roman" w:hAnsi="Times New Roman" w:cs="Times New Roman"/>
                <w:sz w:val="28"/>
                <w:szCs w:val="28"/>
                <w:lang w:val="kk-KZ"/>
              </w:rPr>
              <w:t xml:space="preserve"> білім алушылардың ассертивтілігін дамыту технологиясы</w:t>
            </w:r>
            <w:r w:rsidR="000830CD" w:rsidRPr="0017654D">
              <w:rPr>
                <w:rFonts w:ascii="Times New Roman" w:hAnsi="Times New Roman" w:cs="Times New Roman"/>
                <w:sz w:val="28"/>
                <w:szCs w:val="28"/>
                <w:lang w:val="kk-KZ"/>
              </w:rPr>
              <w:t>.........................................................................................</w:t>
            </w:r>
          </w:p>
        </w:tc>
        <w:tc>
          <w:tcPr>
            <w:tcW w:w="693" w:type="dxa"/>
            <w:vAlign w:val="bottom"/>
          </w:tcPr>
          <w:p w14:paraId="6A3E4207" w14:textId="183FFC57" w:rsidR="00371999" w:rsidRPr="0017654D" w:rsidRDefault="00374FB2" w:rsidP="0058085F">
            <w:pPr>
              <w:spacing w:after="0" w:line="240" w:lineRule="auto"/>
              <w:ind w:right="3"/>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7</w:t>
            </w:r>
            <w:r w:rsidR="00567C80" w:rsidRPr="0017654D">
              <w:rPr>
                <w:rFonts w:ascii="Times New Roman" w:eastAsia="Calibri" w:hAnsi="Times New Roman" w:cs="Times New Roman"/>
                <w:sz w:val="28"/>
                <w:szCs w:val="28"/>
                <w:lang w:val="kk-KZ"/>
              </w:rPr>
              <w:t>3</w:t>
            </w:r>
          </w:p>
        </w:tc>
      </w:tr>
      <w:tr w:rsidR="000830CD" w:rsidRPr="0017654D" w14:paraId="6A3E4210" w14:textId="77777777" w:rsidTr="00F32298">
        <w:trPr>
          <w:trHeight w:val="654"/>
          <w:jc w:val="center"/>
        </w:trPr>
        <w:tc>
          <w:tcPr>
            <w:tcW w:w="8946" w:type="dxa"/>
            <w:gridSpan w:val="2"/>
          </w:tcPr>
          <w:p w14:paraId="6A3E420E" w14:textId="5AEA9EB9" w:rsidR="000830CD" w:rsidRPr="0017654D" w:rsidRDefault="000830CD" w:rsidP="000830CD">
            <w:pPr>
              <w:spacing w:after="0" w:line="240" w:lineRule="auto"/>
              <w:ind w:right="3"/>
              <w:jc w:val="both"/>
              <w:rPr>
                <w:rFonts w:ascii="Times New Roman" w:hAnsi="Times New Roman" w:cs="Times New Roman"/>
                <w:sz w:val="28"/>
                <w:szCs w:val="28"/>
                <w:lang w:val="kk-KZ"/>
              </w:rPr>
            </w:pPr>
            <w:r w:rsidRPr="0017654D">
              <w:rPr>
                <w:rFonts w:ascii="Times New Roman" w:eastAsia="Calibri" w:hAnsi="Times New Roman" w:cs="Times New Roman"/>
                <w:b/>
                <w:sz w:val="28"/>
                <w:szCs w:val="28"/>
                <w:lang w:val="kk-KZ"/>
              </w:rPr>
              <w:t xml:space="preserve">3 </w:t>
            </w:r>
            <w:r w:rsidR="00D46FB8" w:rsidRPr="0017654D">
              <w:rPr>
                <w:rFonts w:ascii="Times New Roman" w:hAnsi="Times New Roman" w:cs="Times New Roman"/>
                <w:b/>
                <w:sz w:val="28"/>
                <w:szCs w:val="28"/>
                <w:lang w:val="kk-KZ"/>
              </w:rPr>
              <w:t>ЖОО-ДАҒЫ</w:t>
            </w:r>
            <w:r w:rsidRPr="0017654D">
              <w:rPr>
                <w:rFonts w:ascii="Times New Roman" w:hAnsi="Times New Roman" w:cs="Times New Roman"/>
                <w:b/>
                <w:sz w:val="28"/>
                <w:szCs w:val="28"/>
                <w:lang w:val="kk-KZ"/>
              </w:rPr>
              <w:t xml:space="preserve"> БІЛІМ АЛУШЫЛАРДЫҢ АССЕРТИВТІЛІГІН ДАМЫТУ НЕГІЗДЕРІН ЗЕРТТЕУДЕГІ ЭКСПЕРИМЕНТТІК</w:t>
            </w:r>
            <w:r w:rsidRPr="0017654D">
              <w:rPr>
                <w:rFonts w:ascii="Times New Roman" w:hAnsi="Times New Roman" w:cs="Times New Roman"/>
                <w:bCs/>
                <w:sz w:val="28"/>
                <w:szCs w:val="28"/>
                <w:lang w:val="kk-KZ"/>
              </w:rPr>
              <w:t>-</w:t>
            </w:r>
            <w:r w:rsidRPr="0017654D">
              <w:rPr>
                <w:rFonts w:ascii="Times New Roman" w:hAnsi="Times New Roman" w:cs="Times New Roman"/>
                <w:b/>
                <w:sz w:val="28"/>
                <w:szCs w:val="28"/>
                <w:lang w:val="kk-KZ"/>
              </w:rPr>
              <w:t>ТӘЖІРИБЕЛІК ЖҰМЫС</w:t>
            </w:r>
            <w:r w:rsidRPr="0017654D">
              <w:rPr>
                <w:rFonts w:ascii="Times New Roman" w:hAnsi="Times New Roman" w:cs="Times New Roman"/>
                <w:sz w:val="28"/>
                <w:szCs w:val="28"/>
                <w:lang w:val="kk-KZ"/>
              </w:rPr>
              <w:t>............................................................................</w:t>
            </w:r>
          </w:p>
        </w:tc>
        <w:tc>
          <w:tcPr>
            <w:tcW w:w="693" w:type="dxa"/>
            <w:vAlign w:val="bottom"/>
          </w:tcPr>
          <w:p w14:paraId="6A3E420F" w14:textId="1227CC23" w:rsidR="000830CD" w:rsidRPr="0017654D" w:rsidRDefault="000830CD" w:rsidP="0058085F">
            <w:pPr>
              <w:spacing w:after="0" w:line="240" w:lineRule="auto"/>
              <w:ind w:right="3"/>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8</w:t>
            </w:r>
            <w:r w:rsidR="00567C80" w:rsidRPr="0017654D">
              <w:rPr>
                <w:rFonts w:ascii="Times New Roman" w:eastAsia="Calibri" w:hAnsi="Times New Roman" w:cs="Times New Roman"/>
                <w:sz w:val="28"/>
                <w:szCs w:val="28"/>
                <w:lang w:val="kk-KZ"/>
              </w:rPr>
              <w:t>5</w:t>
            </w:r>
          </w:p>
        </w:tc>
      </w:tr>
      <w:tr w:rsidR="00371999" w:rsidRPr="0017654D" w14:paraId="6A3E4214" w14:textId="77777777" w:rsidTr="00F32298">
        <w:trPr>
          <w:jc w:val="center"/>
        </w:trPr>
        <w:tc>
          <w:tcPr>
            <w:tcW w:w="709" w:type="dxa"/>
          </w:tcPr>
          <w:p w14:paraId="6A3E4211" w14:textId="77777777" w:rsidR="00371999" w:rsidRPr="0017654D" w:rsidRDefault="00371999" w:rsidP="000830CD">
            <w:pPr>
              <w:spacing w:after="0" w:line="240" w:lineRule="auto"/>
              <w:ind w:right="3"/>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3.1</w:t>
            </w:r>
          </w:p>
        </w:tc>
        <w:tc>
          <w:tcPr>
            <w:tcW w:w="8237" w:type="dxa"/>
          </w:tcPr>
          <w:p w14:paraId="6A3E4212" w14:textId="7CCA0CE0" w:rsidR="00371999" w:rsidRPr="0017654D" w:rsidRDefault="00D46FB8" w:rsidP="000830CD">
            <w:pPr>
              <w:tabs>
                <w:tab w:val="left" w:pos="426"/>
                <w:tab w:val="left" w:pos="1315"/>
                <w:tab w:val="left" w:pos="2523"/>
                <w:tab w:val="left" w:pos="3608"/>
                <w:tab w:val="left" w:pos="5790"/>
                <w:tab w:val="left" w:pos="7142"/>
                <w:tab w:val="left" w:pos="7968"/>
              </w:tabs>
              <w:spacing w:after="0" w:line="240" w:lineRule="auto"/>
              <w:ind w:left="34" w:right="3"/>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ЖОО-дағы</w:t>
            </w:r>
            <w:r w:rsidR="00371999" w:rsidRPr="0017654D">
              <w:rPr>
                <w:rFonts w:ascii="Times New Roman" w:hAnsi="Times New Roman" w:cs="Times New Roman"/>
                <w:sz w:val="28"/>
                <w:szCs w:val="28"/>
                <w:lang w:val="kk-KZ"/>
              </w:rPr>
              <w:t xml:space="preserve"> білім алушылардың ассертивтілігін дамытуды эксперименттік зерттеу бағдарламасы</w:t>
            </w:r>
            <w:r w:rsidR="000830CD" w:rsidRPr="0017654D">
              <w:rPr>
                <w:rFonts w:ascii="Times New Roman" w:hAnsi="Times New Roman" w:cs="Times New Roman"/>
                <w:sz w:val="28"/>
                <w:szCs w:val="28"/>
                <w:lang w:val="kk-KZ"/>
              </w:rPr>
              <w:t>................................................</w:t>
            </w:r>
          </w:p>
        </w:tc>
        <w:tc>
          <w:tcPr>
            <w:tcW w:w="693" w:type="dxa"/>
            <w:vAlign w:val="bottom"/>
          </w:tcPr>
          <w:p w14:paraId="6A3E4213" w14:textId="74993A5A" w:rsidR="00371999" w:rsidRPr="0017654D" w:rsidRDefault="00374FB2" w:rsidP="0058085F">
            <w:pPr>
              <w:spacing w:after="0" w:line="240" w:lineRule="auto"/>
              <w:ind w:right="3"/>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8</w:t>
            </w:r>
            <w:r w:rsidR="00567C80" w:rsidRPr="0017654D">
              <w:rPr>
                <w:rFonts w:ascii="Times New Roman" w:eastAsia="Calibri" w:hAnsi="Times New Roman" w:cs="Times New Roman"/>
                <w:sz w:val="28"/>
                <w:szCs w:val="28"/>
                <w:lang w:val="kk-KZ"/>
              </w:rPr>
              <w:t>5</w:t>
            </w:r>
          </w:p>
        </w:tc>
      </w:tr>
      <w:tr w:rsidR="00371999" w:rsidRPr="0017654D" w14:paraId="6A3E4218" w14:textId="77777777" w:rsidTr="00F32298">
        <w:trPr>
          <w:jc w:val="center"/>
        </w:trPr>
        <w:tc>
          <w:tcPr>
            <w:tcW w:w="709" w:type="dxa"/>
          </w:tcPr>
          <w:p w14:paraId="6A3E4215" w14:textId="77777777" w:rsidR="00371999" w:rsidRPr="0017654D" w:rsidRDefault="00371999" w:rsidP="000830CD">
            <w:pPr>
              <w:spacing w:after="0" w:line="240" w:lineRule="auto"/>
              <w:ind w:right="3"/>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3.2</w:t>
            </w:r>
          </w:p>
        </w:tc>
        <w:tc>
          <w:tcPr>
            <w:tcW w:w="8237" w:type="dxa"/>
          </w:tcPr>
          <w:p w14:paraId="6A3E4216" w14:textId="7FCDC498" w:rsidR="00371999" w:rsidRPr="0017654D" w:rsidRDefault="00D46FB8" w:rsidP="000830CD">
            <w:pPr>
              <w:tabs>
                <w:tab w:val="left" w:pos="426"/>
                <w:tab w:val="left" w:pos="1134"/>
                <w:tab w:val="left" w:pos="2427"/>
                <w:tab w:val="left" w:pos="3478"/>
                <w:tab w:val="left" w:pos="5625"/>
                <w:tab w:val="left" w:pos="6949"/>
                <w:tab w:val="left" w:pos="7750"/>
                <w:tab w:val="left" w:pos="7968"/>
              </w:tabs>
              <w:spacing w:after="0" w:line="240" w:lineRule="auto"/>
              <w:ind w:left="34" w:right="3"/>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ЖОО-дағы</w:t>
            </w:r>
            <w:r w:rsidR="00371999" w:rsidRPr="0017654D">
              <w:rPr>
                <w:rFonts w:ascii="Times New Roman" w:hAnsi="Times New Roman" w:cs="Times New Roman"/>
                <w:sz w:val="28"/>
                <w:szCs w:val="28"/>
                <w:lang w:val="kk-KZ"/>
              </w:rPr>
              <w:t xml:space="preserve"> білім алушылардағы ассертивтіліктің даму деңгейлері</w:t>
            </w:r>
            <w:r w:rsidR="009F5F60" w:rsidRPr="0017654D">
              <w:rPr>
                <w:rFonts w:ascii="Times New Roman" w:hAnsi="Times New Roman" w:cs="Times New Roman"/>
                <w:sz w:val="28"/>
                <w:szCs w:val="28"/>
                <w:lang w:val="kk-KZ"/>
              </w:rPr>
              <w:t xml:space="preserve"> мен </w:t>
            </w:r>
            <w:r w:rsidR="00D336B9" w:rsidRPr="0017654D">
              <w:rPr>
                <w:rFonts w:ascii="Times New Roman" w:hAnsi="Times New Roman" w:cs="Times New Roman"/>
                <w:sz w:val="28"/>
                <w:szCs w:val="28"/>
                <w:lang w:val="kk-KZ"/>
              </w:rPr>
              <w:t>ерекшеліктері</w:t>
            </w:r>
            <w:r w:rsidR="000830CD" w:rsidRPr="0017654D">
              <w:rPr>
                <w:rFonts w:ascii="Times New Roman" w:hAnsi="Times New Roman" w:cs="Times New Roman"/>
                <w:sz w:val="28"/>
                <w:szCs w:val="28"/>
                <w:lang w:val="kk-KZ"/>
              </w:rPr>
              <w:t>..................................................................................</w:t>
            </w:r>
          </w:p>
        </w:tc>
        <w:tc>
          <w:tcPr>
            <w:tcW w:w="693" w:type="dxa"/>
            <w:vAlign w:val="bottom"/>
          </w:tcPr>
          <w:p w14:paraId="6A3E4217" w14:textId="553FB4C0" w:rsidR="00371999" w:rsidRPr="0017654D" w:rsidRDefault="00374FB2" w:rsidP="0058085F">
            <w:pPr>
              <w:spacing w:after="0" w:line="240" w:lineRule="auto"/>
              <w:ind w:right="3"/>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9</w:t>
            </w:r>
            <w:r w:rsidR="00567C80" w:rsidRPr="0017654D">
              <w:rPr>
                <w:rFonts w:ascii="Times New Roman" w:eastAsia="Calibri" w:hAnsi="Times New Roman" w:cs="Times New Roman"/>
                <w:sz w:val="28"/>
                <w:szCs w:val="28"/>
                <w:lang w:val="kk-KZ"/>
              </w:rPr>
              <w:t>5</w:t>
            </w:r>
          </w:p>
        </w:tc>
      </w:tr>
      <w:tr w:rsidR="00371999" w:rsidRPr="0017654D" w14:paraId="6A3E421C" w14:textId="77777777" w:rsidTr="00F32298">
        <w:trPr>
          <w:jc w:val="center"/>
        </w:trPr>
        <w:tc>
          <w:tcPr>
            <w:tcW w:w="709" w:type="dxa"/>
          </w:tcPr>
          <w:p w14:paraId="6A3E4219" w14:textId="77777777" w:rsidR="00371999" w:rsidRPr="0017654D" w:rsidRDefault="00371999" w:rsidP="000830CD">
            <w:pPr>
              <w:spacing w:after="0" w:line="240" w:lineRule="auto"/>
              <w:ind w:right="3"/>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3.3</w:t>
            </w:r>
          </w:p>
        </w:tc>
        <w:tc>
          <w:tcPr>
            <w:tcW w:w="8237" w:type="dxa"/>
          </w:tcPr>
          <w:p w14:paraId="6A3E421A" w14:textId="7F16A4DD" w:rsidR="00371999" w:rsidRPr="0017654D" w:rsidRDefault="00D46FB8" w:rsidP="000830CD">
            <w:pPr>
              <w:tabs>
                <w:tab w:val="left" w:pos="426"/>
                <w:tab w:val="left" w:pos="968"/>
                <w:tab w:val="left" w:pos="7968"/>
              </w:tabs>
              <w:spacing w:after="0" w:line="240" w:lineRule="auto"/>
              <w:ind w:left="34" w:right="3"/>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ЖОО-дағы</w:t>
            </w:r>
            <w:r w:rsidR="009F5F60" w:rsidRPr="0017654D">
              <w:rPr>
                <w:rFonts w:ascii="Times New Roman" w:hAnsi="Times New Roman" w:cs="Times New Roman"/>
                <w:sz w:val="28"/>
                <w:szCs w:val="28"/>
                <w:lang w:val="kk-KZ"/>
              </w:rPr>
              <w:t xml:space="preserve"> білім алушылардың ассертивтілігін дамыту бойынша психологиялық-педагогикалық ұсыныс</w:t>
            </w:r>
            <w:r w:rsidR="000830CD" w:rsidRPr="0017654D">
              <w:rPr>
                <w:rFonts w:ascii="Times New Roman" w:hAnsi="Times New Roman" w:cs="Times New Roman"/>
                <w:sz w:val="28"/>
                <w:szCs w:val="28"/>
                <w:lang w:val="kk-KZ"/>
              </w:rPr>
              <w:t>..............................................</w:t>
            </w:r>
          </w:p>
        </w:tc>
        <w:tc>
          <w:tcPr>
            <w:tcW w:w="693" w:type="dxa"/>
            <w:vAlign w:val="bottom"/>
          </w:tcPr>
          <w:p w14:paraId="6A3E421B" w14:textId="6B6B1684" w:rsidR="00371999" w:rsidRPr="0017654D" w:rsidRDefault="00374FB2" w:rsidP="0058085F">
            <w:pPr>
              <w:spacing w:after="0" w:line="240" w:lineRule="auto"/>
              <w:ind w:right="3"/>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11</w:t>
            </w:r>
            <w:r w:rsidR="00567C80" w:rsidRPr="0017654D">
              <w:rPr>
                <w:rFonts w:ascii="Times New Roman" w:eastAsia="Calibri" w:hAnsi="Times New Roman" w:cs="Times New Roman"/>
                <w:sz w:val="28"/>
                <w:szCs w:val="28"/>
                <w:lang w:val="kk-KZ"/>
              </w:rPr>
              <w:t>3</w:t>
            </w:r>
          </w:p>
        </w:tc>
      </w:tr>
      <w:tr w:rsidR="000830CD" w:rsidRPr="0017654D" w14:paraId="6A3E4224" w14:textId="77777777" w:rsidTr="00F32298">
        <w:trPr>
          <w:jc w:val="center"/>
        </w:trPr>
        <w:tc>
          <w:tcPr>
            <w:tcW w:w="8946" w:type="dxa"/>
            <w:gridSpan w:val="2"/>
          </w:tcPr>
          <w:p w14:paraId="6A3E4222" w14:textId="4804C2B3" w:rsidR="000830CD" w:rsidRPr="0017654D" w:rsidRDefault="000830CD" w:rsidP="000830CD">
            <w:pPr>
              <w:tabs>
                <w:tab w:val="left" w:pos="0"/>
              </w:tabs>
              <w:spacing w:after="0" w:line="240" w:lineRule="auto"/>
              <w:ind w:right="3" w:hanging="15"/>
              <w:jc w:val="both"/>
              <w:rPr>
                <w:rFonts w:ascii="Times New Roman" w:eastAsia="Calibri" w:hAnsi="Times New Roman" w:cs="Times New Roman"/>
                <w:sz w:val="28"/>
                <w:szCs w:val="28"/>
                <w:lang w:val="kk-KZ"/>
              </w:rPr>
            </w:pPr>
            <w:r w:rsidRPr="0017654D">
              <w:rPr>
                <w:rFonts w:ascii="Times New Roman" w:eastAsia="Calibri" w:hAnsi="Times New Roman" w:cs="Times New Roman"/>
                <w:b/>
                <w:sz w:val="28"/>
                <w:szCs w:val="28"/>
                <w:lang w:val="kk-KZ"/>
              </w:rPr>
              <w:t>ҚОРЫТЫНДЫ</w:t>
            </w:r>
            <w:r w:rsidRPr="0017654D">
              <w:rPr>
                <w:rFonts w:ascii="Times New Roman" w:eastAsia="Calibri" w:hAnsi="Times New Roman" w:cs="Times New Roman"/>
                <w:sz w:val="28"/>
                <w:szCs w:val="28"/>
                <w:lang w:val="kk-KZ"/>
              </w:rPr>
              <w:t>................................................................................................</w:t>
            </w:r>
          </w:p>
        </w:tc>
        <w:tc>
          <w:tcPr>
            <w:tcW w:w="693" w:type="dxa"/>
            <w:vAlign w:val="bottom"/>
          </w:tcPr>
          <w:p w14:paraId="6A3E4223" w14:textId="1F60535C" w:rsidR="000830CD" w:rsidRPr="0017654D" w:rsidRDefault="000830CD" w:rsidP="0058085F">
            <w:pPr>
              <w:spacing w:after="0" w:line="240" w:lineRule="auto"/>
              <w:ind w:right="3"/>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12</w:t>
            </w:r>
            <w:r w:rsidR="00567C80" w:rsidRPr="0017654D">
              <w:rPr>
                <w:rFonts w:ascii="Times New Roman" w:eastAsia="Calibri" w:hAnsi="Times New Roman" w:cs="Times New Roman"/>
                <w:sz w:val="28"/>
                <w:szCs w:val="28"/>
                <w:lang w:val="kk-KZ"/>
              </w:rPr>
              <w:t>3</w:t>
            </w:r>
          </w:p>
        </w:tc>
      </w:tr>
      <w:tr w:rsidR="000830CD" w:rsidRPr="0017654D" w14:paraId="6A3E4228" w14:textId="77777777" w:rsidTr="00F32298">
        <w:trPr>
          <w:jc w:val="center"/>
        </w:trPr>
        <w:tc>
          <w:tcPr>
            <w:tcW w:w="8946" w:type="dxa"/>
            <w:gridSpan w:val="2"/>
          </w:tcPr>
          <w:p w14:paraId="6A3E4226" w14:textId="79AE37CC" w:rsidR="000830CD" w:rsidRPr="0017654D" w:rsidRDefault="000830CD" w:rsidP="000830CD">
            <w:pPr>
              <w:tabs>
                <w:tab w:val="left" w:pos="0"/>
              </w:tabs>
              <w:spacing w:after="0" w:line="240" w:lineRule="auto"/>
              <w:ind w:right="3" w:hanging="15"/>
              <w:jc w:val="both"/>
              <w:rPr>
                <w:rFonts w:ascii="Times New Roman" w:eastAsia="Calibri" w:hAnsi="Times New Roman" w:cs="Times New Roman"/>
                <w:sz w:val="28"/>
                <w:szCs w:val="28"/>
                <w:lang w:val="kk-KZ"/>
              </w:rPr>
            </w:pPr>
            <w:r w:rsidRPr="0017654D">
              <w:rPr>
                <w:rFonts w:ascii="Times New Roman" w:eastAsia="Calibri" w:hAnsi="Times New Roman" w:cs="Times New Roman"/>
                <w:b/>
                <w:sz w:val="28"/>
                <w:szCs w:val="28"/>
                <w:lang w:val="kk-KZ"/>
              </w:rPr>
              <w:t>ПАЙДАЛАНЫЛҒАН ӘДЕБИЕТТЕР ТІЗІМІ</w:t>
            </w:r>
            <w:r w:rsidRPr="0017654D">
              <w:rPr>
                <w:rFonts w:ascii="Times New Roman" w:eastAsia="Calibri" w:hAnsi="Times New Roman" w:cs="Times New Roman"/>
                <w:sz w:val="28"/>
                <w:szCs w:val="28"/>
                <w:lang w:val="kk-KZ"/>
              </w:rPr>
              <w:t>...........................................</w:t>
            </w:r>
          </w:p>
        </w:tc>
        <w:tc>
          <w:tcPr>
            <w:tcW w:w="693" w:type="dxa"/>
            <w:vAlign w:val="bottom"/>
          </w:tcPr>
          <w:p w14:paraId="6A3E4227" w14:textId="02D83AA7" w:rsidR="000830CD" w:rsidRPr="0017654D" w:rsidRDefault="000830CD" w:rsidP="0058085F">
            <w:pPr>
              <w:spacing w:after="0" w:line="240" w:lineRule="auto"/>
              <w:ind w:right="3"/>
              <w:rPr>
                <w:rFonts w:ascii="Times New Roman" w:eastAsia="Calibri" w:hAnsi="Times New Roman" w:cs="Times New Roman"/>
                <w:sz w:val="28"/>
                <w:szCs w:val="28"/>
              </w:rPr>
            </w:pPr>
            <w:r w:rsidRPr="0017654D">
              <w:rPr>
                <w:rFonts w:ascii="Times New Roman" w:eastAsia="Calibri" w:hAnsi="Times New Roman" w:cs="Times New Roman"/>
                <w:sz w:val="28"/>
                <w:szCs w:val="28"/>
                <w:lang w:val="kk-KZ"/>
              </w:rPr>
              <w:t>1</w:t>
            </w:r>
            <w:r w:rsidR="0058085F" w:rsidRPr="0017654D">
              <w:rPr>
                <w:rFonts w:ascii="Times New Roman" w:eastAsia="Calibri" w:hAnsi="Times New Roman" w:cs="Times New Roman"/>
                <w:sz w:val="28"/>
                <w:szCs w:val="28"/>
                <w:lang w:val="kk-KZ"/>
              </w:rPr>
              <w:t>2</w:t>
            </w:r>
            <w:r w:rsidR="00441F7C" w:rsidRPr="0017654D">
              <w:rPr>
                <w:rFonts w:ascii="Times New Roman" w:eastAsia="Calibri" w:hAnsi="Times New Roman" w:cs="Times New Roman"/>
                <w:sz w:val="28"/>
                <w:szCs w:val="28"/>
              </w:rPr>
              <w:t>8</w:t>
            </w:r>
          </w:p>
        </w:tc>
      </w:tr>
      <w:tr w:rsidR="000830CD" w:rsidRPr="0017654D" w14:paraId="6A3E422C" w14:textId="77777777" w:rsidTr="00F32298">
        <w:trPr>
          <w:jc w:val="center"/>
        </w:trPr>
        <w:tc>
          <w:tcPr>
            <w:tcW w:w="8946" w:type="dxa"/>
            <w:gridSpan w:val="2"/>
          </w:tcPr>
          <w:p w14:paraId="6A3E422A" w14:textId="0431E18F" w:rsidR="000830CD" w:rsidRPr="0017654D" w:rsidRDefault="000830CD" w:rsidP="000830CD">
            <w:pPr>
              <w:tabs>
                <w:tab w:val="left" w:pos="0"/>
              </w:tabs>
              <w:spacing w:after="0" w:line="240" w:lineRule="auto"/>
              <w:ind w:right="3" w:hanging="15"/>
              <w:jc w:val="both"/>
              <w:rPr>
                <w:rFonts w:ascii="Times New Roman" w:eastAsia="Calibri" w:hAnsi="Times New Roman" w:cs="Times New Roman"/>
                <w:b/>
                <w:sz w:val="28"/>
                <w:szCs w:val="28"/>
                <w:lang w:val="kk-KZ"/>
              </w:rPr>
            </w:pPr>
            <w:r w:rsidRPr="0017654D">
              <w:rPr>
                <w:rFonts w:ascii="Times New Roman" w:eastAsia="Calibri" w:hAnsi="Times New Roman" w:cs="Times New Roman"/>
                <w:b/>
                <w:sz w:val="28"/>
                <w:szCs w:val="28"/>
                <w:lang w:val="kk-KZ"/>
              </w:rPr>
              <w:t xml:space="preserve">ҚОСЫМША А </w:t>
            </w:r>
            <w:r w:rsidRPr="0017654D">
              <w:rPr>
                <w:rFonts w:ascii="Times New Roman" w:eastAsia="Calibri" w:hAnsi="Times New Roman" w:cs="Times New Roman"/>
                <w:sz w:val="28"/>
                <w:szCs w:val="28"/>
                <w:lang w:val="kk-KZ"/>
              </w:rPr>
              <w:t>–</w:t>
            </w:r>
            <w:r w:rsidRPr="0017654D">
              <w:rPr>
                <w:rFonts w:ascii="Times New Roman" w:eastAsia="Calibri" w:hAnsi="Times New Roman" w:cs="Times New Roman"/>
                <w:b/>
                <w:sz w:val="28"/>
                <w:szCs w:val="28"/>
                <w:lang w:val="kk-KZ"/>
              </w:rPr>
              <w:t xml:space="preserve"> </w:t>
            </w:r>
            <w:r w:rsidR="00F32298" w:rsidRPr="0017654D">
              <w:rPr>
                <w:rStyle w:val="ae"/>
                <w:rFonts w:ascii="Times New Roman" w:hAnsi="Times New Roman" w:cs="Times New Roman"/>
                <w:bCs/>
                <w:i w:val="0"/>
                <w:iCs w:val="0"/>
                <w:color w:val="000000" w:themeColor="text1"/>
                <w:sz w:val="28"/>
                <w:szCs w:val="28"/>
                <w:shd w:val="clear" w:color="auto" w:fill="FFFFFF"/>
                <w:lang w:val="kk-KZ"/>
              </w:rPr>
              <w:t>Авторлық куәліктер..........................................................</w:t>
            </w:r>
          </w:p>
        </w:tc>
        <w:tc>
          <w:tcPr>
            <w:tcW w:w="693" w:type="dxa"/>
            <w:vAlign w:val="bottom"/>
          </w:tcPr>
          <w:p w14:paraId="6A3E422B" w14:textId="7E0B22B1" w:rsidR="000830CD" w:rsidRPr="0017654D" w:rsidRDefault="000830CD" w:rsidP="0058085F">
            <w:pPr>
              <w:spacing w:after="0" w:line="240" w:lineRule="auto"/>
              <w:ind w:right="3"/>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13</w:t>
            </w:r>
            <w:r w:rsidR="00441F7C" w:rsidRPr="0017654D">
              <w:rPr>
                <w:rFonts w:ascii="Times New Roman" w:eastAsia="Calibri" w:hAnsi="Times New Roman" w:cs="Times New Roman"/>
                <w:sz w:val="28"/>
                <w:szCs w:val="28"/>
                <w:lang w:val="kk-KZ"/>
              </w:rPr>
              <w:t>6</w:t>
            </w:r>
          </w:p>
        </w:tc>
      </w:tr>
      <w:tr w:rsidR="000830CD" w:rsidRPr="0017654D" w14:paraId="2C0A7AB4" w14:textId="77777777" w:rsidTr="00F32298">
        <w:trPr>
          <w:jc w:val="center"/>
        </w:trPr>
        <w:tc>
          <w:tcPr>
            <w:tcW w:w="8946" w:type="dxa"/>
            <w:gridSpan w:val="2"/>
          </w:tcPr>
          <w:p w14:paraId="3F0C2ADF" w14:textId="3FD89342" w:rsidR="000830CD" w:rsidRPr="0017654D" w:rsidRDefault="000830CD" w:rsidP="000830CD">
            <w:pPr>
              <w:tabs>
                <w:tab w:val="left" w:pos="0"/>
              </w:tabs>
              <w:spacing w:after="0" w:line="240" w:lineRule="auto"/>
              <w:ind w:right="3" w:hanging="15"/>
              <w:jc w:val="both"/>
              <w:rPr>
                <w:rFonts w:ascii="Times New Roman" w:eastAsia="Calibri" w:hAnsi="Times New Roman" w:cs="Times New Roman"/>
                <w:b/>
                <w:sz w:val="28"/>
                <w:szCs w:val="28"/>
                <w:lang w:val="kk-KZ"/>
              </w:rPr>
            </w:pPr>
            <w:r w:rsidRPr="0017654D">
              <w:rPr>
                <w:rFonts w:ascii="Times New Roman" w:eastAsia="Calibri" w:hAnsi="Times New Roman" w:cs="Times New Roman"/>
                <w:b/>
                <w:sz w:val="28"/>
                <w:szCs w:val="28"/>
                <w:lang w:val="kk-KZ"/>
              </w:rPr>
              <w:t xml:space="preserve">ҚОСЫМША Ә </w:t>
            </w:r>
            <w:r w:rsidRPr="0017654D">
              <w:rPr>
                <w:rFonts w:ascii="Times New Roman" w:eastAsia="Calibri" w:hAnsi="Times New Roman" w:cs="Times New Roman"/>
                <w:sz w:val="28"/>
                <w:szCs w:val="28"/>
                <w:lang w:val="kk-KZ"/>
              </w:rPr>
              <w:t>–</w:t>
            </w:r>
            <w:r w:rsidR="00F32298" w:rsidRPr="0017654D">
              <w:rPr>
                <w:rFonts w:ascii="Times New Roman" w:eastAsia="Calibri" w:hAnsi="Times New Roman" w:cs="Times New Roman"/>
                <w:b/>
                <w:sz w:val="28"/>
                <w:szCs w:val="28"/>
                <w:lang w:val="kk-KZ"/>
              </w:rPr>
              <w:t xml:space="preserve"> </w:t>
            </w:r>
            <w:r w:rsidR="00F32298" w:rsidRPr="0017654D">
              <w:rPr>
                <w:rFonts w:ascii="Times New Roman" w:eastAsia="Microsoft YaHei" w:hAnsi="Times New Roman" w:cs="Times New Roman"/>
                <w:bCs/>
                <w:sz w:val="28"/>
                <w:szCs w:val="28"/>
                <w:lang w:val="kk-KZ"/>
              </w:rPr>
              <w:t>Шеттілдік білім берудің әдістемесі................................</w:t>
            </w:r>
            <w:r w:rsidR="00B93532" w:rsidRPr="0017654D">
              <w:rPr>
                <w:rFonts w:ascii="Times New Roman" w:eastAsia="Microsoft YaHei" w:hAnsi="Times New Roman" w:cs="Times New Roman"/>
                <w:bCs/>
                <w:sz w:val="28"/>
                <w:szCs w:val="28"/>
                <w:lang w:val="kk-KZ"/>
              </w:rPr>
              <w:t>.</w:t>
            </w:r>
          </w:p>
        </w:tc>
        <w:tc>
          <w:tcPr>
            <w:tcW w:w="693" w:type="dxa"/>
            <w:vAlign w:val="bottom"/>
          </w:tcPr>
          <w:p w14:paraId="50D59037" w14:textId="1A573619" w:rsidR="000830CD" w:rsidRPr="0017654D" w:rsidRDefault="0058085F" w:rsidP="000830CD">
            <w:pPr>
              <w:spacing w:after="0" w:line="240" w:lineRule="auto"/>
              <w:ind w:right="3"/>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1</w:t>
            </w:r>
            <w:r w:rsidR="00441F7C" w:rsidRPr="0017654D">
              <w:rPr>
                <w:rFonts w:ascii="Times New Roman" w:eastAsia="Calibri" w:hAnsi="Times New Roman" w:cs="Times New Roman"/>
                <w:sz w:val="28"/>
                <w:szCs w:val="28"/>
                <w:lang w:val="kk-KZ"/>
              </w:rPr>
              <w:t>40</w:t>
            </w:r>
          </w:p>
        </w:tc>
      </w:tr>
      <w:tr w:rsidR="000830CD" w:rsidRPr="0017654D" w14:paraId="510DD9B5" w14:textId="77777777" w:rsidTr="00F32298">
        <w:trPr>
          <w:jc w:val="center"/>
        </w:trPr>
        <w:tc>
          <w:tcPr>
            <w:tcW w:w="8946" w:type="dxa"/>
            <w:gridSpan w:val="2"/>
          </w:tcPr>
          <w:p w14:paraId="3E3505BE" w14:textId="0F34EE73" w:rsidR="000830CD" w:rsidRPr="0017654D" w:rsidRDefault="000830CD" w:rsidP="00F32298">
            <w:pPr>
              <w:tabs>
                <w:tab w:val="left" w:pos="0"/>
              </w:tabs>
              <w:spacing w:after="0" w:line="240" w:lineRule="auto"/>
              <w:ind w:right="3" w:hanging="15"/>
              <w:jc w:val="both"/>
              <w:rPr>
                <w:rFonts w:ascii="Times New Roman" w:eastAsia="Calibri" w:hAnsi="Times New Roman" w:cs="Times New Roman"/>
                <w:b/>
                <w:sz w:val="28"/>
                <w:szCs w:val="28"/>
                <w:lang w:val="kk-KZ"/>
              </w:rPr>
            </w:pPr>
            <w:r w:rsidRPr="0017654D">
              <w:rPr>
                <w:rFonts w:ascii="Times New Roman" w:eastAsia="Calibri" w:hAnsi="Times New Roman" w:cs="Times New Roman"/>
                <w:b/>
                <w:sz w:val="28"/>
                <w:szCs w:val="28"/>
                <w:lang w:val="kk-KZ"/>
              </w:rPr>
              <w:t>ҚОСЫМША</w:t>
            </w:r>
            <w:r w:rsidR="00860D5A" w:rsidRPr="0017654D">
              <w:rPr>
                <w:rFonts w:ascii="Times New Roman" w:eastAsia="Calibri" w:hAnsi="Times New Roman" w:cs="Times New Roman"/>
                <w:b/>
                <w:sz w:val="28"/>
                <w:szCs w:val="28"/>
                <w:lang w:val="kk-KZ"/>
              </w:rPr>
              <w:t> </w:t>
            </w:r>
            <w:r w:rsidRPr="0017654D">
              <w:rPr>
                <w:rFonts w:ascii="Times New Roman" w:eastAsia="Calibri" w:hAnsi="Times New Roman" w:cs="Times New Roman"/>
                <w:b/>
                <w:sz w:val="28"/>
                <w:szCs w:val="28"/>
                <w:lang w:val="kk-KZ"/>
              </w:rPr>
              <w:t>Б</w:t>
            </w:r>
            <w:r w:rsidR="00B93532" w:rsidRPr="0017654D">
              <w:rPr>
                <w:rFonts w:ascii="Times New Roman" w:eastAsia="Calibri" w:hAnsi="Times New Roman" w:cs="Times New Roman"/>
                <w:b/>
                <w:sz w:val="28"/>
                <w:szCs w:val="28"/>
                <w:lang w:val="kk-KZ"/>
              </w:rPr>
              <w:t> </w:t>
            </w:r>
            <w:r w:rsidRPr="0017654D">
              <w:rPr>
                <w:rFonts w:ascii="Times New Roman" w:eastAsia="Calibri" w:hAnsi="Times New Roman" w:cs="Times New Roman"/>
                <w:sz w:val="28"/>
                <w:szCs w:val="28"/>
                <w:lang w:val="kk-KZ"/>
              </w:rPr>
              <w:t>–</w:t>
            </w:r>
            <w:r w:rsidR="00B93532" w:rsidRPr="0017654D">
              <w:rPr>
                <w:rFonts w:ascii="Times New Roman" w:eastAsia="Calibri" w:hAnsi="Times New Roman" w:cs="Times New Roman"/>
                <w:b/>
                <w:sz w:val="28"/>
                <w:szCs w:val="28"/>
                <w:lang w:val="kk-KZ"/>
              </w:rPr>
              <w:t> </w:t>
            </w:r>
            <w:r w:rsidR="00F32298" w:rsidRPr="0017654D">
              <w:rPr>
                <w:rFonts w:ascii="Times New Roman" w:hAnsi="Times New Roman" w:cs="Times New Roman"/>
                <w:sz w:val="28"/>
                <w:szCs w:val="28"/>
                <w:lang w:val="kk-KZ"/>
              </w:rPr>
              <w:t>С.</w:t>
            </w:r>
            <w:r w:rsidR="00B93532" w:rsidRPr="0017654D">
              <w:rPr>
                <w:rFonts w:ascii="Times New Roman" w:hAnsi="Times New Roman" w:cs="Times New Roman"/>
                <w:sz w:val="28"/>
                <w:szCs w:val="28"/>
                <w:lang w:val="kk-KZ"/>
              </w:rPr>
              <w:t> </w:t>
            </w:r>
            <w:r w:rsidR="00F32298" w:rsidRPr="0017654D">
              <w:rPr>
                <w:rFonts w:ascii="Times New Roman" w:hAnsi="Times New Roman" w:cs="Times New Roman"/>
                <w:sz w:val="28"/>
                <w:szCs w:val="28"/>
                <w:lang w:val="kk-KZ"/>
              </w:rPr>
              <w:t xml:space="preserve">Ратустың ассертивтілік </w:t>
            </w:r>
            <w:r w:rsidR="0084041C" w:rsidRPr="0017654D">
              <w:rPr>
                <w:rFonts w:ascii="Times New Roman" w:hAnsi="Times New Roman" w:cs="Times New Roman"/>
                <w:sz w:val="28"/>
                <w:szCs w:val="28"/>
                <w:lang w:val="kk-KZ"/>
              </w:rPr>
              <w:t xml:space="preserve">деңгейін анықтау </w:t>
            </w:r>
            <w:r w:rsidR="00F32298" w:rsidRPr="0017654D">
              <w:rPr>
                <w:rFonts w:ascii="Times New Roman" w:hAnsi="Times New Roman" w:cs="Times New Roman"/>
                <w:sz w:val="28"/>
                <w:szCs w:val="28"/>
                <w:lang w:val="kk-KZ"/>
              </w:rPr>
              <w:t>шкаласы................................</w:t>
            </w:r>
            <w:r w:rsidR="00603929" w:rsidRPr="0017654D">
              <w:rPr>
                <w:rFonts w:ascii="Times New Roman" w:hAnsi="Times New Roman" w:cs="Times New Roman"/>
                <w:sz w:val="28"/>
                <w:szCs w:val="28"/>
                <w:lang w:val="kk-KZ"/>
              </w:rPr>
              <w:t>.............................................................................</w:t>
            </w:r>
          </w:p>
        </w:tc>
        <w:tc>
          <w:tcPr>
            <w:tcW w:w="693" w:type="dxa"/>
            <w:vAlign w:val="bottom"/>
          </w:tcPr>
          <w:p w14:paraId="132A1900" w14:textId="3BBB36FE" w:rsidR="000830CD" w:rsidRPr="0017654D" w:rsidRDefault="0058085F" w:rsidP="000830CD">
            <w:pPr>
              <w:spacing w:after="0" w:line="240" w:lineRule="auto"/>
              <w:ind w:right="3"/>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14</w:t>
            </w:r>
            <w:r w:rsidR="00441F7C" w:rsidRPr="0017654D">
              <w:rPr>
                <w:rFonts w:ascii="Times New Roman" w:eastAsia="Calibri" w:hAnsi="Times New Roman" w:cs="Times New Roman"/>
                <w:sz w:val="28"/>
                <w:szCs w:val="28"/>
                <w:lang w:val="kk-KZ"/>
              </w:rPr>
              <w:t>4</w:t>
            </w:r>
          </w:p>
        </w:tc>
      </w:tr>
      <w:tr w:rsidR="000830CD" w:rsidRPr="0017654D" w14:paraId="272B2A29" w14:textId="77777777" w:rsidTr="00F32298">
        <w:trPr>
          <w:jc w:val="center"/>
        </w:trPr>
        <w:tc>
          <w:tcPr>
            <w:tcW w:w="8946" w:type="dxa"/>
            <w:gridSpan w:val="2"/>
          </w:tcPr>
          <w:p w14:paraId="64BD3EA6" w14:textId="588CAD04" w:rsidR="000830CD" w:rsidRPr="0017654D" w:rsidRDefault="000830CD" w:rsidP="000830CD">
            <w:pPr>
              <w:tabs>
                <w:tab w:val="left" w:pos="0"/>
              </w:tabs>
              <w:spacing w:after="0" w:line="240" w:lineRule="auto"/>
              <w:ind w:right="3" w:hanging="15"/>
              <w:jc w:val="both"/>
              <w:rPr>
                <w:rFonts w:ascii="Times New Roman" w:eastAsia="Calibri" w:hAnsi="Times New Roman" w:cs="Times New Roman"/>
                <w:b/>
                <w:sz w:val="28"/>
                <w:szCs w:val="28"/>
              </w:rPr>
            </w:pPr>
            <w:r w:rsidRPr="0017654D">
              <w:rPr>
                <w:rStyle w:val="ae"/>
                <w:rFonts w:ascii="Times New Roman" w:hAnsi="Times New Roman" w:cs="Times New Roman"/>
                <w:b/>
                <w:bCs/>
                <w:i w:val="0"/>
                <w:iCs w:val="0"/>
                <w:color w:val="000000" w:themeColor="text1"/>
                <w:sz w:val="28"/>
                <w:szCs w:val="28"/>
                <w:shd w:val="clear" w:color="auto" w:fill="FFFFFF"/>
                <w:lang w:val="kk-KZ"/>
              </w:rPr>
              <w:t>ҚОСЫМША</w:t>
            </w:r>
            <w:r w:rsidR="00860D5A" w:rsidRPr="0017654D">
              <w:rPr>
                <w:rStyle w:val="ae"/>
                <w:rFonts w:ascii="Times New Roman" w:hAnsi="Times New Roman" w:cs="Times New Roman"/>
                <w:b/>
                <w:bCs/>
                <w:i w:val="0"/>
                <w:iCs w:val="0"/>
                <w:color w:val="000000" w:themeColor="text1"/>
                <w:sz w:val="28"/>
                <w:szCs w:val="28"/>
                <w:shd w:val="clear" w:color="auto" w:fill="FFFFFF"/>
                <w:lang w:val="kk-KZ"/>
              </w:rPr>
              <w:t> </w:t>
            </w:r>
            <w:r w:rsidRPr="0017654D">
              <w:rPr>
                <w:rStyle w:val="ae"/>
                <w:rFonts w:ascii="Times New Roman" w:hAnsi="Times New Roman" w:cs="Times New Roman"/>
                <w:b/>
                <w:bCs/>
                <w:i w:val="0"/>
                <w:iCs w:val="0"/>
                <w:color w:val="000000" w:themeColor="text1"/>
                <w:sz w:val="28"/>
                <w:szCs w:val="28"/>
                <w:shd w:val="clear" w:color="auto" w:fill="FFFFFF"/>
                <w:lang w:val="kk-KZ"/>
              </w:rPr>
              <w:t>В</w:t>
            </w:r>
            <w:r w:rsidR="00B93532" w:rsidRPr="0017654D">
              <w:rPr>
                <w:rStyle w:val="ae"/>
                <w:rFonts w:ascii="Times New Roman" w:hAnsi="Times New Roman" w:cs="Times New Roman"/>
                <w:b/>
                <w:bCs/>
                <w:i w:val="0"/>
                <w:iCs w:val="0"/>
                <w:color w:val="000000" w:themeColor="text1"/>
                <w:sz w:val="28"/>
                <w:szCs w:val="28"/>
                <w:shd w:val="clear" w:color="auto" w:fill="FFFFFF"/>
                <w:lang w:val="kk-KZ"/>
              </w:rPr>
              <w:t> </w:t>
            </w:r>
            <w:r w:rsidRPr="0017654D">
              <w:rPr>
                <w:rStyle w:val="ae"/>
                <w:rFonts w:ascii="Times New Roman" w:hAnsi="Times New Roman" w:cs="Times New Roman"/>
                <w:bCs/>
                <w:i w:val="0"/>
                <w:iCs w:val="0"/>
                <w:color w:val="000000" w:themeColor="text1"/>
                <w:sz w:val="28"/>
                <w:szCs w:val="28"/>
                <w:shd w:val="clear" w:color="auto" w:fill="FFFFFF"/>
                <w:lang w:val="kk-KZ"/>
              </w:rPr>
              <w:t>‒</w:t>
            </w:r>
            <w:r w:rsidR="00B93532" w:rsidRPr="0017654D">
              <w:rPr>
                <w:rStyle w:val="ae"/>
                <w:rFonts w:ascii="Times New Roman" w:hAnsi="Times New Roman" w:cs="Times New Roman"/>
                <w:b/>
                <w:bCs/>
                <w:i w:val="0"/>
                <w:iCs w:val="0"/>
                <w:color w:val="000000" w:themeColor="text1"/>
                <w:sz w:val="28"/>
                <w:szCs w:val="28"/>
                <w:shd w:val="clear" w:color="auto" w:fill="FFFFFF"/>
                <w:lang w:val="kk-KZ"/>
              </w:rPr>
              <w:t> </w:t>
            </w:r>
            <w:r w:rsidR="00F32298" w:rsidRPr="0017654D">
              <w:rPr>
                <w:rStyle w:val="rynqvb"/>
                <w:rFonts w:ascii="Times New Roman" w:hAnsi="Times New Roman" w:cs="Times New Roman"/>
                <w:sz w:val="28"/>
                <w:szCs w:val="28"/>
                <w:lang w:val="kk-KZ"/>
              </w:rPr>
              <w:t>Д.А.</w:t>
            </w:r>
            <w:r w:rsidR="00B93532" w:rsidRPr="0017654D">
              <w:rPr>
                <w:rStyle w:val="rynqvb"/>
                <w:rFonts w:ascii="Times New Roman" w:hAnsi="Times New Roman" w:cs="Times New Roman"/>
                <w:sz w:val="28"/>
                <w:szCs w:val="28"/>
                <w:lang w:val="kk-KZ"/>
              </w:rPr>
              <w:t> </w:t>
            </w:r>
            <w:r w:rsidR="00F32298" w:rsidRPr="0017654D">
              <w:rPr>
                <w:rStyle w:val="rynqvb"/>
                <w:rFonts w:ascii="Times New Roman" w:hAnsi="Times New Roman" w:cs="Times New Roman"/>
                <w:sz w:val="28"/>
                <w:szCs w:val="28"/>
                <w:lang w:val="kk-KZ"/>
              </w:rPr>
              <w:t>Леонтьевтің өмірлік м</w:t>
            </w:r>
            <w:r w:rsidR="00685BE2" w:rsidRPr="0017654D">
              <w:rPr>
                <w:rStyle w:val="rynqvb"/>
                <w:rFonts w:ascii="Times New Roman" w:hAnsi="Times New Roman" w:cs="Times New Roman"/>
                <w:sz w:val="28"/>
                <w:szCs w:val="28"/>
                <w:lang w:val="kk-KZ"/>
              </w:rPr>
              <w:t>ағыналық</w:t>
            </w:r>
            <w:r w:rsidR="00F32298" w:rsidRPr="0017654D">
              <w:rPr>
                <w:rStyle w:val="rynqvb"/>
                <w:rFonts w:ascii="Times New Roman" w:hAnsi="Times New Roman" w:cs="Times New Roman"/>
                <w:sz w:val="28"/>
                <w:szCs w:val="28"/>
                <w:lang w:val="kk-KZ"/>
              </w:rPr>
              <w:t xml:space="preserve"> бағдарлар тесті...........</w:t>
            </w:r>
            <w:r w:rsidR="00A713AF" w:rsidRPr="0017654D">
              <w:rPr>
                <w:rStyle w:val="rynqvb"/>
                <w:rFonts w:ascii="Times New Roman" w:hAnsi="Times New Roman" w:cs="Times New Roman"/>
                <w:sz w:val="28"/>
                <w:szCs w:val="28"/>
              </w:rPr>
              <w:t>........................................................................................................</w:t>
            </w:r>
            <w:r w:rsidR="00CA1365" w:rsidRPr="0017654D">
              <w:rPr>
                <w:rStyle w:val="rynqvb"/>
                <w:rFonts w:ascii="Times New Roman" w:hAnsi="Times New Roman" w:cs="Times New Roman"/>
                <w:sz w:val="28"/>
                <w:szCs w:val="28"/>
              </w:rPr>
              <w:t>.</w:t>
            </w:r>
          </w:p>
        </w:tc>
        <w:tc>
          <w:tcPr>
            <w:tcW w:w="693" w:type="dxa"/>
            <w:vAlign w:val="bottom"/>
          </w:tcPr>
          <w:p w14:paraId="4B195DAA" w14:textId="72CB6AD5" w:rsidR="000830CD" w:rsidRPr="0017654D" w:rsidRDefault="0058085F" w:rsidP="000830CD">
            <w:pPr>
              <w:spacing w:after="0" w:line="240" w:lineRule="auto"/>
              <w:ind w:right="3"/>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14</w:t>
            </w:r>
            <w:r w:rsidR="00441F7C" w:rsidRPr="0017654D">
              <w:rPr>
                <w:rFonts w:ascii="Times New Roman" w:eastAsia="Calibri" w:hAnsi="Times New Roman" w:cs="Times New Roman"/>
                <w:sz w:val="28"/>
                <w:szCs w:val="28"/>
                <w:lang w:val="kk-KZ"/>
              </w:rPr>
              <w:t>8</w:t>
            </w:r>
          </w:p>
        </w:tc>
      </w:tr>
      <w:tr w:rsidR="000830CD" w:rsidRPr="0017654D" w14:paraId="33353D56" w14:textId="77777777" w:rsidTr="00F32298">
        <w:trPr>
          <w:jc w:val="center"/>
        </w:trPr>
        <w:tc>
          <w:tcPr>
            <w:tcW w:w="8946" w:type="dxa"/>
            <w:gridSpan w:val="2"/>
          </w:tcPr>
          <w:p w14:paraId="5A3119E5" w14:textId="75EDF5B4" w:rsidR="000830CD" w:rsidRPr="0017654D" w:rsidRDefault="000830CD" w:rsidP="000830CD">
            <w:pPr>
              <w:tabs>
                <w:tab w:val="left" w:pos="0"/>
              </w:tabs>
              <w:spacing w:after="0" w:line="240" w:lineRule="auto"/>
              <w:ind w:right="3" w:hanging="15"/>
              <w:jc w:val="both"/>
              <w:rPr>
                <w:rStyle w:val="ae"/>
                <w:rFonts w:ascii="Times New Roman" w:hAnsi="Times New Roman" w:cs="Times New Roman"/>
                <w:bCs/>
                <w:i w:val="0"/>
                <w:iCs w:val="0"/>
                <w:color w:val="000000" w:themeColor="text1"/>
                <w:sz w:val="28"/>
                <w:szCs w:val="28"/>
                <w:shd w:val="clear" w:color="auto" w:fill="FFFFFF"/>
                <w:lang w:val="kk-KZ"/>
              </w:rPr>
            </w:pPr>
            <w:r w:rsidRPr="0017654D">
              <w:rPr>
                <w:rStyle w:val="ae"/>
                <w:rFonts w:ascii="Times New Roman" w:hAnsi="Times New Roman" w:cs="Times New Roman"/>
                <w:b/>
                <w:bCs/>
                <w:i w:val="0"/>
                <w:iCs w:val="0"/>
                <w:color w:val="000000" w:themeColor="text1"/>
                <w:sz w:val="28"/>
                <w:szCs w:val="28"/>
                <w:shd w:val="clear" w:color="auto" w:fill="FFFFFF"/>
                <w:lang w:val="kk-KZ"/>
              </w:rPr>
              <w:t>ҚОСЫМША Г</w:t>
            </w:r>
            <w:r w:rsidR="00F32298" w:rsidRPr="0017654D">
              <w:rPr>
                <w:rStyle w:val="ae"/>
                <w:rFonts w:ascii="Times New Roman" w:hAnsi="Times New Roman" w:cs="Times New Roman"/>
                <w:b/>
                <w:bCs/>
                <w:i w:val="0"/>
                <w:iCs w:val="0"/>
                <w:color w:val="000000" w:themeColor="text1"/>
                <w:sz w:val="28"/>
                <w:szCs w:val="28"/>
                <w:shd w:val="clear" w:color="auto" w:fill="FFFFFF"/>
                <w:lang w:val="kk-KZ"/>
              </w:rPr>
              <w:t xml:space="preserve"> </w:t>
            </w:r>
            <w:r w:rsidR="00F32298" w:rsidRPr="0017654D">
              <w:rPr>
                <w:rStyle w:val="ae"/>
                <w:rFonts w:ascii="Times New Roman" w:hAnsi="Times New Roman" w:cs="Times New Roman"/>
                <w:bCs/>
                <w:i w:val="0"/>
                <w:iCs w:val="0"/>
                <w:color w:val="000000" w:themeColor="text1"/>
                <w:sz w:val="28"/>
                <w:szCs w:val="28"/>
                <w:shd w:val="clear" w:color="auto" w:fill="FFFFFF"/>
                <w:lang w:val="kk-KZ"/>
              </w:rPr>
              <w:t xml:space="preserve">‒ </w:t>
            </w:r>
            <w:r w:rsidR="00C32DA9" w:rsidRPr="0017654D">
              <w:rPr>
                <w:rFonts w:ascii="Times New Roman" w:hAnsi="Times New Roman" w:cs="Times New Roman"/>
                <w:sz w:val="28"/>
                <w:szCs w:val="28"/>
                <w:lang w:val="kk-KZ"/>
              </w:rPr>
              <w:t>А</w:t>
            </w:r>
            <w:r w:rsidR="00A5004D" w:rsidRPr="0017654D">
              <w:rPr>
                <w:rFonts w:ascii="Times New Roman" w:hAnsi="Times New Roman" w:cs="Times New Roman"/>
                <w:sz w:val="28"/>
                <w:szCs w:val="28"/>
                <w:lang w:val="kk-KZ"/>
              </w:rPr>
              <w:t>ссертивтілік тесті</w:t>
            </w:r>
            <w:r w:rsidR="00E143BF" w:rsidRPr="0017654D">
              <w:rPr>
                <w:rFonts w:ascii="Times New Roman" w:hAnsi="Times New Roman" w:cs="Times New Roman"/>
                <w:sz w:val="28"/>
                <w:szCs w:val="28"/>
                <w:lang w:val="kk-KZ"/>
              </w:rPr>
              <w:t xml:space="preserve"> </w:t>
            </w:r>
            <w:r w:rsidR="00F32298" w:rsidRPr="0017654D">
              <w:rPr>
                <w:rStyle w:val="rynqvb"/>
                <w:rFonts w:ascii="Times New Roman" w:hAnsi="Times New Roman" w:cs="Times New Roman"/>
                <w:sz w:val="28"/>
                <w:szCs w:val="28"/>
                <w:lang w:val="kk-KZ"/>
              </w:rPr>
              <w:t>(В. Каппони, Т.</w:t>
            </w:r>
            <w:r w:rsidR="00E143BF" w:rsidRPr="0017654D">
              <w:rPr>
                <w:rStyle w:val="rynqvb"/>
                <w:rFonts w:ascii="Times New Roman" w:hAnsi="Times New Roman" w:cs="Times New Roman"/>
                <w:sz w:val="28"/>
                <w:szCs w:val="28"/>
                <w:lang w:val="kk-KZ"/>
              </w:rPr>
              <w:t xml:space="preserve"> </w:t>
            </w:r>
            <w:r w:rsidR="00F32298" w:rsidRPr="0017654D">
              <w:rPr>
                <w:rStyle w:val="rynqvb"/>
                <w:rFonts w:ascii="Times New Roman" w:hAnsi="Times New Roman" w:cs="Times New Roman"/>
                <w:sz w:val="28"/>
                <w:szCs w:val="28"/>
                <w:lang w:val="kk-KZ"/>
              </w:rPr>
              <w:t>Новак)..................</w:t>
            </w:r>
            <w:r w:rsidR="00532389" w:rsidRPr="0017654D">
              <w:rPr>
                <w:rStyle w:val="rynqvb"/>
                <w:rFonts w:ascii="Times New Roman" w:hAnsi="Times New Roman" w:cs="Times New Roman"/>
                <w:sz w:val="28"/>
                <w:szCs w:val="28"/>
                <w:lang w:val="kk-KZ"/>
              </w:rPr>
              <w:t>..</w:t>
            </w:r>
          </w:p>
        </w:tc>
        <w:tc>
          <w:tcPr>
            <w:tcW w:w="693" w:type="dxa"/>
            <w:vAlign w:val="bottom"/>
          </w:tcPr>
          <w:p w14:paraId="28BB443A" w14:textId="098867E1" w:rsidR="000830CD" w:rsidRPr="0017654D" w:rsidRDefault="0058085F" w:rsidP="000830CD">
            <w:pPr>
              <w:spacing w:after="0" w:line="240" w:lineRule="auto"/>
              <w:ind w:right="3"/>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15</w:t>
            </w:r>
            <w:r w:rsidR="00441F7C" w:rsidRPr="0017654D">
              <w:rPr>
                <w:rFonts w:ascii="Times New Roman" w:eastAsia="Calibri" w:hAnsi="Times New Roman" w:cs="Times New Roman"/>
                <w:sz w:val="28"/>
                <w:szCs w:val="28"/>
                <w:lang w:val="kk-KZ"/>
              </w:rPr>
              <w:t>3</w:t>
            </w:r>
          </w:p>
        </w:tc>
      </w:tr>
      <w:tr w:rsidR="000830CD" w:rsidRPr="0017654D" w14:paraId="20F3CDA5" w14:textId="77777777" w:rsidTr="00F32298">
        <w:trPr>
          <w:jc w:val="center"/>
        </w:trPr>
        <w:tc>
          <w:tcPr>
            <w:tcW w:w="8946" w:type="dxa"/>
            <w:gridSpan w:val="2"/>
          </w:tcPr>
          <w:p w14:paraId="14447D19" w14:textId="3D93FA1F" w:rsidR="000830CD" w:rsidRPr="0017654D" w:rsidRDefault="000830CD" w:rsidP="000830CD">
            <w:pPr>
              <w:tabs>
                <w:tab w:val="left" w:pos="0"/>
              </w:tabs>
              <w:spacing w:after="0" w:line="240" w:lineRule="auto"/>
              <w:ind w:right="3" w:hanging="15"/>
              <w:jc w:val="both"/>
              <w:rPr>
                <w:rStyle w:val="ae"/>
                <w:rFonts w:ascii="Times New Roman" w:hAnsi="Times New Roman" w:cs="Times New Roman"/>
                <w:bCs/>
                <w:i w:val="0"/>
                <w:iCs w:val="0"/>
                <w:color w:val="000000" w:themeColor="text1"/>
                <w:sz w:val="28"/>
                <w:szCs w:val="28"/>
                <w:shd w:val="clear" w:color="auto" w:fill="FFFFFF"/>
                <w:lang w:val="kk-KZ"/>
              </w:rPr>
            </w:pPr>
            <w:r w:rsidRPr="0017654D">
              <w:rPr>
                <w:rFonts w:ascii="Times New Roman" w:hAnsi="Times New Roman" w:cs="Times New Roman"/>
                <w:b/>
                <w:bCs/>
                <w:sz w:val="28"/>
                <w:szCs w:val="28"/>
                <w:lang w:val="kk-KZ"/>
              </w:rPr>
              <w:t>ҚОСЫМША</w:t>
            </w:r>
            <w:r w:rsidR="00860D5A" w:rsidRPr="0017654D">
              <w:rPr>
                <w:rFonts w:ascii="Times New Roman" w:hAnsi="Times New Roman" w:cs="Times New Roman"/>
                <w:b/>
                <w:bCs/>
                <w:sz w:val="28"/>
                <w:szCs w:val="28"/>
                <w:lang w:val="kk-KZ"/>
              </w:rPr>
              <w:t> </w:t>
            </w:r>
            <w:r w:rsidRPr="0017654D">
              <w:rPr>
                <w:rFonts w:ascii="Times New Roman" w:hAnsi="Times New Roman" w:cs="Times New Roman"/>
                <w:b/>
                <w:bCs/>
                <w:sz w:val="28"/>
                <w:szCs w:val="28"/>
                <w:lang w:val="kk-KZ"/>
              </w:rPr>
              <w:t>Ғ</w:t>
            </w:r>
            <w:r w:rsidR="00B93532" w:rsidRPr="0017654D">
              <w:rPr>
                <w:rFonts w:ascii="Times New Roman" w:hAnsi="Times New Roman" w:cs="Times New Roman"/>
                <w:bCs/>
                <w:sz w:val="28"/>
                <w:szCs w:val="28"/>
                <w:lang w:val="kk-KZ"/>
              </w:rPr>
              <w:t> </w:t>
            </w:r>
            <w:r w:rsidR="00F32298" w:rsidRPr="0017654D">
              <w:rPr>
                <w:rFonts w:ascii="Times New Roman" w:hAnsi="Times New Roman" w:cs="Times New Roman"/>
                <w:bCs/>
                <w:sz w:val="28"/>
                <w:szCs w:val="28"/>
                <w:lang w:val="kk-KZ"/>
              </w:rPr>
              <w:t>‒</w:t>
            </w:r>
            <w:r w:rsidR="00B93532" w:rsidRPr="0017654D">
              <w:rPr>
                <w:rFonts w:ascii="Times New Roman" w:hAnsi="Times New Roman" w:cs="Times New Roman"/>
                <w:bCs/>
                <w:sz w:val="28"/>
                <w:szCs w:val="28"/>
                <w:lang w:val="kk-KZ"/>
              </w:rPr>
              <w:t> </w:t>
            </w:r>
            <w:r w:rsidR="00F32298" w:rsidRPr="0017654D">
              <w:rPr>
                <w:rStyle w:val="rynqvb"/>
                <w:rFonts w:ascii="Times New Roman" w:hAnsi="Times New Roman" w:cs="Times New Roman"/>
                <w:sz w:val="28"/>
                <w:szCs w:val="28"/>
                <w:lang w:val="kk-KZ"/>
              </w:rPr>
              <w:t>Тұлға бағдарын анықтау (Б. Басс бағдарлау сауалнамасы)....................................................................................................</w:t>
            </w:r>
            <w:r w:rsidR="00823C63" w:rsidRPr="0017654D">
              <w:rPr>
                <w:rStyle w:val="rynqvb"/>
                <w:rFonts w:ascii="Times New Roman" w:hAnsi="Times New Roman" w:cs="Times New Roman"/>
                <w:sz w:val="28"/>
                <w:szCs w:val="28"/>
                <w:lang w:val="kk-KZ"/>
              </w:rPr>
              <w:t>.</w:t>
            </w:r>
          </w:p>
        </w:tc>
        <w:tc>
          <w:tcPr>
            <w:tcW w:w="693" w:type="dxa"/>
            <w:vAlign w:val="bottom"/>
          </w:tcPr>
          <w:p w14:paraId="227FEEAB" w14:textId="669C08CD" w:rsidR="000830CD" w:rsidRPr="0017654D" w:rsidRDefault="0058085F" w:rsidP="000830CD">
            <w:pPr>
              <w:spacing w:after="0" w:line="240" w:lineRule="auto"/>
              <w:ind w:right="3"/>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15</w:t>
            </w:r>
            <w:r w:rsidR="00441F7C" w:rsidRPr="0017654D">
              <w:rPr>
                <w:rFonts w:ascii="Times New Roman" w:eastAsia="Calibri" w:hAnsi="Times New Roman" w:cs="Times New Roman"/>
                <w:sz w:val="28"/>
                <w:szCs w:val="28"/>
                <w:lang w:val="kk-KZ"/>
              </w:rPr>
              <w:t>7</w:t>
            </w:r>
          </w:p>
        </w:tc>
      </w:tr>
      <w:tr w:rsidR="000830CD" w:rsidRPr="0017654D" w14:paraId="164E7067" w14:textId="77777777" w:rsidTr="00F32298">
        <w:trPr>
          <w:jc w:val="center"/>
        </w:trPr>
        <w:tc>
          <w:tcPr>
            <w:tcW w:w="8946" w:type="dxa"/>
            <w:gridSpan w:val="2"/>
          </w:tcPr>
          <w:p w14:paraId="5B05E188" w14:textId="23AB1EF2" w:rsidR="000830CD" w:rsidRPr="0017654D" w:rsidRDefault="000830CD" w:rsidP="00F32298">
            <w:pPr>
              <w:tabs>
                <w:tab w:val="left" w:pos="0"/>
              </w:tabs>
              <w:spacing w:after="0" w:line="240" w:lineRule="auto"/>
              <w:ind w:right="3" w:hanging="15"/>
              <w:jc w:val="both"/>
              <w:rPr>
                <w:rFonts w:ascii="Times New Roman" w:hAnsi="Times New Roman" w:cs="Times New Roman"/>
                <w:bCs/>
                <w:sz w:val="28"/>
                <w:szCs w:val="28"/>
                <w:lang w:val="kk-KZ"/>
              </w:rPr>
            </w:pPr>
            <w:r w:rsidRPr="0017654D">
              <w:rPr>
                <w:rFonts w:ascii="Times New Roman" w:hAnsi="Times New Roman" w:cs="Times New Roman"/>
                <w:b/>
                <w:bCs/>
                <w:color w:val="000000" w:themeColor="text1"/>
                <w:sz w:val="28"/>
                <w:szCs w:val="28"/>
                <w:shd w:val="clear" w:color="auto" w:fill="FFFFFF"/>
                <w:lang w:val="kk-KZ"/>
              </w:rPr>
              <w:t>ҚОСЫМША</w:t>
            </w:r>
            <w:r w:rsidR="00860D5A" w:rsidRPr="0017654D">
              <w:rPr>
                <w:rFonts w:ascii="Times New Roman" w:hAnsi="Times New Roman" w:cs="Times New Roman"/>
                <w:b/>
                <w:bCs/>
                <w:color w:val="000000" w:themeColor="text1"/>
                <w:sz w:val="28"/>
                <w:szCs w:val="28"/>
                <w:shd w:val="clear" w:color="auto" w:fill="FFFFFF"/>
                <w:lang w:val="kk-KZ"/>
              </w:rPr>
              <w:t> </w:t>
            </w:r>
            <w:r w:rsidRPr="0017654D">
              <w:rPr>
                <w:rFonts w:ascii="Times New Roman" w:hAnsi="Times New Roman" w:cs="Times New Roman"/>
                <w:b/>
                <w:bCs/>
                <w:color w:val="000000" w:themeColor="text1"/>
                <w:sz w:val="28"/>
                <w:szCs w:val="28"/>
                <w:shd w:val="clear" w:color="auto" w:fill="FFFFFF"/>
                <w:lang w:val="kk-KZ"/>
              </w:rPr>
              <w:t>Д</w:t>
            </w:r>
            <w:r w:rsidR="00F32298" w:rsidRPr="0017654D">
              <w:rPr>
                <w:rFonts w:ascii="Times New Roman" w:hAnsi="Times New Roman" w:cs="Times New Roman"/>
                <w:bCs/>
                <w:color w:val="000000" w:themeColor="text1"/>
                <w:sz w:val="28"/>
                <w:szCs w:val="28"/>
                <w:shd w:val="clear" w:color="auto" w:fill="FFFFFF"/>
                <w:lang w:val="kk-KZ"/>
              </w:rPr>
              <w:t xml:space="preserve"> ‒ </w:t>
            </w:r>
            <w:r w:rsidR="00F32298" w:rsidRPr="0017654D">
              <w:rPr>
                <w:rStyle w:val="rynqvb"/>
                <w:rFonts w:ascii="Times New Roman" w:hAnsi="Times New Roman" w:cs="Times New Roman"/>
                <w:sz w:val="28"/>
                <w:szCs w:val="28"/>
                <w:lang w:val="kk-KZ"/>
              </w:rPr>
              <w:t>Бақылау локусын зерттеу әдістемесі Дж. Роттер (А.Г. Шмелев өңдеген)....................................................................................</w:t>
            </w:r>
            <w:r w:rsidR="00CA1365" w:rsidRPr="0017654D">
              <w:rPr>
                <w:rStyle w:val="rynqvb"/>
                <w:rFonts w:ascii="Times New Roman" w:hAnsi="Times New Roman" w:cs="Times New Roman"/>
                <w:sz w:val="28"/>
                <w:szCs w:val="28"/>
                <w:lang w:val="kk-KZ"/>
              </w:rPr>
              <w:t>.</w:t>
            </w:r>
          </w:p>
        </w:tc>
        <w:tc>
          <w:tcPr>
            <w:tcW w:w="693" w:type="dxa"/>
            <w:vAlign w:val="bottom"/>
          </w:tcPr>
          <w:p w14:paraId="084264F4" w14:textId="77777777" w:rsidR="00642896" w:rsidRPr="0017654D" w:rsidRDefault="00642896" w:rsidP="000830CD">
            <w:pPr>
              <w:spacing w:after="0" w:line="240" w:lineRule="auto"/>
              <w:ind w:right="3"/>
              <w:rPr>
                <w:rFonts w:ascii="Times New Roman" w:eastAsia="Calibri" w:hAnsi="Times New Roman" w:cs="Times New Roman"/>
                <w:sz w:val="28"/>
                <w:szCs w:val="28"/>
                <w:lang w:val="kk-KZ"/>
              </w:rPr>
            </w:pPr>
          </w:p>
          <w:p w14:paraId="0BAA10AD" w14:textId="2E22684B" w:rsidR="000830CD" w:rsidRPr="0017654D" w:rsidRDefault="0058085F" w:rsidP="000830CD">
            <w:pPr>
              <w:spacing w:after="0" w:line="240" w:lineRule="auto"/>
              <w:ind w:right="3"/>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16</w:t>
            </w:r>
            <w:r w:rsidR="00441F7C" w:rsidRPr="0017654D">
              <w:rPr>
                <w:rFonts w:ascii="Times New Roman" w:eastAsia="Calibri" w:hAnsi="Times New Roman" w:cs="Times New Roman"/>
                <w:sz w:val="28"/>
                <w:szCs w:val="28"/>
                <w:lang w:val="kk-KZ"/>
              </w:rPr>
              <w:t>6</w:t>
            </w:r>
          </w:p>
        </w:tc>
      </w:tr>
      <w:tr w:rsidR="00F32298" w:rsidRPr="0017654D" w14:paraId="4DD4E85F" w14:textId="77777777" w:rsidTr="00F32298">
        <w:trPr>
          <w:jc w:val="center"/>
        </w:trPr>
        <w:tc>
          <w:tcPr>
            <w:tcW w:w="8946" w:type="dxa"/>
            <w:gridSpan w:val="2"/>
          </w:tcPr>
          <w:p w14:paraId="24E97EE3" w14:textId="76CEF79D" w:rsidR="00F32298" w:rsidRPr="0017654D" w:rsidRDefault="00F32298" w:rsidP="00EB2164">
            <w:pPr>
              <w:tabs>
                <w:tab w:val="left" w:pos="0"/>
              </w:tabs>
              <w:spacing w:after="0" w:line="240" w:lineRule="auto"/>
              <w:ind w:right="3" w:hanging="15"/>
              <w:jc w:val="both"/>
              <w:rPr>
                <w:rFonts w:ascii="Times New Roman" w:hAnsi="Times New Roman" w:cs="Times New Roman"/>
                <w:b/>
                <w:bCs/>
                <w:color w:val="000000" w:themeColor="text1"/>
                <w:sz w:val="28"/>
                <w:szCs w:val="28"/>
                <w:shd w:val="clear" w:color="auto" w:fill="FFFFFF"/>
                <w:lang w:val="kk-KZ"/>
              </w:rPr>
            </w:pPr>
            <w:r w:rsidRPr="0017654D">
              <w:rPr>
                <w:rFonts w:ascii="Times New Roman" w:hAnsi="Times New Roman" w:cs="Times New Roman"/>
                <w:b/>
                <w:bCs/>
                <w:color w:val="000000" w:themeColor="text1"/>
                <w:sz w:val="28"/>
                <w:szCs w:val="28"/>
                <w:shd w:val="clear" w:color="auto" w:fill="FFFFFF"/>
                <w:lang w:val="kk-KZ"/>
              </w:rPr>
              <w:t xml:space="preserve">ҚОСЫМША </w:t>
            </w:r>
            <w:r w:rsidR="00EB2164" w:rsidRPr="0017654D">
              <w:rPr>
                <w:rFonts w:ascii="Times New Roman" w:hAnsi="Times New Roman" w:cs="Times New Roman"/>
                <w:b/>
                <w:bCs/>
                <w:color w:val="000000" w:themeColor="text1"/>
                <w:sz w:val="28"/>
                <w:szCs w:val="28"/>
                <w:shd w:val="clear" w:color="auto" w:fill="FFFFFF"/>
                <w:lang w:val="kk-KZ"/>
              </w:rPr>
              <w:t>Е</w:t>
            </w:r>
            <w:r w:rsidRPr="0017654D">
              <w:rPr>
                <w:rFonts w:ascii="Times New Roman" w:hAnsi="Times New Roman" w:cs="Times New Roman"/>
                <w:b/>
                <w:bCs/>
                <w:color w:val="000000" w:themeColor="text1"/>
                <w:sz w:val="28"/>
                <w:szCs w:val="28"/>
                <w:shd w:val="clear" w:color="auto" w:fill="FFFFFF"/>
                <w:lang w:val="kk-KZ"/>
              </w:rPr>
              <w:t xml:space="preserve"> </w:t>
            </w:r>
            <w:r w:rsidRPr="0017654D">
              <w:rPr>
                <w:rFonts w:ascii="Times New Roman" w:hAnsi="Times New Roman" w:cs="Times New Roman"/>
                <w:bCs/>
                <w:color w:val="000000" w:themeColor="text1"/>
                <w:sz w:val="28"/>
                <w:szCs w:val="28"/>
                <w:shd w:val="clear" w:color="auto" w:fill="FFFFFF"/>
                <w:lang w:val="kk-KZ"/>
              </w:rPr>
              <w:t>‒</w:t>
            </w:r>
            <w:r w:rsidRPr="0017654D">
              <w:rPr>
                <w:rFonts w:ascii="Times New Roman" w:hAnsi="Times New Roman" w:cs="Times New Roman"/>
                <w:b/>
                <w:bCs/>
                <w:color w:val="000000" w:themeColor="text1"/>
                <w:sz w:val="28"/>
                <w:szCs w:val="28"/>
                <w:shd w:val="clear" w:color="auto" w:fill="FFFFFF"/>
                <w:lang w:val="kk-KZ"/>
              </w:rPr>
              <w:t xml:space="preserve"> </w:t>
            </w:r>
            <w:r w:rsidRPr="0017654D">
              <w:rPr>
                <w:rFonts w:ascii="Times New Roman" w:hAnsi="Times New Roman" w:cs="Times New Roman"/>
                <w:sz w:val="28"/>
                <w:szCs w:val="28"/>
                <w:lang w:val="kk-KZ"/>
              </w:rPr>
              <w:t>Ендіру актісі......................................................................</w:t>
            </w:r>
            <w:r w:rsidR="00CA1365" w:rsidRPr="0017654D">
              <w:rPr>
                <w:rFonts w:ascii="Times New Roman" w:hAnsi="Times New Roman" w:cs="Times New Roman"/>
                <w:sz w:val="28"/>
                <w:szCs w:val="28"/>
                <w:lang w:val="kk-KZ"/>
              </w:rPr>
              <w:t>.</w:t>
            </w:r>
          </w:p>
        </w:tc>
        <w:tc>
          <w:tcPr>
            <w:tcW w:w="693" w:type="dxa"/>
            <w:vAlign w:val="bottom"/>
          </w:tcPr>
          <w:p w14:paraId="2CB599AA" w14:textId="3C37557C" w:rsidR="00F32298" w:rsidRPr="0017654D" w:rsidRDefault="0058085F" w:rsidP="000830CD">
            <w:pPr>
              <w:spacing w:after="0" w:line="240" w:lineRule="auto"/>
              <w:ind w:right="3"/>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17</w:t>
            </w:r>
            <w:r w:rsidR="00441F7C" w:rsidRPr="0017654D">
              <w:rPr>
                <w:rFonts w:ascii="Times New Roman" w:eastAsia="Calibri" w:hAnsi="Times New Roman" w:cs="Times New Roman"/>
                <w:sz w:val="28"/>
                <w:szCs w:val="28"/>
                <w:lang w:val="kk-KZ"/>
              </w:rPr>
              <w:t>2</w:t>
            </w:r>
          </w:p>
        </w:tc>
      </w:tr>
    </w:tbl>
    <w:p w14:paraId="70172F12"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7183E5FB"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5C161628"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42AFCB26"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4C272514"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15804635"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54B27B95"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3BEECCDE"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6063769E"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0CB40324"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3EC655C1"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4FCA9CA7"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3A2EBD30"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1C656EAD"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7735D7BB"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50122227"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58A882BB"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0E4B5CC0"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203F5EBD"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4CB6445E"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7CA7DCDA"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32F6B9AF"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72EEE466"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5BA006C2"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44906304"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399B6FC1"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79BB98C2"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31E31AE0"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18AECBAA"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093C57BE"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4B5509E1"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087E4322"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72BB4391"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6F03CC36"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3A5624F9"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2D7C610C"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019B57E1"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3C8A20AF"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287E4C4F"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586593FD"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1843F462" w14:textId="77777777" w:rsidR="002D1250" w:rsidRPr="0017654D" w:rsidRDefault="002D1250" w:rsidP="00CB4CE9">
      <w:pPr>
        <w:spacing w:after="0" w:line="240" w:lineRule="auto"/>
        <w:jc w:val="center"/>
        <w:rPr>
          <w:rFonts w:ascii="Times New Roman" w:eastAsia="Calibri" w:hAnsi="Times New Roman" w:cs="Times New Roman"/>
          <w:b/>
          <w:sz w:val="28"/>
          <w:szCs w:val="28"/>
          <w:lang w:val="kk-KZ"/>
        </w:rPr>
      </w:pPr>
    </w:p>
    <w:p w14:paraId="74404396" w14:textId="77777777" w:rsidR="002D1250" w:rsidRPr="0017654D" w:rsidRDefault="002D1250" w:rsidP="008F24DB">
      <w:pPr>
        <w:spacing w:after="0" w:line="240" w:lineRule="auto"/>
        <w:rPr>
          <w:rFonts w:ascii="Times New Roman" w:eastAsia="Calibri" w:hAnsi="Times New Roman" w:cs="Times New Roman"/>
          <w:b/>
          <w:sz w:val="28"/>
          <w:szCs w:val="28"/>
          <w:lang w:val="kk-KZ"/>
        </w:rPr>
      </w:pPr>
    </w:p>
    <w:p w14:paraId="7CE0719A" w14:textId="77777777" w:rsidR="008F24DB" w:rsidRPr="0017654D" w:rsidRDefault="008F24DB" w:rsidP="008F24DB">
      <w:pPr>
        <w:spacing w:after="0" w:line="240" w:lineRule="auto"/>
        <w:rPr>
          <w:rFonts w:ascii="Times New Roman" w:eastAsia="Calibri" w:hAnsi="Times New Roman" w:cs="Times New Roman"/>
          <w:b/>
          <w:sz w:val="28"/>
          <w:szCs w:val="28"/>
          <w:lang w:val="kk-KZ"/>
        </w:rPr>
      </w:pPr>
    </w:p>
    <w:p w14:paraId="6A3E4230" w14:textId="21E1F352" w:rsidR="00347009" w:rsidRPr="0017654D" w:rsidRDefault="00CB4CE9" w:rsidP="00CB4CE9">
      <w:pPr>
        <w:spacing w:after="0" w:line="240" w:lineRule="auto"/>
        <w:jc w:val="center"/>
        <w:rPr>
          <w:rFonts w:ascii="Times New Roman" w:eastAsia="Calibri" w:hAnsi="Times New Roman" w:cs="Times New Roman"/>
          <w:b/>
          <w:sz w:val="28"/>
          <w:szCs w:val="28"/>
          <w:lang w:val="kk-KZ"/>
        </w:rPr>
      </w:pPr>
      <w:r w:rsidRPr="0017654D">
        <w:rPr>
          <w:rFonts w:ascii="Times New Roman" w:eastAsia="Calibri" w:hAnsi="Times New Roman" w:cs="Times New Roman"/>
          <w:b/>
          <w:sz w:val="28"/>
          <w:szCs w:val="28"/>
          <w:lang w:val="kk-KZ"/>
        </w:rPr>
        <w:t>НОРМАТИВТІК СІЛТЕМЕЛЕР</w:t>
      </w:r>
    </w:p>
    <w:p w14:paraId="6A3E4231" w14:textId="77777777" w:rsidR="00347009" w:rsidRPr="0017654D" w:rsidRDefault="00347009" w:rsidP="00CB4CE9">
      <w:pPr>
        <w:spacing w:after="0" w:line="240" w:lineRule="auto"/>
        <w:jc w:val="center"/>
        <w:rPr>
          <w:rFonts w:ascii="Times New Roman" w:eastAsia="Calibri" w:hAnsi="Times New Roman" w:cs="Times New Roman"/>
          <w:b/>
          <w:sz w:val="28"/>
          <w:szCs w:val="28"/>
          <w:lang w:val="kk-KZ"/>
        </w:rPr>
      </w:pPr>
    </w:p>
    <w:p w14:paraId="6A3E4232" w14:textId="5C4520DD" w:rsidR="00CB4CE9" w:rsidRPr="0017654D" w:rsidRDefault="00672B10" w:rsidP="00384F7B">
      <w:pPr>
        <w:spacing w:after="0" w:line="240" w:lineRule="auto"/>
        <w:ind w:firstLine="709"/>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Диссертациялық жұмыста келесідей мемлекеттік үлгіқалыптарға сілтемелер жасалды</w:t>
      </w:r>
      <w:r w:rsidR="00CB4CE9" w:rsidRPr="0017654D">
        <w:rPr>
          <w:rFonts w:ascii="Times New Roman" w:eastAsia="Calibri" w:hAnsi="Times New Roman" w:cs="Times New Roman"/>
          <w:sz w:val="28"/>
          <w:szCs w:val="28"/>
          <w:lang w:val="kk-KZ"/>
        </w:rPr>
        <w:t>:</w:t>
      </w:r>
    </w:p>
    <w:p w14:paraId="585C3D29" w14:textId="4F4D4D5B" w:rsidR="00571F54" w:rsidRPr="0017654D" w:rsidRDefault="00571F54" w:rsidP="00384F7B">
      <w:pPr>
        <w:spacing w:after="0" w:line="240" w:lineRule="auto"/>
        <w:ind w:firstLine="709"/>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Қазақстан Республикасы Президенті Н.Ә. Назарбаев</w:t>
      </w:r>
      <w:r w:rsidR="00A6755C" w:rsidRPr="0017654D">
        <w:rPr>
          <w:rFonts w:ascii="Times New Roman" w:eastAsia="Calibri" w:hAnsi="Times New Roman" w:cs="Times New Roman"/>
          <w:sz w:val="28"/>
          <w:szCs w:val="28"/>
          <w:lang w:val="kk-KZ"/>
        </w:rPr>
        <w:t xml:space="preserve">. </w:t>
      </w:r>
      <w:r w:rsidRPr="0017654D">
        <w:rPr>
          <w:rFonts w:ascii="Times New Roman" w:eastAsia="Calibri" w:hAnsi="Times New Roman" w:cs="Times New Roman"/>
          <w:sz w:val="28"/>
          <w:szCs w:val="28"/>
          <w:lang w:val="kk-KZ"/>
        </w:rPr>
        <w:t xml:space="preserve">Болашаққа бағдар: </w:t>
      </w:r>
      <w:r w:rsidR="00672B10" w:rsidRPr="0017654D">
        <w:rPr>
          <w:rFonts w:ascii="Times New Roman" w:eastAsia="Calibri" w:hAnsi="Times New Roman" w:cs="Times New Roman"/>
          <w:sz w:val="28"/>
          <w:szCs w:val="28"/>
          <w:lang w:val="kk-KZ"/>
        </w:rPr>
        <w:t>р</w:t>
      </w:r>
      <w:r w:rsidRPr="0017654D">
        <w:rPr>
          <w:rFonts w:ascii="Times New Roman" w:eastAsia="Calibri" w:hAnsi="Times New Roman" w:cs="Times New Roman"/>
          <w:sz w:val="28"/>
          <w:szCs w:val="28"/>
          <w:lang w:val="kk-KZ"/>
        </w:rPr>
        <w:t>ухани жаңғыру</w:t>
      </w:r>
      <w:r w:rsidR="00A6755C" w:rsidRPr="0017654D">
        <w:rPr>
          <w:rFonts w:ascii="Times New Roman" w:eastAsia="Calibri" w:hAnsi="Times New Roman" w:cs="Times New Roman"/>
          <w:sz w:val="28"/>
          <w:szCs w:val="28"/>
          <w:lang w:val="kk-KZ"/>
        </w:rPr>
        <w:t>:</w:t>
      </w:r>
      <w:r w:rsidRPr="0017654D">
        <w:rPr>
          <w:rFonts w:ascii="Times New Roman" w:eastAsia="Calibri" w:hAnsi="Times New Roman" w:cs="Times New Roman"/>
          <w:sz w:val="28"/>
          <w:szCs w:val="28"/>
          <w:lang w:val="kk-KZ"/>
        </w:rPr>
        <w:t xml:space="preserve"> мақаласы</w:t>
      </w:r>
      <w:r w:rsidR="00A6755C" w:rsidRPr="0017654D">
        <w:rPr>
          <w:rFonts w:ascii="Times New Roman" w:eastAsia="Calibri" w:hAnsi="Times New Roman" w:cs="Times New Roman"/>
          <w:sz w:val="28"/>
          <w:szCs w:val="28"/>
          <w:lang w:val="kk-KZ"/>
        </w:rPr>
        <w:t xml:space="preserve"> (</w:t>
      </w:r>
      <w:r w:rsidRPr="0017654D">
        <w:rPr>
          <w:rFonts w:ascii="Times New Roman" w:eastAsia="Calibri" w:hAnsi="Times New Roman" w:cs="Times New Roman"/>
          <w:sz w:val="28"/>
          <w:szCs w:val="28"/>
          <w:lang w:val="kk-KZ"/>
        </w:rPr>
        <w:t>Астана, 2017</w:t>
      </w:r>
      <w:r w:rsidR="00A6755C" w:rsidRPr="0017654D">
        <w:rPr>
          <w:rFonts w:ascii="Times New Roman" w:eastAsia="Calibri" w:hAnsi="Times New Roman" w:cs="Times New Roman"/>
          <w:sz w:val="28"/>
          <w:szCs w:val="28"/>
          <w:lang w:val="kk-KZ"/>
        </w:rPr>
        <w:t xml:space="preserve">. – </w:t>
      </w:r>
      <w:r w:rsidRPr="0017654D">
        <w:rPr>
          <w:rFonts w:ascii="Times New Roman" w:eastAsia="Calibri" w:hAnsi="Times New Roman" w:cs="Times New Roman"/>
          <w:sz w:val="28"/>
          <w:szCs w:val="28"/>
          <w:lang w:val="kk-KZ"/>
        </w:rPr>
        <w:t>12 сәуір</w:t>
      </w:r>
      <w:r w:rsidR="00A6755C" w:rsidRPr="0017654D">
        <w:rPr>
          <w:rFonts w:ascii="Times New Roman" w:eastAsia="Calibri" w:hAnsi="Times New Roman" w:cs="Times New Roman"/>
          <w:sz w:val="28"/>
          <w:szCs w:val="28"/>
          <w:lang w:val="kk-KZ"/>
        </w:rPr>
        <w:t>)</w:t>
      </w:r>
      <w:r w:rsidRPr="0017654D">
        <w:rPr>
          <w:rFonts w:ascii="Times New Roman" w:eastAsia="Calibri" w:hAnsi="Times New Roman" w:cs="Times New Roman"/>
          <w:sz w:val="28"/>
          <w:szCs w:val="28"/>
          <w:lang w:val="kk-KZ"/>
        </w:rPr>
        <w:t>.</w:t>
      </w:r>
    </w:p>
    <w:p w14:paraId="65A32482" w14:textId="56944A3E" w:rsidR="00571F54" w:rsidRPr="0017654D" w:rsidRDefault="00571F54" w:rsidP="00384F7B">
      <w:pPr>
        <w:spacing w:after="0" w:line="240" w:lineRule="auto"/>
        <w:ind w:firstLine="709"/>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 xml:space="preserve">Қазақстан Республикасы Үкіметінің </w:t>
      </w:r>
      <w:r w:rsidR="00A6755C" w:rsidRPr="0017654D">
        <w:rPr>
          <w:rFonts w:ascii="Times New Roman" w:eastAsia="Calibri" w:hAnsi="Times New Roman" w:cs="Times New Roman"/>
          <w:sz w:val="28"/>
          <w:szCs w:val="28"/>
          <w:lang w:val="kk-KZ"/>
        </w:rPr>
        <w:t>Қаулысы. «Білімді ұлт» сапалы білім беру» ұлттық жобасын бекіту туралы: 2021 жылд</w:t>
      </w:r>
      <w:r w:rsidRPr="0017654D">
        <w:rPr>
          <w:rFonts w:ascii="Times New Roman" w:eastAsia="Calibri" w:hAnsi="Times New Roman" w:cs="Times New Roman"/>
          <w:sz w:val="28"/>
          <w:szCs w:val="28"/>
          <w:lang w:val="kk-KZ"/>
        </w:rPr>
        <w:t>ы</w:t>
      </w:r>
      <w:r w:rsidR="00A6755C" w:rsidRPr="0017654D">
        <w:rPr>
          <w:rFonts w:ascii="Times New Roman" w:eastAsia="Calibri" w:hAnsi="Times New Roman" w:cs="Times New Roman"/>
          <w:sz w:val="28"/>
          <w:szCs w:val="28"/>
          <w:lang w:val="kk-KZ"/>
        </w:rPr>
        <w:t>ң</w:t>
      </w:r>
      <w:r w:rsidRPr="0017654D">
        <w:rPr>
          <w:rFonts w:ascii="Times New Roman" w:eastAsia="Calibri" w:hAnsi="Times New Roman" w:cs="Times New Roman"/>
          <w:sz w:val="28"/>
          <w:szCs w:val="28"/>
          <w:lang w:val="kk-KZ"/>
        </w:rPr>
        <w:t xml:space="preserve"> 12 қазанда</w:t>
      </w:r>
      <w:r w:rsidR="00A6755C" w:rsidRPr="0017654D">
        <w:rPr>
          <w:rFonts w:ascii="Times New Roman" w:eastAsia="Calibri" w:hAnsi="Times New Roman" w:cs="Times New Roman"/>
          <w:sz w:val="28"/>
          <w:szCs w:val="28"/>
          <w:lang w:val="kk-KZ"/>
        </w:rPr>
        <w:t>,</w:t>
      </w:r>
      <w:r w:rsidRPr="0017654D">
        <w:rPr>
          <w:rFonts w:ascii="Times New Roman" w:eastAsia="Calibri" w:hAnsi="Times New Roman" w:cs="Times New Roman"/>
          <w:sz w:val="28"/>
          <w:szCs w:val="28"/>
          <w:lang w:val="kk-KZ"/>
        </w:rPr>
        <w:t xml:space="preserve"> №726 </w:t>
      </w:r>
      <w:r w:rsidR="00A6755C" w:rsidRPr="0017654D">
        <w:rPr>
          <w:rFonts w:ascii="Times New Roman" w:eastAsia="Calibri" w:hAnsi="Times New Roman" w:cs="Times New Roman"/>
          <w:sz w:val="28"/>
          <w:szCs w:val="28"/>
          <w:lang w:val="kk-KZ"/>
        </w:rPr>
        <w:t>бек.ітілген</w:t>
      </w:r>
    </w:p>
    <w:p w14:paraId="3EBC8E88" w14:textId="4C377860" w:rsidR="00571F54" w:rsidRPr="0017654D" w:rsidRDefault="00571F54" w:rsidP="00384F7B">
      <w:pPr>
        <w:spacing w:after="0" w:line="240" w:lineRule="auto"/>
        <w:ind w:firstLine="709"/>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 xml:space="preserve">Қазақстан Республикасының </w:t>
      </w:r>
      <w:r w:rsidR="00A6755C" w:rsidRPr="0017654D">
        <w:rPr>
          <w:rFonts w:ascii="Times New Roman" w:eastAsia="Calibri" w:hAnsi="Times New Roman" w:cs="Times New Roman"/>
          <w:sz w:val="28"/>
          <w:szCs w:val="28"/>
          <w:lang w:val="kk-KZ"/>
        </w:rPr>
        <w:t xml:space="preserve">Заңы. </w:t>
      </w:r>
      <w:r w:rsidRPr="0017654D">
        <w:rPr>
          <w:rFonts w:ascii="Times New Roman" w:eastAsia="Calibri" w:hAnsi="Times New Roman" w:cs="Times New Roman"/>
          <w:sz w:val="28"/>
          <w:szCs w:val="28"/>
          <w:lang w:val="kk-KZ"/>
        </w:rPr>
        <w:t>Білім туралы</w:t>
      </w:r>
      <w:r w:rsidR="00A6755C" w:rsidRPr="0017654D">
        <w:rPr>
          <w:rFonts w:ascii="Times New Roman" w:eastAsia="Calibri" w:hAnsi="Times New Roman" w:cs="Times New Roman"/>
          <w:sz w:val="28"/>
          <w:szCs w:val="28"/>
          <w:lang w:val="kk-KZ"/>
        </w:rPr>
        <w:t xml:space="preserve">: </w:t>
      </w:r>
      <w:r w:rsidRPr="0017654D">
        <w:rPr>
          <w:rFonts w:ascii="Times New Roman" w:eastAsia="Calibri" w:hAnsi="Times New Roman" w:cs="Times New Roman"/>
          <w:sz w:val="28"/>
          <w:szCs w:val="28"/>
          <w:lang w:val="kk-KZ"/>
        </w:rPr>
        <w:t>2007 жыл</w:t>
      </w:r>
      <w:r w:rsidR="00A6755C" w:rsidRPr="0017654D">
        <w:rPr>
          <w:rFonts w:ascii="Times New Roman" w:eastAsia="Calibri" w:hAnsi="Times New Roman" w:cs="Times New Roman"/>
          <w:sz w:val="28"/>
          <w:szCs w:val="28"/>
          <w:lang w:val="kk-KZ"/>
        </w:rPr>
        <w:t>дың</w:t>
      </w:r>
      <w:r w:rsidRPr="0017654D">
        <w:rPr>
          <w:rFonts w:ascii="Times New Roman" w:eastAsia="Calibri" w:hAnsi="Times New Roman" w:cs="Times New Roman"/>
          <w:sz w:val="28"/>
          <w:szCs w:val="28"/>
          <w:lang w:val="kk-KZ"/>
        </w:rPr>
        <w:t xml:space="preserve"> 27 шілде</w:t>
      </w:r>
      <w:r w:rsidR="00A6755C" w:rsidRPr="0017654D">
        <w:rPr>
          <w:rFonts w:ascii="Times New Roman" w:eastAsia="Calibri" w:hAnsi="Times New Roman" w:cs="Times New Roman"/>
          <w:sz w:val="28"/>
          <w:szCs w:val="28"/>
          <w:lang w:val="kk-KZ"/>
        </w:rPr>
        <w:t>сі</w:t>
      </w:r>
      <w:r w:rsidRPr="0017654D">
        <w:rPr>
          <w:rFonts w:ascii="Times New Roman" w:eastAsia="Calibri" w:hAnsi="Times New Roman" w:cs="Times New Roman"/>
          <w:sz w:val="28"/>
          <w:szCs w:val="28"/>
          <w:lang w:val="kk-KZ"/>
        </w:rPr>
        <w:t>, №319-ІІІ</w:t>
      </w:r>
      <w:r w:rsidR="00A6755C" w:rsidRPr="0017654D">
        <w:rPr>
          <w:rFonts w:ascii="Times New Roman" w:eastAsia="Calibri" w:hAnsi="Times New Roman" w:cs="Times New Roman"/>
          <w:sz w:val="28"/>
          <w:szCs w:val="28"/>
          <w:lang w:val="kk-KZ"/>
        </w:rPr>
        <w:t xml:space="preserve"> қабылданған</w:t>
      </w:r>
      <w:r w:rsidRPr="0017654D">
        <w:rPr>
          <w:rFonts w:ascii="Times New Roman" w:eastAsia="Calibri" w:hAnsi="Times New Roman" w:cs="Times New Roman"/>
          <w:sz w:val="28"/>
          <w:szCs w:val="28"/>
          <w:lang w:val="kk-KZ"/>
        </w:rPr>
        <w:t xml:space="preserve"> (2023.10.09 берілген өзгерістер мен толықтыруларымен).</w:t>
      </w:r>
    </w:p>
    <w:p w14:paraId="62B4C22F" w14:textId="6D858BD7" w:rsidR="00571F54" w:rsidRPr="0017654D" w:rsidRDefault="001153E5" w:rsidP="00384F7B">
      <w:pPr>
        <w:spacing w:after="0" w:line="240" w:lineRule="auto"/>
        <w:ind w:firstLine="709"/>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 xml:space="preserve">Қазақстан Республикасы Президентінің Жарлығы. </w:t>
      </w:r>
      <w:r w:rsidR="00571F54" w:rsidRPr="0017654D">
        <w:rPr>
          <w:rFonts w:ascii="Times New Roman" w:eastAsia="Calibri" w:hAnsi="Times New Roman" w:cs="Times New Roman"/>
          <w:sz w:val="28"/>
          <w:szCs w:val="28"/>
          <w:lang w:val="kk-KZ"/>
        </w:rPr>
        <w:t>Қазақстан Республикасының 2029 жылға дейінгі ұлттық даму жоспарын бекіту және Қазақстан Республикасы Президентінің кейбір жарлықтарының күші жойылды деп тану туралы</w:t>
      </w:r>
      <w:r w:rsidRPr="0017654D">
        <w:rPr>
          <w:rFonts w:ascii="Times New Roman" w:eastAsia="Calibri" w:hAnsi="Times New Roman" w:cs="Times New Roman"/>
          <w:sz w:val="28"/>
          <w:szCs w:val="28"/>
          <w:lang w:val="kk-KZ"/>
        </w:rPr>
        <w:t>:</w:t>
      </w:r>
      <w:r w:rsidR="00571F54" w:rsidRPr="0017654D">
        <w:rPr>
          <w:rFonts w:ascii="Times New Roman" w:eastAsia="Calibri" w:hAnsi="Times New Roman" w:cs="Times New Roman"/>
          <w:sz w:val="28"/>
          <w:szCs w:val="28"/>
          <w:lang w:val="kk-KZ"/>
        </w:rPr>
        <w:t xml:space="preserve"> 2024 жыл</w:t>
      </w:r>
      <w:r w:rsidRPr="0017654D">
        <w:rPr>
          <w:rFonts w:ascii="Times New Roman" w:eastAsia="Calibri" w:hAnsi="Times New Roman" w:cs="Times New Roman"/>
          <w:sz w:val="28"/>
          <w:szCs w:val="28"/>
          <w:lang w:val="kk-KZ"/>
        </w:rPr>
        <w:t>д</w:t>
      </w:r>
      <w:r w:rsidR="00571F54" w:rsidRPr="0017654D">
        <w:rPr>
          <w:rFonts w:ascii="Times New Roman" w:eastAsia="Calibri" w:hAnsi="Times New Roman" w:cs="Times New Roman"/>
          <w:sz w:val="28"/>
          <w:szCs w:val="28"/>
          <w:lang w:val="kk-KZ"/>
        </w:rPr>
        <w:t>ы</w:t>
      </w:r>
      <w:r w:rsidRPr="0017654D">
        <w:rPr>
          <w:rFonts w:ascii="Times New Roman" w:eastAsia="Calibri" w:hAnsi="Times New Roman" w:cs="Times New Roman"/>
          <w:sz w:val="28"/>
          <w:szCs w:val="28"/>
          <w:lang w:val="kk-KZ"/>
        </w:rPr>
        <w:t>ң</w:t>
      </w:r>
      <w:r w:rsidR="00571F54" w:rsidRPr="0017654D">
        <w:rPr>
          <w:rFonts w:ascii="Times New Roman" w:eastAsia="Calibri" w:hAnsi="Times New Roman" w:cs="Times New Roman"/>
          <w:sz w:val="28"/>
          <w:szCs w:val="28"/>
          <w:lang w:val="kk-KZ"/>
        </w:rPr>
        <w:t xml:space="preserve"> 30 шілде</w:t>
      </w:r>
      <w:r w:rsidRPr="0017654D">
        <w:rPr>
          <w:rFonts w:ascii="Times New Roman" w:eastAsia="Calibri" w:hAnsi="Times New Roman" w:cs="Times New Roman"/>
          <w:sz w:val="28"/>
          <w:szCs w:val="28"/>
          <w:lang w:val="kk-KZ"/>
        </w:rPr>
        <w:t>с</w:t>
      </w:r>
      <w:r w:rsidR="00571F54" w:rsidRPr="0017654D">
        <w:rPr>
          <w:rFonts w:ascii="Times New Roman" w:eastAsia="Calibri" w:hAnsi="Times New Roman" w:cs="Times New Roman"/>
          <w:sz w:val="28"/>
          <w:szCs w:val="28"/>
          <w:lang w:val="kk-KZ"/>
        </w:rPr>
        <w:t>і</w:t>
      </w:r>
      <w:r w:rsidRPr="0017654D">
        <w:rPr>
          <w:rFonts w:ascii="Times New Roman" w:eastAsia="Calibri" w:hAnsi="Times New Roman" w:cs="Times New Roman"/>
          <w:sz w:val="28"/>
          <w:szCs w:val="28"/>
          <w:lang w:val="kk-KZ"/>
        </w:rPr>
        <w:t>,</w:t>
      </w:r>
      <w:r w:rsidR="00571F54" w:rsidRPr="0017654D">
        <w:rPr>
          <w:rFonts w:ascii="Times New Roman" w:eastAsia="Calibri" w:hAnsi="Times New Roman" w:cs="Times New Roman"/>
          <w:sz w:val="28"/>
          <w:szCs w:val="28"/>
          <w:lang w:val="kk-KZ"/>
        </w:rPr>
        <w:t xml:space="preserve"> №611</w:t>
      </w:r>
      <w:r w:rsidRPr="0017654D">
        <w:rPr>
          <w:rFonts w:ascii="Times New Roman" w:eastAsia="Calibri" w:hAnsi="Times New Roman" w:cs="Times New Roman"/>
          <w:sz w:val="28"/>
          <w:szCs w:val="28"/>
          <w:lang w:val="kk-KZ"/>
        </w:rPr>
        <w:t xml:space="preserve"> бекітілген</w:t>
      </w:r>
      <w:r w:rsidR="00571F54" w:rsidRPr="0017654D">
        <w:rPr>
          <w:rFonts w:ascii="Times New Roman" w:eastAsia="Calibri" w:hAnsi="Times New Roman" w:cs="Times New Roman"/>
          <w:sz w:val="28"/>
          <w:szCs w:val="28"/>
          <w:lang w:val="kk-KZ"/>
        </w:rPr>
        <w:t>.</w:t>
      </w:r>
    </w:p>
    <w:p w14:paraId="4B8A698D" w14:textId="6E034F0D" w:rsidR="00571F54" w:rsidRPr="0017654D" w:rsidRDefault="001153E5" w:rsidP="00384F7B">
      <w:pPr>
        <w:spacing w:after="0" w:line="240" w:lineRule="auto"/>
        <w:ind w:firstLine="709"/>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 xml:space="preserve">Қазақстан Республикасы Оқу-ағарту министрінің Бұйрығы. </w:t>
      </w:r>
      <w:r w:rsidR="00571F54" w:rsidRPr="0017654D">
        <w:rPr>
          <w:rFonts w:ascii="Times New Roman" w:eastAsia="Calibri" w:hAnsi="Times New Roman" w:cs="Times New Roman"/>
          <w:sz w:val="28"/>
          <w:szCs w:val="28"/>
          <w:lang w:val="kk-KZ"/>
        </w:rPr>
        <w:t>Мектепке дейінгі тәрбие мен оқытудың, бастауыш, негізгі орта, жалпы орта</w:t>
      </w:r>
      <w:r w:rsidR="00411E45" w:rsidRPr="0017654D">
        <w:rPr>
          <w:rFonts w:ascii="Times New Roman" w:eastAsia="Calibri" w:hAnsi="Times New Roman" w:cs="Times New Roman"/>
          <w:sz w:val="28"/>
          <w:szCs w:val="28"/>
          <w:lang w:val="kk-KZ"/>
        </w:rPr>
        <w:t xml:space="preserve"> жалпыға міндетті стандарттарын бекіту туралы</w:t>
      </w:r>
      <w:r w:rsidRPr="0017654D">
        <w:rPr>
          <w:rFonts w:ascii="Times New Roman" w:eastAsia="Calibri" w:hAnsi="Times New Roman" w:cs="Times New Roman"/>
          <w:sz w:val="28"/>
          <w:szCs w:val="28"/>
          <w:lang w:val="kk-KZ"/>
        </w:rPr>
        <w:t>:</w:t>
      </w:r>
      <w:r w:rsidR="00411E45" w:rsidRPr="0017654D">
        <w:rPr>
          <w:rFonts w:ascii="Times New Roman" w:eastAsia="Calibri" w:hAnsi="Times New Roman" w:cs="Times New Roman"/>
          <w:sz w:val="28"/>
          <w:szCs w:val="28"/>
          <w:lang w:val="kk-KZ"/>
        </w:rPr>
        <w:t xml:space="preserve"> 2022 жыл</w:t>
      </w:r>
      <w:r w:rsidRPr="0017654D">
        <w:rPr>
          <w:rFonts w:ascii="Times New Roman" w:eastAsia="Calibri" w:hAnsi="Times New Roman" w:cs="Times New Roman"/>
          <w:sz w:val="28"/>
          <w:szCs w:val="28"/>
          <w:lang w:val="kk-KZ"/>
        </w:rPr>
        <w:t>д</w:t>
      </w:r>
      <w:r w:rsidR="00411E45" w:rsidRPr="0017654D">
        <w:rPr>
          <w:rFonts w:ascii="Times New Roman" w:eastAsia="Calibri" w:hAnsi="Times New Roman" w:cs="Times New Roman"/>
          <w:sz w:val="28"/>
          <w:szCs w:val="28"/>
          <w:lang w:val="kk-KZ"/>
        </w:rPr>
        <w:t>ы</w:t>
      </w:r>
      <w:r w:rsidRPr="0017654D">
        <w:rPr>
          <w:rFonts w:ascii="Times New Roman" w:eastAsia="Calibri" w:hAnsi="Times New Roman" w:cs="Times New Roman"/>
          <w:sz w:val="28"/>
          <w:szCs w:val="28"/>
          <w:lang w:val="kk-KZ"/>
        </w:rPr>
        <w:t>ң</w:t>
      </w:r>
      <w:r w:rsidR="00411E45" w:rsidRPr="0017654D">
        <w:rPr>
          <w:rFonts w:ascii="Times New Roman" w:eastAsia="Calibri" w:hAnsi="Times New Roman" w:cs="Times New Roman"/>
          <w:sz w:val="28"/>
          <w:szCs w:val="28"/>
          <w:lang w:val="kk-KZ"/>
        </w:rPr>
        <w:t xml:space="preserve"> 3 тамызда</w:t>
      </w:r>
      <w:r w:rsidRPr="0017654D">
        <w:rPr>
          <w:rFonts w:ascii="Times New Roman" w:eastAsia="Calibri" w:hAnsi="Times New Roman" w:cs="Times New Roman"/>
          <w:sz w:val="28"/>
          <w:szCs w:val="28"/>
          <w:lang w:val="kk-KZ"/>
        </w:rPr>
        <w:t>,</w:t>
      </w:r>
      <w:r w:rsidR="00411E45" w:rsidRPr="0017654D">
        <w:rPr>
          <w:rFonts w:ascii="Times New Roman" w:eastAsia="Calibri" w:hAnsi="Times New Roman" w:cs="Times New Roman"/>
          <w:sz w:val="28"/>
          <w:szCs w:val="28"/>
          <w:lang w:val="kk-KZ"/>
        </w:rPr>
        <w:t xml:space="preserve"> №348 б</w:t>
      </w:r>
      <w:r w:rsidRPr="0017654D">
        <w:rPr>
          <w:rFonts w:ascii="Times New Roman" w:eastAsia="Calibri" w:hAnsi="Times New Roman" w:cs="Times New Roman"/>
          <w:sz w:val="28"/>
          <w:szCs w:val="28"/>
          <w:lang w:val="kk-KZ"/>
        </w:rPr>
        <w:t>екітілген</w:t>
      </w:r>
      <w:r w:rsidR="00411E45" w:rsidRPr="0017654D">
        <w:rPr>
          <w:rFonts w:ascii="Times New Roman" w:eastAsia="Calibri" w:hAnsi="Times New Roman" w:cs="Times New Roman"/>
          <w:sz w:val="28"/>
          <w:szCs w:val="28"/>
          <w:lang w:val="kk-KZ"/>
        </w:rPr>
        <w:t xml:space="preserve">. </w:t>
      </w:r>
    </w:p>
    <w:p w14:paraId="316D5EA1" w14:textId="5149CF0A" w:rsidR="00411E45" w:rsidRPr="0017654D" w:rsidRDefault="001153E5" w:rsidP="00384F7B">
      <w:pPr>
        <w:spacing w:after="0" w:line="240" w:lineRule="auto"/>
        <w:ind w:firstLine="709"/>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 xml:space="preserve">Қазақстан Республикасы Президенті </w:t>
      </w:r>
      <w:r w:rsidR="00411E45" w:rsidRPr="0017654D">
        <w:rPr>
          <w:rFonts w:ascii="Times New Roman" w:eastAsia="Calibri" w:hAnsi="Times New Roman" w:cs="Times New Roman"/>
          <w:sz w:val="28"/>
          <w:szCs w:val="28"/>
          <w:lang w:val="kk-KZ"/>
        </w:rPr>
        <w:t>Қ.</w:t>
      </w:r>
      <w:r w:rsidRPr="0017654D">
        <w:rPr>
          <w:rFonts w:ascii="Times New Roman" w:eastAsia="Calibri" w:hAnsi="Times New Roman" w:cs="Times New Roman"/>
          <w:sz w:val="28"/>
          <w:szCs w:val="28"/>
          <w:lang w:val="kk-KZ"/>
        </w:rPr>
        <w:t>-Ж</w:t>
      </w:r>
      <w:r w:rsidR="00411E45" w:rsidRPr="0017654D">
        <w:rPr>
          <w:rFonts w:ascii="Times New Roman" w:eastAsia="Calibri" w:hAnsi="Times New Roman" w:cs="Times New Roman"/>
          <w:sz w:val="28"/>
          <w:szCs w:val="28"/>
          <w:lang w:val="kk-KZ"/>
        </w:rPr>
        <w:t>. Тоқаев</w:t>
      </w:r>
      <w:r w:rsidRPr="0017654D">
        <w:rPr>
          <w:rFonts w:ascii="Times New Roman" w:eastAsia="Calibri" w:hAnsi="Times New Roman" w:cs="Times New Roman"/>
          <w:sz w:val="28"/>
          <w:szCs w:val="28"/>
          <w:lang w:val="kk-KZ"/>
        </w:rPr>
        <w:t>.</w:t>
      </w:r>
      <w:r w:rsidR="00411E45" w:rsidRPr="0017654D">
        <w:rPr>
          <w:rFonts w:ascii="Times New Roman" w:eastAsia="Calibri" w:hAnsi="Times New Roman" w:cs="Times New Roman"/>
          <w:sz w:val="28"/>
          <w:szCs w:val="28"/>
          <w:lang w:val="kk-KZ"/>
        </w:rPr>
        <w:t xml:space="preserve"> Сындарлы қоғамдық диалог – Қазақстанның тұрақтылығы мен өркендеуінің негізі</w:t>
      </w:r>
      <w:r w:rsidRPr="0017654D">
        <w:rPr>
          <w:rFonts w:ascii="Times New Roman" w:eastAsia="Calibri" w:hAnsi="Times New Roman" w:cs="Times New Roman"/>
          <w:sz w:val="28"/>
          <w:szCs w:val="28"/>
          <w:lang w:val="kk-KZ"/>
        </w:rPr>
        <w:t>:</w:t>
      </w:r>
      <w:r w:rsidR="00411E45" w:rsidRPr="0017654D">
        <w:rPr>
          <w:rFonts w:ascii="Times New Roman" w:eastAsia="Calibri" w:hAnsi="Times New Roman" w:cs="Times New Roman"/>
          <w:sz w:val="28"/>
          <w:szCs w:val="28"/>
          <w:lang w:val="kk-KZ"/>
        </w:rPr>
        <w:t xml:space="preserve"> Қазақстан халқына </w:t>
      </w:r>
      <w:r w:rsidRPr="0017654D">
        <w:rPr>
          <w:rFonts w:ascii="Times New Roman" w:eastAsia="Calibri" w:hAnsi="Times New Roman" w:cs="Times New Roman"/>
          <w:sz w:val="28"/>
          <w:szCs w:val="28"/>
          <w:lang w:val="kk-KZ"/>
        </w:rPr>
        <w:t>жолдауы (</w:t>
      </w:r>
      <w:r w:rsidR="00411E45" w:rsidRPr="0017654D">
        <w:rPr>
          <w:rFonts w:ascii="Times New Roman" w:eastAsia="Calibri" w:hAnsi="Times New Roman" w:cs="Times New Roman"/>
          <w:sz w:val="28"/>
          <w:szCs w:val="28"/>
          <w:lang w:val="kk-KZ"/>
        </w:rPr>
        <w:t>Нұр-Сұлтан: Ақорда</w:t>
      </w:r>
      <w:r w:rsidRPr="0017654D">
        <w:rPr>
          <w:rFonts w:ascii="Times New Roman" w:eastAsia="Calibri" w:hAnsi="Times New Roman" w:cs="Times New Roman"/>
          <w:sz w:val="28"/>
          <w:szCs w:val="28"/>
          <w:lang w:val="kk-KZ"/>
        </w:rPr>
        <w:t>,</w:t>
      </w:r>
      <w:r w:rsidR="00411E45" w:rsidRPr="0017654D">
        <w:rPr>
          <w:rFonts w:ascii="Times New Roman" w:eastAsia="Calibri" w:hAnsi="Times New Roman" w:cs="Times New Roman"/>
          <w:sz w:val="28"/>
          <w:szCs w:val="28"/>
          <w:lang w:val="kk-KZ"/>
        </w:rPr>
        <w:t xml:space="preserve"> 2019 </w:t>
      </w:r>
      <w:r w:rsidRPr="0017654D">
        <w:rPr>
          <w:rFonts w:ascii="Times New Roman" w:eastAsia="Calibri" w:hAnsi="Times New Roman" w:cs="Times New Roman"/>
          <w:sz w:val="28"/>
          <w:szCs w:val="28"/>
          <w:lang w:val="kk-KZ"/>
        </w:rPr>
        <w:t xml:space="preserve">– </w:t>
      </w:r>
      <w:r w:rsidR="00411E45" w:rsidRPr="0017654D">
        <w:rPr>
          <w:rFonts w:ascii="Times New Roman" w:eastAsia="Calibri" w:hAnsi="Times New Roman" w:cs="Times New Roman"/>
          <w:sz w:val="28"/>
          <w:szCs w:val="28"/>
          <w:lang w:val="kk-KZ"/>
        </w:rPr>
        <w:t>2 қыркүйек</w:t>
      </w:r>
      <w:r w:rsidRPr="0017654D">
        <w:rPr>
          <w:rFonts w:ascii="Times New Roman" w:eastAsia="Calibri" w:hAnsi="Times New Roman" w:cs="Times New Roman"/>
          <w:sz w:val="28"/>
          <w:szCs w:val="28"/>
          <w:lang w:val="kk-KZ"/>
        </w:rPr>
        <w:t>)</w:t>
      </w:r>
      <w:r w:rsidR="00411E45" w:rsidRPr="0017654D">
        <w:rPr>
          <w:rFonts w:ascii="Times New Roman" w:eastAsia="Calibri" w:hAnsi="Times New Roman" w:cs="Times New Roman"/>
          <w:sz w:val="28"/>
          <w:szCs w:val="28"/>
          <w:lang w:val="kk-KZ"/>
        </w:rPr>
        <w:t>.</w:t>
      </w:r>
    </w:p>
    <w:p w14:paraId="18003651" w14:textId="589776F1" w:rsidR="00571F54" w:rsidRPr="0017654D" w:rsidRDefault="001153E5" w:rsidP="00384F7B">
      <w:pPr>
        <w:spacing w:after="0" w:line="240" w:lineRule="auto"/>
        <w:ind w:firstLine="709"/>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 xml:space="preserve">Қазақстан Республикасы Президенті </w:t>
      </w:r>
      <w:r w:rsidR="00571F54" w:rsidRPr="0017654D">
        <w:rPr>
          <w:rFonts w:ascii="Times New Roman" w:eastAsia="Calibri" w:hAnsi="Times New Roman" w:cs="Times New Roman"/>
          <w:sz w:val="28"/>
          <w:szCs w:val="28"/>
          <w:lang w:val="kk-KZ"/>
        </w:rPr>
        <w:t>Қ.</w:t>
      </w:r>
      <w:r w:rsidRPr="0017654D">
        <w:rPr>
          <w:rFonts w:ascii="Times New Roman" w:eastAsia="Calibri" w:hAnsi="Times New Roman" w:cs="Times New Roman"/>
          <w:sz w:val="28"/>
          <w:szCs w:val="28"/>
          <w:lang w:val="kk-KZ"/>
        </w:rPr>
        <w:t>-Ж</w:t>
      </w:r>
      <w:r w:rsidR="00571F54" w:rsidRPr="0017654D">
        <w:rPr>
          <w:rFonts w:ascii="Times New Roman" w:eastAsia="Calibri" w:hAnsi="Times New Roman" w:cs="Times New Roman"/>
          <w:sz w:val="28"/>
          <w:szCs w:val="28"/>
          <w:lang w:val="kk-KZ"/>
        </w:rPr>
        <w:t>. Тоқаев</w:t>
      </w:r>
      <w:r w:rsidRPr="0017654D">
        <w:rPr>
          <w:rFonts w:ascii="Times New Roman" w:eastAsia="Calibri" w:hAnsi="Times New Roman" w:cs="Times New Roman"/>
          <w:sz w:val="28"/>
          <w:szCs w:val="28"/>
          <w:lang w:val="kk-KZ"/>
        </w:rPr>
        <w:t>.</w:t>
      </w:r>
      <w:r w:rsidR="00571F54" w:rsidRPr="0017654D">
        <w:rPr>
          <w:rFonts w:ascii="Times New Roman" w:eastAsia="Calibri" w:hAnsi="Times New Roman" w:cs="Times New Roman"/>
          <w:sz w:val="28"/>
          <w:szCs w:val="28"/>
          <w:lang w:val="kk-KZ"/>
        </w:rPr>
        <w:t xml:space="preserve"> Жаңа жағдайдағы Қазақстан: іс-қимыл кезеңі</w:t>
      </w:r>
      <w:r w:rsidRPr="0017654D">
        <w:rPr>
          <w:rFonts w:ascii="Times New Roman" w:eastAsia="Calibri" w:hAnsi="Times New Roman" w:cs="Times New Roman"/>
          <w:sz w:val="28"/>
          <w:szCs w:val="28"/>
          <w:lang w:val="kk-KZ"/>
        </w:rPr>
        <w:t>:</w:t>
      </w:r>
      <w:r w:rsidR="00571F54" w:rsidRPr="0017654D">
        <w:rPr>
          <w:rFonts w:ascii="Times New Roman" w:eastAsia="Calibri" w:hAnsi="Times New Roman" w:cs="Times New Roman"/>
          <w:sz w:val="28"/>
          <w:szCs w:val="28"/>
          <w:lang w:val="kk-KZ"/>
        </w:rPr>
        <w:t xml:space="preserve"> Қазақстан халқына </w:t>
      </w:r>
      <w:r w:rsidRPr="0017654D">
        <w:rPr>
          <w:rFonts w:ascii="Times New Roman" w:eastAsia="Calibri" w:hAnsi="Times New Roman" w:cs="Times New Roman"/>
          <w:sz w:val="28"/>
          <w:szCs w:val="28"/>
          <w:lang w:val="kk-KZ"/>
        </w:rPr>
        <w:t>жолдауы (</w:t>
      </w:r>
      <w:r w:rsidR="00571F54" w:rsidRPr="0017654D">
        <w:rPr>
          <w:rFonts w:ascii="Times New Roman" w:eastAsia="Calibri" w:hAnsi="Times New Roman" w:cs="Times New Roman"/>
          <w:sz w:val="28"/>
          <w:szCs w:val="28"/>
          <w:lang w:val="kk-KZ"/>
        </w:rPr>
        <w:t>Нұр-Сұлтан: Ақорда</w:t>
      </w:r>
      <w:r w:rsidRPr="0017654D">
        <w:rPr>
          <w:rFonts w:ascii="Times New Roman" w:eastAsia="Calibri" w:hAnsi="Times New Roman" w:cs="Times New Roman"/>
          <w:sz w:val="28"/>
          <w:szCs w:val="28"/>
          <w:lang w:val="kk-KZ"/>
        </w:rPr>
        <w:t>,</w:t>
      </w:r>
      <w:r w:rsidR="00571F54" w:rsidRPr="0017654D">
        <w:rPr>
          <w:rFonts w:ascii="Times New Roman" w:eastAsia="Calibri" w:hAnsi="Times New Roman" w:cs="Times New Roman"/>
          <w:sz w:val="28"/>
          <w:szCs w:val="28"/>
          <w:lang w:val="kk-KZ"/>
        </w:rPr>
        <w:t xml:space="preserve"> 2020 </w:t>
      </w:r>
      <w:r w:rsidRPr="0017654D">
        <w:rPr>
          <w:rFonts w:ascii="Times New Roman" w:eastAsia="Calibri" w:hAnsi="Times New Roman" w:cs="Times New Roman"/>
          <w:sz w:val="28"/>
          <w:szCs w:val="28"/>
          <w:lang w:val="kk-KZ"/>
        </w:rPr>
        <w:t xml:space="preserve">– </w:t>
      </w:r>
      <w:r w:rsidR="00571F54" w:rsidRPr="0017654D">
        <w:rPr>
          <w:rFonts w:ascii="Times New Roman" w:eastAsia="Calibri" w:hAnsi="Times New Roman" w:cs="Times New Roman"/>
          <w:sz w:val="28"/>
          <w:szCs w:val="28"/>
          <w:lang w:val="kk-KZ"/>
        </w:rPr>
        <w:t>1 қыркүйек</w:t>
      </w:r>
      <w:r w:rsidRPr="0017654D">
        <w:rPr>
          <w:rFonts w:ascii="Times New Roman" w:eastAsia="Calibri" w:hAnsi="Times New Roman" w:cs="Times New Roman"/>
          <w:sz w:val="28"/>
          <w:szCs w:val="28"/>
          <w:lang w:val="kk-KZ"/>
        </w:rPr>
        <w:t>)</w:t>
      </w:r>
      <w:r w:rsidR="00571F54" w:rsidRPr="0017654D">
        <w:rPr>
          <w:rFonts w:ascii="Times New Roman" w:eastAsia="Calibri" w:hAnsi="Times New Roman" w:cs="Times New Roman"/>
          <w:sz w:val="28"/>
          <w:szCs w:val="28"/>
          <w:lang w:val="kk-KZ"/>
        </w:rPr>
        <w:t>.</w:t>
      </w:r>
    </w:p>
    <w:p w14:paraId="713A62F6" w14:textId="3243A65B" w:rsidR="00571F54" w:rsidRPr="0017654D" w:rsidRDefault="001153E5" w:rsidP="00384F7B">
      <w:pPr>
        <w:spacing w:after="0" w:line="240" w:lineRule="auto"/>
        <w:ind w:firstLine="709"/>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 xml:space="preserve">Қазақстан Республикасы Президенті Қ.-Ж. Тоқаев. </w:t>
      </w:r>
      <w:r w:rsidR="00571F54" w:rsidRPr="0017654D">
        <w:rPr>
          <w:rFonts w:ascii="Times New Roman" w:eastAsia="Calibri" w:hAnsi="Times New Roman" w:cs="Times New Roman"/>
          <w:sz w:val="28"/>
          <w:szCs w:val="28"/>
          <w:lang w:val="kk-KZ"/>
        </w:rPr>
        <w:t>Әділетті Қазақстан: заң мен тәртіп, экономикалық өсім, қоғамдық оптимизм</w:t>
      </w:r>
      <w:r w:rsidRPr="0017654D">
        <w:rPr>
          <w:rFonts w:ascii="Times New Roman" w:eastAsia="Calibri" w:hAnsi="Times New Roman" w:cs="Times New Roman"/>
          <w:sz w:val="28"/>
          <w:szCs w:val="28"/>
          <w:lang w:val="kk-KZ"/>
        </w:rPr>
        <w:t>:</w:t>
      </w:r>
      <w:r w:rsidR="00571F54" w:rsidRPr="0017654D">
        <w:rPr>
          <w:rFonts w:ascii="Times New Roman" w:eastAsia="Calibri" w:hAnsi="Times New Roman" w:cs="Times New Roman"/>
          <w:sz w:val="28"/>
          <w:szCs w:val="28"/>
          <w:lang w:val="kk-KZ"/>
        </w:rPr>
        <w:t xml:space="preserve"> Қазақстан халқына </w:t>
      </w:r>
      <w:r w:rsidRPr="0017654D">
        <w:rPr>
          <w:rFonts w:ascii="Times New Roman" w:eastAsia="Calibri" w:hAnsi="Times New Roman" w:cs="Times New Roman"/>
          <w:sz w:val="28"/>
          <w:szCs w:val="28"/>
          <w:lang w:val="kk-KZ"/>
        </w:rPr>
        <w:t>ж</w:t>
      </w:r>
      <w:r w:rsidR="00571F54" w:rsidRPr="0017654D">
        <w:rPr>
          <w:rFonts w:ascii="Times New Roman" w:eastAsia="Calibri" w:hAnsi="Times New Roman" w:cs="Times New Roman"/>
          <w:sz w:val="28"/>
          <w:szCs w:val="28"/>
          <w:lang w:val="kk-KZ"/>
        </w:rPr>
        <w:t>олдауы</w:t>
      </w:r>
      <w:r w:rsidRPr="0017654D">
        <w:rPr>
          <w:rFonts w:ascii="Times New Roman" w:eastAsia="Calibri" w:hAnsi="Times New Roman" w:cs="Times New Roman"/>
          <w:sz w:val="28"/>
          <w:szCs w:val="28"/>
          <w:lang w:val="kk-KZ"/>
        </w:rPr>
        <w:t xml:space="preserve"> (</w:t>
      </w:r>
      <w:r w:rsidR="00571F54" w:rsidRPr="0017654D">
        <w:rPr>
          <w:rFonts w:ascii="Times New Roman" w:eastAsia="Calibri" w:hAnsi="Times New Roman" w:cs="Times New Roman"/>
          <w:sz w:val="28"/>
          <w:szCs w:val="28"/>
          <w:lang w:val="kk-KZ"/>
        </w:rPr>
        <w:t>Астана: Ақорда</w:t>
      </w:r>
      <w:r w:rsidRPr="0017654D">
        <w:rPr>
          <w:rFonts w:ascii="Times New Roman" w:eastAsia="Calibri" w:hAnsi="Times New Roman" w:cs="Times New Roman"/>
          <w:sz w:val="28"/>
          <w:szCs w:val="28"/>
          <w:lang w:val="kk-KZ"/>
        </w:rPr>
        <w:t>,</w:t>
      </w:r>
      <w:r w:rsidR="00571F54" w:rsidRPr="0017654D">
        <w:rPr>
          <w:rFonts w:ascii="Times New Roman" w:eastAsia="Calibri" w:hAnsi="Times New Roman" w:cs="Times New Roman"/>
          <w:sz w:val="28"/>
          <w:szCs w:val="28"/>
          <w:lang w:val="kk-KZ"/>
        </w:rPr>
        <w:t xml:space="preserve"> 2024 </w:t>
      </w:r>
      <w:r w:rsidRPr="0017654D">
        <w:rPr>
          <w:rFonts w:ascii="Times New Roman" w:eastAsia="Calibri" w:hAnsi="Times New Roman" w:cs="Times New Roman"/>
          <w:sz w:val="28"/>
          <w:szCs w:val="28"/>
          <w:lang w:val="kk-KZ"/>
        </w:rPr>
        <w:t xml:space="preserve">– </w:t>
      </w:r>
      <w:r w:rsidR="00571F54" w:rsidRPr="0017654D">
        <w:rPr>
          <w:rFonts w:ascii="Times New Roman" w:eastAsia="Calibri" w:hAnsi="Times New Roman" w:cs="Times New Roman"/>
          <w:sz w:val="28"/>
          <w:szCs w:val="28"/>
          <w:lang w:val="kk-KZ"/>
        </w:rPr>
        <w:t>2 қыркүйек</w:t>
      </w:r>
      <w:r w:rsidRPr="0017654D">
        <w:rPr>
          <w:rFonts w:ascii="Times New Roman" w:eastAsia="Calibri" w:hAnsi="Times New Roman" w:cs="Times New Roman"/>
          <w:sz w:val="28"/>
          <w:szCs w:val="28"/>
          <w:lang w:val="kk-KZ"/>
        </w:rPr>
        <w:t>)</w:t>
      </w:r>
      <w:r w:rsidR="00571F54" w:rsidRPr="0017654D">
        <w:rPr>
          <w:rFonts w:ascii="Times New Roman" w:eastAsia="Calibri" w:hAnsi="Times New Roman" w:cs="Times New Roman"/>
          <w:sz w:val="28"/>
          <w:szCs w:val="28"/>
          <w:lang w:val="kk-KZ"/>
        </w:rPr>
        <w:t>.</w:t>
      </w:r>
    </w:p>
    <w:p w14:paraId="7C360DE4" w14:textId="77777777" w:rsidR="008D0A16" w:rsidRPr="0017654D" w:rsidRDefault="008D0A16" w:rsidP="00CB4CE9">
      <w:pPr>
        <w:spacing w:after="0" w:line="240" w:lineRule="auto"/>
        <w:ind w:firstLine="567"/>
        <w:jc w:val="both"/>
        <w:rPr>
          <w:rFonts w:ascii="Times New Roman" w:eastAsia="Calibri" w:hAnsi="Times New Roman" w:cs="Times New Roman"/>
          <w:sz w:val="28"/>
          <w:szCs w:val="28"/>
          <w:lang w:val="kk-KZ"/>
        </w:rPr>
      </w:pPr>
    </w:p>
    <w:p w14:paraId="5F00966F" w14:textId="77777777" w:rsidR="008E7C6B" w:rsidRPr="0017654D" w:rsidRDefault="008E7C6B" w:rsidP="00E24CC3">
      <w:pPr>
        <w:spacing w:after="0" w:line="240" w:lineRule="auto"/>
        <w:ind w:firstLine="567"/>
        <w:jc w:val="both"/>
        <w:rPr>
          <w:rFonts w:ascii="Times New Roman" w:eastAsia="Calibri" w:hAnsi="Times New Roman" w:cs="Times New Roman"/>
          <w:sz w:val="28"/>
          <w:szCs w:val="28"/>
          <w:lang w:val="kk-KZ"/>
        </w:rPr>
      </w:pPr>
    </w:p>
    <w:p w14:paraId="3DA1C423" w14:textId="77777777" w:rsidR="004A56AF" w:rsidRPr="0017654D" w:rsidRDefault="004A56AF" w:rsidP="00E24CC3">
      <w:pPr>
        <w:spacing w:after="0" w:line="240" w:lineRule="auto"/>
        <w:ind w:firstLine="567"/>
        <w:jc w:val="both"/>
        <w:rPr>
          <w:rFonts w:ascii="Times New Roman" w:eastAsia="Calibri" w:hAnsi="Times New Roman" w:cs="Times New Roman"/>
          <w:sz w:val="28"/>
          <w:szCs w:val="28"/>
          <w:lang w:val="kk-KZ"/>
        </w:rPr>
      </w:pPr>
    </w:p>
    <w:p w14:paraId="2E4671E6" w14:textId="77777777" w:rsidR="004A56AF" w:rsidRPr="0017654D" w:rsidRDefault="004A56AF" w:rsidP="00E24CC3">
      <w:pPr>
        <w:spacing w:after="0" w:line="240" w:lineRule="auto"/>
        <w:ind w:firstLine="567"/>
        <w:jc w:val="both"/>
        <w:rPr>
          <w:rFonts w:ascii="Times New Roman" w:eastAsia="Calibri" w:hAnsi="Times New Roman" w:cs="Times New Roman"/>
          <w:sz w:val="28"/>
          <w:szCs w:val="28"/>
          <w:lang w:val="kk-KZ"/>
        </w:rPr>
      </w:pPr>
    </w:p>
    <w:p w14:paraId="226DE6A7" w14:textId="77777777" w:rsidR="004A56AF" w:rsidRPr="0017654D" w:rsidRDefault="004A56AF" w:rsidP="00E24CC3">
      <w:pPr>
        <w:spacing w:after="0" w:line="240" w:lineRule="auto"/>
        <w:ind w:firstLine="567"/>
        <w:jc w:val="both"/>
        <w:rPr>
          <w:rFonts w:ascii="Times New Roman" w:eastAsia="Calibri" w:hAnsi="Times New Roman" w:cs="Times New Roman"/>
          <w:sz w:val="28"/>
          <w:szCs w:val="28"/>
          <w:lang w:val="kk-KZ"/>
        </w:rPr>
      </w:pPr>
    </w:p>
    <w:p w14:paraId="5688E477" w14:textId="77777777" w:rsidR="004A56AF" w:rsidRPr="0017654D" w:rsidRDefault="004A56AF" w:rsidP="00E24CC3">
      <w:pPr>
        <w:spacing w:after="0" w:line="240" w:lineRule="auto"/>
        <w:ind w:firstLine="567"/>
        <w:jc w:val="both"/>
        <w:rPr>
          <w:rFonts w:ascii="Times New Roman" w:eastAsia="Calibri" w:hAnsi="Times New Roman" w:cs="Times New Roman"/>
          <w:sz w:val="28"/>
          <w:szCs w:val="28"/>
          <w:lang w:val="kk-KZ"/>
        </w:rPr>
      </w:pPr>
    </w:p>
    <w:p w14:paraId="2398FD36" w14:textId="77777777" w:rsidR="004A56AF" w:rsidRPr="0017654D" w:rsidRDefault="004A56AF" w:rsidP="00E24CC3">
      <w:pPr>
        <w:spacing w:after="0" w:line="240" w:lineRule="auto"/>
        <w:ind w:firstLine="567"/>
        <w:jc w:val="both"/>
        <w:rPr>
          <w:rFonts w:ascii="Times New Roman" w:eastAsia="Calibri" w:hAnsi="Times New Roman" w:cs="Times New Roman"/>
          <w:sz w:val="28"/>
          <w:szCs w:val="28"/>
          <w:lang w:val="kk-KZ"/>
        </w:rPr>
      </w:pPr>
    </w:p>
    <w:p w14:paraId="310989FF" w14:textId="77777777" w:rsidR="004A56AF" w:rsidRPr="0017654D" w:rsidRDefault="004A56AF" w:rsidP="00E24CC3">
      <w:pPr>
        <w:spacing w:after="0" w:line="240" w:lineRule="auto"/>
        <w:ind w:firstLine="567"/>
        <w:jc w:val="both"/>
        <w:rPr>
          <w:rFonts w:ascii="Times New Roman" w:eastAsia="Calibri" w:hAnsi="Times New Roman" w:cs="Times New Roman"/>
          <w:sz w:val="28"/>
          <w:szCs w:val="28"/>
          <w:lang w:val="kk-KZ"/>
        </w:rPr>
      </w:pPr>
    </w:p>
    <w:p w14:paraId="1AA04C24" w14:textId="77777777" w:rsidR="00C379DD" w:rsidRPr="0017654D" w:rsidRDefault="00C379DD" w:rsidP="00CB4CE9">
      <w:pPr>
        <w:spacing w:after="0" w:line="240" w:lineRule="auto"/>
        <w:ind w:firstLine="567"/>
        <w:jc w:val="both"/>
        <w:rPr>
          <w:rFonts w:ascii="Times New Roman" w:eastAsia="Calibri" w:hAnsi="Times New Roman" w:cs="Times New Roman"/>
          <w:sz w:val="28"/>
          <w:szCs w:val="28"/>
          <w:lang w:val="kk-KZ"/>
        </w:rPr>
      </w:pPr>
    </w:p>
    <w:p w14:paraId="5E4CB5F4" w14:textId="77777777" w:rsidR="007C7F3C" w:rsidRPr="0017654D" w:rsidRDefault="007C7F3C" w:rsidP="00CB4CE9">
      <w:pPr>
        <w:spacing w:after="0" w:line="240" w:lineRule="auto"/>
        <w:ind w:firstLine="567"/>
        <w:jc w:val="both"/>
        <w:rPr>
          <w:rFonts w:ascii="Times New Roman" w:eastAsia="Calibri" w:hAnsi="Times New Roman" w:cs="Times New Roman"/>
          <w:sz w:val="28"/>
          <w:szCs w:val="28"/>
          <w:lang w:val="kk-KZ"/>
        </w:rPr>
      </w:pPr>
    </w:p>
    <w:p w14:paraId="098CF524" w14:textId="77777777" w:rsidR="007C7F3C" w:rsidRPr="0017654D" w:rsidRDefault="007C7F3C" w:rsidP="00CB4CE9">
      <w:pPr>
        <w:spacing w:after="0" w:line="240" w:lineRule="auto"/>
        <w:ind w:firstLine="567"/>
        <w:jc w:val="both"/>
        <w:rPr>
          <w:rFonts w:ascii="Times New Roman" w:eastAsia="Calibri" w:hAnsi="Times New Roman" w:cs="Times New Roman"/>
          <w:sz w:val="28"/>
          <w:szCs w:val="28"/>
          <w:lang w:val="kk-KZ"/>
        </w:rPr>
      </w:pPr>
    </w:p>
    <w:p w14:paraId="60454780" w14:textId="77777777" w:rsidR="00263AF2" w:rsidRPr="0017654D" w:rsidRDefault="00263AF2" w:rsidP="00371999">
      <w:pPr>
        <w:spacing w:line="240" w:lineRule="auto"/>
        <w:rPr>
          <w:rFonts w:ascii="Times New Roman" w:eastAsia="Calibri" w:hAnsi="Times New Roman" w:cs="Times New Roman"/>
          <w:sz w:val="28"/>
          <w:szCs w:val="28"/>
          <w:lang w:val="kk-KZ"/>
        </w:rPr>
      </w:pPr>
    </w:p>
    <w:p w14:paraId="7C3ECB68" w14:textId="77777777" w:rsidR="00FE065B" w:rsidRPr="0017654D" w:rsidRDefault="00FE065B" w:rsidP="00371999">
      <w:pPr>
        <w:spacing w:line="240" w:lineRule="auto"/>
        <w:rPr>
          <w:rFonts w:ascii="Times New Roman" w:hAnsi="Times New Roman" w:cs="Times New Roman"/>
          <w:sz w:val="28"/>
          <w:szCs w:val="28"/>
          <w:lang w:val="kk-KZ"/>
        </w:rPr>
      </w:pPr>
    </w:p>
    <w:p w14:paraId="6851BE28" w14:textId="77777777" w:rsidR="001153E5" w:rsidRPr="0017654D" w:rsidRDefault="001153E5" w:rsidP="00371999">
      <w:pPr>
        <w:spacing w:line="240" w:lineRule="auto"/>
        <w:rPr>
          <w:rFonts w:ascii="Times New Roman" w:hAnsi="Times New Roman" w:cs="Times New Roman"/>
          <w:sz w:val="28"/>
          <w:szCs w:val="28"/>
          <w:lang w:val="kk-KZ"/>
        </w:rPr>
      </w:pPr>
    </w:p>
    <w:p w14:paraId="6A3E4249" w14:textId="7D896CAE" w:rsidR="00B36CD4" w:rsidRPr="0017654D" w:rsidRDefault="00B36CD4" w:rsidP="00384F7B">
      <w:pPr>
        <w:spacing w:after="0" w:line="240" w:lineRule="auto"/>
        <w:jc w:val="center"/>
        <w:rPr>
          <w:rFonts w:ascii="Times New Roman" w:eastAsia="Calibri" w:hAnsi="Times New Roman" w:cs="Times New Roman"/>
          <w:b/>
          <w:sz w:val="28"/>
          <w:szCs w:val="28"/>
          <w:lang w:val="kk-KZ"/>
        </w:rPr>
      </w:pPr>
      <w:r w:rsidRPr="0017654D">
        <w:rPr>
          <w:rFonts w:ascii="Times New Roman" w:eastAsia="Calibri" w:hAnsi="Times New Roman" w:cs="Times New Roman"/>
          <w:b/>
          <w:sz w:val="28"/>
          <w:szCs w:val="28"/>
          <w:lang w:val="kk-KZ"/>
        </w:rPr>
        <w:t>АНЫҚТАМАЛАР</w:t>
      </w:r>
    </w:p>
    <w:p w14:paraId="6A3E424A" w14:textId="77777777" w:rsidR="00B36CD4" w:rsidRPr="0017654D" w:rsidRDefault="00B36CD4" w:rsidP="00B36CD4">
      <w:pPr>
        <w:spacing w:after="0" w:line="240" w:lineRule="auto"/>
        <w:jc w:val="center"/>
        <w:rPr>
          <w:rFonts w:ascii="Times New Roman" w:eastAsia="Calibri" w:hAnsi="Times New Roman" w:cs="Times New Roman"/>
          <w:b/>
          <w:sz w:val="28"/>
          <w:szCs w:val="28"/>
          <w:lang w:val="kk-KZ"/>
        </w:rPr>
      </w:pPr>
    </w:p>
    <w:p w14:paraId="6A3E424B" w14:textId="099DEDC2" w:rsidR="00B36CD4" w:rsidRPr="0017654D" w:rsidRDefault="00672B10" w:rsidP="00384F7B">
      <w:pPr>
        <w:spacing w:after="0" w:line="240" w:lineRule="auto"/>
        <w:ind w:firstLine="709"/>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Диссертациялық жұмыста төмендегідей анықтамаларға сәйкес терминдер қолданылды</w:t>
      </w:r>
      <w:r w:rsidR="00B36CD4" w:rsidRPr="0017654D">
        <w:rPr>
          <w:rFonts w:ascii="Times New Roman" w:eastAsia="Calibri" w:hAnsi="Times New Roman" w:cs="Times New Roman"/>
          <w:sz w:val="28"/>
          <w:szCs w:val="28"/>
          <w:lang w:val="kk-KZ"/>
        </w:rPr>
        <w:t>:</w:t>
      </w:r>
    </w:p>
    <w:p w14:paraId="6A3E424C" w14:textId="5C95485C" w:rsidR="00A17E56" w:rsidRPr="0017654D" w:rsidRDefault="00A17E5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b/>
          <w:sz w:val="28"/>
          <w:szCs w:val="28"/>
          <w:lang w:val="kk-KZ"/>
        </w:rPr>
        <w:t>Агрессивтілік</w:t>
      </w:r>
      <w:r w:rsidRPr="0017654D">
        <w:rPr>
          <w:rFonts w:ascii="Times New Roman" w:hAnsi="Times New Roman" w:cs="Times New Roman"/>
          <w:sz w:val="28"/>
          <w:szCs w:val="28"/>
          <w:lang w:val="kk-KZ"/>
        </w:rPr>
        <w:t xml:space="preserve"> – жеке адамның басқаларға және қоршаған әлемге шабуыл, қастандық жасау тенденциясын көрсететін қасиеті немесе мінезінің бітісі.</w:t>
      </w:r>
      <w:r w:rsidR="00D806D8" w:rsidRPr="0017654D">
        <w:rPr>
          <w:rFonts w:ascii="Times New Roman" w:hAnsi="Times New Roman" w:cs="Times New Roman"/>
          <w:sz w:val="28"/>
          <w:szCs w:val="28"/>
          <w:lang w:val="kk-KZ"/>
        </w:rPr>
        <w:t xml:space="preserve"> Агрессивті </w:t>
      </w:r>
      <w:r w:rsidR="00EB175A" w:rsidRPr="0017654D">
        <w:rPr>
          <w:rFonts w:ascii="Times New Roman" w:hAnsi="Times New Roman" w:cs="Times New Roman"/>
          <w:sz w:val="28"/>
          <w:szCs w:val="28"/>
          <w:lang w:val="kk-KZ"/>
        </w:rPr>
        <w:t xml:space="preserve">әрекет </w:t>
      </w:r>
      <w:r w:rsidR="00792A25" w:rsidRPr="0017654D">
        <w:rPr>
          <w:rFonts w:ascii="Times New Roman" w:hAnsi="Times New Roman" w:cs="Times New Roman"/>
          <w:sz w:val="28"/>
          <w:szCs w:val="28"/>
          <w:lang w:val="kk-KZ"/>
        </w:rPr>
        <w:t>моральдік немесе құқықтық сипаттармен түсінідірілмейтін</w:t>
      </w:r>
      <w:r w:rsidR="00AC42C8" w:rsidRPr="0017654D">
        <w:rPr>
          <w:rFonts w:ascii="Times New Roman" w:hAnsi="Times New Roman" w:cs="Times New Roman"/>
          <w:sz w:val="28"/>
          <w:szCs w:val="28"/>
          <w:lang w:val="kk-KZ"/>
        </w:rPr>
        <w:t>, объективті себептерсіз</w:t>
      </w:r>
      <w:r w:rsidR="002820A2" w:rsidRPr="0017654D">
        <w:rPr>
          <w:rFonts w:ascii="Times New Roman" w:hAnsi="Times New Roman" w:cs="Times New Roman"/>
          <w:sz w:val="28"/>
          <w:szCs w:val="28"/>
          <w:lang w:val="kk-KZ"/>
        </w:rPr>
        <w:t xml:space="preserve"> туындайтын өшпенділік.</w:t>
      </w:r>
    </w:p>
    <w:p w14:paraId="6A3E424D" w14:textId="77777777" w:rsidR="00A17E56" w:rsidRPr="0017654D" w:rsidRDefault="00A17E5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b/>
          <w:sz w:val="28"/>
          <w:szCs w:val="28"/>
          <w:lang w:val="kk-KZ"/>
        </w:rPr>
        <w:t>Ассертивтілік</w:t>
      </w:r>
      <w:r w:rsidRPr="0017654D">
        <w:rPr>
          <w:rFonts w:ascii="Times New Roman" w:hAnsi="Times New Roman" w:cs="Times New Roman"/>
          <w:sz w:val="28"/>
          <w:szCs w:val="28"/>
          <w:lang w:val="kk-KZ"/>
        </w:rPr>
        <w:t xml:space="preserve"> – адамн</w:t>
      </w:r>
      <w:r w:rsidR="00B81DBA" w:rsidRPr="0017654D">
        <w:rPr>
          <w:rFonts w:ascii="Times New Roman" w:hAnsi="Times New Roman" w:cs="Times New Roman"/>
          <w:sz w:val="28"/>
          <w:szCs w:val="28"/>
          <w:lang w:val="kk-KZ"/>
        </w:rPr>
        <w:t>ың сыртқы әсерлер мен бағалау</w:t>
      </w:r>
      <w:r w:rsidRPr="0017654D">
        <w:rPr>
          <w:rFonts w:ascii="Times New Roman" w:hAnsi="Times New Roman" w:cs="Times New Roman"/>
          <w:sz w:val="28"/>
          <w:szCs w:val="28"/>
          <w:lang w:val="kk-KZ"/>
        </w:rPr>
        <w:t>ға тәуелді болмауы, өзінің мінез-құлқын өз бетінше реттеп, ол үшін жауап беру қабілеті (М. Смит).</w:t>
      </w:r>
    </w:p>
    <w:p w14:paraId="6A3E424E" w14:textId="77777777" w:rsidR="00A17E56" w:rsidRPr="0017654D" w:rsidRDefault="00A17E5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b/>
          <w:sz w:val="28"/>
          <w:szCs w:val="28"/>
          <w:lang w:val="kk-KZ"/>
        </w:rPr>
        <w:t>Ассертивтілік</w:t>
      </w:r>
      <w:r w:rsidRPr="0017654D">
        <w:rPr>
          <w:rFonts w:ascii="Times New Roman" w:hAnsi="Times New Roman" w:cs="Times New Roman"/>
          <w:sz w:val="28"/>
          <w:szCs w:val="28"/>
          <w:lang w:val="kk-KZ"/>
        </w:rPr>
        <w:t xml:space="preserve"> – әлеуметтік құзыреттілік (А. Лазарус).</w:t>
      </w:r>
    </w:p>
    <w:p w14:paraId="6A3E424F" w14:textId="04E2FC39" w:rsidR="00A17E56" w:rsidRPr="0017654D" w:rsidRDefault="00A17E5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b/>
          <w:sz w:val="28"/>
          <w:szCs w:val="28"/>
          <w:lang w:val="kk-KZ"/>
        </w:rPr>
        <w:t>Ассертивтілік</w:t>
      </w:r>
      <w:r w:rsidRPr="0017654D">
        <w:rPr>
          <w:rFonts w:ascii="Times New Roman" w:hAnsi="Times New Roman" w:cs="Times New Roman"/>
          <w:sz w:val="28"/>
          <w:szCs w:val="28"/>
          <w:lang w:val="kk-KZ"/>
        </w:rPr>
        <w:t xml:space="preserve"> – басқа адамдард</w:t>
      </w:r>
      <w:r w:rsidR="00111D29" w:rsidRPr="0017654D">
        <w:rPr>
          <w:rFonts w:ascii="Times New Roman" w:hAnsi="Times New Roman" w:cs="Times New Roman"/>
          <w:sz w:val="28"/>
          <w:szCs w:val="28"/>
          <w:lang w:val="kk-KZ"/>
        </w:rPr>
        <w:t xml:space="preserve">ың манипуляцияларына жол бермеу </w:t>
      </w:r>
      <w:r w:rsidRPr="0017654D">
        <w:rPr>
          <w:rFonts w:ascii="Times New Roman" w:hAnsi="Times New Roman" w:cs="Times New Roman"/>
          <w:sz w:val="28"/>
          <w:szCs w:val="28"/>
          <w:lang w:val="kk-KZ"/>
        </w:rPr>
        <w:t>(В.</w:t>
      </w:r>
      <w:r w:rsidR="00A6755C" w:rsidRPr="0017654D">
        <w:rPr>
          <w:rFonts w:ascii="Times New Roman" w:hAnsi="Times New Roman" w:cs="Times New Roman"/>
          <w:sz w:val="28"/>
          <w:szCs w:val="28"/>
          <w:lang w:val="kk-KZ"/>
        </w:rPr>
        <w:t> </w:t>
      </w:r>
      <w:r w:rsidRPr="0017654D">
        <w:rPr>
          <w:rFonts w:ascii="Times New Roman" w:hAnsi="Times New Roman" w:cs="Times New Roman"/>
          <w:sz w:val="28"/>
          <w:szCs w:val="28"/>
          <w:lang w:val="kk-KZ"/>
        </w:rPr>
        <w:t>Каппони және Т. Новак).</w:t>
      </w:r>
    </w:p>
    <w:p w14:paraId="6A3E4250" w14:textId="77777777" w:rsidR="00A17E56" w:rsidRPr="0017654D" w:rsidRDefault="00A17E5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b/>
          <w:sz w:val="28"/>
          <w:szCs w:val="28"/>
          <w:lang w:val="kk-KZ"/>
        </w:rPr>
        <w:t>Ассертивтілік</w:t>
      </w:r>
      <w:r w:rsidRPr="0017654D">
        <w:rPr>
          <w:rFonts w:ascii="Times New Roman" w:hAnsi="Times New Roman" w:cs="Times New Roman"/>
          <w:sz w:val="28"/>
          <w:szCs w:val="28"/>
          <w:lang w:val="kk-KZ"/>
        </w:rPr>
        <w:t xml:space="preserve"> – өзіне деген сенімділік пен әлеуметік құзыреттілікпен сипатталатын мінез-құлық (Р. Ульрих және Р. Де Мюнк).</w:t>
      </w:r>
    </w:p>
    <w:p w14:paraId="6A3E4251" w14:textId="0E12291A" w:rsidR="00A17E56" w:rsidRPr="0017654D" w:rsidRDefault="00A17E5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b/>
          <w:sz w:val="28"/>
          <w:szCs w:val="28"/>
          <w:lang w:val="kk-KZ"/>
        </w:rPr>
        <w:t>Ассертивтілік</w:t>
      </w:r>
      <w:r w:rsidRPr="0017654D">
        <w:rPr>
          <w:rFonts w:ascii="Times New Roman" w:hAnsi="Times New Roman" w:cs="Times New Roman"/>
          <w:sz w:val="28"/>
          <w:szCs w:val="28"/>
          <w:lang w:val="kk-KZ"/>
        </w:rPr>
        <w:t xml:space="preserve"> – тұлғааралық өзара әрекеттесудің конструктивті тәсілі</w:t>
      </w:r>
      <w:r w:rsidR="00111D29"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(Э.</w:t>
      </w:r>
      <w:r w:rsidR="00A6755C" w:rsidRPr="0017654D">
        <w:rPr>
          <w:rFonts w:ascii="Times New Roman" w:hAnsi="Times New Roman" w:cs="Times New Roman"/>
          <w:sz w:val="28"/>
          <w:szCs w:val="28"/>
          <w:lang w:val="kk-KZ"/>
        </w:rPr>
        <w:t> </w:t>
      </w:r>
      <w:r w:rsidRPr="0017654D">
        <w:rPr>
          <w:rFonts w:ascii="Times New Roman" w:hAnsi="Times New Roman" w:cs="Times New Roman"/>
          <w:sz w:val="28"/>
          <w:szCs w:val="28"/>
          <w:lang w:val="kk-KZ"/>
        </w:rPr>
        <w:t>Солтер).</w:t>
      </w:r>
    </w:p>
    <w:p w14:paraId="6A3E4253" w14:textId="577EC3F8" w:rsidR="00A17E56" w:rsidRPr="0017654D" w:rsidRDefault="00A17E5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b/>
          <w:sz w:val="28"/>
          <w:szCs w:val="28"/>
          <w:lang w:val="kk-KZ"/>
        </w:rPr>
        <w:t>Енжарлық (пассивтілік)</w:t>
      </w:r>
      <w:r w:rsidRPr="0017654D">
        <w:rPr>
          <w:rFonts w:ascii="Times New Roman" w:hAnsi="Times New Roman" w:cs="Times New Roman"/>
          <w:sz w:val="28"/>
          <w:szCs w:val="28"/>
          <w:lang w:val="kk-KZ"/>
        </w:rPr>
        <w:t xml:space="preserve"> – адамның белсенділікке қа</w:t>
      </w:r>
      <w:r w:rsidR="00A6755C" w:rsidRPr="0017654D">
        <w:rPr>
          <w:rFonts w:ascii="Times New Roman" w:hAnsi="Times New Roman" w:cs="Times New Roman"/>
          <w:sz w:val="28"/>
          <w:szCs w:val="28"/>
          <w:lang w:val="kk-KZ"/>
        </w:rPr>
        <w:t xml:space="preserve">рама-қарсы қасиеттерінің бірі. </w:t>
      </w:r>
      <w:r w:rsidRPr="0017654D">
        <w:rPr>
          <w:rFonts w:ascii="Times New Roman" w:hAnsi="Times New Roman" w:cs="Times New Roman"/>
          <w:sz w:val="28"/>
          <w:szCs w:val="28"/>
          <w:lang w:val="kk-KZ"/>
        </w:rPr>
        <w:t>Енжарлыққа әрекетсіздік, немқұрайлық, ынтасыздық, еріксіздік сияқты қасиеттер тән.</w:t>
      </w:r>
    </w:p>
    <w:p w14:paraId="6A3E4254" w14:textId="77777777" w:rsidR="00A17E56" w:rsidRPr="0017654D" w:rsidRDefault="00A17E5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b/>
          <w:sz w:val="28"/>
          <w:szCs w:val="28"/>
          <w:lang w:val="kk-KZ"/>
        </w:rPr>
        <w:t>Өзін-өзі бағалау</w:t>
      </w:r>
      <w:r w:rsidRPr="0017654D">
        <w:rPr>
          <w:rFonts w:ascii="Times New Roman" w:hAnsi="Times New Roman" w:cs="Times New Roman"/>
          <w:sz w:val="28"/>
          <w:szCs w:val="28"/>
          <w:lang w:val="kk-KZ"/>
        </w:rPr>
        <w:t xml:space="preserve"> – тұлғаның өз мінез-құлқына, іс-әрекетіне, сыртқы келбетіне, ішкі қасиеттеріне өзіндік бағалау жасай алу. Ол қоршаған ортаның әсері мен ішкі наным-сенімдерге байланысты жоғары, орташа және төмен деңгейде болуы мүмкін.</w:t>
      </w:r>
    </w:p>
    <w:p w14:paraId="6A3E4255" w14:textId="77777777" w:rsidR="00A17E56" w:rsidRPr="0017654D" w:rsidRDefault="00A17E5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b/>
          <w:sz w:val="28"/>
          <w:szCs w:val="28"/>
          <w:lang w:val="kk-KZ"/>
        </w:rPr>
        <w:t>Өзін-өзі дамыту</w:t>
      </w:r>
      <w:r w:rsidRPr="0017654D">
        <w:rPr>
          <w:rFonts w:ascii="Times New Roman" w:hAnsi="Times New Roman" w:cs="Times New Roman"/>
          <w:sz w:val="28"/>
          <w:szCs w:val="28"/>
          <w:lang w:val="kk-KZ"/>
        </w:rPr>
        <w:t xml:space="preserve"> – бір деңгеймен шектелмей, «жайлы зонада» отыра бермей, ешбір сыртқы әсерсіз қандай да бір мақсатқа жету қабілеті.</w:t>
      </w:r>
    </w:p>
    <w:p w14:paraId="6A3E4256" w14:textId="77777777" w:rsidR="00A17E56" w:rsidRPr="0017654D" w:rsidRDefault="00A17E5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b/>
          <w:sz w:val="28"/>
          <w:szCs w:val="28"/>
          <w:lang w:val="kk-KZ"/>
        </w:rPr>
        <w:t>Өзін-өзі реттеу</w:t>
      </w:r>
      <w:r w:rsidRPr="0017654D">
        <w:rPr>
          <w:rFonts w:ascii="Times New Roman" w:hAnsi="Times New Roman" w:cs="Times New Roman"/>
          <w:sz w:val="28"/>
          <w:szCs w:val="28"/>
          <w:lang w:val="kk-KZ"/>
        </w:rPr>
        <w:t xml:space="preserve"> – сыртқы әсерсіз өз мінез-құлқына, қарым-қатынас стиліне коррекция жасай алу қабілеті.</w:t>
      </w:r>
    </w:p>
    <w:p w14:paraId="51A5D32C" w14:textId="72A9F016" w:rsidR="00C5000C" w:rsidRPr="0017654D" w:rsidRDefault="00950B02"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b/>
          <w:bCs/>
          <w:sz w:val="28"/>
          <w:szCs w:val="28"/>
          <w:lang w:val="kk-KZ"/>
        </w:rPr>
        <w:t>Мен тұжы</w:t>
      </w:r>
      <w:r w:rsidR="00A80E29" w:rsidRPr="0017654D">
        <w:rPr>
          <w:rFonts w:ascii="Times New Roman" w:hAnsi="Times New Roman" w:cs="Times New Roman"/>
          <w:b/>
          <w:bCs/>
          <w:sz w:val="28"/>
          <w:szCs w:val="28"/>
          <w:lang w:val="kk-KZ"/>
        </w:rPr>
        <w:t>ры</w:t>
      </w:r>
      <w:r w:rsidR="00DF449A" w:rsidRPr="0017654D">
        <w:rPr>
          <w:rFonts w:ascii="Times New Roman" w:hAnsi="Times New Roman" w:cs="Times New Roman"/>
          <w:b/>
          <w:bCs/>
          <w:sz w:val="28"/>
          <w:szCs w:val="28"/>
          <w:lang w:val="kk-KZ"/>
        </w:rPr>
        <w:t>мдамасы</w:t>
      </w:r>
      <w:r w:rsidR="00DF449A" w:rsidRPr="0017654D">
        <w:rPr>
          <w:rFonts w:ascii="Times New Roman" w:hAnsi="Times New Roman" w:cs="Times New Roman"/>
          <w:sz w:val="28"/>
          <w:szCs w:val="28"/>
          <w:lang w:val="kk-KZ"/>
        </w:rPr>
        <w:t xml:space="preserve"> – жеке «Мен» түсінігінен алынған</w:t>
      </w:r>
      <w:r w:rsidR="00BC20D0" w:rsidRPr="0017654D">
        <w:rPr>
          <w:rFonts w:ascii="Times New Roman" w:hAnsi="Times New Roman" w:cs="Times New Roman"/>
          <w:sz w:val="28"/>
          <w:szCs w:val="28"/>
          <w:lang w:val="kk-KZ"/>
        </w:rPr>
        <w:t xml:space="preserve">, ұйымдастырылған когнитивті құрылым. </w:t>
      </w:r>
      <w:r w:rsidR="0035617F" w:rsidRPr="0017654D">
        <w:rPr>
          <w:rFonts w:ascii="Times New Roman" w:hAnsi="Times New Roman" w:cs="Times New Roman"/>
          <w:sz w:val="28"/>
          <w:szCs w:val="28"/>
          <w:lang w:val="kk-KZ"/>
        </w:rPr>
        <w:t xml:space="preserve">Бұл құбылыстың </w:t>
      </w:r>
    </w:p>
    <w:p w14:paraId="6A3E4257" w14:textId="22F90137" w:rsidR="00A17E56" w:rsidRPr="0017654D" w:rsidRDefault="00A17E5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b/>
          <w:sz w:val="28"/>
          <w:szCs w:val="28"/>
          <w:lang w:val="kk-KZ"/>
        </w:rPr>
        <w:t>Субъект</w:t>
      </w:r>
      <w:r w:rsidR="00A6755C" w:rsidRPr="0017654D">
        <w:rPr>
          <w:rFonts w:ascii="Times New Roman" w:hAnsi="Times New Roman" w:cs="Times New Roman"/>
          <w:sz w:val="28"/>
          <w:szCs w:val="28"/>
          <w:lang w:val="kk-KZ"/>
        </w:rPr>
        <w:t xml:space="preserve"> – </w:t>
      </w:r>
      <w:r w:rsidRPr="0017654D">
        <w:rPr>
          <w:rFonts w:ascii="Times New Roman" w:hAnsi="Times New Roman" w:cs="Times New Roman"/>
          <w:sz w:val="28"/>
          <w:szCs w:val="28"/>
          <w:lang w:val="kk-KZ"/>
        </w:rPr>
        <w:t>белсенділік, саналылық, еркіндік, жауапкершілік, бірегейлік, шығармашылыққа қабілеттілік, өз нанымы бойынша әрекет жасау, жағымсыз жағдайларға дәлелді түрде қарсы тұра алу қасиеттерімен ерекшелентін іс-әрекет иесі.</w:t>
      </w:r>
    </w:p>
    <w:p w14:paraId="6A3E4262" w14:textId="2309CE20" w:rsidR="000D3C7C" w:rsidRPr="0017654D" w:rsidRDefault="00A17E5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b/>
          <w:sz w:val="28"/>
          <w:szCs w:val="28"/>
          <w:lang w:val="kk-KZ"/>
        </w:rPr>
        <w:t>Тұлға</w:t>
      </w:r>
      <w:r w:rsidRPr="0017654D">
        <w:rPr>
          <w:rFonts w:ascii="Times New Roman" w:hAnsi="Times New Roman" w:cs="Times New Roman"/>
          <w:sz w:val="28"/>
          <w:szCs w:val="28"/>
          <w:lang w:val="kk-KZ"/>
        </w:rPr>
        <w:t xml:space="preserve"> – жеке адамның өмірге ерекше бейімделуін, оның ішінде негізгі белгілерді, қызығушылықтарды, импульстарды, құндылықтарды, өзіндік тұжарымдаманы, қабілеттерді және эмоциональды заңдылықтарды қамтитын сипаттамалар мен мінез-құлықтың тұрақты конфигурациясы.</w:t>
      </w:r>
    </w:p>
    <w:p w14:paraId="5E6F0B14" w14:textId="77777777" w:rsidR="00B36991" w:rsidRPr="0017654D" w:rsidRDefault="00B36991" w:rsidP="00384F7B">
      <w:pPr>
        <w:spacing w:after="0" w:line="240" w:lineRule="auto"/>
        <w:ind w:firstLine="709"/>
        <w:jc w:val="both"/>
        <w:rPr>
          <w:rFonts w:ascii="Times New Roman" w:eastAsia="Calibri" w:hAnsi="Times New Roman" w:cs="Times New Roman"/>
          <w:b/>
          <w:sz w:val="28"/>
          <w:szCs w:val="28"/>
          <w:lang w:val="kk-KZ"/>
        </w:rPr>
      </w:pPr>
    </w:p>
    <w:p w14:paraId="22065693" w14:textId="77777777" w:rsidR="00B36991" w:rsidRPr="0017654D" w:rsidRDefault="00B36991" w:rsidP="000D3C7C">
      <w:pPr>
        <w:spacing w:after="0" w:line="240" w:lineRule="auto"/>
        <w:ind w:firstLine="567"/>
        <w:jc w:val="both"/>
        <w:rPr>
          <w:rFonts w:ascii="Times New Roman" w:eastAsia="Calibri" w:hAnsi="Times New Roman" w:cs="Times New Roman"/>
          <w:b/>
          <w:sz w:val="28"/>
          <w:szCs w:val="28"/>
          <w:lang w:val="kk-KZ"/>
        </w:rPr>
      </w:pPr>
    </w:p>
    <w:p w14:paraId="2EAE6C97" w14:textId="77777777" w:rsidR="00B36991" w:rsidRPr="0017654D" w:rsidRDefault="00B36991" w:rsidP="000D3C7C">
      <w:pPr>
        <w:spacing w:after="0" w:line="240" w:lineRule="auto"/>
        <w:ind w:firstLine="567"/>
        <w:jc w:val="both"/>
        <w:rPr>
          <w:rFonts w:ascii="Times New Roman" w:eastAsia="Calibri" w:hAnsi="Times New Roman" w:cs="Times New Roman"/>
          <w:b/>
          <w:sz w:val="28"/>
          <w:szCs w:val="28"/>
          <w:lang w:val="kk-KZ"/>
        </w:rPr>
      </w:pPr>
    </w:p>
    <w:p w14:paraId="3A1250A4" w14:textId="77777777" w:rsidR="00B36991" w:rsidRPr="0017654D" w:rsidRDefault="00B36991" w:rsidP="000D3C7C">
      <w:pPr>
        <w:spacing w:after="0" w:line="240" w:lineRule="auto"/>
        <w:ind w:firstLine="567"/>
        <w:jc w:val="both"/>
        <w:rPr>
          <w:rFonts w:ascii="Times New Roman" w:eastAsia="Calibri" w:hAnsi="Times New Roman" w:cs="Times New Roman"/>
          <w:b/>
          <w:sz w:val="28"/>
          <w:szCs w:val="28"/>
          <w:lang w:val="kk-KZ"/>
        </w:rPr>
      </w:pPr>
    </w:p>
    <w:p w14:paraId="527F8D1D" w14:textId="77777777" w:rsidR="00B36991" w:rsidRPr="0017654D" w:rsidRDefault="00B36991" w:rsidP="000D3C7C">
      <w:pPr>
        <w:spacing w:after="0" w:line="240" w:lineRule="auto"/>
        <w:ind w:firstLine="567"/>
        <w:jc w:val="both"/>
        <w:rPr>
          <w:rFonts w:ascii="Times New Roman" w:eastAsia="Calibri" w:hAnsi="Times New Roman" w:cs="Times New Roman"/>
          <w:b/>
          <w:sz w:val="28"/>
          <w:szCs w:val="28"/>
          <w:lang w:val="kk-KZ"/>
        </w:rPr>
      </w:pPr>
    </w:p>
    <w:p w14:paraId="5D82467F" w14:textId="77777777" w:rsidR="00201935" w:rsidRPr="0017654D" w:rsidRDefault="00201935" w:rsidP="000D3C7C">
      <w:pPr>
        <w:spacing w:after="0" w:line="240" w:lineRule="auto"/>
        <w:ind w:firstLine="567"/>
        <w:jc w:val="both"/>
        <w:rPr>
          <w:rFonts w:ascii="Times New Roman" w:eastAsia="Calibri" w:hAnsi="Times New Roman" w:cs="Times New Roman"/>
          <w:b/>
          <w:sz w:val="28"/>
          <w:szCs w:val="28"/>
          <w:lang w:val="kk-KZ"/>
        </w:rPr>
      </w:pPr>
    </w:p>
    <w:p w14:paraId="21A917B0" w14:textId="6225843F" w:rsidR="00B36991" w:rsidRPr="0017654D" w:rsidRDefault="0041476C" w:rsidP="00384F7B">
      <w:pPr>
        <w:spacing w:after="0" w:line="240" w:lineRule="auto"/>
        <w:jc w:val="center"/>
        <w:rPr>
          <w:rFonts w:ascii="Times New Roman" w:eastAsia="Calibri" w:hAnsi="Times New Roman" w:cs="Times New Roman"/>
          <w:b/>
          <w:sz w:val="28"/>
          <w:szCs w:val="28"/>
          <w:lang w:val="kk-KZ"/>
        </w:rPr>
      </w:pPr>
      <w:r w:rsidRPr="0017654D">
        <w:rPr>
          <w:rFonts w:ascii="Times New Roman" w:eastAsia="Calibri" w:hAnsi="Times New Roman" w:cs="Times New Roman"/>
          <w:b/>
          <w:sz w:val="28"/>
          <w:szCs w:val="28"/>
          <w:lang w:val="kk-KZ"/>
        </w:rPr>
        <w:t>БЕЛГІЛЕУЛЕР МЕН ҚЫСҚАРТУЛАР</w:t>
      </w:r>
    </w:p>
    <w:p w14:paraId="05AA01FD" w14:textId="77777777" w:rsidR="00384F7B" w:rsidRPr="0017654D" w:rsidRDefault="00384F7B" w:rsidP="000D3C7C">
      <w:pPr>
        <w:spacing w:after="0" w:line="240" w:lineRule="auto"/>
        <w:ind w:firstLine="567"/>
        <w:jc w:val="both"/>
        <w:rPr>
          <w:rFonts w:ascii="Times New Roman" w:eastAsia="Calibri" w:hAnsi="Times New Roman" w:cs="Times New Roman"/>
          <w:b/>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8186"/>
      </w:tblGrid>
      <w:tr w:rsidR="00384F7B" w:rsidRPr="0017654D" w14:paraId="420A5E9D" w14:textId="77777777" w:rsidTr="00384F7B">
        <w:tc>
          <w:tcPr>
            <w:tcW w:w="1668" w:type="dxa"/>
          </w:tcPr>
          <w:p w14:paraId="1EA75FAE" w14:textId="0DA9D240" w:rsidR="00384F7B" w:rsidRPr="0017654D" w:rsidRDefault="00384F7B" w:rsidP="00384F7B">
            <w:pPr>
              <w:jc w:val="both"/>
              <w:rPr>
                <w:rFonts w:ascii="Times New Roman" w:eastAsia="Calibri" w:hAnsi="Times New Roman" w:cs="Times New Roman"/>
                <w:b/>
                <w:sz w:val="28"/>
                <w:szCs w:val="28"/>
                <w:lang w:val="kk-KZ"/>
              </w:rPr>
            </w:pPr>
            <w:r w:rsidRPr="0017654D">
              <w:rPr>
                <w:rFonts w:ascii="Times New Roman" w:eastAsia="Calibri" w:hAnsi="Times New Roman" w:cs="Times New Roman"/>
                <w:sz w:val="28"/>
                <w:szCs w:val="28"/>
                <w:lang w:val="kk-KZ"/>
              </w:rPr>
              <w:t>RAS</w:t>
            </w:r>
          </w:p>
        </w:tc>
        <w:tc>
          <w:tcPr>
            <w:tcW w:w="8186" w:type="dxa"/>
          </w:tcPr>
          <w:p w14:paraId="160E6A22" w14:textId="62E0CBB9" w:rsidR="00384F7B" w:rsidRPr="0017654D" w:rsidRDefault="00384F7B" w:rsidP="000D3C7C">
            <w:pPr>
              <w:jc w:val="both"/>
              <w:rPr>
                <w:rFonts w:ascii="Times New Roman" w:eastAsia="Calibri" w:hAnsi="Times New Roman" w:cs="Times New Roman"/>
                <w:b/>
                <w:sz w:val="28"/>
                <w:szCs w:val="28"/>
                <w:lang w:val="kk-KZ"/>
              </w:rPr>
            </w:pPr>
            <w:r w:rsidRPr="0017654D">
              <w:rPr>
                <w:rFonts w:ascii="Times New Roman" w:eastAsia="Calibri" w:hAnsi="Times New Roman" w:cs="Times New Roman"/>
                <w:sz w:val="28"/>
                <w:szCs w:val="28"/>
                <w:lang w:val="kk-KZ"/>
              </w:rPr>
              <w:t xml:space="preserve">– </w:t>
            </w:r>
            <w:r w:rsidRPr="0017654D">
              <w:rPr>
                <w:rFonts w:ascii="Times New Roman" w:eastAsia="Calibri" w:hAnsi="Times New Roman" w:cs="Times New Roman"/>
                <w:bCs/>
                <w:sz w:val="28"/>
                <w:szCs w:val="28"/>
                <w:lang w:val="kk-KZ"/>
              </w:rPr>
              <w:t>Ратустың ассертивтілік шкаласы</w:t>
            </w:r>
          </w:p>
        </w:tc>
      </w:tr>
      <w:tr w:rsidR="00384F7B" w:rsidRPr="0017654D" w14:paraId="25B08E2A" w14:textId="77777777" w:rsidTr="00384F7B">
        <w:tc>
          <w:tcPr>
            <w:tcW w:w="1668" w:type="dxa"/>
          </w:tcPr>
          <w:p w14:paraId="22DC72B8" w14:textId="0442AB13" w:rsidR="00384F7B" w:rsidRPr="0017654D" w:rsidRDefault="00384F7B" w:rsidP="00384F7B">
            <w:pPr>
              <w:jc w:val="both"/>
              <w:rPr>
                <w:rFonts w:ascii="Times New Roman" w:eastAsia="Calibri" w:hAnsi="Times New Roman" w:cs="Times New Roman"/>
                <w:b/>
                <w:sz w:val="28"/>
                <w:szCs w:val="28"/>
                <w:lang w:val="kk-KZ"/>
              </w:rPr>
            </w:pPr>
            <w:r w:rsidRPr="0017654D">
              <w:rPr>
                <w:rFonts w:ascii="Times New Roman" w:eastAsia="Calibri" w:hAnsi="Times New Roman" w:cs="Times New Roman"/>
                <w:sz w:val="28"/>
                <w:szCs w:val="28"/>
                <w:lang w:val="kk-KZ"/>
              </w:rPr>
              <w:t>АҚШ</w:t>
            </w:r>
          </w:p>
        </w:tc>
        <w:tc>
          <w:tcPr>
            <w:tcW w:w="8186" w:type="dxa"/>
          </w:tcPr>
          <w:p w14:paraId="7E29D3D5" w14:textId="6D61E675" w:rsidR="00384F7B" w:rsidRPr="0017654D" w:rsidRDefault="00384F7B" w:rsidP="000D3C7C">
            <w:pPr>
              <w:jc w:val="both"/>
              <w:rPr>
                <w:rFonts w:ascii="Times New Roman" w:eastAsia="Calibri" w:hAnsi="Times New Roman" w:cs="Times New Roman"/>
                <w:b/>
                <w:sz w:val="28"/>
                <w:szCs w:val="28"/>
                <w:lang w:val="kk-KZ"/>
              </w:rPr>
            </w:pPr>
            <w:r w:rsidRPr="0017654D">
              <w:rPr>
                <w:rFonts w:ascii="Times New Roman" w:eastAsia="Calibri" w:hAnsi="Times New Roman" w:cs="Times New Roman"/>
                <w:sz w:val="28"/>
                <w:szCs w:val="28"/>
                <w:lang w:val="kk-KZ"/>
              </w:rPr>
              <w:t>– Америка Құрама Штаттары</w:t>
            </w:r>
          </w:p>
        </w:tc>
      </w:tr>
      <w:tr w:rsidR="00384F7B" w:rsidRPr="0017654D" w14:paraId="0F5D048D" w14:textId="77777777" w:rsidTr="00384F7B">
        <w:tc>
          <w:tcPr>
            <w:tcW w:w="1668" w:type="dxa"/>
          </w:tcPr>
          <w:p w14:paraId="014A976F" w14:textId="2FF94C86" w:rsidR="00384F7B" w:rsidRPr="0017654D" w:rsidRDefault="00384F7B" w:rsidP="00384F7B">
            <w:pPr>
              <w:jc w:val="both"/>
              <w:rPr>
                <w:rFonts w:ascii="Times New Roman" w:eastAsia="Calibri" w:hAnsi="Times New Roman" w:cs="Times New Roman"/>
                <w:b/>
                <w:sz w:val="28"/>
                <w:szCs w:val="28"/>
                <w:lang w:val="kk-KZ"/>
              </w:rPr>
            </w:pPr>
            <w:r w:rsidRPr="0017654D">
              <w:rPr>
                <w:rFonts w:ascii="Times New Roman" w:eastAsia="Calibri" w:hAnsi="Times New Roman" w:cs="Times New Roman"/>
                <w:bCs/>
                <w:sz w:val="28"/>
                <w:szCs w:val="28"/>
                <w:lang w:val="kk-KZ"/>
              </w:rPr>
              <w:t xml:space="preserve">БТ </w:t>
            </w:r>
          </w:p>
        </w:tc>
        <w:tc>
          <w:tcPr>
            <w:tcW w:w="8186" w:type="dxa"/>
          </w:tcPr>
          <w:p w14:paraId="25A03D51" w14:textId="273D37F5" w:rsidR="00384F7B" w:rsidRPr="0017654D" w:rsidRDefault="00384F7B" w:rsidP="000D3C7C">
            <w:pPr>
              <w:jc w:val="both"/>
              <w:rPr>
                <w:rFonts w:ascii="Times New Roman" w:eastAsia="Calibri" w:hAnsi="Times New Roman" w:cs="Times New Roman"/>
                <w:b/>
                <w:sz w:val="28"/>
                <w:szCs w:val="28"/>
                <w:lang w:val="kk-KZ"/>
              </w:rPr>
            </w:pPr>
            <w:r w:rsidRPr="0017654D">
              <w:rPr>
                <w:rFonts w:ascii="Times New Roman" w:eastAsia="Calibri" w:hAnsi="Times New Roman" w:cs="Times New Roman"/>
                <w:bCs/>
                <w:sz w:val="28"/>
                <w:szCs w:val="28"/>
                <w:lang w:val="kk-KZ"/>
              </w:rPr>
              <w:t xml:space="preserve">– </w:t>
            </w:r>
            <w:r w:rsidRPr="0017654D">
              <w:rPr>
                <w:rFonts w:ascii="Times New Roman" w:eastAsia="Calibri" w:hAnsi="Times New Roman" w:cs="Times New Roman"/>
                <w:sz w:val="28"/>
                <w:szCs w:val="28"/>
                <w:lang w:val="kk-KZ"/>
              </w:rPr>
              <w:t>бақылау тобы</w:t>
            </w:r>
          </w:p>
        </w:tc>
      </w:tr>
      <w:tr w:rsidR="00384F7B" w:rsidRPr="00C957F0" w14:paraId="76039DDC" w14:textId="77777777" w:rsidTr="00384F7B">
        <w:tc>
          <w:tcPr>
            <w:tcW w:w="1668" w:type="dxa"/>
          </w:tcPr>
          <w:p w14:paraId="7E845612" w14:textId="2438E311" w:rsidR="00384F7B" w:rsidRPr="0017654D" w:rsidRDefault="00384F7B" w:rsidP="00384F7B">
            <w:pPr>
              <w:jc w:val="both"/>
              <w:rPr>
                <w:rFonts w:ascii="Times New Roman" w:eastAsia="Calibri" w:hAnsi="Times New Roman" w:cs="Times New Roman"/>
                <w:b/>
                <w:sz w:val="28"/>
                <w:szCs w:val="28"/>
                <w:lang w:val="kk-KZ"/>
              </w:rPr>
            </w:pPr>
            <w:r w:rsidRPr="0017654D">
              <w:rPr>
                <w:rFonts w:ascii="Times New Roman" w:eastAsia="Calibri" w:hAnsi="Times New Roman" w:cs="Times New Roman"/>
                <w:bCs/>
                <w:sz w:val="28"/>
                <w:szCs w:val="28"/>
                <w:lang w:val="kk-KZ"/>
              </w:rPr>
              <w:t>ҒЖБМ</w:t>
            </w:r>
          </w:p>
        </w:tc>
        <w:tc>
          <w:tcPr>
            <w:tcW w:w="8186" w:type="dxa"/>
          </w:tcPr>
          <w:p w14:paraId="35E6E59E" w14:textId="02261F42" w:rsidR="00384F7B" w:rsidRPr="0017654D" w:rsidRDefault="00384F7B" w:rsidP="000D3C7C">
            <w:pPr>
              <w:jc w:val="both"/>
              <w:rPr>
                <w:rFonts w:ascii="Times New Roman" w:eastAsia="Calibri" w:hAnsi="Times New Roman" w:cs="Times New Roman"/>
                <w:b/>
                <w:sz w:val="28"/>
                <w:szCs w:val="28"/>
                <w:lang w:val="kk-KZ"/>
              </w:rPr>
            </w:pPr>
            <w:r w:rsidRPr="0017654D">
              <w:rPr>
                <w:rFonts w:ascii="Times New Roman" w:eastAsia="Calibri" w:hAnsi="Times New Roman" w:cs="Times New Roman"/>
                <w:sz w:val="28"/>
                <w:szCs w:val="28"/>
                <w:lang w:val="kk-KZ"/>
              </w:rPr>
              <w:t>– ғылым және жоғары білім министрлігі</w:t>
            </w:r>
          </w:p>
        </w:tc>
      </w:tr>
      <w:tr w:rsidR="00384F7B" w:rsidRPr="0017654D" w14:paraId="3988356B" w14:textId="77777777" w:rsidTr="00384F7B">
        <w:tc>
          <w:tcPr>
            <w:tcW w:w="1668" w:type="dxa"/>
          </w:tcPr>
          <w:p w14:paraId="03CBFB5C" w14:textId="4A9AB1E6" w:rsidR="00384F7B" w:rsidRPr="0017654D" w:rsidRDefault="00384F7B" w:rsidP="00384F7B">
            <w:pPr>
              <w:jc w:val="both"/>
              <w:rPr>
                <w:rFonts w:ascii="Times New Roman" w:eastAsia="Calibri" w:hAnsi="Times New Roman" w:cs="Times New Roman"/>
                <w:b/>
                <w:sz w:val="28"/>
                <w:szCs w:val="28"/>
                <w:lang w:val="kk-KZ"/>
              </w:rPr>
            </w:pPr>
            <w:r w:rsidRPr="0017654D">
              <w:rPr>
                <w:rFonts w:ascii="Times New Roman" w:eastAsia="Calibri" w:hAnsi="Times New Roman" w:cs="Times New Roman"/>
                <w:sz w:val="28"/>
                <w:szCs w:val="28"/>
                <w:lang w:val="kk-KZ"/>
              </w:rPr>
              <w:t xml:space="preserve">ЕҰУ </w:t>
            </w:r>
          </w:p>
        </w:tc>
        <w:tc>
          <w:tcPr>
            <w:tcW w:w="8186" w:type="dxa"/>
          </w:tcPr>
          <w:p w14:paraId="4376A441" w14:textId="7B7D56EE" w:rsidR="00384F7B" w:rsidRPr="0017654D" w:rsidRDefault="00384F7B" w:rsidP="000D3C7C">
            <w:pPr>
              <w:jc w:val="both"/>
              <w:rPr>
                <w:rFonts w:ascii="Times New Roman" w:eastAsia="Calibri" w:hAnsi="Times New Roman" w:cs="Times New Roman"/>
                <w:b/>
                <w:sz w:val="28"/>
                <w:szCs w:val="28"/>
                <w:lang w:val="kk-KZ"/>
              </w:rPr>
            </w:pPr>
            <w:r w:rsidRPr="0017654D">
              <w:rPr>
                <w:rFonts w:ascii="Times New Roman" w:eastAsia="Calibri" w:hAnsi="Times New Roman" w:cs="Times New Roman"/>
                <w:sz w:val="28"/>
                <w:szCs w:val="28"/>
                <w:lang w:val="kk-KZ"/>
              </w:rPr>
              <w:t>– Еуразия ұлттық университеті</w:t>
            </w:r>
          </w:p>
        </w:tc>
      </w:tr>
      <w:tr w:rsidR="00384F7B" w:rsidRPr="0017654D" w14:paraId="4F0A5FD5" w14:textId="77777777" w:rsidTr="00384F7B">
        <w:tc>
          <w:tcPr>
            <w:tcW w:w="1668" w:type="dxa"/>
          </w:tcPr>
          <w:p w14:paraId="3976219D" w14:textId="542A6465" w:rsidR="00384F7B" w:rsidRPr="0017654D" w:rsidRDefault="00384F7B" w:rsidP="00384F7B">
            <w:pPr>
              <w:jc w:val="both"/>
              <w:rPr>
                <w:rFonts w:ascii="Times New Roman" w:eastAsia="Calibri" w:hAnsi="Times New Roman" w:cs="Times New Roman"/>
                <w:b/>
                <w:sz w:val="28"/>
                <w:szCs w:val="28"/>
                <w:lang w:val="kk-KZ"/>
              </w:rPr>
            </w:pPr>
            <w:r w:rsidRPr="0017654D">
              <w:rPr>
                <w:rFonts w:ascii="Times New Roman" w:eastAsia="Calibri" w:hAnsi="Times New Roman" w:cs="Times New Roman"/>
                <w:sz w:val="28"/>
                <w:szCs w:val="28"/>
                <w:lang w:val="kk-KZ"/>
              </w:rPr>
              <w:t xml:space="preserve">ЖОО </w:t>
            </w:r>
          </w:p>
        </w:tc>
        <w:tc>
          <w:tcPr>
            <w:tcW w:w="8186" w:type="dxa"/>
          </w:tcPr>
          <w:p w14:paraId="03F4526A" w14:textId="77F3F8BC" w:rsidR="00384F7B" w:rsidRPr="0017654D" w:rsidRDefault="00384F7B" w:rsidP="000D3C7C">
            <w:pPr>
              <w:jc w:val="both"/>
              <w:rPr>
                <w:rFonts w:ascii="Times New Roman" w:eastAsia="Calibri" w:hAnsi="Times New Roman" w:cs="Times New Roman"/>
                <w:b/>
                <w:sz w:val="28"/>
                <w:szCs w:val="28"/>
                <w:lang w:val="kk-KZ"/>
              </w:rPr>
            </w:pPr>
            <w:r w:rsidRPr="0017654D">
              <w:rPr>
                <w:rFonts w:ascii="Times New Roman" w:eastAsia="Calibri" w:hAnsi="Times New Roman" w:cs="Times New Roman"/>
                <w:sz w:val="28"/>
                <w:szCs w:val="28"/>
                <w:lang w:val="kk-KZ"/>
              </w:rPr>
              <w:t>– жоғары оқу орны</w:t>
            </w:r>
          </w:p>
        </w:tc>
      </w:tr>
      <w:tr w:rsidR="00384F7B" w:rsidRPr="0017654D" w14:paraId="62795B1D" w14:textId="77777777" w:rsidTr="00384F7B">
        <w:tc>
          <w:tcPr>
            <w:tcW w:w="1668" w:type="dxa"/>
          </w:tcPr>
          <w:p w14:paraId="5C0B587A" w14:textId="3E06B254" w:rsidR="00384F7B" w:rsidRPr="0017654D" w:rsidRDefault="00384F7B" w:rsidP="00384F7B">
            <w:pPr>
              <w:jc w:val="both"/>
              <w:rPr>
                <w:rFonts w:ascii="Times New Roman" w:eastAsia="Calibri" w:hAnsi="Times New Roman" w:cs="Times New Roman"/>
                <w:b/>
                <w:sz w:val="28"/>
                <w:szCs w:val="28"/>
                <w:lang w:val="kk-KZ"/>
              </w:rPr>
            </w:pPr>
            <w:r w:rsidRPr="0017654D">
              <w:rPr>
                <w:rFonts w:ascii="Times New Roman" w:eastAsia="Calibri" w:hAnsi="Times New Roman" w:cs="Times New Roman"/>
                <w:bCs/>
                <w:sz w:val="28"/>
                <w:szCs w:val="28"/>
                <w:lang w:val="kk-KZ"/>
              </w:rPr>
              <w:t>КеАҚ</w:t>
            </w:r>
          </w:p>
        </w:tc>
        <w:tc>
          <w:tcPr>
            <w:tcW w:w="8186" w:type="dxa"/>
          </w:tcPr>
          <w:p w14:paraId="3A4E21F4" w14:textId="71E42067" w:rsidR="00384F7B" w:rsidRPr="0017654D" w:rsidRDefault="00384F7B" w:rsidP="000D3C7C">
            <w:pPr>
              <w:jc w:val="both"/>
              <w:rPr>
                <w:rFonts w:ascii="Times New Roman" w:eastAsia="Calibri" w:hAnsi="Times New Roman" w:cs="Times New Roman"/>
                <w:b/>
                <w:sz w:val="28"/>
                <w:szCs w:val="28"/>
                <w:lang w:val="kk-KZ"/>
              </w:rPr>
            </w:pPr>
            <w:r w:rsidRPr="0017654D">
              <w:rPr>
                <w:rFonts w:ascii="Times New Roman" w:eastAsia="Calibri" w:hAnsi="Times New Roman" w:cs="Times New Roman"/>
                <w:sz w:val="28"/>
                <w:szCs w:val="28"/>
                <w:lang w:val="kk-KZ"/>
              </w:rPr>
              <w:t xml:space="preserve">– коммерциялық емес акционерлік қоғам </w:t>
            </w:r>
          </w:p>
        </w:tc>
      </w:tr>
      <w:tr w:rsidR="00384F7B" w:rsidRPr="00C957F0" w14:paraId="0995A78D" w14:textId="77777777" w:rsidTr="00384F7B">
        <w:tc>
          <w:tcPr>
            <w:tcW w:w="1668" w:type="dxa"/>
          </w:tcPr>
          <w:p w14:paraId="64A960B1" w14:textId="6F1E4B4D" w:rsidR="00384F7B" w:rsidRPr="0017654D" w:rsidRDefault="00384F7B" w:rsidP="00384F7B">
            <w:pPr>
              <w:jc w:val="both"/>
              <w:rPr>
                <w:rFonts w:ascii="Times New Roman" w:eastAsia="Calibri" w:hAnsi="Times New Roman" w:cs="Times New Roman"/>
                <w:b/>
                <w:sz w:val="28"/>
                <w:szCs w:val="28"/>
                <w:lang w:val="kk-KZ"/>
              </w:rPr>
            </w:pPr>
            <w:r w:rsidRPr="0017654D">
              <w:rPr>
                <w:rFonts w:ascii="Times New Roman" w:eastAsia="Calibri" w:hAnsi="Times New Roman" w:cs="Times New Roman"/>
                <w:sz w:val="28"/>
                <w:szCs w:val="28"/>
                <w:lang w:val="kk-KZ"/>
              </w:rPr>
              <w:t>ҒЖБССҚК</w:t>
            </w:r>
          </w:p>
        </w:tc>
        <w:tc>
          <w:tcPr>
            <w:tcW w:w="8186" w:type="dxa"/>
          </w:tcPr>
          <w:p w14:paraId="50EF5B7D" w14:textId="0E48FF19" w:rsidR="00384F7B" w:rsidRPr="0017654D" w:rsidRDefault="00384F7B" w:rsidP="00384F7B">
            <w:pPr>
              <w:ind w:left="222" w:hanging="222"/>
              <w:rPr>
                <w:rFonts w:ascii="Times New Roman" w:eastAsia="Calibri" w:hAnsi="Times New Roman" w:cs="Times New Roman"/>
                <w:b/>
                <w:sz w:val="28"/>
                <w:szCs w:val="28"/>
                <w:lang w:val="kk-KZ"/>
              </w:rPr>
            </w:pPr>
            <w:r w:rsidRPr="0017654D">
              <w:rPr>
                <w:rFonts w:ascii="Times New Roman" w:eastAsia="Calibri" w:hAnsi="Times New Roman" w:cs="Times New Roman"/>
                <w:sz w:val="28"/>
                <w:szCs w:val="28"/>
                <w:lang w:val="kk-KZ"/>
              </w:rPr>
              <w:t>– Ғылым және жоғары білім саласындағы сапаны қамтамасыз ету комитеті</w:t>
            </w:r>
          </w:p>
        </w:tc>
      </w:tr>
      <w:tr w:rsidR="00384F7B" w:rsidRPr="0017654D" w14:paraId="604939C5" w14:textId="77777777" w:rsidTr="00384F7B">
        <w:tc>
          <w:tcPr>
            <w:tcW w:w="1668" w:type="dxa"/>
          </w:tcPr>
          <w:p w14:paraId="4D49773B" w14:textId="7DD08548" w:rsidR="00384F7B" w:rsidRPr="0017654D" w:rsidRDefault="00384F7B" w:rsidP="00384F7B">
            <w:pPr>
              <w:jc w:val="both"/>
              <w:rPr>
                <w:rFonts w:ascii="Times New Roman" w:eastAsia="Calibri" w:hAnsi="Times New Roman" w:cs="Times New Roman"/>
                <w:b/>
                <w:sz w:val="28"/>
                <w:szCs w:val="28"/>
                <w:lang w:val="kk-KZ"/>
              </w:rPr>
            </w:pPr>
            <w:r w:rsidRPr="0017654D">
              <w:rPr>
                <w:rFonts w:ascii="Times New Roman" w:eastAsia="Calibri" w:hAnsi="Times New Roman" w:cs="Times New Roman"/>
                <w:sz w:val="28"/>
                <w:szCs w:val="28"/>
                <w:lang w:val="kk-KZ"/>
              </w:rPr>
              <w:t xml:space="preserve">ҚР </w:t>
            </w:r>
          </w:p>
        </w:tc>
        <w:tc>
          <w:tcPr>
            <w:tcW w:w="8186" w:type="dxa"/>
          </w:tcPr>
          <w:p w14:paraId="166FF651" w14:textId="251420F3" w:rsidR="00384F7B" w:rsidRPr="0017654D" w:rsidRDefault="00384F7B" w:rsidP="000D3C7C">
            <w:pPr>
              <w:jc w:val="both"/>
              <w:rPr>
                <w:rFonts w:ascii="Times New Roman" w:eastAsia="Calibri" w:hAnsi="Times New Roman" w:cs="Times New Roman"/>
                <w:b/>
                <w:sz w:val="28"/>
                <w:szCs w:val="28"/>
                <w:lang w:val="kk-KZ"/>
              </w:rPr>
            </w:pPr>
            <w:r w:rsidRPr="0017654D">
              <w:rPr>
                <w:rFonts w:ascii="Times New Roman" w:eastAsia="Calibri" w:hAnsi="Times New Roman" w:cs="Times New Roman"/>
                <w:sz w:val="28"/>
                <w:szCs w:val="28"/>
                <w:lang w:val="kk-KZ"/>
              </w:rPr>
              <w:t>– Қазақстан Республикасы</w:t>
            </w:r>
          </w:p>
        </w:tc>
      </w:tr>
      <w:tr w:rsidR="00384F7B" w:rsidRPr="0017654D" w14:paraId="2DB5194B" w14:textId="77777777" w:rsidTr="00384F7B">
        <w:tc>
          <w:tcPr>
            <w:tcW w:w="1668" w:type="dxa"/>
          </w:tcPr>
          <w:p w14:paraId="743A2B2E" w14:textId="28C1FEF9" w:rsidR="00384F7B" w:rsidRPr="0017654D" w:rsidRDefault="00384F7B" w:rsidP="00384F7B">
            <w:pPr>
              <w:jc w:val="both"/>
              <w:rPr>
                <w:rFonts w:ascii="Times New Roman" w:eastAsia="Calibri" w:hAnsi="Times New Roman" w:cs="Times New Roman"/>
                <w:b/>
                <w:sz w:val="28"/>
                <w:szCs w:val="28"/>
                <w:lang w:val="kk-KZ"/>
              </w:rPr>
            </w:pPr>
            <w:r w:rsidRPr="0017654D">
              <w:rPr>
                <w:rFonts w:ascii="Times New Roman" w:eastAsia="Calibri" w:hAnsi="Times New Roman" w:cs="Times New Roman"/>
                <w:bCs/>
                <w:sz w:val="28"/>
                <w:szCs w:val="28"/>
                <w:lang w:val="kk-KZ"/>
              </w:rPr>
              <w:t xml:space="preserve">ЭД </w:t>
            </w:r>
          </w:p>
        </w:tc>
        <w:tc>
          <w:tcPr>
            <w:tcW w:w="8186" w:type="dxa"/>
          </w:tcPr>
          <w:p w14:paraId="76978423" w14:textId="790C6E4D" w:rsidR="00384F7B" w:rsidRPr="0017654D" w:rsidRDefault="00384F7B" w:rsidP="000D3C7C">
            <w:pPr>
              <w:jc w:val="both"/>
              <w:rPr>
                <w:rFonts w:ascii="Times New Roman" w:eastAsia="Calibri" w:hAnsi="Times New Roman" w:cs="Times New Roman"/>
                <w:b/>
                <w:sz w:val="28"/>
                <w:szCs w:val="28"/>
                <w:lang w:val="kk-KZ"/>
              </w:rPr>
            </w:pPr>
            <w:r w:rsidRPr="0017654D">
              <w:rPr>
                <w:rFonts w:ascii="Times New Roman" w:eastAsia="Calibri" w:hAnsi="Times New Roman" w:cs="Times New Roman"/>
                <w:bCs/>
                <w:sz w:val="28"/>
                <w:szCs w:val="28"/>
              </w:rPr>
              <w:t xml:space="preserve">– </w:t>
            </w:r>
            <w:r w:rsidRPr="0017654D">
              <w:rPr>
                <w:rFonts w:ascii="Times New Roman" w:eastAsia="Calibri" w:hAnsi="Times New Roman" w:cs="Times New Roman"/>
                <w:sz w:val="28"/>
                <w:szCs w:val="28"/>
              </w:rPr>
              <w:t>экспериментке дей</w:t>
            </w:r>
            <w:r w:rsidRPr="0017654D">
              <w:rPr>
                <w:rFonts w:ascii="Times New Roman" w:eastAsia="Calibri" w:hAnsi="Times New Roman" w:cs="Times New Roman"/>
                <w:sz w:val="28"/>
                <w:szCs w:val="28"/>
                <w:lang w:val="kk-KZ"/>
              </w:rPr>
              <w:t>ін</w:t>
            </w:r>
          </w:p>
        </w:tc>
      </w:tr>
      <w:tr w:rsidR="00384F7B" w:rsidRPr="0017654D" w14:paraId="4C8316BC" w14:textId="77777777" w:rsidTr="00384F7B">
        <w:tc>
          <w:tcPr>
            <w:tcW w:w="1668" w:type="dxa"/>
          </w:tcPr>
          <w:p w14:paraId="17981F5A" w14:textId="308A4036" w:rsidR="00384F7B" w:rsidRPr="0017654D" w:rsidRDefault="00384F7B" w:rsidP="00384F7B">
            <w:pPr>
              <w:jc w:val="both"/>
              <w:rPr>
                <w:rFonts w:ascii="Times New Roman" w:eastAsia="Calibri" w:hAnsi="Times New Roman" w:cs="Times New Roman"/>
                <w:b/>
                <w:sz w:val="28"/>
                <w:szCs w:val="28"/>
                <w:lang w:val="kk-KZ"/>
              </w:rPr>
            </w:pPr>
            <w:r w:rsidRPr="0017654D">
              <w:rPr>
                <w:rFonts w:ascii="Times New Roman" w:eastAsia="Calibri" w:hAnsi="Times New Roman" w:cs="Times New Roman"/>
                <w:bCs/>
                <w:sz w:val="28"/>
                <w:szCs w:val="28"/>
                <w:lang w:val="kk-KZ"/>
              </w:rPr>
              <w:t xml:space="preserve">ЭК </w:t>
            </w:r>
          </w:p>
        </w:tc>
        <w:tc>
          <w:tcPr>
            <w:tcW w:w="8186" w:type="dxa"/>
          </w:tcPr>
          <w:p w14:paraId="41F76FA6" w14:textId="50B7597D" w:rsidR="00384F7B" w:rsidRPr="0017654D" w:rsidRDefault="00384F7B" w:rsidP="000D3C7C">
            <w:pPr>
              <w:jc w:val="both"/>
              <w:rPr>
                <w:rFonts w:ascii="Times New Roman" w:eastAsia="Calibri" w:hAnsi="Times New Roman" w:cs="Times New Roman"/>
                <w:b/>
                <w:sz w:val="28"/>
                <w:szCs w:val="28"/>
                <w:lang w:val="kk-KZ"/>
              </w:rPr>
            </w:pPr>
            <w:r w:rsidRPr="0017654D">
              <w:rPr>
                <w:rFonts w:ascii="Times New Roman" w:eastAsia="Calibri" w:hAnsi="Times New Roman" w:cs="Times New Roman"/>
                <w:bCs/>
                <w:sz w:val="28"/>
                <w:szCs w:val="28"/>
              </w:rPr>
              <w:t xml:space="preserve">– </w:t>
            </w:r>
            <w:r w:rsidRPr="0017654D">
              <w:rPr>
                <w:rFonts w:ascii="Times New Roman" w:eastAsia="Calibri" w:hAnsi="Times New Roman" w:cs="Times New Roman"/>
                <w:sz w:val="28"/>
                <w:szCs w:val="28"/>
              </w:rPr>
              <w:t>эксперимент</w:t>
            </w:r>
            <w:r w:rsidRPr="0017654D">
              <w:rPr>
                <w:rFonts w:ascii="Times New Roman" w:eastAsia="Calibri" w:hAnsi="Times New Roman" w:cs="Times New Roman"/>
                <w:sz w:val="28"/>
                <w:szCs w:val="28"/>
                <w:lang w:val="kk-KZ"/>
              </w:rPr>
              <w:t>тен</w:t>
            </w:r>
            <w:r w:rsidRPr="0017654D">
              <w:rPr>
                <w:rFonts w:ascii="Times New Roman" w:eastAsia="Calibri" w:hAnsi="Times New Roman" w:cs="Times New Roman"/>
                <w:sz w:val="28"/>
                <w:szCs w:val="28"/>
              </w:rPr>
              <w:t xml:space="preserve"> </w:t>
            </w:r>
            <w:r w:rsidRPr="0017654D">
              <w:rPr>
                <w:rFonts w:ascii="Times New Roman" w:eastAsia="Calibri" w:hAnsi="Times New Roman" w:cs="Times New Roman"/>
                <w:sz w:val="28"/>
                <w:szCs w:val="28"/>
                <w:lang w:val="kk-KZ"/>
              </w:rPr>
              <w:t>к</w:t>
            </w:r>
            <w:r w:rsidRPr="0017654D">
              <w:rPr>
                <w:rFonts w:ascii="Times New Roman" w:eastAsia="Calibri" w:hAnsi="Times New Roman" w:cs="Times New Roman"/>
                <w:sz w:val="28"/>
                <w:szCs w:val="28"/>
              </w:rPr>
              <w:t>ей</w:t>
            </w:r>
            <w:r w:rsidRPr="0017654D">
              <w:rPr>
                <w:rFonts w:ascii="Times New Roman" w:eastAsia="Calibri" w:hAnsi="Times New Roman" w:cs="Times New Roman"/>
                <w:sz w:val="28"/>
                <w:szCs w:val="28"/>
                <w:lang w:val="kk-KZ"/>
              </w:rPr>
              <w:t>ін</w:t>
            </w:r>
          </w:p>
        </w:tc>
      </w:tr>
      <w:tr w:rsidR="00384F7B" w:rsidRPr="0017654D" w14:paraId="6EA87F46" w14:textId="77777777" w:rsidTr="00384F7B">
        <w:tc>
          <w:tcPr>
            <w:tcW w:w="1668" w:type="dxa"/>
          </w:tcPr>
          <w:p w14:paraId="5C0C058F" w14:textId="578C0EFD" w:rsidR="00384F7B" w:rsidRPr="0017654D" w:rsidRDefault="00384F7B" w:rsidP="00384F7B">
            <w:pPr>
              <w:jc w:val="both"/>
              <w:rPr>
                <w:rFonts w:ascii="Times New Roman" w:eastAsia="Calibri" w:hAnsi="Times New Roman" w:cs="Times New Roman"/>
                <w:b/>
                <w:sz w:val="28"/>
                <w:szCs w:val="28"/>
                <w:lang w:val="kk-KZ"/>
              </w:rPr>
            </w:pPr>
            <w:r w:rsidRPr="0017654D">
              <w:rPr>
                <w:rFonts w:ascii="Times New Roman" w:eastAsia="Calibri" w:hAnsi="Times New Roman" w:cs="Times New Roman"/>
                <w:bCs/>
                <w:sz w:val="28"/>
                <w:szCs w:val="28"/>
                <w:lang w:val="kk-KZ"/>
              </w:rPr>
              <w:t>ЭТ</w:t>
            </w:r>
          </w:p>
        </w:tc>
        <w:tc>
          <w:tcPr>
            <w:tcW w:w="8186" w:type="dxa"/>
          </w:tcPr>
          <w:p w14:paraId="543E21EE" w14:textId="515A35A3" w:rsidR="00384F7B" w:rsidRPr="0017654D" w:rsidRDefault="00384F7B" w:rsidP="000D3C7C">
            <w:pPr>
              <w:jc w:val="both"/>
              <w:rPr>
                <w:rFonts w:ascii="Times New Roman" w:eastAsia="Calibri" w:hAnsi="Times New Roman" w:cs="Times New Roman"/>
                <w:b/>
                <w:sz w:val="28"/>
                <w:szCs w:val="28"/>
                <w:lang w:val="kk-KZ"/>
              </w:rPr>
            </w:pPr>
            <w:r w:rsidRPr="0017654D">
              <w:rPr>
                <w:rFonts w:ascii="Times New Roman" w:eastAsia="Calibri" w:hAnsi="Times New Roman" w:cs="Times New Roman"/>
                <w:sz w:val="28"/>
                <w:szCs w:val="28"/>
                <w:lang w:val="kk-KZ"/>
              </w:rPr>
              <w:t>– эксперименталды топ</w:t>
            </w:r>
          </w:p>
        </w:tc>
      </w:tr>
    </w:tbl>
    <w:p w14:paraId="661AFB48" w14:textId="77777777" w:rsidR="00384F7B" w:rsidRPr="0017654D" w:rsidRDefault="00384F7B" w:rsidP="000D3C7C">
      <w:pPr>
        <w:spacing w:after="0" w:line="240" w:lineRule="auto"/>
        <w:ind w:firstLine="567"/>
        <w:jc w:val="both"/>
        <w:rPr>
          <w:rFonts w:ascii="Times New Roman" w:eastAsia="Calibri" w:hAnsi="Times New Roman" w:cs="Times New Roman"/>
          <w:b/>
          <w:sz w:val="28"/>
          <w:szCs w:val="28"/>
          <w:lang w:val="kk-KZ"/>
        </w:rPr>
      </w:pPr>
    </w:p>
    <w:p w14:paraId="6A3E4269" w14:textId="0B4BDA17" w:rsidR="000D3C7C" w:rsidRPr="0017654D" w:rsidRDefault="000D3C7C" w:rsidP="000D3C7C">
      <w:pPr>
        <w:spacing w:after="0" w:line="240" w:lineRule="auto"/>
        <w:ind w:firstLine="567"/>
        <w:jc w:val="both"/>
        <w:rPr>
          <w:rFonts w:ascii="Times New Roman" w:eastAsia="Calibri" w:hAnsi="Times New Roman" w:cs="Times New Roman"/>
          <w:b/>
          <w:bCs/>
          <w:sz w:val="28"/>
          <w:szCs w:val="28"/>
          <w:lang w:val="kk-KZ"/>
        </w:rPr>
      </w:pPr>
    </w:p>
    <w:p w14:paraId="7D81F852" w14:textId="77777777" w:rsidR="00477844" w:rsidRPr="0017654D" w:rsidRDefault="00477844" w:rsidP="000D3C7C">
      <w:pPr>
        <w:spacing w:after="0" w:line="240" w:lineRule="auto"/>
        <w:ind w:firstLine="567"/>
        <w:jc w:val="both"/>
        <w:rPr>
          <w:rFonts w:ascii="Times New Roman" w:hAnsi="Times New Roman" w:cs="Times New Roman"/>
          <w:sz w:val="28"/>
          <w:szCs w:val="28"/>
          <w:lang w:val="kk-KZ"/>
        </w:rPr>
      </w:pPr>
    </w:p>
    <w:p w14:paraId="6A3E426A" w14:textId="77777777" w:rsidR="00E3464A" w:rsidRPr="0017654D" w:rsidRDefault="00E3464A" w:rsidP="000D3C7C">
      <w:pPr>
        <w:spacing w:after="0" w:line="240" w:lineRule="auto"/>
        <w:ind w:firstLine="567"/>
        <w:jc w:val="both"/>
        <w:rPr>
          <w:rFonts w:ascii="Times New Roman" w:hAnsi="Times New Roman" w:cs="Times New Roman"/>
          <w:sz w:val="28"/>
          <w:szCs w:val="28"/>
          <w:lang w:val="kk-KZ"/>
        </w:rPr>
      </w:pPr>
    </w:p>
    <w:p w14:paraId="6A3E426B" w14:textId="77777777" w:rsidR="00E3464A" w:rsidRPr="0017654D" w:rsidRDefault="00E3464A" w:rsidP="000D3C7C">
      <w:pPr>
        <w:spacing w:after="0" w:line="240" w:lineRule="auto"/>
        <w:ind w:firstLine="567"/>
        <w:jc w:val="both"/>
        <w:rPr>
          <w:rFonts w:ascii="Times New Roman" w:hAnsi="Times New Roman" w:cs="Times New Roman"/>
          <w:sz w:val="28"/>
          <w:szCs w:val="28"/>
          <w:lang w:val="kk-KZ"/>
        </w:rPr>
      </w:pPr>
    </w:p>
    <w:p w14:paraId="6A3E426C" w14:textId="77777777" w:rsidR="00E3464A" w:rsidRPr="0017654D" w:rsidRDefault="00E3464A" w:rsidP="000D3C7C">
      <w:pPr>
        <w:spacing w:after="0" w:line="240" w:lineRule="auto"/>
        <w:ind w:firstLine="567"/>
        <w:jc w:val="both"/>
        <w:rPr>
          <w:rFonts w:ascii="Times New Roman" w:hAnsi="Times New Roman" w:cs="Times New Roman"/>
          <w:sz w:val="28"/>
          <w:szCs w:val="28"/>
          <w:lang w:val="kk-KZ"/>
        </w:rPr>
      </w:pPr>
    </w:p>
    <w:p w14:paraId="6A3E426D" w14:textId="77777777" w:rsidR="00E3464A" w:rsidRPr="0017654D" w:rsidRDefault="00E3464A" w:rsidP="000D3C7C">
      <w:pPr>
        <w:spacing w:after="0" w:line="240" w:lineRule="auto"/>
        <w:ind w:firstLine="567"/>
        <w:jc w:val="both"/>
        <w:rPr>
          <w:rFonts w:ascii="Times New Roman" w:hAnsi="Times New Roman" w:cs="Times New Roman"/>
          <w:sz w:val="28"/>
          <w:szCs w:val="28"/>
          <w:lang w:val="kk-KZ"/>
        </w:rPr>
      </w:pPr>
    </w:p>
    <w:p w14:paraId="6A3E426E" w14:textId="77777777" w:rsidR="00E3464A" w:rsidRPr="0017654D" w:rsidRDefault="00E3464A" w:rsidP="000D3C7C">
      <w:pPr>
        <w:spacing w:after="0" w:line="240" w:lineRule="auto"/>
        <w:ind w:firstLine="567"/>
        <w:jc w:val="both"/>
        <w:rPr>
          <w:rFonts w:ascii="Times New Roman" w:hAnsi="Times New Roman" w:cs="Times New Roman"/>
          <w:sz w:val="28"/>
          <w:szCs w:val="28"/>
          <w:lang w:val="kk-KZ"/>
        </w:rPr>
      </w:pPr>
    </w:p>
    <w:p w14:paraId="6A3E426F" w14:textId="77777777" w:rsidR="00E3464A" w:rsidRPr="0017654D" w:rsidRDefault="00E3464A" w:rsidP="000D3C7C">
      <w:pPr>
        <w:spacing w:after="0" w:line="240" w:lineRule="auto"/>
        <w:ind w:firstLine="567"/>
        <w:jc w:val="both"/>
        <w:rPr>
          <w:rFonts w:ascii="Times New Roman" w:hAnsi="Times New Roman" w:cs="Times New Roman"/>
          <w:sz w:val="28"/>
          <w:szCs w:val="28"/>
          <w:lang w:val="kk-KZ"/>
        </w:rPr>
      </w:pPr>
    </w:p>
    <w:p w14:paraId="6A3E4270" w14:textId="77777777" w:rsidR="00E3464A" w:rsidRPr="0017654D" w:rsidRDefault="00E3464A" w:rsidP="000D3C7C">
      <w:pPr>
        <w:spacing w:after="0" w:line="240" w:lineRule="auto"/>
        <w:ind w:firstLine="567"/>
        <w:jc w:val="both"/>
        <w:rPr>
          <w:rFonts w:ascii="Times New Roman" w:hAnsi="Times New Roman" w:cs="Times New Roman"/>
          <w:sz w:val="28"/>
          <w:szCs w:val="28"/>
          <w:lang w:val="kk-KZ"/>
        </w:rPr>
      </w:pPr>
    </w:p>
    <w:p w14:paraId="6A3E4271" w14:textId="77777777" w:rsidR="00E3464A" w:rsidRPr="0017654D" w:rsidRDefault="00E3464A" w:rsidP="000D3C7C">
      <w:pPr>
        <w:spacing w:after="0" w:line="240" w:lineRule="auto"/>
        <w:ind w:firstLine="567"/>
        <w:jc w:val="both"/>
        <w:rPr>
          <w:rFonts w:ascii="Times New Roman" w:hAnsi="Times New Roman" w:cs="Times New Roman"/>
          <w:sz w:val="28"/>
          <w:szCs w:val="28"/>
          <w:lang w:val="kk-KZ"/>
        </w:rPr>
      </w:pPr>
    </w:p>
    <w:p w14:paraId="6A3E4272" w14:textId="77777777" w:rsidR="00E3464A" w:rsidRPr="0017654D" w:rsidRDefault="00E3464A" w:rsidP="000D3C7C">
      <w:pPr>
        <w:spacing w:after="0" w:line="240" w:lineRule="auto"/>
        <w:ind w:firstLine="567"/>
        <w:jc w:val="both"/>
        <w:rPr>
          <w:rFonts w:ascii="Times New Roman" w:hAnsi="Times New Roman" w:cs="Times New Roman"/>
          <w:sz w:val="28"/>
          <w:szCs w:val="28"/>
          <w:lang w:val="kk-KZ"/>
        </w:rPr>
      </w:pPr>
    </w:p>
    <w:p w14:paraId="6A3E4273" w14:textId="77777777" w:rsidR="00E3464A" w:rsidRPr="0017654D" w:rsidRDefault="00E3464A" w:rsidP="000D3C7C">
      <w:pPr>
        <w:spacing w:after="0" w:line="240" w:lineRule="auto"/>
        <w:ind w:firstLine="567"/>
        <w:jc w:val="both"/>
        <w:rPr>
          <w:rFonts w:ascii="Times New Roman" w:hAnsi="Times New Roman" w:cs="Times New Roman"/>
          <w:sz w:val="28"/>
          <w:szCs w:val="28"/>
          <w:lang w:val="kk-KZ"/>
        </w:rPr>
      </w:pPr>
    </w:p>
    <w:p w14:paraId="6A3E4274" w14:textId="77777777" w:rsidR="00E3464A" w:rsidRPr="0017654D" w:rsidRDefault="00E3464A" w:rsidP="000D3C7C">
      <w:pPr>
        <w:spacing w:after="0" w:line="240" w:lineRule="auto"/>
        <w:ind w:firstLine="567"/>
        <w:jc w:val="both"/>
        <w:rPr>
          <w:rFonts w:ascii="Times New Roman" w:hAnsi="Times New Roman" w:cs="Times New Roman"/>
          <w:sz w:val="28"/>
          <w:szCs w:val="28"/>
          <w:lang w:val="kk-KZ"/>
        </w:rPr>
      </w:pPr>
    </w:p>
    <w:p w14:paraId="6A3E4275" w14:textId="77777777" w:rsidR="00E3464A" w:rsidRPr="0017654D" w:rsidRDefault="00E3464A" w:rsidP="000D3C7C">
      <w:pPr>
        <w:spacing w:after="0" w:line="240" w:lineRule="auto"/>
        <w:ind w:firstLine="567"/>
        <w:jc w:val="both"/>
        <w:rPr>
          <w:rFonts w:ascii="Times New Roman" w:hAnsi="Times New Roman" w:cs="Times New Roman"/>
          <w:sz w:val="28"/>
          <w:szCs w:val="28"/>
          <w:lang w:val="kk-KZ"/>
        </w:rPr>
      </w:pPr>
    </w:p>
    <w:p w14:paraId="6A3E4276" w14:textId="77777777" w:rsidR="00E3464A" w:rsidRPr="0017654D" w:rsidRDefault="00E3464A" w:rsidP="000D3C7C">
      <w:pPr>
        <w:spacing w:after="0" w:line="240" w:lineRule="auto"/>
        <w:ind w:firstLine="567"/>
        <w:jc w:val="both"/>
        <w:rPr>
          <w:rFonts w:ascii="Times New Roman" w:hAnsi="Times New Roman" w:cs="Times New Roman"/>
          <w:sz w:val="28"/>
          <w:szCs w:val="28"/>
          <w:lang w:val="kk-KZ"/>
        </w:rPr>
      </w:pPr>
    </w:p>
    <w:p w14:paraId="6A3E4277" w14:textId="77777777" w:rsidR="00E3464A" w:rsidRPr="0017654D" w:rsidRDefault="00E3464A" w:rsidP="000D3C7C">
      <w:pPr>
        <w:spacing w:after="0" w:line="240" w:lineRule="auto"/>
        <w:ind w:firstLine="567"/>
        <w:jc w:val="both"/>
        <w:rPr>
          <w:rFonts w:ascii="Times New Roman" w:hAnsi="Times New Roman" w:cs="Times New Roman"/>
          <w:sz w:val="28"/>
          <w:szCs w:val="28"/>
          <w:lang w:val="kk-KZ"/>
        </w:rPr>
      </w:pPr>
    </w:p>
    <w:p w14:paraId="5BD668FE" w14:textId="77777777" w:rsidR="00C43D6A" w:rsidRPr="0017654D" w:rsidRDefault="00C43D6A" w:rsidP="000D3C7C">
      <w:pPr>
        <w:spacing w:after="0" w:line="240" w:lineRule="auto"/>
        <w:ind w:firstLine="567"/>
        <w:jc w:val="both"/>
        <w:rPr>
          <w:rFonts w:ascii="Times New Roman" w:hAnsi="Times New Roman" w:cs="Times New Roman"/>
          <w:sz w:val="28"/>
          <w:szCs w:val="28"/>
          <w:lang w:val="kk-KZ"/>
        </w:rPr>
      </w:pPr>
    </w:p>
    <w:p w14:paraId="6A3E4278" w14:textId="77777777" w:rsidR="00E3464A" w:rsidRPr="0017654D" w:rsidRDefault="00E3464A" w:rsidP="000D3C7C">
      <w:pPr>
        <w:spacing w:after="0" w:line="240" w:lineRule="auto"/>
        <w:ind w:firstLine="567"/>
        <w:jc w:val="both"/>
        <w:rPr>
          <w:rFonts w:ascii="Times New Roman" w:hAnsi="Times New Roman" w:cs="Times New Roman"/>
          <w:sz w:val="28"/>
          <w:szCs w:val="28"/>
          <w:lang w:val="kk-KZ"/>
        </w:rPr>
      </w:pPr>
    </w:p>
    <w:p w14:paraId="6A3E4279" w14:textId="77777777" w:rsidR="00E3464A" w:rsidRPr="0017654D" w:rsidRDefault="00E3464A" w:rsidP="000D3C7C">
      <w:pPr>
        <w:spacing w:after="0" w:line="240" w:lineRule="auto"/>
        <w:ind w:firstLine="567"/>
        <w:jc w:val="both"/>
        <w:rPr>
          <w:rFonts w:ascii="Times New Roman" w:hAnsi="Times New Roman" w:cs="Times New Roman"/>
          <w:sz w:val="28"/>
          <w:szCs w:val="28"/>
          <w:lang w:val="kk-KZ"/>
        </w:rPr>
      </w:pPr>
    </w:p>
    <w:p w14:paraId="6A3E427A" w14:textId="77777777" w:rsidR="00E3464A" w:rsidRPr="0017654D" w:rsidRDefault="00E3464A" w:rsidP="000D3C7C">
      <w:pPr>
        <w:spacing w:after="0" w:line="240" w:lineRule="auto"/>
        <w:ind w:firstLine="567"/>
        <w:jc w:val="both"/>
        <w:rPr>
          <w:rFonts w:ascii="Times New Roman" w:hAnsi="Times New Roman" w:cs="Times New Roman"/>
          <w:sz w:val="28"/>
          <w:szCs w:val="28"/>
          <w:lang w:val="kk-KZ"/>
        </w:rPr>
      </w:pPr>
    </w:p>
    <w:p w14:paraId="0CC89A31" w14:textId="77777777" w:rsidR="00384F7B" w:rsidRPr="0017654D" w:rsidRDefault="00384F7B" w:rsidP="000D3C7C">
      <w:pPr>
        <w:spacing w:after="0" w:line="240" w:lineRule="auto"/>
        <w:ind w:firstLine="567"/>
        <w:jc w:val="both"/>
        <w:rPr>
          <w:rFonts w:ascii="Times New Roman" w:hAnsi="Times New Roman" w:cs="Times New Roman"/>
          <w:sz w:val="28"/>
          <w:szCs w:val="28"/>
          <w:lang w:val="kk-KZ"/>
        </w:rPr>
      </w:pPr>
    </w:p>
    <w:p w14:paraId="6A3E427B" w14:textId="77777777" w:rsidR="00E3464A" w:rsidRPr="0017654D" w:rsidRDefault="00E3464A" w:rsidP="000D3C7C">
      <w:pPr>
        <w:spacing w:after="0" w:line="240" w:lineRule="auto"/>
        <w:ind w:firstLine="567"/>
        <w:jc w:val="both"/>
        <w:rPr>
          <w:rFonts w:ascii="Times New Roman" w:hAnsi="Times New Roman" w:cs="Times New Roman"/>
          <w:sz w:val="28"/>
          <w:szCs w:val="28"/>
          <w:lang w:val="kk-KZ"/>
        </w:rPr>
      </w:pPr>
    </w:p>
    <w:p w14:paraId="6A3E427C" w14:textId="77777777" w:rsidR="00E3464A" w:rsidRPr="0017654D" w:rsidRDefault="00E3464A" w:rsidP="000D3C7C">
      <w:pPr>
        <w:spacing w:after="0" w:line="240" w:lineRule="auto"/>
        <w:ind w:firstLine="567"/>
        <w:jc w:val="both"/>
        <w:rPr>
          <w:rFonts w:ascii="Times New Roman" w:hAnsi="Times New Roman" w:cs="Times New Roman"/>
          <w:sz w:val="28"/>
          <w:szCs w:val="28"/>
          <w:lang w:val="kk-KZ"/>
        </w:rPr>
      </w:pPr>
    </w:p>
    <w:p w14:paraId="6A3E427D" w14:textId="77777777" w:rsidR="00E3464A" w:rsidRPr="0017654D" w:rsidRDefault="00E3464A" w:rsidP="000D3C7C">
      <w:pPr>
        <w:spacing w:after="0" w:line="240" w:lineRule="auto"/>
        <w:ind w:firstLine="567"/>
        <w:jc w:val="both"/>
        <w:rPr>
          <w:rFonts w:ascii="Times New Roman" w:hAnsi="Times New Roman" w:cs="Times New Roman"/>
          <w:sz w:val="28"/>
          <w:szCs w:val="28"/>
          <w:lang w:val="kk-KZ"/>
        </w:rPr>
      </w:pPr>
    </w:p>
    <w:p w14:paraId="3FCE1FD2" w14:textId="77777777" w:rsidR="009B1ED6" w:rsidRPr="0017654D" w:rsidRDefault="009B1ED6" w:rsidP="00336EDB">
      <w:pPr>
        <w:spacing w:after="0" w:line="240" w:lineRule="auto"/>
        <w:rPr>
          <w:rFonts w:ascii="Times New Roman" w:hAnsi="Times New Roman" w:cs="Times New Roman"/>
          <w:sz w:val="28"/>
          <w:szCs w:val="28"/>
          <w:lang w:val="kk-KZ"/>
        </w:rPr>
      </w:pPr>
    </w:p>
    <w:p w14:paraId="123DC985" w14:textId="77777777" w:rsidR="00FE065B" w:rsidRPr="0017654D" w:rsidRDefault="00FE065B" w:rsidP="00336EDB">
      <w:pPr>
        <w:spacing w:after="0" w:line="240" w:lineRule="auto"/>
        <w:rPr>
          <w:rFonts w:ascii="Times New Roman" w:hAnsi="Times New Roman" w:cs="Times New Roman"/>
          <w:sz w:val="28"/>
          <w:szCs w:val="28"/>
          <w:lang w:val="kk-KZ"/>
        </w:rPr>
      </w:pPr>
    </w:p>
    <w:p w14:paraId="35326727" w14:textId="77777777" w:rsidR="00FE065B" w:rsidRPr="0017654D" w:rsidRDefault="00FE065B" w:rsidP="00336EDB">
      <w:pPr>
        <w:spacing w:after="0" w:line="240" w:lineRule="auto"/>
        <w:rPr>
          <w:rFonts w:ascii="Times New Roman" w:hAnsi="Times New Roman" w:cs="Times New Roman"/>
          <w:sz w:val="28"/>
          <w:szCs w:val="28"/>
          <w:lang w:val="kk-KZ"/>
        </w:rPr>
      </w:pPr>
    </w:p>
    <w:p w14:paraId="6EAD8614" w14:textId="77777777" w:rsidR="00C23A46" w:rsidRPr="0017654D" w:rsidRDefault="00C23A46" w:rsidP="00336EDB">
      <w:pPr>
        <w:spacing w:after="0" w:line="240" w:lineRule="auto"/>
        <w:rPr>
          <w:rFonts w:ascii="Times New Roman" w:hAnsi="Times New Roman" w:cs="Times New Roman"/>
          <w:sz w:val="28"/>
          <w:szCs w:val="28"/>
          <w:lang w:val="kk-KZ"/>
        </w:rPr>
      </w:pPr>
    </w:p>
    <w:p w14:paraId="317DE6F6" w14:textId="77777777" w:rsidR="007207BB" w:rsidRPr="0017654D" w:rsidRDefault="007207BB" w:rsidP="00336EDB">
      <w:pPr>
        <w:spacing w:after="0" w:line="240" w:lineRule="auto"/>
        <w:jc w:val="center"/>
        <w:rPr>
          <w:rFonts w:ascii="Times New Roman" w:eastAsia="Calibri" w:hAnsi="Times New Roman" w:cs="Times New Roman"/>
          <w:b/>
          <w:sz w:val="28"/>
          <w:szCs w:val="28"/>
          <w:lang w:val="kk-KZ"/>
        </w:rPr>
      </w:pPr>
    </w:p>
    <w:p w14:paraId="6A3E428C" w14:textId="370AB992" w:rsidR="00E3464A" w:rsidRPr="0017654D" w:rsidRDefault="00E3464A" w:rsidP="00336EDB">
      <w:pPr>
        <w:spacing w:after="0" w:line="240" w:lineRule="auto"/>
        <w:jc w:val="center"/>
        <w:rPr>
          <w:rFonts w:ascii="Times New Roman" w:eastAsia="Calibri" w:hAnsi="Times New Roman" w:cs="Times New Roman"/>
          <w:b/>
          <w:sz w:val="28"/>
          <w:szCs w:val="28"/>
          <w:lang w:val="kk-KZ"/>
        </w:rPr>
      </w:pPr>
      <w:r w:rsidRPr="0017654D">
        <w:rPr>
          <w:rFonts w:ascii="Times New Roman" w:eastAsia="Calibri" w:hAnsi="Times New Roman" w:cs="Times New Roman"/>
          <w:b/>
          <w:sz w:val="28"/>
          <w:szCs w:val="28"/>
          <w:lang w:val="kk-KZ"/>
        </w:rPr>
        <w:t>КІРІСПЕ</w:t>
      </w:r>
    </w:p>
    <w:p w14:paraId="6A3E428D" w14:textId="77777777" w:rsidR="00E3464A" w:rsidRPr="0017654D" w:rsidRDefault="00E3464A" w:rsidP="00E3464A">
      <w:pPr>
        <w:spacing w:after="0" w:line="240" w:lineRule="auto"/>
        <w:ind w:firstLine="567"/>
        <w:jc w:val="center"/>
        <w:rPr>
          <w:rFonts w:ascii="Times New Roman" w:eastAsia="Calibri" w:hAnsi="Times New Roman" w:cs="Times New Roman"/>
          <w:b/>
          <w:sz w:val="28"/>
          <w:szCs w:val="28"/>
          <w:lang w:val="kk-KZ"/>
        </w:rPr>
      </w:pPr>
    </w:p>
    <w:p w14:paraId="6A3E428E" w14:textId="1CFA43FE" w:rsidR="00996461" w:rsidRPr="0017654D" w:rsidRDefault="00E3464A" w:rsidP="00384F7B">
      <w:pPr>
        <w:spacing w:after="0" w:line="240" w:lineRule="auto"/>
        <w:ind w:firstLine="709"/>
        <w:jc w:val="both"/>
        <w:rPr>
          <w:rFonts w:ascii="Times New Roman" w:eastAsia="Calibri" w:hAnsi="Times New Roman" w:cs="Times New Roman"/>
          <w:sz w:val="28"/>
          <w:szCs w:val="28"/>
          <w:lang w:val="kk-KZ"/>
        </w:rPr>
      </w:pPr>
      <w:r w:rsidRPr="0017654D">
        <w:rPr>
          <w:rFonts w:ascii="Times New Roman" w:eastAsia="Calibri" w:hAnsi="Times New Roman" w:cs="Times New Roman"/>
          <w:b/>
          <w:sz w:val="28"/>
          <w:szCs w:val="28"/>
          <w:lang w:val="kk-KZ"/>
        </w:rPr>
        <w:t xml:space="preserve">Зерттеудің өзектілігі. </w:t>
      </w:r>
      <w:r w:rsidR="0091769C" w:rsidRPr="0017654D">
        <w:rPr>
          <w:rFonts w:ascii="Times New Roman" w:eastAsia="Calibri" w:hAnsi="Times New Roman" w:cs="Times New Roman"/>
          <w:sz w:val="28"/>
          <w:szCs w:val="28"/>
          <w:lang w:val="kk-KZ"/>
        </w:rPr>
        <w:t xml:space="preserve">Қазақстан Республикасының (әрі қарай – ҚР) </w:t>
      </w:r>
      <w:r w:rsidR="006570B6" w:rsidRPr="0017654D">
        <w:rPr>
          <w:rFonts w:ascii="Times New Roman" w:eastAsia="Calibri" w:hAnsi="Times New Roman" w:cs="Times New Roman"/>
          <w:sz w:val="28"/>
          <w:szCs w:val="28"/>
          <w:lang w:val="kk-KZ"/>
        </w:rPr>
        <w:t>т</w:t>
      </w:r>
      <w:r w:rsidR="0091769C" w:rsidRPr="0017654D">
        <w:rPr>
          <w:rFonts w:ascii="Times New Roman" w:eastAsia="Calibri" w:hAnsi="Times New Roman" w:cs="Times New Roman"/>
          <w:sz w:val="28"/>
          <w:szCs w:val="28"/>
          <w:lang w:val="kk-KZ"/>
        </w:rPr>
        <w:t xml:space="preserve">ұңғыш Президенті Н.Ә. Назарбаев [1] 2017 жылғы 12 сәуірінде шыққан «Болашаққа бағдар: Рухани жаңғыру» мақаласында </w:t>
      </w:r>
      <w:r w:rsidR="006449FA" w:rsidRPr="0017654D">
        <w:rPr>
          <w:rFonts w:ascii="Times New Roman" w:eastAsia="Calibri" w:hAnsi="Times New Roman" w:cs="Times New Roman"/>
          <w:sz w:val="28"/>
          <w:szCs w:val="28"/>
          <w:lang w:val="kk-KZ"/>
        </w:rPr>
        <w:t xml:space="preserve">бәсекелік қабілет, прагматизм, ұлттық бірегейлікті сақтау, білімнің салтанат құруы, Қазақстанның революциялық емес, эволюциялық дамуы, сананың ашықтығы мәселелерін атап өтіп, жарқын болашаққа жету амалдарын көрсеткен, алайда оған жету үшін әрбір азаматтың алдыңа қойылатын </w:t>
      </w:r>
      <w:r w:rsidR="00AB402C" w:rsidRPr="0017654D">
        <w:rPr>
          <w:rFonts w:ascii="Times New Roman" w:eastAsia="Calibri" w:hAnsi="Times New Roman" w:cs="Times New Roman"/>
          <w:sz w:val="28"/>
          <w:szCs w:val="28"/>
          <w:lang w:val="kk-KZ"/>
        </w:rPr>
        <w:t>міндеттері де</w:t>
      </w:r>
      <w:r w:rsidR="006449FA" w:rsidRPr="0017654D">
        <w:rPr>
          <w:rFonts w:ascii="Times New Roman" w:eastAsia="Calibri" w:hAnsi="Times New Roman" w:cs="Times New Roman"/>
          <w:sz w:val="28"/>
          <w:szCs w:val="28"/>
          <w:lang w:val="kk-KZ"/>
        </w:rPr>
        <w:t xml:space="preserve"> артады. Сонымен қатар, қоғам талаптарының өзгеруі</w:t>
      </w:r>
      <w:r w:rsidR="008B5321" w:rsidRPr="0017654D">
        <w:rPr>
          <w:rFonts w:ascii="Times New Roman" w:eastAsia="Calibri" w:hAnsi="Times New Roman" w:cs="Times New Roman"/>
          <w:sz w:val="28"/>
          <w:szCs w:val="28"/>
          <w:lang w:val="kk-KZ"/>
        </w:rPr>
        <w:t>, білім беру сапасының жақсару қажеттігі</w:t>
      </w:r>
      <w:r w:rsidR="006449FA" w:rsidRPr="0017654D">
        <w:rPr>
          <w:rFonts w:ascii="Times New Roman" w:eastAsia="Calibri" w:hAnsi="Times New Roman" w:cs="Times New Roman"/>
          <w:sz w:val="28"/>
          <w:szCs w:val="28"/>
          <w:lang w:val="kk-KZ"/>
        </w:rPr>
        <w:t xml:space="preserve"> жайлы </w:t>
      </w:r>
      <w:r w:rsidR="008B5321" w:rsidRPr="0017654D">
        <w:rPr>
          <w:rFonts w:ascii="Times New Roman" w:eastAsia="Calibri" w:hAnsi="Times New Roman" w:cs="Times New Roman"/>
          <w:sz w:val="28"/>
          <w:szCs w:val="28"/>
          <w:lang w:val="kk-KZ"/>
        </w:rPr>
        <w:t>2019 жылғы 2 қыркүйектегі «Сындарлы қоғамдық диалог – Қазақстанның тұрақтылығы мен өркендеуінің негізі» атты Жолдауында ҚР Пр</w:t>
      </w:r>
      <w:r w:rsidR="00996461" w:rsidRPr="0017654D">
        <w:rPr>
          <w:rFonts w:ascii="Times New Roman" w:eastAsia="Calibri" w:hAnsi="Times New Roman" w:cs="Times New Roman"/>
          <w:sz w:val="28"/>
          <w:szCs w:val="28"/>
          <w:lang w:val="kk-KZ"/>
        </w:rPr>
        <w:t>езиденті</w:t>
      </w:r>
      <w:r w:rsidR="0093283A" w:rsidRPr="0017654D">
        <w:rPr>
          <w:rFonts w:ascii="Times New Roman" w:eastAsia="Calibri" w:hAnsi="Times New Roman" w:cs="Times New Roman"/>
          <w:sz w:val="28"/>
          <w:szCs w:val="28"/>
          <w:lang w:val="kk-KZ"/>
        </w:rPr>
        <w:t xml:space="preserve"> </w:t>
      </w:r>
      <w:r w:rsidR="000B3D95" w:rsidRPr="0017654D">
        <w:rPr>
          <w:rFonts w:ascii="Times New Roman" w:eastAsia="Calibri" w:hAnsi="Times New Roman" w:cs="Times New Roman"/>
          <w:sz w:val="28"/>
          <w:szCs w:val="28"/>
          <w:lang w:val="kk-KZ"/>
        </w:rPr>
        <w:t xml:space="preserve">       </w:t>
      </w:r>
      <w:r w:rsidR="00093BA7" w:rsidRPr="0017654D">
        <w:rPr>
          <w:rFonts w:ascii="Times New Roman" w:eastAsia="Calibri" w:hAnsi="Times New Roman" w:cs="Times New Roman"/>
          <w:sz w:val="28"/>
          <w:szCs w:val="28"/>
          <w:lang w:val="kk-KZ"/>
        </w:rPr>
        <w:t xml:space="preserve"> </w:t>
      </w:r>
      <w:r w:rsidR="00996461" w:rsidRPr="0017654D">
        <w:rPr>
          <w:rFonts w:ascii="Times New Roman" w:eastAsia="Calibri" w:hAnsi="Times New Roman" w:cs="Times New Roman"/>
          <w:sz w:val="28"/>
          <w:szCs w:val="28"/>
          <w:lang w:val="kk-KZ"/>
        </w:rPr>
        <w:t>Қ.</w:t>
      </w:r>
      <w:r w:rsidR="00093BA7" w:rsidRPr="0017654D">
        <w:rPr>
          <w:rFonts w:ascii="Times New Roman" w:eastAsia="Calibri" w:hAnsi="Times New Roman" w:cs="Times New Roman"/>
          <w:sz w:val="28"/>
          <w:szCs w:val="28"/>
          <w:lang w:val="kk-KZ"/>
        </w:rPr>
        <w:t>-Ж</w:t>
      </w:r>
      <w:r w:rsidR="00996461" w:rsidRPr="0017654D">
        <w:rPr>
          <w:rFonts w:ascii="Times New Roman" w:eastAsia="Calibri" w:hAnsi="Times New Roman" w:cs="Times New Roman"/>
          <w:sz w:val="28"/>
          <w:szCs w:val="28"/>
          <w:lang w:val="kk-KZ"/>
        </w:rPr>
        <w:t>. Тоқаев «Шын мәнінде, мамандар даярлаудың отандық жүйесі нақты еңбек нарығынан тыс қалған»</w:t>
      </w:r>
      <w:r w:rsidR="00330486" w:rsidRPr="0017654D">
        <w:rPr>
          <w:rFonts w:ascii="Times New Roman" w:eastAsia="Calibri" w:hAnsi="Times New Roman" w:cs="Times New Roman"/>
          <w:sz w:val="28"/>
          <w:szCs w:val="28"/>
          <w:lang w:val="kk-KZ"/>
        </w:rPr>
        <w:t>,</w:t>
      </w:r>
      <w:r w:rsidR="00996461" w:rsidRPr="0017654D">
        <w:rPr>
          <w:rFonts w:ascii="Times New Roman" w:eastAsia="Calibri" w:hAnsi="Times New Roman" w:cs="Times New Roman"/>
          <w:sz w:val="28"/>
          <w:szCs w:val="28"/>
          <w:lang w:val="kk-KZ"/>
        </w:rPr>
        <w:t xml:space="preserve"> </w:t>
      </w:r>
      <w:r w:rsidR="00330486" w:rsidRPr="0017654D">
        <w:rPr>
          <w:rFonts w:ascii="Times New Roman" w:eastAsia="Calibri" w:hAnsi="Times New Roman" w:cs="Times New Roman"/>
          <w:sz w:val="28"/>
          <w:szCs w:val="28"/>
          <w:lang w:val="kk-KZ"/>
        </w:rPr>
        <w:t xml:space="preserve">– </w:t>
      </w:r>
      <w:r w:rsidR="00996461" w:rsidRPr="0017654D">
        <w:rPr>
          <w:rFonts w:ascii="Times New Roman" w:eastAsia="Calibri" w:hAnsi="Times New Roman" w:cs="Times New Roman"/>
          <w:sz w:val="28"/>
          <w:szCs w:val="28"/>
          <w:lang w:val="kk-KZ"/>
        </w:rPr>
        <w:t xml:space="preserve">деп атап өткен [2]. </w:t>
      </w:r>
    </w:p>
    <w:p w14:paraId="6A3E428F" w14:textId="1EE9E2CA" w:rsidR="0068160D" w:rsidRPr="0017654D" w:rsidRDefault="008B5321" w:rsidP="00384F7B">
      <w:pPr>
        <w:shd w:val="clear" w:color="auto" w:fill="FFFFFF"/>
        <w:tabs>
          <w:tab w:val="left" w:pos="567"/>
        </w:tabs>
        <w:spacing w:after="0" w:line="240" w:lineRule="auto"/>
        <w:ind w:firstLine="709"/>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2020 жылғы 1 қыркүйектегі</w:t>
      </w:r>
      <w:r w:rsidR="00996461" w:rsidRPr="0017654D">
        <w:rPr>
          <w:rFonts w:ascii="Times New Roman" w:eastAsia="Calibri" w:hAnsi="Times New Roman" w:cs="Times New Roman"/>
          <w:sz w:val="28"/>
          <w:szCs w:val="28"/>
          <w:lang w:val="kk-KZ"/>
        </w:rPr>
        <w:t xml:space="preserve"> </w:t>
      </w:r>
      <w:r w:rsidR="00254659" w:rsidRPr="0017654D">
        <w:rPr>
          <w:rFonts w:ascii="Times New Roman" w:eastAsia="Calibri" w:hAnsi="Times New Roman" w:cs="Times New Roman"/>
          <w:sz w:val="28"/>
          <w:szCs w:val="28"/>
          <w:lang w:val="kk-KZ"/>
        </w:rPr>
        <w:t>Қ.</w:t>
      </w:r>
      <w:r w:rsidR="00093BA7" w:rsidRPr="0017654D">
        <w:rPr>
          <w:rFonts w:ascii="Times New Roman" w:eastAsia="Calibri" w:hAnsi="Times New Roman" w:cs="Times New Roman"/>
          <w:sz w:val="28"/>
          <w:szCs w:val="28"/>
          <w:lang w:val="kk-KZ"/>
        </w:rPr>
        <w:t>-Ж</w:t>
      </w:r>
      <w:r w:rsidR="00254659" w:rsidRPr="0017654D">
        <w:rPr>
          <w:rFonts w:ascii="Times New Roman" w:eastAsia="Calibri" w:hAnsi="Times New Roman" w:cs="Times New Roman"/>
          <w:sz w:val="28"/>
          <w:szCs w:val="28"/>
          <w:lang w:val="kk-KZ"/>
        </w:rPr>
        <w:t xml:space="preserve">. Тоқаевтың «Жаңа жағдайдағы Қазақстан: іс-қимыл кезеңі» атты Қазақстан халқына Жолдауында халықаралық деңгейде орын алған елеулі өзгерістері мен пандемияға қатысты қиыншылықтарды атап өтті, алайда ол індет тек денсаулық сақтау саласының өзгеруіне ғана қатысты болған жоқ, сонымен қатар, еліміздің барлық салаларындағы түрлі проблемалары бар екендігін </w:t>
      </w:r>
      <w:r w:rsidR="00512EF1" w:rsidRPr="0017654D">
        <w:rPr>
          <w:rFonts w:ascii="Times New Roman" w:eastAsia="Calibri" w:hAnsi="Times New Roman" w:cs="Times New Roman"/>
          <w:sz w:val="28"/>
          <w:szCs w:val="28"/>
          <w:lang w:val="kk-KZ"/>
        </w:rPr>
        <w:t xml:space="preserve">айқын </w:t>
      </w:r>
      <w:r w:rsidR="00254659" w:rsidRPr="0017654D">
        <w:rPr>
          <w:rFonts w:ascii="Times New Roman" w:eastAsia="Calibri" w:hAnsi="Times New Roman" w:cs="Times New Roman"/>
          <w:sz w:val="28"/>
          <w:szCs w:val="28"/>
          <w:lang w:val="kk-KZ"/>
        </w:rPr>
        <w:t>көрсетті.</w:t>
      </w:r>
      <w:r w:rsidR="00512EF1" w:rsidRPr="0017654D">
        <w:rPr>
          <w:rFonts w:ascii="Times New Roman" w:eastAsia="Calibri" w:hAnsi="Times New Roman" w:cs="Times New Roman"/>
          <w:sz w:val="28"/>
          <w:szCs w:val="28"/>
          <w:lang w:val="kk-KZ"/>
        </w:rPr>
        <w:t xml:space="preserve"> </w:t>
      </w:r>
      <w:r w:rsidR="00996461" w:rsidRPr="0017654D">
        <w:rPr>
          <w:rFonts w:ascii="Times New Roman" w:eastAsia="Calibri" w:hAnsi="Times New Roman" w:cs="Times New Roman"/>
          <w:sz w:val="28"/>
          <w:szCs w:val="28"/>
          <w:lang w:val="kk-KZ"/>
        </w:rPr>
        <w:t xml:space="preserve">Жолдауында </w:t>
      </w:r>
      <w:r w:rsidR="00512EF1" w:rsidRPr="0017654D">
        <w:rPr>
          <w:rFonts w:ascii="Times New Roman" w:eastAsia="Calibri" w:hAnsi="Times New Roman" w:cs="Times New Roman"/>
          <w:sz w:val="28"/>
          <w:szCs w:val="28"/>
          <w:lang w:val="kk-KZ"/>
        </w:rPr>
        <w:t>Президент</w:t>
      </w:r>
      <w:r w:rsidR="00236937" w:rsidRPr="0017654D">
        <w:rPr>
          <w:rFonts w:ascii="Times New Roman" w:eastAsia="Calibri" w:hAnsi="Times New Roman" w:cs="Times New Roman"/>
          <w:sz w:val="28"/>
          <w:szCs w:val="28"/>
          <w:lang w:val="kk-KZ"/>
        </w:rPr>
        <w:t>:</w:t>
      </w:r>
      <w:r w:rsidR="00512EF1" w:rsidRPr="0017654D">
        <w:rPr>
          <w:rFonts w:ascii="Times New Roman" w:eastAsia="Calibri" w:hAnsi="Times New Roman" w:cs="Times New Roman"/>
          <w:sz w:val="28"/>
          <w:szCs w:val="28"/>
          <w:lang w:val="kk-KZ"/>
        </w:rPr>
        <w:t xml:space="preserve"> «Кәсіби білім берудің бүкіл жүйесін</w:t>
      </w:r>
      <w:r w:rsidR="00996461" w:rsidRPr="0017654D">
        <w:rPr>
          <w:rFonts w:ascii="Times New Roman" w:eastAsia="Calibri" w:hAnsi="Times New Roman" w:cs="Times New Roman"/>
          <w:sz w:val="28"/>
          <w:szCs w:val="28"/>
          <w:lang w:val="kk-KZ"/>
        </w:rPr>
        <w:t xml:space="preserve"> еңбек нарығында сұранысқа ие білікті маман</w:t>
      </w:r>
      <w:r w:rsidR="0093283A" w:rsidRPr="0017654D">
        <w:rPr>
          <w:rFonts w:ascii="Times New Roman" w:eastAsia="Calibri" w:hAnsi="Times New Roman" w:cs="Times New Roman"/>
          <w:sz w:val="28"/>
          <w:szCs w:val="28"/>
          <w:lang w:val="kk-KZ"/>
        </w:rPr>
        <w:t>д</w:t>
      </w:r>
      <w:r w:rsidR="00996461" w:rsidRPr="0017654D">
        <w:rPr>
          <w:rFonts w:ascii="Times New Roman" w:eastAsia="Calibri" w:hAnsi="Times New Roman" w:cs="Times New Roman"/>
          <w:sz w:val="28"/>
          <w:szCs w:val="28"/>
          <w:lang w:val="kk-KZ"/>
        </w:rPr>
        <w:t>ар қалыптастыруға бағыттағанымыз жөн»</w:t>
      </w:r>
      <w:r w:rsidR="00236937" w:rsidRPr="0017654D">
        <w:rPr>
          <w:rFonts w:ascii="Times New Roman" w:eastAsia="Calibri" w:hAnsi="Times New Roman" w:cs="Times New Roman"/>
          <w:sz w:val="28"/>
          <w:szCs w:val="28"/>
          <w:lang w:val="kk-KZ"/>
        </w:rPr>
        <w:t xml:space="preserve"> </w:t>
      </w:r>
      <w:r w:rsidR="00996461" w:rsidRPr="0017654D">
        <w:rPr>
          <w:rFonts w:ascii="Times New Roman" w:eastAsia="Calibri" w:hAnsi="Times New Roman" w:cs="Times New Roman"/>
          <w:sz w:val="28"/>
          <w:szCs w:val="28"/>
          <w:lang w:val="kk-KZ"/>
        </w:rPr>
        <w:t xml:space="preserve">деген [3]. </w:t>
      </w:r>
    </w:p>
    <w:p w14:paraId="3A22E455" w14:textId="3C8C3AB6" w:rsidR="002C1ADE" w:rsidRPr="0017654D" w:rsidRDefault="009971B1" w:rsidP="00384F7B">
      <w:pPr>
        <w:spacing w:after="0" w:line="240" w:lineRule="auto"/>
        <w:ind w:firstLine="709"/>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 xml:space="preserve">Қазақстан Республикасы Президентінің 2024 жылғы 30 шілдедегі №611 Жарлығына сәйкес: «Білім беру жүйесінің қолжетімділігі мен сапасы елдегі адами капиталдың сапасын, еңбек өнімділігі мен мамандардың бәсекеге қабілеттілігін анықтайды. Бұл ретте білім берудің тиімділігіне әсер ететін негізгі факторлардың бірі – оның еңбек нарығының өзгермелі талаптарына сәйкестігі», </w:t>
      </w:r>
      <w:r w:rsidR="008C20BC" w:rsidRPr="0017654D">
        <w:rPr>
          <w:rFonts w:ascii="Times New Roman" w:eastAsia="Calibri" w:hAnsi="Times New Roman" w:cs="Times New Roman"/>
          <w:sz w:val="28"/>
          <w:szCs w:val="28"/>
          <w:lang w:val="kk-KZ"/>
        </w:rPr>
        <w:t>–</w:t>
      </w:r>
      <w:r w:rsidRPr="0017654D">
        <w:rPr>
          <w:rFonts w:ascii="Times New Roman" w:eastAsia="Calibri" w:hAnsi="Times New Roman" w:cs="Times New Roman"/>
          <w:sz w:val="28"/>
          <w:szCs w:val="28"/>
          <w:lang w:val="kk-KZ"/>
        </w:rPr>
        <w:t xml:space="preserve"> деп </w:t>
      </w:r>
      <w:r w:rsidR="008F06BC" w:rsidRPr="0017654D">
        <w:rPr>
          <w:rFonts w:ascii="Times New Roman" w:eastAsia="Calibri" w:hAnsi="Times New Roman" w:cs="Times New Roman"/>
          <w:sz w:val="28"/>
          <w:szCs w:val="28"/>
          <w:lang w:val="kk-KZ"/>
        </w:rPr>
        <w:t xml:space="preserve">айтылған </w:t>
      </w:r>
      <w:r w:rsidR="009E154B" w:rsidRPr="0017654D">
        <w:rPr>
          <w:rFonts w:ascii="Times New Roman" w:eastAsia="Calibri" w:hAnsi="Times New Roman" w:cs="Times New Roman"/>
          <w:sz w:val="28"/>
          <w:szCs w:val="28"/>
          <w:lang w:val="kk-KZ"/>
        </w:rPr>
        <w:t>[4]</w:t>
      </w:r>
      <w:r w:rsidRPr="0017654D">
        <w:rPr>
          <w:rFonts w:ascii="Times New Roman" w:eastAsia="Calibri" w:hAnsi="Times New Roman" w:cs="Times New Roman"/>
          <w:sz w:val="28"/>
          <w:szCs w:val="28"/>
          <w:lang w:val="kk-KZ"/>
        </w:rPr>
        <w:t>.</w:t>
      </w:r>
      <w:r w:rsidR="00EC59B0" w:rsidRPr="0017654D">
        <w:rPr>
          <w:rFonts w:ascii="Times New Roman" w:eastAsia="Calibri" w:hAnsi="Times New Roman" w:cs="Times New Roman"/>
          <w:sz w:val="28"/>
          <w:szCs w:val="28"/>
          <w:lang w:val="kk-KZ"/>
        </w:rPr>
        <w:t xml:space="preserve"> </w:t>
      </w:r>
    </w:p>
    <w:p w14:paraId="64EA83DA" w14:textId="0D3E4420" w:rsidR="009971B1" w:rsidRPr="0017654D" w:rsidRDefault="00930E26" w:rsidP="00384F7B">
      <w:pPr>
        <w:spacing w:after="0" w:line="240" w:lineRule="auto"/>
        <w:ind w:firstLine="709"/>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2024 жылғы 2-қыркүйегінде м</w:t>
      </w:r>
      <w:r w:rsidR="002C1ADE" w:rsidRPr="0017654D">
        <w:rPr>
          <w:rFonts w:ascii="Times New Roman" w:eastAsia="Calibri" w:hAnsi="Times New Roman" w:cs="Times New Roman"/>
          <w:sz w:val="28"/>
          <w:szCs w:val="28"/>
          <w:lang w:val="kk-KZ"/>
        </w:rPr>
        <w:t>емлекет басшысы Қасым-Жомарт Тоқаев</w:t>
      </w:r>
      <w:r w:rsidR="003243CA" w:rsidRPr="0017654D">
        <w:rPr>
          <w:rFonts w:ascii="Times New Roman" w:eastAsia="Calibri" w:hAnsi="Times New Roman" w:cs="Times New Roman"/>
          <w:sz w:val="28"/>
          <w:szCs w:val="28"/>
          <w:lang w:val="kk-KZ"/>
        </w:rPr>
        <w:t xml:space="preserve"> </w:t>
      </w:r>
      <w:r w:rsidR="002C1ADE" w:rsidRPr="0017654D">
        <w:rPr>
          <w:rFonts w:ascii="Times New Roman" w:eastAsia="Calibri" w:hAnsi="Times New Roman" w:cs="Times New Roman"/>
          <w:sz w:val="28"/>
          <w:szCs w:val="28"/>
          <w:lang w:val="kk-KZ"/>
        </w:rPr>
        <w:t>«Әділетті Қазақстан: заң мен тәртіп, экономикалық өсім, қоғамдық оптимизм» атты Қазақстан халқына Жолдау</w:t>
      </w:r>
      <w:r w:rsidRPr="0017654D">
        <w:rPr>
          <w:rFonts w:ascii="Times New Roman" w:eastAsia="Calibri" w:hAnsi="Times New Roman" w:cs="Times New Roman"/>
          <w:sz w:val="28"/>
          <w:szCs w:val="28"/>
          <w:lang w:val="kk-KZ"/>
        </w:rPr>
        <w:t>ынд</w:t>
      </w:r>
      <w:r w:rsidR="00221956" w:rsidRPr="0017654D">
        <w:rPr>
          <w:rFonts w:ascii="Times New Roman" w:eastAsia="Calibri" w:hAnsi="Times New Roman" w:cs="Times New Roman"/>
          <w:sz w:val="28"/>
          <w:szCs w:val="28"/>
          <w:lang w:val="kk-KZ"/>
        </w:rPr>
        <w:t>а</w:t>
      </w:r>
      <w:r w:rsidR="00093487" w:rsidRPr="0017654D">
        <w:rPr>
          <w:rFonts w:ascii="Times New Roman" w:eastAsia="Calibri" w:hAnsi="Times New Roman" w:cs="Times New Roman"/>
          <w:sz w:val="28"/>
          <w:szCs w:val="28"/>
          <w:lang w:val="kk-KZ"/>
        </w:rPr>
        <w:t>: «Ә</w:t>
      </w:r>
      <w:r w:rsidR="00EC59B0" w:rsidRPr="0017654D">
        <w:rPr>
          <w:rFonts w:ascii="Times New Roman" w:eastAsia="Calibri" w:hAnsi="Times New Roman" w:cs="Times New Roman"/>
          <w:sz w:val="28"/>
          <w:szCs w:val="28"/>
          <w:lang w:val="kk-KZ"/>
        </w:rPr>
        <w:t>р адамға және баршаға бірдей мүмкіндік беретін мемлекетті, яғни Әділетті Қазақстанды болашақ ұрпаққа аманат ету – баршамызға ортақ міндет</w:t>
      </w:r>
      <w:r w:rsidR="009E441B" w:rsidRPr="0017654D">
        <w:rPr>
          <w:rFonts w:ascii="Times New Roman" w:eastAsia="Calibri" w:hAnsi="Times New Roman" w:cs="Times New Roman"/>
          <w:sz w:val="28"/>
          <w:szCs w:val="28"/>
          <w:lang w:val="kk-KZ"/>
        </w:rPr>
        <w:t>»</w:t>
      </w:r>
      <w:r w:rsidR="00093487" w:rsidRPr="0017654D">
        <w:rPr>
          <w:rFonts w:ascii="Times New Roman" w:eastAsia="Calibri" w:hAnsi="Times New Roman" w:cs="Times New Roman"/>
          <w:sz w:val="28"/>
          <w:szCs w:val="28"/>
          <w:lang w:val="kk-KZ"/>
        </w:rPr>
        <w:t xml:space="preserve"> деген [</w:t>
      </w:r>
      <w:r w:rsidR="00FE065B" w:rsidRPr="0017654D">
        <w:rPr>
          <w:rFonts w:ascii="Times New Roman" w:eastAsia="Calibri" w:hAnsi="Times New Roman" w:cs="Times New Roman"/>
          <w:sz w:val="28"/>
          <w:szCs w:val="28"/>
          <w:lang w:val="kk-KZ"/>
        </w:rPr>
        <w:t>5</w:t>
      </w:r>
      <w:r w:rsidR="00093487" w:rsidRPr="0017654D">
        <w:rPr>
          <w:rFonts w:ascii="Times New Roman" w:eastAsia="Calibri" w:hAnsi="Times New Roman" w:cs="Times New Roman"/>
          <w:sz w:val="28"/>
          <w:szCs w:val="28"/>
          <w:lang w:val="kk-KZ"/>
        </w:rPr>
        <w:t>].</w:t>
      </w:r>
    </w:p>
    <w:p w14:paraId="6A3E4290" w14:textId="768CBCF6" w:rsidR="00AB402C" w:rsidRPr="0017654D" w:rsidRDefault="001153E5" w:rsidP="00384F7B">
      <w:pPr>
        <w:spacing w:after="0" w:line="240" w:lineRule="auto"/>
        <w:ind w:firstLine="709"/>
        <w:jc w:val="both"/>
        <w:rPr>
          <w:rFonts w:ascii="Times New Roman" w:eastAsia="Calibri" w:hAnsi="Times New Roman" w:cs="Times New Roman"/>
          <w:sz w:val="28"/>
          <w:szCs w:val="28"/>
          <w:lang w:val="kk-KZ"/>
        </w:rPr>
      </w:pPr>
      <w:r w:rsidRPr="0017654D">
        <w:rPr>
          <w:rFonts w:ascii="Times New Roman" w:eastAsia="Times New Roman" w:hAnsi="Times New Roman" w:cs="Times New Roman"/>
          <w:color w:val="000000"/>
          <w:sz w:val="28"/>
          <w:szCs w:val="28"/>
          <w:lang w:val="kk-KZ"/>
        </w:rPr>
        <w:t>Жоғарыда</w:t>
      </w:r>
      <w:r w:rsidR="00AB402C" w:rsidRPr="0017654D">
        <w:rPr>
          <w:rFonts w:ascii="Times New Roman" w:eastAsia="Times New Roman" w:hAnsi="Times New Roman" w:cs="Times New Roman"/>
          <w:color w:val="000000"/>
          <w:sz w:val="28"/>
          <w:szCs w:val="28"/>
          <w:lang w:val="kk-KZ"/>
        </w:rPr>
        <w:t xml:space="preserve"> аталған талаптар мен міндеттерді шешудің құқықтық негіздерін </w:t>
      </w:r>
      <w:r w:rsidR="00AB402C" w:rsidRPr="0017654D">
        <w:rPr>
          <w:rFonts w:ascii="Times New Roman" w:eastAsia="Calibri" w:hAnsi="Times New Roman" w:cs="Times New Roman"/>
          <w:sz w:val="28"/>
          <w:szCs w:val="28"/>
          <w:lang w:val="kk-KZ"/>
        </w:rPr>
        <w:t>ҚР «Білім туралы» Заңы</w:t>
      </w:r>
      <w:r w:rsidR="00AB402C" w:rsidRPr="0017654D">
        <w:rPr>
          <w:rFonts w:ascii="Times New Roman" w:eastAsia="Times New Roman" w:hAnsi="Times New Roman" w:cs="Times New Roman"/>
          <w:color w:val="000000"/>
          <w:sz w:val="28"/>
          <w:szCs w:val="28"/>
          <w:lang w:val="kk-KZ"/>
        </w:rPr>
        <w:t xml:space="preserve"> [</w:t>
      </w:r>
      <w:r w:rsidR="00FE065B" w:rsidRPr="0017654D">
        <w:rPr>
          <w:rFonts w:ascii="Times New Roman" w:eastAsia="Times New Roman" w:hAnsi="Times New Roman" w:cs="Times New Roman"/>
          <w:color w:val="000000"/>
          <w:sz w:val="28"/>
          <w:szCs w:val="28"/>
          <w:lang w:val="kk-KZ"/>
        </w:rPr>
        <w:t>6</w:t>
      </w:r>
      <w:r w:rsidR="00AB402C" w:rsidRPr="0017654D">
        <w:rPr>
          <w:rFonts w:ascii="Times New Roman" w:eastAsia="Times New Roman" w:hAnsi="Times New Roman" w:cs="Times New Roman"/>
          <w:color w:val="000000"/>
          <w:sz w:val="28"/>
          <w:szCs w:val="28"/>
          <w:lang w:val="kk-KZ"/>
        </w:rPr>
        <w:t>]</w:t>
      </w:r>
      <w:r w:rsidR="0075466A" w:rsidRPr="0017654D">
        <w:rPr>
          <w:rFonts w:ascii="Times New Roman" w:eastAsia="Calibri" w:hAnsi="Times New Roman" w:cs="Times New Roman"/>
          <w:sz w:val="28"/>
          <w:szCs w:val="28"/>
          <w:lang w:val="kk-KZ"/>
        </w:rPr>
        <w:t xml:space="preserve">, </w:t>
      </w:r>
      <w:r w:rsidR="00AB402C" w:rsidRPr="0017654D">
        <w:rPr>
          <w:rFonts w:ascii="Times New Roman" w:eastAsia="Calibri" w:hAnsi="Times New Roman" w:cs="Times New Roman"/>
          <w:sz w:val="28"/>
          <w:szCs w:val="28"/>
          <w:lang w:val="kk-KZ"/>
        </w:rPr>
        <w:t>ҚР Үкіметінің 2021 жылғы 12 қазандағы №726 қаулысымен бекітілген «Білімді ұлт</w:t>
      </w:r>
      <w:r w:rsidR="005D4046" w:rsidRPr="0017654D">
        <w:rPr>
          <w:rFonts w:ascii="Times New Roman" w:eastAsia="Calibri" w:hAnsi="Times New Roman" w:cs="Times New Roman"/>
          <w:sz w:val="28"/>
          <w:szCs w:val="28"/>
          <w:lang w:val="kk-KZ"/>
        </w:rPr>
        <w:t xml:space="preserve">» </w:t>
      </w:r>
      <w:r w:rsidR="00AB402C" w:rsidRPr="0017654D">
        <w:rPr>
          <w:rFonts w:ascii="Times New Roman" w:eastAsia="Calibri" w:hAnsi="Times New Roman" w:cs="Times New Roman"/>
          <w:sz w:val="28"/>
          <w:szCs w:val="28"/>
          <w:lang w:val="kk-KZ"/>
        </w:rPr>
        <w:t>сапалы білім беру» 2021-2025 жылдарға арналған ұлттық жобасы [</w:t>
      </w:r>
      <w:r w:rsidR="009E154B" w:rsidRPr="0017654D">
        <w:rPr>
          <w:rFonts w:ascii="Times New Roman" w:eastAsia="Calibri" w:hAnsi="Times New Roman" w:cs="Times New Roman"/>
          <w:sz w:val="28"/>
          <w:szCs w:val="28"/>
          <w:lang w:val="kk-KZ"/>
        </w:rPr>
        <w:t>7</w:t>
      </w:r>
      <w:r w:rsidR="00AB402C" w:rsidRPr="0017654D">
        <w:rPr>
          <w:rFonts w:ascii="Times New Roman" w:eastAsia="Calibri" w:hAnsi="Times New Roman" w:cs="Times New Roman"/>
          <w:sz w:val="28"/>
          <w:szCs w:val="28"/>
          <w:lang w:val="kk-KZ"/>
        </w:rPr>
        <w:t>]</w:t>
      </w:r>
      <w:r w:rsidR="00E91CFF" w:rsidRPr="0017654D">
        <w:rPr>
          <w:rFonts w:ascii="Times New Roman" w:eastAsia="Calibri" w:hAnsi="Times New Roman" w:cs="Times New Roman"/>
          <w:sz w:val="28"/>
          <w:szCs w:val="28"/>
          <w:lang w:val="kk-KZ"/>
        </w:rPr>
        <w:t xml:space="preserve">, </w:t>
      </w:r>
      <w:r w:rsidR="007B2768" w:rsidRPr="0017654D">
        <w:rPr>
          <w:rFonts w:ascii="Times New Roman" w:eastAsia="Calibri" w:hAnsi="Times New Roman" w:cs="Times New Roman"/>
          <w:sz w:val="28"/>
          <w:szCs w:val="28"/>
          <w:lang w:val="kk-KZ"/>
        </w:rPr>
        <w:t>«</w:t>
      </w:r>
      <w:r w:rsidR="00E91CFF" w:rsidRPr="0017654D">
        <w:rPr>
          <w:rFonts w:ascii="Times New Roman" w:eastAsia="Calibri" w:hAnsi="Times New Roman" w:cs="Times New Roman"/>
          <w:sz w:val="28"/>
          <w:szCs w:val="28"/>
          <w:lang w:val="kk-KZ"/>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w:t>
      </w:r>
      <w:r w:rsidR="007B2768" w:rsidRPr="0017654D">
        <w:rPr>
          <w:rFonts w:ascii="Times New Roman" w:eastAsia="Calibri" w:hAnsi="Times New Roman" w:cs="Times New Roman"/>
          <w:sz w:val="28"/>
          <w:szCs w:val="28"/>
          <w:lang w:val="kk-KZ"/>
        </w:rPr>
        <w:t xml:space="preserve">» </w:t>
      </w:r>
      <w:r w:rsidR="00E91CFF" w:rsidRPr="0017654D">
        <w:rPr>
          <w:rFonts w:ascii="Times New Roman" w:eastAsia="Calibri" w:hAnsi="Times New Roman" w:cs="Times New Roman"/>
          <w:sz w:val="28"/>
          <w:szCs w:val="28"/>
          <w:lang w:val="kk-KZ"/>
        </w:rPr>
        <w:t>Қазақстан Республикасы Оқу-ағарту министрінің 2022 жылғы 3 тамыздағы №348 бұйрығы</w:t>
      </w:r>
      <w:r w:rsidR="009E154B" w:rsidRPr="0017654D">
        <w:rPr>
          <w:rFonts w:ascii="Times New Roman" w:eastAsia="Calibri" w:hAnsi="Times New Roman" w:cs="Times New Roman"/>
          <w:sz w:val="28"/>
          <w:szCs w:val="28"/>
          <w:lang w:val="kk-KZ"/>
        </w:rPr>
        <w:t xml:space="preserve"> [8]</w:t>
      </w:r>
      <w:r w:rsidR="0075466A" w:rsidRPr="0017654D">
        <w:rPr>
          <w:rFonts w:ascii="Times New Roman" w:eastAsia="Times New Roman" w:hAnsi="Times New Roman" w:cs="Times New Roman"/>
          <w:color w:val="000000"/>
          <w:sz w:val="28"/>
          <w:szCs w:val="28"/>
          <w:lang w:val="kk-KZ"/>
        </w:rPr>
        <w:t xml:space="preserve"> </w:t>
      </w:r>
      <w:r w:rsidR="00AB402C" w:rsidRPr="0017654D">
        <w:rPr>
          <w:rFonts w:ascii="Times New Roman" w:eastAsia="Times New Roman" w:hAnsi="Times New Roman" w:cs="Times New Roman"/>
          <w:color w:val="000000"/>
          <w:sz w:val="28"/>
          <w:szCs w:val="28"/>
          <w:lang w:val="kk-KZ"/>
        </w:rPr>
        <w:t>және басқа да мемлекеттік нормативтік құжаттар мен стандарттар құрайды.</w:t>
      </w:r>
    </w:p>
    <w:p w14:paraId="6A3E4291" w14:textId="5C2C6813" w:rsidR="00AB402C" w:rsidRPr="0017654D" w:rsidRDefault="00AB402C" w:rsidP="00384F7B">
      <w:pPr>
        <w:spacing w:after="0" w:line="240" w:lineRule="auto"/>
        <w:ind w:firstLine="709"/>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Алайда білікті мамандарды да</w:t>
      </w:r>
      <w:r w:rsidR="00740DDD" w:rsidRPr="0017654D">
        <w:rPr>
          <w:rFonts w:ascii="Times New Roman" w:eastAsia="Calibri" w:hAnsi="Times New Roman" w:cs="Times New Roman"/>
          <w:sz w:val="28"/>
          <w:szCs w:val="28"/>
          <w:lang w:val="kk-KZ"/>
        </w:rPr>
        <w:t xml:space="preserve">йындау </w:t>
      </w:r>
      <w:r w:rsidRPr="0017654D">
        <w:rPr>
          <w:rFonts w:ascii="Times New Roman" w:eastAsia="Calibri" w:hAnsi="Times New Roman" w:cs="Times New Roman"/>
          <w:sz w:val="28"/>
          <w:szCs w:val="28"/>
          <w:lang w:val="kk-KZ"/>
        </w:rPr>
        <w:t xml:space="preserve">үшін </w:t>
      </w:r>
      <w:r w:rsidR="00D46FB8" w:rsidRPr="0017654D">
        <w:rPr>
          <w:rFonts w:ascii="Times New Roman" w:eastAsia="Calibri" w:hAnsi="Times New Roman" w:cs="Times New Roman"/>
          <w:sz w:val="28"/>
          <w:szCs w:val="28"/>
          <w:lang w:val="kk-KZ"/>
        </w:rPr>
        <w:t>ЖОО-дағы</w:t>
      </w:r>
      <w:r w:rsidRPr="0017654D">
        <w:rPr>
          <w:rFonts w:ascii="Times New Roman" w:eastAsia="Calibri" w:hAnsi="Times New Roman" w:cs="Times New Roman"/>
          <w:sz w:val="28"/>
          <w:szCs w:val="28"/>
          <w:lang w:val="kk-KZ"/>
        </w:rPr>
        <w:t xml:space="preserve"> білім алушыларға сапалы білім беріп қана қоймай, еңбек нарығында сұранысқа ие болатындай психологиялық тұрғыдан да</w:t>
      </w:r>
      <w:r w:rsidR="00740DDD" w:rsidRPr="0017654D">
        <w:rPr>
          <w:rFonts w:ascii="Times New Roman" w:eastAsia="Calibri" w:hAnsi="Times New Roman" w:cs="Times New Roman"/>
          <w:sz w:val="28"/>
          <w:szCs w:val="28"/>
          <w:lang w:val="kk-KZ"/>
        </w:rPr>
        <w:t xml:space="preserve"> дайындаған</w:t>
      </w:r>
      <w:r w:rsidRPr="0017654D">
        <w:rPr>
          <w:rFonts w:ascii="Times New Roman" w:eastAsia="Calibri" w:hAnsi="Times New Roman" w:cs="Times New Roman"/>
          <w:sz w:val="28"/>
          <w:szCs w:val="28"/>
          <w:lang w:val="kk-KZ"/>
        </w:rPr>
        <w:t xml:space="preserve"> жөн. </w:t>
      </w:r>
      <w:r w:rsidR="00FD5CDF" w:rsidRPr="0017654D">
        <w:rPr>
          <w:rFonts w:ascii="Times New Roman" w:eastAsia="Calibri" w:hAnsi="Times New Roman" w:cs="Times New Roman"/>
          <w:sz w:val="28"/>
          <w:szCs w:val="28"/>
          <w:lang w:val="kk-KZ"/>
        </w:rPr>
        <w:t>Демек, е</w:t>
      </w:r>
      <w:r w:rsidRPr="0017654D">
        <w:rPr>
          <w:rFonts w:ascii="Times New Roman" w:eastAsia="Calibri" w:hAnsi="Times New Roman" w:cs="Times New Roman"/>
          <w:sz w:val="28"/>
          <w:szCs w:val="28"/>
          <w:lang w:val="kk-KZ"/>
        </w:rPr>
        <w:t xml:space="preserve">ңбек нарығында адами капиталды нығайту мақсатында елімізде заман талаптарына сай білімді, бәсекеге қабілетті, өзін-өзі дамытатын, өзін-өзі реттей алатын, өзіне-өзі сенімді ассертивті тұлға қалыптастыру мәселесі </w:t>
      </w:r>
      <w:r w:rsidR="00D30E4F" w:rsidRPr="0017654D">
        <w:rPr>
          <w:rFonts w:ascii="Times New Roman" w:eastAsia="Calibri" w:hAnsi="Times New Roman" w:cs="Times New Roman"/>
          <w:sz w:val="28"/>
          <w:szCs w:val="28"/>
          <w:lang w:val="kk-KZ"/>
        </w:rPr>
        <w:t xml:space="preserve">де </w:t>
      </w:r>
      <w:r w:rsidRPr="0017654D">
        <w:rPr>
          <w:rFonts w:ascii="Times New Roman" w:eastAsia="Calibri" w:hAnsi="Times New Roman" w:cs="Times New Roman"/>
          <w:sz w:val="28"/>
          <w:szCs w:val="28"/>
          <w:lang w:val="kk-KZ"/>
        </w:rPr>
        <w:t>өзекті.</w:t>
      </w:r>
    </w:p>
    <w:p w14:paraId="6A3E4292" w14:textId="046A3723" w:rsidR="00740DDD" w:rsidRPr="0017654D" w:rsidRDefault="00740DDD" w:rsidP="00384F7B">
      <w:pPr>
        <w:pStyle w:val="31"/>
        <w:tabs>
          <w:tab w:val="left" w:pos="426"/>
        </w:tabs>
        <w:spacing w:before="0"/>
        <w:ind w:left="0" w:firstLine="709"/>
        <w:jc w:val="both"/>
        <w:rPr>
          <w:b w:val="0"/>
          <w:lang w:val="kk-KZ"/>
        </w:rPr>
      </w:pPr>
      <w:r w:rsidRPr="0017654D">
        <w:rPr>
          <w:b w:val="0"/>
          <w:color w:val="000000"/>
          <w:lang w:val="kk-KZ"/>
        </w:rPr>
        <w:t>Осылайша, қ</w:t>
      </w:r>
      <w:r w:rsidR="00264BC7" w:rsidRPr="0017654D">
        <w:rPr>
          <w:b w:val="0"/>
          <w:color w:val="000000"/>
          <w:lang w:val="kk-KZ"/>
        </w:rPr>
        <w:t>азіргі таңда жаңа ә</w:t>
      </w:r>
      <w:r w:rsidR="001153E5" w:rsidRPr="0017654D">
        <w:rPr>
          <w:b w:val="0"/>
          <w:color w:val="000000"/>
          <w:lang w:val="kk-KZ"/>
        </w:rPr>
        <w:t xml:space="preserve">леуметтік-саяси өзгерістер мен </w:t>
      </w:r>
      <w:r w:rsidR="00264BC7" w:rsidRPr="0017654D">
        <w:rPr>
          <w:b w:val="0"/>
          <w:color w:val="000000"/>
          <w:lang w:val="kk-KZ"/>
        </w:rPr>
        <w:t xml:space="preserve">қарқынды даму кезеңі </w:t>
      </w:r>
      <w:r w:rsidR="00D46FB8" w:rsidRPr="0017654D">
        <w:rPr>
          <w:b w:val="0"/>
          <w:color w:val="000000"/>
          <w:lang w:val="kk-KZ"/>
        </w:rPr>
        <w:t>ЖОО-дағы</w:t>
      </w:r>
      <w:r w:rsidR="00264BC7" w:rsidRPr="0017654D">
        <w:rPr>
          <w:b w:val="0"/>
          <w:color w:val="000000"/>
          <w:lang w:val="kk-KZ"/>
        </w:rPr>
        <w:t xml:space="preserve"> білім алушылардан кез-келген жағдайға дайын болуды, стресске төзімді болуды, өзгерістерді тек қабылдап қана қоймай, </w:t>
      </w:r>
      <w:r w:rsidRPr="0017654D">
        <w:rPr>
          <w:b w:val="0"/>
          <w:color w:val="000000"/>
          <w:lang w:val="kk-KZ"/>
        </w:rPr>
        <w:t>позитивті</w:t>
      </w:r>
      <w:r w:rsidR="00264BC7" w:rsidRPr="0017654D">
        <w:rPr>
          <w:b w:val="0"/>
          <w:color w:val="000000"/>
          <w:lang w:val="kk-KZ"/>
        </w:rPr>
        <w:t xml:space="preserve"> өзгерістердің себепшісі болуды талап</w:t>
      </w:r>
      <w:r w:rsidR="001153E5" w:rsidRPr="0017654D">
        <w:rPr>
          <w:b w:val="0"/>
          <w:color w:val="000000"/>
          <w:lang w:val="kk-KZ"/>
        </w:rPr>
        <w:t xml:space="preserve"> етеді. Дегенмен қазіргі кезде </w:t>
      </w:r>
      <w:r w:rsidR="00264BC7" w:rsidRPr="0017654D">
        <w:rPr>
          <w:b w:val="0"/>
          <w:color w:val="000000"/>
          <w:lang w:val="kk-KZ"/>
        </w:rPr>
        <w:t>отандық ЖОО-ларда білім беру сапасы артып жатса да, бәсекеге қабілетті мамандардың тапшылығы әлі де өзекті мәселе болып отыр. Сондықтан білім алушылардың кәсіптік сауаттылығы</w:t>
      </w:r>
      <w:r w:rsidRPr="0017654D">
        <w:rPr>
          <w:b w:val="0"/>
          <w:color w:val="000000"/>
          <w:lang w:val="kk-KZ"/>
        </w:rPr>
        <w:t xml:space="preserve">мен бірге сол болашақ мамандыққа, әлеуметтік ортада дұрыс қарым-қатынас жасауға дайындау қажет, ал оны жүзеге асыру үшін өзекті мәселе – білім алушылардың </w:t>
      </w:r>
      <w:r w:rsidRPr="0017654D">
        <w:rPr>
          <w:b w:val="0"/>
          <w:lang w:val="kk-KZ"/>
        </w:rPr>
        <w:t>ассертивтілігін дамытудың психологиялық-педагогикалық негіздері болып табылады.</w:t>
      </w:r>
    </w:p>
    <w:p w14:paraId="6A3E4293" w14:textId="77777777" w:rsidR="00BE6CFB" w:rsidRPr="0017654D" w:rsidRDefault="00BE6CFB" w:rsidP="00384F7B">
      <w:pPr>
        <w:pStyle w:val="31"/>
        <w:tabs>
          <w:tab w:val="left" w:pos="426"/>
        </w:tabs>
        <w:spacing w:before="0"/>
        <w:ind w:left="0" w:firstLine="709"/>
        <w:jc w:val="both"/>
        <w:rPr>
          <w:b w:val="0"/>
          <w:lang w:val="kk-KZ"/>
        </w:rPr>
      </w:pPr>
      <w:r w:rsidRPr="0017654D">
        <w:rPr>
          <w:b w:val="0"/>
          <w:lang w:val="kk-KZ"/>
        </w:rPr>
        <w:t>Ассертивтілік – тұлғаның табысты</w:t>
      </w:r>
      <w:r w:rsidR="008C4115" w:rsidRPr="0017654D">
        <w:rPr>
          <w:b w:val="0"/>
          <w:lang w:val="kk-KZ"/>
        </w:rPr>
        <w:t>, әрі нәтижелі</w:t>
      </w:r>
      <w:r w:rsidRPr="0017654D">
        <w:rPr>
          <w:b w:val="0"/>
          <w:lang w:val="kk-KZ"/>
        </w:rPr>
        <w:t xml:space="preserve"> әрекеті үшін қажетті жеке қасиет. Тұлғаның бұл қасиеті бүгінгі әлеуметтік-экономикалық жағдайда маңызды болып табылады, өйткені табысқа жету адамның табандылығына, белсенділігіне, өзіне деген сенімділігіне, ашықтығына, бастамашылдығына, ерік-жігеріне байланысты. Ассертивтілік </w:t>
      </w:r>
      <w:r w:rsidR="00832179" w:rsidRPr="0017654D">
        <w:rPr>
          <w:b w:val="0"/>
          <w:lang w:val="kk-KZ"/>
        </w:rPr>
        <w:t xml:space="preserve">– </w:t>
      </w:r>
      <w:r w:rsidRPr="0017654D">
        <w:rPr>
          <w:b w:val="0"/>
          <w:lang w:val="kk-KZ"/>
        </w:rPr>
        <w:t>ғылымда салыстырмалы түрде жаңа ұғым, ол ағылшын тілінен тура айдарғанда</w:t>
      </w:r>
      <w:r w:rsidR="00832179" w:rsidRPr="0017654D">
        <w:rPr>
          <w:b w:val="0"/>
          <w:lang w:val="kk-KZ"/>
        </w:rPr>
        <w:t xml:space="preserve"> «талапшыл», «өзіне сенімді» дегенді білдіреді, алайда бұл ұғым тек осы аудармамен ғана шектеліп қоймайды, ассертивтілікті дамытудың негіздерін зерттеу, оның механизмдері мен предикторларын анықтау арқылы ғана түсініп, толық сипаттама беруге болады.</w:t>
      </w:r>
    </w:p>
    <w:p w14:paraId="6A3E4294" w14:textId="1F06313E" w:rsidR="006C154D" w:rsidRPr="0017654D" w:rsidRDefault="00A42AB0" w:rsidP="00384F7B">
      <w:pPr>
        <w:pStyle w:val="a7"/>
        <w:tabs>
          <w:tab w:val="left" w:pos="426"/>
        </w:tabs>
        <w:ind w:left="0" w:firstLine="709"/>
        <w:jc w:val="both"/>
        <w:rPr>
          <w:lang w:val="kk-KZ"/>
        </w:rPr>
      </w:pPr>
      <w:r w:rsidRPr="0017654D">
        <w:rPr>
          <w:lang w:val="kk-KZ"/>
        </w:rPr>
        <w:t xml:space="preserve">Ғылымда </w:t>
      </w:r>
      <w:r w:rsidR="006C154D" w:rsidRPr="0017654D">
        <w:rPr>
          <w:lang w:val="kk-KZ"/>
        </w:rPr>
        <w:t>алғаш рет ассертивтілік ұғымын енгізіп, оған сипаттама берген – американдық психолог Э. Солтер. Ол өз енбегінде</w:t>
      </w:r>
      <w:r w:rsidR="002843DE" w:rsidRPr="0017654D">
        <w:rPr>
          <w:lang w:val="kk-KZ"/>
        </w:rPr>
        <w:t xml:space="preserve"> [</w:t>
      </w:r>
      <w:r w:rsidR="00186258" w:rsidRPr="0017654D">
        <w:rPr>
          <w:lang w:val="kk-KZ"/>
        </w:rPr>
        <w:t>9</w:t>
      </w:r>
      <w:r w:rsidR="002843DE" w:rsidRPr="0017654D">
        <w:rPr>
          <w:lang w:val="kk-KZ"/>
        </w:rPr>
        <w:t xml:space="preserve">] </w:t>
      </w:r>
      <w:r w:rsidR="006C154D" w:rsidRPr="0017654D">
        <w:rPr>
          <w:lang w:val="kk-KZ"/>
        </w:rPr>
        <w:t>ассертивтілікті тұлға бойындағы биологиялық процестермен байланыстырып, толыққанды өмір сүру үшін қажет қасиеттердің бірі деп санаған. Э. Солтер ассертивтілікті тұлғааралық қарым-қатынастың конструктивті тәсілі ретінде қарастырған.</w:t>
      </w:r>
    </w:p>
    <w:p w14:paraId="6A3E4295" w14:textId="1E93E87C" w:rsidR="00C72FAC" w:rsidRPr="0017654D" w:rsidRDefault="00C72FAC" w:rsidP="00384F7B">
      <w:pPr>
        <w:pStyle w:val="a7"/>
        <w:tabs>
          <w:tab w:val="left" w:pos="426"/>
        </w:tabs>
        <w:ind w:left="0" w:firstLine="709"/>
        <w:jc w:val="both"/>
        <w:rPr>
          <w:lang w:val="kk-KZ"/>
        </w:rPr>
      </w:pPr>
      <w:r w:rsidRPr="0017654D">
        <w:rPr>
          <w:lang w:val="kk-KZ"/>
        </w:rPr>
        <w:t xml:space="preserve">Осыған байланысты нақты тұлға ассертивтілігін зерттеуде негізгі теориялар мен идеяларды көрсеткен шетелдік ғалымдар – Э. Солтер, </w:t>
      </w:r>
      <w:r w:rsidR="00073BE6" w:rsidRPr="0017654D">
        <w:rPr>
          <w:lang w:val="kk-KZ"/>
        </w:rPr>
        <w:t>Дж.</w:t>
      </w:r>
      <w:r w:rsidR="00EB2164" w:rsidRPr="0017654D">
        <w:rPr>
          <w:lang w:val="kk-KZ"/>
        </w:rPr>
        <w:t> </w:t>
      </w:r>
      <w:r w:rsidR="00073BE6" w:rsidRPr="0017654D">
        <w:rPr>
          <w:lang w:val="kk-KZ"/>
        </w:rPr>
        <w:t xml:space="preserve">Вольпе мен А. </w:t>
      </w:r>
      <w:r w:rsidR="00ED2288" w:rsidRPr="0017654D">
        <w:rPr>
          <w:lang w:val="kk-KZ"/>
        </w:rPr>
        <w:t>Лазар</w:t>
      </w:r>
      <w:r w:rsidR="00836BAB" w:rsidRPr="0017654D">
        <w:rPr>
          <w:lang w:val="kk-KZ"/>
        </w:rPr>
        <w:t>у</w:t>
      </w:r>
      <w:r w:rsidR="00073BE6" w:rsidRPr="0017654D">
        <w:rPr>
          <w:lang w:val="kk-KZ"/>
        </w:rPr>
        <w:t xml:space="preserve">с </w:t>
      </w:r>
      <w:r w:rsidRPr="0017654D">
        <w:rPr>
          <w:lang w:val="kk-KZ"/>
        </w:rPr>
        <w:t>[</w:t>
      </w:r>
      <w:r w:rsidR="001E132F" w:rsidRPr="0017654D">
        <w:rPr>
          <w:lang w:val="kk-KZ"/>
        </w:rPr>
        <w:t>10</w:t>
      </w:r>
      <w:r w:rsidRPr="0017654D">
        <w:rPr>
          <w:lang w:val="kk-KZ"/>
        </w:rPr>
        <w:t xml:space="preserve">], </w:t>
      </w:r>
      <w:r w:rsidR="00073BE6" w:rsidRPr="0017654D">
        <w:rPr>
          <w:lang w:val="kk-KZ"/>
        </w:rPr>
        <w:t xml:space="preserve">М. Смит </w:t>
      </w:r>
      <w:r w:rsidRPr="0017654D">
        <w:rPr>
          <w:lang w:val="kk-KZ"/>
        </w:rPr>
        <w:t>[</w:t>
      </w:r>
      <w:r w:rsidR="001E132F" w:rsidRPr="0017654D">
        <w:rPr>
          <w:lang w:val="kk-KZ"/>
        </w:rPr>
        <w:t>11</w:t>
      </w:r>
      <w:r w:rsidRPr="0017654D">
        <w:rPr>
          <w:lang w:val="kk-KZ"/>
        </w:rPr>
        <w:t xml:space="preserve">], </w:t>
      </w:r>
      <w:r w:rsidR="00073BE6" w:rsidRPr="0017654D">
        <w:rPr>
          <w:lang w:val="kk-KZ"/>
        </w:rPr>
        <w:t xml:space="preserve">Н. Эпштейн </w:t>
      </w:r>
      <w:r w:rsidRPr="0017654D">
        <w:rPr>
          <w:lang w:val="kk-KZ"/>
        </w:rPr>
        <w:t>[</w:t>
      </w:r>
      <w:r w:rsidR="001E132F" w:rsidRPr="0017654D">
        <w:rPr>
          <w:lang w:val="kk-KZ"/>
        </w:rPr>
        <w:t>12</w:t>
      </w:r>
      <w:r w:rsidRPr="0017654D">
        <w:rPr>
          <w:lang w:val="kk-KZ"/>
        </w:rPr>
        <w:t xml:space="preserve">], </w:t>
      </w:r>
      <w:r w:rsidR="001153E5" w:rsidRPr="0017654D">
        <w:rPr>
          <w:lang w:val="kk-KZ"/>
        </w:rPr>
        <w:t>В. Каппони мен</w:t>
      </w:r>
      <w:r w:rsidR="00111D29" w:rsidRPr="0017654D">
        <w:rPr>
          <w:lang w:val="kk-KZ"/>
        </w:rPr>
        <w:t xml:space="preserve"> </w:t>
      </w:r>
      <w:r w:rsidR="00073BE6" w:rsidRPr="0017654D">
        <w:rPr>
          <w:lang w:val="kk-KZ"/>
        </w:rPr>
        <w:t xml:space="preserve">Т. Новак </w:t>
      </w:r>
      <w:r w:rsidRPr="0017654D">
        <w:rPr>
          <w:lang w:val="kk-KZ"/>
        </w:rPr>
        <w:t>[1</w:t>
      </w:r>
      <w:r w:rsidR="001E132F" w:rsidRPr="0017654D">
        <w:rPr>
          <w:lang w:val="kk-KZ"/>
        </w:rPr>
        <w:t>3</w:t>
      </w:r>
      <w:r w:rsidR="001153E5" w:rsidRPr="0017654D">
        <w:rPr>
          <w:lang w:val="kk-KZ"/>
        </w:rPr>
        <w:t xml:space="preserve">], </w:t>
      </w:r>
      <w:r w:rsidR="00073BE6" w:rsidRPr="0017654D">
        <w:rPr>
          <w:lang w:val="kk-KZ"/>
        </w:rPr>
        <w:t xml:space="preserve">Е.В. Хохлова </w:t>
      </w:r>
      <w:r w:rsidRPr="0017654D">
        <w:rPr>
          <w:lang w:val="kk-KZ"/>
        </w:rPr>
        <w:t>[1</w:t>
      </w:r>
      <w:r w:rsidR="001E132F" w:rsidRPr="0017654D">
        <w:rPr>
          <w:lang w:val="kk-KZ"/>
        </w:rPr>
        <w:t>4</w:t>
      </w:r>
      <w:r w:rsidRPr="0017654D">
        <w:rPr>
          <w:lang w:val="kk-KZ"/>
        </w:rPr>
        <w:t xml:space="preserve">], </w:t>
      </w:r>
      <w:r w:rsidR="00ED2288" w:rsidRPr="0017654D">
        <w:rPr>
          <w:lang w:val="kk-KZ"/>
        </w:rPr>
        <w:t>И.</w:t>
      </w:r>
      <w:r w:rsidR="00073BE6" w:rsidRPr="0017654D">
        <w:rPr>
          <w:lang w:val="kk-KZ"/>
        </w:rPr>
        <w:t xml:space="preserve">В. Лебедева </w:t>
      </w:r>
      <w:r w:rsidRPr="0017654D">
        <w:rPr>
          <w:lang w:val="kk-KZ"/>
        </w:rPr>
        <w:t>[1</w:t>
      </w:r>
      <w:r w:rsidR="001E132F" w:rsidRPr="0017654D">
        <w:rPr>
          <w:lang w:val="kk-KZ"/>
        </w:rPr>
        <w:t>5</w:t>
      </w:r>
      <w:r w:rsidRPr="0017654D">
        <w:rPr>
          <w:lang w:val="kk-KZ"/>
        </w:rPr>
        <w:t xml:space="preserve">], </w:t>
      </w:r>
      <w:r w:rsidR="00073BE6" w:rsidRPr="0017654D">
        <w:rPr>
          <w:lang w:val="kk-KZ"/>
        </w:rPr>
        <w:t xml:space="preserve">С.А. Селиванова </w:t>
      </w:r>
      <w:r w:rsidRPr="0017654D">
        <w:rPr>
          <w:lang w:val="kk-KZ"/>
        </w:rPr>
        <w:t>[1</w:t>
      </w:r>
      <w:r w:rsidR="00EA36FD" w:rsidRPr="0017654D">
        <w:rPr>
          <w:lang w:val="kk-KZ"/>
        </w:rPr>
        <w:t>6</w:t>
      </w:r>
      <w:r w:rsidRPr="0017654D">
        <w:rPr>
          <w:lang w:val="kk-KZ"/>
        </w:rPr>
        <w:t>] және т.б.</w:t>
      </w:r>
    </w:p>
    <w:p w14:paraId="6A3E4296" w14:textId="77777777" w:rsidR="0002581F" w:rsidRPr="0017654D" w:rsidRDefault="0002581F" w:rsidP="00384F7B">
      <w:pPr>
        <w:pStyle w:val="a7"/>
        <w:tabs>
          <w:tab w:val="left" w:pos="426"/>
        </w:tabs>
        <w:ind w:left="0" w:firstLine="709"/>
        <w:jc w:val="both"/>
        <w:rPr>
          <w:lang w:val="kk-KZ"/>
        </w:rPr>
      </w:pPr>
      <w:r w:rsidRPr="0017654D">
        <w:rPr>
          <w:lang w:val="kk-KZ"/>
        </w:rPr>
        <w:t>Ал қазіргі кезде ғалымдардың зерттеулері клиникалық психологиядағы ассертивтілікке, әлемде денсаулық сақтау жүйесінде болып жатқан үлкен өзгерістерге бағытталған медицина саласындағы ассертивтілікке және менеджментте көшбасшылардың ассертивтілігіне көп назар аударылып жатыр, алайда ассертивтілікті тек бір жақты зерттеу жеткіліксіз.</w:t>
      </w:r>
    </w:p>
    <w:p w14:paraId="6A3E4297" w14:textId="6F4EFFAF" w:rsidR="006C154D" w:rsidRPr="0017654D" w:rsidRDefault="0002581F" w:rsidP="00384F7B">
      <w:pPr>
        <w:pStyle w:val="a7"/>
        <w:tabs>
          <w:tab w:val="left" w:pos="426"/>
        </w:tabs>
        <w:ind w:left="0" w:firstLine="709"/>
        <w:jc w:val="both"/>
        <w:rPr>
          <w:lang w:val="kk-KZ"/>
        </w:rPr>
      </w:pPr>
      <w:r w:rsidRPr="0017654D">
        <w:rPr>
          <w:lang w:val="kk-KZ"/>
        </w:rPr>
        <w:t>Олай болса</w:t>
      </w:r>
      <w:r w:rsidR="00A645C3" w:rsidRPr="0017654D">
        <w:rPr>
          <w:lang w:val="kk-KZ"/>
        </w:rPr>
        <w:t xml:space="preserve"> білім алушылардың ассертивтілігін дамытудың негіздерін</w:t>
      </w:r>
      <w:r w:rsidR="001876E2" w:rsidRPr="0017654D">
        <w:rPr>
          <w:lang w:val="kk-KZ"/>
        </w:rPr>
        <w:t xml:space="preserve">, механизмдерін </w:t>
      </w:r>
      <w:r w:rsidR="00A645C3" w:rsidRPr="0017654D">
        <w:rPr>
          <w:lang w:val="kk-KZ"/>
        </w:rPr>
        <w:t xml:space="preserve">зерттеуде бұл мәселені </w:t>
      </w:r>
      <w:r w:rsidR="00EC36FF" w:rsidRPr="0017654D">
        <w:rPr>
          <w:lang w:val="kk-KZ"/>
        </w:rPr>
        <w:t xml:space="preserve">шетелдік және отандық ғалымдардың еңбектерін алып </w:t>
      </w:r>
      <w:r w:rsidR="00A645C3" w:rsidRPr="0017654D">
        <w:rPr>
          <w:lang w:val="kk-KZ"/>
        </w:rPr>
        <w:t xml:space="preserve">жан-жақты зерттеп, қарастыру </w:t>
      </w:r>
      <w:r w:rsidR="001876E2" w:rsidRPr="0017654D">
        <w:rPr>
          <w:lang w:val="kk-KZ"/>
        </w:rPr>
        <w:t>қажет</w:t>
      </w:r>
      <w:r w:rsidR="00A645C3" w:rsidRPr="0017654D">
        <w:rPr>
          <w:lang w:val="kk-KZ"/>
        </w:rPr>
        <w:t>.</w:t>
      </w:r>
      <w:r w:rsidR="001175EE" w:rsidRPr="0017654D">
        <w:rPr>
          <w:lang w:val="kk-KZ"/>
        </w:rPr>
        <w:t xml:space="preserve"> </w:t>
      </w:r>
    </w:p>
    <w:p w14:paraId="6A3E4298" w14:textId="77777777" w:rsidR="001876E2" w:rsidRPr="0017654D" w:rsidRDefault="001876E2" w:rsidP="00384F7B">
      <w:pPr>
        <w:pStyle w:val="a7"/>
        <w:tabs>
          <w:tab w:val="left" w:pos="426"/>
        </w:tabs>
        <w:ind w:left="0" w:firstLine="709"/>
        <w:jc w:val="both"/>
        <w:rPr>
          <w:lang w:val="kk-KZ"/>
        </w:rPr>
      </w:pPr>
      <w:r w:rsidRPr="0017654D">
        <w:rPr>
          <w:lang w:val="kk-KZ"/>
        </w:rPr>
        <w:t>Жоғарыда айтылғандай, ассертивтілік ұғымы тұлға дамуының мәселелерімен тығыз байланыста болады, ал тұлға даму ерекшеліктері мен заңдылықтары ежелден бері философияда, педагогикада және психологияда қарастырылып келе  жатыр.</w:t>
      </w:r>
    </w:p>
    <w:p w14:paraId="6A3E4299" w14:textId="71EC5099" w:rsidR="001876E2" w:rsidRPr="0017654D" w:rsidRDefault="001876E2" w:rsidP="00384F7B">
      <w:pPr>
        <w:pStyle w:val="a7"/>
        <w:tabs>
          <w:tab w:val="left" w:pos="426"/>
        </w:tabs>
        <w:ind w:left="0" w:firstLine="709"/>
        <w:jc w:val="both"/>
        <w:rPr>
          <w:lang w:val="kk-KZ"/>
        </w:rPr>
      </w:pPr>
      <w:r w:rsidRPr="0017654D">
        <w:rPr>
          <w:lang w:val="kk-KZ"/>
        </w:rPr>
        <w:t xml:space="preserve">Тұлға даму ерекшеліктерін психологиялық тұрғыдан зерттеп, оған зор үлес қосқан </w:t>
      </w:r>
      <w:r w:rsidR="00D42C2C" w:rsidRPr="0017654D">
        <w:rPr>
          <w:lang w:val="kk-KZ"/>
        </w:rPr>
        <w:t xml:space="preserve">шетелдік </w:t>
      </w:r>
      <w:r w:rsidRPr="0017654D">
        <w:rPr>
          <w:lang w:val="kk-KZ"/>
        </w:rPr>
        <w:t xml:space="preserve">ғалымдардың ішінен </w:t>
      </w:r>
      <w:r w:rsidR="00EA6163" w:rsidRPr="0017654D">
        <w:rPr>
          <w:lang w:val="kk-KZ"/>
        </w:rPr>
        <w:t>З. Фрейд [</w:t>
      </w:r>
      <w:r w:rsidR="0000514B" w:rsidRPr="0017654D">
        <w:rPr>
          <w:lang w:val="kk-KZ"/>
        </w:rPr>
        <w:t>1</w:t>
      </w:r>
      <w:r w:rsidR="001F53D3" w:rsidRPr="0017654D">
        <w:rPr>
          <w:lang w:val="kk-KZ"/>
        </w:rPr>
        <w:t>7</w:t>
      </w:r>
      <w:r w:rsidR="00EA6163" w:rsidRPr="0017654D">
        <w:rPr>
          <w:lang w:val="kk-KZ"/>
        </w:rPr>
        <w:t>], А.</w:t>
      </w:r>
      <w:r w:rsidR="0000514B" w:rsidRPr="0017654D">
        <w:rPr>
          <w:lang w:val="kk-KZ"/>
        </w:rPr>
        <w:t xml:space="preserve"> </w:t>
      </w:r>
      <w:r w:rsidR="00EA6163" w:rsidRPr="0017654D">
        <w:rPr>
          <w:lang w:val="kk-KZ"/>
        </w:rPr>
        <w:t>Адлер [</w:t>
      </w:r>
      <w:r w:rsidR="0000514B" w:rsidRPr="0017654D">
        <w:rPr>
          <w:lang w:val="kk-KZ"/>
        </w:rPr>
        <w:t>1</w:t>
      </w:r>
      <w:r w:rsidR="001F53D3" w:rsidRPr="0017654D">
        <w:rPr>
          <w:lang w:val="kk-KZ"/>
        </w:rPr>
        <w:t>8</w:t>
      </w:r>
      <w:r w:rsidR="00EA6163" w:rsidRPr="0017654D">
        <w:rPr>
          <w:lang w:val="kk-KZ"/>
        </w:rPr>
        <w:t>], Э.</w:t>
      </w:r>
      <w:r w:rsidR="00832975" w:rsidRPr="0017654D">
        <w:rPr>
          <w:lang w:val="kk-KZ"/>
        </w:rPr>
        <w:t> </w:t>
      </w:r>
      <w:r w:rsidR="00EA6163" w:rsidRPr="0017654D">
        <w:rPr>
          <w:lang w:val="kk-KZ"/>
        </w:rPr>
        <w:t>Фромм [</w:t>
      </w:r>
      <w:r w:rsidR="0000514B" w:rsidRPr="0017654D">
        <w:rPr>
          <w:lang w:val="kk-KZ"/>
        </w:rPr>
        <w:t>1</w:t>
      </w:r>
      <w:r w:rsidR="001F53D3" w:rsidRPr="0017654D">
        <w:rPr>
          <w:lang w:val="kk-KZ"/>
        </w:rPr>
        <w:t>9</w:t>
      </w:r>
      <w:r w:rsidR="00EA6163" w:rsidRPr="0017654D">
        <w:rPr>
          <w:lang w:val="kk-KZ"/>
        </w:rPr>
        <w:t>], К.Г. Юнг [</w:t>
      </w:r>
      <w:r w:rsidR="001F53D3" w:rsidRPr="0017654D">
        <w:rPr>
          <w:lang w:val="kk-KZ"/>
        </w:rPr>
        <w:t>20</w:t>
      </w:r>
      <w:r w:rsidR="00EA6163" w:rsidRPr="0017654D">
        <w:rPr>
          <w:lang w:val="kk-KZ"/>
        </w:rPr>
        <w:t>], Э. Эриксон [</w:t>
      </w:r>
      <w:r w:rsidR="001F53D3" w:rsidRPr="0017654D">
        <w:rPr>
          <w:lang w:val="kk-KZ"/>
        </w:rPr>
        <w:t>21</w:t>
      </w:r>
      <w:r w:rsidR="00EA6163" w:rsidRPr="0017654D">
        <w:rPr>
          <w:lang w:val="kk-KZ"/>
        </w:rPr>
        <w:t>], А. Маслоу [</w:t>
      </w:r>
      <w:r w:rsidR="001F53D3" w:rsidRPr="0017654D">
        <w:rPr>
          <w:lang w:val="kk-KZ"/>
        </w:rPr>
        <w:t>22</w:t>
      </w:r>
      <w:r w:rsidR="00EA6163" w:rsidRPr="0017654D">
        <w:rPr>
          <w:lang w:val="kk-KZ"/>
        </w:rPr>
        <w:t>], К. Рождерс [</w:t>
      </w:r>
      <w:r w:rsidR="0000514B" w:rsidRPr="0017654D">
        <w:rPr>
          <w:lang w:val="kk-KZ"/>
        </w:rPr>
        <w:t>2</w:t>
      </w:r>
      <w:r w:rsidR="00EA6B47" w:rsidRPr="0017654D">
        <w:rPr>
          <w:lang w:val="kk-KZ"/>
        </w:rPr>
        <w:t>3</w:t>
      </w:r>
      <w:r w:rsidR="00EA6163" w:rsidRPr="0017654D">
        <w:rPr>
          <w:lang w:val="kk-KZ"/>
        </w:rPr>
        <w:t>], А. Бандура [</w:t>
      </w:r>
      <w:r w:rsidR="0000514B" w:rsidRPr="0017654D">
        <w:rPr>
          <w:lang w:val="kk-KZ"/>
        </w:rPr>
        <w:t>2</w:t>
      </w:r>
      <w:r w:rsidR="00EA6B47" w:rsidRPr="0017654D">
        <w:rPr>
          <w:lang w:val="kk-KZ"/>
        </w:rPr>
        <w:t>4</w:t>
      </w:r>
      <w:r w:rsidR="00EA6163" w:rsidRPr="0017654D">
        <w:rPr>
          <w:lang w:val="kk-KZ"/>
        </w:rPr>
        <w:t>], Дж. Роттер</w:t>
      </w:r>
      <w:r w:rsidR="00832975" w:rsidRPr="0017654D">
        <w:rPr>
          <w:lang w:val="kk-KZ"/>
        </w:rPr>
        <w:t xml:space="preserve"> </w:t>
      </w:r>
      <w:r w:rsidR="00EA6163" w:rsidRPr="0017654D">
        <w:rPr>
          <w:lang w:val="kk-KZ"/>
        </w:rPr>
        <w:t>[</w:t>
      </w:r>
      <w:r w:rsidR="0000514B" w:rsidRPr="0017654D">
        <w:rPr>
          <w:lang w:val="kk-KZ"/>
        </w:rPr>
        <w:t>2</w:t>
      </w:r>
      <w:r w:rsidR="00EA6B47" w:rsidRPr="0017654D">
        <w:rPr>
          <w:lang w:val="kk-KZ"/>
        </w:rPr>
        <w:t>5</w:t>
      </w:r>
      <w:r w:rsidR="00EA6163" w:rsidRPr="0017654D">
        <w:rPr>
          <w:lang w:val="kk-KZ"/>
        </w:rPr>
        <w:t>], А.</w:t>
      </w:r>
      <w:r w:rsidR="00EA6B47" w:rsidRPr="0017654D">
        <w:rPr>
          <w:lang w:val="kk-KZ"/>
        </w:rPr>
        <w:t>А</w:t>
      </w:r>
      <w:r w:rsidR="00EA6163" w:rsidRPr="0017654D">
        <w:rPr>
          <w:lang w:val="kk-KZ"/>
        </w:rPr>
        <w:t>. Леонтьев [</w:t>
      </w:r>
      <w:r w:rsidR="0000514B" w:rsidRPr="0017654D">
        <w:rPr>
          <w:lang w:val="kk-KZ"/>
        </w:rPr>
        <w:t>2</w:t>
      </w:r>
      <w:r w:rsidR="00EA6B47" w:rsidRPr="0017654D">
        <w:rPr>
          <w:lang w:val="kk-KZ"/>
        </w:rPr>
        <w:t>6</w:t>
      </w:r>
      <w:r w:rsidR="00EA6163" w:rsidRPr="0017654D">
        <w:rPr>
          <w:lang w:val="kk-KZ"/>
        </w:rPr>
        <w:t>], С.Л. Рубинштейн [</w:t>
      </w:r>
      <w:r w:rsidR="0000514B" w:rsidRPr="0017654D">
        <w:rPr>
          <w:lang w:val="kk-KZ"/>
        </w:rPr>
        <w:t>2</w:t>
      </w:r>
      <w:r w:rsidR="00EA6B47" w:rsidRPr="0017654D">
        <w:rPr>
          <w:lang w:val="kk-KZ"/>
        </w:rPr>
        <w:t>7</w:t>
      </w:r>
      <w:r w:rsidR="00EA6163" w:rsidRPr="0017654D">
        <w:rPr>
          <w:lang w:val="kk-KZ"/>
        </w:rPr>
        <w:t xml:space="preserve">], </w:t>
      </w:r>
      <w:r w:rsidR="00921E78" w:rsidRPr="0017654D">
        <w:rPr>
          <w:lang w:val="kk-KZ"/>
        </w:rPr>
        <w:t xml:space="preserve"> </w:t>
      </w:r>
      <w:r w:rsidR="00EA6163" w:rsidRPr="0017654D">
        <w:rPr>
          <w:lang w:val="kk-KZ"/>
        </w:rPr>
        <w:t>К.А. Абульханова</w:t>
      </w:r>
      <w:r w:rsidR="00567F91" w:rsidRPr="0017654D">
        <w:rPr>
          <w:lang w:val="kk-KZ"/>
        </w:rPr>
        <w:t>-Славская</w:t>
      </w:r>
      <w:r w:rsidR="00EA6163" w:rsidRPr="0017654D">
        <w:rPr>
          <w:lang w:val="kk-KZ"/>
        </w:rPr>
        <w:t xml:space="preserve"> [</w:t>
      </w:r>
      <w:r w:rsidR="0000514B" w:rsidRPr="0017654D">
        <w:rPr>
          <w:lang w:val="kk-KZ"/>
        </w:rPr>
        <w:t>2</w:t>
      </w:r>
      <w:r w:rsidR="00921E78" w:rsidRPr="0017654D">
        <w:rPr>
          <w:lang w:val="kk-KZ"/>
        </w:rPr>
        <w:t>8</w:t>
      </w:r>
      <w:r w:rsidR="00EA6163" w:rsidRPr="0017654D">
        <w:rPr>
          <w:lang w:val="kk-KZ"/>
        </w:rPr>
        <w:t>], В.А. Ганзен [</w:t>
      </w:r>
      <w:r w:rsidR="0000514B" w:rsidRPr="0017654D">
        <w:rPr>
          <w:lang w:val="kk-KZ"/>
        </w:rPr>
        <w:t>2</w:t>
      </w:r>
      <w:r w:rsidR="00921E78" w:rsidRPr="0017654D">
        <w:rPr>
          <w:lang w:val="kk-KZ"/>
        </w:rPr>
        <w:t>9</w:t>
      </w:r>
      <w:r w:rsidR="00EA6163" w:rsidRPr="0017654D">
        <w:rPr>
          <w:lang w:val="kk-KZ"/>
        </w:rPr>
        <w:t>], Б.Г. Ананьев [</w:t>
      </w:r>
      <w:r w:rsidR="00921E78" w:rsidRPr="0017654D">
        <w:rPr>
          <w:lang w:val="kk-KZ"/>
        </w:rPr>
        <w:t>30</w:t>
      </w:r>
      <w:r w:rsidR="00832975" w:rsidRPr="0017654D">
        <w:rPr>
          <w:lang w:val="kk-KZ"/>
        </w:rPr>
        <w:t xml:space="preserve">], </w:t>
      </w:r>
      <w:r w:rsidR="00EA6163" w:rsidRPr="0017654D">
        <w:rPr>
          <w:lang w:val="kk-KZ"/>
        </w:rPr>
        <w:t>және т.б. атап көрсетуге болады.</w:t>
      </w:r>
    </w:p>
    <w:p w14:paraId="6A3E429A" w14:textId="4C568DBA" w:rsidR="004B34FE" w:rsidRPr="0017654D" w:rsidRDefault="00E00FF2" w:rsidP="00384F7B">
      <w:pPr>
        <w:pStyle w:val="a7"/>
        <w:tabs>
          <w:tab w:val="left" w:pos="426"/>
        </w:tabs>
        <w:ind w:left="0" w:firstLine="709"/>
        <w:jc w:val="both"/>
        <w:rPr>
          <w:lang w:val="kk-KZ"/>
        </w:rPr>
      </w:pPr>
      <w:r w:rsidRPr="0017654D">
        <w:rPr>
          <w:lang w:val="kk-KZ"/>
        </w:rPr>
        <w:t xml:space="preserve">Білім алушыларды оқыту үдерісінде тұлға, іс-әрекет субъектісі, болашақ маман ретінде қалыптасуы үшін педагогикалық тұрғыдан </w:t>
      </w:r>
      <w:r w:rsidR="00D42C2C" w:rsidRPr="0017654D">
        <w:rPr>
          <w:lang w:val="kk-KZ"/>
        </w:rPr>
        <w:t>жетілуі, тәрбие, білім беру,</w:t>
      </w:r>
      <w:r w:rsidRPr="0017654D">
        <w:rPr>
          <w:lang w:val="kk-KZ"/>
        </w:rPr>
        <w:t xml:space="preserve"> мәдениет,</w:t>
      </w:r>
      <w:r w:rsidR="00D42C2C" w:rsidRPr="0017654D">
        <w:rPr>
          <w:lang w:val="kk-KZ"/>
        </w:rPr>
        <w:t xml:space="preserve"> оқу және т.б. шарттарын</w:t>
      </w:r>
      <w:r w:rsidR="00CB6D54" w:rsidRPr="0017654D">
        <w:rPr>
          <w:lang w:val="kk-KZ"/>
        </w:rPr>
        <w:t xml:space="preserve">, әдістері </w:t>
      </w:r>
      <w:r w:rsidRPr="0017654D">
        <w:rPr>
          <w:lang w:val="kk-KZ"/>
        </w:rPr>
        <w:t xml:space="preserve">мен факторларын </w:t>
      </w:r>
      <w:r w:rsidR="00C11867" w:rsidRPr="0017654D">
        <w:rPr>
          <w:lang w:val="kk-KZ"/>
        </w:rPr>
        <w:t>зерттеген</w:t>
      </w:r>
      <w:r w:rsidR="004B34FE" w:rsidRPr="0017654D">
        <w:rPr>
          <w:lang w:val="kk-KZ"/>
        </w:rPr>
        <w:t xml:space="preserve"> </w:t>
      </w:r>
      <w:r w:rsidR="0006014B" w:rsidRPr="0017654D">
        <w:rPr>
          <w:lang w:val="kk-KZ"/>
        </w:rPr>
        <w:t xml:space="preserve">көптеген </w:t>
      </w:r>
      <w:r w:rsidR="004B34FE" w:rsidRPr="0017654D">
        <w:rPr>
          <w:lang w:val="kk-KZ"/>
        </w:rPr>
        <w:t>отандық</w:t>
      </w:r>
      <w:r w:rsidR="00C11867" w:rsidRPr="0017654D">
        <w:rPr>
          <w:lang w:val="kk-KZ"/>
        </w:rPr>
        <w:t xml:space="preserve"> </w:t>
      </w:r>
      <w:r w:rsidR="00D42C2C" w:rsidRPr="0017654D">
        <w:rPr>
          <w:lang w:val="kk-KZ"/>
        </w:rPr>
        <w:t>ғалымдар</w:t>
      </w:r>
      <w:r w:rsidR="00BE409E" w:rsidRPr="0017654D">
        <w:rPr>
          <w:lang w:val="kk-KZ"/>
        </w:rPr>
        <w:t xml:space="preserve"> бар</w:t>
      </w:r>
      <w:r w:rsidR="008F7FBE" w:rsidRPr="0017654D">
        <w:rPr>
          <w:lang w:val="kk-KZ"/>
        </w:rPr>
        <w:t>, б</w:t>
      </w:r>
      <w:r w:rsidR="00BE409E" w:rsidRPr="0017654D">
        <w:rPr>
          <w:lang w:val="kk-KZ"/>
        </w:rPr>
        <w:t xml:space="preserve">ірақ олардың еңбектерінде ассертивтілік, білім алушылардың </w:t>
      </w:r>
      <w:r w:rsidR="0006014B" w:rsidRPr="0017654D">
        <w:rPr>
          <w:lang w:val="kk-KZ"/>
        </w:rPr>
        <w:t>ассертивтілігі</w:t>
      </w:r>
      <w:r w:rsidR="0076022B" w:rsidRPr="0017654D">
        <w:rPr>
          <w:lang w:val="kk-KZ"/>
        </w:rPr>
        <w:t xml:space="preserve"> бойынша тікелей </w:t>
      </w:r>
      <w:r w:rsidR="0033750A" w:rsidRPr="0017654D">
        <w:rPr>
          <w:lang w:val="kk-KZ"/>
        </w:rPr>
        <w:t>теориялар, тұжырымдамалар кездеспегенімен, біздің</w:t>
      </w:r>
      <w:r w:rsidR="0006014B" w:rsidRPr="0017654D">
        <w:rPr>
          <w:lang w:val="kk-KZ"/>
        </w:rPr>
        <w:t xml:space="preserve"> зер</w:t>
      </w:r>
      <w:r w:rsidR="000A6975" w:rsidRPr="0017654D">
        <w:rPr>
          <w:lang w:val="kk-KZ"/>
        </w:rPr>
        <w:t>тте</w:t>
      </w:r>
      <w:r w:rsidR="00BE409E" w:rsidRPr="0017654D">
        <w:rPr>
          <w:lang w:val="kk-KZ"/>
        </w:rPr>
        <w:t xml:space="preserve">у үшін ғылыми-теориялық алғышарт болады. </w:t>
      </w:r>
    </w:p>
    <w:p w14:paraId="6A3E429B" w14:textId="07A184E4" w:rsidR="00D42C2C" w:rsidRPr="0017654D" w:rsidRDefault="0035516A" w:rsidP="00384F7B">
      <w:pPr>
        <w:pStyle w:val="a7"/>
        <w:tabs>
          <w:tab w:val="left" w:pos="426"/>
        </w:tabs>
        <w:ind w:left="0" w:firstLine="709"/>
        <w:jc w:val="both"/>
        <w:rPr>
          <w:lang w:val="kk-KZ"/>
        </w:rPr>
      </w:pPr>
      <w:r w:rsidRPr="0017654D">
        <w:rPr>
          <w:lang w:val="kk-KZ"/>
        </w:rPr>
        <w:t>Сонымен қатар неміс психолог-ғалымдары Р. Ульрих пен Р. Де Мюнк [</w:t>
      </w:r>
      <w:r w:rsidR="008F7FBE" w:rsidRPr="0017654D">
        <w:rPr>
          <w:lang w:val="kk-KZ"/>
        </w:rPr>
        <w:t>31</w:t>
      </w:r>
      <w:r w:rsidRPr="0017654D">
        <w:rPr>
          <w:lang w:val="kk-KZ"/>
        </w:rPr>
        <w:t xml:space="preserve">] пайымдауынша ассертивтілікті біз туа пайда болатын қасиет емес, тәрбие, </w:t>
      </w:r>
      <w:r w:rsidR="005A4BF7" w:rsidRPr="0017654D">
        <w:rPr>
          <w:lang w:val="kk-KZ"/>
        </w:rPr>
        <w:t xml:space="preserve">қоршаған орта, </w:t>
      </w:r>
      <w:r w:rsidRPr="0017654D">
        <w:rPr>
          <w:lang w:val="kk-KZ"/>
        </w:rPr>
        <w:t>оқу, әлеуметтену</w:t>
      </w:r>
      <w:r w:rsidR="00EC3335" w:rsidRPr="0017654D">
        <w:rPr>
          <w:lang w:val="kk-KZ"/>
        </w:rPr>
        <w:t xml:space="preserve"> арқылы</w:t>
      </w:r>
      <w:r w:rsidRPr="0017654D">
        <w:rPr>
          <w:lang w:val="kk-KZ"/>
        </w:rPr>
        <w:t xml:space="preserve">, әлеуметтік құзыреттілікті дамыту арқылы қалыптасатын қасиет ретінде білеміз, демек, ассертивті болу үшін үйрену қажет олай болса зерттеу тақырыбымызға сәйкес </w:t>
      </w:r>
      <w:r w:rsidR="00B8214F" w:rsidRPr="0017654D">
        <w:rPr>
          <w:lang w:val="kk-KZ"/>
        </w:rPr>
        <w:t xml:space="preserve">білім алушылардың </w:t>
      </w:r>
      <w:r w:rsidRPr="0017654D">
        <w:rPr>
          <w:lang w:val="kk-KZ"/>
        </w:rPr>
        <w:t>ассертивтілі</w:t>
      </w:r>
      <w:r w:rsidR="00B8214F" w:rsidRPr="0017654D">
        <w:rPr>
          <w:lang w:val="kk-KZ"/>
        </w:rPr>
        <w:t>гін</w:t>
      </w:r>
      <w:r w:rsidRPr="0017654D">
        <w:rPr>
          <w:lang w:val="kk-KZ"/>
        </w:rPr>
        <w:t xml:space="preserve"> дамыту үшін тәлім-тәрбие,</w:t>
      </w:r>
      <w:r w:rsidR="005A4BF7" w:rsidRPr="0017654D">
        <w:rPr>
          <w:lang w:val="kk-KZ"/>
        </w:rPr>
        <w:t xml:space="preserve"> ізгілік,</w:t>
      </w:r>
      <w:r w:rsidRPr="0017654D">
        <w:rPr>
          <w:lang w:val="kk-KZ"/>
        </w:rPr>
        <w:t xml:space="preserve"> </w:t>
      </w:r>
      <w:r w:rsidR="00B8214F" w:rsidRPr="0017654D">
        <w:rPr>
          <w:lang w:val="kk-KZ"/>
        </w:rPr>
        <w:t>оқыту, әлеуметтену</w:t>
      </w:r>
      <w:r w:rsidR="0043682B" w:rsidRPr="0017654D">
        <w:rPr>
          <w:lang w:val="kk-KZ"/>
        </w:rPr>
        <w:t>, қоршаған ортаға бейімделу</w:t>
      </w:r>
      <w:r w:rsidR="00B8214F" w:rsidRPr="0017654D">
        <w:rPr>
          <w:lang w:val="kk-KZ"/>
        </w:rPr>
        <w:t xml:space="preserve"> </w:t>
      </w:r>
      <w:r w:rsidR="005A4BF7" w:rsidRPr="0017654D">
        <w:rPr>
          <w:lang w:val="kk-KZ"/>
        </w:rPr>
        <w:t xml:space="preserve">және т.б. </w:t>
      </w:r>
      <w:r w:rsidR="00B8214F" w:rsidRPr="0017654D">
        <w:rPr>
          <w:lang w:val="kk-KZ"/>
        </w:rPr>
        <w:t>мәселелеріне қатысты еңбектерді қарастыру қажеттігі туындайды. Осы мәселелерге байланысты шетелдік және отандық ғалымдар зерттеу жасаған</w:t>
      </w:r>
      <w:r w:rsidR="004444EA" w:rsidRPr="0017654D">
        <w:rPr>
          <w:lang w:val="kk-KZ"/>
        </w:rPr>
        <w:t xml:space="preserve"> </w:t>
      </w:r>
      <w:r w:rsidR="00B8214F" w:rsidRPr="0017654D">
        <w:rPr>
          <w:lang w:val="kk-KZ"/>
        </w:rPr>
        <w:t>– Р. Ульрих және Р. Де Мюнк,</w:t>
      </w:r>
      <w:r w:rsidR="00832975" w:rsidRPr="0017654D">
        <w:rPr>
          <w:lang w:val="kk-KZ"/>
        </w:rPr>
        <w:t xml:space="preserve"> </w:t>
      </w:r>
      <w:r w:rsidR="00B8214F" w:rsidRPr="0017654D">
        <w:rPr>
          <w:lang w:val="kk-KZ"/>
        </w:rPr>
        <w:t>С. Бишоп [</w:t>
      </w:r>
      <w:r w:rsidR="00730F90" w:rsidRPr="0017654D">
        <w:rPr>
          <w:lang w:val="kk-KZ"/>
        </w:rPr>
        <w:t>3</w:t>
      </w:r>
      <w:r w:rsidR="00750643" w:rsidRPr="0017654D">
        <w:rPr>
          <w:lang w:val="kk-KZ"/>
        </w:rPr>
        <w:t>2</w:t>
      </w:r>
      <w:r w:rsidR="00B8214F" w:rsidRPr="0017654D">
        <w:rPr>
          <w:lang w:val="kk-KZ"/>
        </w:rPr>
        <w:t>], В.П. Шейнов [</w:t>
      </w:r>
      <w:r w:rsidR="00730F90" w:rsidRPr="0017654D">
        <w:rPr>
          <w:lang w:val="kk-KZ"/>
        </w:rPr>
        <w:t>3</w:t>
      </w:r>
      <w:r w:rsidR="00750643" w:rsidRPr="0017654D">
        <w:rPr>
          <w:lang w:val="kk-KZ"/>
        </w:rPr>
        <w:t>3</w:t>
      </w:r>
      <w:r w:rsidR="00B8214F" w:rsidRPr="0017654D">
        <w:rPr>
          <w:lang w:val="kk-KZ"/>
        </w:rPr>
        <w:t>], А.Р. Ерментаева [</w:t>
      </w:r>
      <w:r w:rsidR="00750643" w:rsidRPr="0017654D">
        <w:rPr>
          <w:lang w:val="kk-KZ"/>
        </w:rPr>
        <w:t>34</w:t>
      </w:r>
      <w:r w:rsidR="00B8214F" w:rsidRPr="0017654D">
        <w:rPr>
          <w:lang w:val="kk-KZ"/>
        </w:rPr>
        <w:t>],</w:t>
      </w:r>
      <w:r w:rsidR="00AC3898" w:rsidRPr="0017654D">
        <w:rPr>
          <w:lang w:val="kk-KZ"/>
        </w:rPr>
        <w:t xml:space="preserve"> </w:t>
      </w:r>
      <w:r w:rsidR="00435A5E" w:rsidRPr="0017654D">
        <w:rPr>
          <w:lang w:val="kk-KZ"/>
        </w:rPr>
        <w:t>Б.Д. Жігітбекова</w:t>
      </w:r>
      <w:r w:rsidR="00832975" w:rsidRPr="0017654D">
        <w:rPr>
          <w:lang w:val="kk-KZ"/>
        </w:rPr>
        <w:t xml:space="preserve"> </w:t>
      </w:r>
      <w:r w:rsidR="00730F90" w:rsidRPr="0017654D">
        <w:rPr>
          <w:lang w:val="kk-KZ"/>
        </w:rPr>
        <w:t>[3</w:t>
      </w:r>
      <w:r w:rsidR="00A727B7" w:rsidRPr="0017654D">
        <w:rPr>
          <w:lang w:val="kk-KZ"/>
        </w:rPr>
        <w:t>5</w:t>
      </w:r>
      <w:r w:rsidR="00730F90" w:rsidRPr="0017654D">
        <w:rPr>
          <w:lang w:val="kk-KZ"/>
        </w:rPr>
        <w:t>] және т.б.</w:t>
      </w:r>
    </w:p>
    <w:p w14:paraId="6A3E429C" w14:textId="375F10CF" w:rsidR="0077671C" w:rsidRPr="0017654D" w:rsidRDefault="0077671C" w:rsidP="00384F7B">
      <w:pPr>
        <w:pStyle w:val="a7"/>
        <w:tabs>
          <w:tab w:val="left" w:pos="426"/>
        </w:tabs>
        <w:ind w:left="0" w:firstLine="709"/>
        <w:jc w:val="both"/>
        <w:rPr>
          <w:lang w:val="kk-KZ"/>
        </w:rPr>
      </w:pPr>
      <w:r w:rsidRPr="0017654D">
        <w:rPr>
          <w:lang w:val="kk-KZ"/>
        </w:rPr>
        <w:t>Жоғарыда көрсетілген ғалымдардың еңбектері зерттеу жұмысымызға негіз болып</w:t>
      </w:r>
      <w:r w:rsidR="0002581F" w:rsidRPr="0017654D">
        <w:rPr>
          <w:lang w:val="kk-KZ"/>
        </w:rPr>
        <w:t xml:space="preserve">, </w:t>
      </w:r>
      <w:r w:rsidR="00493781" w:rsidRPr="0017654D">
        <w:rPr>
          <w:lang w:val="kk-KZ"/>
        </w:rPr>
        <w:t>теориялық</w:t>
      </w:r>
      <w:r w:rsidR="0002581F" w:rsidRPr="0017654D">
        <w:rPr>
          <w:lang w:val="kk-KZ"/>
        </w:rPr>
        <w:t xml:space="preserve"> зерттеуге көмектеседі</w:t>
      </w:r>
      <w:r w:rsidR="00E9082B" w:rsidRPr="0017654D">
        <w:rPr>
          <w:lang w:val="kk-KZ"/>
        </w:rPr>
        <w:t>,</w:t>
      </w:r>
      <w:r w:rsidR="0002581F" w:rsidRPr="0017654D">
        <w:rPr>
          <w:color w:val="FF0000"/>
          <w:lang w:val="kk-KZ"/>
        </w:rPr>
        <w:t xml:space="preserve"> </w:t>
      </w:r>
      <w:r w:rsidR="00E9082B" w:rsidRPr="0017654D">
        <w:rPr>
          <w:lang w:val="kk-KZ"/>
        </w:rPr>
        <w:t>а</w:t>
      </w:r>
      <w:r w:rsidR="0002581F" w:rsidRPr="0017654D">
        <w:rPr>
          <w:lang w:val="kk-KZ"/>
        </w:rPr>
        <w:t>лайда еңбектерге жасалған талдау нақты білім алушылардың ассертивтілігін дамытудың педагогикалық-психологиялық негіздеріне зерттеу жұмыстары жеткіліксіз екенін көрсет</w:t>
      </w:r>
      <w:r w:rsidR="00CE6E26" w:rsidRPr="0017654D">
        <w:rPr>
          <w:lang w:val="kk-KZ"/>
        </w:rPr>
        <w:t>іп, білім алушыларда заманауи талаптарға сай өздерін-өзі дамыту, өздерін-өзі дұрыс бағалау, ассертивтілікті қалай және қашан қолдану керек екендігі жайлы ақпараттың тапшылығын айқындайды</w:t>
      </w:r>
      <w:r w:rsidR="0002581F" w:rsidRPr="0017654D">
        <w:rPr>
          <w:lang w:val="kk-KZ"/>
        </w:rPr>
        <w:t>. Олай болса бұл зерттеу жұмысының өзектілігін анық көрсетеді.</w:t>
      </w:r>
    </w:p>
    <w:p w14:paraId="6A3E429D" w14:textId="76B0D5CD" w:rsidR="00A42AB0" w:rsidRPr="0017654D" w:rsidRDefault="001153E5" w:rsidP="00384F7B">
      <w:pPr>
        <w:pStyle w:val="a7"/>
        <w:tabs>
          <w:tab w:val="left" w:pos="426"/>
          <w:tab w:val="left" w:pos="993"/>
        </w:tabs>
        <w:ind w:left="0" w:firstLine="709"/>
        <w:jc w:val="both"/>
        <w:rPr>
          <w:color w:val="FF0000"/>
          <w:lang w:val="kk-KZ"/>
        </w:rPr>
      </w:pPr>
      <w:r w:rsidRPr="0017654D">
        <w:rPr>
          <w:lang w:val="kk-KZ"/>
        </w:rPr>
        <w:t>Осылайша,</w:t>
      </w:r>
      <w:r w:rsidR="0002581F" w:rsidRPr="0017654D">
        <w:rPr>
          <w:lang w:val="kk-KZ"/>
        </w:rPr>
        <w:t xml:space="preserve"> </w:t>
      </w:r>
      <w:r w:rsidR="00493781" w:rsidRPr="0017654D">
        <w:rPr>
          <w:lang w:val="kk-KZ"/>
        </w:rPr>
        <w:t>зерттеу тақырыбына қатысты ғылыми әдебиеттер мен материалдарды зерделей отырып, білім алушылардың ассертивтілігін дамыту мәселесі әлі де жүйелі және біртұтас қарастырламағанына көз жеткізуге болады, ал бұл мәселе өз кезегінде</w:t>
      </w:r>
      <w:r w:rsidR="00A42AB0" w:rsidRPr="0017654D">
        <w:rPr>
          <w:lang w:val="kk-KZ"/>
        </w:rPr>
        <w:t xml:space="preserve"> төмендегідей </w:t>
      </w:r>
      <w:r w:rsidR="00A42AB0" w:rsidRPr="0017654D">
        <w:rPr>
          <w:b/>
          <w:i/>
          <w:lang w:val="kk-KZ"/>
        </w:rPr>
        <w:t>қарама-қайшылықтар</w:t>
      </w:r>
      <w:r w:rsidR="00A42AB0" w:rsidRPr="0017654D">
        <w:rPr>
          <w:lang w:val="kk-KZ"/>
        </w:rPr>
        <w:t xml:space="preserve"> арқылы көрінеді:</w:t>
      </w:r>
      <w:r w:rsidR="00A42AB0" w:rsidRPr="0017654D">
        <w:rPr>
          <w:color w:val="FF0000"/>
          <w:lang w:val="kk-KZ"/>
        </w:rPr>
        <w:t xml:space="preserve"> </w:t>
      </w:r>
    </w:p>
    <w:p w14:paraId="6A3E429E" w14:textId="0ABC3BAE" w:rsidR="00A42AB0" w:rsidRPr="0017654D" w:rsidRDefault="00A42AB0" w:rsidP="003F6EB3">
      <w:pPr>
        <w:pStyle w:val="a7"/>
        <w:numPr>
          <w:ilvl w:val="0"/>
          <w:numId w:val="51"/>
        </w:numPr>
        <w:tabs>
          <w:tab w:val="left" w:pos="426"/>
          <w:tab w:val="left" w:pos="709"/>
          <w:tab w:val="left" w:pos="1134"/>
        </w:tabs>
        <w:ind w:left="0" w:firstLine="709"/>
        <w:jc w:val="both"/>
        <w:rPr>
          <w:lang w:val="kk-KZ"/>
        </w:rPr>
      </w:pPr>
      <w:r w:rsidRPr="0017654D">
        <w:rPr>
          <w:lang w:val="kk-KZ"/>
        </w:rPr>
        <w:t>қазіргі кезде ЖОО-да кәсіби дайындаудың теориялық, тәжірибелік ғылыми қор</w:t>
      </w:r>
      <w:r w:rsidR="002C5DF1" w:rsidRPr="0017654D">
        <w:rPr>
          <w:lang w:val="kk-KZ"/>
        </w:rPr>
        <w:t>ын кеңейту қажеттілігі мен</w:t>
      </w:r>
      <w:r w:rsidRPr="0017654D">
        <w:rPr>
          <w:lang w:val="kk-KZ"/>
        </w:rPr>
        <w:t xml:space="preserve"> </w:t>
      </w:r>
      <w:r w:rsidR="00D46FB8" w:rsidRPr="0017654D">
        <w:rPr>
          <w:lang w:val="kk-KZ"/>
        </w:rPr>
        <w:t>ЖОО-дағы</w:t>
      </w:r>
      <w:r w:rsidRPr="0017654D">
        <w:rPr>
          <w:lang w:val="kk-KZ"/>
        </w:rPr>
        <w:t xml:space="preserve"> білім алушылардың ассертивтілігін зерттеудің педагогикалық-психологиялық негіздерінің</w:t>
      </w:r>
      <w:r w:rsidRPr="0017654D">
        <w:rPr>
          <w:b/>
          <w:lang w:val="kk-KZ"/>
        </w:rPr>
        <w:t xml:space="preserve"> </w:t>
      </w:r>
      <w:r w:rsidR="0060401D" w:rsidRPr="0017654D">
        <w:rPr>
          <w:lang w:val="kk-KZ"/>
        </w:rPr>
        <w:t>дәйектелініп, тұжырымдал</w:t>
      </w:r>
      <w:r w:rsidRPr="0017654D">
        <w:rPr>
          <w:lang w:val="kk-KZ"/>
        </w:rPr>
        <w:t>уының жеткіліксіздігі арасында;</w:t>
      </w:r>
    </w:p>
    <w:p w14:paraId="6A3E429F" w14:textId="2269BE32" w:rsidR="00A42AB0" w:rsidRPr="0017654D" w:rsidRDefault="00A42AB0" w:rsidP="003F6EB3">
      <w:pPr>
        <w:pStyle w:val="a9"/>
        <w:numPr>
          <w:ilvl w:val="0"/>
          <w:numId w:val="51"/>
        </w:numPr>
        <w:tabs>
          <w:tab w:val="left" w:pos="1134"/>
        </w:tabs>
        <w:ind w:left="0" w:firstLine="709"/>
        <w:jc w:val="both"/>
        <w:rPr>
          <w:sz w:val="28"/>
          <w:szCs w:val="28"/>
          <w:lang w:val="kk-KZ"/>
        </w:rPr>
      </w:pPr>
      <w:r w:rsidRPr="0017654D">
        <w:rPr>
          <w:sz w:val="28"/>
          <w:szCs w:val="28"/>
          <w:lang w:val="kk-KZ"/>
        </w:rPr>
        <w:t>қазіргі кезде жоғары оқу орындары сапалы білім</w:t>
      </w:r>
      <w:r w:rsidR="0060401D" w:rsidRPr="0017654D">
        <w:rPr>
          <w:sz w:val="28"/>
          <w:szCs w:val="28"/>
          <w:lang w:val="kk-KZ"/>
        </w:rPr>
        <w:t>, кәсіби сауаттылық</w:t>
      </w:r>
      <w:r w:rsidRPr="0017654D">
        <w:rPr>
          <w:sz w:val="28"/>
          <w:szCs w:val="28"/>
          <w:lang w:val="kk-KZ"/>
        </w:rPr>
        <w:t xml:space="preserve"> беру</w:t>
      </w:r>
      <w:r w:rsidR="006503C7" w:rsidRPr="0017654D">
        <w:rPr>
          <w:sz w:val="28"/>
          <w:szCs w:val="28"/>
          <w:lang w:val="kk-KZ"/>
        </w:rPr>
        <w:t>дің</w:t>
      </w:r>
      <w:r w:rsidR="00CA0175" w:rsidRPr="0017654D">
        <w:rPr>
          <w:sz w:val="28"/>
          <w:szCs w:val="28"/>
          <w:lang w:val="kk-KZ"/>
        </w:rPr>
        <w:t xml:space="preserve"> қажеттілігі мен</w:t>
      </w:r>
      <w:r w:rsidRPr="0017654D">
        <w:rPr>
          <w:sz w:val="28"/>
          <w:szCs w:val="28"/>
          <w:lang w:val="kk-KZ"/>
        </w:rPr>
        <w:t xml:space="preserve"> </w:t>
      </w:r>
      <w:r w:rsidR="00D46FB8" w:rsidRPr="0017654D">
        <w:rPr>
          <w:sz w:val="28"/>
          <w:szCs w:val="28"/>
          <w:lang w:val="kk-KZ"/>
        </w:rPr>
        <w:t>ЖОО-дағы</w:t>
      </w:r>
      <w:r w:rsidRPr="0017654D">
        <w:rPr>
          <w:sz w:val="28"/>
          <w:szCs w:val="28"/>
          <w:lang w:val="kk-KZ"/>
        </w:rPr>
        <w:t xml:space="preserve"> білім алушылардың ассертивтілігін дамытудың психологиялық және педагогикалық детерминанттарын</w:t>
      </w:r>
      <w:r w:rsidR="0060401D" w:rsidRPr="0017654D">
        <w:rPr>
          <w:sz w:val="28"/>
          <w:szCs w:val="28"/>
          <w:lang w:val="kk-KZ"/>
        </w:rPr>
        <w:t>ың</w:t>
      </w:r>
      <w:r w:rsidRPr="0017654D">
        <w:rPr>
          <w:sz w:val="28"/>
          <w:szCs w:val="28"/>
          <w:lang w:val="kk-KZ"/>
        </w:rPr>
        <w:t xml:space="preserve"> анықталмауы және болашақ өмірде бәсеке</w:t>
      </w:r>
      <w:r w:rsidR="0013284B" w:rsidRPr="0017654D">
        <w:rPr>
          <w:sz w:val="28"/>
          <w:szCs w:val="28"/>
          <w:lang w:val="kk-KZ"/>
        </w:rPr>
        <w:t>ге</w:t>
      </w:r>
      <w:r w:rsidRPr="0017654D">
        <w:rPr>
          <w:sz w:val="28"/>
          <w:szCs w:val="28"/>
          <w:lang w:val="kk-KZ"/>
        </w:rPr>
        <w:t xml:space="preserve"> сай болатын мамандардың психологиялық дайындығының төмендігі арасында;</w:t>
      </w:r>
    </w:p>
    <w:p w14:paraId="6A3E42A0" w14:textId="6DFE3CF6" w:rsidR="0013284B" w:rsidRPr="0017654D" w:rsidRDefault="00647372" w:rsidP="003F6EB3">
      <w:pPr>
        <w:pStyle w:val="a9"/>
        <w:numPr>
          <w:ilvl w:val="0"/>
          <w:numId w:val="51"/>
        </w:numPr>
        <w:tabs>
          <w:tab w:val="left" w:pos="1134"/>
        </w:tabs>
        <w:ind w:left="0" w:firstLine="709"/>
        <w:jc w:val="both"/>
        <w:rPr>
          <w:sz w:val="28"/>
          <w:szCs w:val="28"/>
          <w:lang w:val="kk-KZ"/>
        </w:rPr>
      </w:pPr>
      <w:r w:rsidRPr="0017654D">
        <w:rPr>
          <w:sz w:val="28"/>
          <w:szCs w:val="28"/>
          <w:lang w:val="kk-KZ"/>
        </w:rPr>
        <w:t xml:space="preserve">әлемдік </w:t>
      </w:r>
      <w:r w:rsidR="004E76B8" w:rsidRPr="0017654D">
        <w:rPr>
          <w:sz w:val="28"/>
          <w:szCs w:val="28"/>
          <w:lang w:val="kk-KZ"/>
        </w:rPr>
        <w:t>ғылым</w:t>
      </w:r>
      <w:r w:rsidR="00A42AB0" w:rsidRPr="0017654D">
        <w:rPr>
          <w:sz w:val="28"/>
          <w:szCs w:val="28"/>
          <w:lang w:val="kk-KZ"/>
        </w:rPr>
        <w:t xml:space="preserve"> шеңберіндегі ассертивтілік т</w:t>
      </w:r>
      <w:r w:rsidR="00DB1B9F" w:rsidRPr="0017654D">
        <w:rPr>
          <w:sz w:val="28"/>
          <w:szCs w:val="28"/>
          <w:lang w:val="kk-KZ"/>
        </w:rPr>
        <w:t>еориялары болса</w:t>
      </w:r>
      <w:r w:rsidR="00A42AB0" w:rsidRPr="0017654D">
        <w:rPr>
          <w:sz w:val="28"/>
          <w:szCs w:val="28"/>
          <w:lang w:val="kk-KZ"/>
        </w:rPr>
        <w:t xml:space="preserve"> да, </w:t>
      </w:r>
      <w:r w:rsidRPr="0017654D">
        <w:rPr>
          <w:sz w:val="28"/>
          <w:szCs w:val="28"/>
          <w:lang w:val="kk-KZ"/>
        </w:rPr>
        <w:t xml:space="preserve">отандық </w:t>
      </w:r>
      <w:r w:rsidR="00D46FB8" w:rsidRPr="0017654D">
        <w:rPr>
          <w:sz w:val="28"/>
          <w:szCs w:val="28"/>
          <w:lang w:val="kk-KZ"/>
        </w:rPr>
        <w:t>ЖОО-дағы</w:t>
      </w:r>
      <w:r w:rsidR="00A42AB0" w:rsidRPr="0017654D">
        <w:rPr>
          <w:sz w:val="28"/>
          <w:szCs w:val="28"/>
          <w:lang w:val="kk-KZ"/>
        </w:rPr>
        <w:t xml:space="preserve"> білім алушылардың ассертивтілігін дамытуды</w:t>
      </w:r>
      <w:r w:rsidR="0020454A" w:rsidRPr="0017654D">
        <w:rPr>
          <w:sz w:val="28"/>
          <w:szCs w:val="28"/>
          <w:lang w:val="kk-KZ"/>
        </w:rPr>
        <w:t xml:space="preserve">ң практикалық жағы, </w:t>
      </w:r>
      <w:r w:rsidR="00A42AB0" w:rsidRPr="0017654D">
        <w:rPr>
          <w:sz w:val="28"/>
          <w:szCs w:val="28"/>
          <w:lang w:val="kk-KZ"/>
        </w:rPr>
        <w:t xml:space="preserve">эксперименттік зерттеу </w:t>
      </w:r>
      <w:r w:rsidR="00327D16" w:rsidRPr="0017654D">
        <w:rPr>
          <w:sz w:val="28"/>
          <w:szCs w:val="28"/>
          <w:lang w:val="kk-KZ"/>
        </w:rPr>
        <w:t>әдіснамасы</w:t>
      </w:r>
      <w:r w:rsidR="00A42AB0" w:rsidRPr="0017654D">
        <w:rPr>
          <w:sz w:val="28"/>
          <w:szCs w:val="28"/>
          <w:lang w:val="kk-KZ"/>
        </w:rPr>
        <w:t xml:space="preserve"> </w:t>
      </w:r>
      <w:r w:rsidR="00BA6DE6" w:rsidRPr="0017654D">
        <w:rPr>
          <w:sz w:val="28"/>
          <w:szCs w:val="28"/>
          <w:lang w:val="kk-KZ"/>
        </w:rPr>
        <w:t>құрылып, жүзеге асыр</w:t>
      </w:r>
      <w:r w:rsidR="004E76B8" w:rsidRPr="0017654D">
        <w:rPr>
          <w:sz w:val="28"/>
          <w:szCs w:val="28"/>
          <w:lang w:val="kk-KZ"/>
        </w:rPr>
        <w:t>ы</w:t>
      </w:r>
      <w:r w:rsidR="00BA6DE6" w:rsidRPr="0017654D">
        <w:rPr>
          <w:sz w:val="28"/>
          <w:szCs w:val="28"/>
          <w:lang w:val="kk-KZ"/>
        </w:rPr>
        <w:t xml:space="preserve">лмауы </w:t>
      </w:r>
      <w:r w:rsidR="00A42AB0" w:rsidRPr="0017654D">
        <w:rPr>
          <w:sz w:val="28"/>
          <w:szCs w:val="28"/>
          <w:lang w:val="kk-KZ"/>
        </w:rPr>
        <w:t>арасында</w:t>
      </w:r>
      <w:r w:rsidR="0013284B" w:rsidRPr="0017654D">
        <w:rPr>
          <w:sz w:val="28"/>
          <w:szCs w:val="28"/>
          <w:lang w:val="kk-KZ"/>
        </w:rPr>
        <w:t>;</w:t>
      </w:r>
    </w:p>
    <w:p w14:paraId="6A3E42A1" w14:textId="3167093A" w:rsidR="00A42AB0" w:rsidRPr="0017654D" w:rsidRDefault="0013284B" w:rsidP="003F6EB3">
      <w:pPr>
        <w:pStyle w:val="a9"/>
        <w:numPr>
          <w:ilvl w:val="0"/>
          <w:numId w:val="51"/>
        </w:numPr>
        <w:tabs>
          <w:tab w:val="left" w:pos="1134"/>
        </w:tabs>
        <w:ind w:left="0" w:firstLine="709"/>
        <w:jc w:val="both"/>
        <w:rPr>
          <w:sz w:val="28"/>
          <w:szCs w:val="28"/>
          <w:lang w:val="kk-KZ"/>
        </w:rPr>
      </w:pPr>
      <w:r w:rsidRPr="0017654D">
        <w:rPr>
          <w:sz w:val="28"/>
          <w:szCs w:val="28"/>
          <w:lang w:val="kk-KZ"/>
        </w:rPr>
        <w:t>қазіргі қоғам ішіндегі заманауи өзгерістер</w:t>
      </w:r>
      <w:r w:rsidR="00FB55F6" w:rsidRPr="0017654D">
        <w:rPr>
          <w:sz w:val="28"/>
          <w:szCs w:val="28"/>
          <w:lang w:val="kk-KZ"/>
        </w:rPr>
        <w:t>ге сәйкес жастарға</w:t>
      </w:r>
      <w:r w:rsidR="0075677B" w:rsidRPr="0017654D">
        <w:rPr>
          <w:sz w:val="28"/>
          <w:szCs w:val="28"/>
          <w:lang w:val="kk-KZ"/>
        </w:rPr>
        <w:t xml:space="preserve">, олардың өмір тіршілігіне </w:t>
      </w:r>
      <w:r w:rsidR="00FB55F6" w:rsidRPr="0017654D">
        <w:rPr>
          <w:sz w:val="28"/>
          <w:szCs w:val="28"/>
          <w:lang w:val="kk-KZ"/>
        </w:rPr>
        <w:t>қойылатын талапт</w:t>
      </w:r>
      <w:r w:rsidR="0075677B" w:rsidRPr="0017654D">
        <w:rPr>
          <w:sz w:val="28"/>
          <w:szCs w:val="28"/>
          <w:lang w:val="kk-KZ"/>
        </w:rPr>
        <w:t>ардың күрделі</w:t>
      </w:r>
      <w:r w:rsidR="009D570D" w:rsidRPr="0017654D">
        <w:rPr>
          <w:sz w:val="28"/>
          <w:szCs w:val="28"/>
          <w:lang w:val="kk-KZ"/>
        </w:rPr>
        <w:t xml:space="preserve"> болуының қажеттілігі</w:t>
      </w:r>
      <w:r w:rsidR="0075677B" w:rsidRPr="0017654D">
        <w:rPr>
          <w:sz w:val="28"/>
          <w:szCs w:val="28"/>
          <w:lang w:val="kk-KZ"/>
        </w:rPr>
        <w:t xml:space="preserve"> мен</w:t>
      </w:r>
      <w:r w:rsidR="00FB55F6" w:rsidRPr="0017654D">
        <w:rPr>
          <w:sz w:val="28"/>
          <w:szCs w:val="28"/>
          <w:lang w:val="kk-KZ"/>
        </w:rPr>
        <w:t xml:space="preserve"> </w:t>
      </w:r>
      <w:r w:rsidR="00D46FB8" w:rsidRPr="0017654D">
        <w:rPr>
          <w:sz w:val="28"/>
          <w:szCs w:val="28"/>
          <w:lang w:val="kk-KZ"/>
        </w:rPr>
        <w:t>ЖОО-дағы</w:t>
      </w:r>
      <w:r w:rsidR="00BA6DE6" w:rsidRPr="0017654D">
        <w:rPr>
          <w:sz w:val="28"/>
          <w:szCs w:val="28"/>
          <w:lang w:val="kk-KZ"/>
        </w:rPr>
        <w:t xml:space="preserve"> білім алушылардың ассертивтілігін дамытуды зерттеп, ғылыми нәтижелерінің таратылмауы арасында.</w:t>
      </w:r>
    </w:p>
    <w:p w14:paraId="6A3E42A2" w14:textId="1845B7C0" w:rsidR="00A42AB0" w:rsidRPr="0017654D" w:rsidRDefault="00C612BA" w:rsidP="00384F7B">
      <w:pPr>
        <w:pStyle w:val="a9"/>
        <w:ind w:left="0" w:firstLine="709"/>
        <w:jc w:val="both"/>
        <w:rPr>
          <w:sz w:val="28"/>
          <w:szCs w:val="28"/>
          <w:lang w:val="kk-KZ"/>
        </w:rPr>
      </w:pPr>
      <w:r w:rsidRPr="0017654D">
        <w:rPr>
          <w:sz w:val="28"/>
          <w:szCs w:val="28"/>
          <w:lang w:val="kk-KZ"/>
        </w:rPr>
        <w:t>Берілген қарама-қайшылықтардың шешімін табу зерттеу проблемасын айқындауға және тақырыпты</w:t>
      </w:r>
      <w:r w:rsidR="00567F91" w:rsidRPr="0017654D">
        <w:rPr>
          <w:sz w:val="28"/>
          <w:szCs w:val="28"/>
          <w:lang w:val="kk-KZ"/>
        </w:rPr>
        <w:t xml:space="preserve"> </w:t>
      </w:r>
      <w:r w:rsidR="00A42AB0" w:rsidRPr="0017654D">
        <w:rPr>
          <w:b/>
          <w:sz w:val="28"/>
          <w:szCs w:val="28"/>
          <w:lang w:val="kk-KZ"/>
        </w:rPr>
        <w:t>«</w:t>
      </w:r>
      <w:r w:rsidR="00D46FB8" w:rsidRPr="0017654D">
        <w:rPr>
          <w:b/>
          <w:sz w:val="28"/>
          <w:szCs w:val="28"/>
          <w:lang w:val="kk-KZ"/>
        </w:rPr>
        <w:t>ЖОО-дағы</w:t>
      </w:r>
      <w:r w:rsidR="00A42AB0" w:rsidRPr="0017654D">
        <w:rPr>
          <w:b/>
          <w:sz w:val="28"/>
          <w:szCs w:val="28"/>
          <w:lang w:val="kk-KZ"/>
        </w:rPr>
        <w:t xml:space="preserve"> білім алушылардың ассертивтілігін дамытудың педагогикалық-психологиялық негіздері» </w:t>
      </w:r>
      <w:r w:rsidRPr="0017654D">
        <w:rPr>
          <w:sz w:val="28"/>
          <w:szCs w:val="28"/>
          <w:lang w:val="kk-KZ"/>
        </w:rPr>
        <w:t>деп алуымызға негіз болды</w:t>
      </w:r>
      <w:r w:rsidR="00A42AB0" w:rsidRPr="0017654D">
        <w:rPr>
          <w:sz w:val="28"/>
          <w:szCs w:val="28"/>
          <w:lang w:val="kk-KZ"/>
        </w:rPr>
        <w:t>.</w:t>
      </w:r>
    </w:p>
    <w:p w14:paraId="6A3E42A3" w14:textId="31308407" w:rsidR="00A42AB0" w:rsidRPr="0017654D" w:rsidRDefault="006021AD" w:rsidP="00384F7B">
      <w:pPr>
        <w:pStyle w:val="a7"/>
        <w:tabs>
          <w:tab w:val="left" w:pos="426"/>
          <w:tab w:val="left" w:pos="993"/>
        </w:tabs>
        <w:ind w:left="0" w:firstLine="709"/>
        <w:jc w:val="both"/>
        <w:rPr>
          <w:lang w:val="kk-KZ"/>
        </w:rPr>
      </w:pPr>
      <w:r w:rsidRPr="0017654D">
        <w:rPr>
          <w:b/>
          <w:lang w:val="kk-KZ"/>
        </w:rPr>
        <w:t>Зерттеу мақсаты</w:t>
      </w:r>
      <w:r w:rsidR="00A42AB0" w:rsidRPr="0017654D">
        <w:rPr>
          <w:b/>
          <w:lang w:val="kk-KZ"/>
        </w:rPr>
        <w:t xml:space="preserve">: </w:t>
      </w:r>
      <w:r w:rsidR="00A42AB0" w:rsidRPr="0017654D">
        <w:rPr>
          <w:lang w:val="kk-KZ"/>
        </w:rPr>
        <w:t xml:space="preserve">ғылыми-теориялық және эксперименттік зерттеу арқылы </w:t>
      </w:r>
      <w:r w:rsidR="00D46FB8" w:rsidRPr="0017654D">
        <w:rPr>
          <w:lang w:val="kk-KZ"/>
        </w:rPr>
        <w:t>ЖОО-дағы</w:t>
      </w:r>
      <w:r w:rsidR="00A42AB0" w:rsidRPr="0017654D">
        <w:rPr>
          <w:lang w:val="kk-KZ"/>
        </w:rPr>
        <w:t xml:space="preserve"> білім алушылардың ассертивтілігін дамытудың психологиялық-педагогикалық негіздерін анықтап, тұжырымдау.</w:t>
      </w:r>
    </w:p>
    <w:p w14:paraId="6A3E42A4" w14:textId="6A4DE4FD" w:rsidR="00A42AB0" w:rsidRPr="0017654D" w:rsidRDefault="00A42AB0" w:rsidP="00384F7B">
      <w:pPr>
        <w:pStyle w:val="a7"/>
        <w:tabs>
          <w:tab w:val="left" w:pos="426"/>
          <w:tab w:val="left" w:pos="993"/>
        </w:tabs>
        <w:ind w:left="0" w:firstLine="709"/>
        <w:jc w:val="both"/>
        <w:rPr>
          <w:lang w:val="kk-KZ"/>
        </w:rPr>
      </w:pPr>
      <w:r w:rsidRPr="0017654D">
        <w:rPr>
          <w:b/>
          <w:lang w:val="kk-KZ"/>
        </w:rPr>
        <w:t xml:space="preserve">Зерттеу нысаны: </w:t>
      </w:r>
      <w:r w:rsidR="00D46FB8" w:rsidRPr="0017654D">
        <w:rPr>
          <w:lang w:val="kk-KZ"/>
        </w:rPr>
        <w:t>ЖОО-дағы</w:t>
      </w:r>
      <w:r w:rsidRPr="0017654D">
        <w:rPr>
          <w:lang w:val="kk-KZ"/>
        </w:rPr>
        <w:t xml:space="preserve"> білім алушылардың </w:t>
      </w:r>
      <w:r w:rsidR="00BA6DE6" w:rsidRPr="0017654D">
        <w:rPr>
          <w:lang w:val="kk-KZ"/>
        </w:rPr>
        <w:t xml:space="preserve">ассертивті </w:t>
      </w:r>
      <w:r w:rsidRPr="0017654D">
        <w:rPr>
          <w:lang w:val="kk-KZ"/>
        </w:rPr>
        <w:t>даму процесі.</w:t>
      </w:r>
    </w:p>
    <w:p w14:paraId="6A3E42A5" w14:textId="1E1623BD" w:rsidR="00A42AB0" w:rsidRPr="0017654D" w:rsidRDefault="006021AD" w:rsidP="00384F7B">
      <w:pPr>
        <w:pStyle w:val="a7"/>
        <w:tabs>
          <w:tab w:val="left" w:pos="426"/>
        </w:tabs>
        <w:ind w:left="0" w:firstLine="709"/>
        <w:jc w:val="both"/>
        <w:rPr>
          <w:lang w:val="kk-KZ"/>
        </w:rPr>
      </w:pPr>
      <w:r w:rsidRPr="0017654D">
        <w:rPr>
          <w:b/>
          <w:lang w:val="kk-KZ"/>
        </w:rPr>
        <w:t>Зерттеу пәні</w:t>
      </w:r>
      <w:r w:rsidR="00A42AB0" w:rsidRPr="0017654D">
        <w:rPr>
          <w:b/>
          <w:lang w:val="kk-KZ"/>
        </w:rPr>
        <w:t xml:space="preserve">: </w:t>
      </w:r>
      <w:r w:rsidR="00D46FB8" w:rsidRPr="0017654D">
        <w:rPr>
          <w:lang w:val="kk-KZ"/>
        </w:rPr>
        <w:t>ЖОО-дағы</w:t>
      </w:r>
      <w:r w:rsidR="00A42AB0" w:rsidRPr="0017654D">
        <w:rPr>
          <w:lang w:val="kk-KZ"/>
        </w:rPr>
        <w:t xml:space="preserve"> білім алушылардың тұлғалық-кәсіби құрылымындағы ассертивтілікті дамытудың педагогикалық және психологиялық негіздері.</w:t>
      </w:r>
    </w:p>
    <w:p w14:paraId="6A3E42A6" w14:textId="120193C2" w:rsidR="00A42AB0" w:rsidRPr="0017654D" w:rsidRDefault="006021AD" w:rsidP="00384F7B">
      <w:pPr>
        <w:pStyle w:val="a7"/>
        <w:tabs>
          <w:tab w:val="left" w:pos="426"/>
        </w:tabs>
        <w:ind w:left="0" w:firstLine="709"/>
        <w:jc w:val="both"/>
        <w:rPr>
          <w:lang w:val="kk-KZ"/>
        </w:rPr>
      </w:pPr>
      <w:r w:rsidRPr="0017654D">
        <w:rPr>
          <w:b/>
          <w:lang w:val="kk-KZ"/>
        </w:rPr>
        <w:t>Зерттеу болжамы</w:t>
      </w:r>
      <w:r w:rsidR="00A42AB0" w:rsidRPr="0017654D">
        <w:rPr>
          <w:b/>
          <w:lang w:val="kk-KZ"/>
        </w:rPr>
        <w:t xml:space="preserve">: </w:t>
      </w:r>
      <w:r w:rsidR="00A42AB0" w:rsidRPr="0017654D">
        <w:rPr>
          <w:i/>
          <w:lang w:val="kk-KZ"/>
        </w:rPr>
        <w:t>егер</w:t>
      </w:r>
      <w:r w:rsidR="001D060C" w:rsidRPr="0017654D">
        <w:rPr>
          <w:i/>
          <w:lang w:val="kk-KZ"/>
        </w:rPr>
        <w:t>,</w:t>
      </w:r>
      <w:r w:rsidR="002D6F03" w:rsidRPr="0017654D">
        <w:rPr>
          <w:i/>
          <w:lang w:val="kk-KZ"/>
        </w:rPr>
        <w:t xml:space="preserve"> </w:t>
      </w:r>
      <w:r w:rsidR="00A42AB0" w:rsidRPr="0017654D">
        <w:rPr>
          <w:lang w:val="kk-KZ"/>
        </w:rPr>
        <w:t xml:space="preserve">ассертивтілікті зерттеудің педагогикалық-психологиялық </w:t>
      </w:r>
      <w:r w:rsidR="001D060C" w:rsidRPr="0017654D">
        <w:rPr>
          <w:lang w:val="kk-KZ"/>
        </w:rPr>
        <w:t>әдіснамасы нақтыланып</w:t>
      </w:r>
      <w:r w:rsidR="00A42AB0" w:rsidRPr="0017654D">
        <w:rPr>
          <w:lang w:val="kk-KZ"/>
        </w:rPr>
        <w:t xml:space="preserve">; </w:t>
      </w:r>
      <w:r w:rsidR="0080614C" w:rsidRPr="0017654D">
        <w:rPr>
          <w:lang w:val="kk-KZ"/>
        </w:rPr>
        <w:t xml:space="preserve">құрылымдық-мазмұндық моделі жасалып, </w:t>
      </w:r>
      <w:r w:rsidR="00A42AB0" w:rsidRPr="0017654D">
        <w:rPr>
          <w:lang w:val="kk-KZ"/>
        </w:rPr>
        <w:t>детерминанттары айқындал</w:t>
      </w:r>
      <w:r w:rsidR="001D060C" w:rsidRPr="0017654D">
        <w:rPr>
          <w:lang w:val="kk-KZ"/>
        </w:rPr>
        <w:t>са және</w:t>
      </w:r>
      <w:r w:rsidR="00A42AB0" w:rsidRPr="0017654D">
        <w:rPr>
          <w:lang w:val="kk-KZ"/>
        </w:rPr>
        <w:t xml:space="preserve"> арнайы эксперименттік зерттеу </w:t>
      </w:r>
      <w:r w:rsidR="00837F5B" w:rsidRPr="0017654D">
        <w:rPr>
          <w:lang w:val="kk-KZ"/>
        </w:rPr>
        <w:t xml:space="preserve">әдіснамасы </w:t>
      </w:r>
      <w:r w:rsidR="00A42AB0" w:rsidRPr="0017654D">
        <w:rPr>
          <w:lang w:val="kk-KZ"/>
        </w:rPr>
        <w:t>құрыл</w:t>
      </w:r>
      <w:r w:rsidR="00DE1B13" w:rsidRPr="0017654D">
        <w:rPr>
          <w:lang w:val="kk-KZ"/>
        </w:rPr>
        <w:t>са</w:t>
      </w:r>
      <w:r w:rsidR="00A42AB0" w:rsidRPr="0017654D">
        <w:rPr>
          <w:lang w:val="kk-KZ"/>
        </w:rPr>
        <w:t>,</w:t>
      </w:r>
      <w:r w:rsidR="00A42AB0" w:rsidRPr="0017654D">
        <w:rPr>
          <w:b/>
          <w:lang w:val="kk-KZ"/>
        </w:rPr>
        <w:t xml:space="preserve"> </w:t>
      </w:r>
      <w:r w:rsidR="00A42AB0" w:rsidRPr="0017654D">
        <w:rPr>
          <w:i/>
          <w:iCs/>
          <w:lang w:val="kk-KZ"/>
        </w:rPr>
        <w:t xml:space="preserve">онда </w:t>
      </w:r>
      <w:r w:rsidR="00FB5298" w:rsidRPr="0017654D">
        <w:rPr>
          <w:lang w:val="kk-KZ"/>
        </w:rPr>
        <w:t xml:space="preserve">теориялық-эмпирикалық мәліметтер негізінде </w:t>
      </w:r>
      <w:r w:rsidR="00D46FB8" w:rsidRPr="0017654D">
        <w:rPr>
          <w:lang w:val="kk-KZ"/>
        </w:rPr>
        <w:t>ЖОО</w:t>
      </w:r>
      <w:r w:rsidR="00DF4BC8" w:rsidRPr="0017654D">
        <w:rPr>
          <w:lang w:val="kk-KZ"/>
        </w:rPr>
        <w:t>-</w:t>
      </w:r>
      <w:r w:rsidR="00D46FB8" w:rsidRPr="0017654D">
        <w:rPr>
          <w:lang w:val="kk-KZ"/>
        </w:rPr>
        <w:t>дағы</w:t>
      </w:r>
      <w:r w:rsidR="00A42AB0" w:rsidRPr="0017654D">
        <w:rPr>
          <w:lang w:val="kk-KZ"/>
        </w:rPr>
        <w:t xml:space="preserve"> білім алушылардың ассертивтілігін дамытудың</w:t>
      </w:r>
      <w:r w:rsidR="003556F9" w:rsidRPr="0017654D">
        <w:rPr>
          <w:lang w:val="kk-KZ"/>
        </w:rPr>
        <w:t xml:space="preserve"> </w:t>
      </w:r>
      <w:r w:rsidR="00A42AB0" w:rsidRPr="0017654D">
        <w:rPr>
          <w:lang w:val="kk-KZ"/>
        </w:rPr>
        <w:t>психологиялық-педагогикалық негіздерін дәйектеп, тұжырымдауға болады</w:t>
      </w:r>
      <w:r w:rsidR="00E71F64" w:rsidRPr="0017654D">
        <w:rPr>
          <w:lang w:val="kk-KZ"/>
        </w:rPr>
        <w:t xml:space="preserve">, </w:t>
      </w:r>
      <w:r w:rsidR="00E71F64" w:rsidRPr="0017654D">
        <w:rPr>
          <w:i/>
          <w:iCs/>
          <w:lang w:val="kk-KZ"/>
        </w:rPr>
        <w:t>өйткені</w:t>
      </w:r>
      <w:r w:rsidR="00E71F64" w:rsidRPr="0017654D">
        <w:rPr>
          <w:lang w:val="kk-KZ"/>
        </w:rPr>
        <w:t xml:space="preserve"> </w:t>
      </w:r>
      <w:r w:rsidR="00DB204A" w:rsidRPr="0017654D">
        <w:rPr>
          <w:lang w:val="kk-KZ"/>
        </w:rPr>
        <w:t>бұл білім алуш</w:t>
      </w:r>
      <w:r w:rsidR="006E0504" w:rsidRPr="0017654D">
        <w:rPr>
          <w:lang w:val="kk-KZ"/>
        </w:rPr>
        <w:t xml:space="preserve">ылардың тұлғалық дамуы мен әлеуметтік өзара дұрыс қарым-қатынас </w:t>
      </w:r>
      <w:r w:rsidR="00C84130" w:rsidRPr="0017654D">
        <w:rPr>
          <w:lang w:val="kk-KZ"/>
        </w:rPr>
        <w:t>тиімділігін арттырып, кәсіби және жеке өмір</w:t>
      </w:r>
      <w:r w:rsidR="00556E5E" w:rsidRPr="0017654D">
        <w:rPr>
          <w:lang w:val="kk-KZ"/>
        </w:rPr>
        <w:t>лерін</w:t>
      </w:r>
      <w:r w:rsidR="00C84130" w:rsidRPr="0017654D">
        <w:rPr>
          <w:lang w:val="kk-KZ"/>
        </w:rPr>
        <w:t>де табысты болуына ықпал етуі мүмкін</w:t>
      </w:r>
      <w:r w:rsidR="00A42AB0" w:rsidRPr="0017654D">
        <w:rPr>
          <w:lang w:val="kk-KZ"/>
        </w:rPr>
        <w:t>.</w:t>
      </w:r>
    </w:p>
    <w:p w14:paraId="6A3E42A7" w14:textId="77777777" w:rsidR="00A42AB0" w:rsidRPr="0017654D" w:rsidRDefault="00A42AB0" w:rsidP="00384F7B">
      <w:pPr>
        <w:pStyle w:val="a7"/>
        <w:tabs>
          <w:tab w:val="left" w:pos="0"/>
          <w:tab w:val="left" w:pos="993"/>
        </w:tabs>
        <w:ind w:left="0" w:firstLine="709"/>
        <w:jc w:val="both"/>
        <w:rPr>
          <w:lang w:val="kk-KZ"/>
        </w:rPr>
      </w:pPr>
      <w:r w:rsidRPr="0017654D">
        <w:rPr>
          <w:b/>
          <w:bCs/>
          <w:lang w:val="kk-KZ"/>
        </w:rPr>
        <w:t xml:space="preserve">Зерттеудің </w:t>
      </w:r>
      <w:r w:rsidRPr="0017654D">
        <w:rPr>
          <w:lang w:val="kk-KZ"/>
        </w:rPr>
        <w:t xml:space="preserve">қойылған мақсаты мен пәні, жасалынған болжамына сәйкес келесі </w:t>
      </w:r>
      <w:r w:rsidRPr="0017654D">
        <w:rPr>
          <w:b/>
          <w:bCs/>
          <w:lang w:val="kk-KZ"/>
        </w:rPr>
        <w:t>міндеттері</w:t>
      </w:r>
      <w:r w:rsidRPr="0017654D">
        <w:rPr>
          <w:lang w:val="kk-KZ"/>
        </w:rPr>
        <w:t xml:space="preserve"> анықталды:</w:t>
      </w:r>
    </w:p>
    <w:p w14:paraId="6A3E42A8" w14:textId="56ABCAFB" w:rsidR="00A42AB0" w:rsidRPr="0017654D" w:rsidRDefault="00A42AB0" w:rsidP="00384F7B">
      <w:pPr>
        <w:pStyle w:val="a7"/>
        <w:tabs>
          <w:tab w:val="left" w:pos="0"/>
          <w:tab w:val="left" w:pos="993"/>
        </w:tabs>
        <w:ind w:left="0" w:firstLine="709"/>
        <w:jc w:val="both"/>
        <w:rPr>
          <w:lang w:val="kk-KZ"/>
        </w:rPr>
      </w:pPr>
      <w:r w:rsidRPr="0017654D">
        <w:rPr>
          <w:lang w:val="kk-KZ"/>
        </w:rPr>
        <w:t>1</w:t>
      </w:r>
      <w:r w:rsidR="001153E5" w:rsidRPr="0017654D">
        <w:rPr>
          <w:lang w:val="kk-KZ"/>
        </w:rPr>
        <w:t>. </w:t>
      </w:r>
      <w:r w:rsidR="00D46FB8" w:rsidRPr="0017654D">
        <w:rPr>
          <w:lang w:val="kk-KZ"/>
        </w:rPr>
        <w:t>ЖОО-дағы</w:t>
      </w:r>
      <w:r w:rsidRPr="0017654D">
        <w:rPr>
          <w:lang w:val="kk-KZ"/>
        </w:rPr>
        <w:t xml:space="preserve"> білім алушылардың ассертивтілігі</w:t>
      </w:r>
      <w:r w:rsidR="00B4733B" w:rsidRPr="0017654D">
        <w:rPr>
          <w:lang w:val="kk-KZ"/>
        </w:rPr>
        <w:t>н</w:t>
      </w:r>
      <w:r w:rsidRPr="0017654D">
        <w:rPr>
          <w:lang w:val="kk-KZ"/>
        </w:rPr>
        <w:t xml:space="preserve"> дамыту</w:t>
      </w:r>
      <w:r w:rsidR="00A61670" w:rsidRPr="0017654D">
        <w:rPr>
          <w:lang w:val="kk-KZ"/>
        </w:rPr>
        <w:t>дың ерекшеліктерін</w:t>
      </w:r>
      <w:r w:rsidRPr="0017654D">
        <w:rPr>
          <w:lang w:val="kk-KZ"/>
        </w:rPr>
        <w:t xml:space="preserve"> зерттеудің педагогикалық-психологиялық </w:t>
      </w:r>
      <w:r w:rsidR="00BF642B" w:rsidRPr="0017654D">
        <w:rPr>
          <w:lang w:val="kk-KZ"/>
        </w:rPr>
        <w:t>әдіснамасын нақтылау</w:t>
      </w:r>
      <w:r w:rsidR="001153E5" w:rsidRPr="0017654D">
        <w:rPr>
          <w:lang w:val="kk-KZ"/>
        </w:rPr>
        <w:t>.</w:t>
      </w:r>
    </w:p>
    <w:p w14:paraId="6A3E42A9" w14:textId="0FF9B966" w:rsidR="00A42AB0" w:rsidRPr="0017654D" w:rsidRDefault="00A42AB0" w:rsidP="00384F7B">
      <w:pPr>
        <w:pStyle w:val="a7"/>
        <w:tabs>
          <w:tab w:val="left" w:pos="0"/>
          <w:tab w:val="left" w:pos="993"/>
        </w:tabs>
        <w:ind w:left="0" w:firstLine="709"/>
        <w:jc w:val="both"/>
        <w:rPr>
          <w:lang w:val="kk-KZ"/>
        </w:rPr>
      </w:pPr>
      <w:r w:rsidRPr="0017654D">
        <w:rPr>
          <w:lang w:val="kk-KZ"/>
        </w:rPr>
        <w:t>2</w:t>
      </w:r>
      <w:r w:rsidR="001153E5" w:rsidRPr="0017654D">
        <w:rPr>
          <w:lang w:val="kk-KZ"/>
        </w:rPr>
        <w:t>. </w:t>
      </w:r>
      <w:r w:rsidR="00D46FB8" w:rsidRPr="0017654D">
        <w:rPr>
          <w:lang w:val="kk-KZ"/>
        </w:rPr>
        <w:t>ЖОО-дағы</w:t>
      </w:r>
      <w:r w:rsidRPr="0017654D">
        <w:rPr>
          <w:lang w:val="kk-KZ"/>
        </w:rPr>
        <w:t xml:space="preserve"> білім алушылардың ассертивтілігін дамытудың</w:t>
      </w:r>
      <w:r w:rsidR="0080614C" w:rsidRPr="0017654D">
        <w:rPr>
          <w:lang w:val="kk-KZ"/>
        </w:rPr>
        <w:t xml:space="preserve"> құрылымдық-мазмұндық моделін жасап,</w:t>
      </w:r>
      <w:r w:rsidRPr="0017654D">
        <w:rPr>
          <w:lang w:val="kk-KZ"/>
        </w:rPr>
        <w:t xml:space="preserve"> психологиялық және педагогикалық детерминанттарын айқындау</w:t>
      </w:r>
      <w:r w:rsidR="001153E5" w:rsidRPr="0017654D">
        <w:rPr>
          <w:lang w:val="kk-KZ"/>
        </w:rPr>
        <w:t>.</w:t>
      </w:r>
      <w:r w:rsidRPr="0017654D">
        <w:rPr>
          <w:lang w:val="kk-KZ"/>
        </w:rPr>
        <w:t xml:space="preserve"> </w:t>
      </w:r>
    </w:p>
    <w:p w14:paraId="4F9300B1" w14:textId="0DB3C50D" w:rsidR="00BB0957" w:rsidRPr="0017654D" w:rsidRDefault="00A42AB0" w:rsidP="00384F7B">
      <w:pPr>
        <w:pStyle w:val="a7"/>
        <w:tabs>
          <w:tab w:val="left" w:pos="0"/>
          <w:tab w:val="left" w:pos="993"/>
        </w:tabs>
        <w:ind w:left="0" w:firstLine="709"/>
        <w:jc w:val="both"/>
        <w:rPr>
          <w:lang w:val="kk-KZ"/>
        </w:rPr>
      </w:pPr>
      <w:r w:rsidRPr="0017654D">
        <w:rPr>
          <w:lang w:val="kk-KZ"/>
        </w:rPr>
        <w:t>3</w:t>
      </w:r>
      <w:r w:rsidR="001153E5" w:rsidRPr="0017654D">
        <w:rPr>
          <w:lang w:val="kk-KZ"/>
        </w:rPr>
        <w:t xml:space="preserve">. Эмпирикалық </w:t>
      </w:r>
      <w:r w:rsidRPr="0017654D">
        <w:rPr>
          <w:lang w:val="kk-KZ"/>
        </w:rPr>
        <w:t xml:space="preserve">зерттеудің арнайы </w:t>
      </w:r>
      <w:r w:rsidR="00BF642B" w:rsidRPr="0017654D">
        <w:rPr>
          <w:lang w:val="kk-KZ"/>
        </w:rPr>
        <w:t>әдіснамасын</w:t>
      </w:r>
      <w:r w:rsidRPr="0017654D">
        <w:rPr>
          <w:lang w:val="kk-KZ"/>
        </w:rPr>
        <w:t xml:space="preserve"> құрып, </w:t>
      </w:r>
      <w:r w:rsidR="00D46FB8" w:rsidRPr="0017654D">
        <w:rPr>
          <w:lang w:val="kk-KZ"/>
        </w:rPr>
        <w:t>ЖОО-дағы</w:t>
      </w:r>
      <w:r w:rsidRPr="0017654D">
        <w:rPr>
          <w:lang w:val="kk-KZ"/>
        </w:rPr>
        <w:t xml:space="preserve"> білім алушылардың ассертивті</w:t>
      </w:r>
      <w:r w:rsidR="0080614C" w:rsidRPr="0017654D">
        <w:rPr>
          <w:lang w:val="kk-KZ"/>
        </w:rPr>
        <w:t xml:space="preserve"> дамуы</w:t>
      </w:r>
      <w:r w:rsidR="003C5A7A" w:rsidRPr="0017654D">
        <w:rPr>
          <w:lang w:val="kk-KZ"/>
        </w:rPr>
        <w:t xml:space="preserve"> туралы ғылыми-теориялық, эмпирикалық мәліметтер а</w:t>
      </w:r>
      <w:r w:rsidR="00BB0957" w:rsidRPr="0017654D">
        <w:rPr>
          <w:lang w:val="kk-KZ"/>
        </w:rPr>
        <w:t xml:space="preserve">рқылы </w:t>
      </w:r>
      <w:r w:rsidR="00D36748" w:rsidRPr="0017654D">
        <w:rPr>
          <w:lang w:val="kk-KZ"/>
        </w:rPr>
        <w:t xml:space="preserve">педагогикалық-психологиялық </w:t>
      </w:r>
      <w:r w:rsidR="00BB0957" w:rsidRPr="0017654D">
        <w:rPr>
          <w:lang w:val="kk-KZ"/>
        </w:rPr>
        <w:t>негізде</w:t>
      </w:r>
      <w:r w:rsidR="00D36748" w:rsidRPr="0017654D">
        <w:rPr>
          <w:lang w:val="kk-KZ"/>
        </w:rPr>
        <w:t>рі</w:t>
      </w:r>
      <w:r w:rsidR="00430195" w:rsidRPr="0017654D">
        <w:rPr>
          <w:lang w:val="kk-KZ"/>
        </w:rPr>
        <w:t>н тұжырымдау.</w:t>
      </w:r>
    </w:p>
    <w:p w14:paraId="6A3E42AB" w14:textId="121AE05E" w:rsidR="00A42AB0" w:rsidRPr="0017654D" w:rsidRDefault="00A42AB0" w:rsidP="00384F7B">
      <w:pPr>
        <w:pStyle w:val="a7"/>
        <w:tabs>
          <w:tab w:val="left" w:pos="426"/>
          <w:tab w:val="left" w:pos="993"/>
        </w:tabs>
        <w:ind w:left="0" w:firstLine="709"/>
        <w:jc w:val="both"/>
        <w:rPr>
          <w:lang w:val="kk-KZ"/>
        </w:rPr>
      </w:pPr>
      <w:r w:rsidRPr="0017654D">
        <w:rPr>
          <w:b/>
          <w:lang w:val="kk-KZ"/>
        </w:rPr>
        <w:t xml:space="preserve">Зерттеудің жетекші идеясы. </w:t>
      </w:r>
      <w:r w:rsidR="00D46FB8" w:rsidRPr="0017654D">
        <w:rPr>
          <w:lang w:val="kk-KZ"/>
        </w:rPr>
        <w:t>ЖОО-дағы</w:t>
      </w:r>
      <w:r w:rsidRPr="0017654D">
        <w:rPr>
          <w:lang w:val="kk-KZ"/>
        </w:rPr>
        <w:t xml:space="preserve"> білім алушылардың ассертивтілігін дамытудың психологиялық-педагогикалық негіздері</w:t>
      </w:r>
      <w:r w:rsidR="003556F9" w:rsidRPr="0017654D">
        <w:rPr>
          <w:lang w:val="kk-KZ"/>
        </w:rPr>
        <w:t xml:space="preserve"> </w:t>
      </w:r>
      <w:r w:rsidRPr="0017654D">
        <w:rPr>
          <w:lang w:val="kk-KZ"/>
        </w:rPr>
        <w:t xml:space="preserve">1) оларды зерттеудің теориялық-әдіснамалық </w:t>
      </w:r>
      <w:r w:rsidR="00791302" w:rsidRPr="0017654D">
        <w:rPr>
          <w:lang w:val="kk-KZ"/>
        </w:rPr>
        <w:t>тұғырларына</w:t>
      </w:r>
      <w:r w:rsidRPr="0017654D">
        <w:rPr>
          <w:lang w:val="kk-KZ"/>
        </w:rPr>
        <w:t>; 2) қазіргі кездегі білім алушылардың ассертивтілігі даму негіздерінің позитивті және негативті құрылымдары</w:t>
      </w:r>
      <w:r w:rsidR="005D34BB" w:rsidRPr="0017654D">
        <w:rPr>
          <w:lang w:val="kk-KZ"/>
        </w:rPr>
        <w:t xml:space="preserve"> мен моделіне; </w:t>
      </w:r>
      <w:r w:rsidRPr="0017654D">
        <w:rPr>
          <w:lang w:val="kk-KZ"/>
        </w:rPr>
        <w:t xml:space="preserve">3) </w:t>
      </w:r>
      <w:r w:rsidR="00D46FB8" w:rsidRPr="0017654D">
        <w:rPr>
          <w:lang w:val="kk-KZ"/>
        </w:rPr>
        <w:t>ЖОО-дағы</w:t>
      </w:r>
      <w:r w:rsidRPr="0017654D">
        <w:rPr>
          <w:lang w:val="kk-KZ"/>
        </w:rPr>
        <w:t xml:space="preserve"> білім алушылардың ассертивтілігін дамытудың психологиялық-педагогикалық детерминанттарына; 4) қазіргі кездегі </w:t>
      </w:r>
      <w:r w:rsidR="00D46FB8" w:rsidRPr="0017654D">
        <w:rPr>
          <w:lang w:val="kk-KZ"/>
        </w:rPr>
        <w:t>ЖОО-дағы</w:t>
      </w:r>
      <w:r w:rsidRPr="0017654D">
        <w:rPr>
          <w:lang w:val="kk-KZ"/>
        </w:rPr>
        <w:t xml:space="preserve"> білім алушылардың ассертивтілігін дамытудың ерекшеліктеріне сәйкес сипатталады. Ассертивтілікті дамытудың педагогикалық-психологиялық негіздері дәйектеліп,</w:t>
      </w:r>
      <w:r w:rsidR="0080614C" w:rsidRPr="0017654D">
        <w:rPr>
          <w:lang w:val="kk-KZ"/>
        </w:rPr>
        <w:t xml:space="preserve"> </w:t>
      </w:r>
      <w:r w:rsidRPr="0017654D">
        <w:rPr>
          <w:lang w:val="kk-KZ"/>
        </w:rPr>
        <w:t xml:space="preserve">тұжырымдалса, </w:t>
      </w:r>
      <w:r w:rsidR="00D46FB8" w:rsidRPr="0017654D">
        <w:rPr>
          <w:lang w:val="kk-KZ"/>
        </w:rPr>
        <w:t>ЖОО-дағы</w:t>
      </w:r>
      <w:r w:rsidRPr="0017654D">
        <w:rPr>
          <w:lang w:val="kk-KZ"/>
        </w:rPr>
        <w:t xml:space="preserve"> білім алушылардың өзара байланыспен, өзара тәуелділікпен болашақ кәсіби іс-әрекеттерінің жетілуі мен бәсекеге қабілетті, заман талабына сай тұлға-мамандардың пайда болуы жүзеге асады.</w:t>
      </w:r>
    </w:p>
    <w:p w14:paraId="6A3E42AC" w14:textId="192C2856" w:rsidR="00A42AB0" w:rsidRPr="0017654D" w:rsidRDefault="006021AD" w:rsidP="00384F7B">
      <w:pPr>
        <w:tabs>
          <w:tab w:val="left" w:pos="426"/>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b/>
          <w:sz w:val="28"/>
          <w:szCs w:val="28"/>
          <w:lang w:val="kk-KZ"/>
        </w:rPr>
        <w:t>Зерттеудің теориялық-әдіснамалық негіздері</w:t>
      </w:r>
      <w:r w:rsidR="00A42AB0" w:rsidRPr="0017654D">
        <w:rPr>
          <w:rFonts w:ascii="Times New Roman" w:hAnsi="Times New Roman" w:cs="Times New Roman"/>
          <w:b/>
          <w:sz w:val="28"/>
          <w:szCs w:val="28"/>
          <w:lang w:val="kk-KZ"/>
        </w:rPr>
        <w:t xml:space="preserve">. </w:t>
      </w:r>
      <w:r w:rsidR="00A42AB0" w:rsidRPr="0017654D">
        <w:rPr>
          <w:rFonts w:ascii="Times New Roman" w:hAnsi="Times New Roman" w:cs="Times New Roman"/>
          <w:sz w:val="28"/>
          <w:szCs w:val="28"/>
          <w:lang w:val="kk-KZ"/>
        </w:rPr>
        <w:t xml:space="preserve">Зерттеу </w:t>
      </w:r>
      <w:r w:rsidRPr="0017654D">
        <w:rPr>
          <w:rFonts w:ascii="Times New Roman" w:hAnsi="Times New Roman" w:cs="Times New Roman"/>
          <w:sz w:val="28"/>
          <w:szCs w:val="28"/>
          <w:lang w:val="kk-KZ"/>
        </w:rPr>
        <w:t>проблемасын теориялық-әдіснамалық тұрғыда негіздеген келесі тұжырымдар мен теориялар басшылыққа алынды</w:t>
      </w:r>
      <w:r w:rsidR="00A42AB0" w:rsidRPr="0017654D">
        <w:rPr>
          <w:rFonts w:ascii="Times New Roman" w:hAnsi="Times New Roman" w:cs="Times New Roman"/>
          <w:sz w:val="28"/>
          <w:szCs w:val="28"/>
          <w:lang w:val="kk-KZ"/>
        </w:rPr>
        <w:t>:</w:t>
      </w:r>
    </w:p>
    <w:p w14:paraId="6A3E42AD" w14:textId="0E7145FA" w:rsidR="00A42AB0" w:rsidRPr="0017654D" w:rsidRDefault="0014068B" w:rsidP="00384F7B">
      <w:pPr>
        <w:pStyle w:val="a9"/>
        <w:numPr>
          <w:ilvl w:val="1"/>
          <w:numId w:val="2"/>
        </w:numPr>
        <w:tabs>
          <w:tab w:val="left" w:pos="426"/>
          <w:tab w:val="left" w:pos="993"/>
          <w:tab w:val="left" w:pos="1456"/>
        </w:tabs>
        <w:ind w:left="0" w:firstLine="709"/>
        <w:jc w:val="both"/>
        <w:rPr>
          <w:sz w:val="28"/>
          <w:szCs w:val="28"/>
          <w:lang w:val="kk-KZ"/>
        </w:rPr>
      </w:pPr>
      <w:r w:rsidRPr="0017654D">
        <w:rPr>
          <w:sz w:val="28"/>
          <w:szCs w:val="28"/>
          <w:lang w:val="kk-KZ"/>
        </w:rPr>
        <w:t xml:space="preserve">білім алушылар </w:t>
      </w:r>
      <w:r w:rsidR="006021AD" w:rsidRPr="0017654D">
        <w:rPr>
          <w:sz w:val="28"/>
          <w:szCs w:val="28"/>
          <w:lang w:val="kk-KZ"/>
        </w:rPr>
        <w:t>даму</w:t>
      </w:r>
      <w:r w:rsidR="00F30C60" w:rsidRPr="0017654D">
        <w:rPr>
          <w:sz w:val="28"/>
          <w:szCs w:val="28"/>
          <w:lang w:val="kk-KZ"/>
        </w:rPr>
        <w:t>ының, белсенділіктің</w:t>
      </w:r>
      <w:r w:rsidR="00EB7CCE" w:rsidRPr="0017654D">
        <w:rPr>
          <w:sz w:val="28"/>
          <w:szCs w:val="28"/>
          <w:lang w:val="kk-KZ"/>
        </w:rPr>
        <w:t xml:space="preserve">, </w:t>
      </w:r>
      <w:r w:rsidRPr="0017654D">
        <w:rPr>
          <w:sz w:val="28"/>
          <w:szCs w:val="28"/>
          <w:lang w:val="kk-KZ"/>
        </w:rPr>
        <w:t xml:space="preserve">субъектівтіліктің, </w:t>
      </w:r>
      <w:r w:rsidR="00EB7CCE" w:rsidRPr="0017654D">
        <w:rPr>
          <w:sz w:val="28"/>
          <w:szCs w:val="28"/>
          <w:lang w:val="kk-KZ"/>
        </w:rPr>
        <w:t xml:space="preserve">тұлғаралық қарым-қатынастың </w:t>
      </w:r>
      <w:r w:rsidR="00F30C60" w:rsidRPr="0017654D">
        <w:rPr>
          <w:sz w:val="28"/>
          <w:szCs w:val="28"/>
          <w:lang w:val="kk-KZ"/>
        </w:rPr>
        <w:t>жалпы</w:t>
      </w:r>
      <w:r w:rsidR="00FA0B4F" w:rsidRPr="0017654D">
        <w:rPr>
          <w:sz w:val="28"/>
          <w:szCs w:val="28"/>
          <w:lang w:val="kk-KZ"/>
        </w:rPr>
        <w:t xml:space="preserve"> </w:t>
      </w:r>
      <w:r w:rsidR="00F30C60" w:rsidRPr="0017654D">
        <w:rPr>
          <w:sz w:val="28"/>
          <w:szCs w:val="28"/>
          <w:lang w:val="kk-KZ"/>
        </w:rPr>
        <w:t>психологиялық</w:t>
      </w:r>
      <w:r w:rsidR="000560BF" w:rsidRPr="0017654D">
        <w:rPr>
          <w:sz w:val="28"/>
          <w:szCs w:val="28"/>
          <w:lang w:val="kk-KZ"/>
        </w:rPr>
        <w:t>-педагогикалық</w:t>
      </w:r>
      <w:r w:rsidR="00F30C60" w:rsidRPr="0017654D">
        <w:rPr>
          <w:sz w:val="28"/>
          <w:szCs w:val="28"/>
          <w:lang w:val="kk-KZ"/>
        </w:rPr>
        <w:t xml:space="preserve"> тұғырлары</w:t>
      </w:r>
      <w:r w:rsidR="00FA0B4F" w:rsidRPr="0017654D">
        <w:rPr>
          <w:sz w:val="28"/>
          <w:szCs w:val="28"/>
          <w:lang w:val="kk-KZ"/>
        </w:rPr>
        <w:t xml:space="preserve"> </w:t>
      </w:r>
      <w:r w:rsidR="00A42AB0" w:rsidRPr="0017654D">
        <w:rPr>
          <w:sz w:val="28"/>
          <w:szCs w:val="28"/>
          <w:lang w:val="kk-KZ"/>
        </w:rPr>
        <w:t>(</w:t>
      </w:r>
      <w:r w:rsidR="00F30C60" w:rsidRPr="0017654D">
        <w:rPr>
          <w:sz w:val="28"/>
          <w:szCs w:val="28"/>
          <w:lang w:val="kk-KZ"/>
        </w:rPr>
        <w:t xml:space="preserve">А. Маслоу, </w:t>
      </w:r>
      <w:r w:rsidR="00ED2288" w:rsidRPr="0017654D">
        <w:rPr>
          <w:sz w:val="28"/>
          <w:szCs w:val="28"/>
          <w:lang w:val="kk-KZ"/>
        </w:rPr>
        <w:t>Э. Фромм, А.Г. Асмолов, Л. Хьелл, Д. Зиглер, С.Л.</w:t>
      </w:r>
      <w:r w:rsidR="001153E5" w:rsidRPr="0017654D">
        <w:rPr>
          <w:sz w:val="28"/>
          <w:szCs w:val="28"/>
          <w:lang w:val="kk-KZ"/>
        </w:rPr>
        <w:t> </w:t>
      </w:r>
      <w:r w:rsidR="00ED2288" w:rsidRPr="0017654D">
        <w:rPr>
          <w:sz w:val="28"/>
          <w:szCs w:val="28"/>
          <w:lang w:val="kk-KZ"/>
        </w:rPr>
        <w:t xml:space="preserve">Рубинштейн, Л.Д. Столяренко, </w:t>
      </w:r>
      <w:r w:rsidR="00F30C60" w:rsidRPr="0017654D">
        <w:rPr>
          <w:sz w:val="28"/>
          <w:szCs w:val="28"/>
          <w:lang w:val="kk-KZ"/>
        </w:rPr>
        <w:t>А.Н. Леонтьев,</w:t>
      </w:r>
      <w:r w:rsidR="00ED2288" w:rsidRPr="0017654D">
        <w:rPr>
          <w:sz w:val="28"/>
          <w:szCs w:val="28"/>
          <w:lang w:val="kk-KZ"/>
        </w:rPr>
        <w:t xml:space="preserve"> </w:t>
      </w:r>
      <w:r w:rsidR="00F30C60" w:rsidRPr="0017654D">
        <w:rPr>
          <w:sz w:val="28"/>
          <w:szCs w:val="28"/>
          <w:lang w:val="kk-KZ"/>
        </w:rPr>
        <w:t>Б.Г. Ананьев,</w:t>
      </w:r>
      <w:r w:rsidR="000560BF" w:rsidRPr="0017654D">
        <w:rPr>
          <w:sz w:val="28"/>
          <w:szCs w:val="28"/>
          <w:lang w:val="kk-KZ"/>
        </w:rPr>
        <w:t xml:space="preserve"> </w:t>
      </w:r>
      <w:r w:rsidR="007F0CC0" w:rsidRPr="0017654D">
        <w:rPr>
          <w:sz w:val="28"/>
          <w:szCs w:val="28"/>
          <w:lang w:val="kk-KZ"/>
        </w:rPr>
        <w:t>Ш.Т.</w:t>
      </w:r>
      <w:r w:rsidR="001153E5" w:rsidRPr="0017654D">
        <w:rPr>
          <w:sz w:val="28"/>
          <w:szCs w:val="28"/>
          <w:lang w:val="kk-KZ"/>
        </w:rPr>
        <w:t> </w:t>
      </w:r>
      <w:r w:rsidR="007F0CC0" w:rsidRPr="0017654D">
        <w:rPr>
          <w:sz w:val="28"/>
          <w:szCs w:val="28"/>
          <w:lang w:val="kk-KZ"/>
        </w:rPr>
        <w:t>Таубаева,</w:t>
      </w:r>
      <w:r w:rsidR="00F30C60" w:rsidRPr="0017654D">
        <w:rPr>
          <w:sz w:val="28"/>
          <w:szCs w:val="28"/>
          <w:lang w:val="kk-KZ"/>
        </w:rPr>
        <w:t xml:space="preserve"> А.Р. Ерментаева,</w:t>
      </w:r>
      <w:r w:rsidR="00FA0B4F" w:rsidRPr="0017654D">
        <w:rPr>
          <w:sz w:val="28"/>
          <w:szCs w:val="28"/>
          <w:lang w:val="kk-KZ"/>
        </w:rPr>
        <w:t xml:space="preserve"> </w:t>
      </w:r>
      <w:r w:rsidR="00A42AB0" w:rsidRPr="0017654D">
        <w:rPr>
          <w:sz w:val="28"/>
          <w:szCs w:val="28"/>
          <w:lang w:val="kk-KZ"/>
        </w:rPr>
        <w:t>және</w:t>
      </w:r>
      <w:r w:rsidR="00ED2288" w:rsidRPr="0017654D">
        <w:rPr>
          <w:sz w:val="28"/>
          <w:szCs w:val="28"/>
          <w:lang w:val="kk-KZ"/>
        </w:rPr>
        <w:t xml:space="preserve"> </w:t>
      </w:r>
      <w:r w:rsidR="00A42AB0" w:rsidRPr="0017654D">
        <w:rPr>
          <w:sz w:val="28"/>
          <w:szCs w:val="28"/>
          <w:lang w:val="kk-KZ"/>
        </w:rPr>
        <w:t>т.б.);</w:t>
      </w:r>
    </w:p>
    <w:p w14:paraId="6A3E42AE" w14:textId="3E6AADE5" w:rsidR="00A42AB0" w:rsidRPr="0017654D" w:rsidRDefault="00A42AB0" w:rsidP="00384F7B">
      <w:pPr>
        <w:pStyle w:val="a9"/>
        <w:numPr>
          <w:ilvl w:val="1"/>
          <w:numId w:val="2"/>
        </w:numPr>
        <w:tabs>
          <w:tab w:val="left" w:pos="426"/>
          <w:tab w:val="left" w:pos="993"/>
          <w:tab w:val="left" w:pos="1456"/>
        </w:tabs>
        <w:ind w:left="0" w:firstLine="709"/>
        <w:jc w:val="both"/>
        <w:rPr>
          <w:sz w:val="28"/>
          <w:szCs w:val="28"/>
          <w:lang w:val="kk-KZ"/>
        </w:rPr>
      </w:pPr>
      <w:r w:rsidRPr="0017654D">
        <w:rPr>
          <w:sz w:val="28"/>
          <w:szCs w:val="28"/>
          <w:lang w:val="kk-KZ"/>
        </w:rPr>
        <w:t>б</w:t>
      </w:r>
      <w:r w:rsidR="00F30C60" w:rsidRPr="0017654D">
        <w:rPr>
          <w:sz w:val="28"/>
          <w:szCs w:val="28"/>
          <w:lang w:val="kk-KZ"/>
        </w:rPr>
        <w:t>ілім алушыларды</w:t>
      </w:r>
      <w:r w:rsidR="0014068B" w:rsidRPr="0017654D">
        <w:rPr>
          <w:sz w:val="28"/>
          <w:szCs w:val="28"/>
          <w:lang w:val="kk-KZ"/>
        </w:rPr>
        <w:t>ң ассертивтілігін</w:t>
      </w:r>
      <w:r w:rsidR="00F30C60" w:rsidRPr="0017654D">
        <w:rPr>
          <w:sz w:val="28"/>
          <w:szCs w:val="28"/>
          <w:lang w:val="kk-KZ"/>
        </w:rPr>
        <w:t xml:space="preserve"> дамытудың </w:t>
      </w:r>
      <w:r w:rsidRPr="0017654D">
        <w:rPr>
          <w:sz w:val="28"/>
          <w:szCs w:val="28"/>
          <w:lang w:val="kk-KZ"/>
        </w:rPr>
        <w:t>педагогикалық алғы</w:t>
      </w:r>
      <w:r w:rsidR="00F30C60" w:rsidRPr="0017654D">
        <w:rPr>
          <w:sz w:val="28"/>
          <w:szCs w:val="28"/>
          <w:lang w:val="kk-KZ"/>
        </w:rPr>
        <w:t>шарттары, адамгершілік тәрбиесі</w:t>
      </w:r>
      <w:r w:rsidRPr="0017654D">
        <w:rPr>
          <w:sz w:val="28"/>
          <w:szCs w:val="28"/>
          <w:lang w:val="kk-KZ"/>
        </w:rPr>
        <w:t xml:space="preserve"> мәселелерінің</w:t>
      </w:r>
      <w:r w:rsidR="00F30C60" w:rsidRPr="0017654D">
        <w:rPr>
          <w:sz w:val="28"/>
          <w:szCs w:val="28"/>
          <w:lang w:val="kk-KZ"/>
        </w:rPr>
        <w:t xml:space="preserve"> </w:t>
      </w:r>
      <w:r w:rsidRPr="0017654D">
        <w:rPr>
          <w:sz w:val="28"/>
          <w:szCs w:val="28"/>
          <w:lang w:val="kk-KZ"/>
        </w:rPr>
        <w:t>ғылыми-психологиялық жан-жақты теориялар мен идеялар (</w:t>
      </w:r>
      <w:r w:rsidR="00F30C60" w:rsidRPr="0017654D">
        <w:rPr>
          <w:sz w:val="28"/>
          <w:szCs w:val="28"/>
          <w:lang w:val="kk-KZ"/>
        </w:rPr>
        <w:t>Х.Т. Шерьязданова, Р.К. Төлеубекова, А.Р.</w:t>
      </w:r>
      <w:r w:rsidR="001153E5" w:rsidRPr="0017654D">
        <w:rPr>
          <w:sz w:val="28"/>
          <w:szCs w:val="28"/>
          <w:lang w:val="kk-KZ"/>
        </w:rPr>
        <w:t> </w:t>
      </w:r>
      <w:r w:rsidR="00F30C60" w:rsidRPr="0017654D">
        <w:rPr>
          <w:sz w:val="28"/>
          <w:szCs w:val="28"/>
          <w:lang w:val="kk-KZ"/>
        </w:rPr>
        <w:t>Ерментаева, Ш.Т. Таубаева, Ғ.М. Кертаева</w:t>
      </w:r>
      <w:r w:rsidR="000F77F5" w:rsidRPr="0017654D">
        <w:rPr>
          <w:sz w:val="28"/>
          <w:szCs w:val="28"/>
          <w:lang w:val="kk-KZ"/>
        </w:rPr>
        <w:t xml:space="preserve"> </w:t>
      </w:r>
      <w:r w:rsidR="00F30C60" w:rsidRPr="0017654D">
        <w:rPr>
          <w:sz w:val="28"/>
          <w:szCs w:val="28"/>
          <w:lang w:val="kk-KZ"/>
        </w:rPr>
        <w:t>және т.б</w:t>
      </w:r>
      <w:r w:rsidRPr="0017654D">
        <w:rPr>
          <w:sz w:val="28"/>
          <w:szCs w:val="28"/>
          <w:lang w:val="kk-KZ"/>
        </w:rPr>
        <w:t>.);</w:t>
      </w:r>
    </w:p>
    <w:p w14:paraId="6A3E42AF" w14:textId="383C5DC5" w:rsidR="00A42AB0" w:rsidRPr="0017654D" w:rsidRDefault="00A42AB0" w:rsidP="00384F7B">
      <w:pPr>
        <w:pStyle w:val="a9"/>
        <w:numPr>
          <w:ilvl w:val="1"/>
          <w:numId w:val="2"/>
        </w:numPr>
        <w:tabs>
          <w:tab w:val="left" w:pos="426"/>
          <w:tab w:val="left" w:pos="993"/>
          <w:tab w:val="left" w:pos="1456"/>
        </w:tabs>
        <w:ind w:left="0" w:firstLine="709"/>
        <w:jc w:val="both"/>
        <w:rPr>
          <w:sz w:val="28"/>
          <w:szCs w:val="28"/>
          <w:lang w:val="kk-KZ"/>
        </w:rPr>
      </w:pPr>
      <w:r w:rsidRPr="0017654D">
        <w:rPr>
          <w:sz w:val="28"/>
          <w:szCs w:val="28"/>
          <w:lang w:val="kk-KZ"/>
        </w:rPr>
        <w:t>білім алушылардың тұлға бойындағы ассертивтілігі дамуының түрлі аспектілеріне байланысты концепциялар (Э. Солтер, М. Смит, В. Каппони,</w:t>
      </w:r>
      <w:r w:rsidR="00DA142A" w:rsidRPr="0017654D">
        <w:rPr>
          <w:sz w:val="28"/>
          <w:szCs w:val="28"/>
          <w:lang w:val="kk-KZ"/>
        </w:rPr>
        <w:t xml:space="preserve"> </w:t>
      </w:r>
      <w:r w:rsidRPr="0017654D">
        <w:rPr>
          <w:sz w:val="28"/>
          <w:szCs w:val="28"/>
          <w:lang w:val="kk-KZ"/>
        </w:rPr>
        <w:t>Т.</w:t>
      </w:r>
      <w:r w:rsidR="003F25D0" w:rsidRPr="0017654D">
        <w:rPr>
          <w:sz w:val="28"/>
          <w:szCs w:val="28"/>
          <w:lang w:val="kk-KZ"/>
        </w:rPr>
        <w:t> </w:t>
      </w:r>
      <w:r w:rsidRPr="0017654D">
        <w:rPr>
          <w:sz w:val="28"/>
          <w:szCs w:val="28"/>
          <w:lang w:val="kk-KZ"/>
        </w:rPr>
        <w:t>Новак</w:t>
      </w:r>
      <w:r w:rsidR="00ED2288" w:rsidRPr="0017654D">
        <w:rPr>
          <w:sz w:val="28"/>
          <w:szCs w:val="28"/>
          <w:lang w:val="kk-KZ"/>
        </w:rPr>
        <w:t>, А.А. Битько, Е.В. Хохлова, И.В. Лебедева</w:t>
      </w:r>
      <w:r w:rsidR="0014068B" w:rsidRPr="0017654D">
        <w:rPr>
          <w:sz w:val="28"/>
          <w:szCs w:val="28"/>
          <w:lang w:val="kk-KZ"/>
        </w:rPr>
        <w:t>, В.П. Шейнов</w:t>
      </w:r>
      <w:r w:rsidR="00337B21" w:rsidRPr="0017654D">
        <w:rPr>
          <w:sz w:val="28"/>
          <w:szCs w:val="28"/>
          <w:lang w:val="kk-KZ"/>
        </w:rPr>
        <w:t xml:space="preserve"> және т.б.</w:t>
      </w:r>
      <w:r w:rsidRPr="0017654D">
        <w:rPr>
          <w:sz w:val="28"/>
          <w:szCs w:val="28"/>
          <w:lang w:val="kk-KZ"/>
        </w:rPr>
        <w:t>)</w:t>
      </w:r>
      <w:r w:rsidR="003F25D0" w:rsidRPr="0017654D">
        <w:rPr>
          <w:sz w:val="28"/>
          <w:szCs w:val="28"/>
          <w:lang w:val="kk-KZ"/>
        </w:rPr>
        <w:t>.</w:t>
      </w:r>
    </w:p>
    <w:p w14:paraId="6A3E42B0" w14:textId="77777777" w:rsidR="00A42AB0" w:rsidRPr="0017654D" w:rsidRDefault="00A42AB0" w:rsidP="00384F7B">
      <w:pPr>
        <w:pStyle w:val="31"/>
        <w:tabs>
          <w:tab w:val="left" w:pos="426"/>
          <w:tab w:val="left" w:pos="993"/>
        </w:tabs>
        <w:spacing w:before="0"/>
        <w:ind w:left="0" w:firstLine="709"/>
        <w:jc w:val="both"/>
        <w:rPr>
          <w:lang w:val="kk-KZ"/>
        </w:rPr>
      </w:pPr>
      <w:r w:rsidRPr="0017654D">
        <w:t>Зерттеу әдістері:</w:t>
      </w:r>
    </w:p>
    <w:p w14:paraId="7BE49FCD" w14:textId="7FE39811" w:rsidR="0046746D" w:rsidRPr="0017654D" w:rsidRDefault="000779AC" w:rsidP="000779AC">
      <w:pPr>
        <w:pStyle w:val="31"/>
        <w:numPr>
          <w:ilvl w:val="0"/>
          <w:numId w:val="54"/>
        </w:numPr>
        <w:tabs>
          <w:tab w:val="left" w:pos="426"/>
          <w:tab w:val="left" w:pos="993"/>
        </w:tabs>
        <w:spacing w:before="0"/>
        <w:ind w:left="0" w:firstLine="709"/>
        <w:jc w:val="both"/>
        <w:rPr>
          <w:lang w:val="kk-KZ"/>
        </w:rPr>
      </w:pPr>
      <w:r w:rsidRPr="0017654D">
        <w:rPr>
          <w:b w:val="0"/>
          <w:bCs w:val="0"/>
          <w:lang w:val="kk-KZ"/>
        </w:rPr>
        <w:t>теориялық зерттеуле</w:t>
      </w:r>
      <w:r w:rsidR="00674F71" w:rsidRPr="0017654D">
        <w:rPr>
          <w:b w:val="0"/>
          <w:bCs w:val="0"/>
          <w:lang w:val="kk-KZ"/>
        </w:rPr>
        <w:t>рге қатысты жалпыфилософиялық</w:t>
      </w:r>
      <w:r w:rsidR="00081AEB" w:rsidRPr="0017654D">
        <w:rPr>
          <w:b w:val="0"/>
          <w:bCs w:val="0"/>
          <w:lang w:val="kk-KZ"/>
        </w:rPr>
        <w:t xml:space="preserve"> (логикалық,</w:t>
      </w:r>
      <w:r w:rsidR="00B12859" w:rsidRPr="0017654D">
        <w:rPr>
          <w:b w:val="0"/>
          <w:bCs w:val="0"/>
          <w:lang w:val="kk-KZ"/>
        </w:rPr>
        <w:t xml:space="preserve"> диалектикалық, жүйелік, тарих</w:t>
      </w:r>
      <w:r w:rsidR="00561DB8" w:rsidRPr="0017654D">
        <w:rPr>
          <w:b w:val="0"/>
          <w:bCs w:val="0"/>
          <w:lang w:val="kk-KZ"/>
        </w:rPr>
        <w:t>и</w:t>
      </w:r>
      <w:r w:rsidR="00B12859" w:rsidRPr="0017654D">
        <w:rPr>
          <w:b w:val="0"/>
          <w:bCs w:val="0"/>
          <w:lang w:val="kk-KZ"/>
        </w:rPr>
        <w:t>лық және т.б. зерттеу әдістері</w:t>
      </w:r>
      <w:r w:rsidR="00081AEB" w:rsidRPr="0017654D">
        <w:rPr>
          <w:b w:val="0"/>
          <w:bCs w:val="0"/>
          <w:lang w:val="kk-KZ"/>
        </w:rPr>
        <w:t>)</w:t>
      </w:r>
      <w:r w:rsidR="00674F71" w:rsidRPr="0017654D">
        <w:rPr>
          <w:b w:val="0"/>
          <w:bCs w:val="0"/>
          <w:lang w:val="kk-KZ"/>
        </w:rPr>
        <w:t>, психологиялық,</w:t>
      </w:r>
      <w:r w:rsidR="00401D18" w:rsidRPr="0017654D">
        <w:rPr>
          <w:b w:val="0"/>
          <w:bCs w:val="0"/>
          <w:lang w:val="kk-KZ"/>
        </w:rPr>
        <w:t xml:space="preserve"> педагогикалық және әлеуметтануға қатысты </w:t>
      </w:r>
      <w:r w:rsidR="002A19E2" w:rsidRPr="0017654D">
        <w:rPr>
          <w:b w:val="0"/>
          <w:bCs w:val="0"/>
          <w:lang w:val="kk-KZ"/>
        </w:rPr>
        <w:t xml:space="preserve">ғылыми </w:t>
      </w:r>
      <w:r w:rsidR="00E86D8F" w:rsidRPr="0017654D">
        <w:rPr>
          <w:b w:val="0"/>
          <w:bCs w:val="0"/>
          <w:lang w:val="kk-KZ"/>
        </w:rPr>
        <w:t xml:space="preserve">дереккөздерді </w:t>
      </w:r>
      <w:r w:rsidR="002861A0" w:rsidRPr="0017654D">
        <w:rPr>
          <w:b w:val="0"/>
          <w:bCs w:val="0"/>
          <w:lang w:val="kk-KZ"/>
        </w:rPr>
        <w:t>жинақтау, синтездеу, талд</w:t>
      </w:r>
      <w:r w:rsidR="000C2D0F" w:rsidRPr="0017654D">
        <w:rPr>
          <w:b w:val="0"/>
          <w:bCs w:val="0"/>
          <w:lang w:val="kk-KZ"/>
        </w:rPr>
        <w:t>ау, салыстыру және жүйелеу;</w:t>
      </w:r>
    </w:p>
    <w:p w14:paraId="50925820" w14:textId="0B571603" w:rsidR="005A4F3D" w:rsidRPr="0017654D" w:rsidRDefault="005A4F3D" w:rsidP="00384F7B">
      <w:pPr>
        <w:pStyle w:val="a9"/>
        <w:numPr>
          <w:ilvl w:val="0"/>
          <w:numId w:val="1"/>
        </w:numPr>
        <w:tabs>
          <w:tab w:val="left" w:pos="426"/>
          <w:tab w:val="left" w:pos="993"/>
          <w:tab w:val="left" w:pos="1455"/>
          <w:tab w:val="left" w:pos="1456"/>
        </w:tabs>
        <w:ind w:left="0" w:firstLine="709"/>
        <w:jc w:val="both"/>
        <w:rPr>
          <w:sz w:val="28"/>
          <w:szCs w:val="28"/>
          <w:lang w:val="kk-KZ"/>
        </w:rPr>
      </w:pPr>
      <w:r w:rsidRPr="0017654D">
        <w:rPr>
          <w:sz w:val="28"/>
          <w:szCs w:val="28"/>
          <w:lang w:val="kk-KZ"/>
        </w:rPr>
        <w:t>әлеуметтік-демографиялық</w:t>
      </w:r>
      <w:r w:rsidR="00681843" w:rsidRPr="0017654D">
        <w:rPr>
          <w:sz w:val="28"/>
          <w:szCs w:val="28"/>
          <w:lang w:val="kk-KZ"/>
        </w:rPr>
        <w:t> </w:t>
      </w:r>
      <w:r w:rsidR="002111EA" w:rsidRPr="0017654D">
        <w:rPr>
          <w:sz w:val="28"/>
          <w:szCs w:val="28"/>
          <w:lang w:val="kk-KZ"/>
        </w:rPr>
        <w:t>(респонденттер мен сыналушылардың жасына,</w:t>
      </w:r>
      <w:r w:rsidR="005524C1" w:rsidRPr="0017654D">
        <w:rPr>
          <w:sz w:val="28"/>
          <w:szCs w:val="28"/>
          <w:lang w:val="kk-KZ"/>
        </w:rPr>
        <w:t xml:space="preserve"> жынысына,</w:t>
      </w:r>
      <w:r w:rsidR="002111EA" w:rsidRPr="0017654D">
        <w:rPr>
          <w:sz w:val="28"/>
          <w:szCs w:val="28"/>
          <w:lang w:val="kk-KZ"/>
        </w:rPr>
        <w:t xml:space="preserve"> отбасылық жағдайына,</w:t>
      </w:r>
      <w:r w:rsidR="005511DE" w:rsidRPr="0017654D">
        <w:rPr>
          <w:sz w:val="28"/>
          <w:szCs w:val="28"/>
          <w:lang w:val="kk-KZ"/>
        </w:rPr>
        <w:t xml:space="preserve"> оқитын білім </w:t>
      </w:r>
      <w:r w:rsidR="0078625C" w:rsidRPr="0017654D">
        <w:rPr>
          <w:sz w:val="28"/>
          <w:szCs w:val="28"/>
          <w:lang w:val="kk-KZ"/>
        </w:rPr>
        <w:t xml:space="preserve">беру мекемесіне және т.б. </w:t>
      </w:r>
      <w:r w:rsidR="00561DB8" w:rsidRPr="0017654D">
        <w:rPr>
          <w:sz w:val="28"/>
          <w:szCs w:val="28"/>
          <w:lang w:val="kk-KZ"/>
        </w:rPr>
        <w:t xml:space="preserve">қатысты </w:t>
      </w:r>
      <w:r w:rsidR="0078625C" w:rsidRPr="0017654D">
        <w:rPr>
          <w:sz w:val="28"/>
          <w:szCs w:val="28"/>
          <w:lang w:val="kk-KZ"/>
        </w:rPr>
        <w:t>сұрақтарды қамтиды</w:t>
      </w:r>
      <w:r w:rsidR="002111EA" w:rsidRPr="0017654D">
        <w:rPr>
          <w:sz w:val="28"/>
          <w:szCs w:val="28"/>
          <w:lang w:val="kk-KZ"/>
        </w:rPr>
        <w:t>)</w:t>
      </w:r>
      <w:r w:rsidRPr="0017654D">
        <w:rPr>
          <w:sz w:val="28"/>
          <w:szCs w:val="28"/>
          <w:lang w:val="kk-KZ"/>
        </w:rPr>
        <w:t xml:space="preserve"> сауалнама ж</w:t>
      </w:r>
      <w:r w:rsidR="00494A5D" w:rsidRPr="0017654D">
        <w:rPr>
          <w:sz w:val="28"/>
          <w:szCs w:val="28"/>
          <w:lang w:val="kk-KZ"/>
        </w:rPr>
        <w:t xml:space="preserve">үргізіп, </w:t>
      </w:r>
      <w:r w:rsidR="00561DB8" w:rsidRPr="0017654D">
        <w:rPr>
          <w:sz w:val="28"/>
          <w:szCs w:val="28"/>
          <w:lang w:val="kk-KZ"/>
        </w:rPr>
        <w:t xml:space="preserve">зерттеу нәтижелері арасындағы </w:t>
      </w:r>
      <w:r w:rsidR="00494A5D" w:rsidRPr="0017654D">
        <w:rPr>
          <w:sz w:val="28"/>
          <w:szCs w:val="28"/>
          <w:lang w:val="kk-KZ"/>
        </w:rPr>
        <w:t>негізгі байланыстарды анықтау;</w:t>
      </w:r>
    </w:p>
    <w:p w14:paraId="4BF72CB4" w14:textId="3007267A" w:rsidR="000C2D0F" w:rsidRPr="0017654D" w:rsidRDefault="000C2D0F" w:rsidP="00384F7B">
      <w:pPr>
        <w:pStyle w:val="a9"/>
        <w:numPr>
          <w:ilvl w:val="0"/>
          <w:numId w:val="1"/>
        </w:numPr>
        <w:tabs>
          <w:tab w:val="left" w:pos="426"/>
          <w:tab w:val="left" w:pos="993"/>
          <w:tab w:val="left" w:pos="1455"/>
          <w:tab w:val="left" w:pos="1456"/>
        </w:tabs>
        <w:ind w:left="0" w:firstLine="709"/>
        <w:jc w:val="both"/>
        <w:rPr>
          <w:sz w:val="28"/>
          <w:szCs w:val="28"/>
          <w:lang w:val="kk-KZ"/>
        </w:rPr>
      </w:pPr>
      <w:r w:rsidRPr="0017654D">
        <w:rPr>
          <w:sz w:val="28"/>
          <w:szCs w:val="28"/>
          <w:lang w:val="kk-KZ"/>
        </w:rPr>
        <w:t xml:space="preserve">эмпирикалық </w:t>
      </w:r>
      <w:r w:rsidR="00681787" w:rsidRPr="0017654D">
        <w:rPr>
          <w:sz w:val="28"/>
          <w:szCs w:val="28"/>
          <w:lang w:val="kk-KZ"/>
        </w:rPr>
        <w:t>әдіст</w:t>
      </w:r>
      <w:r w:rsidR="00042A64" w:rsidRPr="0017654D">
        <w:rPr>
          <w:sz w:val="28"/>
          <w:szCs w:val="28"/>
          <w:lang w:val="kk-KZ"/>
        </w:rPr>
        <w:t xml:space="preserve">ерді қолдана отырып бақылау, </w:t>
      </w:r>
      <w:r w:rsidR="007A44C6" w:rsidRPr="0017654D">
        <w:rPr>
          <w:sz w:val="28"/>
          <w:szCs w:val="28"/>
          <w:lang w:val="kk-KZ"/>
        </w:rPr>
        <w:t>сауалнама өткізу, психологиялық және педагогикалық</w:t>
      </w:r>
      <w:r w:rsidR="000C7E52" w:rsidRPr="0017654D">
        <w:rPr>
          <w:sz w:val="28"/>
          <w:szCs w:val="28"/>
          <w:lang w:val="kk-KZ"/>
        </w:rPr>
        <w:t xml:space="preserve"> диагностика жүргізуге арналған </w:t>
      </w:r>
      <w:r w:rsidR="00AE1723" w:rsidRPr="0017654D">
        <w:rPr>
          <w:sz w:val="28"/>
          <w:szCs w:val="28"/>
          <w:lang w:val="kk-KZ"/>
        </w:rPr>
        <w:t xml:space="preserve">қажетті әдістерді </w:t>
      </w:r>
      <w:r w:rsidR="00B962CD" w:rsidRPr="0017654D">
        <w:rPr>
          <w:sz w:val="28"/>
          <w:szCs w:val="28"/>
          <w:lang w:val="kk-KZ"/>
        </w:rPr>
        <w:t>пайдалану;</w:t>
      </w:r>
    </w:p>
    <w:p w14:paraId="68BAA1DA" w14:textId="046B680B" w:rsidR="00B962CD" w:rsidRPr="0017654D" w:rsidRDefault="00B962CD" w:rsidP="00384F7B">
      <w:pPr>
        <w:pStyle w:val="a9"/>
        <w:numPr>
          <w:ilvl w:val="0"/>
          <w:numId w:val="1"/>
        </w:numPr>
        <w:tabs>
          <w:tab w:val="left" w:pos="426"/>
          <w:tab w:val="left" w:pos="993"/>
          <w:tab w:val="left" w:pos="1455"/>
          <w:tab w:val="left" w:pos="1456"/>
        </w:tabs>
        <w:ind w:left="0" w:firstLine="709"/>
        <w:jc w:val="both"/>
        <w:rPr>
          <w:sz w:val="28"/>
          <w:szCs w:val="28"/>
          <w:lang w:val="kk-KZ"/>
        </w:rPr>
      </w:pPr>
      <w:r w:rsidRPr="0017654D">
        <w:rPr>
          <w:sz w:val="28"/>
          <w:szCs w:val="28"/>
          <w:lang w:val="kk-KZ"/>
        </w:rPr>
        <w:t>арнайы математикалық-статистикалық</w:t>
      </w:r>
      <w:r w:rsidR="00681843" w:rsidRPr="0017654D">
        <w:rPr>
          <w:sz w:val="28"/>
          <w:szCs w:val="28"/>
          <w:lang w:val="kk-KZ"/>
        </w:rPr>
        <w:t xml:space="preserve"> (</w:t>
      </w:r>
      <w:r w:rsidR="00EB435C" w:rsidRPr="0017654D">
        <w:rPr>
          <w:sz w:val="28"/>
          <w:szCs w:val="28"/>
          <w:lang w:val="kk-KZ"/>
        </w:rPr>
        <w:t xml:space="preserve">Microsoft </w:t>
      </w:r>
      <w:r w:rsidR="00EF499D" w:rsidRPr="0017654D">
        <w:rPr>
          <w:sz w:val="28"/>
          <w:szCs w:val="28"/>
          <w:lang w:val="kk-KZ"/>
        </w:rPr>
        <w:t xml:space="preserve">Excel </w:t>
      </w:r>
      <w:r w:rsidR="00EB435C" w:rsidRPr="0017654D">
        <w:rPr>
          <w:sz w:val="28"/>
          <w:szCs w:val="28"/>
          <w:lang w:val="kk-KZ"/>
        </w:rPr>
        <w:t>бағдарламасы</w:t>
      </w:r>
      <w:r w:rsidR="00906E1B" w:rsidRPr="0017654D">
        <w:rPr>
          <w:sz w:val="28"/>
          <w:szCs w:val="28"/>
          <w:lang w:val="kk-KZ"/>
        </w:rPr>
        <w:t xml:space="preserve">н </w:t>
      </w:r>
      <w:r w:rsidR="00B57398" w:rsidRPr="0017654D">
        <w:rPr>
          <w:sz w:val="28"/>
          <w:szCs w:val="28"/>
          <w:lang w:val="kk-KZ"/>
        </w:rPr>
        <w:t>қолдана отырып</w:t>
      </w:r>
      <w:r w:rsidR="00737F67" w:rsidRPr="0017654D">
        <w:rPr>
          <w:sz w:val="28"/>
          <w:szCs w:val="28"/>
          <w:lang w:val="kk-KZ"/>
        </w:rPr>
        <w:t xml:space="preserve"> </w:t>
      </w:r>
      <w:r w:rsidR="00176D01" w:rsidRPr="0017654D">
        <w:rPr>
          <w:sz w:val="28"/>
          <w:szCs w:val="28"/>
          <w:lang w:val="kk-KZ"/>
        </w:rPr>
        <w:t xml:space="preserve">ақпаратты өндеу, </w:t>
      </w:r>
      <w:r w:rsidR="00EB435C" w:rsidRPr="0017654D">
        <w:rPr>
          <w:sz w:val="28"/>
          <w:szCs w:val="28"/>
          <w:lang w:val="kk-KZ"/>
        </w:rPr>
        <w:t>Пирсонның корелляция коэф</w:t>
      </w:r>
      <w:r w:rsidR="00C93E7A" w:rsidRPr="0017654D">
        <w:rPr>
          <w:sz w:val="28"/>
          <w:szCs w:val="28"/>
          <w:lang w:val="kk-KZ"/>
        </w:rPr>
        <w:t>фицент</w:t>
      </w:r>
      <w:r w:rsidR="00176D01" w:rsidRPr="0017654D">
        <w:rPr>
          <w:sz w:val="28"/>
          <w:szCs w:val="28"/>
          <w:lang w:val="kk-KZ"/>
        </w:rPr>
        <w:t>ын анықтау</w:t>
      </w:r>
      <w:r w:rsidR="00681843" w:rsidRPr="0017654D">
        <w:rPr>
          <w:sz w:val="28"/>
          <w:szCs w:val="28"/>
          <w:lang w:val="kk-KZ"/>
        </w:rPr>
        <w:t>)</w:t>
      </w:r>
      <w:r w:rsidRPr="0017654D">
        <w:rPr>
          <w:sz w:val="28"/>
          <w:szCs w:val="28"/>
          <w:lang w:val="kk-KZ"/>
        </w:rPr>
        <w:t xml:space="preserve"> </w:t>
      </w:r>
      <w:r w:rsidR="00A7042F" w:rsidRPr="0017654D">
        <w:rPr>
          <w:sz w:val="28"/>
          <w:szCs w:val="28"/>
          <w:lang w:val="kk-KZ"/>
        </w:rPr>
        <w:t xml:space="preserve">өңдеу жасап, алынған </w:t>
      </w:r>
      <w:r w:rsidR="00561DB8" w:rsidRPr="0017654D">
        <w:rPr>
          <w:sz w:val="28"/>
          <w:szCs w:val="28"/>
          <w:lang w:val="kk-KZ"/>
        </w:rPr>
        <w:t xml:space="preserve">сандық көрсеткіштер арасындағы байланыстар тексеріліп, сапалық </w:t>
      </w:r>
      <w:r w:rsidR="00903C2E" w:rsidRPr="0017654D">
        <w:rPr>
          <w:sz w:val="28"/>
          <w:szCs w:val="28"/>
          <w:lang w:val="kk-KZ"/>
        </w:rPr>
        <w:t>интерпретация жасау</w:t>
      </w:r>
      <w:r w:rsidR="00561DB8" w:rsidRPr="0017654D">
        <w:rPr>
          <w:sz w:val="28"/>
          <w:szCs w:val="28"/>
          <w:lang w:val="kk-KZ"/>
        </w:rPr>
        <w:t xml:space="preserve"> арқылы зерттеу нәтижелері көрсетілді</w:t>
      </w:r>
      <w:r w:rsidR="00903C2E" w:rsidRPr="0017654D">
        <w:rPr>
          <w:sz w:val="28"/>
          <w:szCs w:val="28"/>
          <w:lang w:val="kk-KZ"/>
        </w:rPr>
        <w:t>.</w:t>
      </w:r>
    </w:p>
    <w:p w14:paraId="6A3E42B4" w14:textId="7C126CDA" w:rsidR="00A42AB0" w:rsidRPr="0017654D" w:rsidRDefault="00A42AB0" w:rsidP="00384F7B">
      <w:pPr>
        <w:pStyle w:val="31"/>
        <w:tabs>
          <w:tab w:val="left" w:pos="426"/>
          <w:tab w:val="left" w:pos="993"/>
        </w:tabs>
        <w:spacing w:before="0"/>
        <w:ind w:left="0" w:firstLine="709"/>
        <w:jc w:val="both"/>
        <w:rPr>
          <w:lang w:val="ru-RU"/>
        </w:rPr>
      </w:pPr>
      <w:r w:rsidRPr="0017654D">
        <w:rPr>
          <w:lang w:val="ru-RU"/>
        </w:rPr>
        <w:t>Эксперимент барысында қолданылған</w:t>
      </w:r>
      <w:r w:rsidR="00843062" w:rsidRPr="0017654D">
        <w:rPr>
          <w:lang w:val="ru-RU"/>
        </w:rPr>
        <w:t xml:space="preserve"> </w:t>
      </w:r>
      <w:r w:rsidRPr="0017654D">
        <w:rPr>
          <w:lang w:val="kk-KZ"/>
        </w:rPr>
        <w:t xml:space="preserve">стандартты психодиагностикалық </w:t>
      </w:r>
      <w:r w:rsidRPr="0017654D">
        <w:rPr>
          <w:lang w:val="ru-RU"/>
        </w:rPr>
        <w:t>әдістер:</w:t>
      </w:r>
    </w:p>
    <w:p w14:paraId="6A3E42B5" w14:textId="15826008" w:rsidR="00A42AB0" w:rsidRPr="0017654D" w:rsidRDefault="00F36CE9" w:rsidP="003F25D0">
      <w:pPr>
        <w:pStyle w:val="31"/>
        <w:numPr>
          <w:ilvl w:val="0"/>
          <w:numId w:val="3"/>
        </w:numPr>
        <w:tabs>
          <w:tab w:val="left" w:pos="426"/>
          <w:tab w:val="left" w:pos="993"/>
        </w:tabs>
        <w:spacing w:before="0"/>
        <w:ind w:left="0" w:firstLine="709"/>
        <w:jc w:val="both"/>
        <w:rPr>
          <w:b w:val="0"/>
          <w:lang w:val="ru-RU"/>
        </w:rPr>
      </w:pPr>
      <w:r w:rsidRPr="0017654D">
        <w:rPr>
          <w:b w:val="0"/>
          <w:lang w:val="kk-KZ"/>
        </w:rPr>
        <w:t xml:space="preserve">С. </w:t>
      </w:r>
      <w:r w:rsidR="00A42AB0" w:rsidRPr="0017654D">
        <w:rPr>
          <w:b w:val="0"/>
          <w:lang w:val="kk-KZ"/>
        </w:rPr>
        <w:t>Ратустың ассертивтілік</w:t>
      </w:r>
      <w:r w:rsidR="00603929" w:rsidRPr="0017654D">
        <w:rPr>
          <w:b w:val="0"/>
          <w:lang w:val="kk-KZ"/>
        </w:rPr>
        <w:t xml:space="preserve"> деңгейін анықтау</w:t>
      </w:r>
      <w:r w:rsidR="0043276F" w:rsidRPr="0017654D">
        <w:rPr>
          <w:b w:val="0"/>
          <w:lang w:val="kk-KZ"/>
        </w:rPr>
        <w:t xml:space="preserve"> шкаласы</w:t>
      </w:r>
      <w:r w:rsidR="003F25D0" w:rsidRPr="0017654D">
        <w:rPr>
          <w:b w:val="0"/>
          <w:lang w:val="kk-KZ"/>
        </w:rPr>
        <w:t>.</w:t>
      </w:r>
    </w:p>
    <w:p w14:paraId="6A3E42B6" w14:textId="5B360A62" w:rsidR="00A42AB0" w:rsidRPr="0017654D" w:rsidRDefault="00A42AB0" w:rsidP="003F25D0">
      <w:pPr>
        <w:pStyle w:val="31"/>
        <w:numPr>
          <w:ilvl w:val="0"/>
          <w:numId w:val="3"/>
        </w:numPr>
        <w:tabs>
          <w:tab w:val="left" w:pos="426"/>
          <w:tab w:val="left" w:pos="993"/>
        </w:tabs>
        <w:spacing w:before="0"/>
        <w:ind w:left="0" w:firstLine="709"/>
        <w:jc w:val="both"/>
        <w:rPr>
          <w:b w:val="0"/>
          <w:lang w:val="ru-RU"/>
        </w:rPr>
      </w:pPr>
      <w:r w:rsidRPr="0017654D">
        <w:rPr>
          <w:b w:val="0"/>
          <w:lang w:val="kk-KZ"/>
        </w:rPr>
        <w:t>Т. Новак пен В. Каппонидің ассертивтілік</w:t>
      </w:r>
      <w:r w:rsidR="0043276F" w:rsidRPr="0017654D">
        <w:rPr>
          <w:b w:val="0"/>
          <w:lang w:val="kk-KZ"/>
        </w:rPr>
        <w:t xml:space="preserve"> деңгейін </w:t>
      </w:r>
      <w:r w:rsidRPr="0017654D">
        <w:rPr>
          <w:b w:val="0"/>
          <w:lang w:val="kk-KZ"/>
        </w:rPr>
        <w:t>анықтау тестісі</w:t>
      </w:r>
      <w:r w:rsidR="003F25D0" w:rsidRPr="0017654D">
        <w:rPr>
          <w:b w:val="0"/>
          <w:lang w:val="kk-KZ"/>
        </w:rPr>
        <w:t>.</w:t>
      </w:r>
    </w:p>
    <w:p w14:paraId="6A3E42B7" w14:textId="069CF930" w:rsidR="00A42AB0" w:rsidRPr="0017654D" w:rsidRDefault="00A42AB0" w:rsidP="003F25D0">
      <w:pPr>
        <w:pStyle w:val="31"/>
        <w:numPr>
          <w:ilvl w:val="0"/>
          <w:numId w:val="3"/>
        </w:numPr>
        <w:tabs>
          <w:tab w:val="left" w:pos="426"/>
          <w:tab w:val="left" w:pos="993"/>
        </w:tabs>
        <w:spacing w:before="0"/>
        <w:ind w:left="0" w:firstLine="709"/>
        <w:jc w:val="both"/>
        <w:rPr>
          <w:b w:val="0"/>
          <w:lang w:val="ru-RU"/>
        </w:rPr>
      </w:pPr>
      <w:r w:rsidRPr="0017654D">
        <w:rPr>
          <w:b w:val="0"/>
          <w:lang w:val="kk-KZ"/>
        </w:rPr>
        <w:t>Дж. Роттердің бақылау  локусын зерттеу әдістемесі</w:t>
      </w:r>
      <w:r w:rsidR="003F25D0" w:rsidRPr="0017654D">
        <w:rPr>
          <w:b w:val="0"/>
          <w:lang w:val="kk-KZ"/>
        </w:rPr>
        <w:t>.</w:t>
      </w:r>
    </w:p>
    <w:p w14:paraId="1DC7FB05" w14:textId="4133B93B" w:rsidR="0043276F" w:rsidRPr="0017654D" w:rsidRDefault="0043276F" w:rsidP="003F25D0">
      <w:pPr>
        <w:pStyle w:val="31"/>
        <w:numPr>
          <w:ilvl w:val="0"/>
          <w:numId w:val="3"/>
        </w:numPr>
        <w:tabs>
          <w:tab w:val="left" w:pos="426"/>
          <w:tab w:val="left" w:pos="993"/>
        </w:tabs>
        <w:spacing w:before="0"/>
        <w:ind w:left="0" w:firstLine="709"/>
        <w:jc w:val="both"/>
        <w:rPr>
          <w:b w:val="0"/>
          <w:bCs w:val="0"/>
          <w:lang w:val="ru-RU"/>
        </w:rPr>
      </w:pPr>
      <w:r w:rsidRPr="0017654D">
        <w:rPr>
          <w:b w:val="0"/>
          <w:bCs w:val="0"/>
          <w:color w:val="000000"/>
          <w:lang w:val="kk-KZ"/>
        </w:rPr>
        <w:t>Д.А.</w:t>
      </w:r>
      <w:r w:rsidR="00D20399" w:rsidRPr="0017654D">
        <w:rPr>
          <w:b w:val="0"/>
          <w:bCs w:val="0"/>
          <w:color w:val="000000"/>
          <w:lang w:val="kk-KZ"/>
        </w:rPr>
        <w:t> </w:t>
      </w:r>
      <w:r w:rsidRPr="0017654D">
        <w:rPr>
          <w:b w:val="0"/>
          <w:bCs w:val="0"/>
          <w:color w:val="000000"/>
          <w:lang w:val="kk-KZ"/>
        </w:rPr>
        <w:t>Леонтьевтің «Өмірлік мағыналық бағдарларын» анықтау әдістемесі</w:t>
      </w:r>
      <w:r w:rsidR="003F25D0" w:rsidRPr="0017654D">
        <w:rPr>
          <w:b w:val="0"/>
          <w:bCs w:val="0"/>
          <w:color w:val="000000"/>
          <w:lang w:val="kk-KZ"/>
        </w:rPr>
        <w:t>.</w:t>
      </w:r>
    </w:p>
    <w:p w14:paraId="6A3E42B8" w14:textId="69BF79A8" w:rsidR="0014068B" w:rsidRPr="0017654D" w:rsidRDefault="008C4115" w:rsidP="003F25D0">
      <w:pPr>
        <w:pStyle w:val="31"/>
        <w:numPr>
          <w:ilvl w:val="0"/>
          <w:numId w:val="3"/>
        </w:numPr>
        <w:tabs>
          <w:tab w:val="left" w:pos="426"/>
          <w:tab w:val="left" w:pos="993"/>
        </w:tabs>
        <w:spacing w:before="0"/>
        <w:ind w:left="0" w:firstLine="709"/>
        <w:jc w:val="both"/>
        <w:rPr>
          <w:b w:val="0"/>
          <w:bCs w:val="0"/>
          <w:lang w:val="ru-RU"/>
        </w:rPr>
      </w:pPr>
      <w:r w:rsidRPr="0017654D">
        <w:rPr>
          <w:b w:val="0"/>
          <w:bCs w:val="0"/>
          <w:lang w:val="kk-KZ"/>
        </w:rPr>
        <w:t>Б. Басстың тұлға бағ</w:t>
      </w:r>
      <w:r w:rsidR="00EB4A46" w:rsidRPr="0017654D">
        <w:rPr>
          <w:b w:val="0"/>
          <w:bCs w:val="0"/>
          <w:lang w:val="kk-KZ"/>
        </w:rPr>
        <w:t>дарын</w:t>
      </w:r>
      <w:r w:rsidRPr="0017654D">
        <w:rPr>
          <w:b w:val="0"/>
          <w:bCs w:val="0"/>
          <w:lang w:val="kk-KZ"/>
        </w:rPr>
        <w:t xml:space="preserve"> анықтау (ориентациялық сауалнама) </w:t>
      </w:r>
      <w:r w:rsidR="0043276F" w:rsidRPr="0017654D">
        <w:rPr>
          <w:b w:val="0"/>
          <w:bCs w:val="0"/>
          <w:lang w:val="kk-KZ"/>
        </w:rPr>
        <w:t>сауалнамасы</w:t>
      </w:r>
      <w:r w:rsidR="003F25D0" w:rsidRPr="0017654D">
        <w:rPr>
          <w:b w:val="0"/>
          <w:bCs w:val="0"/>
          <w:lang w:val="kk-KZ"/>
        </w:rPr>
        <w:t>.</w:t>
      </w:r>
    </w:p>
    <w:p w14:paraId="6A3E42B9" w14:textId="33C7E7C3" w:rsidR="00A42AB0" w:rsidRPr="0017654D" w:rsidRDefault="003F25D0" w:rsidP="003F25D0">
      <w:pPr>
        <w:pStyle w:val="31"/>
        <w:numPr>
          <w:ilvl w:val="0"/>
          <w:numId w:val="3"/>
        </w:numPr>
        <w:tabs>
          <w:tab w:val="left" w:pos="426"/>
          <w:tab w:val="left" w:pos="993"/>
        </w:tabs>
        <w:spacing w:before="0"/>
        <w:ind w:left="0" w:firstLine="709"/>
        <w:jc w:val="both"/>
        <w:rPr>
          <w:b w:val="0"/>
          <w:bCs w:val="0"/>
        </w:rPr>
      </w:pPr>
      <w:r w:rsidRPr="0017654D">
        <w:rPr>
          <w:b w:val="0"/>
          <w:bCs w:val="0"/>
          <w:lang w:val="kk-KZ"/>
        </w:rPr>
        <w:t>Әлеуметтік</w:t>
      </w:r>
      <w:r w:rsidR="0043276F" w:rsidRPr="0017654D">
        <w:rPr>
          <w:b w:val="0"/>
          <w:bCs w:val="0"/>
          <w:lang w:val="ru-RU"/>
        </w:rPr>
        <w:t>-</w:t>
      </w:r>
      <w:r w:rsidR="0043276F" w:rsidRPr="0017654D">
        <w:rPr>
          <w:b w:val="0"/>
          <w:bCs w:val="0"/>
          <w:lang w:val="kk-KZ"/>
        </w:rPr>
        <w:t>демографиялық сауалнама</w:t>
      </w:r>
      <w:r w:rsidR="00A42AB0" w:rsidRPr="0017654D">
        <w:rPr>
          <w:b w:val="0"/>
          <w:bCs w:val="0"/>
          <w:lang w:val="kk-KZ"/>
        </w:rPr>
        <w:t>.</w:t>
      </w:r>
    </w:p>
    <w:p w14:paraId="6A3E42BA" w14:textId="77777777" w:rsidR="00A42AB0" w:rsidRPr="0017654D" w:rsidRDefault="00A42AB0" w:rsidP="00384F7B">
      <w:pPr>
        <w:pStyle w:val="31"/>
        <w:tabs>
          <w:tab w:val="left" w:pos="426"/>
          <w:tab w:val="left" w:pos="993"/>
        </w:tabs>
        <w:spacing w:before="0"/>
        <w:ind w:left="0" w:firstLine="709"/>
        <w:jc w:val="both"/>
        <w:rPr>
          <w:lang w:val="kk-KZ"/>
        </w:rPr>
      </w:pPr>
      <w:r w:rsidRPr="0017654D">
        <w:t>Зерттеу базасы</w:t>
      </w:r>
      <w:r w:rsidR="00C9639C" w:rsidRPr="0017654D">
        <w:rPr>
          <w:lang w:val="kk-KZ"/>
        </w:rPr>
        <w:t>:</w:t>
      </w:r>
    </w:p>
    <w:p w14:paraId="6A3E42BB" w14:textId="692A8885" w:rsidR="00A42AB0" w:rsidRPr="0017654D" w:rsidRDefault="00A42AB0" w:rsidP="003F6EB3">
      <w:pPr>
        <w:pStyle w:val="a9"/>
        <w:numPr>
          <w:ilvl w:val="0"/>
          <w:numId w:val="52"/>
        </w:numPr>
        <w:tabs>
          <w:tab w:val="left" w:pos="426"/>
          <w:tab w:val="left" w:pos="851"/>
          <w:tab w:val="left" w:pos="993"/>
          <w:tab w:val="left" w:pos="1455"/>
          <w:tab w:val="left" w:pos="1456"/>
        </w:tabs>
        <w:ind w:hanging="5532"/>
        <w:jc w:val="both"/>
        <w:rPr>
          <w:sz w:val="28"/>
          <w:szCs w:val="28"/>
          <w:lang w:val="kk-KZ"/>
        </w:rPr>
      </w:pPr>
      <w:r w:rsidRPr="0017654D">
        <w:rPr>
          <w:sz w:val="28"/>
          <w:szCs w:val="28"/>
          <w:lang w:val="kk-KZ"/>
        </w:rPr>
        <w:t>Л.Н. Гумилев атынд</w:t>
      </w:r>
      <w:r w:rsidR="007555EE" w:rsidRPr="0017654D">
        <w:rPr>
          <w:sz w:val="28"/>
          <w:szCs w:val="28"/>
          <w:lang w:val="kk-KZ"/>
        </w:rPr>
        <w:t xml:space="preserve">ағы Еуразия ұлттық университеті </w:t>
      </w:r>
      <w:r w:rsidR="00375A75" w:rsidRPr="0017654D">
        <w:rPr>
          <w:sz w:val="28"/>
          <w:szCs w:val="28"/>
          <w:lang w:val="kk-KZ"/>
        </w:rPr>
        <w:t>(</w:t>
      </w:r>
      <w:r w:rsidR="00D35ED5" w:rsidRPr="0017654D">
        <w:rPr>
          <w:sz w:val="28"/>
          <w:szCs w:val="28"/>
          <w:lang w:val="kk-KZ"/>
        </w:rPr>
        <w:t>Астана</w:t>
      </w:r>
      <w:r w:rsidR="00375A75" w:rsidRPr="0017654D">
        <w:rPr>
          <w:sz w:val="28"/>
          <w:szCs w:val="28"/>
          <w:lang w:val="kk-KZ"/>
        </w:rPr>
        <w:t>)</w:t>
      </w:r>
      <w:r w:rsidR="003F25D0" w:rsidRPr="0017654D">
        <w:rPr>
          <w:sz w:val="28"/>
          <w:szCs w:val="28"/>
          <w:lang w:val="kk-KZ"/>
        </w:rPr>
        <w:t>.</w:t>
      </w:r>
    </w:p>
    <w:p w14:paraId="6A3E42BC" w14:textId="0436C05E" w:rsidR="00375A75" w:rsidRPr="0017654D" w:rsidRDefault="00375A75" w:rsidP="003F6EB3">
      <w:pPr>
        <w:pStyle w:val="a9"/>
        <w:numPr>
          <w:ilvl w:val="0"/>
          <w:numId w:val="52"/>
        </w:numPr>
        <w:tabs>
          <w:tab w:val="left" w:pos="426"/>
          <w:tab w:val="left" w:pos="851"/>
          <w:tab w:val="left" w:pos="993"/>
          <w:tab w:val="left" w:pos="1455"/>
          <w:tab w:val="left" w:pos="1456"/>
        </w:tabs>
        <w:ind w:hanging="5532"/>
        <w:jc w:val="both"/>
        <w:rPr>
          <w:sz w:val="28"/>
          <w:szCs w:val="28"/>
          <w:lang w:val="kk-KZ"/>
        </w:rPr>
      </w:pPr>
      <w:r w:rsidRPr="0017654D">
        <w:rPr>
          <w:sz w:val="28"/>
          <w:szCs w:val="28"/>
          <w:lang w:val="kk-KZ"/>
        </w:rPr>
        <w:t>Ш. Уәлиханов атындағы Көкшетау университеті (Көкшетау).</w:t>
      </w:r>
    </w:p>
    <w:p w14:paraId="71CAF65E" w14:textId="259687B9" w:rsidR="00C045AE" w:rsidRPr="0017654D" w:rsidRDefault="00527F61" w:rsidP="003D0110">
      <w:pPr>
        <w:tabs>
          <w:tab w:val="left" w:pos="426"/>
          <w:tab w:val="left" w:pos="851"/>
          <w:tab w:val="left" w:pos="993"/>
          <w:tab w:val="left" w:pos="1455"/>
          <w:tab w:val="left" w:pos="1456"/>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Л.Н. Гумилев атындағы Еуразия ұлттық университеті</w:t>
      </w:r>
      <w:r w:rsidR="00772E96" w:rsidRPr="0017654D">
        <w:rPr>
          <w:rFonts w:ascii="Times New Roman" w:hAnsi="Times New Roman" w:cs="Times New Roman"/>
          <w:sz w:val="28"/>
          <w:szCs w:val="28"/>
          <w:lang w:val="kk-KZ"/>
        </w:rPr>
        <w:t xml:space="preserve"> айқындаушы экспериментті жүргізу үшін </w:t>
      </w:r>
      <w:r w:rsidR="00457088" w:rsidRPr="0017654D">
        <w:rPr>
          <w:rFonts w:ascii="Times New Roman" w:hAnsi="Times New Roman" w:cs="Times New Roman"/>
          <w:sz w:val="28"/>
          <w:szCs w:val="28"/>
          <w:lang w:val="kk-KZ"/>
        </w:rPr>
        <w:t>ЖОО</w:t>
      </w:r>
      <w:r w:rsidR="003D0110" w:rsidRPr="0017654D">
        <w:rPr>
          <w:rFonts w:ascii="Times New Roman" w:hAnsi="Times New Roman" w:cs="Times New Roman"/>
          <w:sz w:val="28"/>
          <w:szCs w:val="28"/>
          <w:lang w:val="kk-KZ"/>
        </w:rPr>
        <w:t xml:space="preserve">-лардың бірі ретінде </w:t>
      </w:r>
      <w:r w:rsidR="00772E96" w:rsidRPr="0017654D">
        <w:rPr>
          <w:rFonts w:ascii="Times New Roman" w:hAnsi="Times New Roman" w:cs="Times New Roman"/>
          <w:sz w:val="28"/>
          <w:szCs w:val="28"/>
          <w:lang w:val="kk-KZ"/>
        </w:rPr>
        <w:t xml:space="preserve">арнайы таңдалған болса, Ш. Уәлиханов атындағы Көкшетау университеті </w:t>
      </w:r>
      <w:r w:rsidR="00457088" w:rsidRPr="0017654D">
        <w:rPr>
          <w:rFonts w:ascii="Times New Roman" w:hAnsi="Times New Roman" w:cs="Times New Roman"/>
          <w:sz w:val="28"/>
          <w:szCs w:val="28"/>
          <w:lang w:val="kk-KZ"/>
        </w:rPr>
        <w:t>қалыптастырушы экспериментті жүргізу үшін таңдалған болатын.</w:t>
      </w:r>
    </w:p>
    <w:p w14:paraId="59B8C3B7" w14:textId="4EAD1C00" w:rsidR="003D0110" w:rsidRPr="0017654D" w:rsidRDefault="00201249" w:rsidP="003D0110">
      <w:pPr>
        <w:tabs>
          <w:tab w:val="left" w:pos="426"/>
          <w:tab w:val="left" w:pos="851"/>
          <w:tab w:val="left" w:pos="993"/>
          <w:tab w:val="left" w:pos="1455"/>
          <w:tab w:val="left" w:pos="1456"/>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Сонымен қатар з</w:t>
      </w:r>
      <w:r w:rsidR="003D0110" w:rsidRPr="0017654D">
        <w:rPr>
          <w:rFonts w:ascii="Times New Roman" w:hAnsi="Times New Roman" w:cs="Times New Roman"/>
          <w:sz w:val="28"/>
          <w:szCs w:val="28"/>
          <w:lang w:val="kk-KZ"/>
        </w:rPr>
        <w:t xml:space="preserve">ерттеу базалары </w:t>
      </w:r>
      <w:r w:rsidR="00F65809" w:rsidRPr="0017654D">
        <w:rPr>
          <w:rFonts w:ascii="Times New Roman" w:hAnsi="Times New Roman" w:cs="Times New Roman"/>
          <w:sz w:val="28"/>
          <w:szCs w:val="28"/>
          <w:lang w:val="kk-KZ"/>
        </w:rPr>
        <w:t xml:space="preserve">еліміздегі COVID-19 пандемиясы кезінде </w:t>
      </w:r>
      <w:r w:rsidR="009F386A" w:rsidRPr="0017654D">
        <w:rPr>
          <w:rFonts w:ascii="Times New Roman" w:hAnsi="Times New Roman" w:cs="Times New Roman"/>
          <w:sz w:val="28"/>
          <w:szCs w:val="28"/>
          <w:lang w:val="kk-KZ"/>
        </w:rPr>
        <w:t>ғылыми</w:t>
      </w:r>
      <w:r w:rsidR="009F386A" w:rsidRPr="0017654D">
        <w:rPr>
          <w:rFonts w:ascii="Times New Roman" w:hAnsi="Times New Roman" w:cs="Times New Roman"/>
          <w:sz w:val="28"/>
          <w:szCs w:val="28"/>
          <w:lang w:val="kk-KZ"/>
        </w:rPr>
        <w:noBreakHyphen/>
        <w:t xml:space="preserve">зерттеу жұмысын жүргізу мүмкіндігі мен білім алушылардың </w:t>
      </w:r>
      <w:r w:rsidR="0044507A" w:rsidRPr="0017654D">
        <w:rPr>
          <w:rFonts w:ascii="Times New Roman" w:hAnsi="Times New Roman" w:cs="Times New Roman"/>
          <w:sz w:val="28"/>
          <w:szCs w:val="28"/>
          <w:lang w:val="kk-KZ"/>
        </w:rPr>
        <w:t xml:space="preserve">қатысу мүмкіндіктеріне сәйкес </w:t>
      </w:r>
      <w:r w:rsidRPr="0017654D">
        <w:rPr>
          <w:rFonts w:ascii="Times New Roman" w:hAnsi="Times New Roman" w:cs="Times New Roman"/>
          <w:sz w:val="28"/>
          <w:szCs w:val="28"/>
          <w:lang w:val="kk-KZ"/>
        </w:rPr>
        <w:t>таңдалды.</w:t>
      </w:r>
    </w:p>
    <w:p w14:paraId="6A3E42BD" w14:textId="4ED1F7CA" w:rsidR="00FA0B4F" w:rsidRPr="0017654D" w:rsidRDefault="00FA0B4F" w:rsidP="00384F7B">
      <w:pPr>
        <w:pStyle w:val="31"/>
        <w:tabs>
          <w:tab w:val="left" w:pos="426"/>
          <w:tab w:val="left" w:pos="993"/>
        </w:tabs>
        <w:spacing w:before="0"/>
        <w:ind w:left="0" w:firstLine="709"/>
        <w:jc w:val="both"/>
        <w:rPr>
          <w:lang w:val="kk-KZ"/>
        </w:rPr>
      </w:pPr>
      <w:r w:rsidRPr="0017654D">
        <w:rPr>
          <w:lang w:val="kk-KZ"/>
        </w:rPr>
        <w:t>Зерттеудің ғылыми жаңалығы:</w:t>
      </w:r>
    </w:p>
    <w:p w14:paraId="04257741" w14:textId="0DE6124B" w:rsidR="00C271B2" w:rsidRPr="0017654D" w:rsidRDefault="00D46FB8" w:rsidP="003F6EB3">
      <w:pPr>
        <w:pStyle w:val="a7"/>
        <w:numPr>
          <w:ilvl w:val="0"/>
          <w:numId w:val="50"/>
        </w:numPr>
        <w:tabs>
          <w:tab w:val="left" w:pos="0"/>
          <w:tab w:val="left" w:pos="851"/>
          <w:tab w:val="left" w:pos="1134"/>
        </w:tabs>
        <w:ind w:left="0" w:firstLine="709"/>
        <w:jc w:val="both"/>
        <w:rPr>
          <w:lang w:val="kk-KZ"/>
        </w:rPr>
      </w:pPr>
      <w:r w:rsidRPr="0017654D">
        <w:rPr>
          <w:lang w:val="kk-KZ"/>
        </w:rPr>
        <w:t>ЖОО-дағы</w:t>
      </w:r>
      <w:r w:rsidR="00C271B2" w:rsidRPr="0017654D">
        <w:rPr>
          <w:lang w:val="kk-KZ"/>
        </w:rPr>
        <w:t xml:space="preserve"> білім алушылардың ассертивтілігі</w:t>
      </w:r>
      <w:r w:rsidR="00083B99" w:rsidRPr="0017654D">
        <w:rPr>
          <w:lang w:val="kk-KZ"/>
        </w:rPr>
        <w:t>н</w:t>
      </w:r>
      <w:r w:rsidR="00C271B2" w:rsidRPr="0017654D">
        <w:rPr>
          <w:lang w:val="kk-KZ"/>
        </w:rPr>
        <w:t xml:space="preserve"> дамытудың </w:t>
      </w:r>
      <w:r w:rsidR="00A61670" w:rsidRPr="0017654D">
        <w:rPr>
          <w:lang w:val="kk-KZ"/>
        </w:rPr>
        <w:t xml:space="preserve">ерекшеліктерін </w:t>
      </w:r>
      <w:r w:rsidR="00C271B2" w:rsidRPr="0017654D">
        <w:rPr>
          <w:lang w:val="kk-KZ"/>
        </w:rPr>
        <w:t xml:space="preserve">зерттеудің </w:t>
      </w:r>
      <w:r w:rsidR="003640F3" w:rsidRPr="0017654D">
        <w:rPr>
          <w:lang w:val="kk-KZ"/>
        </w:rPr>
        <w:t>теориялық-</w:t>
      </w:r>
      <w:r w:rsidR="00CD4C93" w:rsidRPr="0017654D">
        <w:rPr>
          <w:lang w:val="kk-KZ"/>
        </w:rPr>
        <w:t>әдіснамалық</w:t>
      </w:r>
      <w:r w:rsidR="00C271B2" w:rsidRPr="0017654D">
        <w:rPr>
          <w:lang w:val="kk-KZ"/>
        </w:rPr>
        <w:t xml:space="preserve"> негіздері нақтыланып, </w:t>
      </w:r>
      <w:r w:rsidR="005C6842" w:rsidRPr="0017654D">
        <w:rPr>
          <w:lang w:val="kk-KZ"/>
        </w:rPr>
        <w:t xml:space="preserve">әдіснамалық </w:t>
      </w:r>
      <w:r w:rsidR="004F775F" w:rsidRPr="0017654D">
        <w:rPr>
          <w:lang w:val="kk-KZ"/>
        </w:rPr>
        <w:t>тұғырлары</w:t>
      </w:r>
      <w:r w:rsidR="005C6842" w:rsidRPr="0017654D">
        <w:rPr>
          <w:lang w:val="kk-KZ"/>
        </w:rPr>
        <w:t xml:space="preserve"> </w:t>
      </w:r>
      <w:r w:rsidR="004F775F" w:rsidRPr="0017654D">
        <w:rPr>
          <w:lang w:val="kk-KZ"/>
        </w:rPr>
        <w:t>айқындалды</w:t>
      </w:r>
      <w:r w:rsidR="00B6039B" w:rsidRPr="0017654D">
        <w:rPr>
          <w:lang w:val="kk-KZ"/>
        </w:rPr>
        <w:t>, «ассертивтілік» ұғымын</w:t>
      </w:r>
      <w:r w:rsidR="00E31B21" w:rsidRPr="0017654D">
        <w:rPr>
          <w:lang w:val="kk-KZ"/>
        </w:rPr>
        <w:t>а жүйеленген анықтама ұсынылды</w:t>
      </w:r>
      <w:r w:rsidR="00455AC4" w:rsidRPr="0017654D">
        <w:rPr>
          <w:lang w:val="kk-KZ"/>
        </w:rPr>
        <w:t xml:space="preserve"> және </w:t>
      </w:r>
      <w:r w:rsidRPr="0017654D">
        <w:rPr>
          <w:lang w:val="kk-KZ"/>
        </w:rPr>
        <w:t>ЖОО-дағы</w:t>
      </w:r>
      <w:r w:rsidR="00455AC4" w:rsidRPr="0017654D">
        <w:rPr>
          <w:lang w:val="kk-KZ"/>
        </w:rPr>
        <w:t xml:space="preserve"> білім алушыларының </w:t>
      </w:r>
      <w:r w:rsidR="003C7DEA" w:rsidRPr="0017654D">
        <w:rPr>
          <w:lang w:val="kk-KZ"/>
        </w:rPr>
        <w:t>ассертивтілігін дамытудың психологиялық және педагогикалық алғышарттары сипатталды</w:t>
      </w:r>
      <w:r w:rsidR="003F25D0" w:rsidRPr="0017654D">
        <w:rPr>
          <w:lang w:val="kk-KZ"/>
        </w:rPr>
        <w:t>.</w:t>
      </w:r>
    </w:p>
    <w:p w14:paraId="2C5C9876" w14:textId="409108C5" w:rsidR="00C271B2" w:rsidRPr="0017654D" w:rsidRDefault="00D46FB8" w:rsidP="003F6EB3">
      <w:pPr>
        <w:pStyle w:val="a7"/>
        <w:numPr>
          <w:ilvl w:val="0"/>
          <w:numId w:val="50"/>
        </w:numPr>
        <w:tabs>
          <w:tab w:val="left" w:pos="0"/>
          <w:tab w:val="left" w:pos="851"/>
          <w:tab w:val="left" w:pos="1134"/>
        </w:tabs>
        <w:ind w:left="0" w:firstLine="709"/>
        <w:jc w:val="both"/>
        <w:rPr>
          <w:lang w:val="kk-KZ"/>
        </w:rPr>
      </w:pPr>
      <w:r w:rsidRPr="0017654D">
        <w:rPr>
          <w:lang w:val="kk-KZ"/>
        </w:rPr>
        <w:t>ЖОО-дағы</w:t>
      </w:r>
      <w:r w:rsidR="00C271B2" w:rsidRPr="0017654D">
        <w:rPr>
          <w:lang w:val="kk-KZ"/>
        </w:rPr>
        <w:t xml:space="preserve"> білім алушылардың ассертивтілігін дамытудың </w:t>
      </w:r>
      <w:r w:rsidR="00455E85" w:rsidRPr="0017654D">
        <w:rPr>
          <w:lang w:val="kk-KZ"/>
        </w:rPr>
        <w:t xml:space="preserve">психологиялық-педагогикалық параметрлері мен критериалды </w:t>
      </w:r>
      <w:r w:rsidR="00E02B61" w:rsidRPr="0017654D">
        <w:rPr>
          <w:lang w:val="kk-KZ"/>
        </w:rPr>
        <w:t xml:space="preserve">көрсеткіштерін айқындау арқылы оның </w:t>
      </w:r>
      <w:r w:rsidR="00C271B2" w:rsidRPr="0017654D">
        <w:rPr>
          <w:lang w:val="kk-KZ"/>
        </w:rPr>
        <w:t>құрылымдық-мазмұндық модел</w:t>
      </w:r>
      <w:r w:rsidR="00911615" w:rsidRPr="0017654D">
        <w:rPr>
          <w:lang w:val="kk-KZ"/>
        </w:rPr>
        <w:t>і жасалып,</w:t>
      </w:r>
      <w:r w:rsidR="007603F5" w:rsidRPr="0017654D">
        <w:rPr>
          <w:lang w:val="kk-KZ"/>
        </w:rPr>
        <w:t xml:space="preserve"> ассертивтілікті дамыту технологиясы сипатта</w:t>
      </w:r>
      <w:r w:rsidR="00D74AC2" w:rsidRPr="0017654D">
        <w:rPr>
          <w:lang w:val="kk-KZ"/>
        </w:rPr>
        <w:t>лып</w:t>
      </w:r>
      <w:r w:rsidR="007603F5" w:rsidRPr="0017654D">
        <w:rPr>
          <w:lang w:val="kk-KZ"/>
        </w:rPr>
        <w:t>,</w:t>
      </w:r>
      <w:r w:rsidR="00D74AC2" w:rsidRPr="0017654D">
        <w:rPr>
          <w:lang w:val="kk-KZ"/>
        </w:rPr>
        <w:t xml:space="preserve"> </w:t>
      </w:r>
      <w:r w:rsidR="00C271B2" w:rsidRPr="0017654D">
        <w:rPr>
          <w:lang w:val="kk-KZ"/>
        </w:rPr>
        <w:t>психологиялық және педагогикалық детерминанттары айқында</w:t>
      </w:r>
      <w:r w:rsidR="00911615" w:rsidRPr="0017654D">
        <w:rPr>
          <w:lang w:val="kk-KZ"/>
        </w:rPr>
        <w:t>л</w:t>
      </w:r>
      <w:r w:rsidR="00B94309" w:rsidRPr="0017654D">
        <w:rPr>
          <w:lang w:val="kk-KZ"/>
        </w:rPr>
        <w:t xml:space="preserve">ып, </w:t>
      </w:r>
      <w:r w:rsidRPr="0017654D">
        <w:rPr>
          <w:lang w:val="kk-KZ"/>
        </w:rPr>
        <w:t>ЖОО-дағы</w:t>
      </w:r>
      <w:r w:rsidR="00382C86" w:rsidRPr="0017654D">
        <w:rPr>
          <w:lang w:val="kk-KZ"/>
        </w:rPr>
        <w:t xml:space="preserve"> білім алушылардың </w:t>
      </w:r>
      <w:r w:rsidR="00B94309" w:rsidRPr="0017654D">
        <w:rPr>
          <w:lang w:val="kk-KZ"/>
        </w:rPr>
        <w:t>ассертивтілі</w:t>
      </w:r>
      <w:r w:rsidR="00382C86" w:rsidRPr="0017654D">
        <w:rPr>
          <w:lang w:val="kk-KZ"/>
        </w:rPr>
        <w:t>гін</w:t>
      </w:r>
      <w:r w:rsidR="00B94309" w:rsidRPr="0017654D">
        <w:rPr>
          <w:lang w:val="kk-KZ"/>
        </w:rPr>
        <w:t xml:space="preserve"> дамытудың </w:t>
      </w:r>
      <w:r w:rsidR="00382C86" w:rsidRPr="0017654D">
        <w:rPr>
          <w:lang w:val="kk-KZ"/>
        </w:rPr>
        <w:t xml:space="preserve">арнайы </w:t>
      </w:r>
      <w:r w:rsidR="0093557F" w:rsidRPr="0017654D">
        <w:rPr>
          <w:lang w:val="kk-KZ"/>
        </w:rPr>
        <w:t>бағдарламасы жасалды</w:t>
      </w:r>
      <w:r w:rsidR="003F25D0" w:rsidRPr="0017654D">
        <w:rPr>
          <w:lang w:val="kk-KZ"/>
        </w:rPr>
        <w:t>.</w:t>
      </w:r>
      <w:r w:rsidR="00C271B2" w:rsidRPr="0017654D">
        <w:rPr>
          <w:lang w:val="kk-KZ"/>
        </w:rPr>
        <w:t xml:space="preserve"> </w:t>
      </w:r>
    </w:p>
    <w:p w14:paraId="7751A1E8" w14:textId="02399D3F" w:rsidR="00C271B2" w:rsidRPr="0017654D" w:rsidRDefault="00D46FB8" w:rsidP="003F6EB3">
      <w:pPr>
        <w:pStyle w:val="a7"/>
        <w:numPr>
          <w:ilvl w:val="0"/>
          <w:numId w:val="50"/>
        </w:numPr>
        <w:tabs>
          <w:tab w:val="left" w:pos="0"/>
          <w:tab w:val="left" w:pos="851"/>
          <w:tab w:val="left" w:pos="1134"/>
        </w:tabs>
        <w:ind w:left="0" w:firstLine="709"/>
        <w:jc w:val="both"/>
        <w:rPr>
          <w:lang w:val="kk-KZ"/>
        </w:rPr>
      </w:pPr>
      <w:r w:rsidRPr="0017654D">
        <w:rPr>
          <w:lang w:val="kk-KZ"/>
        </w:rPr>
        <w:t>ЖОО-дағы</w:t>
      </w:r>
      <w:r w:rsidR="002D6857" w:rsidRPr="0017654D">
        <w:rPr>
          <w:lang w:val="kk-KZ"/>
        </w:rPr>
        <w:t xml:space="preserve"> білім алушылардың </w:t>
      </w:r>
      <w:r w:rsidR="004F4612" w:rsidRPr="0017654D">
        <w:rPr>
          <w:lang w:val="kk-KZ"/>
        </w:rPr>
        <w:t>ассертивтілігін дамыту</w:t>
      </w:r>
      <w:r w:rsidR="00CA2341" w:rsidRPr="0017654D">
        <w:rPr>
          <w:lang w:val="kk-KZ"/>
        </w:rPr>
        <w:t xml:space="preserve">дың арнайы эксперименттік зерттеу бағдарламасы құрылып, </w:t>
      </w:r>
      <w:r w:rsidR="00341AF9" w:rsidRPr="0017654D">
        <w:rPr>
          <w:lang w:val="kk-KZ"/>
        </w:rPr>
        <w:t>ассертивтіліктің даму деңгейлері мен ерекшеліктері анықталып,</w:t>
      </w:r>
      <w:r w:rsidR="00C55EA0" w:rsidRPr="0017654D">
        <w:rPr>
          <w:lang w:val="kk-KZ"/>
        </w:rPr>
        <w:t xml:space="preserve"> арнайы психологиялық-педагогикалық ұсыныс арқылы</w:t>
      </w:r>
      <w:r w:rsidR="00D72647" w:rsidRPr="0017654D">
        <w:rPr>
          <w:lang w:val="kk-KZ"/>
        </w:rPr>
        <w:t xml:space="preserve"> ассертивтілікті дамыту</w:t>
      </w:r>
      <w:r w:rsidR="004F4612" w:rsidRPr="0017654D">
        <w:rPr>
          <w:lang w:val="kk-KZ"/>
        </w:rPr>
        <w:t xml:space="preserve"> негіздерін зерттеудегі </w:t>
      </w:r>
      <w:r w:rsidR="00C271B2" w:rsidRPr="0017654D">
        <w:rPr>
          <w:lang w:val="kk-KZ"/>
        </w:rPr>
        <w:t>эксперименттік</w:t>
      </w:r>
      <w:r w:rsidR="004F4612" w:rsidRPr="0017654D">
        <w:rPr>
          <w:lang w:val="kk-KZ"/>
        </w:rPr>
        <w:t>-</w:t>
      </w:r>
      <w:r w:rsidR="00151EB6" w:rsidRPr="0017654D">
        <w:rPr>
          <w:lang w:val="kk-KZ"/>
        </w:rPr>
        <w:t>тәжірибелік жұмыс жүзеге асырылды</w:t>
      </w:r>
      <w:r w:rsidR="003F25D0" w:rsidRPr="0017654D">
        <w:rPr>
          <w:lang w:val="kk-KZ"/>
        </w:rPr>
        <w:t>.</w:t>
      </w:r>
    </w:p>
    <w:p w14:paraId="06680D2D" w14:textId="28C541E4" w:rsidR="00CA763F" w:rsidRPr="0017654D" w:rsidRDefault="00D46FB8" w:rsidP="003F6EB3">
      <w:pPr>
        <w:pStyle w:val="a7"/>
        <w:numPr>
          <w:ilvl w:val="0"/>
          <w:numId w:val="50"/>
        </w:numPr>
        <w:tabs>
          <w:tab w:val="left" w:pos="0"/>
          <w:tab w:val="left" w:pos="851"/>
          <w:tab w:val="left" w:pos="1134"/>
        </w:tabs>
        <w:ind w:left="0" w:firstLine="709"/>
        <w:jc w:val="both"/>
        <w:rPr>
          <w:lang w:val="kk-KZ"/>
        </w:rPr>
      </w:pPr>
      <w:r w:rsidRPr="0017654D">
        <w:rPr>
          <w:lang w:val="kk-KZ"/>
        </w:rPr>
        <w:t>ЖОО-дағы</w:t>
      </w:r>
      <w:r w:rsidR="00CA763F" w:rsidRPr="0017654D">
        <w:rPr>
          <w:lang w:val="kk-KZ"/>
        </w:rPr>
        <w:t xml:space="preserve"> білім алушылардың ассертивтілігін дамытудың психологиялық-педагогикалық негіздері дәйекте</w:t>
      </w:r>
      <w:r w:rsidR="00BA2410" w:rsidRPr="0017654D">
        <w:rPr>
          <w:lang w:val="kk-KZ"/>
        </w:rPr>
        <w:t>ліп</w:t>
      </w:r>
      <w:r w:rsidR="00CA763F" w:rsidRPr="0017654D">
        <w:rPr>
          <w:lang w:val="kk-KZ"/>
        </w:rPr>
        <w:t xml:space="preserve">, </w:t>
      </w:r>
      <w:r w:rsidR="00403C19" w:rsidRPr="0017654D">
        <w:rPr>
          <w:lang w:val="kk-KZ"/>
        </w:rPr>
        <w:t>модель арқылы тұжырымдалды.</w:t>
      </w:r>
    </w:p>
    <w:p w14:paraId="6A3E42C1" w14:textId="77777777" w:rsidR="00A42AB0" w:rsidRPr="0017654D" w:rsidRDefault="00A42AB0" w:rsidP="00384F7B">
      <w:pPr>
        <w:pStyle w:val="31"/>
        <w:tabs>
          <w:tab w:val="left" w:pos="426"/>
          <w:tab w:val="left" w:pos="993"/>
        </w:tabs>
        <w:spacing w:before="0"/>
        <w:ind w:left="0" w:firstLine="709"/>
        <w:jc w:val="both"/>
        <w:rPr>
          <w:color w:val="FF0000"/>
          <w:lang w:val="kk-KZ"/>
        </w:rPr>
      </w:pPr>
      <w:r w:rsidRPr="0017654D">
        <w:rPr>
          <w:lang w:val="kk-KZ"/>
        </w:rPr>
        <w:t>Зерттеудің теориялық маңыздылығы</w:t>
      </w:r>
      <w:r w:rsidR="00C9639C" w:rsidRPr="0017654D">
        <w:rPr>
          <w:lang w:val="kk-KZ"/>
        </w:rPr>
        <w:t>:</w:t>
      </w:r>
    </w:p>
    <w:p w14:paraId="62CB0A87" w14:textId="4DA289AB" w:rsidR="00DD4F21" w:rsidRPr="0017654D" w:rsidRDefault="003F25D0" w:rsidP="00384F7B">
      <w:pPr>
        <w:tabs>
          <w:tab w:val="left" w:pos="851"/>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DD4F21" w:rsidRPr="0017654D">
        <w:rPr>
          <w:rFonts w:ascii="Times New Roman" w:hAnsi="Times New Roman" w:cs="Times New Roman"/>
          <w:sz w:val="28"/>
          <w:szCs w:val="28"/>
          <w:lang w:val="kk-KZ"/>
        </w:rPr>
        <w:t xml:space="preserve"> зерттеу «ассертивтілік» ұғымының құрылымы мен компоненттері туралы ғылыми түсініктерді нақтылау және кеңейту арқылы </w:t>
      </w:r>
      <w:r w:rsidR="00C218D1" w:rsidRPr="0017654D">
        <w:rPr>
          <w:rFonts w:ascii="Times New Roman" w:hAnsi="Times New Roman" w:cs="Times New Roman"/>
          <w:sz w:val="28"/>
          <w:szCs w:val="28"/>
          <w:lang w:val="kk-KZ"/>
        </w:rPr>
        <w:t xml:space="preserve">психология және педагогика ғылымдары </w:t>
      </w:r>
      <w:r w:rsidR="00DD4F21" w:rsidRPr="0017654D">
        <w:rPr>
          <w:rFonts w:ascii="Times New Roman" w:hAnsi="Times New Roman" w:cs="Times New Roman"/>
          <w:sz w:val="28"/>
          <w:szCs w:val="28"/>
          <w:lang w:val="kk-KZ"/>
        </w:rPr>
        <w:t>теория</w:t>
      </w:r>
      <w:r w:rsidR="00C218D1" w:rsidRPr="0017654D">
        <w:rPr>
          <w:rFonts w:ascii="Times New Roman" w:hAnsi="Times New Roman" w:cs="Times New Roman"/>
          <w:sz w:val="28"/>
          <w:szCs w:val="28"/>
          <w:lang w:val="kk-KZ"/>
        </w:rPr>
        <w:t>ларының</w:t>
      </w:r>
      <w:r w:rsidR="00DD4F21" w:rsidRPr="0017654D">
        <w:rPr>
          <w:rFonts w:ascii="Times New Roman" w:hAnsi="Times New Roman" w:cs="Times New Roman"/>
          <w:sz w:val="28"/>
          <w:szCs w:val="28"/>
          <w:lang w:val="kk-KZ"/>
        </w:rPr>
        <w:t xml:space="preserve"> дамуына ықпал етеді. Жұмыста ЖОО-ның білім беру ортасы контекстінде оның ерекшелігін ескере отырып, ассертивтілікті түсінудің жаңа тұжырымдамалық бағдарлары ұсынылған;</w:t>
      </w:r>
    </w:p>
    <w:p w14:paraId="3B6FB43C" w14:textId="53AC66C7" w:rsidR="00EF401E" w:rsidRPr="0017654D" w:rsidRDefault="003F25D0" w:rsidP="00384F7B">
      <w:pPr>
        <w:tabs>
          <w:tab w:val="left" w:pos="851"/>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B60C5F" w:rsidRPr="0017654D">
        <w:rPr>
          <w:rFonts w:ascii="Times New Roman" w:hAnsi="Times New Roman" w:cs="Times New Roman"/>
          <w:sz w:val="28"/>
          <w:szCs w:val="28"/>
          <w:lang w:val="kk-KZ"/>
        </w:rPr>
        <w:t xml:space="preserve"> </w:t>
      </w:r>
      <w:r w:rsidR="00D46FB8" w:rsidRPr="0017654D">
        <w:rPr>
          <w:rFonts w:ascii="Times New Roman" w:hAnsi="Times New Roman" w:cs="Times New Roman"/>
          <w:sz w:val="28"/>
          <w:szCs w:val="28"/>
          <w:lang w:val="kk-KZ"/>
        </w:rPr>
        <w:t>ЖОО-дағы</w:t>
      </w:r>
      <w:r w:rsidR="00B60C5F" w:rsidRPr="0017654D">
        <w:rPr>
          <w:rFonts w:ascii="Times New Roman" w:hAnsi="Times New Roman" w:cs="Times New Roman"/>
          <w:sz w:val="28"/>
          <w:szCs w:val="28"/>
          <w:lang w:val="kk-KZ"/>
        </w:rPr>
        <w:t xml:space="preserve"> білім алушылардың</w:t>
      </w:r>
      <w:r w:rsidR="000D7E8B" w:rsidRPr="0017654D">
        <w:rPr>
          <w:rFonts w:ascii="Times New Roman" w:hAnsi="Times New Roman" w:cs="Times New Roman"/>
          <w:sz w:val="28"/>
          <w:szCs w:val="28"/>
          <w:lang w:val="kk-KZ"/>
        </w:rPr>
        <w:t xml:space="preserve"> ассертивтілігін дамыту негіздерін зерттеудің </w:t>
      </w:r>
      <w:r w:rsidR="00CF35DC" w:rsidRPr="0017654D">
        <w:rPr>
          <w:rFonts w:ascii="Times New Roman" w:hAnsi="Times New Roman" w:cs="Times New Roman"/>
          <w:sz w:val="28"/>
          <w:szCs w:val="28"/>
          <w:lang w:val="kk-KZ"/>
        </w:rPr>
        <w:t>әдіснамалық тұғырлары айқындалып,</w:t>
      </w:r>
      <w:r w:rsidR="006569B9" w:rsidRPr="0017654D">
        <w:rPr>
          <w:rFonts w:ascii="Times New Roman" w:hAnsi="Times New Roman" w:cs="Times New Roman"/>
          <w:sz w:val="28"/>
          <w:szCs w:val="28"/>
          <w:lang w:val="kk-KZ"/>
        </w:rPr>
        <w:t xml:space="preserve"> ассертивтілік қасиетінің </w:t>
      </w:r>
      <w:r w:rsidR="00981F13" w:rsidRPr="0017654D">
        <w:rPr>
          <w:rFonts w:ascii="Times New Roman" w:hAnsi="Times New Roman" w:cs="Times New Roman"/>
          <w:sz w:val="28"/>
          <w:szCs w:val="28"/>
          <w:lang w:val="kk-KZ"/>
        </w:rPr>
        <w:t xml:space="preserve">даму </w:t>
      </w:r>
      <w:r w:rsidR="006569B9" w:rsidRPr="0017654D">
        <w:rPr>
          <w:rFonts w:ascii="Times New Roman" w:hAnsi="Times New Roman" w:cs="Times New Roman"/>
          <w:sz w:val="28"/>
          <w:szCs w:val="28"/>
          <w:lang w:val="kk-KZ"/>
        </w:rPr>
        <w:t>табиғатын тереңірек түсіну</w:t>
      </w:r>
      <w:r w:rsidR="00981F13" w:rsidRPr="0017654D">
        <w:rPr>
          <w:rFonts w:ascii="Times New Roman" w:hAnsi="Times New Roman" w:cs="Times New Roman"/>
          <w:sz w:val="28"/>
          <w:szCs w:val="28"/>
          <w:lang w:val="kk-KZ"/>
        </w:rPr>
        <w:t>ге көмектеседі</w:t>
      </w:r>
      <w:r w:rsidR="002E323F" w:rsidRPr="0017654D">
        <w:rPr>
          <w:rFonts w:ascii="Times New Roman" w:hAnsi="Times New Roman" w:cs="Times New Roman"/>
          <w:sz w:val="28"/>
          <w:szCs w:val="28"/>
          <w:lang w:val="kk-KZ"/>
        </w:rPr>
        <w:t xml:space="preserve">, ал </w:t>
      </w:r>
      <w:r w:rsidR="00D46FB8" w:rsidRPr="0017654D">
        <w:rPr>
          <w:rFonts w:ascii="Times New Roman" w:hAnsi="Times New Roman" w:cs="Times New Roman"/>
          <w:sz w:val="28"/>
          <w:szCs w:val="28"/>
          <w:lang w:val="kk-KZ"/>
        </w:rPr>
        <w:t>ЖОО-дағы</w:t>
      </w:r>
      <w:r w:rsidR="002E323F" w:rsidRPr="0017654D">
        <w:rPr>
          <w:rFonts w:ascii="Times New Roman" w:hAnsi="Times New Roman" w:cs="Times New Roman"/>
          <w:sz w:val="28"/>
          <w:szCs w:val="28"/>
          <w:lang w:val="kk-KZ"/>
        </w:rPr>
        <w:t xml:space="preserve"> білім алушылардың ассертивтілігін дамытудың психологиялық және педагогикалық негіздерінің айқындалуы</w:t>
      </w:r>
      <w:r w:rsidR="00895CB3" w:rsidRPr="0017654D">
        <w:rPr>
          <w:rFonts w:ascii="Times New Roman" w:hAnsi="Times New Roman" w:cs="Times New Roman"/>
          <w:sz w:val="28"/>
          <w:szCs w:val="28"/>
          <w:lang w:val="kk-KZ"/>
        </w:rPr>
        <w:t>, құрылымдық-мазмұндық моделінің</w:t>
      </w:r>
      <w:r w:rsidR="00302C56" w:rsidRPr="0017654D">
        <w:rPr>
          <w:rFonts w:ascii="Times New Roman" w:hAnsi="Times New Roman" w:cs="Times New Roman"/>
          <w:sz w:val="28"/>
          <w:szCs w:val="28"/>
          <w:lang w:val="kk-KZ"/>
        </w:rPr>
        <w:t xml:space="preserve"> дайын болуы</w:t>
      </w:r>
      <w:r w:rsidR="002E323F" w:rsidRPr="0017654D">
        <w:rPr>
          <w:rFonts w:ascii="Times New Roman" w:hAnsi="Times New Roman" w:cs="Times New Roman"/>
          <w:sz w:val="28"/>
          <w:szCs w:val="28"/>
          <w:lang w:val="kk-KZ"/>
        </w:rPr>
        <w:t xml:space="preserve"> болашақ зерттеулерге негіз бола алады</w:t>
      </w:r>
      <w:r w:rsidR="00981F13" w:rsidRPr="0017654D">
        <w:rPr>
          <w:rFonts w:ascii="Times New Roman" w:hAnsi="Times New Roman" w:cs="Times New Roman"/>
          <w:sz w:val="28"/>
          <w:szCs w:val="28"/>
          <w:lang w:val="kk-KZ"/>
        </w:rPr>
        <w:t>;</w:t>
      </w:r>
    </w:p>
    <w:p w14:paraId="225FBE9A" w14:textId="63D86F9B" w:rsidR="00DD4F21" w:rsidRPr="0017654D" w:rsidRDefault="003F25D0" w:rsidP="00384F7B">
      <w:pPr>
        <w:tabs>
          <w:tab w:val="left" w:pos="851"/>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DD4F21" w:rsidRPr="0017654D">
        <w:rPr>
          <w:rFonts w:ascii="Times New Roman" w:hAnsi="Times New Roman" w:cs="Times New Roman"/>
          <w:sz w:val="28"/>
          <w:szCs w:val="28"/>
          <w:lang w:val="kk-KZ"/>
        </w:rPr>
        <w:t xml:space="preserve"> теориялық дереккөздер мен эмпирикалық деректерді талдау негізінде </w:t>
      </w:r>
      <w:r w:rsidR="00D46FB8" w:rsidRPr="0017654D">
        <w:rPr>
          <w:rFonts w:ascii="Times New Roman" w:hAnsi="Times New Roman" w:cs="Times New Roman"/>
          <w:sz w:val="28"/>
          <w:szCs w:val="28"/>
          <w:lang w:val="kk-KZ"/>
        </w:rPr>
        <w:t>ЖОО-дағы</w:t>
      </w:r>
      <w:r w:rsidR="00DD4F21" w:rsidRPr="0017654D">
        <w:rPr>
          <w:rFonts w:ascii="Times New Roman" w:hAnsi="Times New Roman" w:cs="Times New Roman"/>
          <w:sz w:val="28"/>
          <w:szCs w:val="28"/>
          <w:lang w:val="kk-KZ"/>
        </w:rPr>
        <w:t xml:space="preserve"> білім алушыларында ассертивтілікті дамыту процесінің психологиялық-педагогикалық аспектілерінің теориялық негіздері айқындалды. Бұл ассертивтілік</w:t>
      </w:r>
      <w:r w:rsidR="00EF401E" w:rsidRPr="0017654D">
        <w:rPr>
          <w:rFonts w:ascii="Times New Roman" w:hAnsi="Times New Roman" w:cs="Times New Roman"/>
          <w:sz w:val="28"/>
          <w:szCs w:val="28"/>
          <w:lang w:val="kk-KZ"/>
        </w:rPr>
        <w:t xml:space="preserve">ке </w:t>
      </w:r>
      <w:r w:rsidR="00DD4F21" w:rsidRPr="0017654D">
        <w:rPr>
          <w:rFonts w:ascii="Times New Roman" w:hAnsi="Times New Roman" w:cs="Times New Roman"/>
          <w:sz w:val="28"/>
          <w:szCs w:val="28"/>
          <w:lang w:val="kk-KZ"/>
        </w:rPr>
        <w:t>әсер ететін негізгі факторларды анықтауды және осы қасиеттің сәтті дамуына ықпал ететін педагогикалық жағдайларды негіздеуді қамтиды;</w:t>
      </w:r>
    </w:p>
    <w:p w14:paraId="52780E57" w14:textId="53EE1674" w:rsidR="00DD4F21" w:rsidRPr="0017654D" w:rsidRDefault="003F25D0" w:rsidP="00384F7B">
      <w:pPr>
        <w:tabs>
          <w:tab w:val="left" w:pos="851"/>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DD4F21" w:rsidRPr="0017654D">
        <w:rPr>
          <w:rFonts w:ascii="Times New Roman" w:hAnsi="Times New Roman" w:cs="Times New Roman"/>
          <w:sz w:val="28"/>
          <w:szCs w:val="28"/>
          <w:lang w:val="kk-KZ"/>
        </w:rPr>
        <w:t xml:space="preserve"> зерттеу психология, педагогика, әлеуметтану және т.б. салалардағы пәнаралық білімді біріктіріп, жүйелейді, бұл ассертивтіліктің даму механизмдері мен заңдылықтарын тереңірек түсінуге мүмкіндік береді. Бұл тәсіл ЖОО білім алушыларында ассертивтілікті қалыптастыру процесі туралы тұтас және көпқырлы идеяны қалыптастыруға ықпал етеді, осы саладағы одан әрі ғылыми зерттеулер мен практикалық әзірлемелер үшін негіз бола алады.</w:t>
      </w:r>
    </w:p>
    <w:p w14:paraId="6A3E42C2" w14:textId="77777777" w:rsidR="00A42AB0" w:rsidRPr="0017654D" w:rsidRDefault="00A42AB0" w:rsidP="00384F7B">
      <w:pPr>
        <w:pStyle w:val="31"/>
        <w:tabs>
          <w:tab w:val="left" w:pos="426"/>
          <w:tab w:val="left" w:pos="993"/>
        </w:tabs>
        <w:spacing w:before="0"/>
        <w:ind w:left="0" w:firstLine="709"/>
        <w:jc w:val="both"/>
        <w:rPr>
          <w:color w:val="FF0000"/>
          <w:lang w:val="kk-KZ"/>
        </w:rPr>
      </w:pPr>
      <w:r w:rsidRPr="0017654D">
        <w:rPr>
          <w:lang w:val="kk-KZ"/>
        </w:rPr>
        <w:t>Зерттеудің практикалық маңыздылығы</w:t>
      </w:r>
      <w:r w:rsidR="00C9639C" w:rsidRPr="0017654D">
        <w:rPr>
          <w:lang w:val="kk-KZ"/>
        </w:rPr>
        <w:t>:</w:t>
      </w:r>
    </w:p>
    <w:p w14:paraId="74C79135" w14:textId="55EA81BB" w:rsidR="007521FF" w:rsidRPr="0017654D" w:rsidRDefault="003F25D0" w:rsidP="00384F7B">
      <w:pPr>
        <w:pStyle w:val="31"/>
        <w:tabs>
          <w:tab w:val="left" w:pos="709"/>
        </w:tabs>
        <w:spacing w:before="0"/>
        <w:ind w:left="0" w:firstLine="709"/>
        <w:jc w:val="both"/>
        <w:rPr>
          <w:b w:val="0"/>
          <w:lang w:val="kk-KZ"/>
        </w:rPr>
      </w:pPr>
      <w:r w:rsidRPr="0017654D">
        <w:rPr>
          <w:b w:val="0"/>
          <w:lang w:val="kk-KZ"/>
        </w:rPr>
        <w:t>‒</w:t>
      </w:r>
      <w:r w:rsidR="007521FF" w:rsidRPr="0017654D">
        <w:rPr>
          <w:b w:val="0"/>
          <w:lang w:val="kk-KZ"/>
        </w:rPr>
        <w:t xml:space="preserve"> зерттеу нәтижелері негізінде </w:t>
      </w:r>
      <w:r w:rsidR="00D46FB8" w:rsidRPr="0017654D">
        <w:rPr>
          <w:b w:val="0"/>
          <w:lang w:val="kk-KZ"/>
        </w:rPr>
        <w:t>ЖОО-дағы</w:t>
      </w:r>
      <w:r w:rsidR="007521FF" w:rsidRPr="0017654D">
        <w:rPr>
          <w:b w:val="0"/>
          <w:lang w:val="kk-KZ"/>
        </w:rPr>
        <w:t xml:space="preserve"> білім алушылардың ассертивтілігін дамытуға бағытталған технологиялар әзірленіп, енгізілді. Бұл технологияларды оқу жоспарларына біріктіруге және жеке даму курстарының, тренингтер</w:t>
      </w:r>
      <w:r w:rsidR="00550713" w:rsidRPr="0017654D">
        <w:rPr>
          <w:b w:val="0"/>
          <w:lang w:val="kk-KZ"/>
        </w:rPr>
        <w:t xml:space="preserve"> мен</w:t>
      </w:r>
      <w:r w:rsidR="007521FF" w:rsidRPr="0017654D">
        <w:rPr>
          <w:b w:val="0"/>
          <w:lang w:val="kk-KZ"/>
        </w:rPr>
        <w:t xml:space="preserve"> элективті сабақтардың элементтері ретінде пайдалануға болады;</w:t>
      </w:r>
    </w:p>
    <w:p w14:paraId="271A8415" w14:textId="38B72C9E" w:rsidR="007521FF" w:rsidRPr="0017654D" w:rsidRDefault="003F25D0" w:rsidP="00384F7B">
      <w:pPr>
        <w:pStyle w:val="31"/>
        <w:tabs>
          <w:tab w:val="left" w:pos="709"/>
        </w:tabs>
        <w:spacing w:before="0"/>
        <w:ind w:left="0" w:firstLine="709"/>
        <w:jc w:val="both"/>
        <w:rPr>
          <w:b w:val="0"/>
          <w:lang w:val="kk-KZ"/>
        </w:rPr>
      </w:pPr>
      <w:r w:rsidRPr="0017654D">
        <w:rPr>
          <w:b w:val="0"/>
          <w:lang w:val="kk-KZ"/>
        </w:rPr>
        <w:t>‒</w:t>
      </w:r>
      <w:r w:rsidR="007521FF" w:rsidRPr="0017654D">
        <w:rPr>
          <w:b w:val="0"/>
          <w:lang w:val="kk-KZ"/>
        </w:rPr>
        <w:t xml:space="preserve"> ұсынылған әдістемелік ұсыны</w:t>
      </w:r>
      <w:r w:rsidR="00FA6295" w:rsidRPr="0017654D">
        <w:rPr>
          <w:b w:val="0"/>
          <w:lang w:val="kk-KZ"/>
        </w:rPr>
        <w:t>ст</w:t>
      </w:r>
      <w:r w:rsidR="007521FF" w:rsidRPr="0017654D">
        <w:rPr>
          <w:b w:val="0"/>
          <w:lang w:val="kk-KZ"/>
        </w:rPr>
        <w:t xml:space="preserve">ар мен </w:t>
      </w:r>
      <w:r w:rsidR="00B647E8" w:rsidRPr="0017654D">
        <w:rPr>
          <w:b w:val="0"/>
          <w:lang w:val="kk-KZ"/>
        </w:rPr>
        <w:t>тренинг-интенсив курс бағдарламасы топтық технология ретінде, ал жасалған оқу құралы</w:t>
      </w:r>
      <w:r w:rsidR="007521FF" w:rsidRPr="0017654D">
        <w:rPr>
          <w:b w:val="0"/>
          <w:lang w:val="kk-KZ"/>
        </w:rPr>
        <w:t xml:space="preserve"> білім алушылармен жұмыс тиімділігін арттыру үшін ЖОО педагогтері, кураторлары мен психологтері пайдалана алады. Осы ұсыныстарды практикалық қолдану жоғары оқу орындарының білім алушыларында </w:t>
      </w:r>
      <w:r w:rsidR="004968EA" w:rsidRPr="0017654D">
        <w:rPr>
          <w:b w:val="0"/>
          <w:lang w:val="kk-KZ"/>
        </w:rPr>
        <w:t>жеке тұлғалық</w:t>
      </w:r>
      <w:r w:rsidR="007521FF" w:rsidRPr="0017654D">
        <w:rPr>
          <w:b w:val="0"/>
          <w:lang w:val="kk-KZ"/>
        </w:rPr>
        <w:t xml:space="preserve"> өсуді және сенімді мінез-құлықты дамытуды ынталандыратын қолайлы білім беру ортасын құруға ықпал етеді;</w:t>
      </w:r>
    </w:p>
    <w:p w14:paraId="5241BDE6" w14:textId="7BA9C1B5" w:rsidR="00450D93" w:rsidRPr="0017654D" w:rsidRDefault="003F25D0" w:rsidP="00384F7B">
      <w:pPr>
        <w:pStyle w:val="31"/>
        <w:tabs>
          <w:tab w:val="left" w:pos="709"/>
        </w:tabs>
        <w:spacing w:before="0"/>
        <w:ind w:left="0" w:firstLine="709"/>
        <w:jc w:val="both"/>
        <w:rPr>
          <w:b w:val="0"/>
          <w:lang w:val="kk-KZ"/>
        </w:rPr>
      </w:pPr>
      <w:r w:rsidRPr="0017654D">
        <w:rPr>
          <w:b w:val="0"/>
          <w:lang w:val="kk-KZ"/>
        </w:rPr>
        <w:t>‒</w:t>
      </w:r>
      <w:r w:rsidR="007521FF" w:rsidRPr="0017654D">
        <w:rPr>
          <w:b w:val="0"/>
          <w:lang w:val="kk-KZ"/>
        </w:rPr>
        <w:t xml:space="preserve"> білім алушылардың ассертивтілігін дамыту олардың болашақ кәсіби қызметіне жақсы дайындалуына ықпал етеді. ЖОО-ның ассертивті түлектері жоғары деңгейде қарым-қатынас дағдыларына, ұжымда тиімді өзара іс-әрекет жасау, жанжалдарды сындарлы шешу және басқалар мен өз құқықтарын, мүдделерін қорғау қабілетіне ие, бұл олардың еңбек нарығында бәсекеге қабілеттілігін арттырады және табысты мансапқа ықпал етеді;</w:t>
      </w:r>
    </w:p>
    <w:p w14:paraId="0C83F62F" w14:textId="7B640EC7" w:rsidR="00DD4F21" w:rsidRPr="0017654D" w:rsidRDefault="003F25D0" w:rsidP="00384F7B">
      <w:pPr>
        <w:pStyle w:val="31"/>
        <w:tabs>
          <w:tab w:val="left" w:pos="709"/>
        </w:tabs>
        <w:spacing w:before="0"/>
        <w:ind w:left="0" w:firstLine="709"/>
        <w:jc w:val="both"/>
        <w:rPr>
          <w:b w:val="0"/>
          <w:lang w:val="kk-KZ"/>
        </w:rPr>
      </w:pPr>
      <w:r w:rsidRPr="0017654D">
        <w:rPr>
          <w:b w:val="0"/>
          <w:lang w:val="kk-KZ"/>
        </w:rPr>
        <w:t>‒</w:t>
      </w:r>
      <w:r w:rsidR="007521FF" w:rsidRPr="0017654D">
        <w:rPr>
          <w:b w:val="0"/>
          <w:lang w:val="kk-KZ"/>
        </w:rPr>
        <w:t xml:space="preserve"> </w:t>
      </w:r>
      <w:r w:rsidR="00035EB3" w:rsidRPr="0017654D">
        <w:rPr>
          <w:b w:val="0"/>
          <w:lang w:val="kk-KZ"/>
        </w:rPr>
        <w:t xml:space="preserve">сонымен қатар </w:t>
      </w:r>
      <w:r w:rsidR="007521FF" w:rsidRPr="0017654D">
        <w:rPr>
          <w:b w:val="0"/>
          <w:lang w:val="kk-KZ"/>
        </w:rPr>
        <w:t>зерттеудің практикалық маңыздылығы білім алушылардың жеке өсуіне, олардың өзіне деген сенімділігін арттыру</w:t>
      </w:r>
      <w:r w:rsidR="00C61726" w:rsidRPr="0017654D">
        <w:rPr>
          <w:b w:val="0"/>
          <w:lang w:val="kk-KZ"/>
        </w:rPr>
        <w:t>ы</w:t>
      </w:r>
      <w:r w:rsidR="007521FF" w:rsidRPr="0017654D">
        <w:rPr>
          <w:b w:val="0"/>
          <w:lang w:val="kk-KZ"/>
        </w:rPr>
        <w:t xml:space="preserve">на, тұрақты өзін-өзі бағалау және өзін-өзі құрметтеуге жағдай жасау болып табылады. Берілген </w:t>
      </w:r>
      <w:r w:rsidR="00903C2E" w:rsidRPr="0017654D">
        <w:rPr>
          <w:b w:val="0"/>
          <w:lang w:val="kk-KZ"/>
        </w:rPr>
        <w:t xml:space="preserve">зерттеу жұмысы </w:t>
      </w:r>
      <w:r w:rsidR="007521FF" w:rsidRPr="0017654D">
        <w:rPr>
          <w:b w:val="0"/>
          <w:lang w:val="kk-KZ"/>
        </w:rPr>
        <w:t>білім алушылардың психологиялық әл-ауқатын жақсартуға және өмірге жалпы қанағаттануға ықпал етеді, ал бұл олардың оқу үлгерімі және сабақтан тыс жұмыстардағы белсенділігіне позитивті әсер етеді.</w:t>
      </w:r>
    </w:p>
    <w:p w14:paraId="039D25E5" w14:textId="13B7509F" w:rsidR="00903C2E" w:rsidRPr="0017654D" w:rsidRDefault="00EC7651" w:rsidP="00384F7B">
      <w:pPr>
        <w:pStyle w:val="31"/>
        <w:tabs>
          <w:tab w:val="left" w:pos="709"/>
        </w:tabs>
        <w:spacing w:before="0"/>
        <w:ind w:left="0" w:firstLine="709"/>
        <w:jc w:val="both"/>
        <w:rPr>
          <w:b w:val="0"/>
          <w:lang w:val="kk-KZ"/>
        </w:rPr>
      </w:pPr>
      <w:r w:rsidRPr="0017654D">
        <w:rPr>
          <w:b w:val="0"/>
          <w:lang w:val="kk-KZ"/>
        </w:rPr>
        <w:t>Диссертация жұмысыны</w:t>
      </w:r>
      <w:r w:rsidR="00940CA0" w:rsidRPr="0017654D">
        <w:rPr>
          <w:b w:val="0"/>
          <w:lang w:val="kk-KZ"/>
        </w:rPr>
        <w:t xml:space="preserve">ң </w:t>
      </w:r>
      <w:r w:rsidR="00DA1F45" w:rsidRPr="0017654D">
        <w:rPr>
          <w:bCs w:val="0"/>
          <w:lang w:val="kk-KZ"/>
        </w:rPr>
        <w:t>нақтылығы</w:t>
      </w:r>
      <w:r w:rsidR="00DA1F45" w:rsidRPr="0017654D">
        <w:rPr>
          <w:b w:val="0"/>
          <w:lang w:val="kk-KZ"/>
        </w:rPr>
        <w:t xml:space="preserve"> оның </w:t>
      </w:r>
      <w:r w:rsidR="001E1A32" w:rsidRPr="0017654D">
        <w:rPr>
          <w:b w:val="0"/>
          <w:lang w:val="kk-KZ"/>
        </w:rPr>
        <w:t xml:space="preserve">мақсат-міндеттеріне қатысты ғылыми ақпараттың қажетті деңгейінде жиналуымен; </w:t>
      </w:r>
      <w:r w:rsidR="001E1A32" w:rsidRPr="0017654D">
        <w:rPr>
          <w:bCs w:val="0"/>
          <w:lang w:val="kk-KZ"/>
        </w:rPr>
        <w:t>сенімділігі мен негізділігі</w:t>
      </w:r>
      <w:r w:rsidR="004E7086" w:rsidRPr="0017654D">
        <w:rPr>
          <w:b w:val="0"/>
          <w:lang w:val="kk-KZ"/>
        </w:rPr>
        <w:t xml:space="preserve"> зерттеу болжамына қатысты жұмыстардың орындалуында;</w:t>
      </w:r>
      <w:r w:rsidR="00D67FDE" w:rsidRPr="0017654D">
        <w:rPr>
          <w:b w:val="0"/>
          <w:lang w:val="kk-KZ"/>
        </w:rPr>
        <w:t xml:space="preserve"> отандық және шетелдік ғылыми әдебиеттерлің зерттелуінде</w:t>
      </w:r>
      <w:r w:rsidR="005F3693" w:rsidRPr="0017654D">
        <w:rPr>
          <w:b w:val="0"/>
          <w:lang w:val="kk-KZ"/>
        </w:rPr>
        <w:t>,</w:t>
      </w:r>
      <w:r w:rsidR="00B94164" w:rsidRPr="0017654D">
        <w:rPr>
          <w:b w:val="0"/>
          <w:lang w:val="kk-KZ"/>
        </w:rPr>
        <w:t xml:space="preserve"> құрылымдық-мазмұндық моделінің </w:t>
      </w:r>
      <w:r w:rsidR="0039318C" w:rsidRPr="0017654D">
        <w:rPr>
          <w:b w:val="0"/>
          <w:lang w:val="kk-KZ"/>
        </w:rPr>
        <w:t xml:space="preserve">жасалуында; </w:t>
      </w:r>
      <w:r w:rsidR="00196E5F" w:rsidRPr="0017654D">
        <w:rPr>
          <w:b w:val="0"/>
          <w:lang w:val="kk-KZ"/>
        </w:rPr>
        <w:t>эксперименттік-тәжірибелік зерттеу жүргізу кезінде әдіс</w:t>
      </w:r>
      <w:r w:rsidR="00762AFB" w:rsidRPr="0017654D">
        <w:rPr>
          <w:b w:val="0"/>
          <w:lang w:val="kk-KZ"/>
        </w:rPr>
        <w:t>тер мен әдістемелердің дұрыс таңдалып, толық сипатталуында</w:t>
      </w:r>
      <w:r w:rsidR="003637AA" w:rsidRPr="0017654D">
        <w:rPr>
          <w:b w:val="0"/>
          <w:lang w:val="kk-KZ"/>
        </w:rPr>
        <w:t>; қажетті респонденттердің жеткілікті санында</w:t>
      </w:r>
      <w:r w:rsidR="008D5E51" w:rsidRPr="0017654D">
        <w:rPr>
          <w:b w:val="0"/>
          <w:lang w:val="kk-KZ"/>
        </w:rPr>
        <w:t xml:space="preserve"> (309 респондент); алынған нәтижелердің дұрыс </w:t>
      </w:r>
      <w:r w:rsidR="002505AB" w:rsidRPr="0017654D">
        <w:rPr>
          <w:b w:val="0"/>
          <w:lang w:val="kk-KZ"/>
        </w:rPr>
        <w:t xml:space="preserve">өңделіп, интерпретация жасалынып, </w:t>
      </w:r>
      <w:r w:rsidR="00C72AE3" w:rsidRPr="0017654D">
        <w:rPr>
          <w:b w:val="0"/>
          <w:lang w:val="kk-KZ"/>
        </w:rPr>
        <w:t>ұсыныстар берілуінде көрініс табады.</w:t>
      </w:r>
    </w:p>
    <w:p w14:paraId="6A3E42C4" w14:textId="70103AAB" w:rsidR="00A42AB0" w:rsidRPr="0017654D" w:rsidRDefault="00A42AB0" w:rsidP="00384F7B">
      <w:pPr>
        <w:pStyle w:val="a7"/>
        <w:tabs>
          <w:tab w:val="left" w:pos="426"/>
          <w:tab w:val="left" w:pos="993"/>
        </w:tabs>
        <w:ind w:left="0" w:firstLine="709"/>
        <w:jc w:val="both"/>
        <w:rPr>
          <w:b/>
          <w:lang w:val="kk-KZ"/>
        </w:rPr>
      </w:pPr>
      <w:r w:rsidRPr="0017654D">
        <w:rPr>
          <w:b/>
          <w:lang w:val="kk-KZ"/>
        </w:rPr>
        <w:t>Қ</w:t>
      </w:r>
      <w:r w:rsidR="003279E2" w:rsidRPr="0017654D">
        <w:rPr>
          <w:b/>
          <w:lang w:val="kk-KZ"/>
        </w:rPr>
        <w:t>орғауға ұсынылатын қағидалар</w:t>
      </w:r>
      <w:r w:rsidR="00C9639C" w:rsidRPr="0017654D">
        <w:rPr>
          <w:b/>
          <w:lang w:val="kk-KZ"/>
        </w:rPr>
        <w:t>:</w:t>
      </w:r>
    </w:p>
    <w:p w14:paraId="4549ED55" w14:textId="68D646B0" w:rsidR="00477749" w:rsidRPr="0017654D" w:rsidRDefault="003F25D0" w:rsidP="00384F7B">
      <w:pPr>
        <w:pStyle w:val="a7"/>
        <w:tabs>
          <w:tab w:val="left" w:pos="709"/>
        </w:tabs>
        <w:ind w:left="0" w:firstLine="709"/>
        <w:jc w:val="both"/>
        <w:rPr>
          <w:bCs/>
          <w:lang w:val="kk-KZ"/>
        </w:rPr>
      </w:pPr>
      <w:r w:rsidRPr="0017654D">
        <w:rPr>
          <w:bCs/>
          <w:lang w:val="kk-KZ"/>
        </w:rPr>
        <w:t>‒</w:t>
      </w:r>
      <w:r w:rsidR="00477749" w:rsidRPr="0017654D">
        <w:rPr>
          <w:bCs/>
          <w:lang w:val="kk-KZ"/>
        </w:rPr>
        <w:t xml:space="preserve"> диссертацияда жоғары оқу орындарының білім алушыларында ассертивтілікті дамытудың психологиялық-педагогикалық аспектілерін біріктіретін құрылымдық-мазмұндық моделі ұсынылған және негізделген. Модель ассертивтіліктің когнитивті, аффективті және мінез-құлық компоненттерін, сондай-ақ оның қалыптасуына ықпал ететін білім беру жағдайларын қамтиды;</w:t>
      </w:r>
    </w:p>
    <w:p w14:paraId="4022A18F" w14:textId="5E7160F6" w:rsidR="00477749" w:rsidRPr="0017654D" w:rsidRDefault="003F25D0" w:rsidP="00384F7B">
      <w:pPr>
        <w:pStyle w:val="a7"/>
        <w:tabs>
          <w:tab w:val="left" w:pos="709"/>
        </w:tabs>
        <w:ind w:left="0" w:firstLine="709"/>
        <w:jc w:val="both"/>
        <w:rPr>
          <w:bCs/>
          <w:lang w:val="kk-KZ"/>
        </w:rPr>
      </w:pPr>
      <w:r w:rsidRPr="0017654D">
        <w:rPr>
          <w:bCs/>
          <w:lang w:val="kk-KZ"/>
        </w:rPr>
        <w:t>‒</w:t>
      </w:r>
      <w:r w:rsidR="00477749" w:rsidRPr="0017654D">
        <w:rPr>
          <w:bCs/>
          <w:lang w:val="kk-KZ"/>
        </w:rPr>
        <w:t xml:space="preserve"> </w:t>
      </w:r>
      <w:r w:rsidR="00D46FB8" w:rsidRPr="0017654D">
        <w:rPr>
          <w:bCs/>
          <w:lang w:val="kk-KZ"/>
        </w:rPr>
        <w:t>ЖОО-дағы</w:t>
      </w:r>
      <w:r w:rsidR="00477749" w:rsidRPr="0017654D">
        <w:rPr>
          <w:bCs/>
          <w:lang w:val="kk-KZ"/>
        </w:rPr>
        <w:t xml:space="preserve"> білім алушыларының ассертивтілігін дамытуға бағытталған инновациялық әдіснамалық </w:t>
      </w:r>
      <w:r w:rsidR="00417D1B" w:rsidRPr="0017654D">
        <w:rPr>
          <w:bCs/>
          <w:lang w:val="kk-KZ"/>
        </w:rPr>
        <w:t>тұғырлар</w:t>
      </w:r>
      <w:r w:rsidR="00477749" w:rsidRPr="0017654D">
        <w:rPr>
          <w:bCs/>
          <w:lang w:val="kk-KZ"/>
        </w:rPr>
        <w:t xml:space="preserve"> мен технологиялар әзірленіп, эмпирикалық тексерілді. Бұл тәсілдер тренингтерді, ойын әдістерін, коучингті, білім алушылардың сенімді және ассертивті мінез-құлқын дамытуда тиімділігі дәлелденген оқытудың басқа да белсенді түрлерін пайдалануды қамтиды;</w:t>
      </w:r>
    </w:p>
    <w:p w14:paraId="0B9CAFF6" w14:textId="7882994E" w:rsidR="00477749" w:rsidRPr="0017654D" w:rsidRDefault="003F25D0" w:rsidP="00384F7B">
      <w:pPr>
        <w:pStyle w:val="a7"/>
        <w:tabs>
          <w:tab w:val="left" w:pos="709"/>
        </w:tabs>
        <w:ind w:left="0" w:firstLine="709"/>
        <w:jc w:val="both"/>
        <w:rPr>
          <w:bCs/>
          <w:lang w:val="kk-KZ"/>
        </w:rPr>
      </w:pPr>
      <w:r w:rsidRPr="0017654D">
        <w:rPr>
          <w:bCs/>
          <w:lang w:val="kk-KZ"/>
        </w:rPr>
        <w:t>‒</w:t>
      </w:r>
      <w:r w:rsidR="00477749" w:rsidRPr="0017654D">
        <w:rPr>
          <w:bCs/>
          <w:lang w:val="kk-KZ"/>
        </w:rPr>
        <w:t xml:space="preserve"> жүргізілген зерттеулер негізінде білім алушыларда ассертивтілікті дамытудың ұсынылған бағдарламалары мен әдістемелерінің тиімділігі дәлелденді. Зерттеу нәтижелері ассертивтілік деңгейінің адекватты  артқанын көрсетті, бұл тұлғааралық қарым-қатынастың жақсаруынан, жанжалдарды сындарлы шешу қабілетінен және білім алушылардың өзіне деген сенімділігін тұрақтандырудан көрінеді;</w:t>
      </w:r>
    </w:p>
    <w:p w14:paraId="15172F03" w14:textId="5C011215" w:rsidR="00477749" w:rsidRPr="0017654D" w:rsidRDefault="003F25D0" w:rsidP="00384F7B">
      <w:pPr>
        <w:pStyle w:val="a7"/>
        <w:tabs>
          <w:tab w:val="left" w:pos="709"/>
        </w:tabs>
        <w:ind w:left="0" w:firstLine="709"/>
        <w:jc w:val="both"/>
        <w:rPr>
          <w:bCs/>
          <w:lang w:val="kk-KZ"/>
        </w:rPr>
      </w:pPr>
      <w:r w:rsidRPr="0017654D">
        <w:rPr>
          <w:bCs/>
          <w:lang w:val="kk-KZ"/>
        </w:rPr>
        <w:t>‒</w:t>
      </w:r>
      <w:r w:rsidR="00477749" w:rsidRPr="0017654D">
        <w:rPr>
          <w:bCs/>
          <w:lang w:val="kk-KZ"/>
        </w:rPr>
        <w:t xml:space="preserve"> </w:t>
      </w:r>
      <w:r w:rsidR="00D46FB8" w:rsidRPr="0017654D">
        <w:rPr>
          <w:bCs/>
          <w:lang w:val="kk-KZ"/>
        </w:rPr>
        <w:t>ЖОО-дағы</w:t>
      </w:r>
      <w:r w:rsidR="00477749" w:rsidRPr="0017654D">
        <w:rPr>
          <w:bCs/>
          <w:lang w:val="kk-KZ"/>
        </w:rPr>
        <w:t xml:space="preserve"> білім алушыларында ассертивтіліктің табысты дамуына ықпал ететін негізгі психологиялық-педагогикалық негіздер анықталып, негізделген. Олардың ішінде: қолдау көрсететін білім беру ортасын құру, оқытудың белсенді және интерактивті әдістерін қолдану, педагогикалық тәсілді даралау және жағымды коммуникативтік дағдыларды дамыту бойынша тұрақты тренингтер мен практикалық сабақтарды ұйымдастыру;</w:t>
      </w:r>
    </w:p>
    <w:p w14:paraId="099EB2E4" w14:textId="00E36FF0" w:rsidR="00C61726" w:rsidRPr="0017654D" w:rsidRDefault="003F25D0" w:rsidP="00384F7B">
      <w:pPr>
        <w:pStyle w:val="a7"/>
        <w:tabs>
          <w:tab w:val="left" w:pos="709"/>
        </w:tabs>
        <w:ind w:left="0" w:firstLine="709"/>
        <w:jc w:val="both"/>
        <w:rPr>
          <w:bCs/>
          <w:lang w:val="kk-KZ"/>
        </w:rPr>
      </w:pPr>
      <w:r w:rsidRPr="0017654D">
        <w:rPr>
          <w:bCs/>
          <w:lang w:val="kk-KZ"/>
        </w:rPr>
        <w:t>‒</w:t>
      </w:r>
      <w:r w:rsidR="00477749" w:rsidRPr="0017654D">
        <w:rPr>
          <w:bCs/>
          <w:lang w:val="kk-KZ"/>
        </w:rPr>
        <w:t xml:space="preserve"> зерттеу нәтижелері негізінде білім алушыларда ассертивтілікті дамыту процесін ұйымдастыру бойынша ЖОО педагогтері мен психологтеріне арналған нақты ұсынымдар әзірленді. Бұл ұсынымдар әзірленген технологиялар мен әдістемелерді оқу процесіне енгізуді, сондай-ақ білім алушылардың кәсіби және әлеуметтік ортада табысты бейімделуіне ықпал ететін олардың жеке өсуі мен кәсіби дамуы үшін жағдайлар жасауды қамтиды.</w:t>
      </w:r>
    </w:p>
    <w:p w14:paraId="6A3E42C5" w14:textId="1FD7A87B" w:rsidR="00A42AB0" w:rsidRPr="0017654D" w:rsidRDefault="00A42AB0" w:rsidP="003F25D0">
      <w:pPr>
        <w:pStyle w:val="a7"/>
        <w:tabs>
          <w:tab w:val="left" w:pos="426"/>
          <w:tab w:val="left" w:pos="993"/>
        </w:tabs>
        <w:ind w:left="0" w:firstLine="709"/>
        <w:jc w:val="both"/>
        <w:rPr>
          <w:lang w:val="kk-KZ"/>
        </w:rPr>
      </w:pPr>
      <w:r w:rsidRPr="0017654D">
        <w:rPr>
          <w:b/>
          <w:lang w:val="kk-KZ"/>
        </w:rPr>
        <w:t>Зерттеу</w:t>
      </w:r>
      <w:r w:rsidR="003F25D0" w:rsidRPr="0017654D">
        <w:rPr>
          <w:b/>
          <w:lang w:val="kk-KZ"/>
        </w:rPr>
        <w:t xml:space="preserve"> </w:t>
      </w:r>
      <w:r w:rsidRPr="0017654D">
        <w:rPr>
          <w:b/>
          <w:lang w:val="kk-KZ"/>
        </w:rPr>
        <w:t xml:space="preserve">кезеңдері. </w:t>
      </w:r>
      <w:r w:rsidRPr="0017654D">
        <w:rPr>
          <w:lang w:val="kk-KZ"/>
        </w:rPr>
        <w:t>Мақсат-міндеттерді жүзеге асырып, зерттеу гипотезасын тексеру үшін жұмыс үш кезеңде жүргізілді.</w:t>
      </w:r>
    </w:p>
    <w:p w14:paraId="6A3E42C6" w14:textId="54887B6F" w:rsidR="00A42AB0" w:rsidRPr="0017654D" w:rsidRDefault="00A42AB0" w:rsidP="003F25D0">
      <w:pPr>
        <w:tabs>
          <w:tab w:val="left" w:pos="426"/>
          <w:tab w:val="left" w:pos="993"/>
          <w:tab w:val="left" w:pos="1455"/>
          <w:tab w:val="left" w:pos="1456"/>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sz w:val="28"/>
          <w:szCs w:val="28"/>
          <w:lang w:val="kk-KZ"/>
        </w:rPr>
        <w:t xml:space="preserve">Бірінші кезеңде </w:t>
      </w:r>
      <w:r w:rsidRPr="0017654D">
        <w:rPr>
          <w:rFonts w:ascii="Times New Roman" w:hAnsi="Times New Roman" w:cs="Times New Roman"/>
          <w:sz w:val="28"/>
          <w:szCs w:val="28"/>
          <w:lang w:val="kk-KZ"/>
        </w:rPr>
        <w:t>(дайындық кезеңі, 2019-2020)</w:t>
      </w:r>
      <w:r w:rsidR="00F5458E" w:rsidRPr="0017654D">
        <w:rPr>
          <w:rFonts w:ascii="Times New Roman" w:hAnsi="Times New Roman" w:cs="Times New Roman"/>
          <w:sz w:val="28"/>
          <w:szCs w:val="28"/>
          <w:lang w:val="kk-KZ"/>
        </w:rPr>
        <w:t xml:space="preserve"> диссертациялық жұмыс</w:t>
      </w:r>
      <w:r w:rsidR="008B27D8" w:rsidRPr="0017654D">
        <w:rPr>
          <w:rFonts w:ascii="Times New Roman" w:hAnsi="Times New Roman" w:cs="Times New Roman"/>
          <w:sz w:val="28"/>
          <w:szCs w:val="28"/>
          <w:lang w:val="kk-KZ"/>
        </w:rPr>
        <w:t xml:space="preserve"> тақырыбы анықталып, қажетті ақпараттар сараланып, талданд</w:t>
      </w:r>
      <w:r w:rsidR="00B10DF0" w:rsidRPr="0017654D">
        <w:rPr>
          <w:rFonts w:ascii="Times New Roman" w:hAnsi="Times New Roman" w:cs="Times New Roman"/>
          <w:sz w:val="28"/>
          <w:szCs w:val="28"/>
          <w:lang w:val="kk-KZ"/>
        </w:rPr>
        <w:t xml:space="preserve">ы; ғылыми аппарат құрылып, </w:t>
      </w:r>
      <w:r w:rsidR="00305543" w:rsidRPr="0017654D">
        <w:rPr>
          <w:rFonts w:ascii="Times New Roman" w:hAnsi="Times New Roman" w:cs="Times New Roman"/>
          <w:sz w:val="28"/>
          <w:szCs w:val="28"/>
          <w:lang w:val="kk-KZ"/>
        </w:rPr>
        <w:t>негіз бола алатын қажетті ҚР бағдарламалары</w:t>
      </w:r>
      <w:r w:rsidR="00C0501D" w:rsidRPr="0017654D">
        <w:rPr>
          <w:rFonts w:ascii="Times New Roman" w:hAnsi="Times New Roman" w:cs="Times New Roman"/>
          <w:sz w:val="28"/>
          <w:szCs w:val="28"/>
          <w:lang w:val="kk-KZ"/>
        </w:rPr>
        <w:t xml:space="preserve"> мен </w:t>
      </w:r>
      <w:r w:rsidR="00470B95" w:rsidRPr="0017654D">
        <w:rPr>
          <w:rFonts w:ascii="Times New Roman" w:hAnsi="Times New Roman" w:cs="Times New Roman"/>
          <w:sz w:val="28"/>
          <w:szCs w:val="28"/>
          <w:lang w:val="kk-KZ"/>
        </w:rPr>
        <w:t>негіз болатын құжаттар</w:t>
      </w:r>
      <w:r w:rsidR="00305543" w:rsidRPr="0017654D">
        <w:rPr>
          <w:rFonts w:ascii="Times New Roman" w:hAnsi="Times New Roman" w:cs="Times New Roman"/>
          <w:sz w:val="28"/>
          <w:szCs w:val="28"/>
          <w:lang w:val="kk-KZ"/>
        </w:rPr>
        <w:t xml:space="preserve"> </w:t>
      </w:r>
      <w:r w:rsidR="00E43047" w:rsidRPr="0017654D">
        <w:rPr>
          <w:rFonts w:ascii="Times New Roman" w:hAnsi="Times New Roman" w:cs="Times New Roman"/>
          <w:sz w:val="28"/>
          <w:szCs w:val="28"/>
          <w:lang w:val="kk-KZ"/>
        </w:rPr>
        <w:t xml:space="preserve">таңдалды; отандық және щетелдік ғалымдардың еңбектері </w:t>
      </w:r>
      <w:r w:rsidR="0075094C" w:rsidRPr="0017654D">
        <w:rPr>
          <w:rFonts w:ascii="Times New Roman" w:hAnsi="Times New Roman" w:cs="Times New Roman"/>
          <w:sz w:val="28"/>
          <w:szCs w:val="28"/>
          <w:lang w:val="kk-KZ"/>
        </w:rPr>
        <w:t xml:space="preserve">зерттеліп, диссертациялық жұмыстың теориялық бөліміне </w:t>
      </w:r>
      <w:r w:rsidR="002A4A0C" w:rsidRPr="0017654D">
        <w:rPr>
          <w:rFonts w:ascii="Times New Roman" w:hAnsi="Times New Roman" w:cs="Times New Roman"/>
          <w:sz w:val="28"/>
          <w:szCs w:val="28"/>
          <w:lang w:val="kk-KZ"/>
        </w:rPr>
        <w:t>қосылды</w:t>
      </w:r>
      <w:r w:rsidR="00DA7F79" w:rsidRPr="0017654D">
        <w:rPr>
          <w:rFonts w:ascii="Times New Roman" w:hAnsi="Times New Roman" w:cs="Times New Roman"/>
          <w:sz w:val="28"/>
          <w:szCs w:val="28"/>
          <w:lang w:val="kk-KZ"/>
        </w:rPr>
        <w:t>.</w:t>
      </w:r>
    </w:p>
    <w:p w14:paraId="6A3E42C7" w14:textId="581CECAF" w:rsidR="00A42AB0" w:rsidRPr="0017654D" w:rsidRDefault="00A42AB0" w:rsidP="003F25D0">
      <w:pPr>
        <w:tabs>
          <w:tab w:val="left" w:pos="426"/>
          <w:tab w:val="left" w:pos="993"/>
          <w:tab w:val="left" w:pos="1455"/>
          <w:tab w:val="left" w:pos="1456"/>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sz w:val="28"/>
          <w:szCs w:val="28"/>
          <w:lang w:val="kk-KZ"/>
        </w:rPr>
        <w:t xml:space="preserve">Екінші кезеңде </w:t>
      </w:r>
      <w:r w:rsidRPr="0017654D">
        <w:rPr>
          <w:rFonts w:ascii="Times New Roman" w:hAnsi="Times New Roman" w:cs="Times New Roman"/>
          <w:sz w:val="28"/>
          <w:szCs w:val="28"/>
          <w:lang w:val="kk-KZ"/>
        </w:rPr>
        <w:t xml:space="preserve">(2020-2021) </w:t>
      </w:r>
      <w:r w:rsidR="00D46FB8" w:rsidRPr="0017654D">
        <w:rPr>
          <w:rFonts w:ascii="Times New Roman" w:hAnsi="Times New Roman" w:cs="Times New Roman"/>
          <w:sz w:val="28"/>
          <w:szCs w:val="28"/>
          <w:lang w:val="kk-KZ"/>
        </w:rPr>
        <w:t>ЖОО-дағы</w:t>
      </w:r>
      <w:r w:rsidRPr="0017654D">
        <w:rPr>
          <w:rFonts w:ascii="Times New Roman" w:hAnsi="Times New Roman" w:cs="Times New Roman"/>
          <w:sz w:val="28"/>
          <w:szCs w:val="28"/>
          <w:lang w:val="kk-KZ"/>
        </w:rPr>
        <w:t xml:space="preserve"> білім алушылардың ассертивтілігін дамытудың педагогикалық-психологиялық негіздерін </w:t>
      </w:r>
      <w:r w:rsidR="00470B95" w:rsidRPr="0017654D">
        <w:rPr>
          <w:rFonts w:ascii="Times New Roman" w:hAnsi="Times New Roman" w:cs="Times New Roman"/>
          <w:sz w:val="28"/>
          <w:szCs w:val="28"/>
          <w:lang w:val="kk-KZ"/>
        </w:rPr>
        <w:t xml:space="preserve">зерттеуде </w:t>
      </w:r>
      <w:r w:rsidRPr="0017654D">
        <w:rPr>
          <w:rFonts w:ascii="Times New Roman" w:hAnsi="Times New Roman" w:cs="Times New Roman"/>
          <w:sz w:val="28"/>
          <w:szCs w:val="28"/>
          <w:lang w:val="kk-KZ"/>
        </w:rPr>
        <w:t>теориялық-әдіснамалық</w:t>
      </w:r>
      <w:r w:rsidR="00470B95" w:rsidRPr="0017654D">
        <w:rPr>
          <w:rFonts w:ascii="Times New Roman" w:hAnsi="Times New Roman" w:cs="Times New Roman"/>
          <w:sz w:val="28"/>
          <w:szCs w:val="28"/>
          <w:lang w:val="kk-KZ"/>
        </w:rPr>
        <w:t xml:space="preserve"> </w:t>
      </w:r>
      <w:r w:rsidR="0092659B" w:rsidRPr="0017654D">
        <w:rPr>
          <w:rFonts w:ascii="Times New Roman" w:hAnsi="Times New Roman" w:cs="Times New Roman"/>
          <w:sz w:val="28"/>
          <w:szCs w:val="28"/>
          <w:lang w:val="kk-KZ"/>
        </w:rPr>
        <w:t>идеялар зерттелді</w:t>
      </w:r>
      <w:r w:rsidRPr="0017654D">
        <w:rPr>
          <w:rFonts w:ascii="Times New Roman" w:hAnsi="Times New Roman" w:cs="Times New Roman"/>
          <w:sz w:val="28"/>
          <w:szCs w:val="28"/>
          <w:lang w:val="kk-KZ"/>
        </w:rPr>
        <w:t xml:space="preserve">. </w:t>
      </w:r>
      <w:r w:rsidR="00D46FB8" w:rsidRPr="0017654D">
        <w:rPr>
          <w:rFonts w:ascii="Times New Roman" w:hAnsi="Times New Roman" w:cs="Times New Roman"/>
          <w:sz w:val="28"/>
          <w:szCs w:val="28"/>
          <w:lang w:val="kk-KZ"/>
        </w:rPr>
        <w:t>ЖОО-дағы</w:t>
      </w:r>
      <w:r w:rsidRPr="0017654D">
        <w:rPr>
          <w:rFonts w:ascii="Times New Roman" w:hAnsi="Times New Roman" w:cs="Times New Roman"/>
          <w:sz w:val="28"/>
          <w:szCs w:val="28"/>
          <w:lang w:val="kk-KZ"/>
        </w:rPr>
        <w:t xml:space="preserve"> білім алушылардың </w:t>
      </w:r>
      <w:r w:rsidR="0092659B" w:rsidRPr="0017654D">
        <w:rPr>
          <w:rFonts w:ascii="Times New Roman" w:hAnsi="Times New Roman" w:cs="Times New Roman"/>
          <w:sz w:val="28"/>
          <w:szCs w:val="28"/>
          <w:lang w:val="kk-KZ"/>
        </w:rPr>
        <w:t>жеке тұлға ретінде</w:t>
      </w:r>
      <w:r w:rsidRPr="0017654D">
        <w:rPr>
          <w:rFonts w:ascii="Times New Roman" w:hAnsi="Times New Roman" w:cs="Times New Roman"/>
          <w:sz w:val="28"/>
          <w:szCs w:val="28"/>
          <w:lang w:val="kk-KZ"/>
        </w:rPr>
        <w:t xml:space="preserve"> іс-әрекетіне</w:t>
      </w:r>
      <w:r w:rsidR="0092659B" w:rsidRPr="0017654D">
        <w:rPr>
          <w:rFonts w:ascii="Times New Roman" w:hAnsi="Times New Roman" w:cs="Times New Roman"/>
          <w:sz w:val="28"/>
          <w:szCs w:val="28"/>
          <w:lang w:val="kk-KZ"/>
        </w:rPr>
        <w:t xml:space="preserve"> әсер ететін </w:t>
      </w:r>
      <w:r w:rsidR="00BE6B8E" w:rsidRPr="0017654D">
        <w:rPr>
          <w:rFonts w:ascii="Times New Roman" w:hAnsi="Times New Roman" w:cs="Times New Roman"/>
          <w:sz w:val="28"/>
          <w:szCs w:val="28"/>
          <w:lang w:val="kk-KZ"/>
        </w:rPr>
        <w:t>сыртқы және ішкі предикторлары қарастырылды</w:t>
      </w:r>
      <w:r w:rsidRPr="0017654D">
        <w:rPr>
          <w:rFonts w:ascii="Times New Roman" w:hAnsi="Times New Roman" w:cs="Times New Roman"/>
          <w:sz w:val="28"/>
          <w:szCs w:val="28"/>
          <w:lang w:val="kk-KZ"/>
        </w:rPr>
        <w:t xml:space="preserve">. </w:t>
      </w:r>
      <w:r w:rsidR="00D46FB8" w:rsidRPr="0017654D">
        <w:rPr>
          <w:rFonts w:ascii="Times New Roman" w:hAnsi="Times New Roman" w:cs="Times New Roman"/>
          <w:sz w:val="28"/>
          <w:szCs w:val="28"/>
          <w:lang w:val="kk-KZ"/>
        </w:rPr>
        <w:t>ЖОО-дағы</w:t>
      </w:r>
      <w:r w:rsidRPr="0017654D">
        <w:rPr>
          <w:rFonts w:ascii="Times New Roman" w:hAnsi="Times New Roman" w:cs="Times New Roman"/>
          <w:sz w:val="28"/>
          <w:szCs w:val="28"/>
          <w:lang w:val="kk-KZ"/>
        </w:rPr>
        <w:t xml:space="preserve"> білім алушылардың ассертивтілігін дамытудың педагогикалық-психологиялық негіздерін </w:t>
      </w:r>
      <w:r w:rsidR="00BF2857" w:rsidRPr="0017654D">
        <w:rPr>
          <w:rFonts w:ascii="Times New Roman" w:hAnsi="Times New Roman" w:cs="Times New Roman"/>
          <w:sz w:val="28"/>
          <w:szCs w:val="28"/>
          <w:lang w:val="kk-KZ"/>
        </w:rPr>
        <w:t xml:space="preserve">анықтау мақсатында эксперименттік-тәжірибелік жұмысқа қатысты </w:t>
      </w:r>
      <w:r w:rsidR="00F41403" w:rsidRPr="0017654D">
        <w:rPr>
          <w:rFonts w:ascii="Times New Roman" w:hAnsi="Times New Roman" w:cs="Times New Roman"/>
          <w:sz w:val="28"/>
          <w:szCs w:val="28"/>
          <w:lang w:val="kk-KZ"/>
        </w:rPr>
        <w:t>арнайы бағдарлама құрылып, әдістемелер талдан</w:t>
      </w:r>
      <w:r w:rsidR="007B01B6" w:rsidRPr="0017654D">
        <w:rPr>
          <w:rFonts w:ascii="Times New Roman" w:hAnsi="Times New Roman" w:cs="Times New Roman"/>
          <w:sz w:val="28"/>
          <w:szCs w:val="28"/>
          <w:lang w:val="kk-KZ"/>
        </w:rPr>
        <w:t>ды</w:t>
      </w:r>
      <w:r w:rsidR="00DA7F79" w:rsidRPr="0017654D">
        <w:rPr>
          <w:rFonts w:ascii="Times New Roman" w:hAnsi="Times New Roman" w:cs="Times New Roman"/>
          <w:sz w:val="28"/>
          <w:szCs w:val="28"/>
          <w:lang w:val="kk-KZ"/>
        </w:rPr>
        <w:t>.</w:t>
      </w:r>
      <w:r w:rsidR="007B01B6" w:rsidRPr="0017654D">
        <w:rPr>
          <w:rFonts w:ascii="Times New Roman" w:hAnsi="Times New Roman" w:cs="Times New Roman"/>
          <w:sz w:val="28"/>
          <w:szCs w:val="28"/>
          <w:lang w:val="kk-KZ"/>
        </w:rPr>
        <w:t xml:space="preserve"> </w:t>
      </w:r>
    </w:p>
    <w:p w14:paraId="6A3E42C8" w14:textId="64E366B8" w:rsidR="00A42AB0" w:rsidRPr="0017654D" w:rsidRDefault="00550AF5" w:rsidP="003F25D0">
      <w:pPr>
        <w:tabs>
          <w:tab w:val="left" w:pos="426"/>
          <w:tab w:val="left" w:pos="993"/>
          <w:tab w:val="left" w:pos="1455"/>
          <w:tab w:val="left" w:pos="1456"/>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sz w:val="28"/>
          <w:szCs w:val="28"/>
          <w:lang w:val="kk-KZ"/>
        </w:rPr>
        <w:t xml:space="preserve">Үшінші кезеңде </w:t>
      </w:r>
      <w:r w:rsidR="00A42AB0" w:rsidRPr="0017654D">
        <w:rPr>
          <w:rFonts w:ascii="Times New Roman" w:hAnsi="Times New Roman" w:cs="Times New Roman"/>
          <w:sz w:val="28"/>
          <w:szCs w:val="28"/>
          <w:lang w:val="kk-KZ"/>
        </w:rPr>
        <w:t xml:space="preserve">(2021-2022) тәжірибелік-эксперименттік </w:t>
      </w:r>
      <w:r w:rsidR="00DD5982" w:rsidRPr="0017654D">
        <w:rPr>
          <w:rFonts w:ascii="Times New Roman" w:hAnsi="Times New Roman" w:cs="Times New Roman"/>
          <w:sz w:val="28"/>
          <w:szCs w:val="28"/>
          <w:lang w:val="kk-KZ"/>
        </w:rPr>
        <w:t xml:space="preserve">жұмысқа қатысты </w:t>
      </w:r>
      <w:r w:rsidR="00D46FB8" w:rsidRPr="0017654D">
        <w:rPr>
          <w:rFonts w:ascii="Times New Roman" w:hAnsi="Times New Roman" w:cs="Times New Roman"/>
          <w:sz w:val="28"/>
          <w:szCs w:val="28"/>
          <w:lang w:val="kk-KZ"/>
        </w:rPr>
        <w:t>ЖОО-дағы</w:t>
      </w:r>
      <w:r w:rsidR="00A42AB0" w:rsidRPr="0017654D">
        <w:rPr>
          <w:rFonts w:ascii="Times New Roman" w:hAnsi="Times New Roman" w:cs="Times New Roman"/>
          <w:sz w:val="28"/>
          <w:szCs w:val="28"/>
          <w:lang w:val="kk-KZ"/>
        </w:rPr>
        <w:t xml:space="preserve"> білім алушылардың ассертивтілігін дамытудың педагогикалық-психологиялық негіздерін </w:t>
      </w:r>
      <w:r w:rsidR="00DD5982" w:rsidRPr="0017654D">
        <w:rPr>
          <w:rFonts w:ascii="Times New Roman" w:hAnsi="Times New Roman" w:cs="Times New Roman"/>
          <w:sz w:val="28"/>
          <w:szCs w:val="28"/>
          <w:lang w:val="kk-KZ"/>
        </w:rPr>
        <w:t xml:space="preserve">анықтау үшін эксперименттік жұмыс жүргізіліп, алынған нәтижелер </w:t>
      </w:r>
      <w:r w:rsidR="003F389B" w:rsidRPr="0017654D">
        <w:rPr>
          <w:rFonts w:ascii="Times New Roman" w:hAnsi="Times New Roman" w:cs="Times New Roman"/>
          <w:sz w:val="28"/>
          <w:szCs w:val="28"/>
          <w:lang w:val="kk-KZ"/>
        </w:rPr>
        <w:t>өңделіп, интерпретацияланды; ұсыныстар беріліп, қорытынды жасалды</w:t>
      </w:r>
      <w:r w:rsidR="00D1642C" w:rsidRPr="0017654D">
        <w:rPr>
          <w:rFonts w:ascii="Times New Roman" w:hAnsi="Times New Roman" w:cs="Times New Roman"/>
          <w:sz w:val="28"/>
          <w:szCs w:val="28"/>
          <w:lang w:val="kk-KZ"/>
        </w:rPr>
        <w:t xml:space="preserve">. </w:t>
      </w:r>
    </w:p>
    <w:p w14:paraId="459A1D0E" w14:textId="6B8F75D6" w:rsidR="007A264C" w:rsidRPr="0017654D" w:rsidRDefault="007A264C" w:rsidP="003F25D0">
      <w:pPr>
        <w:tabs>
          <w:tab w:val="left" w:pos="426"/>
          <w:tab w:val="left" w:pos="993"/>
          <w:tab w:val="left" w:pos="1455"/>
          <w:tab w:val="left" w:pos="1456"/>
        </w:tabs>
        <w:spacing w:after="0" w:line="240" w:lineRule="auto"/>
        <w:ind w:firstLine="709"/>
        <w:jc w:val="both"/>
        <w:rPr>
          <w:rFonts w:ascii="Times New Roman" w:hAnsi="Times New Roman" w:cs="Times New Roman"/>
          <w:b/>
          <w:bCs/>
          <w:sz w:val="28"/>
          <w:szCs w:val="28"/>
          <w:lang w:val="kk-KZ"/>
        </w:rPr>
      </w:pPr>
      <w:r w:rsidRPr="0017654D">
        <w:rPr>
          <w:rFonts w:ascii="Times New Roman" w:hAnsi="Times New Roman" w:cs="Times New Roman"/>
          <w:b/>
          <w:bCs/>
          <w:sz w:val="28"/>
          <w:szCs w:val="28"/>
          <w:lang w:val="kk-KZ"/>
        </w:rPr>
        <w:t>Диссертация</w:t>
      </w:r>
      <w:r w:rsidR="00880A44" w:rsidRPr="0017654D">
        <w:rPr>
          <w:rFonts w:ascii="Times New Roman" w:hAnsi="Times New Roman" w:cs="Times New Roman"/>
          <w:b/>
          <w:bCs/>
          <w:sz w:val="28"/>
          <w:szCs w:val="28"/>
          <w:lang w:val="kk-KZ"/>
        </w:rPr>
        <w:t>ға қатысты негізгі нәтижелер</w:t>
      </w:r>
      <w:r w:rsidR="005E0775" w:rsidRPr="0017654D">
        <w:rPr>
          <w:rFonts w:ascii="Times New Roman" w:hAnsi="Times New Roman" w:cs="Times New Roman"/>
          <w:b/>
          <w:bCs/>
          <w:sz w:val="28"/>
          <w:szCs w:val="28"/>
          <w:lang w:val="kk-KZ"/>
        </w:rPr>
        <w:t xml:space="preserve"> мен қорытындыларының жарияла</w:t>
      </w:r>
      <w:r w:rsidR="00DE7242" w:rsidRPr="0017654D">
        <w:rPr>
          <w:rFonts w:ascii="Times New Roman" w:hAnsi="Times New Roman" w:cs="Times New Roman"/>
          <w:b/>
          <w:bCs/>
          <w:sz w:val="28"/>
          <w:szCs w:val="28"/>
          <w:lang w:val="kk-KZ"/>
        </w:rPr>
        <w:t>нуы мен практикалық тұрғыдан көрініс табуы:</w:t>
      </w:r>
    </w:p>
    <w:p w14:paraId="747C5E3A" w14:textId="1028E916" w:rsidR="00763918" w:rsidRPr="0017654D" w:rsidRDefault="00DE7242" w:rsidP="003F25D0">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bCs/>
          <w:sz w:val="28"/>
          <w:szCs w:val="28"/>
          <w:lang w:val="kk-KZ"/>
        </w:rPr>
        <w:t>Диссертацияның</w:t>
      </w:r>
      <w:r w:rsidRPr="0017654D">
        <w:rPr>
          <w:rFonts w:ascii="Times New Roman" w:hAnsi="Times New Roman" w:cs="Times New Roman"/>
          <w:b/>
          <w:sz w:val="28"/>
          <w:szCs w:val="28"/>
          <w:lang w:val="kk-KZ"/>
        </w:rPr>
        <w:t xml:space="preserve"> </w:t>
      </w:r>
      <w:r w:rsidR="006E1946" w:rsidRPr="0017654D">
        <w:rPr>
          <w:rFonts w:ascii="Times New Roman" w:hAnsi="Times New Roman" w:cs="Times New Roman"/>
          <w:sz w:val="28"/>
          <w:szCs w:val="28"/>
          <w:lang w:val="kk-KZ"/>
        </w:rPr>
        <w:t xml:space="preserve">мазмұны бойынша </w:t>
      </w:r>
      <w:r w:rsidR="0048197D" w:rsidRPr="0017654D">
        <w:rPr>
          <w:rFonts w:ascii="Times New Roman" w:hAnsi="Times New Roman" w:cs="Times New Roman"/>
          <w:sz w:val="28"/>
          <w:szCs w:val="28"/>
          <w:lang w:val="kk-KZ"/>
        </w:rPr>
        <w:t>11</w:t>
      </w:r>
      <w:r w:rsidR="00A42AB0" w:rsidRPr="0017654D">
        <w:rPr>
          <w:rFonts w:ascii="Times New Roman" w:hAnsi="Times New Roman" w:cs="Times New Roman"/>
          <w:sz w:val="28"/>
          <w:szCs w:val="28"/>
          <w:lang w:val="kk-KZ"/>
        </w:rPr>
        <w:t xml:space="preserve"> ғылыми еңбек жарияланды</w:t>
      </w:r>
      <w:r w:rsidR="00915BD8" w:rsidRPr="0017654D">
        <w:rPr>
          <w:rFonts w:ascii="Times New Roman" w:hAnsi="Times New Roman" w:cs="Times New Roman"/>
          <w:sz w:val="28"/>
          <w:szCs w:val="28"/>
          <w:lang w:val="kk-KZ"/>
        </w:rPr>
        <w:t xml:space="preserve"> және </w:t>
      </w:r>
      <w:r w:rsidR="002B6257" w:rsidRPr="0017654D">
        <w:rPr>
          <w:rFonts w:ascii="Times New Roman" w:hAnsi="Times New Roman" w:cs="Times New Roman"/>
          <w:sz w:val="28"/>
          <w:szCs w:val="28"/>
          <w:lang w:val="kk-KZ"/>
        </w:rPr>
        <w:t>авторлық құқықпен қорғалатын объектілер</w:t>
      </w:r>
      <w:r w:rsidR="00671A81" w:rsidRPr="0017654D">
        <w:rPr>
          <w:rFonts w:ascii="Times New Roman" w:hAnsi="Times New Roman" w:cs="Times New Roman"/>
          <w:sz w:val="28"/>
          <w:szCs w:val="28"/>
          <w:lang w:val="kk-KZ"/>
        </w:rPr>
        <w:t xml:space="preserve">дің </w:t>
      </w:r>
      <w:r w:rsidR="002B6257" w:rsidRPr="0017654D">
        <w:rPr>
          <w:rFonts w:ascii="Times New Roman" w:hAnsi="Times New Roman" w:cs="Times New Roman"/>
          <w:sz w:val="28"/>
          <w:szCs w:val="28"/>
          <w:lang w:val="kk-KZ"/>
        </w:rPr>
        <w:t xml:space="preserve">мемлекеттік тізілімге мәліметтерді енгізу туралы </w:t>
      </w:r>
      <w:r w:rsidR="005C0153" w:rsidRPr="0017654D">
        <w:rPr>
          <w:rFonts w:ascii="Times New Roman" w:hAnsi="Times New Roman" w:cs="Times New Roman"/>
          <w:sz w:val="28"/>
          <w:szCs w:val="28"/>
          <w:lang w:val="kk-KZ"/>
        </w:rPr>
        <w:t>4</w:t>
      </w:r>
      <w:r w:rsidR="002B6257" w:rsidRPr="0017654D">
        <w:rPr>
          <w:rFonts w:ascii="Times New Roman" w:hAnsi="Times New Roman" w:cs="Times New Roman"/>
          <w:sz w:val="28"/>
          <w:szCs w:val="28"/>
          <w:lang w:val="kk-KZ"/>
        </w:rPr>
        <w:t xml:space="preserve"> куәлік </w:t>
      </w:r>
      <w:r w:rsidR="00915BD8" w:rsidRPr="0017654D">
        <w:rPr>
          <w:rFonts w:ascii="Times New Roman" w:hAnsi="Times New Roman" w:cs="Times New Roman"/>
          <w:sz w:val="28"/>
          <w:szCs w:val="28"/>
          <w:lang w:val="kk-KZ"/>
        </w:rPr>
        <w:t>алын</w:t>
      </w:r>
      <w:r w:rsidR="00763918" w:rsidRPr="0017654D">
        <w:rPr>
          <w:rFonts w:ascii="Times New Roman" w:hAnsi="Times New Roman" w:cs="Times New Roman"/>
          <w:sz w:val="28"/>
          <w:szCs w:val="28"/>
          <w:lang w:val="kk-KZ"/>
        </w:rPr>
        <w:t>ды</w:t>
      </w:r>
      <w:r w:rsidR="00401513" w:rsidRPr="0017654D">
        <w:rPr>
          <w:rFonts w:ascii="Times New Roman" w:hAnsi="Times New Roman" w:cs="Times New Roman"/>
          <w:sz w:val="28"/>
          <w:szCs w:val="28"/>
          <w:lang w:val="kk-KZ"/>
        </w:rPr>
        <w:t>.</w:t>
      </w:r>
    </w:p>
    <w:p w14:paraId="6A3E42CA" w14:textId="6475A431" w:rsidR="00C9639C" w:rsidRPr="0017654D" w:rsidRDefault="00A42AB0" w:rsidP="003F25D0">
      <w:pPr>
        <w:spacing w:after="0" w:line="240" w:lineRule="auto"/>
        <w:ind w:firstLine="709"/>
        <w:jc w:val="both"/>
        <w:rPr>
          <w:rFonts w:ascii="Times New Roman" w:hAnsi="Times New Roman" w:cs="Times New Roman"/>
          <w:i/>
          <w:sz w:val="28"/>
          <w:szCs w:val="28"/>
          <w:lang w:val="kk-KZ"/>
        </w:rPr>
      </w:pPr>
      <w:r w:rsidRPr="0017654D">
        <w:rPr>
          <w:rFonts w:ascii="Times New Roman" w:hAnsi="Times New Roman" w:cs="Times New Roman"/>
          <w:sz w:val="28"/>
          <w:szCs w:val="28"/>
          <w:lang w:val="kk-KZ"/>
        </w:rPr>
        <w:t xml:space="preserve">Мұнда </w:t>
      </w:r>
      <w:r w:rsidRPr="0017654D">
        <w:rPr>
          <w:rFonts w:ascii="Times New Roman" w:hAnsi="Times New Roman" w:cs="Times New Roman"/>
          <w:i/>
          <w:sz w:val="28"/>
          <w:szCs w:val="28"/>
          <w:lang w:val="kk-KZ"/>
        </w:rPr>
        <w:t>Скопус базасына кіретін рейтингтік журналдарда 1 мақала</w:t>
      </w:r>
      <w:r w:rsidR="008C66C6" w:rsidRPr="0017654D">
        <w:rPr>
          <w:rFonts w:ascii="Times New Roman" w:hAnsi="Times New Roman" w:cs="Times New Roman"/>
          <w:i/>
          <w:sz w:val="28"/>
          <w:szCs w:val="28"/>
          <w:lang w:val="kk-KZ"/>
        </w:rPr>
        <w:t xml:space="preserve">: </w:t>
      </w:r>
    </w:p>
    <w:p w14:paraId="6A3E42CB" w14:textId="0AEA0787" w:rsidR="00915BD8" w:rsidRPr="0017654D" w:rsidRDefault="00B037D1" w:rsidP="003F25D0">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en-US"/>
        </w:rPr>
        <w:t>Assertiveness as the predictor of university students’ academic achievement</w:t>
      </w:r>
      <w:r w:rsidR="003F25D0"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en-US"/>
        </w:rPr>
        <w:t xml:space="preserve"> Cypriot Journal of Educational Science. </w:t>
      </w:r>
      <w:r w:rsidR="003F25D0" w:rsidRPr="0017654D">
        <w:rPr>
          <w:rFonts w:ascii="Times New Roman" w:hAnsi="Times New Roman" w:cs="Times New Roman"/>
          <w:sz w:val="28"/>
          <w:szCs w:val="28"/>
          <w:lang w:val="kk-KZ"/>
        </w:rPr>
        <w:t xml:space="preserve">– 2022. </w:t>
      </w:r>
      <w:r w:rsidR="001A3D20" w:rsidRPr="0017654D">
        <w:rPr>
          <w:rFonts w:ascii="Times New Roman" w:hAnsi="Times New Roman" w:cs="Times New Roman"/>
          <w:sz w:val="28"/>
          <w:szCs w:val="28"/>
          <w:lang w:val="kk-KZ"/>
        </w:rPr>
        <w:t>–</w:t>
      </w:r>
      <w:r w:rsidR="003F25D0" w:rsidRPr="0017654D">
        <w:rPr>
          <w:rFonts w:ascii="Times New Roman" w:hAnsi="Times New Roman" w:cs="Times New Roman"/>
          <w:sz w:val="28"/>
          <w:szCs w:val="28"/>
          <w:lang w:val="kk-KZ"/>
        </w:rPr>
        <w:t xml:space="preserve"> </w:t>
      </w:r>
      <w:r w:rsidR="001A3D20" w:rsidRPr="0017654D">
        <w:rPr>
          <w:rFonts w:ascii="Times New Roman" w:hAnsi="Times New Roman" w:cs="Times New Roman"/>
          <w:sz w:val="28"/>
          <w:szCs w:val="28"/>
          <w:lang w:val="en-US"/>
        </w:rPr>
        <w:t xml:space="preserve">Vol. </w:t>
      </w:r>
      <w:r w:rsidRPr="0017654D">
        <w:rPr>
          <w:rFonts w:ascii="Times New Roman" w:hAnsi="Times New Roman" w:cs="Times New Roman"/>
          <w:sz w:val="28"/>
          <w:szCs w:val="28"/>
          <w:lang w:val="en-US"/>
        </w:rPr>
        <w:t>17</w:t>
      </w:r>
      <w:r w:rsidR="001A3D20" w:rsidRPr="0017654D">
        <w:rPr>
          <w:rFonts w:ascii="Times New Roman" w:hAnsi="Times New Roman" w:cs="Times New Roman"/>
          <w:sz w:val="28"/>
          <w:szCs w:val="28"/>
          <w:lang w:val="en-US"/>
        </w:rPr>
        <w:t xml:space="preserve">, Issue </w:t>
      </w:r>
      <w:r w:rsidRPr="0017654D">
        <w:rPr>
          <w:rFonts w:ascii="Times New Roman" w:hAnsi="Times New Roman" w:cs="Times New Roman"/>
          <w:sz w:val="28"/>
          <w:szCs w:val="28"/>
          <w:lang w:val="en-US"/>
        </w:rPr>
        <w:t>7</w:t>
      </w:r>
      <w:r w:rsidR="00505E19" w:rsidRPr="0017654D">
        <w:rPr>
          <w:rFonts w:ascii="Times New Roman" w:hAnsi="Times New Roman" w:cs="Times New Roman"/>
          <w:sz w:val="28"/>
          <w:szCs w:val="28"/>
          <w:lang w:val="en-US"/>
        </w:rPr>
        <w:t xml:space="preserve">. – </w:t>
      </w:r>
      <w:r w:rsidR="001A3D20" w:rsidRPr="0017654D">
        <w:rPr>
          <w:rFonts w:ascii="Times New Roman" w:hAnsi="Times New Roman" w:cs="Times New Roman"/>
          <w:sz w:val="28"/>
          <w:szCs w:val="28"/>
          <w:lang w:val="en-US"/>
        </w:rPr>
        <w:t>P</w:t>
      </w:r>
      <w:r w:rsidR="00142CCE" w:rsidRPr="0017654D">
        <w:rPr>
          <w:rFonts w:ascii="Times New Roman" w:hAnsi="Times New Roman" w:cs="Times New Roman"/>
          <w:sz w:val="28"/>
          <w:szCs w:val="28"/>
          <w:lang w:val="en-US"/>
        </w:rPr>
        <w:t>.</w:t>
      </w:r>
      <w:r w:rsidR="001A3D20" w:rsidRPr="0017654D">
        <w:rPr>
          <w:rFonts w:ascii="Times New Roman" w:hAnsi="Times New Roman" w:cs="Times New Roman"/>
          <w:sz w:val="28"/>
          <w:szCs w:val="28"/>
          <w:lang w:val="en-US"/>
        </w:rPr>
        <w:t xml:space="preserve"> </w:t>
      </w:r>
      <w:r w:rsidRPr="0017654D">
        <w:rPr>
          <w:rFonts w:ascii="Times New Roman" w:hAnsi="Times New Roman" w:cs="Times New Roman"/>
          <w:sz w:val="28"/>
          <w:szCs w:val="28"/>
          <w:lang w:val="en-US"/>
        </w:rPr>
        <w:t>2462-2473</w:t>
      </w:r>
      <w:r w:rsidR="003F25D0" w:rsidRPr="0017654D">
        <w:rPr>
          <w:rFonts w:ascii="Times New Roman" w:hAnsi="Times New Roman" w:cs="Times New Roman"/>
          <w:sz w:val="28"/>
          <w:szCs w:val="28"/>
          <w:lang w:val="kk-KZ"/>
        </w:rPr>
        <w:t>.</w:t>
      </w:r>
      <w:r w:rsidR="00C56C8A" w:rsidRPr="0017654D">
        <w:rPr>
          <w:rFonts w:ascii="Times New Roman" w:hAnsi="Times New Roman" w:cs="Times New Roman"/>
          <w:sz w:val="28"/>
          <w:szCs w:val="28"/>
          <w:lang w:val="kk-KZ"/>
        </w:rPr>
        <w:t xml:space="preserve"> </w:t>
      </w:r>
    </w:p>
    <w:p w14:paraId="6A3E42CC" w14:textId="4BEF65D1" w:rsidR="00C9639C" w:rsidRPr="0017654D" w:rsidRDefault="006E1946" w:rsidP="003F25D0">
      <w:pPr>
        <w:spacing w:after="0" w:line="240" w:lineRule="auto"/>
        <w:ind w:firstLine="709"/>
        <w:jc w:val="both"/>
        <w:rPr>
          <w:rFonts w:ascii="Times New Roman" w:hAnsi="Times New Roman" w:cs="Times New Roman"/>
          <w:sz w:val="28"/>
          <w:szCs w:val="28"/>
          <w:lang w:val="kk-KZ"/>
        </w:rPr>
      </w:pPr>
      <w:r w:rsidRPr="0017654D">
        <w:rPr>
          <w:rFonts w:ascii="Times New Roman" w:eastAsia="Calibri" w:hAnsi="Times New Roman" w:cs="Times New Roman"/>
          <w:i/>
          <w:sz w:val="28"/>
          <w:szCs w:val="28"/>
          <w:lang w:val="kk-KZ"/>
        </w:rPr>
        <w:t>ҚР</w:t>
      </w:r>
      <w:r w:rsidR="00B8749C" w:rsidRPr="0017654D">
        <w:rPr>
          <w:rFonts w:ascii="Times New Roman" w:eastAsia="Calibri" w:hAnsi="Times New Roman" w:cs="Times New Roman"/>
          <w:i/>
          <w:sz w:val="28"/>
          <w:szCs w:val="28"/>
          <w:lang w:val="kk-KZ"/>
        </w:rPr>
        <w:t xml:space="preserve"> ҒЖБ</w:t>
      </w:r>
      <w:r w:rsidR="00FD50AA" w:rsidRPr="0017654D">
        <w:rPr>
          <w:rFonts w:ascii="Times New Roman" w:eastAsia="Calibri" w:hAnsi="Times New Roman" w:cs="Times New Roman"/>
          <w:i/>
          <w:sz w:val="28"/>
          <w:szCs w:val="28"/>
          <w:lang w:val="kk-KZ"/>
        </w:rPr>
        <w:t>М</w:t>
      </w:r>
      <w:r w:rsidRPr="0017654D">
        <w:rPr>
          <w:rFonts w:ascii="Times New Roman" w:eastAsia="Calibri" w:hAnsi="Times New Roman" w:cs="Times New Roman"/>
          <w:i/>
          <w:sz w:val="28"/>
          <w:szCs w:val="28"/>
          <w:lang w:val="kk-KZ"/>
        </w:rPr>
        <w:t xml:space="preserve"> </w:t>
      </w:r>
      <w:r w:rsidR="00C43D6A" w:rsidRPr="0017654D">
        <w:rPr>
          <w:rFonts w:ascii="Times New Roman" w:eastAsia="Calibri" w:hAnsi="Times New Roman" w:cs="Times New Roman"/>
          <w:bCs/>
          <w:i/>
          <w:sz w:val="28"/>
          <w:szCs w:val="28"/>
          <w:lang w:val="kk-KZ"/>
        </w:rPr>
        <w:t>ҒЖБССҚК</w:t>
      </w:r>
      <w:r w:rsidR="00C43D6A" w:rsidRPr="0017654D">
        <w:rPr>
          <w:rFonts w:ascii="Times New Roman" w:hAnsi="Times New Roman" w:cs="Times New Roman"/>
          <w:i/>
          <w:sz w:val="28"/>
          <w:szCs w:val="28"/>
          <w:lang w:val="kk-KZ"/>
        </w:rPr>
        <w:t xml:space="preserve"> </w:t>
      </w:r>
      <w:r w:rsidR="00A42AB0" w:rsidRPr="0017654D">
        <w:rPr>
          <w:rFonts w:ascii="Times New Roman" w:hAnsi="Times New Roman" w:cs="Times New Roman"/>
          <w:i/>
          <w:sz w:val="28"/>
          <w:szCs w:val="28"/>
          <w:lang w:val="kk-KZ"/>
        </w:rPr>
        <w:t>ұсынған басылымдарда 3 мақала:</w:t>
      </w:r>
      <w:r w:rsidR="00A42AB0" w:rsidRPr="0017654D">
        <w:rPr>
          <w:rFonts w:ascii="Times New Roman" w:hAnsi="Times New Roman" w:cs="Times New Roman"/>
          <w:sz w:val="28"/>
          <w:szCs w:val="28"/>
          <w:lang w:val="kk-KZ"/>
        </w:rPr>
        <w:t xml:space="preserve"> </w:t>
      </w:r>
    </w:p>
    <w:p w14:paraId="17B57FDD" w14:textId="13BD37C8" w:rsidR="00B432DF" w:rsidRPr="0017654D" w:rsidRDefault="00B432DF" w:rsidP="0012612C">
      <w:pPr>
        <w:pStyle w:val="a9"/>
        <w:numPr>
          <w:ilvl w:val="0"/>
          <w:numId w:val="58"/>
        </w:numPr>
        <w:tabs>
          <w:tab w:val="left" w:pos="993"/>
        </w:tabs>
        <w:ind w:left="0" w:firstLine="709"/>
        <w:jc w:val="both"/>
        <w:rPr>
          <w:i/>
          <w:sz w:val="28"/>
          <w:szCs w:val="28"/>
          <w:lang w:val="kk-KZ"/>
        </w:rPr>
      </w:pPr>
      <w:r w:rsidRPr="0017654D">
        <w:rPr>
          <w:sz w:val="28"/>
          <w:szCs w:val="28"/>
          <w:lang w:val="kk-KZ"/>
        </w:rPr>
        <w:t xml:space="preserve">The role of a person’s assertiveness development // </w:t>
      </w:r>
      <w:r w:rsidRPr="0017654D">
        <w:rPr>
          <w:sz w:val="28"/>
          <w:szCs w:val="28"/>
        </w:rPr>
        <w:t xml:space="preserve">Bulletin of </w:t>
      </w:r>
      <w:r w:rsidR="00AE3AB5" w:rsidRPr="0017654D">
        <w:rPr>
          <w:sz w:val="28"/>
          <w:szCs w:val="28"/>
        </w:rPr>
        <w:t xml:space="preserve">                  </w:t>
      </w:r>
      <w:r w:rsidRPr="0017654D">
        <w:rPr>
          <w:sz w:val="28"/>
          <w:szCs w:val="28"/>
        </w:rPr>
        <w:t>L.N. Gumilyov Eurasian National University</w:t>
      </w:r>
      <w:r w:rsidRPr="0017654D">
        <w:rPr>
          <w:sz w:val="28"/>
          <w:szCs w:val="28"/>
          <w:lang w:val="kk-KZ"/>
        </w:rPr>
        <w:t xml:space="preserve">. – 2021. – </w:t>
      </w:r>
      <w:r w:rsidRPr="0017654D">
        <w:rPr>
          <w:sz w:val="28"/>
          <w:szCs w:val="28"/>
        </w:rPr>
        <w:t>№3(136)</w:t>
      </w:r>
      <w:r w:rsidRPr="0017654D">
        <w:rPr>
          <w:sz w:val="28"/>
          <w:szCs w:val="28"/>
          <w:lang w:val="kk-KZ"/>
        </w:rPr>
        <w:t xml:space="preserve">. – </w:t>
      </w:r>
      <w:r w:rsidRPr="0017654D">
        <w:rPr>
          <w:sz w:val="28"/>
          <w:szCs w:val="28"/>
        </w:rPr>
        <w:t>P</w:t>
      </w:r>
      <w:r w:rsidRPr="0017654D">
        <w:rPr>
          <w:sz w:val="28"/>
          <w:szCs w:val="28"/>
          <w:lang w:val="kk-KZ"/>
        </w:rPr>
        <w:t xml:space="preserve">. </w:t>
      </w:r>
      <w:r w:rsidRPr="0017654D">
        <w:rPr>
          <w:sz w:val="28"/>
          <w:szCs w:val="28"/>
        </w:rPr>
        <w:t>241-248</w:t>
      </w:r>
      <w:r w:rsidR="00BE5AE3" w:rsidRPr="0017654D">
        <w:rPr>
          <w:sz w:val="28"/>
          <w:szCs w:val="28"/>
        </w:rPr>
        <w:t>.</w:t>
      </w:r>
      <w:r w:rsidRPr="0017654D">
        <w:rPr>
          <w:sz w:val="28"/>
          <w:szCs w:val="28"/>
        </w:rPr>
        <w:t xml:space="preserve"> </w:t>
      </w:r>
    </w:p>
    <w:p w14:paraId="6A3E42CE" w14:textId="1DD88D68" w:rsidR="00C9639C" w:rsidRPr="0017654D" w:rsidRDefault="00F27F4B" w:rsidP="0012612C">
      <w:pPr>
        <w:pStyle w:val="a9"/>
        <w:numPr>
          <w:ilvl w:val="0"/>
          <w:numId w:val="58"/>
        </w:numPr>
        <w:tabs>
          <w:tab w:val="left" w:pos="993"/>
        </w:tabs>
        <w:ind w:left="0" w:firstLine="709"/>
        <w:jc w:val="both"/>
        <w:rPr>
          <w:i/>
          <w:sz w:val="28"/>
          <w:szCs w:val="28"/>
          <w:lang w:val="kk-KZ"/>
        </w:rPr>
      </w:pPr>
      <w:r w:rsidRPr="0017654D">
        <w:rPr>
          <w:sz w:val="28"/>
          <w:szCs w:val="28"/>
        </w:rPr>
        <w:t>The problems of assertiveness and pragmatism in the works of the Doctor of Psychological Sciences, Professor Ardakh Rizabekovna Yermentayeva</w:t>
      </w:r>
      <w:r w:rsidRPr="0017654D">
        <w:rPr>
          <w:sz w:val="28"/>
          <w:szCs w:val="28"/>
          <w:lang w:val="kk-KZ"/>
        </w:rPr>
        <w:t xml:space="preserve"> </w:t>
      </w:r>
      <w:r w:rsidRPr="0017654D">
        <w:rPr>
          <w:sz w:val="28"/>
          <w:szCs w:val="28"/>
        </w:rPr>
        <w:t>// Bulletin of Toraighyrov University</w:t>
      </w:r>
      <w:r w:rsidRPr="0017654D">
        <w:rPr>
          <w:sz w:val="28"/>
          <w:szCs w:val="28"/>
          <w:lang w:val="kk-KZ"/>
        </w:rPr>
        <w:t xml:space="preserve">. – 2021. – №3. – </w:t>
      </w:r>
      <w:r w:rsidRPr="0017654D">
        <w:rPr>
          <w:sz w:val="28"/>
          <w:szCs w:val="28"/>
        </w:rPr>
        <w:t>P</w:t>
      </w:r>
      <w:r w:rsidRPr="0017654D">
        <w:rPr>
          <w:sz w:val="28"/>
          <w:szCs w:val="28"/>
          <w:lang w:val="kk-KZ"/>
        </w:rPr>
        <w:t xml:space="preserve">. </w:t>
      </w:r>
      <w:r w:rsidRPr="0017654D">
        <w:rPr>
          <w:sz w:val="28"/>
          <w:szCs w:val="28"/>
        </w:rPr>
        <w:t>417-728</w:t>
      </w:r>
      <w:r w:rsidR="003F25D0" w:rsidRPr="0017654D">
        <w:rPr>
          <w:sz w:val="28"/>
          <w:szCs w:val="28"/>
          <w:lang w:val="kk-KZ"/>
        </w:rPr>
        <w:t>.</w:t>
      </w:r>
    </w:p>
    <w:p w14:paraId="6A3E42CF" w14:textId="0E796675" w:rsidR="00915BD8" w:rsidRPr="0017654D" w:rsidRDefault="00515AD8" w:rsidP="0012612C">
      <w:pPr>
        <w:pStyle w:val="a9"/>
        <w:numPr>
          <w:ilvl w:val="0"/>
          <w:numId w:val="58"/>
        </w:numPr>
        <w:tabs>
          <w:tab w:val="left" w:pos="993"/>
        </w:tabs>
        <w:ind w:left="0" w:firstLine="709"/>
        <w:jc w:val="both"/>
        <w:rPr>
          <w:sz w:val="28"/>
          <w:szCs w:val="28"/>
          <w:lang w:val="kk-KZ"/>
        </w:rPr>
      </w:pPr>
      <w:r w:rsidRPr="0017654D">
        <w:rPr>
          <w:sz w:val="28"/>
          <w:szCs w:val="28"/>
        </w:rPr>
        <w:t>The impact of the COVID-19 pandemic on the level of assertiveness and personal values of university students</w:t>
      </w:r>
      <w:r w:rsidR="003F25D0" w:rsidRPr="0017654D">
        <w:rPr>
          <w:sz w:val="28"/>
          <w:szCs w:val="28"/>
          <w:lang w:val="kk-KZ"/>
        </w:rPr>
        <w:t xml:space="preserve"> </w:t>
      </w:r>
      <w:r w:rsidR="000C4B02" w:rsidRPr="0017654D">
        <w:rPr>
          <w:sz w:val="28"/>
          <w:szCs w:val="28"/>
        </w:rPr>
        <w:t>//</w:t>
      </w:r>
      <w:r w:rsidRPr="0017654D">
        <w:rPr>
          <w:sz w:val="28"/>
          <w:szCs w:val="28"/>
        </w:rPr>
        <w:t xml:space="preserve"> Bulletin of Kazakh national pedagogical university named after Abai. Psychology series</w:t>
      </w:r>
      <w:r w:rsidR="001A3D20" w:rsidRPr="0017654D">
        <w:rPr>
          <w:sz w:val="28"/>
          <w:szCs w:val="28"/>
        </w:rPr>
        <w:t xml:space="preserve">. – 2022. – Vol. </w:t>
      </w:r>
      <w:r w:rsidRPr="0017654D">
        <w:rPr>
          <w:sz w:val="28"/>
          <w:szCs w:val="28"/>
          <w:lang w:val="kk-KZ"/>
        </w:rPr>
        <w:t>2</w:t>
      </w:r>
      <w:r w:rsidR="001A3D20" w:rsidRPr="0017654D">
        <w:rPr>
          <w:sz w:val="28"/>
          <w:szCs w:val="28"/>
        </w:rPr>
        <w:t>, Issue</w:t>
      </w:r>
      <w:r w:rsidRPr="0017654D">
        <w:rPr>
          <w:sz w:val="28"/>
          <w:szCs w:val="28"/>
          <w:lang w:val="kk-KZ"/>
        </w:rPr>
        <w:t xml:space="preserve"> </w:t>
      </w:r>
      <w:r w:rsidRPr="0017654D">
        <w:rPr>
          <w:sz w:val="28"/>
          <w:szCs w:val="28"/>
        </w:rPr>
        <w:t>71</w:t>
      </w:r>
      <w:r w:rsidR="001A3D20" w:rsidRPr="0017654D">
        <w:rPr>
          <w:sz w:val="28"/>
          <w:szCs w:val="28"/>
        </w:rPr>
        <w:t xml:space="preserve">. – P. </w:t>
      </w:r>
      <w:r w:rsidR="00A66D67" w:rsidRPr="0017654D">
        <w:rPr>
          <w:sz w:val="28"/>
          <w:szCs w:val="28"/>
        </w:rPr>
        <w:t>9-15.</w:t>
      </w:r>
    </w:p>
    <w:p w14:paraId="6A3E42D0" w14:textId="77777777" w:rsidR="00BC5BA1" w:rsidRPr="0017654D" w:rsidRDefault="00BD01FE" w:rsidP="003F25D0">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sz w:val="28"/>
          <w:szCs w:val="28"/>
          <w:lang w:val="kk-KZ"/>
        </w:rPr>
        <w:t>Ш</w:t>
      </w:r>
      <w:r w:rsidR="006E1946" w:rsidRPr="0017654D">
        <w:rPr>
          <w:rFonts w:ascii="Times New Roman" w:hAnsi="Times New Roman" w:cs="Times New Roman"/>
          <w:i/>
          <w:sz w:val="28"/>
          <w:szCs w:val="28"/>
          <w:lang w:val="kk-KZ"/>
        </w:rPr>
        <w:t>етелдік ғылыми журналдарда 1 мақала:</w:t>
      </w:r>
      <w:r w:rsidR="006E1946" w:rsidRPr="0017654D">
        <w:rPr>
          <w:rFonts w:ascii="Times New Roman" w:hAnsi="Times New Roman" w:cs="Times New Roman"/>
          <w:sz w:val="28"/>
          <w:szCs w:val="28"/>
          <w:lang w:val="kk-KZ"/>
        </w:rPr>
        <w:t xml:space="preserve"> </w:t>
      </w:r>
    </w:p>
    <w:p w14:paraId="6A3E42D1" w14:textId="2479880A" w:rsidR="00915BD8" w:rsidRPr="0017654D" w:rsidRDefault="006E1946" w:rsidP="003F25D0">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en-US"/>
        </w:rPr>
        <w:t>Assertiveness development and general</w:t>
      </w:r>
      <w:r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en-US"/>
        </w:rPr>
        <w:t>Psychological training of future social</w:t>
      </w:r>
      <w:r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en-US"/>
        </w:rPr>
        <w:t>Educators to support children with special</w:t>
      </w:r>
      <w:r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en-US"/>
        </w:rPr>
        <w:t>Educational needs</w:t>
      </w:r>
      <w:r w:rsidR="003F25D0" w:rsidRPr="0017654D">
        <w:rPr>
          <w:rFonts w:ascii="Times New Roman" w:hAnsi="Times New Roman" w:cs="Times New Roman"/>
          <w:sz w:val="28"/>
          <w:szCs w:val="28"/>
          <w:lang w:val="kk-KZ"/>
        </w:rPr>
        <w:t xml:space="preserve"> </w:t>
      </w:r>
      <w:r w:rsidR="000C4B02" w:rsidRPr="0017654D">
        <w:rPr>
          <w:rFonts w:ascii="Times New Roman" w:hAnsi="Times New Roman" w:cs="Times New Roman"/>
          <w:bCs/>
          <w:sz w:val="28"/>
          <w:szCs w:val="28"/>
          <w:lang w:val="en-US"/>
        </w:rPr>
        <w:t>//</w:t>
      </w:r>
      <w:r w:rsidR="003F25D0" w:rsidRPr="0017654D">
        <w:rPr>
          <w:rFonts w:ascii="Times New Roman" w:hAnsi="Times New Roman" w:cs="Times New Roman"/>
          <w:bCs/>
          <w:sz w:val="28"/>
          <w:szCs w:val="28"/>
          <w:lang w:val="kk-KZ"/>
        </w:rPr>
        <w:t xml:space="preserve"> </w:t>
      </w:r>
      <w:r w:rsidRPr="0017654D">
        <w:rPr>
          <w:rFonts w:ascii="Times New Roman" w:hAnsi="Times New Roman" w:cs="Times New Roman"/>
          <w:bCs/>
          <w:sz w:val="28"/>
          <w:szCs w:val="28"/>
          <w:lang w:val="kk-KZ"/>
        </w:rPr>
        <w:t xml:space="preserve">Norwegian Journal of development of the International Science. </w:t>
      </w:r>
      <w:r w:rsidR="001A3D20" w:rsidRPr="0017654D">
        <w:rPr>
          <w:rFonts w:ascii="Times New Roman" w:hAnsi="Times New Roman" w:cs="Times New Roman"/>
          <w:bCs/>
          <w:sz w:val="28"/>
          <w:szCs w:val="28"/>
          <w:lang w:val="en-US"/>
        </w:rPr>
        <w:t xml:space="preserve">– 2021. – Vol. 2, Issue </w:t>
      </w:r>
      <w:r w:rsidRPr="0017654D">
        <w:rPr>
          <w:rFonts w:ascii="Times New Roman" w:hAnsi="Times New Roman" w:cs="Times New Roman"/>
          <w:sz w:val="28"/>
          <w:szCs w:val="28"/>
          <w:lang w:val="kk-KZ"/>
        </w:rPr>
        <w:t>76</w:t>
      </w:r>
      <w:r w:rsidR="001A3D20" w:rsidRPr="0017654D">
        <w:rPr>
          <w:rFonts w:ascii="Times New Roman" w:hAnsi="Times New Roman" w:cs="Times New Roman"/>
          <w:sz w:val="28"/>
          <w:szCs w:val="28"/>
          <w:lang w:val="en-US"/>
        </w:rPr>
        <w:t xml:space="preserve">. – P. </w:t>
      </w:r>
      <w:r w:rsidRPr="0017654D">
        <w:rPr>
          <w:rFonts w:ascii="Times New Roman" w:hAnsi="Times New Roman" w:cs="Times New Roman"/>
          <w:sz w:val="28"/>
          <w:szCs w:val="28"/>
          <w:lang w:val="kk-KZ"/>
        </w:rPr>
        <w:t>41-43</w:t>
      </w:r>
      <w:r w:rsidR="00BD01FE" w:rsidRPr="0017654D">
        <w:rPr>
          <w:rFonts w:ascii="Times New Roman" w:hAnsi="Times New Roman" w:cs="Times New Roman"/>
          <w:sz w:val="28"/>
          <w:szCs w:val="28"/>
          <w:lang w:val="kk-KZ"/>
        </w:rPr>
        <w:t>.</w:t>
      </w:r>
      <w:r w:rsidR="00A42AB0" w:rsidRPr="0017654D">
        <w:rPr>
          <w:rFonts w:ascii="Times New Roman" w:hAnsi="Times New Roman" w:cs="Times New Roman"/>
          <w:sz w:val="28"/>
          <w:szCs w:val="28"/>
          <w:lang w:val="kk-KZ"/>
        </w:rPr>
        <w:t xml:space="preserve"> </w:t>
      </w:r>
    </w:p>
    <w:p w14:paraId="6A3E42D2" w14:textId="77777777" w:rsidR="00BC5BA1" w:rsidRPr="0017654D" w:rsidRDefault="00BD01FE" w:rsidP="003F25D0">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sz w:val="28"/>
          <w:szCs w:val="28"/>
          <w:lang w:val="kk-KZ"/>
        </w:rPr>
        <w:t>Ш</w:t>
      </w:r>
      <w:r w:rsidR="00A42AB0" w:rsidRPr="0017654D">
        <w:rPr>
          <w:rFonts w:ascii="Times New Roman" w:hAnsi="Times New Roman" w:cs="Times New Roman"/>
          <w:i/>
          <w:sz w:val="28"/>
          <w:szCs w:val="28"/>
          <w:lang w:val="kk-KZ"/>
        </w:rPr>
        <w:t>етелдік ғылыми-практикалық конференцияларда 1 мақала:</w:t>
      </w:r>
      <w:r w:rsidR="00EB7A81" w:rsidRPr="0017654D">
        <w:rPr>
          <w:rFonts w:ascii="Times New Roman" w:hAnsi="Times New Roman" w:cs="Times New Roman"/>
          <w:sz w:val="28"/>
          <w:szCs w:val="28"/>
          <w:lang w:val="kk-KZ"/>
        </w:rPr>
        <w:t xml:space="preserve"> </w:t>
      </w:r>
    </w:p>
    <w:p w14:paraId="6A3E42D3" w14:textId="0FDE7E4C" w:rsidR="00915BD8" w:rsidRPr="0017654D" w:rsidRDefault="00A42AB0" w:rsidP="003F25D0">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О профессиональной подготовке будущего педагога-психолога</w:t>
      </w:r>
      <w:r w:rsidR="003F25D0"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 xml:space="preserve"> </w:t>
      </w:r>
      <w:r w:rsidR="00343CE7" w:rsidRPr="0017654D">
        <w:rPr>
          <w:rFonts w:ascii="Times New Roman" w:hAnsi="Times New Roman" w:cs="Times New Roman"/>
          <w:sz w:val="28"/>
          <w:szCs w:val="28"/>
        </w:rPr>
        <w:t>Высшая школа: опыт, проблемы, перспективы</w:t>
      </w:r>
      <w:r w:rsidR="001A3D20" w:rsidRPr="0017654D">
        <w:rPr>
          <w:rFonts w:ascii="Times New Roman" w:hAnsi="Times New Roman" w:cs="Times New Roman"/>
          <w:sz w:val="28"/>
          <w:szCs w:val="28"/>
        </w:rPr>
        <w:t>:</w:t>
      </w:r>
      <w:r w:rsidR="00343CE7" w:rsidRPr="0017654D">
        <w:rPr>
          <w:rFonts w:ascii="Times New Roman" w:hAnsi="Times New Roman" w:cs="Times New Roman"/>
          <w:sz w:val="28"/>
          <w:szCs w:val="28"/>
        </w:rPr>
        <w:t xml:space="preserve"> </w:t>
      </w:r>
      <w:r w:rsidR="001A3D20" w:rsidRPr="0017654D">
        <w:rPr>
          <w:rFonts w:ascii="Times New Roman" w:hAnsi="Times New Roman" w:cs="Times New Roman"/>
          <w:sz w:val="28"/>
          <w:szCs w:val="28"/>
        </w:rPr>
        <w:t>материалы 14-й</w:t>
      </w:r>
      <w:r w:rsidR="00343CE7" w:rsidRPr="0017654D">
        <w:rPr>
          <w:rFonts w:ascii="Times New Roman" w:hAnsi="Times New Roman" w:cs="Times New Roman"/>
          <w:sz w:val="28"/>
          <w:szCs w:val="28"/>
        </w:rPr>
        <w:t xml:space="preserve"> международн</w:t>
      </w:r>
      <w:r w:rsidR="001A3D20" w:rsidRPr="0017654D">
        <w:rPr>
          <w:rFonts w:ascii="Times New Roman" w:hAnsi="Times New Roman" w:cs="Times New Roman"/>
          <w:sz w:val="28"/>
          <w:szCs w:val="28"/>
        </w:rPr>
        <w:t>ой</w:t>
      </w:r>
      <w:r w:rsidR="00343CE7" w:rsidRPr="0017654D">
        <w:rPr>
          <w:rFonts w:ascii="Times New Roman" w:hAnsi="Times New Roman" w:cs="Times New Roman"/>
          <w:sz w:val="28"/>
          <w:szCs w:val="28"/>
        </w:rPr>
        <w:t xml:space="preserve"> научно-практическ</w:t>
      </w:r>
      <w:r w:rsidR="001A3D20" w:rsidRPr="0017654D">
        <w:rPr>
          <w:rFonts w:ascii="Times New Roman" w:hAnsi="Times New Roman" w:cs="Times New Roman"/>
          <w:sz w:val="28"/>
          <w:szCs w:val="28"/>
        </w:rPr>
        <w:t>ой</w:t>
      </w:r>
      <w:r w:rsidR="00343CE7" w:rsidRPr="0017654D">
        <w:rPr>
          <w:rFonts w:ascii="Times New Roman" w:hAnsi="Times New Roman" w:cs="Times New Roman"/>
          <w:sz w:val="28"/>
          <w:szCs w:val="28"/>
        </w:rPr>
        <w:t xml:space="preserve"> конференци</w:t>
      </w:r>
      <w:r w:rsidR="001A3D20" w:rsidRPr="0017654D">
        <w:rPr>
          <w:rFonts w:ascii="Times New Roman" w:hAnsi="Times New Roman" w:cs="Times New Roman"/>
          <w:sz w:val="28"/>
          <w:szCs w:val="28"/>
        </w:rPr>
        <w:t>и (</w:t>
      </w:r>
      <w:r w:rsidR="00343CE7" w:rsidRPr="0017654D">
        <w:rPr>
          <w:rFonts w:ascii="Times New Roman" w:hAnsi="Times New Roman" w:cs="Times New Roman"/>
          <w:sz w:val="28"/>
          <w:szCs w:val="28"/>
        </w:rPr>
        <w:t>Москва, 2021</w:t>
      </w:r>
      <w:r w:rsidR="00A66D67" w:rsidRPr="0017654D">
        <w:rPr>
          <w:rFonts w:ascii="Times New Roman" w:hAnsi="Times New Roman" w:cs="Times New Roman"/>
          <w:sz w:val="28"/>
          <w:szCs w:val="28"/>
        </w:rPr>
        <w:t xml:space="preserve">. – </w:t>
      </w:r>
      <w:r w:rsidR="001A3D20" w:rsidRPr="0017654D">
        <w:rPr>
          <w:rFonts w:ascii="Times New Roman" w:hAnsi="Times New Roman" w:cs="Times New Roman"/>
          <w:sz w:val="28"/>
          <w:szCs w:val="28"/>
        </w:rPr>
        <w:t>С</w:t>
      </w:r>
      <w:r w:rsidR="00343CE7" w:rsidRPr="0017654D">
        <w:rPr>
          <w:rFonts w:ascii="Times New Roman" w:hAnsi="Times New Roman" w:cs="Times New Roman"/>
          <w:sz w:val="28"/>
          <w:szCs w:val="28"/>
        </w:rPr>
        <w:t>.</w:t>
      </w:r>
      <w:r w:rsidR="001A3D20" w:rsidRPr="0017654D">
        <w:rPr>
          <w:rFonts w:ascii="Times New Roman" w:hAnsi="Times New Roman" w:cs="Times New Roman"/>
          <w:sz w:val="28"/>
          <w:szCs w:val="28"/>
        </w:rPr>
        <w:t xml:space="preserve"> </w:t>
      </w:r>
      <w:r w:rsidR="00343CE7" w:rsidRPr="0017654D">
        <w:rPr>
          <w:rFonts w:ascii="Times New Roman" w:hAnsi="Times New Roman" w:cs="Times New Roman"/>
          <w:sz w:val="28"/>
          <w:szCs w:val="28"/>
        </w:rPr>
        <w:t>237-242</w:t>
      </w:r>
      <w:r w:rsidR="001A3D20" w:rsidRPr="0017654D">
        <w:rPr>
          <w:rFonts w:ascii="Times New Roman" w:hAnsi="Times New Roman" w:cs="Times New Roman"/>
          <w:sz w:val="28"/>
          <w:szCs w:val="28"/>
        </w:rPr>
        <w:t>)</w:t>
      </w:r>
      <w:r w:rsidR="00CB30DD" w:rsidRPr="0017654D">
        <w:rPr>
          <w:rFonts w:ascii="Times New Roman" w:hAnsi="Times New Roman" w:cs="Times New Roman"/>
          <w:sz w:val="28"/>
          <w:szCs w:val="28"/>
        </w:rPr>
        <w:t>.</w:t>
      </w:r>
      <w:r w:rsidR="00A66D67" w:rsidRPr="0017654D">
        <w:rPr>
          <w:rFonts w:ascii="Times New Roman" w:hAnsi="Times New Roman" w:cs="Times New Roman"/>
          <w:sz w:val="28"/>
          <w:szCs w:val="28"/>
        </w:rPr>
        <w:t xml:space="preserve"> </w:t>
      </w:r>
    </w:p>
    <w:p w14:paraId="6A3E42D4" w14:textId="4A757F9A" w:rsidR="00BC5BA1" w:rsidRPr="0017654D" w:rsidRDefault="00BD01FE" w:rsidP="003F25D0">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sz w:val="28"/>
          <w:szCs w:val="28"/>
          <w:lang w:val="kk-KZ"/>
        </w:rPr>
        <w:t>Р</w:t>
      </w:r>
      <w:r w:rsidR="00A42AB0" w:rsidRPr="0017654D">
        <w:rPr>
          <w:rFonts w:ascii="Times New Roman" w:hAnsi="Times New Roman" w:cs="Times New Roman"/>
          <w:i/>
          <w:sz w:val="28"/>
          <w:szCs w:val="28"/>
          <w:lang w:val="kk-KZ"/>
        </w:rPr>
        <w:t>еспублика аумағындағы халықаралық ғылыми-практикалық конференцияларда</w:t>
      </w:r>
      <w:r w:rsidR="00DA23F6" w:rsidRPr="0017654D">
        <w:rPr>
          <w:rFonts w:ascii="Times New Roman" w:hAnsi="Times New Roman" w:cs="Times New Roman"/>
          <w:i/>
          <w:sz w:val="28"/>
          <w:szCs w:val="28"/>
          <w:lang w:val="kk-KZ"/>
        </w:rPr>
        <w:t xml:space="preserve"> </w:t>
      </w:r>
      <w:r w:rsidR="00DA23F6" w:rsidRPr="0017654D">
        <w:rPr>
          <w:rFonts w:ascii="Times New Roman" w:hAnsi="Times New Roman" w:cs="Times New Roman"/>
          <w:i/>
          <w:sz w:val="28"/>
          <w:szCs w:val="28"/>
        </w:rPr>
        <w:t>5</w:t>
      </w:r>
      <w:r w:rsidR="00A42AB0" w:rsidRPr="0017654D">
        <w:rPr>
          <w:rFonts w:ascii="Times New Roman" w:hAnsi="Times New Roman" w:cs="Times New Roman"/>
          <w:i/>
          <w:sz w:val="28"/>
          <w:szCs w:val="28"/>
          <w:lang w:val="kk-KZ"/>
        </w:rPr>
        <w:t xml:space="preserve"> мақала:</w:t>
      </w:r>
      <w:r w:rsidR="00A42AB0" w:rsidRPr="0017654D">
        <w:rPr>
          <w:rFonts w:ascii="Times New Roman" w:hAnsi="Times New Roman" w:cs="Times New Roman"/>
          <w:sz w:val="28"/>
          <w:szCs w:val="28"/>
          <w:lang w:val="kk-KZ"/>
        </w:rPr>
        <w:t xml:space="preserve"> </w:t>
      </w:r>
    </w:p>
    <w:p w14:paraId="6A3E42D5" w14:textId="788EAECC" w:rsidR="00BC5BA1" w:rsidRPr="0017654D" w:rsidRDefault="00A42AB0" w:rsidP="00723401">
      <w:pPr>
        <w:pStyle w:val="a9"/>
        <w:numPr>
          <w:ilvl w:val="0"/>
          <w:numId w:val="57"/>
        </w:numPr>
        <w:tabs>
          <w:tab w:val="left" w:pos="993"/>
        </w:tabs>
        <w:ind w:left="0" w:firstLine="709"/>
        <w:jc w:val="both"/>
        <w:rPr>
          <w:sz w:val="28"/>
          <w:szCs w:val="28"/>
        </w:rPr>
      </w:pPr>
      <w:r w:rsidRPr="0017654D">
        <w:rPr>
          <w:sz w:val="28"/>
          <w:szCs w:val="28"/>
          <w:lang w:val="kk-KZ"/>
        </w:rPr>
        <w:t>The problem of assertiveness study in psychology</w:t>
      </w:r>
      <w:r w:rsidR="005E211A" w:rsidRPr="0017654D">
        <w:rPr>
          <w:sz w:val="28"/>
          <w:szCs w:val="28"/>
        </w:rPr>
        <w:t xml:space="preserve"> </w:t>
      </w:r>
      <w:r w:rsidR="005E211A" w:rsidRPr="0017654D">
        <w:rPr>
          <w:sz w:val="28"/>
          <w:szCs w:val="28"/>
          <w:lang w:val="kk-KZ"/>
        </w:rPr>
        <w:t>//</w:t>
      </w:r>
      <w:r w:rsidR="003F25D0" w:rsidRPr="0017654D">
        <w:rPr>
          <w:sz w:val="28"/>
          <w:szCs w:val="28"/>
          <w:lang w:val="kk-KZ"/>
        </w:rPr>
        <w:t xml:space="preserve"> </w:t>
      </w:r>
      <w:r w:rsidR="001A3D20" w:rsidRPr="0017654D">
        <w:rPr>
          <w:sz w:val="28"/>
          <w:szCs w:val="28"/>
        </w:rPr>
        <w:t xml:space="preserve">6th international </w:t>
      </w:r>
      <w:r w:rsidR="00A334E1" w:rsidRPr="0017654D">
        <w:rPr>
          <w:sz w:val="28"/>
          <w:szCs w:val="28"/>
        </w:rPr>
        <w:t>scientific and practical conference</w:t>
      </w:r>
      <w:r w:rsidR="00F651B4" w:rsidRPr="0017654D">
        <w:rPr>
          <w:sz w:val="28"/>
          <w:szCs w:val="28"/>
        </w:rPr>
        <w:t xml:space="preserve"> </w:t>
      </w:r>
      <w:r w:rsidR="00A334E1" w:rsidRPr="0017654D">
        <w:rPr>
          <w:sz w:val="28"/>
          <w:szCs w:val="28"/>
        </w:rPr>
        <w:t>“Science and education in the modern world: Challenges of the ХХІ</w:t>
      </w:r>
      <w:r w:rsidR="001A3D20" w:rsidRPr="0017654D">
        <w:rPr>
          <w:sz w:val="28"/>
          <w:szCs w:val="28"/>
        </w:rPr>
        <w:t xml:space="preserve"> century”</w:t>
      </w:r>
      <w:r w:rsidR="00A334E1" w:rsidRPr="0017654D">
        <w:rPr>
          <w:sz w:val="28"/>
          <w:szCs w:val="28"/>
        </w:rPr>
        <w:t xml:space="preserve"> </w:t>
      </w:r>
      <w:r w:rsidR="001A3D20" w:rsidRPr="0017654D">
        <w:rPr>
          <w:sz w:val="28"/>
          <w:szCs w:val="28"/>
        </w:rPr>
        <w:t>(</w:t>
      </w:r>
      <w:r w:rsidR="00A334E1" w:rsidRPr="0017654D">
        <w:rPr>
          <w:sz w:val="28"/>
          <w:szCs w:val="28"/>
        </w:rPr>
        <w:t>Nur-Sultan, 2020</w:t>
      </w:r>
      <w:r w:rsidR="00CB38DE" w:rsidRPr="0017654D">
        <w:rPr>
          <w:sz w:val="28"/>
          <w:szCs w:val="28"/>
        </w:rPr>
        <w:t xml:space="preserve">. – </w:t>
      </w:r>
      <w:r w:rsidR="001A3D20" w:rsidRPr="0017654D">
        <w:rPr>
          <w:sz w:val="28"/>
          <w:szCs w:val="28"/>
        </w:rPr>
        <w:t>P</w:t>
      </w:r>
      <w:r w:rsidR="00A334E1" w:rsidRPr="0017654D">
        <w:rPr>
          <w:sz w:val="28"/>
          <w:szCs w:val="28"/>
        </w:rPr>
        <w:t>.</w:t>
      </w:r>
      <w:r w:rsidR="001A3D20" w:rsidRPr="0017654D">
        <w:rPr>
          <w:sz w:val="28"/>
          <w:szCs w:val="28"/>
        </w:rPr>
        <w:t xml:space="preserve"> </w:t>
      </w:r>
      <w:r w:rsidR="00A334E1" w:rsidRPr="0017654D">
        <w:rPr>
          <w:sz w:val="28"/>
          <w:szCs w:val="28"/>
        </w:rPr>
        <w:t>54-57</w:t>
      </w:r>
      <w:r w:rsidR="001A3D20" w:rsidRPr="0017654D">
        <w:rPr>
          <w:sz w:val="28"/>
          <w:szCs w:val="28"/>
        </w:rPr>
        <w:t>).</w:t>
      </w:r>
    </w:p>
    <w:p w14:paraId="6A3E42D6" w14:textId="2634B725" w:rsidR="00BC5BA1" w:rsidRPr="0017654D" w:rsidRDefault="00A42AB0" w:rsidP="00723401">
      <w:pPr>
        <w:pStyle w:val="a9"/>
        <w:numPr>
          <w:ilvl w:val="0"/>
          <w:numId w:val="57"/>
        </w:numPr>
        <w:tabs>
          <w:tab w:val="left" w:pos="993"/>
        </w:tabs>
        <w:ind w:left="0" w:firstLine="709"/>
        <w:jc w:val="both"/>
        <w:rPr>
          <w:sz w:val="28"/>
          <w:szCs w:val="28"/>
          <w:lang w:val="ru-RU"/>
        </w:rPr>
      </w:pPr>
      <w:r w:rsidRPr="0017654D">
        <w:rPr>
          <w:sz w:val="28"/>
          <w:szCs w:val="28"/>
          <w:lang w:val="kk-KZ"/>
        </w:rPr>
        <w:t>Ассертивность преподавателя как основа взаимоуважительного отношения в классе</w:t>
      </w:r>
      <w:r w:rsidR="003F25D0" w:rsidRPr="0017654D">
        <w:rPr>
          <w:sz w:val="28"/>
          <w:szCs w:val="28"/>
          <w:lang w:val="kk-KZ"/>
        </w:rPr>
        <w:t xml:space="preserve"> </w:t>
      </w:r>
      <w:r w:rsidR="00185137" w:rsidRPr="0017654D">
        <w:rPr>
          <w:sz w:val="28"/>
          <w:szCs w:val="28"/>
          <w:lang w:val="kk-KZ"/>
        </w:rPr>
        <w:t>//</w:t>
      </w:r>
      <w:r w:rsidR="00F651B4" w:rsidRPr="0017654D">
        <w:rPr>
          <w:sz w:val="28"/>
          <w:szCs w:val="28"/>
          <w:lang w:val="kk-KZ"/>
        </w:rPr>
        <w:t xml:space="preserve"> </w:t>
      </w:r>
      <w:r w:rsidR="00185137" w:rsidRPr="0017654D">
        <w:rPr>
          <w:sz w:val="28"/>
          <w:szCs w:val="28"/>
          <w:lang w:val="ru-RU"/>
        </w:rPr>
        <w:t>Новые научные исследования – 2021</w:t>
      </w:r>
      <w:r w:rsidR="001A3D20" w:rsidRPr="0017654D">
        <w:rPr>
          <w:sz w:val="28"/>
          <w:szCs w:val="28"/>
          <w:lang w:val="ru-RU"/>
        </w:rPr>
        <w:t xml:space="preserve"> (</w:t>
      </w:r>
      <w:r w:rsidR="00185137" w:rsidRPr="0017654D">
        <w:rPr>
          <w:sz w:val="28"/>
          <w:szCs w:val="28"/>
          <w:lang w:val="ru-RU"/>
        </w:rPr>
        <w:t xml:space="preserve">Алматы, 2021. </w:t>
      </w:r>
      <w:r w:rsidR="006F543B" w:rsidRPr="0017654D">
        <w:rPr>
          <w:sz w:val="28"/>
          <w:szCs w:val="28"/>
          <w:lang w:val="ru-RU"/>
        </w:rPr>
        <w:t xml:space="preserve">– </w:t>
      </w:r>
      <w:r w:rsidR="001A3D20" w:rsidRPr="0017654D">
        <w:rPr>
          <w:sz w:val="28"/>
          <w:szCs w:val="28"/>
          <w:lang w:val="ru-RU"/>
        </w:rPr>
        <w:t>С</w:t>
      </w:r>
      <w:r w:rsidR="006F543B" w:rsidRPr="0017654D">
        <w:rPr>
          <w:sz w:val="28"/>
          <w:szCs w:val="28"/>
          <w:lang w:val="ru-RU"/>
        </w:rPr>
        <w:t>.</w:t>
      </w:r>
      <w:r w:rsidR="001A3D20" w:rsidRPr="0017654D">
        <w:rPr>
          <w:sz w:val="28"/>
          <w:szCs w:val="28"/>
        </w:rPr>
        <w:t> </w:t>
      </w:r>
      <w:r w:rsidR="00185137" w:rsidRPr="0017654D">
        <w:rPr>
          <w:sz w:val="28"/>
          <w:szCs w:val="28"/>
          <w:lang w:val="ru-RU"/>
        </w:rPr>
        <w:t>242-245</w:t>
      </w:r>
      <w:r w:rsidR="001A3D20" w:rsidRPr="0017654D">
        <w:rPr>
          <w:sz w:val="28"/>
          <w:szCs w:val="28"/>
          <w:lang w:val="ru-RU"/>
        </w:rPr>
        <w:t>).</w:t>
      </w:r>
    </w:p>
    <w:p w14:paraId="3C140E88" w14:textId="5D3A9141" w:rsidR="0060209E" w:rsidRPr="0017654D" w:rsidRDefault="00A42AB0" w:rsidP="00723401">
      <w:pPr>
        <w:pStyle w:val="a9"/>
        <w:numPr>
          <w:ilvl w:val="0"/>
          <w:numId w:val="57"/>
        </w:numPr>
        <w:tabs>
          <w:tab w:val="left" w:pos="993"/>
        </w:tabs>
        <w:ind w:left="0" w:firstLine="709"/>
        <w:jc w:val="both"/>
        <w:rPr>
          <w:sz w:val="28"/>
          <w:szCs w:val="28"/>
        </w:rPr>
      </w:pPr>
      <w:r w:rsidRPr="0017654D">
        <w:rPr>
          <w:sz w:val="28"/>
          <w:szCs w:val="28"/>
          <w:lang w:val="kk-KZ"/>
        </w:rPr>
        <w:t>Assertiveness as the main factor of keeping person’s mental health in the pandemic period</w:t>
      </w:r>
      <w:r w:rsidR="0060209E" w:rsidRPr="0017654D">
        <w:rPr>
          <w:sz w:val="28"/>
          <w:szCs w:val="28"/>
          <w:lang w:val="kk-KZ"/>
        </w:rPr>
        <w:t xml:space="preserve"> //</w:t>
      </w:r>
      <w:r w:rsidR="001A3D20" w:rsidRPr="0017654D">
        <w:rPr>
          <w:sz w:val="28"/>
          <w:szCs w:val="28"/>
        </w:rPr>
        <w:t xml:space="preserve"> </w:t>
      </w:r>
      <w:r w:rsidR="0060209E" w:rsidRPr="0017654D">
        <w:rPr>
          <w:sz w:val="28"/>
          <w:szCs w:val="28"/>
        </w:rPr>
        <w:t xml:space="preserve">II international scientific and practical conference “Actual problems of theoretical and practical psychology” </w:t>
      </w:r>
      <w:r w:rsidR="001A3D20" w:rsidRPr="0017654D">
        <w:rPr>
          <w:sz w:val="28"/>
          <w:szCs w:val="28"/>
        </w:rPr>
        <w:t>(</w:t>
      </w:r>
      <w:r w:rsidR="0060209E" w:rsidRPr="0017654D">
        <w:rPr>
          <w:sz w:val="28"/>
          <w:szCs w:val="28"/>
        </w:rPr>
        <w:t xml:space="preserve">Almaty, </w:t>
      </w:r>
      <w:r w:rsidR="001A3D20" w:rsidRPr="0017654D">
        <w:rPr>
          <w:sz w:val="28"/>
          <w:szCs w:val="28"/>
        </w:rPr>
        <w:t>2021. – P</w:t>
      </w:r>
      <w:r w:rsidR="0060209E" w:rsidRPr="0017654D">
        <w:rPr>
          <w:sz w:val="28"/>
          <w:szCs w:val="28"/>
        </w:rPr>
        <w:t>.</w:t>
      </w:r>
      <w:r w:rsidR="001A3D20" w:rsidRPr="0017654D">
        <w:rPr>
          <w:sz w:val="28"/>
          <w:szCs w:val="28"/>
        </w:rPr>
        <w:t xml:space="preserve"> </w:t>
      </w:r>
      <w:r w:rsidR="0060209E" w:rsidRPr="0017654D">
        <w:rPr>
          <w:sz w:val="28"/>
          <w:szCs w:val="28"/>
        </w:rPr>
        <w:t>12-15</w:t>
      </w:r>
      <w:r w:rsidR="001A3D20" w:rsidRPr="0017654D">
        <w:rPr>
          <w:sz w:val="28"/>
          <w:szCs w:val="28"/>
        </w:rPr>
        <w:t>).</w:t>
      </w:r>
      <w:r w:rsidR="004C201B" w:rsidRPr="0017654D">
        <w:rPr>
          <w:sz w:val="28"/>
          <w:szCs w:val="28"/>
          <w:lang w:val="kk-KZ"/>
        </w:rPr>
        <w:t xml:space="preserve"> </w:t>
      </w:r>
    </w:p>
    <w:p w14:paraId="3BB53A85" w14:textId="1F3EF050" w:rsidR="004C201B" w:rsidRPr="0017654D" w:rsidRDefault="004C201B" w:rsidP="00723401">
      <w:pPr>
        <w:pStyle w:val="a9"/>
        <w:numPr>
          <w:ilvl w:val="0"/>
          <w:numId w:val="57"/>
        </w:numPr>
        <w:tabs>
          <w:tab w:val="left" w:pos="993"/>
        </w:tabs>
        <w:ind w:left="0" w:firstLine="709"/>
        <w:jc w:val="both"/>
        <w:rPr>
          <w:sz w:val="28"/>
          <w:szCs w:val="28"/>
        </w:rPr>
      </w:pPr>
      <w:r w:rsidRPr="0017654D">
        <w:rPr>
          <w:sz w:val="28"/>
          <w:szCs w:val="28"/>
        </w:rPr>
        <w:t>Assertiveness of higher education system participants in a VUCA world</w:t>
      </w:r>
      <w:r w:rsidR="003F25D0" w:rsidRPr="0017654D">
        <w:rPr>
          <w:sz w:val="28"/>
          <w:szCs w:val="28"/>
          <w:lang w:val="kk-KZ"/>
        </w:rPr>
        <w:t xml:space="preserve"> </w:t>
      </w:r>
      <w:r w:rsidR="0060209E" w:rsidRPr="0017654D">
        <w:rPr>
          <w:sz w:val="28"/>
          <w:szCs w:val="28"/>
        </w:rPr>
        <w:t>//</w:t>
      </w:r>
      <w:r w:rsidRPr="0017654D">
        <w:rPr>
          <w:sz w:val="28"/>
          <w:szCs w:val="28"/>
        </w:rPr>
        <w:t xml:space="preserve"> The International scientifi c and practical conference dedicated to the 95 anniversary of </w:t>
      </w:r>
      <w:r w:rsidR="001A3D20" w:rsidRPr="0017654D">
        <w:rPr>
          <w:sz w:val="28"/>
          <w:szCs w:val="28"/>
        </w:rPr>
        <w:t>p</w:t>
      </w:r>
      <w:r w:rsidRPr="0017654D">
        <w:rPr>
          <w:sz w:val="28"/>
          <w:szCs w:val="28"/>
        </w:rPr>
        <w:t>rofessor К.B. Zharikbaev «Аctual Problems of Psychology And Pedagogy Development»</w:t>
      </w:r>
      <w:r w:rsidR="001A3D20" w:rsidRPr="0017654D">
        <w:rPr>
          <w:sz w:val="28"/>
          <w:szCs w:val="28"/>
        </w:rPr>
        <w:t xml:space="preserve"> (</w:t>
      </w:r>
      <w:r w:rsidRPr="0017654D">
        <w:rPr>
          <w:sz w:val="28"/>
          <w:szCs w:val="28"/>
        </w:rPr>
        <w:t>Almaty, 2022</w:t>
      </w:r>
      <w:r w:rsidR="0060209E" w:rsidRPr="0017654D">
        <w:rPr>
          <w:sz w:val="28"/>
          <w:szCs w:val="28"/>
        </w:rPr>
        <w:t xml:space="preserve">. – </w:t>
      </w:r>
      <w:r w:rsidR="001A3D20" w:rsidRPr="0017654D">
        <w:rPr>
          <w:sz w:val="28"/>
          <w:szCs w:val="28"/>
        </w:rPr>
        <w:t>P</w:t>
      </w:r>
      <w:r w:rsidRPr="0017654D">
        <w:rPr>
          <w:sz w:val="28"/>
          <w:szCs w:val="28"/>
        </w:rPr>
        <w:t>. 449-451</w:t>
      </w:r>
      <w:r w:rsidR="001A3D20" w:rsidRPr="0017654D">
        <w:rPr>
          <w:sz w:val="28"/>
          <w:szCs w:val="28"/>
        </w:rPr>
        <w:t>).</w:t>
      </w:r>
    </w:p>
    <w:p w14:paraId="5DB9CB33" w14:textId="2CD786A1" w:rsidR="004C201B" w:rsidRPr="0017654D" w:rsidRDefault="004C201B" w:rsidP="00723401">
      <w:pPr>
        <w:pStyle w:val="a9"/>
        <w:numPr>
          <w:ilvl w:val="0"/>
          <w:numId w:val="57"/>
        </w:numPr>
        <w:tabs>
          <w:tab w:val="left" w:pos="226"/>
          <w:tab w:val="left" w:pos="993"/>
        </w:tabs>
        <w:ind w:left="0" w:firstLine="709"/>
        <w:jc w:val="both"/>
        <w:rPr>
          <w:sz w:val="28"/>
          <w:szCs w:val="28"/>
        </w:rPr>
      </w:pPr>
      <w:r w:rsidRPr="0017654D">
        <w:rPr>
          <w:sz w:val="28"/>
          <w:szCs w:val="28"/>
        </w:rPr>
        <w:t>Шет тілі оқытушыларының педагогикалық қарым-қатынас стильдері</w:t>
      </w:r>
      <w:r w:rsidR="003F25D0" w:rsidRPr="0017654D">
        <w:rPr>
          <w:sz w:val="28"/>
          <w:szCs w:val="28"/>
          <w:lang w:val="kk-KZ"/>
        </w:rPr>
        <w:t xml:space="preserve"> //</w:t>
      </w:r>
      <w:r w:rsidRPr="0017654D">
        <w:rPr>
          <w:sz w:val="28"/>
          <w:szCs w:val="28"/>
        </w:rPr>
        <w:t xml:space="preserve"> Шоқан оқулары-27: Аймақты дамытудағы университет ғылымының рөлі</w:t>
      </w:r>
      <w:r w:rsidR="001A3D20" w:rsidRPr="0017654D">
        <w:rPr>
          <w:sz w:val="28"/>
          <w:szCs w:val="28"/>
        </w:rPr>
        <w:t>:</w:t>
      </w:r>
      <w:r w:rsidRPr="0017654D">
        <w:rPr>
          <w:sz w:val="28"/>
          <w:szCs w:val="28"/>
          <w:lang w:val="kk-KZ"/>
        </w:rPr>
        <w:t xml:space="preserve"> </w:t>
      </w:r>
      <w:r w:rsidRPr="0017654D">
        <w:rPr>
          <w:sz w:val="28"/>
          <w:szCs w:val="28"/>
        </w:rPr>
        <w:t>арналған халықаралық ғылыми-практикалық конференциясының материалдары</w:t>
      </w:r>
      <w:r w:rsidR="001A3D20" w:rsidRPr="0017654D">
        <w:rPr>
          <w:sz w:val="28"/>
          <w:szCs w:val="28"/>
        </w:rPr>
        <w:t xml:space="preserve"> (</w:t>
      </w:r>
      <w:r w:rsidRPr="0017654D">
        <w:rPr>
          <w:sz w:val="28"/>
          <w:szCs w:val="28"/>
        </w:rPr>
        <w:t>Көкшетау, 2023.</w:t>
      </w:r>
      <w:r w:rsidR="00883937" w:rsidRPr="0017654D">
        <w:rPr>
          <w:sz w:val="28"/>
          <w:szCs w:val="28"/>
        </w:rPr>
        <w:t xml:space="preserve"> –</w:t>
      </w:r>
      <w:r w:rsidRPr="0017654D">
        <w:rPr>
          <w:sz w:val="28"/>
          <w:szCs w:val="28"/>
        </w:rPr>
        <w:t xml:space="preserve"> Т. 1.</w:t>
      </w:r>
      <w:r w:rsidR="00883937" w:rsidRPr="0017654D">
        <w:rPr>
          <w:sz w:val="28"/>
          <w:szCs w:val="28"/>
        </w:rPr>
        <w:t xml:space="preserve"> – </w:t>
      </w:r>
      <w:r w:rsidR="001A3D20" w:rsidRPr="0017654D">
        <w:rPr>
          <w:sz w:val="28"/>
          <w:szCs w:val="28"/>
        </w:rPr>
        <w:t>Б</w:t>
      </w:r>
      <w:r w:rsidRPr="0017654D">
        <w:rPr>
          <w:sz w:val="28"/>
          <w:szCs w:val="28"/>
        </w:rPr>
        <w:t>.</w:t>
      </w:r>
      <w:r w:rsidR="001A3D20" w:rsidRPr="0017654D">
        <w:rPr>
          <w:sz w:val="28"/>
          <w:szCs w:val="28"/>
        </w:rPr>
        <w:t xml:space="preserve"> </w:t>
      </w:r>
      <w:r w:rsidRPr="0017654D">
        <w:rPr>
          <w:sz w:val="28"/>
          <w:szCs w:val="28"/>
        </w:rPr>
        <w:t>171-175</w:t>
      </w:r>
      <w:r w:rsidR="001A3D20" w:rsidRPr="0017654D">
        <w:rPr>
          <w:sz w:val="28"/>
          <w:szCs w:val="28"/>
        </w:rPr>
        <w:t>)</w:t>
      </w:r>
      <w:r w:rsidRPr="0017654D">
        <w:rPr>
          <w:sz w:val="28"/>
          <w:szCs w:val="28"/>
        </w:rPr>
        <w:t xml:space="preserve">. </w:t>
      </w:r>
    </w:p>
    <w:p w14:paraId="6A3E42D8" w14:textId="3E834099" w:rsidR="00BD01FE" w:rsidRPr="0017654D" w:rsidRDefault="002B6257" w:rsidP="003F25D0">
      <w:pPr>
        <w:pStyle w:val="a9"/>
        <w:tabs>
          <w:tab w:val="left" w:pos="993"/>
        </w:tabs>
        <w:ind w:left="0" w:firstLine="709"/>
        <w:jc w:val="both"/>
        <w:rPr>
          <w:i/>
          <w:sz w:val="28"/>
          <w:szCs w:val="28"/>
          <w:lang w:val="kk-KZ"/>
        </w:rPr>
      </w:pPr>
      <w:r w:rsidRPr="0017654D">
        <w:rPr>
          <w:i/>
          <w:sz w:val="28"/>
          <w:szCs w:val="28"/>
          <w:lang w:val="kk-KZ"/>
        </w:rPr>
        <w:t>А</w:t>
      </w:r>
      <w:r w:rsidR="00D3453C" w:rsidRPr="0017654D">
        <w:rPr>
          <w:i/>
          <w:sz w:val="28"/>
          <w:szCs w:val="28"/>
          <w:lang w:val="kk-KZ"/>
        </w:rPr>
        <w:t>вторлық құқықпен қорғалатын объектілерге құқықтардың мемлекеттік тізілімге мәліметтерді енгізу туралы</w:t>
      </w:r>
      <w:r w:rsidRPr="0017654D">
        <w:rPr>
          <w:i/>
          <w:sz w:val="28"/>
          <w:szCs w:val="28"/>
          <w:lang w:val="kk-KZ"/>
        </w:rPr>
        <w:t xml:space="preserve"> </w:t>
      </w:r>
      <w:r w:rsidR="00C00176" w:rsidRPr="0017654D">
        <w:rPr>
          <w:i/>
          <w:sz w:val="28"/>
          <w:szCs w:val="28"/>
        </w:rPr>
        <w:t>4</w:t>
      </w:r>
      <w:r w:rsidR="00D3453C" w:rsidRPr="0017654D">
        <w:rPr>
          <w:i/>
          <w:sz w:val="28"/>
          <w:szCs w:val="28"/>
          <w:lang w:val="kk-KZ"/>
        </w:rPr>
        <w:t xml:space="preserve"> куәлік</w:t>
      </w:r>
      <w:r w:rsidR="00BD01FE" w:rsidRPr="0017654D">
        <w:rPr>
          <w:i/>
          <w:sz w:val="28"/>
          <w:szCs w:val="28"/>
          <w:lang w:val="kk-KZ"/>
        </w:rPr>
        <w:t>:</w:t>
      </w:r>
    </w:p>
    <w:p w14:paraId="6A3E42D9" w14:textId="6354A1F5" w:rsidR="00BD01FE" w:rsidRPr="0017654D" w:rsidRDefault="002B6257" w:rsidP="003F6EB3">
      <w:pPr>
        <w:pStyle w:val="a9"/>
        <w:numPr>
          <w:ilvl w:val="0"/>
          <w:numId w:val="4"/>
        </w:numPr>
        <w:tabs>
          <w:tab w:val="left" w:pos="993"/>
        </w:tabs>
        <w:ind w:left="0" w:firstLine="709"/>
        <w:jc w:val="both"/>
        <w:rPr>
          <w:sz w:val="28"/>
          <w:szCs w:val="28"/>
          <w:lang w:val="kk-KZ"/>
        </w:rPr>
      </w:pPr>
      <w:r w:rsidRPr="0017654D">
        <w:rPr>
          <w:sz w:val="28"/>
          <w:szCs w:val="28"/>
          <w:lang w:val="kk-KZ"/>
        </w:rPr>
        <w:t xml:space="preserve">2022 жылғы 24 мамыр, </w:t>
      </w:r>
      <w:r w:rsidR="00B06B30" w:rsidRPr="0017654D">
        <w:rPr>
          <w:sz w:val="28"/>
          <w:szCs w:val="28"/>
          <w:lang w:val="kk-KZ"/>
        </w:rPr>
        <w:t>№</w:t>
      </w:r>
      <w:r w:rsidRPr="0017654D">
        <w:rPr>
          <w:sz w:val="28"/>
          <w:szCs w:val="28"/>
          <w:lang w:val="kk-KZ"/>
        </w:rPr>
        <w:t xml:space="preserve">26439 </w:t>
      </w:r>
      <w:r w:rsidR="00D3453C" w:rsidRPr="0017654D">
        <w:rPr>
          <w:sz w:val="28"/>
          <w:szCs w:val="28"/>
          <w:lang w:val="kk-KZ"/>
        </w:rPr>
        <w:t xml:space="preserve">куәлік. Объектінің атауы: </w:t>
      </w:r>
      <w:r w:rsidR="00B06B30" w:rsidRPr="0017654D">
        <w:rPr>
          <w:sz w:val="28"/>
          <w:szCs w:val="28"/>
          <w:lang w:val="kk-KZ"/>
        </w:rPr>
        <w:t>«Ассертивтілік ұғымының пайда болу теориясы мен методологиясы»</w:t>
      </w:r>
      <w:r w:rsidR="00D3453C" w:rsidRPr="0017654D">
        <w:rPr>
          <w:sz w:val="28"/>
          <w:szCs w:val="28"/>
          <w:lang w:val="kk-KZ"/>
        </w:rPr>
        <w:t>; объектіні жасаған күні: 07.06.2021</w:t>
      </w:r>
      <w:r w:rsidR="001A3D20" w:rsidRPr="0017654D">
        <w:rPr>
          <w:sz w:val="28"/>
          <w:szCs w:val="28"/>
          <w:lang w:val="kk-KZ"/>
        </w:rPr>
        <w:t xml:space="preserve"> </w:t>
      </w:r>
      <w:r w:rsidR="00D3453C" w:rsidRPr="0017654D">
        <w:rPr>
          <w:sz w:val="28"/>
          <w:szCs w:val="28"/>
          <w:lang w:val="kk-KZ"/>
        </w:rPr>
        <w:t>ж</w:t>
      </w:r>
      <w:r w:rsidR="009924D5" w:rsidRPr="0017654D">
        <w:rPr>
          <w:sz w:val="28"/>
          <w:szCs w:val="28"/>
          <w:lang w:val="kk-KZ"/>
        </w:rPr>
        <w:t>.</w:t>
      </w:r>
      <w:r w:rsidR="00581E13" w:rsidRPr="0017654D">
        <w:rPr>
          <w:sz w:val="28"/>
          <w:szCs w:val="28"/>
          <w:lang w:val="kk-KZ"/>
        </w:rPr>
        <w:t xml:space="preserve"> (Қосымша А)</w:t>
      </w:r>
      <w:r w:rsidR="003F25D0" w:rsidRPr="0017654D">
        <w:rPr>
          <w:sz w:val="28"/>
          <w:szCs w:val="28"/>
          <w:lang w:val="kk-KZ"/>
        </w:rPr>
        <w:t>;</w:t>
      </w:r>
    </w:p>
    <w:p w14:paraId="6A3E42DA" w14:textId="66A4DD89" w:rsidR="00B06B30" w:rsidRPr="0017654D" w:rsidRDefault="002B6257" w:rsidP="003F6EB3">
      <w:pPr>
        <w:pStyle w:val="a9"/>
        <w:numPr>
          <w:ilvl w:val="0"/>
          <w:numId w:val="4"/>
        </w:numPr>
        <w:tabs>
          <w:tab w:val="left" w:pos="993"/>
        </w:tabs>
        <w:ind w:left="0" w:firstLine="709"/>
        <w:jc w:val="both"/>
        <w:rPr>
          <w:sz w:val="28"/>
          <w:szCs w:val="28"/>
          <w:lang w:val="kk-KZ"/>
        </w:rPr>
      </w:pPr>
      <w:r w:rsidRPr="0017654D">
        <w:rPr>
          <w:sz w:val="28"/>
          <w:szCs w:val="28"/>
          <w:lang w:val="kk-KZ"/>
        </w:rPr>
        <w:t xml:space="preserve">2022 жылғы 26 мамыр, </w:t>
      </w:r>
      <w:r w:rsidR="00D3453C" w:rsidRPr="0017654D">
        <w:rPr>
          <w:sz w:val="28"/>
          <w:szCs w:val="28"/>
          <w:lang w:val="kk-KZ"/>
        </w:rPr>
        <w:t>№26524 куәлік. Объектінің атауы</w:t>
      </w:r>
      <w:r w:rsidR="00AD740E" w:rsidRPr="0017654D">
        <w:rPr>
          <w:sz w:val="28"/>
          <w:szCs w:val="28"/>
          <w:lang w:val="kk-KZ"/>
        </w:rPr>
        <w:t>:</w:t>
      </w:r>
      <w:r w:rsidR="00D3453C" w:rsidRPr="0017654D">
        <w:rPr>
          <w:sz w:val="28"/>
          <w:szCs w:val="28"/>
          <w:lang w:val="kk-KZ"/>
        </w:rPr>
        <w:t xml:space="preserve"> </w:t>
      </w:r>
      <w:r w:rsidR="00B06B30" w:rsidRPr="0017654D">
        <w:rPr>
          <w:sz w:val="28"/>
          <w:szCs w:val="28"/>
          <w:lang w:val="kk-KZ"/>
        </w:rPr>
        <w:t>«</w:t>
      </w:r>
      <w:r w:rsidR="00D46FB8" w:rsidRPr="0017654D">
        <w:rPr>
          <w:sz w:val="28"/>
          <w:szCs w:val="28"/>
          <w:lang w:val="kk-KZ"/>
        </w:rPr>
        <w:t>ЖОО-дағы</w:t>
      </w:r>
      <w:r w:rsidR="00B06B30" w:rsidRPr="0017654D">
        <w:rPr>
          <w:sz w:val="28"/>
          <w:szCs w:val="28"/>
          <w:lang w:val="kk-KZ"/>
        </w:rPr>
        <w:t xml:space="preserve"> білім алушылардың ассертивтілігін эксперименттік зерттеу методологиясы</w:t>
      </w:r>
      <w:r w:rsidRPr="0017654D">
        <w:rPr>
          <w:sz w:val="28"/>
          <w:szCs w:val="28"/>
          <w:lang w:val="kk-KZ"/>
        </w:rPr>
        <w:t xml:space="preserve">»; объектіні жасаған күні: </w:t>
      </w:r>
      <w:r w:rsidR="00D3453C" w:rsidRPr="0017654D">
        <w:rPr>
          <w:sz w:val="28"/>
          <w:szCs w:val="28"/>
          <w:lang w:val="kk-KZ"/>
        </w:rPr>
        <w:t>28.01.2022 ж</w:t>
      </w:r>
      <w:r w:rsidR="009924D5" w:rsidRPr="0017654D">
        <w:rPr>
          <w:sz w:val="28"/>
          <w:szCs w:val="28"/>
          <w:lang w:val="kk-KZ"/>
        </w:rPr>
        <w:t>.</w:t>
      </w:r>
      <w:r w:rsidR="00581E13" w:rsidRPr="0017654D">
        <w:rPr>
          <w:sz w:val="28"/>
          <w:szCs w:val="28"/>
          <w:lang w:val="kk-KZ"/>
        </w:rPr>
        <w:t xml:space="preserve"> (</w:t>
      </w:r>
      <w:r w:rsidR="001A3D20" w:rsidRPr="0017654D">
        <w:rPr>
          <w:sz w:val="28"/>
          <w:szCs w:val="28"/>
          <w:lang w:val="kk-KZ"/>
        </w:rPr>
        <w:t>Қосымша А</w:t>
      </w:r>
      <w:r w:rsidR="00581E13" w:rsidRPr="0017654D">
        <w:rPr>
          <w:sz w:val="28"/>
          <w:szCs w:val="28"/>
          <w:lang w:val="kk-KZ"/>
        </w:rPr>
        <w:t>)</w:t>
      </w:r>
      <w:r w:rsidR="003F25D0" w:rsidRPr="0017654D">
        <w:rPr>
          <w:sz w:val="28"/>
          <w:szCs w:val="28"/>
          <w:lang w:val="kk-KZ"/>
        </w:rPr>
        <w:t>;</w:t>
      </w:r>
    </w:p>
    <w:p w14:paraId="6A3E42DB" w14:textId="5DD3B014" w:rsidR="00B06B30" w:rsidRPr="0017654D" w:rsidRDefault="00D3453C" w:rsidP="003F6EB3">
      <w:pPr>
        <w:pStyle w:val="a9"/>
        <w:numPr>
          <w:ilvl w:val="0"/>
          <w:numId w:val="4"/>
        </w:numPr>
        <w:tabs>
          <w:tab w:val="left" w:pos="993"/>
        </w:tabs>
        <w:ind w:left="0" w:firstLine="709"/>
        <w:jc w:val="both"/>
        <w:rPr>
          <w:sz w:val="28"/>
          <w:szCs w:val="28"/>
          <w:lang w:val="kk-KZ"/>
        </w:rPr>
      </w:pPr>
      <w:r w:rsidRPr="0017654D">
        <w:rPr>
          <w:sz w:val="28"/>
          <w:szCs w:val="28"/>
          <w:lang w:val="kk-KZ"/>
        </w:rPr>
        <w:t>2022 жылғы 31 мамыр</w:t>
      </w:r>
      <w:r w:rsidR="002B6257" w:rsidRPr="0017654D">
        <w:rPr>
          <w:sz w:val="28"/>
          <w:szCs w:val="28"/>
          <w:lang w:val="kk-KZ"/>
        </w:rPr>
        <w:t>,</w:t>
      </w:r>
      <w:r w:rsidRPr="0017654D">
        <w:rPr>
          <w:sz w:val="28"/>
          <w:szCs w:val="28"/>
          <w:lang w:val="kk-KZ"/>
        </w:rPr>
        <w:t xml:space="preserve"> №26642 куәлік. Объектінің атауы</w:t>
      </w:r>
      <w:r w:rsidR="00AD740E" w:rsidRPr="0017654D">
        <w:rPr>
          <w:sz w:val="28"/>
          <w:szCs w:val="28"/>
          <w:lang w:val="kk-KZ"/>
        </w:rPr>
        <w:t>:</w:t>
      </w:r>
      <w:r w:rsidRPr="0017654D">
        <w:rPr>
          <w:sz w:val="28"/>
          <w:szCs w:val="28"/>
          <w:lang w:val="kk-KZ"/>
        </w:rPr>
        <w:t xml:space="preserve"> </w:t>
      </w:r>
      <w:r w:rsidR="00B06B30" w:rsidRPr="0017654D">
        <w:rPr>
          <w:sz w:val="28"/>
          <w:szCs w:val="28"/>
          <w:lang w:val="kk-KZ"/>
        </w:rPr>
        <w:t>«</w:t>
      </w:r>
      <w:r w:rsidR="00D46FB8" w:rsidRPr="0017654D">
        <w:rPr>
          <w:sz w:val="28"/>
          <w:szCs w:val="28"/>
          <w:lang w:val="kk-KZ"/>
        </w:rPr>
        <w:t>ЖОО-дағы</w:t>
      </w:r>
      <w:r w:rsidR="00B06B30" w:rsidRPr="0017654D">
        <w:rPr>
          <w:sz w:val="28"/>
          <w:szCs w:val="28"/>
          <w:lang w:val="kk-KZ"/>
        </w:rPr>
        <w:t xml:space="preserve"> білім алушылардың ассертивтілігін дамытудың психологиялық-педагогикалық тренинг-интенсив курс бағдарламасы»</w:t>
      </w:r>
      <w:r w:rsidR="001A3D20" w:rsidRPr="0017654D">
        <w:rPr>
          <w:sz w:val="28"/>
          <w:szCs w:val="28"/>
          <w:lang w:val="kk-KZ"/>
        </w:rPr>
        <w:t>; объектіні жасаған күні:</w:t>
      </w:r>
      <w:r w:rsidRPr="0017654D">
        <w:rPr>
          <w:sz w:val="28"/>
          <w:szCs w:val="28"/>
          <w:lang w:val="kk-KZ"/>
        </w:rPr>
        <w:t xml:space="preserve"> 19.07.2021</w:t>
      </w:r>
      <w:r w:rsidR="001A3D20" w:rsidRPr="0017654D">
        <w:rPr>
          <w:sz w:val="28"/>
          <w:szCs w:val="28"/>
          <w:lang w:val="kk-KZ"/>
        </w:rPr>
        <w:t xml:space="preserve"> </w:t>
      </w:r>
      <w:r w:rsidRPr="0017654D">
        <w:rPr>
          <w:sz w:val="28"/>
          <w:szCs w:val="28"/>
          <w:lang w:val="kk-KZ"/>
        </w:rPr>
        <w:t>ж</w:t>
      </w:r>
      <w:r w:rsidR="009924D5" w:rsidRPr="0017654D">
        <w:rPr>
          <w:sz w:val="28"/>
          <w:szCs w:val="28"/>
          <w:lang w:val="kk-KZ"/>
        </w:rPr>
        <w:t>.</w:t>
      </w:r>
      <w:r w:rsidR="00C127E8" w:rsidRPr="0017654D">
        <w:rPr>
          <w:sz w:val="28"/>
          <w:szCs w:val="28"/>
          <w:lang w:val="kk-KZ"/>
        </w:rPr>
        <w:t xml:space="preserve"> (</w:t>
      </w:r>
      <w:r w:rsidR="001A3D20" w:rsidRPr="0017654D">
        <w:rPr>
          <w:sz w:val="28"/>
          <w:szCs w:val="28"/>
          <w:lang w:val="kk-KZ"/>
        </w:rPr>
        <w:t>Қосымша А</w:t>
      </w:r>
      <w:r w:rsidR="00C127E8" w:rsidRPr="0017654D">
        <w:rPr>
          <w:sz w:val="28"/>
          <w:szCs w:val="28"/>
          <w:lang w:val="kk-KZ"/>
        </w:rPr>
        <w:t>)</w:t>
      </w:r>
      <w:r w:rsidR="003F25D0" w:rsidRPr="0017654D">
        <w:rPr>
          <w:sz w:val="28"/>
          <w:szCs w:val="28"/>
          <w:lang w:val="kk-KZ"/>
        </w:rPr>
        <w:t>;</w:t>
      </w:r>
    </w:p>
    <w:p w14:paraId="459CFBD5" w14:textId="1D16CAE8" w:rsidR="00DA23F6" w:rsidRPr="0017654D" w:rsidRDefault="005219B4" w:rsidP="003F6EB3">
      <w:pPr>
        <w:pStyle w:val="a9"/>
        <w:numPr>
          <w:ilvl w:val="0"/>
          <w:numId w:val="4"/>
        </w:numPr>
        <w:tabs>
          <w:tab w:val="left" w:pos="993"/>
        </w:tabs>
        <w:ind w:left="0" w:firstLine="709"/>
        <w:jc w:val="both"/>
        <w:rPr>
          <w:sz w:val="28"/>
          <w:szCs w:val="28"/>
          <w:lang w:val="kk-KZ"/>
        </w:rPr>
      </w:pPr>
      <w:r w:rsidRPr="0017654D">
        <w:rPr>
          <w:sz w:val="28"/>
          <w:szCs w:val="28"/>
          <w:lang w:val="kk-KZ"/>
        </w:rPr>
        <w:t>2024 жылғы 2 шілде, №</w:t>
      </w:r>
      <w:r w:rsidR="00DB3037" w:rsidRPr="0017654D">
        <w:rPr>
          <w:sz w:val="28"/>
          <w:szCs w:val="28"/>
          <w:lang w:val="kk-KZ"/>
        </w:rPr>
        <w:t>48087 куәлік. Объектінің атауы</w:t>
      </w:r>
      <w:r w:rsidR="00AD740E" w:rsidRPr="0017654D">
        <w:rPr>
          <w:sz w:val="28"/>
          <w:szCs w:val="28"/>
          <w:lang w:val="kk-KZ"/>
        </w:rPr>
        <w:t>:</w:t>
      </w:r>
      <w:r w:rsidR="00DB3037" w:rsidRPr="0017654D">
        <w:rPr>
          <w:sz w:val="28"/>
          <w:szCs w:val="28"/>
          <w:lang w:val="kk-KZ"/>
        </w:rPr>
        <w:t xml:space="preserve"> «Шеттілдік </w:t>
      </w:r>
      <w:r w:rsidR="00AC317D" w:rsidRPr="0017654D">
        <w:rPr>
          <w:sz w:val="28"/>
          <w:szCs w:val="28"/>
          <w:lang w:val="kk-KZ"/>
        </w:rPr>
        <w:t>білім берудің әдістемесі</w:t>
      </w:r>
      <w:r w:rsidR="00DB3037" w:rsidRPr="0017654D">
        <w:rPr>
          <w:sz w:val="28"/>
          <w:szCs w:val="28"/>
          <w:lang w:val="kk-KZ"/>
        </w:rPr>
        <w:t>»</w:t>
      </w:r>
      <w:r w:rsidR="00C63A9A" w:rsidRPr="0017654D">
        <w:rPr>
          <w:sz w:val="28"/>
          <w:szCs w:val="28"/>
          <w:lang w:val="kk-KZ"/>
        </w:rPr>
        <w:t xml:space="preserve"> (</w:t>
      </w:r>
      <w:r w:rsidR="001A3D20" w:rsidRPr="0017654D">
        <w:rPr>
          <w:sz w:val="28"/>
          <w:szCs w:val="28"/>
          <w:lang w:val="kk-KZ"/>
        </w:rPr>
        <w:t>Қосымша А</w:t>
      </w:r>
      <w:r w:rsidR="00C63A9A" w:rsidRPr="0017654D">
        <w:rPr>
          <w:sz w:val="28"/>
          <w:szCs w:val="28"/>
          <w:lang w:val="kk-KZ"/>
        </w:rPr>
        <w:t>)</w:t>
      </w:r>
      <w:r w:rsidR="00AC317D" w:rsidRPr="0017654D">
        <w:rPr>
          <w:sz w:val="28"/>
          <w:szCs w:val="28"/>
          <w:lang w:val="kk-KZ"/>
        </w:rPr>
        <w:t>.</w:t>
      </w:r>
    </w:p>
    <w:p w14:paraId="6A3E42DC" w14:textId="77777777" w:rsidR="00A42AB0" w:rsidRPr="0017654D" w:rsidRDefault="00A42AB0" w:rsidP="003F25D0">
      <w:pPr>
        <w:pStyle w:val="a7"/>
        <w:tabs>
          <w:tab w:val="left" w:pos="426"/>
        </w:tabs>
        <w:ind w:left="0" w:firstLine="709"/>
        <w:jc w:val="both"/>
        <w:rPr>
          <w:lang w:val="kk-KZ"/>
        </w:rPr>
      </w:pPr>
      <w:r w:rsidRPr="0017654D">
        <w:rPr>
          <w:lang w:val="kk-KZ"/>
        </w:rPr>
        <w:t>Сонымен қатар, диссертациялық зерттеу материалдары мен ғылыми нәтижелері баяндалды:</w:t>
      </w:r>
    </w:p>
    <w:p w14:paraId="6A3E42DD" w14:textId="15C806F6" w:rsidR="008C66C6" w:rsidRPr="0017654D" w:rsidRDefault="008C66C6" w:rsidP="009D6612">
      <w:pPr>
        <w:pStyle w:val="a7"/>
        <w:numPr>
          <w:ilvl w:val="0"/>
          <w:numId w:val="4"/>
        </w:numPr>
        <w:tabs>
          <w:tab w:val="left" w:pos="426"/>
          <w:tab w:val="left" w:pos="993"/>
        </w:tabs>
        <w:ind w:left="0" w:firstLine="709"/>
        <w:jc w:val="both"/>
        <w:rPr>
          <w:lang w:val="kk-KZ"/>
        </w:rPr>
      </w:pPr>
      <w:r w:rsidRPr="0017654D">
        <w:rPr>
          <w:lang w:val="kk-KZ"/>
        </w:rPr>
        <w:t>Л.Н. Гумилев атындағы Еуразия ұлттық университетіндегі ғылым апталығы аясында Әлеуметтік педагогика және өзін-өзі тану кафедрасында өткен ғылыми вебинарда (05.04.2021)</w:t>
      </w:r>
      <w:r w:rsidR="003F25D0" w:rsidRPr="0017654D">
        <w:rPr>
          <w:lang w:val="kk-KZ"/>
        </w:rPr>
        <w:t>.</w:t>
      </w:r>
      <w:r w:rsidRPr="0017654D">
        <w:rPr>
          <w:lang w:val="kk-KZ"/>
        </w:rPr>
        <w:t xml:space="preserve"> </w:t>
      </w:r>
    </w:p>
    <w:p w14:paraId="6A3E42DE" w14:textId="137275C9" w:rsidR="00A42AB0" w:rsidRPr="0017654D" w:rsidRDefault="004C6B43" w:rsidP="009D6612">
      <w:pPr>
        <w:pStyle w:val="a9"/>
        <w:numPr>
          <w:ilvl w:val="0"/>
          <w:numId w:val="4"/>
        </w:numPr>
        <w:tabs>
          <w:tab w:val="left" w:pos="426"/>
          <w:tab w:val="left" w:pos="993"/>
          <w:tab w:val="left" w:pos="1455"/>
          <w:tab w:val="left" w:pos="1456"/>
        </w:tabs>
        <w:ind w:left="0" w:firstLine="709"/>
        <w:jc w:val="both"/>
        <w:rPr>
          <w:sz w:val="28"/>
          <w:szCs w:val="28"/>
          <w:lang w:val="kk-KZ"/>
        </w:rPr>
      </w:pPr>
      <w:r w:rsidRPr="0017654D">
        <w:rPr>
          <w:sz w:val="28"/>
          <w:szCs w:val="28"/>
          <w:lang w:val="kk-KZ"/>
        </w:rPr>
        <w:t xml:space="preserve">Ш. </w:t>
      </w:r>
      <w:r w:rsidR="00A42AB0" w:rsidRPr="0017654D">
        <w:rPr>
          <w:sz w:val="28"/>
          <w:szCs w:val="28"/>
          <w:lang w:val="kk-KZ"/>
        </w:rPr>
        <w:t>Уәлиханов атындағы Көкшетау университетіндегі XIII ғылым апталығына орай өткен ғылыми семинарда (14.04.2021)</w:t>
      </w:r>
      <w:r w:rsidR="003F25D0" w:rsidRPr="0017654D">
        <w:rPr>
          <w:sz w:val="28"/>
          <w:szCs w:val="28"/>
          <w:lang w:val="kk-KZ"/>
        </w:rPr>
        <w:t>.</w:t>
      </w:r>
    </w:p>
    <w:p w14:paraId="6A3E42DF" w14:textId="1BAF4349" w:rsidR="00A42AB0" w:rsidRPr="0017654D" w:rsidRDefault="00A42AB0" w:rsidP="009D6612">
      <w:pPr>
        <w:pStyle w:val="a9"/>
        <w:numPr>
          <w:ilvl w:val="0"/>
          <w:numId w:val="4"/>
        </w:numPr>
        <w:tabs>
          <w:tab w:val="left" w:pos="426"/>
          <w:tab w:val="left" w:pos="993"/>
          <w:tab w:val="left" w:pos="1455"/>
          <w:tab w:val="left" w:pos="1456"/>
        </w:tabs>
        <w:ind w:left="0" w:firstLine="709"/>
        <w:jc w:val="both"/>
        <w:rPr>
          <w:sz w:val="28"/>
          <w:szCs w:val="28"/>
          <w:lang w:val="kk-KZ"/>
        </w:rPr>
      </w:pPr>
      <w:r w:rsidRPr="0017654D">
        <w:rPr>
          <w:sz w:val="28"/>
          <w:szCs w:val="28"/>
          <w:lang w:val="kk-KZ"/>
        </w:rPr>
        <w:t>С. Аманжолов атындағы Шығыс Қазақстан университетіндегі ғылыми семинарда (15.04.2021)</w:t>
      </w:r>
      <w:r w:rsidR="003F25D0" w:rsidRPr="0017654D">
        <w:rPr>
          <w:sz w:val="28"/>
          <w:szCs w:val="28"/>
          <w:lang w:val="kk-KZ"/>
        </w:rPr>
        <w:t>.</w:t>
      </w:r>
    </w:p>
    <w:p w14:paraId="6A3E42E0" w14:textId="7EE3D7E2" w:rsidR="00A42AB0" w:rsidRPr="0017654D" w:rsidRDefault="00A42AB0" w:rsidP="009D6612">
      <w:pPr>
        <w:pStyle w:val="a9"/>
        <w:numPr>
          <w:ilvl w:val="0"/>
          <w:numId w:val="4"/>
        </w:numPr>
        <w:tabs>
          <w:tab w:val="left" w:pos="426"/>
          <w:tab w:val="left" w:pos="993"/>
          <w:tab w:val="left" w:pos="1455"/>
          <w:tab w:val="left" w:pos="1456"/>
        </w:tabs>
        <w:ind w:left="0" w:firstLine="709"/>
        <w:jc w:val="both"/>
        <w:rPr>
          <w:sz w:val="28"/>
          <w:szCs w:val="28"/>
          <w:lang w:val="kk-KZ"/>
        </w:rPr>
      </w:pPr>
      <w:r w:rsidRPr="0017654D">
        <w:rPr>
          <w:sz w:val="28"/>
          <w:szCs w:val="28"/>
          <w:lang w:val="kk-KZ"/>
        </w:rPr>
        <w:t>Ж. Баласағұн атындағы Қырғыз ұлттық университеті (Бішкек</w:t>
      </w:r>
      <w:r w:rsidR="00683D34" w:rsidRPr="0017654D">
        <w:rPr>
          <w:sz w:val="28"/>
          <w:szCs w:val="28"/>
          <w:lang w:val="kk-KZ"/>
        </w:rPr>
        <w:t xml:space="preserve">), Жоғары мектеп педагогикасы кафедрасының </w:t>
      </w:r>
      <w:r w:rsidRPr="0017654D">
        <w:rPr>
          <w:sz w:val="28"/>
          <w:szCs w:val="28"/>
          <w:lang w:val="kk-KZ"/>
        </w:rPr>
        <w:t xml:space="preserve">білім алушыларымен </w:t>
      </w:r>
      <w:r w:rsidR="00683D34" w:rsidRPr="0017654D">
        <w:rPr>
          <w:sz w:val="28"/>
          <w:szCs w:val="28"/>
          <w:lang w:val="kk-KZ"/>
        </w:rPr>
        <w:t>ассертивтілі</w:t>
      </w:r>
      <w:r w:rsidR="00CE6E26" w:rsidRPr="0017654D">
        <w:rPr>
          <w:sz w:val="28"/>
          <w:szCs w:val="28"/>
          <w:lang w:val="kk-KZ"/>
        </w:rPr>
        <w:t xml:space="preserve">к мәселесі </w:t>
      </w:r>
      <w:r w:rsidR="00683D34" w:rsidRPr="0017654D">
        <w:rPr>
          <w:sz w:val="28"/>
          <w:szCs w:val="28"/>
          <w:lang w:val="kk-KZ"/>
        </w:rPr>
        <w:t>бойынша дөңгелек үстел өткізілді (30.09.2021)</w:t>
      </w:r>
      <w:r w:rsidR="003F25D0" w:rsidRPr="0017654D">
        <w:rPr>
          <w:sz w:val="28"/>
          <w:szCs w:val="28"/>
          <w:lang w:val="kk-KZ"/>
        </w:rPr>
        <w:t>.</w:t>
      </w:r>
    </w:p>
    <w:p w14:paraId="6A3E42E1" w14:textId="5D6232B7" w:rsidR="00CE4C27" w:rsidRPr="0017654D" w:rsidRDefault="00CE4C27" w:rsidP="009D6612">
      <w:pPr>
        <w:pStyle w:val="a9"/>
        <w:numPr>
          <w:ilvl w:val="0"/>
          <w:numId w:val="4"/>
        </w:numPr>
        <w:tabs>
          <w:tab w:val="left" w:pos="426"/>
          <w:tab w:val="left" w:pos="993"/>
          <w:tab w:val="left" w:pos="1455"/>
          <w:tab w:val="left" w:pos="1456"/>
        </w:tabs>
        <w:ind w:left="0" w:firstLine="709"/>
        <w:jc w:val="both"/>
        <w:rPr>
          <w:sz w:val="28"/>
          <w:szCs w:val="28"/>
          <w:lang w:val="kk-KZ"/>
        </w:rPr>
      </w:pPr>
      <w:r w:rsidRPr="0017654D">
        <w:rPr>
          <w:sz w:val="28"/>
          <w:szCs w:val="28"/>
          <w:lang w:val="kk-KZ"/>
        </w:rPr>
        <w:t xml:space="preserve">Ж. Баласағұн атындағы Қырғыз ұлттық университеті (Бішкек), Жоғары мектеп педагогикасы кафедрасында </w:t>
      </w:r>
      <w:r w:rsidRPr="0017654D">
        <w:rPr>
          <w:color w:val="000000" w:themeColor="text1"/>
          <w:sz w:val="28"/>
          <w:szCs w:val="28"/>
          <w:lang w:val="kk-KZ" w:eastAsia="ko-KR"/>
        </w:rPr>
        <w:t>«</w:t>
      </w:r>
      <w:r w:rsidRPr="0017654D">
        <w:rPr>
          <w:sz w:val="28"/>
          <w:szCs w:val="28"/>
          <w:lang w:val="kk-KZ"/>
        </w:rPr>
        <w:t>Педагогикалық ғылымдағы заманауи ғылыми тәсілдер» атты вебинарда</w:t>
      </w:r>
      <w:r w:rsidRPr="0017654D">
        <w:rPr>
          <w:color w:val="000000" w:themeColor="text1"/>
          <w:sz w:val="28"/>
          <w:szCs w:val="28"/>
          <w:lang w:val="kk-KZ" w:eastAsia="ko-KR"/>
        </w:rPr>
        <w:t xml:space="preserve"> </w:t>
      </w:r>
      <w:r w:rsidRPr="0017654D">
        <w:rPr>
          <w:sz w:val="28"/>
          <w:szCs w:val="28"/>
          <w:lang w:val="kk-KZ"/>
        </w:rPr>
        <w:t>(07.12.2021)</w:t>
      </w:r>
      <w:r w:rsidR="003F25D0" w:rsidRPr="0017654D">
        <w:rPr>
          <w:sz w:val="28"/>
          <w:szCs w:val="28"/>
          <w:lang w:val="kk-KZ"/>
        </w:rPr>
        <w:t>.</w:t>
      </w:r>
    </w:p>
    <w:p w14:paraId="6A3E42E2" w14:textId="53933837" w:rsidR="00CE4C27" w:rsidRPr="0017654D" w:rsidRDefault="00CE4C27" w:rsidP="009D6612">
      <w:pPr>
        <w:pStyle w:val="a9"/>
        <w:numPr>
          <w:ilvl w:val="0"/>
          <w:numId w:val="4"/>
        </w:numPr>
        <w:tabs>
          <w:tab w:val="left" w:pos="993"/>
        </w:tabs>
        <w:ind w:left="0" w:firstLine="709"/>
        <w:contextualSpacing/>
        <w:jc w:val="both"/>
        <w:rPr>
          <w:sz w:val="28"/>
          <w:szCs w:val="28"/>
          <w:lang w:val="kk-KZ"/>
        </w:rPr>
      </w:pPr>
      <w:r w:rsidRPr="0017654D">
        <w:rPr>
          <w:sz w:val="28"/>
          <w:szCs w:val="28"/>
          <w:lang w:val="kk-KZ"/>
        </w:rPr>
        <w:t>Ш. Уәлиханов атындағы Көкшетау университетінде өткізілген ғылыми семинарда (21.02.2022).</w:t>
      </w:r>
      <w:r w:rsidR="009028C1" w:rsidRPr="0017654D">
        <w:rPr>
          <w:sz w:val="28"/>
          <w:szCs w:val="28"/>
          <w:lang w:val="kk-KZ"/>
        </w:rPr>
        <w:t xml:space="preserve"> және т.б. іс-шараларды жүргізу аясында диссертациялық зерттеу материалдары мен ғылыми нәтижелер талқыланды.</w:t>
      </w:r>
    </w:p>
    <w:p w14:paraId="23357E26" w14:textId="7BA7B808" w:rsidR="00201249" w:rsidRPr="0017654D" w:rsidRDefault="00A42AB0" w:rsidP="0065025C">
      <w:pPr>
        <w:pStyle w:val="a7"/>
        <w:tabs>
          <w:tab w:val="left" w:pos="426"/>
        </w:tabs>
        <w:ind w:left="0" w:firstLine="709"/>
        <w:jc w:val="both"/>
        <w:rPr>
          <w:lang w:val="kk-KZ"/>
        </w:rPr>
      </w:pPr>
      <w:r w:rsidRPr="0017654D">
        <w:rPr>
          <w:b/>
          <w:lang w:val="kk-KZ"/>
        </w:rPr>
        <w:t xml:space="preserve">Диссертация құрылымы </w:t>
      </w:r>
      <w:r w:rsidRPr="0017654D">
        <w:rPr>
          <w:lang w:val="kk-KZ"/>
        </w:rPr>
        <w:t xml:space="preserve">зерттеу жұмысының мақсат-міндеттеріне сәйкес зерттеу </w:t>
      </w:r>
      <w:r w:rsidR="008C66C6" w:rsidRPr="0017654D">
        <w:rPr>
          <w:lang w:val="kk-KZ"/>
        </w:rPr>
        <w:t>болжамын</w:t>
      </w:r>
      <w:r w:rsidRPr="0017654D">
        <w:rPr>
          <w:lang w:val="kk-KZ"/>
        </w:rPr>
        <w:t xml:space="preserve"> біртіндеп тексеру логикасына байланысты құрылды.</w:t>
      </w:r>
      <w:r w:rsidR="003F25D0" w:rsidRPr="0017654D">
        <w:rPr>
          <w:lang w:val="kk-KZ"/>
        </w:rPr>
        <w:t xml:space="preserve"> </w:t>
      </w:r>
      <w:r w:rsidRPr="0017654D">
        <w:rPr>
          <w:lang w:val="kk-KZ"/>
        </w:rPr>
        <w:t xml:space="preserve">Докторлық диссертация кіріспеден, үш </w:t>
      </w:r>
      <w:r w:rsidR="003F25D0" w:rsidRPr="0017654D">
        <w:rPr>
          <w:lang w:val="kk-KZ"/>
        </w:rPr>
        <w:t>бөлімнен</w:t>
      </w:r>
      <w:r w:rsidRPr="0017654D">
        <w:rPr>
          <w:lang w:val="kk-KZ"/>
        </w:rPr>
        <w:t>, қорытындыдан, пайдаланылған әдебиеттер тізімінен және қосымшалардан тұрады.</w:t>
      </w:r>
    </w:p>
    <w:p w14:paraId="0ECA3CE9" w14:textId="77777777" w:rsidR="0012612C" w:rsidRPr="0017654D" w:rsidRDefault="0012612C" w:rsidP="00384F7B">
      <w:pPr>
        <w:tabs>
          <w:tab w:val="left" w:pos="851"/>
        </w:tabs>
        <w:spacing w:after="0" w:line="240" w:lineRule="auto"/>
        <w:ind w:firstLine="709"/>
        <w:jc w:val="both"/>
        <w:rPr>
          <w:rFonts w:ascii="Times New Roman" w:hAnsi="Times New Roman" w:cs="Times New Roman"/>
          <w:b/>
          <w:sz w:val="28"/>
          <w:szCs w:val="28"/>
          <w:lang w:val="kk-KZ"/>
        </w:rPr>
      </w:pPr>
    </w:p>
    <w:p w14:paraId="6AF1836D" w14:textId="77777777" w:rsidR="00BE5AE3" w:rsidRPr="0017654D" w:rsidRDefault="00BE5AE3" w:rsidP="00384F7B">
      <w:pPr>
        <w:tabs>
          <w:tab w:val="left" w:pos="851"/>
        </w:tabs>
        <w:spacing w:after="0" w:line="240" w:lineRule="auto"/>
        <w:ind w:firstLine="709"/>
        <w:jc w:val="both"/>
        <w:rPr>
          <w:rFonts w:ascii="Times New Roman" w:hAnsi="Times New Roman" w:cs="Times New Roman"/>
          <w:b/>
          <w:sz w:val="28"/>
          <w:szCs w:val="28"/>
          <w:lang w:val="kk-KZ"/>
        </w:rPr>
      </w:pPr>
    </w:p>
    <w:p w14:paraId="6A3E42F5" w14:textId="2232B804" w:rsidR="00F464F5" w:rsidRPr="0017654D" w:rsidRDefault="00EE7C78" w:rsidP="00384F7B">
      <w:pPr>
        <w:tabs>
          <w:tab w:val="left" w:pos="851"/>
        </w:tabs>
        <w:spacing w:after="0" w:line="240" w:lineRule="auto"/>
        <w:ind w:firstLine="709"/>
        <w:jc w:val="both"/>
        <w:rPr>
          <w:rFonts w:ascii="Times New Roman" w:hAnsi="Times New Roman" w:cs="Times New Roman"/>
          <w:b/>
          <w:sz w:val="28"/>
          <w:szCs w:val="28"/>
          <w:lang w:val="kk-KZ"/>
        </w:rPr>
      </w:pPr>
      <w:r w:rsidRPr="0017654D">
        <w:rPr>
          <w:rFonts w:ascii="Times New Roman" w:hAnsi="Times New Roman" w:cs="Times New Roman"/>
          <w:b/>
          <w:sz w:val="28"/>
          <w:szCs w:val="28"/>
          <w:lang w:val="kk-KZ"/>
        </w:rPr>
        <w:t>1</w:t>
      </w:r>
      <w:r w:rsidR="00B00FC0" w:rsidRPr="0017654D">
        <w:rPr>
          <w:rFonts w:ascii="Times New Roman" w:hAnsi="Times New Roman" w:cs="Times New Roman"/>
          <w:b/>
          <w:sz w:val="28"/>
          <w:szCs w:val="28"/>
          <w:lang w:val="kk-KZ"/>
        </w:rPr>
        <w:t> </w:t>
      </w:r>
      <w:r w:rsidR="00D46FB8" w:rsidRPr="0017654D">
        <w:rPr>
          <w:rFonts w:ascii="Times New Roman" w:hAnsi="Times New Roman" w:cs="Times New Roman"/>
          <w:b/>
          <w:sz w:val="28"/>
          <w:szCs w:val="28"/>
          <w:lang w:val="kk-KZ"/>
        </w:rPr>
        <w:t>ЖОО-ДАҒЫ</w:t>
      </w:r>
      <w:r w:rsidR="0058085F" w:rsidRPr="0017654D">
        <w:rPr>
          <w:rFonts w:ascii="Times New Roman" w:hAnsi="Times New Roman" w:cs="Times New Roman"/>
          <w:b/>
          <w:sz w:val="28"/>
          <w:szCs w:val="28"/>
          <w:lang w:val="kk-KZ"/>
        </w:rPr>
        <w:t xml:space="preserve"> БІЛІМ АЛУШЫЛАРДЫҢ АССЕРТИВТІЛІГІН ЗЕРТТЕУДІҢ </w:t>
      </w:r>
      <w:r w:rsidR="0058085F" w:rsidRPr="0017654D">
        <w:rPr>
          <w:rFonts w:ascii="Times New Roman" w:hAnsi="Times New Roman" w:cs="Times New Roman"/>
          <w:b/>
          <w:sz w:val="28"/>
          <w:lang w:val="kk-KZ"/>
        </w:rPr>
        <w:t>ПЕДАГОГИКАЛЫҚ-ПСИХОЛОГИЯЛЫҚ</w:t>
      </w:r>
      <w:r w:rsidR="0058085F" w:rsidRPr="0017654D">
        <w:rPr>
          <w:b/>
          <w:sz w:val="28"/>
          <w:lang w:val="kk-KZ"/>
        </w:rPr>
        <w:t xml:space="preserve"> </w:t>
      </w:r>
      <w:r w:rsidR="0058085F" w:rsidRPr="0017654D">
        <w:rPr>
          <w:rFonts w:ascii="Times New Roman" w:hAnsi="Times New Roman" w:cs="Times New Roman"/>
          <w:b/>
          <w:sz w:val="28"/>
          <w:szCs w:val="28"/>
          <w:lang w:val="kk-KZ"/>
        </w:rPr>
        <w:t>НЕГІЗДЕРІ</w:t>
      </w:r>
    </w:p>
    <w:p w14:paraId="3A60F509" w14:textId="77777777" w:rsidR="00D34B52" w:rsidRPr="0017654D" w:rsidRDefault="00D34B52" w:rsidP="00384F7B">
      <w:pPr>
        <w:pStyle w:val="ac"/>
        <w:spacing w:before="0" w:beforeAutospacing="0" w:after="0" w:afterAutospacing="0"/>
        <w:ind w:firstLine="709"/>
        <w:jc w:val="both"/>
        <w:rPr>
          <w:b/>
          <w:bCs/>
          <w:spacing w:val="-4"/>
          <w:sz w:val="28"/>
          <w:szCs w:val="28"/>
          <w:lang w:val="kk-KZ"/>
        </w:rPr>
      </w:pPr>
    </w:p>
    <w:p w14:paraId="507DA3BA" w14:textId="7981A535" w:rsidR="004925C6" w:rsidRPr="0017654D" w:rsidRDefault="004925C6" w:rsidP="00384F7B">
      <w:pPr>
        <w:pStyle w:val="ac"/>
        <w:spacing w:before="0" w:beforeAutospacing="0" w:after="0" w:afterAutospacing="0"/>
        <w:ind w:firstLine="709"/>
        <w:jc w:val="both"/>
        <w:rPr>
          <w:b/>
          <w:spacing w:val="-4"/>
          <w:sz w:val="28"/>
          <w:szCs w:val="28"/>
          <w:lang w:val="kk-KZ"/>
        </w:rPr>
      </w:pPr>
      <w:r w:rsidRPr="0017654D">
        <w:rPr>
          <w:b/>
          <w:bCs/>
          <w:spacing w:val="-4"/>
          <w:sz w:val="28"/>
          <w:szCs w:val="28"/>
          <w:lang w:val="kk-KZ"/>
        </w:rPr>
        <w:t>1.</w:t>
      </w:r>
      <w:r w:rsidR="007939E0" w:rsidRPr="0017654D">
        <w:rPr>
          <w:b/>
          <w:bCs/>
          <w:spacing w:val="-4"/>
          <w:sz w:val="28"/>
          <w:szCs w:val="28"/>
          <w:lang w:val="kk-KZ"/>
        </w:rPr>
        <w:t>1</w:t>
      </w:r>
      <w:r w:rsidRPr="0017654D">
        <w:rPr>
          <w:b/>
          <w:bCs/>
          <w:spacing w:val="-4"/>
          <w:sz w:val="28"/>
          <w:szCs w:val="28"/>
          <w:lang w:val="kk-KZ"/>
        </w:rPr>
        <w:t xml:space="preserve"> </w:t>
      </w:r>
      <w:r w:rsidR="00D46FB8" w:rsidRPr="0017654D">
        <w:rPr>
          <w:b/>
          <w:spacing w:val="-4"/>
          <w:sz w:val="28"/>
          <w:szCs w:val="28"/>
          <w:lang w:val="kk-KZ"/>
        </w:rPr>
        <w:t>ЖОО-дағы</w:t>
      </w:r>
      <w:r w:rsidR="0058085F" w:rsidRPr="0017654D">
        <w:rPr>
          <w:b/>
          <w:spacing w:val="-4"/>
          <w:sz w:val="28"/>
          <w:szCs w:val="28"/>
          <w:lang w:val="kk-KZ"/>
        </w:rPr>
        <w:t xml:space="preserve"> білім алушылардың ассертивтілігін дамыту негіздерін зерттеудің әдіснамалық тұғырлары</w:t>
      </w:r>
    </w:p>
    <w:p w14:paraId="7EFEFD4B" w14:textId="461B7440" w:rsidR="004925C6" w:rsidRPr="0017654D" w:rsidRDefault="00D46FB8" w:rsidP="00384F7B">
      <w:pPr>
        <w:pStyle w:val="ac"/>
        <w:spacing w:before="0" w:beforeAutospacing="0" w:after="0" w:afterAutospacing="0"/>
        <w:ind w:firstLine="709"/>
        <w:jc w:val="both"/>
        <w:rPr>
          <w:spacing w:val="-4"/>
          <w:sz w:val="28"/>
          <w:szCs w:val="28"/>
          <w:lang w:val="kk-KZ"/>
        </w:rPr>
      </w:pPr>
      <w:r w:rsidRPr="0017654D">
        <w:rPr>
          <w:spacing w:val="-4"/>
          <w:sz w:val="28"/>
          <w:szCs w:val="28"/>
          <w:lang w:val="kk-KZ"/>
        </w:rPr>
        <w:t>ЖОО-дағы</w:t>
      </w:r>
      <w:r w:rsidR="004925C6" w:rsidRPr="0017654D">
        <w:rPr>
          <w:spacing w:val="-4"/>
          <w:sz w:val="28"/>
          <w:szCs w:val="28"/>
          <w:lang w:val="kk-KZ"/>
        </w:rPr>
        <w:t xml:space="preserve"> білім алушылардың ассертивтілігін дамыту негіздері – күрделі және көпқырлы педагогикалық-психологиялық құбылыс, ал оны дамыту мәселелерін шешу білімнің пәнаралық синтезі модельд</w:t>
      </w:r>
      <w:r w:rsidR="00AB7F96" w:rsidRPr="0017654D">
        <w:rPr>
          <w:spacing w:val="-4"/>
          <w:sz w:val="28"/>
          <w:szCs w:val="28"/>
          <w:lang w:val="kk-KZ"/>
        </w:rPr>
        <w:t>е</w:t>
      </w:r>
      <w:r w:rsidR="004925C6" w:rsidRPr="0017654D">
        <w:rPr>
          <w:spacing w:val="-4"/>
          <w:sz w:val="28"/>
          <w:szCs w:val="28"/>
          <w:lang w:val="kk-KZ"/>
        </w:rPr>
        <w:t>р</w:t>
      </w:r>
      <w:r w:rsidR="00AB7F96" w:rsidRPr="0017654D">
        <w:rPr>
          <w:spacing w:val="-4"/>
          <w:sz w:val="28"/>
          <w:szCs w:val="28"/>
          <w:lang w:val="kk-KZ"/>
        </w:rPr>
        <w:t>і</w:t>
      </w:r>
      <w:r w:rsidR="004925C6" w:rsidRPr="0017654D">
        <w:rPr>
          <w:spacing w:val="-4"/>
          <w:sz w:val="28"/>
          <w:szCs w:val="28"/>
          <w:lang w:val="kk-KZ"/>
        </w:rPr>
        <w:t>н</w:t>
      </w:r>
      <w:r w:rsidR="00AB7F96" w:rsidRPr="0017654D">
        <w:rPr>
          <w:spacing w:val="-4"/>
          <w:sz w:val="28"/>
          <w:szCs w:val="28"/>
          <w:lang w:val="kk-KZ"/>
        </w:rPr>
        <w:t>і</w:t>
      </w:r>
      <w:r w:rsidR="004925C6" w:rsidRPr="0017654D">
        <w:rPr>
          <w:spacing w:val="-4"/>
          <w:sz w:val="28"/>
          <w:szCs w:val="28"/>
          <w:lang w:val="kk-KZ"/>
        </w:rPr>
        <w:t xml:space="preserve">ң мүмкіндіктерін пайдалануға негізделген адекватты тәсілді талап етеді. </w:t>
      </w:r>
    </w:p>
    <w:p w14:paraId="17482793" w14:textId="242C59A6" w:rsidR="004925C6" w:rsidRPr="0017654D" w:rsidRDefault="004925C6" w:rsidP="00384F7B">
      <w:pPr>
        <w:spacing w:after="0" w:line="240" w:lineRule="auto"/>
        <w:ind w:firstLine="709"/>
        <w:jc w:val="both"/>
        <w:rPr>
          <w:rFonts w:ascii="Times New Roman" w:hAnsi="Times New Roman" w:cs="Times New Roman"/>
          <w:bCs/>
          <w:sz w:val="28"/>
          <w:szCs w:val="28"/>
          <w:lang w:val="kk-KZ" w:eastAsia="ko-KR"/>
        </w:rPr>
      </w:pPr>
      <w:r w:rsidRPr="0017654D">
        <w:rPr>
          <w:rFonts w:ascii="Times New Roman" w:hAnsi="Times New Roman" w:cs="Times New Roman"/>
          <w:sz w:val="28"/>
          <w:szCs w:val="28"/>
          <w:lang w:val="kk-KZ"/>
        </w:rPr>
        <w:t>Біздің зерттеуде тұлға психологиясы (ассертивтілік</w:t>
      </w:r>
      <w:r w:rsidR="0049191F" w:rsidRPr="0017654D">
        <w:rPr>
          <w:rFonts w:ascii="Times New Roman" w:hAnsi="Times New Roman" w:cs="Times New Roman"/>
          <w:sz w:val="28"/>
          <w:szCs w:val="28"/>
          <w:lang w:val="kk-KZ"/>
        </w:rPr>
        <w:t xml:space="preserve"> мәселесі</w:t>
      </w:r>
      <w:r w:rsidRPr="0017654D">
        <w:rPr>
          <w:rFonts w:ascii="Times New Roman" w:hAnsi="Times New Roman" w:cs="Times New Roman"/>
          <w:sz w:val="28"/>
          <w:szCs w:val="28"/>
          <w:lang w:val="kk-KZ"/>
        </w:rPr>
        <w:t xml:space="preserve">) және білім алушыларда сол қасиетті дамыту, яғни педагогикалық мәселелер дәл ортаға қойылған. Осы ретте тұлға психологиясының ерекшеліктерінің және педагогикада білім алушылардың ассертивтілігін дамытуының әдіснамалық </w:t>
      </w:r>
      <w:r w:rsidR="00817B3E" w:rsidRPr="0017654D">
        <w:rPr>
          <w:rFonts w:ascii="Times New Roman" w:hAnsi="Times New Roman" w:cs="Times New Roman"/>
          <w:sz w:val="28"/>
          <w:szCs w:val="28"/>
          <w:lang w:val="kk-KZ"/>
        </w:rPr>
        <w:t>тұғырларын</w:t>
      </w:r>
      <w:r w:rsidRPr="0017654D">
        <w:rPr>
          <w:rFonts w:ascii="Times New Roman" w:hAnsi="Times New Roman" w:cs="Times New Roman"/>
          <w:sz w:val="28"/>
          <w:szCs w:val="28"/>
          <w:lang w:val="kk-KZ"/>
        </w:rPr>
        <w:t xml:space="preserve"> нақтылау бұл диссертацияда өзекті мәселе болып табылады. </w:t>
      </w:r>
      <w:r w:rsidRPr="0017654D">
        <w:rPr>
          <w:rFonts w:ascii="Times New Roman" w:hAnsi="Times New Roman" w:cs="Times New Roman"/>
          <w:i/>
          <w:sz w:val="28"/>
          <w:szCs w:val="28"/>
          <w:lang w:val="kk-KZ"/>
        </w:rPr>
        <w:t xml:space="preserve">Осыған байланысты диссертациялық жұмыстың </w:t>
      </w:r>
      <w:r w:rsidRPr="0017654D">
        <w:rPr>
          <w:rFonts w:ascii="Times New Roman" w:eastAsia="+mn-ea" w:hAnsi="Times New Roman" w:cs="Times New Roman"/>
          <w:i/>
          <w:kern w:val="24"/>
          <w:sz w:val="28"/>
          <w:szCs w:val="28"/>
          <w:lang w:val="kk-KZ"/>
        </w:rPr>
        <w:t xml:space="preserve">бұл бөлімінде </w:t>
      </w:r>
      <w:r w:rsidR="00D46FB8" w:rsidRPr="0017654D">
        <w:rPr>
          <w:rFonts w:ascii="Times New Roman" w:eastAsia="+mn-ea" w:hAnsi="Times New Roman" w:cs="Times New Roman"/>
          <w:i/>
          <w:kern w:val="24"/>
          <w:sz w:val="28"/>
          <w:szCs w:val="28"/>
          <w:lang w:val="kk-KZ"/>
        </w:rPr>
        <w:t>ЖОО-дағы</w:t>
      </w:r>
      <w:r w:rsidRPr="0017654D">
        <w:rPr>
          <w:rFonts w:ascii="Times New Roman" w:eastAsia="+mn-ea" w:hAnsi="Times New Roman" w:cs="Times New Roman"/>
          <w:i/>
          <w:kern w:val="24"/>
          <w:sz w:val="28"/>
          <w:szCs w:val="28"/>
          <w:lang w:val="kk-KZ"/>
        </w:rPr>
        <w:t xml:space="preserve"> білім алушылардың ассертивтілігін дамыту негіздерін </w:t>
      </w:r>
      <w:r w:rsidRPr="0017654D">
        <w:rPr>
          <w:rFonts w:ascii="Times New Roman" w:hAnsi="Times New Roman" w:cs="Times New Roman"/>
          <w:bCs/>
          <w:i/>
          <w:sz w:val="28"/>
          <w:szCs w:val="28"/>
          <w:lang w:val="kk-KZ" w:eastAsia="ko-KR"/>
        </w:rPr>
        <w:t xml:space="preserve">зерттеудің әдіснамалық </w:t>
      </w:r>
      <w:r w:rsidR="00265AD1" w:rsidRPr="0017654D">
        <w:rPr>
          <w:rFonts w:ascii="Times New Roman" w:hAnsi="Times New Roman" w:cs="Times New Roman"/>
          <w:bCs/>
          <w:i/>
          <w:sz w:val="28"/>
          <w:szCs w:val="28"/>
          <w:lang w:val="kk-KZ" w:eastAsia="ko-KR"/>
        </w:rPr>
        <w:t>тұғырлар</w:t>
      </w:r>
      <w:r w:rsidRPr="0017654D">
        <w:rPr>
          <w:rFonts w:ascii="Times New Roman" w:hAnsi="Times New Roman" w:cs="Times New Roman"/>
          <w:bCs/>
          <w:i/>
          <w:sz w:val="28"/>
          <w:szCs w:val="28"/>
          <w:lang w:val="kk-KZ" w:eastAsia="ko-KR"/>
        </w:rPr>
        <w:t>ға теориялық талдау жасалады</w:t>
      </w:r>
      <w:r w:rsidRPr="0017654D">
        <w:rPr>
          <w:rFonts w:ascii="Times New Roman" w:hAnsi="Times New Roman" w:cs="Times New Roman"/>
          <w:bCs/>
          <w:sz w:val="28"/>
          <w:szCs w:val="28"/>
          <w:lang w:val="kk-KZ" w:eastAsia="ko-KR"/>
        </w:rPr>
        <w:t xml:space="preserve">. </w:t>
      </w:r>
    </w:p>
    <w:p w14:paraId="46D09845" w14:textId="2E9E0380" w:rsidR="004925C6" w:rsidRPr="0017654D" w:rsidRDefault="004925C6" w:rsidP="00384F7B">
      <w:pPr>
        <w:spacing w:after="0" w:line="240" w:lineRule="auto"/>
        <w:ind w:firstLine="709"/>
        <w:jc w:val="both"/>
        <w:rPr>
          <w:rFonts w:ascii="Times New Roman" w:hAnsi="Times New Roman" w:cs="Times New Roman"/>
          <w:color w:val="000000"/>
          <w:sz w:val="28"/>
          <w:szCs w:val="28"/>
          <w:lang w:val="kk-KZ"/>
        </w:rPr>
      </w:pPr>
      <w:r w:rsidRPr="0017654D">
        <w:rPr>
          <w:rFonts w:ascii="Times New Roman" w:hAnsi="Times New Roman" w:cs="Times New Roman"/>
          <w:sz w:val="28"/>
          <w:szCs w:val="28"/>
          <w:lang w:val="kk-KZ"/>
        </w:rPr>
        <w:t>Тұлға психологиясындағы әдіснамалық қағидалар тұлға теорияларын тұжырымдаудың шектері мен ережелерін анықтайды. Сонымен қатар тұлға теорияларын тұжырымдаудың әдіснамалық қағидалары ғылыми мәселелерді айқындап, ашады. Осыған байланысты бұл әдіснамалық қағидалар зерттеу жұмысының теориялық және эксперименттік болжамдарын жасауға негіз болады</w:t>
      </w:r>
      <w:r w:rsidRPr="0017654D">
        <w:rPr>
          <w:rFonts w:ascii="Times New Roman" w:hAnsi="Times New Roman" w:cs="Times New Roman"/>
          <w:color w:val="000000"/>
          <w:sz w:val="28"/>
          <w:szCs w:val="28"/>
          <w:lang w:val="kk-KZ"/>
        </w:rPr>
        <w:t>.</w:t>
      </w:r>
      <w:r w:rsidR="00672B10" w:rsidRPr="0017654D">
        <w:rPr>
          <w:rFonts w:ascii="Times New Roman" w:hAnsi="Times New Roman" w:cs="Times New Roman"/>
          <w:color w:val="000000"/>
          <w:sz w:val="28"/>
          <w:szCs w:val="28"/>
          <w:lang w:val="kk-KZ"/>
        </w:rPr>
        <w:t xml:space="preserve"> </w:t>
      </w:r>
      <w:r w:rsidRPr="0017654D">
        <w:rPr>
          <w:rFonts w:ascii="Times New Roman" w:hAnsi="Times New Roman" w:cs="Times New Roman"/>
          <w:color w:val="000000"/>
          <w:sz w:val="28"/>
          <w:szCs w:val="28"/>
          <w:lang w:val="kk-KZ"/>
        </w:rPr>
        <w:t>Белгілі концепциялар да түрлі әдіснамалық қағида негізінде дәйектелген.</w:t>
      </w:r>
    </w:p>
    <w:p w14:paraId="4B6E5AAB" w14:textId="5BCFF5F2" w:rsidR="004925C6" w:rsidRPr="0017654D" w:rsidRDefault="004925C6" w:rsidP="00384F7B">
      <w:pPr>
        <w:pStyle w:val="ac"/>
        <w:spacing w:before="0" w:beforeAutospacing="0" w:after="0" w:afterAutospacing="0"/>
        <w:ind w:firstLine="709"/>
        <w:jc w:val="both"/>
        <w:rPr>
          <w:rStyle w:val="rynqvb"/>
          <w:sz w:val="28"/>
          <w:szCs w:val="28"/>
          <w:lang w:val="kk-KZ"/>
        </w:rPr>
      </w:pPr>
      <w:r w:rsidRPr="0017654D">
        <w:rPr>
          <w:rStyle w:val="rynqvb"/>
          <w:sz w:val="28"/>
          <w:szCs w:val="28"/>
          <w:lang w:val="kk-KZ"/>
        </w:rPr>
        <w:t>Кез-келген ғылыми зерттеудің ілгерілеуі оның әдіснамасы мен теориясының күйімен анықталатыны белгілі, cондықтан ғылымның теориялық және әдіснамалық негіздерін әзірлеуді практикалық мәселелерден алшақтау немесе кету деп санауға болмайды. Керісінше, «дұрыс және қатесіз түсінілген үлкен теорияның сұрақтары – үлкен маңызы бар практикалық мәселелер. Үлкен теориялық сұрақтарды шынайы көру – оларды өмірдің нақты сұрақтарына қатысты көре алу мүмкіндігі болып табылады» [</w:t>
      </w:r>
      <w:r w:rsidR="00DA6673" w:rsidRPr="0017654D">
        <w:rPr>
          <w:rStyle w:val="rynqvb"/>
          <w:sz w:val="28"/>
          <w:szCs w:val="28"/>
          <w:lang w:val="kk-KZ"/>
        </w:rPr>
        <w:t>2</w:t>
      </w:r>
      <w:r w:rsidR="00B870CE" w:rsidRPr="0017654D">
        <w:rPr>
          <w:rStyle w:val="rynqvb"/>
          <w:sz w:val="28"/>
          <w:szCs w:val="28"/>
          <w:lang w:val="kk-KZ"/>
        </w:rPr>
        <w:t>7</w:t>
      </w:r>
      <w:r w:rsidR="00DA6673" w:rsidRPr="0017654D">
        <w:rPr>
          <w:rStyle w:val="rynqvb"/>
          <w:sz w:val="28"/>
          <w:szCs w:val="28"/>
          <w:lang w:val="kk-KZ"/>
        </w:rPr>
        <w:t xml:space="preserve">, </w:t>
      </w:r>
      <w:r w:rsidR="00832975" w:rsidRPr="0017654D">
        <w:rPr>
          <w:rStyle w:val="rynqvb"/>
          <w:sz w:val="28"/>
          <w:szCs w:val="28"/>
          <w:lang w:val="kk-KZ"/>
        </w:rPr>
        <w:t xml:space="preserve">с. </w:t>
      </w:r>
      <w:r w:rsidRPr="0017654D">
        <w:rPr>
          <w:rStyle w:val="rynqvb"/>
          <w:sz w:val="28"/>
          <w:szCs w:val="28"/>
          <w:lang w:val="kk-KZ"/>
        </w:rPr>
        <w:t>3</w:t>
      </w:r>
      <w:r w:rsidR="00832975" w:rsidRPr="0017654D">
        <w:rPr>
          <w:rStyle w:val="rynqvb"/>
          <w:sz w:val="28"/>
          <w:szCs w:val="28"/>
          <w:lang w:val="kk-KZ"/>
        </w:rPr>
        <w:t xml:space="preserve">]. </w:t>
      </w:r>
    </w:p>
    <w:p w14:paraId="75DF019A" w14:textId="0528C1DA" w:rsidR="004925C6" w:rsidRPr="0017654D" w:rsidRDefault="009C1F6C" w:rsidP="00384F7B">
      <w:pPr>
        <w:pStyle w:val="ac"/>
        <w:spacing w:before="0" w:beforeAutospacing="0" w:after="0" w:afterAutospacing="0"/>
        <w:ind w:firstLine="709"/>
        <w:jc w:val="both"/>
        <w:rPr>
          <w:rStyle w:val="rynqvb"/>
          <w:sz w:val="28"/>
          <w:szCs w:val="28"/>
          <w:shd w:val="clear" w:color="auto" w:fill="FFFFFF"/>
          <w:lang w:val="kk-KZ"/>
        </w:rPr>
      </w:pPr>
      <w:r w:rsidRPr="0017654D">
        <w:rPr>
          <w:sz w:val="28"/>
          <w:szCs w:val="28"/>
          <w:shd w:val="clear" w:color="auto" w:fill="FFFFFF"/>
          <w:lang w:val="kk-KZ"/>
        </w:rPr>
        <w:t xml:space="preserve">Осы ретте білім алушылардың ассертивтілігін дамыту негіздерін зерттеудің әдіснамалық </w:t>
      </w:r>
      <w:r w:rsidR="00265AD1" w:rsidRPr="0017654D">
        <w:rPr>
          <w:sz w:val="28"/>
          <w:szCs w:val="28"/>
          <w:shd w:val="clear" w:color="auto" w:fill="FFFFFF"/>
          <w:lang w:val="kk-KZ"/>
        </w:rPr>
        <w:t>тұғырларын</w:t>
      </w:r>
      <w:r w:rsidRPr="0017654D">
        <w:rPr>
          <w:sz w:val="28"/>
          <w:szCs w:val="28"/>
          <w:shd w:val="clear" w:color="auto" w:fill="FFFFFF"/>
          <w:lang w:val="kk-KZ"/>
        </w:rPr>
        <w:t xml:space="preserve"> анықтау бір идеямен, бір теориямен шектелмей, авторлық пікірді ұсынбай тұрып, жан-жақты талдауды міндетті түрде талап етеді. Олай болса, отандық және шетелдік ғалымдардың </w:t>
      </w:r>
      <w:r w:rsidR="00113D87" w:rsidRPr="0017654D">
        <w:rPr>
          <w:sz w:val="28"/>
          <w:szCs w:val="28"/>
          <w:shd w:val="clear" w:color="auto" w:fill="FFFFFF"/>
          <w:lang w:val="kk-KZ"/>
        </w:rPr>
        <w:t xml:space="preserve">теориялық мәселелерге, ғылымдағы зерттеуге байланысты идеяларды </w:t>
      </w:r>
      <w:r w:rsidR="004715A6" w:rsidRPr="0017654D">
        <w:rPr>
          <w:sz w:val="28"/>
          <w:szCs w:val="28"/>
          <w:shd w:val="clear" w:color="auto" w:fill="FFFFFF"/>
          <w:lang w:val="kk-KZ"/>
        </w:rPr>
        <w:t xml:space="preserve">қарастырайық. Мысалы, </w:t>
      </w:r>
      <w:r w:rsidR="004925C6" w:rsidRPr="0017654D">
        <w:rPr>
          <w:sz w:val="28"/>
          <w:szCs w:val="28"/>
          <w:shd w:val="clear" w:color="auto" w:fill="FFFFFF"/>
          <w:lang w:val="kk-KZ"/>
        </w:rPr>
        <w:t>А.Р. Ерментаева: «теория, соның ішінде психологиялық теориялар да ақыл-ой нәтижесі ретінде сараланып, түзілетіндігі белгілі. Сондықтан «дұрыс» және «дұрыс емес» теория деген ғылымда болмайды, бірақ теориялар белгілі бір дәрежеде негізделген, түсіндірілген, сенімді, объективті болып қабылданады» [</w:t>
      </w:r>
      <w:r w:rsidR="0034654A" w:rsidRPr="0017654D">
        <w:rPr>
          <w:sz w:val="28"/>
          <w:szCs w:val="28"/>
          <w:shd w:val="clear" w:color="auto" w:fill="FFFFFF"/>
          <w:lang w:val="kk-KZ"/>
        </w:rPr>
        <w:t>34</w:t>
      </w:r>
      <w:r w:rsidR="0023380C" w:rsidRPr="0017654D">
        <w:rPr>
          <w:sz w:val="28"/>
          <w:szCs w:val="28"/>
          <w:shd w:val="clear" w:color="auto" w:fill="FFFFFF"/>
          <w:lang w:val="kk-KZ"/>
        </w:rPr>
        <w:t xml:space="preserve">, </w:t>
      </w:r>
      <w:r w:rsidR="00832975" w:rsidRPr="0017654D">
        <w:rPr>
          <w:sz w:val="28"/>
          <w:szCs w:val="28"/>
          <w:shd w:val="clear" w:color="auto" w:fill="FFFFFF"/>
          <w:lang w:val="kk-KZ"/>
        </w:rPr>
        <w:t xml:space="preserve">б. </w:t>
      </w:r>
      <w:r w:rsidR="004925C6" w:rsidRPr="0017654D">
        <w:rPr>
          <w:sz w:val="28"/>
          <w:szCs w:val="28"/>
          <w:shd w:val="clear" w:color="auto" w:fill="FFFFFF"/>
          <w:lang w:val="kk-KZ"/>
        </w:rPr>
        <w:t>8</w:t>
      </w:r>
      <w:r w:rsidR="006D72A3" w:rsidRPr="0017654D">
        <w:rPr>
          <w:sz w:val="28"/>
          <w:szCs w:val="28"/>
          <w:shd w:val="clear" w:color="auto" w:fill="FFFFFF"/>
          <w:lang w:val="kk-KZ"/>
        </w:rPr>
        <w:t>-</w:t>
      </w:r>
      <w:r w:rsidR="004925C6" w:rsidRPr="0017654D">
        <w:rPr>
          <w:sz w:val="28"/>
          <w:szCs w:val="28"/>
          <w:shd w:val="clear" w:color="auto" w:fill="FFFFFF"/>
          <w:lang w:val="kk-KZ"/>
        </w:rPr>
        <w:t>9]</w:t>
      </w:r>
      <w:r w:rsidR="007D6915" w:rsidRPr="0017654D">
        <w:rPr>
          <w:sz w:val="28"/>
          <w:szCs w:val="28"/>
          <w:shd w:val="clear" w:color="auto" w:fill="FFFFFF"/>
          <w:lang w:val="kk-KZ"/>
        </w:rPr>
        <w:t>.</w:t>
      </w:r>
      <w:r w:rsidR="00EB5C6A" w:rsidRPr="0017654D">
        <w:rPr>
          <w:rStyle w:val="rynqvb"/>
          <w:sz w:val="28"/>
          <w:szCs w:val="28"/>
          <w:shd w:val="clear" w:color="auto" w:fill="FFFFFF"/>
          <w:lang w:val="kk-KZ"/>
        </w:rPr>
        <w:t xml:space="preserve"> </w:t>
      </w:r>
      <w:r w:rsidR="004925C6" w:rsidRPr="0017654D">
        <w:rPr>
          <w:rStyle w:val="rynqvb"/>
          <w:sz w:val="28"/>
          <w:szCs w:val="28"/>
          <w:lang w:val="kk-KZ"/>
        </w:rPr>
        <w:t>Психикалық құбылыстар, басқалар сияқты, өмірдің барлық құбылыстарымен, материалдық әлемнің барлық аспектілері мен қасиеттерімен байланысты. Әртүрлі байланыстарда олар әртүрлі сапада әрекет етеді: рефлекторлық жоғары жүйке қызметі, идеал материалдық немесе субъективті, объективтіге қарама-қарсы. Ақыл-ойдың табиғатын жан-жақты және дұрыс ашу үшін ақыл-ойдың абстрактілі-әмбебап тұжырымдамасынан емес, психикалық құбылыстарды нақты зерттеуге жүгіну керек, оны барлық маңызды байланыстар мен қатынастарды алып, оның әртүрлі сипаттамаларын анықтап және сипаттамаларды аталған байланыстар мен қатынастардың объективті логикасына сәйкестендіру арқылы толыққанды ғылыми зерттеуге жетуге болады, зерттелетін құбылыстың табиғатын ашу мүмкіндігі пайда болады [</w:t>
      </w:r>
      <w:r w:rsidR="00452E3E" w:rsidRPr="0017654D">
        <w:rPr>
          <w:rStyle w:val="rynqvb"/>
          <w:sz w:val="28"/>
          <w:szCs w:val="28"/>
          <w:lang w:val="kk-KZ"/>
        </w:rPr>
        <w:t>34</w:t>
      </w:r>
      <w:r w:rsidR="00F37190" w:rsidRPr="0017654D">
        <w:rPr>
          <w:rStyle w:val="rynqvb"/>
          <w:sz w:val="28"/>
          <w:szCs w:val="28"/>
          <w:lang w:val="kk-KZ"/>
        </w:rPr>
        <w:t xml:space="preserve">, </w:t>
      </w:r>
      <w:r w:rsidR="00832975" w:rsidRPr="0017654D">
        <w:rPr>
          <w:rStyle w:val="rynqvb"/>
          <w:sz w:val="28"/>
          <w:szCs w:val="28"/>
          <w:lang w:val="kk-KZ"/>
        </w:rPr>
        <w:t xml:space="preserve">б. </w:t>
      </w:r>
      <w:r w:rsidR="004925C6" w:rsidRPr="0017654D">
        <w:rPr>
          <w:rStyle w:val="rynqvb"/>
          <w:sz w:val="28"/>
          <w:szCs w:val="28"/>
          <w:lang w:val="kk-KZ"/>
        </w:rPr>
        <w:t>45]</w:t>
      </w:r>
      <w:r w:rsidR="00EB5C6A" w:rsidRPr="0017654D">
        <w:rPr>
          <w:sz w:val="28"/>
          <w:szCs w:val="28"/>
          <w:shd w:val="clear" w:color="auto" w:fill="FFFFFF"/>
          <w:lang w:val="kk-KZ"/>
        </w:rPr>
        <w:t xml:space="preserve">, </w:t>
      </w:r>
      <w:r w:rsidR="001056AA" w:rsidRPr="0017654D">
        <w:rPr>
          <w:rStyle w:val="rynqvb"/>
          <w:sz w:val="28"/>
          <w:szCs w:val="28"/>
          <w:lang w:val="kk-KZ"/>
        </w:rPr>
        <w:t>–</w:t>
      </w:r>
      <w:r w:rsidR="00EB5C6A" w:rsidRPr="0017654D">
        <w:rPr>
          <w:sz w:val="28"/>
          <w:szCs w:val="28"/>
          <w:shd w:val="clear" w:color="auto" w:fill="FFFFFF"/>
          <w:lang w:val="kk-KZ"/>
        </w:rPr>
        <w:t xml:space="preserve"> </w:t>
      </w:r>
      <w:r w:rsidR="00262307" w:rsidRPr="0017654D">
        <w:rPr>
          <w:sz w:val="28"/>
          <w:szCs w:val="28"/>
          <w:shd w:val="clear" w:color="auto" w:fill="FFFFFF"/>
          <w:lang w:val="kk-KZ"/>
        </w:rPr>
        <w:t>д</w:t>
      </w:r>
      <w:r w:rsidR="00EB5C6A" w:rsidRPr="0017654D">
        <w:rPr>
          <w:sz w:val="28"/>
          <w:szCs w:val="28"/>
          <w:shd w:val="clear" w:color="auto" w:fill="FFFFFF"/>
          <w:lang w:val="kk-KZ"/>
        </w:rPr>
        <w:t>еген</w:t>
      </w:r>
      <w:r w:rsidR="007C3A44" w:rsidRPr="0017654D">
        <w:rPr>
          <w:rStyle w:val="rynqvb"/>
          <w:sz w:val="28"/>
          <w:szCs w:val="28"/>
          <w:lang w:val="kk-KZ"/>
        </w:rPr>
        <w:t xml:space="preserve"> болса, ал профессор </w:t>
      </w:r>
      <w:r w:rsidR="004925C6" w:rsidRPr="0017654D">
        <w:rPr>
          <w:sz w:val="28"/>
          <w:szCs w:val="28"/>
          <w:shd w:val="clear" w:color="auto" w:fill="FFFFFF"/>
          <w:lang w:val="kk-KZ"/>
        </w:rPr>
        <w:t xml:space="preserve">Қ.Р. Қалкеева: </w:t>
      </w:r>
      <w:r w:rsidR="004925C6" w:rsidRPr="0017654D">
        <w:rPr>
          <w:rStyle w:val="rynqvb"/>
          <w:sz w:val="28"/>
          <w:szCs w:val="28"/>
          <w:lang w:val="kk-KZ"/>
        </w:rPr>
        <w:t>«ғылым – табиғат, қоғам және білім туралы түсінік алуға бағытталған, олардың өзара байланысындағы нақты фактілерді жалпылау негізінде шындықты түсіну және объективті заңдылықтарды ашу мақсатын көздейтін қызмет.</w:t>
      </w:r>
      <w:r w:rsidR="004925C6" w:rsidRPr="0017654D">
        <w:rPr>
          <w:sz w:val="28"/>
          <w:szCs w:val="28"/>
          <w:lang w:val="kk-KZ"/>
        </w:rPr>
        <w:t xml:space="preserve"> </w:t>
      </w:r>
      <w:r w:rsidR="004925C6" w:rsidRPr="0017654D">
        <w:rPr>
          <w:rStyle w:val="rynqvb"/>
          <w:sz w:val="28"/>
          <w:szCs w:val="28"/>
          <w:lang w:val="kk-KZ"/>
        </w:rPr>
        <w:t>Ғылым қоршаған шындықтың даму тенденцияларын болжайды және оның өзгеруіне ықпал етеді, сонымен қатар жаңа білім мен осы әрекеттің нәтижесін алу үшін шығармашылық әрекет ретінде қарастырылады.</w:t>
      </w:r>
      <w:r w:rsidR="004925C6" w:rsidRPr="0017654D">
        <w:rPr>
          <w:sz w:val="28"/>
          <w:szCs w:val="28"/>
          <w:lang w:val="kk-KZ"/>
        </w:rPr>
        <w:t xml:space="preserve"> </w:t>
      </w:r>
      <w:r w:rsidR="004925C6" w:rsidRPr="0017654D">
        <w:rPr>
          <w:rStyle w:val="rynqvb"/>
          <w:sz w:val="28"/>
          <w:szCs w:val="28"/>
          <w:lang w:val="kk-KZ"/>
        </w:rPr>
        <w:t>Бірге алып қарасақ, ғылым бірқатар негізгі сипаттарды қамтиды», – деп тұжырымдаған [</w:t>
      </w:r>
      <w:r w:rsidR="00375FEC" w:rsidRPr="0017654D">
        <w:rPr>
          <w:rStyle w:val="rynqvb"/>
          <w:sz w:val="28"/>
          <w:szCs w:val="28"/>
          <w:lang w:val="kk-KZ"/>
        </w:rPr>
        <w:t>3</w:t>
      </w:r>
      <w:r w:rsidR="00D91E28" w:rsidRPr="0017654D">
        <w:rPr>
          <w:rStyle w:val="rynqvb"/>
          <w:sz w:val="28"/>
          <w:szCs w:val="28"/>
          <w:lang w:val="kk-KZ"/>
        </w:rPr>
        <w:t>6</w:t>
      </w:r>
      <w:r w:rsidR="004925C6" w:rsidRPr="0017654D">
        <w:rPr>
          <w:rStyle w:val="rynqvb"/>
          <w:sz w:val="28"/>
          <w:szCs w:val="28"/>
          <w:lang w:val="kk-KZ"/>
        </w:rPr>
        <w:t>].</w:t>
      </w:r>
      <w:r w:rsidR="00262307" w:rsidRPr="0017654D">
        <w:rPr>
          <w:rStyle w:val="rynqvb"/>
          <w:sz w:val="28"/>
          <w:szCs w:val="28"/>
          <w:lang w:val="kk-KZ"/>
        </w:rPr>
        <w:t xml:space="preserve"> Яғни бұл идеялар ассертивтілік ұғымына қатысты </w:t>
      </w:r>
      <w:r w:rsidR="009A4F10" w:rsidRPr="0017654D">
        <w:rPr>
          <w:rStyle w:val="rynqvb"/>
          <w:sz w:val="28"/>
          <w:szCs w:val="28"/>
          <w:lang w:val="kk-KZ"/>
        </w:rPr>
        <w:t xml:space="preserve">сипаттама беріп, зерттеу жүргізген кезде біржақты </w:t>
      </w:r>
      <w:r w:rsidR="00F628D0" w:rsidRPr="0017654D">
        <w:rPr>
          <w:rStyle w:val="rynqvb"/>
          <w:sz w:val="28"/>
          <w:szCs w:val="28"/>
          <w:lang w:val="kk-KZ"/>
        </w:rPr>
        <w:t>көзқарас пен бір идеяны ғана қарастырудан аулақ болуды</w:t>
      </w:r>
      <w:r w:rsidR="001125B8" w:rsidRPr="0017654D">
        <w:rPr>
          <w:rStyle w:val="rynqvb"/>
          <w:sz w:val="28"/>
          <w:szCs w:val="28"/>
          <w:lang w:val="kk-KZ"/>
        </w:rPr>
        <w:t xml:space="preserve"> негіздейді.</w:t>
      </w:r>
    </w:p>
    <w:p w14:paraId="4167CBA3" w14:textId="685B3FB1" w:rsidR="004925C6" w:rsidRPr="0017654D" w:rsidRDefault="001125B8" w:rsidP="00384F7B">
      <w:pPr>
        <w:pStyle w:val="a9"/>
        <w:ind w:left="0" w:firstLine="709"/>
        <w:jc w:val="both"/>
        <w:rPr>
          <w:sz w:val="28"/>
          <w:szCs w:val="28"/>
          <w:lang w:val="kk-KZ"/>
        </w:rPr>
      </w:pPr>
      <w:r w:rsidRPr="0017654D">
        <w:rPr>
          <w:rStyle w:val="rynqvb"/>
          <w:sz w:val="28"/>
          <w:szCs w:val="28"/>
          <w:lang w:val="kk-KZ"/>
        </w:rPr>
        <w:t xml:space="preserve">Сонымен қатар </w:t>
      </w:r>
      <w:r w:rsidR="00AE0538" w:rsidRPr="0017654D">
        <w:rPr>
          <w:rStyle w:val="rynqvb"/>
          <w:sz w:val="28"/>
          <w:szCs w:val="28"/>
          <w:lang w:val="kk-KZ"/>
        </w:rPr>
        <w:t xml:space="preserve">ассертивтілікті таза психологиялық ұғым ретінде сипаттап, </w:t>
      </w:r>
      <w:r w:rsidR="00F33569" w:rsidRPr="0017654D">
        <w:rPr>
          <w:rStyle w:val="rynqvb"/>
          <w:sz w:val="28"/>
          <w:szCs w:val="28"/>
          <w:lang w:val="kk-KZ"/>
        </w:rPr>
        <w:t xml:space="preserve">біржақты бұрмалау </w:t>
      </w:r>
      <w:r w:rsidR="00E25F79" w:rsidRPr="0017654D">
        <w:rPr>
          <w:rStyle w:val="rynqvb"/>
          <w:sz w:val="28"/>
          <w:szCs w:val="28"/>
          <w:lang w:val="kk-KZ"/>
        </w:rPr>
        <w:t>зерттеудегі фальсификацияға әкелуі мүмкін. Бұл жеке тұлғалық ұғы</w:t>
      </w:r>
      <w:r w:rsidR="0024703E" w:rsidRPr="0017654D">
        <w:rPr>
          <w:rStyle w:val="rynqvb"/>
          <w:sz w:val="28"/>
          <w:szCs w:val="28"/>
          <w:lang w:val="kk-KZ"/>
        </w:rPr>
        <w:t>м, сондай</w:t>
      </w:r>
      <w:r w:rsidR="006555E1" w:rsidRPr="0017654D">
        <w:rPr>
          <w:rStyle w:val="rynqvb"/>
          <w:sz w:val="28"/>
          <w:szCs w:val="28"/>
          <w:lang w:val="kk-KZ"/>
        </w:rPr>
        <w:t xml:space="preserve">-ақ </w:t>
      </w:r>
      <w:r w:rsidR="00FB6C69" w:rsidRPr="0017654D">
        <w:rPr>
          <w:rStyle w:val="rynqvb"/>
          <w:sz w:val="28"/>
          <w:szCs w:val="28"/>
          <w:lang w:val="kk-KZ"/>
        </w:rPr>
        <w:t>білім алушылардың</w:t>
      </w:r>
      <w:r w:rsidR="00344F1C" w:rsidRPr="0017654D">
        <w:rPr>
          <w:rStyle w:val="rynqvb"/>
          <w:sz w:val="28"/>
          <w:szCs w:val="28"/>
          <w:lang w:val="kk-KZ"/>
        </w:rPr>
        <w:t xml:space="preserve"> тұлғалық даму</w:t>
      </w:r>
      <w:r w:rsidR="0024703E" w:rsidRPr="0017654D">
        <w:rPr>
          <w:rStyle w:val="rynqvb"/>
          <w:sz w:val="28"/>
          <w:szCs w:val="28"/>
          <w:lang w:val="kk-KZ"/>
        </w:rPr>
        <w:t xml:space="preserve"> мәселесі болғандықтан</w:t>
      </w:r>
      <w:r w:rsidR="00E25F79" w:rsidRPr="0017654D">
        <w:rPr>
          <w:rStyle w:val="rynqvb"/>
          <w:sz w:val="28"/>
          <w:szCs w:val="28"/>
          <w:lang w:val="kk-KZ"/>
        </w:rPr>
        <w:t xml:space="preserve"> </w:t>
      </w:r>
      <w:r w:rsidR="00B55ED6" w:rsidRPr="0017654D">
        <w:rPr>
          <w:rStyle w:val="rynqvb"/>
          <w:sz w:val="28"/>
          <w:szCs w:val="28"/>
          <w:lang w:val="kk-KZ"/>
        </w:rPr>
        <w:t xml:space="preserve">әлеуметтік, мәдени, </w:t>
      </w:r>
      <w:r w:rsidR="00E35D77" w:rsidRPr="0017654D">
        <w:rPr>
          <w:rStyle w:val="rynqvb"/>
          <w:sz w:val="28"/>
          <w:szCs w:val="28"/>
          <w:lang w:val="kk-KZ"/>
        </w:rPr>
        <w:t>ұлттық</w:t>
      </w:r>
      <w:r w:rsidR="00405716" w:rsidRPr="0017654D">
        <w:rPr>
          <w:rStyle w:val="rynqvb"/>
          <w:sz w:val="28"/>
          <w:szCs w:val="28"/>
          <w:lang w:val="kk-KZ"/>
        </w:rPr>
        <w:t xml:space="preserve"> </w:t>
      </w:r>
      <w:r w:rsidR="00B55ED6" w:rsidRPr="0017654D">
        <w:rPr>
          <w:rStyle w:val="rynqvb"/>
          <w:sz w:val="28"/>
          <w:szCs w:val="28"/>
          <w:lang w:val="kk-KZ"/>
        </w:rPr>
        <w:t xml:space="preserve">және тағы да </w:t>
      </w:r>
      <w:r w:rsidR="00E35D77" w:rsidRPr="0017654D">
        <w:rPr>
          <w:rStyle w:val="rynqvb"/>
          <w:sz w:val="28"/>
          <w:szCs w:val="28"/>
          <w:lang w:val="kk-KZ"/>
        </w:rPr>
        <w:t>басқа ерек</w:t>
      </w:r>
      <w:r w:rsidR="0026500F" w:rsidRPr="0017654D">
        <w:rPr>
          <w:rStyle w:val="rynqvb"/>
          <w:sz w:val="28"/>
          <w:szCs w:val="28"/>
          <w:lang w:val="kk-KZ"/>
        </w:rPr>
        <w:t xml:space="preserve">шеліктер мен </w:t>
      </w:r>
      <w:r w:rsidR="00B55ED6" w:rsidRPr="0017654D">
        <w:rPr>
          <w:rStyle w:val="rynqvb"/>
          <w:sz w:val="28"/>
          <w:szCs w:val="28"/>
          <w:lang w:val="kk-KZ"/>
        </w:rPr>
        <w:t>факторлар</w:t>
      </w:r>
      <w:r w:rsidR="006555E1" w:rsidRPr="0017654D">
        <w:rPr>
          <w:rStyle w:val="rynqvb"/>
          <w:sz w:val="28"/>
          <w:szCs w:val="28"/>
          <w:lang w:val="kk-KZ"/>
        </w:rPr>
        <w:t>ымен</w:t>
      </w:r>
      <w:r w:rsidR="00B55ED6" w:rsidRPr="0017654D">
        <w:rPr>
          <w:rStyle w:val="rynqvb"/>
          <w:sz w:val="28"/>
          <w:szCs w:val="28"/>
          <w:lang w:val="kk-KZ"/>
        </w:rPr>
        <w:t xml:space="preserve"> байланыста</w:t>
      </w:r>
      <w:r w:rsidR="0026500F" w:rsidRPr="0017654D">
        <w:rPr>
          <w:rStyle w:val="rynqvb"/>
          <w:sz w:val="28"/>
          <w:szCs w:val="28"/>
          <w:lang w:val="kk-KZ"/>
        </w:rPr>
        <w:t xml:space="preserve"> </w:t>
      </w:r>
      <w:r w:rsidR="00901CF6" w:rsidRPr="0017654D">
        <w:rPr>
          <w:rStyle w:val="rynqvb"/>
          <w:sz w:val="28"/>
          <w:szCs w:val="28"/>
          <w:lang w:val="kk-KZ"/>
        </w:rPr>
        <w:t>білім беру</w:t>
      </w:r>
      <w:r w:rsidR="009751F1" w:rsidRPr="0017654D">
        <w:rPr>
          <w:rStyle w:val="rynqvb"/>
          <w:sz w:val="28"/>
          <w:szCs w:val="28"/>
          <w:lang w:val="kk-KZ"/>
        </w:rPr>
        <w:t>, тәрбие</w:t>
      </w:r>
      <w:r w:rsidR="00901CF6" w:rsidRPr="0017654D">
        <w:rPr>
          <w:rStyle w:val="rynqvb"/>
          <w:sz w:val="28"/>
          <w:szCs w:val="28"/>
          <w:lang w:val="kk-KZ"/>
        </w:rPr>
        <w:t xml:space="preserve"> проце</w:t>
      </w:r>
      <w:r w:rsidR="009751F1" w:rsidRPr="0017654D">
        <w:rPr>
          <w:rStyle w:val="rynqvb"/>
          <w:sz w:val="28"/>
          <w:szCs w:val="28"/>
          <w:lang w:val="kk-KZ"/>
        </w:rPr>
        <w:t>стерін</w:t>
      </w:r>
      <w:r w:rsidR="00901CF6" w:rsidRPr="0017654D">
        <w:rPr>
          <w:rStyle w:val="rynqvb"/>
          <w:sz w:val="28"/>
          <w:szCs w:val="28"/>
          <w:lang w:val="kk-KZ"/>
        </w:rPr>
        <w:t xml:space="preserve"> алға</w:t>
      </w:r>
      <w:r w:rsidR="00FB6C69" w:rsidRPr="0017654D">
        <w:rPr>
          <w:rStyle w:val="rynqvb"/>
          <w:sz w:val="28"/>
          <w:szCs w:val="28"/>
          <w:lang w:val="kk-KZ"/>
        </w:rPr>
        <w:t xml:space="preserve"> қойып</w:t>
      </w:r>
      <w:r w:rsidR="00901CF6" w:rsidRPr="0017654D">
        <w:rPr>
          <w:rStyle w:val="rynqvb"/>
          <w:sz w:val="28"/>
          <w:szCs w:val="28"/>
          <w:lang w:val="kk-KZ"/>
        </w:rPr>
        <w:t xml:space="preserve"> </w:t>
      </w:r>
      <w:r w:rsidR="00185CA6" w:rsidRPr="0017654D">
        <w:rPr>
          <w:rStyle w:val="rynqvb"/>
          <w:sz w:val="28"/>
          <w:szCs w:val="28"/>
          <w:lang w:val="kk-KZ"/>
        </w:rPr>
        <w:t>дамуы мүмкін</w:t>
      </w:r>
      <w:r w:rsidR="002D53F8" w:rsidRPr="0017654D">
        <w:rPr>
          <w:rStyle w:val="rynqvb"/>
          <w:sz w:val="28"/>
          <w:szCs w:val="28"/>
          <w:lang w:val="kk-KZ"/>
        </w:rPr>
        <w:t xml:space="preserve"> және зерттеуімізде де </w:t>
      </w:r>
      <w:r w:rsidR="00915875" w:rsidRPr="0017654D">
        <w:rPr>
          <w:rStyle w:val="rynqvb"/>
          <w:sz w:val="28"/>
          <w:szCs w:val="28"/>
          <w:lang w:val="kk-KZ"/>
        </w:rPr>
        <w:t xml:space="preserve">ассертивтілікті </w:t>
      </w:r>
      <w:r w:rsidR="009751F1" w:rsidRPr="0017654D">
        <w:rPr>
          <w:rStyle w:val="rynqvb"/>
          <w:sz w:val="28"/>
          <w:szCs w:val="28"/>
          <w:lang w:val="kk-KZ"/>
        </w:rPr>
        <w:t>сол</w:t>
      </w:r>
      <w:r w:rsidR="00915875" w:rsidRPr="0017654D">
        <w:rPr>
          <w:rStyle w:val="rynqvb"/>
          <w:sz w:val="28"/>
          <w:szCs w:val="28"/>
          <w:lang w:val="kk-KZ"/>
        </w:rPr>
        <w:t xml:space="preserve"> проце</w:t>
      </w:r>
      <w:r w:rsidR="009751F1" w:rsidRPr="0017654D">
        <w:rPr>
          <w:rStyle w:val="rynqvb"/>
          <w:sz w:val="28"/>
          <w:szCs w:val="28"/>
          <w:lang w:val="kk-KZ"/>
        </w:rPr>
        <w:t xml:space="preserve">стермен </w:t>
      </w:r>
      <w:r w:rsidR="00915875" w:rsidRPr="0017654D">
        <w:rPr>
          <w:rStyle w:val="rynqvb"/>
          <w:sz w:val="28"/>
          <w:szCs w:val="28"/>
          <w:lang w:val="kk-KZ"/>
        </w:rPr>
        <w:t>қосып,</w:t>
      </w:r>
      <w:r w:rsidR="005D349B" w:rsidRPr="0017654D">
        <w:rPr>
          <w:rStyle w:val="rynqvb"/>
          <w:sz w:val="28"/>
          <w:szCs w:val="28"/>
          <w:lang w:val="kk-KZ"/>
        </w:rPr>
        <w:t xml:space="preserve"> біркелкі</w:t>
      </w:r>
      <w:r w:rsidR="00915875" w:rsidRPr="0017654D">
        <w:rPr>
          <w:rStyle w:val="rynqvb"/>
          <w:sz w:val="28"/>
          <w:szCs w:val="28"/>
          <w:lang w:val="kk-KZ"/>
        </w:rPr>
        <w:t xml:space="preserve"> </w:t>
      </w:r>
      <w:r w:rsidR="002D53F8" w:rsidRPr="0017654D">
        <w:rPr>
          <w:rStyle w:val="rynqvb"/>
          <w:sz w:val="28"/>
          <w:szCs w:val="28"/>
          <w:lang w:val="kk-KZ"/>
        </w:rPr>
        <w:t>жүйе ретінде қарастыруымыз керек</w:t>
      </w:r>
      <w:r w:rsidR="00185CA6" w:rsidRPr="0017654D">
        <w:rPr>
          <w:rStyle w:val="rynqvb"/>
          <w:sz w:val="28"/>
          <w:szCs w:val="28"/>
          <w:lang w:val="kk-KZ"/>
        </w:rPr>
        <w:t xml:space="preserve">. Осыған сәйкес </w:t>
      </w:r>
      <w:r w:rsidR="00F57024" w:rsidRPr="0017654D">
        <w:rPr>
          <w:rStyle w:val="rynqvb"/>
          <w:sz w:val="28"/>
          <w:szCs w:val="28"/>
          <w:lang w:val="kk-KZ"/>
        </w:rPr>
        <w:t xml:space="preserve">отандық ғалым </w:t>
      </w:r>
      <w:r w:rsidR="004925C6" w:rsidRPr="0017654D">
        <w:rPr>
          <w:rStyle w:val="rynqvb"/>
          <w:sz w:val="28"/>
          <w:szCs w:val="28"/>
          <w:lang w:val="kk-KZ"/>
        </w:rPr>
        <w:t>А.Б.</w:t>
      </w:r>
      <w:r w:rsidR="00672B10" w:rsidRPr="0017654D">
        <w:rPr>
          <w:rStyle w:val="rynqvb"/>
          <w:sz w:val="28"/>
          <w:szCs w:val="28"/>
          <w:lang w:val="kk-KZ"/>
        </w:rPr>
        <w:t> </w:t>
      </w:r>
      <w:r w:rsidR="004925C6" w:rsidRPr="0017654D">
        <w:rPr>
          <w:rStyle w:val="rynqvb"/>
          <w:sz w:val="28"/>
          <w:szCs w:val="28"/>
          <w:lang w:val="kk-KZ"/>
        </w:rPr>
        <w:t>Абибулаева: «Білім берудің мәдени сәйкестік принципі тілмен, мәдениетпен, салт-дәстүрмен, әдет-ғұрыппен тығыз байланысты, ал шын мәніндегі ұлттық мектеп әрқашан ұрпақтар арасындағы байланысты нығайтады, өз халқына қатыстылық сезімін дамытады. Қазақ халқы адам бойындағы қарым-қатынас қабілетін ерекше бағалаған, атап айтқанда: әңгімелесушіні тыңдай білу, өзін әңгімелесушінің орнына қоя білу, т.б.</w:t>
      </w:r>
      <w:r w:rsidR="004925C6" w:rsidRPr="0017654D">
        <w:rPr>
          <w:sz w:val="28"/>
          <w:szCs w:val="28"/>
          <w:lang w:val="kk-KZ"/>
        </w:rPr>
        <w:t xml:space="preserve"> </w:t>
      </w:r>
      <w:r w:rsidR="004925C6" w:rsidRPr="0017654D">
        <w:rPr>
          <w:rStyle w:val="rynqvb"/>
          <w:sz w:val="28"/>
          <w:szCs w:val="28"/>
          <w:lang w:val="kk-KZ"/>
        </w:rPr>
        <w:t>нүктеге жету;</w:t>
      </w:r>
      <w:r w:rsidR="004925C6" w:rsidRPr="0017654D">
        <w:rPr>
          <w:sz w:val="28"/>
          <w:szCs w:val="28"/>
          <w:lang w:val="kk-KZ"/>
        </w:rPr>
        <w:t xml:space="preserve"> </w:t>
      </w:r>
      <w:r w:rsidR="004925C6" w:rsidRPr="0017654D">
        <w:rPr>
          <w:rStyle w:val="rynqvb"/>
          <w:sz w:val="28"/>
          <w:szCs w:val="28"/>
          <w:lang w:val="kk-KZ"/>
        </w:rPr>
        <w:t>адамды өз бетінше шешім қабылдауға жетелеу қабілеті;</w:t>
      </w:r>
      <w:r w:rsidR="004925C6" w:rsidRPr="0017654D">
        <w:rPr>
          <w:sz w:val="28"/>
          <w:szCs w:val="28"/>
          <w:lang w:val="kk-KZ"/>
        </w:rPr>
        <w:t xml:space="preserve"> </w:t>
      </w:r>
      <w:r w:rsidR="004925C6" w:rsidRPr="0017654D">
        <w:rPr>
          <w:rStyle w:val="rynqvb"/>
          <w:sz w:val="28"/>
          <w:szCs w:val="28"/>
          <w:lang w:val="kk-KZ"/>
        </w:rPr>
        <w:t>әңгімелесушінің қарым-қатынасқа риза болып кетуі үшін сұрақты ашық қалдырмау»</w:t>
      </w:r>
      <w:r w:rsidR="008A7F35" w:rsidRPr="0017654D">
        <w:rPr>
          <w:rStyle w:val="rynqvb"/>
          <w:sz w:val="28"/>
          <w:szCs w:val="28"/>
          <w:lang w:val="kk-KZ"/>
        </w:rPr>
        <w:t>,</w:t>
      </w:r>
      <w:r w:rsidR="004925C6" w:rsidRPr="0017654D">
        <w:rPr>
          <w:rStyle w:val="rynqvb"/>
          <w:sz w:val="28"/>
          <w:szCs w:val="28"/>
          <w:lang w:val="kk-KZ"/>
        </w:rPr>
        <w:t xml:space="preserve"> </w:t>
      </w:r>
      <w:r w:rsidR="001056AA" w:rsidRPr="0017654D">
        <w:rPr>
          <w:rStyle w:val="rynqvb"/>
          <w:sz w:val="28"/>
          <w:szCs w:val="28"/>
          <w:lang w:val="kk-KZ"/>
        </w:rPr>
        <w:t>–</w:t>
      </w:r>
      <w:r w:rsidR="008A7F35" w:rsidRPr="0017654D">
        <w:rPr>
          <w:rStyle w:val="rynqvb"/>
          <w:sz w:val="28"/>
          <w:szCs w:val="28"/>
          <w:lang w:val="kk-KZ"/>
        </w:rPr>
        <w:t xml:space="preserve"> десе </w:t>
      </w:r>
      <w:r w:rsidR="004925C6" w:rsidRPr="0017654D">
        <w:rPr>
          <w:rStyle w:val="rynqvb"/>
          <w:sz w:val="28"/>
          <w:szCs w:val="28"/>
          <w:lang w:val="kk-KZ"/>
        </w:rPr>
        <w:t>[</w:t>
      </w:r>
      <w:r w:rsidR="001F7AA2" w:rsidRPr="0017654D">
        <w:rPr>
          <w:rStyle w:val="rynqvb"/>
          <w:sz w:val="28"/>
          <w:szCs w:val="28"/>
          <w:lang w:val="kk-KZ"/>
        </w:rPr>
        <w:t>37</w:t>
      </w:r>
      <w:r w:rsidR="004925C6" w:rsidRPr="0017654D">
        <w:rPr>
          <w:rStyle w:val="rynqvb"/>
          <w:sz w:val="28"/>
          <w:szCs w:val="28"/>
          <w:lang w:val="kk-KZ"/>
        </w:rPr>
        <w:t>]</w:t>
      </w:r>
      <w:r w:rsidR="008A7F35" w:rsidRPr="0017654D">
        <w:rPr>
          <w:rStyle w:val="rynqvb"/>
          <w:sz w:val="28"/>
          <w:szCs w:val="28"/>
          <w:lang w:val="kk-KZ"/>
        </w:rPr>
        <w:t xml:space="preserve">, ал профессор </w:t>
      </w:r>
      <w:r w:rsidR="004925C6" w:rsidRPr="0017654D">
        <w:rPr>
          <w:color w:val="000000"/>
          <w:sz w:val="28"/>
          <w:szCs w:val="28"/>
          <w:lang w:val="kk-KZ"/>
        </w:rPr>
        <w:t>Р.К. Төлеубекова «</w:t>
      </w:r>
      <w:r w:rsidR="004925C6" w:rsidRPr="0017654D">
        <w:rPr>
          <w:rStyle w:val="ae"/>
          <w:i w:val="0"/>
          <w:iCs w:val="0"/>
          <w:color w:val="212529"/>
          <w:sz w:val="28"/>
          <w:szCs w:val="28"/>
          <w:shd w:val="clear" w:color="auto" w:fill="FFFFFF"/>
          <w:lang w:val="kk-KZ"/>
        </w:rPr>
        <w:t>Рухани-адамгершілік тәрбие – бұл дұрыс дағдылар мен өзін-өзі ұстау дағдыларының нормалары, ұйымдағы қарым-қатынас мәдениетінің тұрақтылығын қалыптастырады. </w:t>
      </w:r>
      <w:r w:rsidR="004925C6" w:rsidRPr="0017654D">
        <w:rPr>
          <w:color w:val="212529"/>
          <w:sz w:val="28"/>
          <w:szCs w:val="28"/>
          <w:shd w:val="clear" w:color="auto" w:fill="FFFFFF"/>
          <w:lang w:val="kk-KZ"/>
        </w:rPr>
        <w:t>Жеке адамның адамгершілік санасының дәрежесі оның мінез-құлқы мен іс әрекетін анықтайды»</w:t>
      </w:r>
      <w:r w:rsidR="001A5D2D" w:rsidRPr="0017654D">
        <w:rPr>
          <w:color w:val="212529"/>
          <w:sz w:val="28"/>
          <w:szCs w:val="28"/>
          <w:shd w:val="clear" w:color="auto" w:fill="FFFFFF"/>
          <w:lang w:val="kk-KZ"/>
        </w:rPr>
        <w:t xml:space="preserve">, </w:t>
      </w:r>
      <w:r w:rsidR="001056AA" w:rsidRPr="0017654D">
        <w:rPr>
          <w:rStyle w:val="rynqvb"/>
          <w:sz w:val="28"/>
          <w:szCs w:val="28"/>
          <w:lang w:val="kk-KZ"/>
        </w:rPr>
        <w:t xml:space="preserve">– </w:t>
      </w:r>
      <w:r w:rsidR="001A5D2D" w:rsidRPr="0017654D">
        <w:rPr>
          <w:color w:val="212529"/>
          <w:sz w:val="28"/>
          <w:szCs w:val="28"/>
          <w:shd w:val="clear" w:color="auto" w:fill="FFFFFF"/>
          <w:lang w:val="kk-KZ"/>
        </w:rPr>
        <w:t>деп тұжырымдаған</w:t>
      </w:r>
      <w:r w:rsidR="004925C6" w:rsidRPr="0017654D">
        <w:rPr>
          <w:color w:val="212529"/>
          <w:sz w:val="28"/>
          <w:szCs w:val="28"/>
          <w:shd w:val="clear" w:color="auto" w:fill="FFFFFF"/>
          <w:lang w:val="kk-KZ"/>
        </w:rPr>
        <w:t xml:space="preserve"> [</w:t>
      </w:r>
      <w:r w:rsidR="00CC0D53" w:rsidRPr="0017654D">
        <w:rPr>
          <w:color w:val="212529"/>
          <w:sz w:val="28"/>
          <w:szCs w:val="28"/>
          <w:shd w:val="clear" w:color="auto" w:fill="FFFFFF"/>
          <w:lang w:val="kk-KZ"/>
        </w:rPr>
        <w:t>38</w:t>
      </w:r>
      <w:r w:rsidR="004925C6" w:rsidRPr="0017654D">
        <w:rPr>
          <w:color w:val="212529"/>
          <w:sz w:val="28"/>
          <w:szCs w:val="28"/>
          <w:shd w:val="clear" w:color="auto" w:fill="FFFFFF"/>
          <w:lang w:val="kk-KZ"/>
        </w:rPr>
        <w:t>].</w:t>
      </w:r>
    </w:p>
    <w:p w14:paraId="06FAFFDE" w14:textId="70A77E9E" w:rsidR="000A6208" w:rsidRPr="0017654D" w:rsidRDefault="005D7A0A" w:rsidP="00384F7B">
      <w:pPr>
        <w:pStyle w:val="ac"/>
        <w:spacing w:before="0" w:beforeAutospacing="0" w:after="0" w:afterAutospacing="0"/>
        <w:ind w:firstLine="709"/>
        <w:jc w:val="both"/>
        <w:rPr>
          <w:sz w:val="28"/>
          <w:szCs w:val="28"/>
          <w:lang w:val="kk-KZ"/>
        </w:rPr>
      </w:pPr>
      <w:r w:rsidRPr="0017654D">
        <w:rPr>
          <w:rStyle w:val="rynqvb"/>
          <w:sz w:val="28"/>
          <w:szCs w:val="28"/>
          <w:lang w:val="kk-KZ"/>
        </w:rPr>
        <w:t>Олай болса, т</w:t>
      </w:r>
      <w:r w:rsidR="004925C6" w:rsidRPr="0017654D">
        <w:rPr>
          <w:rStyle w:val="rynqvb"/>
          <w:sz w:val="28"/>
          <w:szCs w:val="28"/>
          <w:lang w:val="kk-KZ"/>
        </w:rPr>
        <w:t>үрлі теориялар мен әдіснамаларды зерттеу, тек бір идеямен шектелмеу – шынайы ғылыми зерттеудің бастапқы нүктесі, біржақты көзқарастарды жеңуге көмектесетін жалғыз мүмкіндік [</w:t>
      </w:r>
      <w:r w:rsidR="00CB01E4" w:rsidRPr="0017654D">
        <w:rPr>
          <w:rStyle w:val="rynqvb"/>
          <w:sz w:val="28"/>
          <w:szCs w:val="28"/>
          <w:lang w:val="kk-KZ"/>
        </w:rPr>
        <w:t>3</w:t>
      </w:r>
      <w:r w:rsidR="003F6587" w:rsidRPr="0017654D">
        <w:rPr>
          <w:rStyle w:val="rynqvb"/>
          <w:sz w:val="28"/>
          <w:szCs w:val="28"/>
          <w:lang w:val="kk-KZ"/>
        </w:rPr>
        <w:t>8</w:t>
      </w:r>
      <w:r w:rsidR="00FF7014" w:rsidRPr="0017654D">
        <w:rPr>
          <w:rStyle w:val="rynqvb"/>
          <w:sz w:val="28"/>
          <w:szCs w:val="28"/>
          <w:lang w:val="kk-KZ"/>
        </w:rPr>
        <w:t xml:space="preserve">, </w:t>
      </w:r>
      <w:r w:rsidR="00832975" w:rsidRPr="0017654D">
        <w:rPr>
          <w:rStyle w:val="rynqvb"/>
          <w:sz w:val="28"/>
          <w:szCs w:val="28"/>
          <w:lang w:val="kk-KZ"/>
        </w:rPr>
        <w:t xml:space="preserve">б. </w:t>
      </w:r>
      <w:r w:rsidR="004925C6" w:rsidRPr="0017654D">
        <w:rPr>
          <w:rStyle w:val="rynqvb"/>
          <w:sz w:val="28"/>
          <w:szCs w:val="28"/>
          <w:lang w:val="kk-KZ"/>
        </w:rPr>
        <w:t>45]. Бұл тәсіл қолда бар материалды бағалауға және сәйкесінше түсіндіруге, феномелогиялық сипаттама деңгейінен шынайы ғылыми теорияны құруға өтудің диалектикасын көрсетуге көмектеседі [</w:t>
      </w:r>
      <w:r w:rsidR="00CB01E4" w:rsidRPr="0017654D">
        <w:rPr>
          <w:rStyle w:val="rynqvb"/>
          <w:sz w:val="28"/>
          <w:szCs w:val="28"/>
          <w:lang w:val="kk-KZ"/>
        </w:rPr>
        <w:t>3</w:t>
      </w:r>
      <w:r w:rsidR="00A82CAC" w:rsidRPr="0017654D">
        <w:rPr>
          <w:rStyle w:val="rynqvb"/>
          <w:sz w:val="28"/>
          <w:szCs w:val="28"/>
          <w:lang w:val="kk-KZ"/>
        </w:rPr>
        <w:t>8</w:t>
      </w:r>
      <w:r w:rsidR="00186B75" w:rsidRPr="0017654D">
        <w:rPr>
          <w:rStyle w:val="rynqvb"/>
          <w:sz w:val="28"/>
          <w:szCs w:val="28"/>
          <w:lang w:val="kk-KZ"/>
        </w:rPr>
        <w:t>,</w:t>
      </w:r>
      <w:r w:rsidR="00832975" w:rsidRPr="0017654D">
        <w:rPr>
          <w:rStyle w:val="rynqvb"/>
          <w:sz w:val="28"/>
          <w:szCs w:val="28"/>
          <w:lang w:val="kk-KZ"/>
        </w:rPr>
        <w:t xml:space="preserve"> б. </w:t>
      </w:r>
      <w:r w:rsidR="004925C6" w:rsidRPr="0017654D">
        <w:rPr>
          <w:rStyle w:val="rynqvb"/>
          <w:sz w:val="28"/>
          <w:szCs w:val="28"/>
          <w:lang w:val="kk-KZ"/>
        </w:rPr>
        <w:t>168].</w:t>
      </w:r>
      <w:r w:rsidR="004925C6" w:rsidRPr="0017654D">
        <w:rPr>
          <w:sz w:val="28"/>
          <w:szCs w:val="28"/>
          <w:shd w:val="clear" w:color="auto" w:fill="FFFFFF"/>
          <w:lang w:val="kk-KZ"/>
        </w:rPr>
        <w:t xml:space="preserve"> Осы орайда ассертивтілікті жан-жақты тану – шынайы зерттеудің, ғылым дамуының көрінісі. </w:t>
      </w:r>
      <w:r w:rsidR="000A6208" w:rsidRPr="0017654D">
        <w:rPr>
          <w:sz w:val="28"/>
          <w:szCs w:val="28"/>
          <w:lang w:val="kk-KZ"/>
        </w:rPr>
        <w:t>Ассертивтілікті зерттеудің бастапқы кезеңдерінде философ-ғалымдардың ассертивтілікке қатысты зерттеулері өзін-өзі таныту контекстінде әрекет ететініне назар аудару керек.</w:t>
      </w:r>
      <w:r w:rsidR="00FE3061" w:rsidRPr="0017654D">
        <w:rPr>
          <w:sz w:val="28"/>
          <w:szCs w:val="28"/>
          <w:lang w:val="kk-KZ"/>
        </w:rPr>
        <w:t xml:space="preserve"> </w:t>
      </w:r>
      <w:r w:rsidR="000A6208" w:rsidRPr="0017654D">
        <w:rPr>
          <w:sz w:val="28"/>
          <w:szCs w:val="28"/>
          <w:lang w:val="kk-KZ"/>
        </w:rPr>
        <w:t>Философияда «болмыс күштері» ұғымын К. Маркс</w:t>
      </w:r>
      <w:r w:rsidR="00486395" w:rsidRPr="0017654D">
        <w:rPr>
          <w:sz w:val="28"/>
          <w:szCs w:val="28"/>
          <w:lang w:val="kk-KZ"/>
        </w:rPr>
        <w:t xml:space="preserve"> [</w:t>
      </w:r>
      <w:r w:rsidR="00F352A5" w:rsidRPr="0017654D">
        <w:rPr>
          <w:sz w:val="28"/>
          <w:szCs w:val="28"/>
          <w:lang w:val="kk-KZ"/>
        </w:rPr>
        <w:t>39</w:t>
      </w:r>
      <w:r w:rsidR="00486395" w:rsidRPr="0017654D">
        <w:rPr>
          <w:sz w:val="28"/>
          <w:szCs w:val="28"/>
          <w:lang w:val="kk-KZ"/>
        </w:rPr>
        <w:t>]</w:t>
      </w:r>
      <w:r w:rsidR="000A6208" w:rsidRPr="0017654D">
        <w:rPr>
          <w:sz w:val="28"/>
          <w:szCs w:val="28"/>
          <w:lang w:val="kk-KZ"/>
        </w:rPr>
        <w:t xml:space="preserve"> өзінің алғашқы еңбектерінде енгізген. Бұл синтетикалық ұғым болғандықтан оның логикалық арқауы  «болмыс» болып табылады, яғни оның заңдылыққа сай адамның өз болмысымен жақындасуы ретінде, ал «күштер» – барлық жеке өзгерістердің субъектісі ретінде әрекет ететін материяның қозғалысы ретінде</w:t>
      </w:r>
      <w:r w:rsidR="0069767D" w:rsidRPr="0017654D">
        <w:rPr>
          <w:sz w:val="28"/>
          <w:szCs w:val="28"/>
          <w:lang w:val="kk-KZ"/>
        </w:rPr>
        <w:t xml:space="preserve"> қарастырылды</w:t>
      </w:r>
      <w:r w:rsidR="000A6208" w:rsidRPr="0017654D">
        <w:rPr>
          <w:sz w:val="28"/>
          <w:szCs w:val="28"/>
          <w:lang w:val="kk-KZ"/>
        </w:rPr>
        <w:t>. Осылайша, философиядағы «болмыс күштері» ұғымы адам болмысы ұғымымен байланысты.</w:t>
      </w:r>
    </w:p>
    <w:p w14:paraId="66368B63" w14:textId="04AFE383" w:rsidR="000A6208" w:rsidRPr="0017654D" w:rsidRDefault="000A6208"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Өзін-өзі таныту адамның болмыс күштерін талдау арқылы қарастырылады. 20-ғасырдың 50-90-жылдарында ассертивтілік адам болмысының негізін тарихи және табиғи дамуымен байланысты зерттеулердің ерекше проблемасына айналды. Ғалымдардың философиялық зерттеулері өзін-өзі танытудың уақыты мен кезеңдерінің пайда болуын анықтады, бірақ ассертивтіліктің даму процесінің критерийлері сол уақытта пікірталас болып қала берді. Өзін-өзі таныту (ассертивтілік) туралы философиялық идеялар жалпы сипатта болды және көбінесе адамның жоғары бағалауға және өзін-өзі бағалауға деген ұмтылысы талдауға ұшырады. Бастапқыда ассертивтілік туралы философиялық түсінік «болу» немесе «көріну» концепцияларымен байланысты болды. Болмыстың екі түрінің экзистенциалды көрінісі «иллюзия» мен «нақты болмыс» арасындағы айырмашылықты қарастырды</w:t>
      </w:r>
      <w:r w:rsidR="000A3CD7"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w:t>
      </w:r>
      <w:r w:rsidR="00072259" w:rsidRPr="0017654D">
        <w:rPr>
          <w:rFonts w:ascii="Times New Roman" w:hAnsi="Times New Roman" w:cs="Times New Roman"/>
          <w:sz w:val="28"/>
          <w:szCs w:val="28"/>
          <w:lang w:val="kk-KZ"/>
        </w:rPr>
        <w:t>1</w:t>
      </w:r>
      <w:r w:rsidR="005F081E" w:rsidRPr="0017654D">
        <w:rPr>
          <w:rFonts w:ascii="Times New Roman" w:hAnsi="Times New Roman" w:cs="Times New Roman"/>
          <w:sz w:val="28"/>
          <w:szCs w:val="28"/>
          <w:lang w:val="kk-KZ"/>
        </w:rPr>
        <w:t>9</w:t>
      </w:r>
      <w:r w:rsidR="00832975" w:rsidRPr="0017654D">
        <w:rPr>
          <w:rFonts w:ascii="Times New Roman" w:hAnsi="Times New Roman" w:cs="Times New Roman"/>
          <w:sz w:val="28"/>
          <w:szCs w:val="28"/>
          <w:lang w:val="kk-KZ"/>
        </w:rPr>
        <w:t>, с. 3-540</w:t>
      </w:r>
      <w:r w:rsidRPr="0017654D">
        <w:rPr>
          <w:rFonts w:ascii="Times New Roman" w:hAnsi="Times New Roman" w:cs="Times New Roman"/>
          <w:sz w:val="28"/>
          <w:szCs w:val="28"/>
          <w:lang w:val="kk-KZ"/>
        </w:rPr>
        <w:t>].</w:t>
      </w:r>
      <w:r w:rsidR="000A3CD7"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Адамға экзистенциалды-гуманистік көзқарас оның өмір сүруінің көптеген аспектілерін талдауға және оны өмірде өзін-өзі танытуға негіз болды. Бұл бағыт жеке өмір мәселесін психологиялық түсіндірудің басталуын, өзгерістердің үздіксіздігін білдіреді. Философтар ассертивтілікті арнайы қарастырған жоқ, бірақ соған қарамастан олар позитивтілік, өзін-өзі бағалау және өзін-өзі таныту қажеттілігін атап өтті.</w:t>
      </w:r>
    </w:p>
    <w:p w14:paraId="558E4774" w14:textId="55C1BD1C" w:rsidR="000A6208" w:rsidRPr="0017654D" w:rsidRDefault="000A6208"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 Маслоу [</w:t>
      </w:r>
      <w:r w:rsidR="005F081E" w:rsidRPr="0017654D">
        <w:rPr>
          <w:rFonts w:ascii="Times New Roman" w:hAnsi="Times New Roman" w:cs="Times New Roman"/>
          <w:sz w:val="28"/>
          <w:szCs w:val="28"/>
          <w:lang w:val="kk-KZ"/>
        </w:rPr>
        <w:t>22</w:t>
      </w:r>
      <w:r w:rsidR="00832975" w:rsidRPr="0017654D">
        <w:rPr>
          <w:rFonts w:ascii="Times New Roman" w:hAnsi="Times New Roman" w:cs="Times New Roman"/>
          <w:sz w:val="28"/>
          <w:szCs w:val="28"/>
          <w:lang w:val="kk-KZ"/>
        </w:rPr>
        <w:t>, с. 108-116</w:t>
      </w:r>
      <w:r w:rsidRPr="0017654D">
        <w:rPr>
          <w:rFonts w:ascii="Times New Roman" w:hAnsi="Times New Roman" w:cs="Times New Roman"/>
          <w:sz w:val="28"/>
          <w:szCs w:val="28"/>
          <w:lang w:val="kk-KZ"/>
        </w:rPr>
        <w:t xml:space="preserve">] пікірінше, жеке бостандық адам өзінің жеке потенциалын басқарған кезде көрінеді. Адамның табиғатына деген көзқарастың маңызды позициясы ретінде өзін-өзі өзектендіру қажеттіліктер иерархиясының шыңы ретінде қарастырылады. Адам дамыған сайын оның күнделікті және тапшылық себептері өзгереді. Өзгеріс үздіксіз. Адамның субъективті тәжірибесі жеке көрінеді, сондықтан қажеттіліктер әрқашан субъективті, әркім үшін әр түрлі қанағаттандырылады. Соңғысына байланысты адамның өзі басқара алатын бірегейлігі өзекті болады. А. Маслоу адамдардың өзіне емес, олардың белсенділігін дамытатын мәселелерге назар аударғанын атап, олардың миссиясы </w:t>
      </w:r>
      <w:r w:rsidR="0023013A"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жаңа міндеттерді шешу және өзін-өзі өзгерту.</w:t>
      </w:r>
    </w:p>
    <w:p w14:paraId="4E581BF6" w14:textId="4F5977FC" w:rsidR="000A6208" w:rsidRPr="0017654D" w:rsidRDefault="000A6208"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Ресей психологиясын</w:t>
      </w:r>
      <w:r w:rsidR="00722F7D" w:rsidRPr="0017654D">
        <w:rPr>
          <w:rFonts w:ascii="Times New Roman" w:hAnsi="Times New Roman" w:cs="Times New Roman"/>
          <w:sz w:val="28"/>
          <w:szCs w:val="28"/>
          <w:lang w:val="kk-KZ"/>
        </w:rPr>
        <w:t xml:space="preserve"> алатын болсақ, онда</w:t>
      </w:r>
      <w:r w:rsidRPr="0017654D">
        <w:rPr>
          <w:rFonts w:ascii="Times New Roman" w:hAnsi="Times New Roman" w:cs="Times New Roman"/>
          <w:sz w:val="28"/>
          <w:szCs w:val="28"/>
          <w:lang w:val="kk-KZ"/>
        </w:rPr>
        <w:t xml:space="preserve"> ассертивтілік мәселесі тікелей емес, өзін-өзі таныту, конструктивті агрессия контекстінде </w:t>
      </w:r>
      <w:r w:rsidR="00B648A3" w:rsidRPr="0017654D">
        <w:rPr>
          <w:rFonts w:ascii="Times New Roman" w:hAnsi="Times New Roman" w:cs="Times New Roman"/>
          <w:sz w:val="28"/>
          <w:szCs w:val="28"/>
          <w:lang w:val="kk-KZ"/>
        </w:rPr>
        <w:t xml:space="preserve">жиі </w:t>
      </w:r>
      <w:r w:rsidRPr="0017654D">
        <w:rPr>
          <w:rFonts w:ascii="Times New Roman" w:hAnsi="Times New Roman" w:cs="Times New Roman"/>
          <w:sz w:val="28"/>
          <w:szCs w:val="28"/>
          <w:lang w:val="kk-KZ"/>
        </w:rPr>
        <w:t>қ</w:t>
      </w:r>
      <w:r w:rsidR="00722F7D" w:rsidRPr="0017654D">
        <w:rPr>
          <w:rFonts w:ascii="Times New Roman" w:hAnsi="Times New Roman" w:cs="Times New Roman"/>
          <w:sz w:val="28"/>
          <w:szCs w:val="28"/>
          <w:lang w:val="kk-KZ"/>
        </w:rPr>
        <w:t>арастырыл</w:t>
      </w:r>
      <w:r w:rsidR="00B648A3" w:rsidRPr="0017654D">
        <w:rPr>
          <w:rFonts w:ascii="Times New Roman" w:hAnsi="Times New Roman" w:cs="Times New Roman"/>
          <w:sz w:val="28"/>
          <w:szCs w:val="28"/>
          <w:lang w:val="kk-KZ"/>
        </w:rPr>
        <w:t>ып</w:t>
      </w:r>
      <w:r w:rsidRPr="0017654D">
        <w:rPr>
          <w:rFonts w:ascii="Times New Roman" w:hAnsi="Times New Roman" w:cs="Times New Roman"/>
          <w:sz w:val="28"/>
          <w:szCs w:val="28"/>
          <w:lang w:val="kk-KZ"/>
        </w:rPr>
        <w:t>, іс-әрекеттің өзіндік мотиві ретінде</w:t>
      </w:r>
      <w:r w:rsidR="000466A7" w:rsidRPr="0017654D">
        <w:rPr>
          <w:rFonts w:ascii="Times New Roman" w:hAnsi="Times New Roman" w:cs="Times New Roman"/>
          <w:sz w:val="28"/>
          <w:szCs w:val="28"/>
          <w:lang w:val="kk-KZ"/>
        </w:rPr>
        <w:t xml:space="preserve"> талқыланады</w:t>
      </w:r>
      <w:r w:rsidRPr="0017654D">
        <w:rPr>
          <w:rFonts w:ascii="Times New Roman" w:hAnsi="Times New Roman" w:cs="Times New Roman"/>
          <w:sz w:val="28"/>
          <w:szCs w:val="28"/>
          <w:lang w:val="kk-KZ"/>
        </w:rPr>
        <w:t>. Жеке-қажеттілік көзқарас тұлғаның бағыты билікке қажеттілігімен, басымдыққа, үстемдікке, квази-дараландыруға және т.б. сонымен қатар, өзін-өзі өзектендіру және өзін-өзі таныту өмірдің ерекше жағдайларында пайда болатын тұлғаның тепе-тең емес күйі ретінде түсіндірілді.</w:t>
      </w:r>
      <w:r w:rsidR="00C13752" w:rsidRPr="0017654D">
        <w:rPr>
          <w:rFonts w:ascii="Times New Roman" w:hAnsi="Times New Roman" w:cs="Times New Roman"/>
          <w:sz w:val="28"/>
          <w:szCs w:val="28"/>
          <w:lang w:val="kk-KZ"/>
        </w:rPr>
        <w:t xml:space="preserve"> Осы ретте өзін-өзі таныту</w:t>
      </w:r>
      <w:r w:rsidR="00A24D85" w:rsidRPr="0017654D">
        <w:rPr>
          <w:rFonts w:ascii="Times New Roman" w:hAnsi="Times New Roman" w:cs="Times New Roman"/>
          <w:sz w:val="28"/>
          <w:szCs w:val="28"/>
          <w:lang w:val="kk-KZ"/>
        </w:rPr>
        <w:t xml:space="preserve"> мәселесі</w:t>
      </w:r>
      <w:r w:rsidR="00AE7461" w:rsidRPr="0017654D">
        <w:rPr>
          <w:rFonts w:ascii="Times New Roman" w:hAnsi="Times New Roman" w:cs="Times New Roman"/>
          <w:sz w:val="28"/>
          <w:szCs w:val="28"/>
          <w:lang w:val="kk-KZ"/>
        </w:rPr>
        <w:t>н де</w:t>
      </w:r>
      <w:r w:rsidR="00A24D85" w:rsidRPr="0017654D">
        <w:rPr>
          <w:rFonts w:ascii="Times New Roman" w:hAnsi="Times New Roman" w:cs="Times New Roman"/>
          <w:sz w:val="28"/>
          <w:szCs w:val="28"/>
          <w:lang w:val="kk-KZ"/>
        </w:rPr>
        <w:t xml:space="preserve"> ассертивтіліктің мәнін анықтау үшін қарастыру қа</w:t>
      </w:r>
      <w:r w:rsidR="00AE7461" w:rsidRPr="0017654D">
        <w:rPr>
          <w:rFonts w:ascii="Times New Roman" w:hAnsi="Times New Roman" w:cs="Times New Roman"/>
          <w:sz w:val="28"/>
          <w:szCs w:val="28"/>
          <w:lang w:val="kk-KZ"/>
        </w:rPr>
        <w:t>жет екендігі айқын.</w:t>
      </w:r>
    </w:p>
    <w:p w14:paraId="0F622856" w14:textId="0C715079" w:rsidR="000A6208" w:rsidRPr="0017654D" w:rsidRDefault="000A6208"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М.Р. Догонадзе</w:t>
      </w:r>
      <w:r w:rsidR="007A0E87" w:rsidRPr="0017654D">
        <w:rPr>
          <w:rFonts w:ascii="Times New Roman" w:hAnsi="Times New Roman" w:cs="Times New Roman"/>
          <w:sz w:val="28"/>
          <w:szCs w:val="28"/>
          <w:lang w:val="kk-KZ"/>
        </w:rPr>
        <w:t xml:space="preserve"> [</w:t>
      </w:r>
      <w:r w:rsidR="00A10126" w:rsidRPr="0017654D">
        <w:rPr>
          <w:rFonts w:ascii="Times New Roman" w:hAnsi="Times New Roman" w:cs="Times New Roman"/>
          <w:sz w:val="28"/>
          <w:szCs w:val="28"/>
          <w:lang w:val="kk-KZ"/>
        </w:rPr>
        <w:t>40</w:t>
      </w:r>
      <w:r w:rsidR="007A0E87" w:rsidRPr="0017654D">
        <w:rPr>
          <w:rFonts w:ascii="Times New Roman" w:hAnsi="Times New Roman" w:cs="Times New Roman"/>
          <w:sz w:val="28"/>
          <w:szCs w:val="28"/>
          <w:lang w:val="kk-KZ"/>
        </w:rPr>
        <w:t>]</w:t>
      </w:r>
      <w:r w:rsidR="006F26BF" w:rsidRPr="0017654D">
        <w:rPr>
          <w:rFonts w:ascii="Times New Roman" w:hAnsi="Times New Roman" w:cs="Times New Roman"/>
          <w:sz w:val="28"/>
          <w:szCs w:val="28"/>
          <w:lang w:val="kk-KZ"/>
        </w:rPr>
        <w:t xml:space="preserve"> және </w:t>
      </w:r>
      <w:r w:rsidRPr="0017654D">
        <w:rPr>
          <w:rFonts w:ascii="Times New Roman" w:hAnsi="Times New Roman" w:cs="Times New Roman"/>
          <w:sz w:val="28"/>
          <w:szCs w:val="28"/>
          <w:lang w:val="kk-KZ"/>
        </w:rPr>
        <w:t>Ш.Н. Чхартишвили</w:t>
      </w:r>
      <w:r w:rsidR="00DB7092" w:rsidRPr="0017654D">
        <w:rPr>
          <w:rFonts w:ascii="Times New Roman" w:hAnsi="Times New Roman" w:cs="Times New Roman"/>
          <w:sz w:val="28"/>
          <w:szCs w:val="28"/>
          <w:lang w:val="kk-KZ"/>
        </w:rPr>
        <w:t xml:space="preserve"> [</w:t>
      </w:r>
      <w:r w:rsidR="00957BB7" w:rsidRPr="0017654D">
        <w:rPr>
          <w:rFonts w:ascii="Times New Roman" w:hAnsi="Times New Roman" w:cs="Times New Roman"/>
          <w:sz w:val="28"/>
          <w:szCs w:val="28"/>
          <w:lang w:val="kk-KZ"/>
        </w:rPr>
        <w:t>41</w:t>
      </w:r>
      <w:r w:rsidR="00DB7092"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өзін-өзі таныту қажеттілігін өзінің құндылығына деген қажеттілік деп атайды, бұл өзіндік «Мен</w:t>
      </w:r>
      <w:r w:rsidR="00957BB7"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-ні</w:t>
      </w:r>
      <w:r w:rsidR="00957BB7" w:rsidRPr="0017654D">
        <w:rPr>
          <w:rFonts w:ascii="Times New Roman" w:hAnsi="Times New Roman" w:cs="Times New Roman"/>
          <w:sz w:val="28"/>
          <w:szCs w:val="28"/>
          <w:lang w:val="kk-KZ"/>
        </w:rPr>
        <w:t>ң</w:t>
      </w:r>
      <w:r w:rsidRPr="0017654D">
        <w:rPr>
          <w:rFonts w:ascii="Times New Roman" w:hAnsi="Times New Roman" w:cs="Times New Roman"/>
          <w:sz w:val="28"/>
          <w:szCs w:val="28"/>
          <w:lang w:val="kk-KZ"/>
        </w:rPr>
        <w:t>, өзінің жеке басын танытуға деген ұмтылысты білдіреді, ал Г.К.</w:t>
      </w:r>
      <w:r w:rsidR="00DF76BC" w:rsidRPr="0017654D">
        <w:rPr>
          <w:rFonts w:ascii="Times New Roman" w:hAnsi="Times New Roman" w:cs="Times New Roman"/>
          <w:sz w:val="28"/>
          <w:szCs w:val="28"/>
          <w:lang w:val="kk-KZ"/>
        </w:rPr>
        <w:t> </w:t>
      </w:r>
      <w:r w:rsidRPr="0017654D">
        <w:rPr>
          <w:rFonts w:ascii="Times New Roman" w:hAnsi="Times New Roman" w:cs="Times New Roman"/>
          <w:sz w:val="28"/>
          <w:szCs w:val="28"/>
          <w:lang w:val="kk-KZ"/>
        </w:rPr>
        <w:t>Сайкина</w:t>
      </w:r>
      <w:r w:rsidR="00FC105C" w:rsidRPr="0017654D">
        <w:rPr>
          <w:rFonts w:ascii="Times New Roman" w:hAnsi="Times New Roman" w:cs="Times New Roman"/>
          <w:sz w:val="28"/>
          <w:szCs w:val="28"/>
          <w:lang w:val="kk-KZ"/>
        </w:rPr>
        <w:t>ның пікірінше [</w:t>
      </w:r>
      <w:r w:rsidR="00E80489" w:rsidRPr="0017654D">
        <w:rPr>
          <w:rFonts w:ascii="Times New Roman" w:hAnsi="Times New Roman" w:cs="Times New Roman"/>
          <w:sz w:val="28"/>
          <w:szCs w:val="28"/>
          <w:lang w:val="kk-KZ"/>
        </w:rPr>
        <w:t>42</w:t>
      </w:r>
      <w:r w:rsidR="00FC105C" w:rsidRPr="0017654D">
        <w:rPr>
          <w:rFonts w:ascii="Times New Roman" w:hAnsi="Times New Roman" w:cs="Times New Roman"/>
          <w:sz w:val="28"/>
          <w:szCs w:val="28"/>
          <w:lang w:val="kk-KZ"/>
        </w:rPr>
        <w:t xml:space="preserve">], өзін-өзі таныту </w:t>
      </w:r>
      <w:r w:rsidRPr="0017654D">
        <w:rPr>
          <w:rFonts w:ascii="Times New Roman" w:hAnsi="Times New Roman" w:cs="Times New Roman"/>
          <w:sz w:val="28"/>
          <w:szCs w:val="28"/>
          <w:lang w:val="kk-KZ"/>
        </w:rPr>
        <w:t>адамның жалпы қажеттілігі</w:t>
      </w:r>
      <w:r w:rsidR="00FC105C" w:rsidRPr="0017654D">
        <w:rPr>
          <w:rFonts w:ascii="Times New Roman" w:hAnsi="Times New Roman" w:cs="Times New Roman"/>
          <w:sz w:val="28"/>
          <w:szCs w:val="28"/>
          <w:lang w:val="kk-KZ"/>
        </w:rPr>
        <w:t>мен байланысты</w:t>
      </w:r>
      <w:r w:rsidRPr="0017654D">
        <w:rPr>
          <w:rFonts w:ascii="Times New Roman" w:hAnsi="Times New Roman" w:cs="Times New Roman"/>
          <w:sz w:val="28"/>
          <w:szCs w:val="28"/>
          <w:lang w:val="kk-KZ"/>
        </w:rPr>
        <w:t>. Н.Ф. Цыбра</w:t>
      </w:r>
      <w:r w:rsidR="00CC0A4C" w:rsidRPr="0017654D">
        <w:rPr>
          <w:rFonts w:ascii="Times New Roman" w:hAnsi="Times New Roman" w:cs="Times New Roman"/>
          <w:sz w:val="28"/>
          <w:szCs w:val="28"/>
          <w:lang w:val="kk-KZ"/>
        </w:rPr>
        <w:t xml:space="preserve"> [</w:t>
      </w:r>
      <w:r w:rsidR="00E80489" w:rsidRPr="0017654D">
        <w:rPr>
          <w:rFonts w:ascii="Times New Roman" w:hAnsi="Times New Roman" w:cs="Times New Roman"/>
          <w:sz w:val="28"/>
          <w:szCs w:val="28"/>
          <w:lang w:val="kk-KZ"/>
        </w:rPr>
        <w:t>43</w:t>
      </w:r>
      <w:r w:rsidR="00CC0A4C"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өзін-өзі танытуды</w:t>
      </w:r>
      <w:r w:rsidR="00560C87"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барлық қажеттіліктер пирамидасының арқау</w:t>
      </w:r>
      <w:r w:rsidR="00560C87" w:rsidRPr="0017654D">
        <w:rPr>
          <w:rFonts w:ascii="Times New Roman" w:hAnsi="Times New Roman" w:cs="Times New Roman"/>
          <w:sz w:val="28"/>
          <w:szCs w:val="28"/>
          <w:lang w:val="kk-KZ"/>
        </w:rPr>
        <w:t>ы ретінде зертте</w:t>
      </w:r>
      <w:r w:rsidR="00C13752" w:rsidRPr="0017654D">
        <w:rPr>
          <w:rFonts w:ascii="Times New Roman" w:hAnsi="Times New Roman" w:cs="Times New Roman"/>
          <w:sz w:val="28"/>
          <w:szCs w:val="28"/>
          <w:lang w:val="kk-KZ"/>
        </w:rPr>
        <w:t>ді</w:t>
      </w:r>
      <w:r w:rsidRPr="0017654D">
        <w:rPr>
          <w:rFonts w:ascii="Times New Roman" w:hAnsi="Times New Roman" w:cs="Times New Roman"/>
          <w:sz w:val="28"/>
          <w:szCs w:val="28"/>
          <w:lang w:val="kk-KZ"/>
        </w:rPr>
        <w:t>, А.И. Розов</w:t>
      </w:r>
      <w:r w:rsidR="00EB191E" w:rsidRPr="0017654D">
        <w:rPr>
          <w:rFonts w:ascii="Times New Roman" w:hAnsi="Times New Roman" w:cs="Times New Roman"/>
          <w:sz w:val="28"/>
          <w:szCs w:val="28"/>
          <w:lang w:val="kk-KZ"/>
        </w:rPr>
        <w:t xml:space="preserve"> [</w:t>
      </w:r>
      <w:r w:rsidR="00E80489" w:rsidRPr="0017654D">
        <w:rPr>
          <w:rFonts w:ascii="Times New Roman" w:hAnsi="Times New Roman" w:cs="Times New Roman"/>
          <w:sz w:val="28"/>
          <w:szCs w:val="28"/>
          <w:lang w:val="kk-KZ"/>
        </w:rPr>
        <w:t>44</w:t>
      </w:r>
      <w:r w:rsidR="00EB191E"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А.</w:t>
      </w:r>
      <w:r w:rsidR="005A2D5D"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Адлерд</w:t>
      </w:r>
      <w:r w:rsidR="006C089F" w:rsidRPr="0017654D">
        <w:rPr>
          <w:rFonts w:ascii="Times New Roman" w:hAnsi="Times New Roman" w:cs="Times New Roman"/>
          <w:sz w:val="28"/>
          <w:szCs w:val="28"/>
          <w:lang w:val="kk-KZ"/>
        </w:rPr>
        <w:t>ің</w:t>
      </w:r>
      <w:r w:rsidR="00C0320F" w:rsidRPr="0017654D">
        <w:rPr>
          <w:rFonts w:ascii="Times New Roman" w:hAnsi="Times New Roman" w:cs="Times New Roman"/>
          <w:sz w:val="28"/>
          <w:szCs w:val="28"/>
          <w:lang w:val="kk-KZ"/>
        </w:rPr>
        <w:t xml:space="preserve"> </w:t>
      </w:r>
      <w:r w:rsidR="006C089F" w:rsidRPr="0017654D">
        <w:rPr>
          <w:rFonts w:ascii="Times New Roman" w:hAnsi="Times New Roman" w:cs="Times New Roman"/>
          <w:sz w:val="28"/>
          <w:szCs w:val="28"/>
          <w:lang w:val="kk-KZ"/>
        </w:rPr>
        <w:t>идеясын қолдап, өзін-өзі танытуды</w:t>
      </w:r>
      <w:r w:rsidRPr="0017654D">
        <w:rPr>
          <w:rFonts w:ascii="Times New Roman" w:hAnsi="Times New Roman" w:cs="Times New Roman"/>
          <w:sz w:val="28"/>
          <w:szCs w:val="28"/>
          <w:lang w:val="kk-KZ"/>
        </w:rPr>
        <w:t xml:space="preserve"> «басымдыққа ұмтылу»</w:t>
      </w:r>
      <w:r w:rsidR="006C089F" w:rsidRPr="0017654D">
        <w:rPr>
          <w:rFonts w:ascii="Times New Roman" w:hAnsi="Times New Roman" w:cs="Times New Roman"/>
          <w:sz w:val="28"/>
          <w:szCs w:val="28"/>
          <w:lang w:val="kk-KZ"/>
        </w:rPr>
        <w:t xml:space="preserve"> ретінде қарастырған</w:t>
      </w:r>
      <w:r w:rsidRPr="0017654D">
        <w:rPr>
          <w:rFonts w:ascii="Times New Roman" w:hAnsi="Times New Roman" w:cs="Times New Roman"/>
          <w:sz w:val="28"/>
          <w:szCs w:val="28"/>
          <w:lang w:val="kk-KZ"/>
        </w:rPr>
        <w:t>, В.А.</w:t>
      </w:r>
      <w:r w:rsidR="00DF76BC" w:rsidRPr="0017654D">
        <w:rPr>
          <w:rFonts w:ascii="Times New Roman" w:hAnsi="Times New Roman" w:cs="Times New Roman"/>
          <w:sz w:val="28"/>
          <w:szCs w:val="28"/>
          <w:lang w:val="kk-KZ"/>
        </w:rPr>
        <w:t> </w:t>
      </w:r>
      <w:r w:rsidRPr="0017654D">
        <w:rPr>
          <w:rFonts w:ascii="Times New Roman" w:hAnsi="Times New Roman" w:cs="Times New Roman"/>
          <w:sz w:val="28"/>
          <w:szCs w:val="28"/>
          <w:lang w:val="kk-KZ"/>
        </w:rPr>
        <w:t xml:space="preserve">Туев </w:t>
      </w:r>
      <w:r w:rsidR="003B0333" w:rsidRPr="0017654D">
        <w:rPr>
          <w:rFonts w:ascii="Times New Roman" w:hAnsi="Times New Roman" w:cs="Times New Roman"/>
          <w:sz w:val="28"/>
          <w:szCs w:val="28"/>
          <w:lang w:val="kk-KZ"/>
        </w:rPr>
        <w:t>[</w:t>
      </w:r>
      <w:r w:rsidR="00E80489" w:rsidRPr="0017654D">
        <w:rPr>
          <w:rFonts w:ascii="Times New Roman" w:hAnsi="Times New Roman" w:cs="Times New Roman"/>
          <w:sz w:val="28"/>
          <w:szCs w:val="28"/>
          <w:lang w:val="kk-KZ"/>
        </w:rPr>
        <w:t>45</w:t>
      </w:r>
      <w:r w:rsidR="003B0333"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w:t>
      </w:r>
      <w:r w:rsidR="006916A5" w:rsidRPr="0017654D">
        <w:rPr>
          <w:rFonts w:ascii="Times New Roman" w:hAnsi="Times New Roman" w:cs="Times New Roman"/>
          <w:sz w:val="28"/>
          <w:szCs w:val="28"/>
          <w:lang w:val="kk-KZ"/>
        </w:rPr>
        <w:t xml:space="preserve">оны </w:t>
      </w:r>
      <w:r w:rsidRPr="0017654D">
        <w:rPr>
          <w:rFonts w:ascii="Times New Roman" w:hAnsi="Times New Roman" w:cs="Times New Roman"/>
          <w:sz w:val="28"/>
          <w:szCs w:val="28"/>
          <w:lang w:val="kk-KZ"/>
        </w:rPr>
        <w:t xml:space="preserve">биологиялық және әлеуметтік қажеттіліктер арасында «ерекше </w:t>
      </w:r>
      <w:r w:rsidR="006916A5" w:rsidRPr="0017654D">
        <w:rPr>
          <w:rFonts w:ascii="Times New Roman" w:hAnsi="Times New Roman" w:cs="Times New Roman"/>
          <w:sz w:val="28"/>
          <w:szCs w:val="28"/>
          <w:lang w:val="kk-KZ"/>
        </w:rPr>
        <w:t>деңгей</w:t>
      </w:r>
      <w:r w:rsidRPr="0017654D">
        <w:rPr>
          <w:rFonts w:ascii="Times New Roman" w:hAnsi="Times New Roman" w:cs="Times New Roman"/>
          <w:sz w:val="28"/>
          <w:szCs w:val="28"/>
          <w:lang w:val="kk-KZ"/>
        </w:rPr>
        <w:t>» алатын «беделді-мәртебелік» қажеттілік</w:t>
      </w:r>
      <w:r w:rsidR="0048542B" w:rsidRPr="0017654D">
        <w:rPr>
          <w:rFonts w:ascii="Times New Roman" w:hAnsi="Times New Roman" w:cs="Times New Roman"/>
          <w:sz w:val="28"/>
          <w:szCs w:val="28"/>
          <w:lang w:val="kk-KZ"/>
        </w:rPr>
        <w:t xml:space="preserve"> ретінде анықтаған</w:t>
      </w:r>
      <w:r w:rsidRPr="0017654D">
        <w:rPr>
          <w:rFonts w:ascii="Times New Roman" w:hAnsi="Times New Roman" w:cs="Times New Roman"/>
          <w:sz w:val="28"/>
          <w:szCs w:val="28"/>
          <w:lang w:val="kk-KZ"/>
        </w:rPr>
        <w:t xml:space="preserve">. Бұл қажеттілікті қанағаттандырмау адамға әртүрлі жолдармен бастан кешуі мүмкін азапты тудырады: өзін-өзі бағалаудың жоғалуы, өзіне деген сенімсіздік, қоғамдағы мәртебе мен беделдің жоғалуы және т.б. </w:t>
      </w:r>
    </w:p>
    <w:p w14:paraId="43B22F47" w14:textId="0DA9C0D6" w:rsidR="000A6208" w:rsidRPr="0017654D" w:rsidRDefault="006C52E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В.Г. Ромектің пайымдауынша [</w:t>
      </w:r>
      <w:r w:rsidR="008F7A5F" w:rsidRPr="0017654D">
        <w:rPr>
          <w:rFonts w:ascii="Times New Roman" w:hAnsi="Times New Roman" w:cs="Times New Roman"/>
          <w:sz w:val="28"/>
          <w:szCs w:val="28"/>
          <w:lang w:val="kk-KZ"/>
        </w:rPr>
        <w:t>46</w:t>
      </w:r>
      <w:r w:rsidRPr="0017654D">
        <w:rPr>
          <w:rFonts w:ascii="Times New Roman" w:hAnsi="Times New Roman" w:cs="Times New Roman"/>
          <w:sz w:val="28"/>
          <w:szCs w:val="28"/>
          <w:lang w:val="kk-KZ"/>
        </w:rPr>
        <w:t>], п</w:t>
      </w:r>
      <w:r w:rsidR="000A6208" w:rsidRPr="0017654D">
        <w:rPr>
          <w:rFonts w:ascii="Times New Roman" w:hAnsi="Times New Roman" w:cs="Times New Roman"/>
          <w:sz w:val="28"/>
          <w:szCs w:val="28"/>
          <w:lang w:val="kk-KZ"/>
        </w:rPr>
        <w:t>сихологиялық және философиялық әдебиеттерде</w:t>
      </w:r>
      <w:r w:rsidR="00D060CE" w:rsidRPr="0017654D">
        <w:rPr>
          <w:rFonts w:ascii="Times New Roman" w:hAnsi="Times New Roman" w:cs="Times New Roman"/>
          <w:sz w:val="28"/>
          <w:szCs w:val="28"/>
          <w:lang w:val="kk-KZ"/>
        </w:rPr>
        <w:t xml:space="preserve"> </w:t>
      </w:r>
      <w:r w:rsidR="000A6208" w:rsidRPr="0017654D">
        <w:rPr>
          <w:rFonts w:ascii="Times New Roman" w:hAnsi="Times New Roman" w:cs="Times New Roman"/>
          <w:sz w:val="28"/>
          <w:szCs w:val="28"/>
          <w:lang w:val="kk-KZ"/>
        </w:rPr>
        <w:t xml:space="preserve">«өзін-өзі танытудың» синонимі ретінде әлеуметтік жетістік, өзіне деген сенімділік, жетістіктер мен үстемдікке деген қажеттілік деп аталады. </w:t>
      </w:r>
    </w:p>
    <w:p w14:paraId="25CC8DF0" w14:textId="77777777" w:rsidR="000A6208" w:rsidRPr="0017654D" w:rsidRDefault="000A6208"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Әртүрлі, бірақ жанама идеяларды көптеген психологиялық мектептерден де көруге болады.</w:t>
      </w:r>
    </w:p>
    <w:p w14:paraId="336DED2E" w14:textId="1D932769" w:rsidR="000A6208" w:rsidRPr="0017654D" w:rsidRDefault="007733A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Я. Бунулс [</w:t>
      </w:r>
      <w:r w:rsidR="008F7A5F" w:rsidRPr="0017654D">
        <w:rPr>
          <w:rFonts w:ascii="Times New Roman" w:hAnsi="Times New Roman" w:cs="Times New Roman"/>
          <w:sz w:val="28"/>
          <w:szCs w:val="28"/>
          <w:lang w:val="kk-KZ"/>
        </w:rPr>
        <w:t>47</w:t>
      </w:r>
      <w:r w:rsidRPr="0017654D">
        <w:rPr>
          <w:rFonts w:ascii="Times New Roman" w:hAnsi="Times New Roman" w:cs="Times New Roman"/>
          <w:sz w:val="28"/>
          <w:szCs w:val="28"/>
          <w:lang w:val="kk-KZ"/>
        </w:rPr>
        <w:t>] пікірінше, г</w:t>
      </w:r>
      <w:r w:rsidR="000A6208" w:rsidRPr="0017654D">
        <w:rPr>
          <w:rFonts w:ascii="Times New Roman" w:hAnsi="Times New Roman" w:cs="Times New Roman"/>
          <w:sz w:val="28"/>
          <w:szCs w:val="28"/>
          <w:lang w:val="kk-KZ"/>
        </w:rPr>
        <w:t xml:space="preserve">уманистік психология өзін-өзі </w:t>
      </w:r>
      <w:r w:rsidR="00BC11E7" w:rsidRPr="0017654D">
        <w:rPr>
          <w:rFonts w:ascii="Times New Roman" w:hAnsi="Times New Roman" w:cs="Times New Roman"/>
          <w:sz w:val="28"/>
          <w:szCs w:val="28"/>
          <w:lang w:val="kk-KZ"/>
        </w:rPr>
        <w:t xml:space="preserve">танытуға </w:t>
      </w:r>
      <w:r w:rsidR="000A6208" w:rsidRPr="0017654D">
        <w:rPr>
          <w:rFonts w:ascii="Times New Roman" w:hAnsi="Times New Roman" w:cs="Times New Roman"/>
          <w:sz w:val="28"/>
          <w:szCs w:val="28"/>
          <w:lang w:val="kk-KZ"/>
        </w:rPr>
        <w:t xml:space="preserve">ұмтылатын және өзінің әлеуетті ерекшеліктерін жаңарта алатын толыққанды дамып келе жатқан тұлғаның проблемаларын атап өтті. Мінез-құлықтың бұл түрі ең күрделі формалардың бірі болып табылады, бірақ </w:t>
      </w:r>
      <w:r w:rsidR="006B217C" w:rsidRPr="0017654D">
        <w:rPr>
          <w:rFonts w:ascii="Times New Roman" w:hAnsi="Times New Roman" w:cs="Times New Roman"/>
          <w:sz w:val="28"/>
          <w:szCs w:val="28"/>
          <w:lang w:val="kk-KZ"/>
        </w:rPr>
        <w:t xml:space="preserve">өте </w:t>
      </w:r>
      <w:r w:rsidR="000A6208" w:rsidRPr="0017654D">
        <w:rPr>
          <w:rFonts w:ascii="Times New Roman" w:hAnsi="Times New Roman" w:cs="Times New Roman"/>
          <w:sz w:val="28"/>
          <w:szCs w:val="28"/>
          <w:lang w:val="kk-KZ"/>
        </w:rPr>
        <w:t>сирек емес. Шындығында, бұл мінез-құлық басқалармен қалыпты, толыққанды өзара әрекеттесуді қамтамасыз етеді. Сонымен қатар, ол ассертивті адаммен қарым-қатынас жасайтын</w:t>
      </w:r>
      <w:r w:rsidR="00482577" w:rsidRPr="0017654D">
        <w:rPr>
          <w:rFonts w:ascii="Times New Roman" w:hAnsi="Times New Roman" w:cs="Times New Roman"/>
          <w:sz w:val="28"/>
          <w:szCs w:val="28"/>
          <w:lang w:val="kk-KZ"/>
        </w:rPr>
        <w:t xml:space="preserve"> субъектілердің </w:t>
      </w:r>
      <w:r w:rsidR="00982D96" w:rsidRPr="0017654D">
        <w:rPr>
          <w:rFonts w:ascii="Times New Roman" w:hAnsi="Times New Roman" w:cs="Times New Roman"/>
          <w:sz w:val="28"/>
          <w:szCs w:val="28"/>
          <w:lang w:val="kk-KZ"/>
        </w:rPr>
        <w:t xml:space="preserve">жеке </w:t>
      </w:r>
      <w:r w:rsidR="000A6208" w:rsidRPr="0017654D">
        <w:rPr>
          <w:rFonts w:ascii="Times New Roman" w:hAnsi="Times New Roman" w:cs="Times New Roman"/>
          <w:sz w:val="28"/>
          <w:szCs w:val="28"/>
          <w:lang w:val="kk-KZ"/>
        </w:rPr>
        <w:t xml:space="preserve">дамуына ықпал етеді. </w:t>
      </w:r>
      <w:r w:rsidR="00E2271D" w:rsidRPr="0017654D">
        <w:rPr>
          <w:rFonts w:ascii="Times New Roman" w:hAnsi="Times New Roman" w:cs="Times New Roman"/>
          <w:sz w:val="28"/>
          <w:szCs w:val="28"/>
          <w:lang w:val="kk-KZ"/>
        </w:rPr>
        <w:t>Н.М. Бережной [</w:t>
      </w:r>
      <w:r w:rsidR="008F7A5F" w:rsidRPr="0017654D">
        <w:rPr>
          <w:rFonts w:ascii="Times New Roman" w:hAnsi="Times New Roman" w:cs="Times New Roman"/>
          <w:sz w:val="28"/>
          <w:szCs w:val="28"/>
          <w:lang w:val="kk-KZ"/>
        </w:rPr>
        <w:t>48</w:t>
      </w:r>
      <w:r w:rsidR="00E2271D" w:rsidRPr="0017654D">
        <w:rPr>
          <w:rFonts w:ascii="Times New Roman" w:hAnsi="Times New Roman" w:cs="Times New Roman"/>
          <w:sz w:val="28"/>
          <w:szCs w:val="28"/>
          <w:lang w:val="kk-KZ"/>
        </w:rPr>
        <w:t>]</w:t>
      </w:r>
      <w:r w:rsidR="00F84F04" w:rsidRPr="0017654D">
        <w:rPr>
          <w:rFonts w:ascii="Times New Roman" w:hAnsi="Times New Roman" w:cs="Times New Roman"/>
          <w:sz w:val="28"/>
          <w:szCs w:val="28"/>
          <w:lang w:val="kk-KZ"/>
        </w:rPr>
        <w:t xml:space="preserve"> ө</w:t>
      </w:r>
      <w:r w:rsidR="000A6208" w:rsidRPr="0017654D">
        <w:rPr>
          <w:rFonts w:ascii="Times New Roman" w:hAnsi="Times New Roman" w:cs="Times New Roman"/>
          <w:sz w:val="28"/>
          <w:szCs w:val="28"/>
          <w:lang w:val="kk-KZ"/>
        </w:rPr>
        <w:t>зара әрекеттесу</w:t>
      </w:r>
      <w:r w:rsidR="009E7971" w:rsidRPr="0017654D">
        <w:rPr>
          <w:rFonts w:ascii="Times New Roman" w:hAnsi="Times New Roman" w:cs="Times New Roman"/>
          <w:sz w:val="28"/>
          <w:szCs w:val="28"/>
          <w:lang w:val="kk-KZ"/>
        </w:rPr>
        <w:t xml:space="preserve"> </w:t>
      </w:r>
      <w:r w:rsidR="000A6208" w:rsidRPr="0017654D">
        <w:rPr>
          <w:rFonts w:ascii="Times New Roman" w:hAnsi="Times New Roman" w:cs="Times New Roman"/>
          <w:sz w:val="28"/>
          <w:szCs w:val="28"/>
          <w:lang w:val="kk-KZ"/>
        </w:rPr>
        <w:t xml:space="preserve">қарым-қатынас субъектілерінің өзін-өзі бағалау </w:t>
      </w:r>
      <w:r w:rsidR="00E15FC4" w:rsidRPr="0017654D">
        <w:rPr>
          <w:rFonts w:ascii="Times New Roman" w:hAnsi="Times New Roman" w:cs="Times New Roman"/>
          <w:sz w:val="28"/>
          <w:szCs w:val="28"/>
          <w:lang w:val="kk-KZ"/>
        </w:rPr>
        <w:t xml:space="preserve">деңгейін </w:t>
      </w:r>
      <w:r w:rsidR="000A6208" w:rsidRPr="0017654D">
        <w:rPr>
          <w:rFonts w:ascii="Times New Roman" w:hAnsi="Times New Roman" w:cs="Times New Roman"/>
          <w:sz w:val="28"/>
          <w:szCs w:val="28"/>
          <w:lang w:val="kk-KZ"/>
        </w:rPr>
        <w:t>көрсет</w:t>
      </w:r>
      <w:r w:rsidR="00482577" w:rsidRPr="0017654D">
        <w:rPr>
          <w:rFonts w:ascii="Times New Roman" w:hAnsi="Times New Roman" w:cs="Times New Roman"/>
          <w:sz w:val="28"/>
          <w:szCs w:val="28"/>
          <w:lang w:val="kk-KZ"/>
        </w:rPr>
        <w:t>іп, оны дамытуы мүмкін</w:t>
      </w:r>
      <w:r w:rsidR="000A6208" w:rsidRPr="0017654D">
        <w:rPr>
          <w:rFonts w:ascii="Times New Roman" w:hAnsi="Times New Roman" w:cs="Times New Roman"/>
          <w:sz w:val="28"/>
          <w:szCs w:val="28"/>
          <w:lang w:val="kk-KZ"/>
        </w:rPr>
        <w:t>.</w:t>
      </w:r>
    </w:p>
    <w:p w14:paraId="1B30D202" w14:textId="7F4BE3B4" w:rsidR="000A6208" w:rsidRPr="0017654D" w:rsidRDefault="000A6208"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Біздің зерттеуіміз үшін гуманистік психологияның келесі ережелері құнды</w:t>
      </w:r>
      <w:r w:rsidR="008368B8"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w:t>
      </w:r>
      <w:r w:rsidR="008368B8" w:rsidRPr="0017654D">
        <w:rPr>
          <w:rFonts w:ascii="Times New Roman" w:hAnsi="Times New Roman" w:cs="Times New Roman"/>
          <w:sz w:val="28"/>
          <w:szCs w:val="28"/>
          <w:lang w:val="kk-KZ"/>
        </w:rPr>
        <w:t>т</w:t>
      </w:r>
      <w:r w:rsidRPr="0017654D">
        <w:rPr>
          <w:rFonts w:ascii="Times New Roman" w:hAnsi="Times New Roman" w:cs="Times New Roman"/>
          <w:sz w:val="28"/>
          <w:szCs w:val="28"/>
          <w:lang w:val="kk-KZ"/>
        </w:rPr>
        <w:t>ұлға</w:t>
      </w:r>
      <w:r w:rsidR="008368B8" w:rsidRPr="0017654D">
        <w:rPr>
          <w:rFonts w:ascii="Times New Roman" w:hAnsi="Times New Roman" w:cs="Times New Roman"/>
          <w:sz w:val="28"/>
          <w:szCs w:val="28"/>
          <w:lang w:val="kk-KZ"/>
        </w:rPr>
        <w:t xml:space="preserve"> – </w:t>
      </w:r>
      <w:r w:rsidRPr="0017654D">
        <w:rPr>
          <w:rFonts w:ascii="Times New Roman" w:hAnsi="Times New Roman" w:cs="Times New Roman"/>
          <w:sz w:val="28"/>
          <w:szCs w:val="28"/>
          <w:lang w:val="kk-KZ"/>
        </w:rPr>
        <w:t>бұл ерекше біртұтас жүйе, ол алдын-ала дайын нәрсе емес, тек адамға ғана тән өзін-өзі өзектендіру мүмкіндігі</w:t>
      </w:r>
      <w:r w:rsidR="00B42EBB" w:rsidRPr="0017654D">
        <w:rPr>
          <w:rFonts w:ascii="Times New Roman" w:hAnsi="Times New Roman" w:cs="Times New Roman"/>
          <w:sz w:val="28"/>
          <w:szCs w:val="28"/>
          <w:lang w:val="kk-KZ"/>
        </w:rPr>
        <w:t>; а</w:t>
      </w:r>
      <w:r w:rsidRPr="0017654D">
        <w:rPr>
          <w:rFonts w:ascii="Times New Roman" w:hAnsi="Times New Roman" w:cs="Times New Roman"/>
          <w:sz w:val="28"/>
          <w:szCs w:val="28"/>
          <w:lang w:val="kk-KZ"/>
        </w:rPr>
        <w:t>дам өзінің табиғатының бір бөлігі болып табылатын үздіксіз даму мен өзін-өзі жүзеге асыру мүмкіндіктеріне ие. Ол өз таңдауында басшылыққа алатын мағыналар мен құндылықтардың арқасында сыртқы детерминациядан еркіндікке ие</w:t>
      </w:r>
      <w:r w:rsidR="00B42EBB" w:rsidRPr="0017654D">
        <w:rPr>
          <w:rFonts w:ascii="Times New Roman" w:hAnsi="Times New Roman" w:cs="Times New Roman"/>
          <w:sz w:val="28"/>
          <w:szCs w:val="28"/>
          <w:lang w:val="kk-KZ"/>
        </w:rPr>
        <w:t>;</w:t>
      </w:r>
      <w:r w:rsidR="00013504" w:rsidRPr="0017654D">
        <w:rPr>
          <w:rFonts w:ascii="Times New Roman" w:hAnsi="Times New Roman" w:cs="Times New Roman"/>
          <w:sz w:val="28"/>
          <w:szCs w:val="28"/>
          <w:lang w:val="kk-KZ"/>
        </w:rPr>
        <w:t xml:space="preserve"> </w:t>
      </w:r>
      <w:r w:rsidR="00DA59ED" w:rsidRPr="0017654D">
        <w:rPr>
          <w:rFonts w:ascii="Times New Roman" w:hAnsi="Times New Roman" w:cs="Times New Roman"/>
          <w:sz w:val="28"/>
          <w:szCs w:val="28"/>
          <w:lang w:val="kk-KZ"/>
        </w:rPr>
        <w:t>Г.</w:t>
      </w:r>
      <w:r w:rsidR="00DF76BC" w:rsidRPr="0017654D">
        <w:rPr>
          <w:rFonts w:ascii="Times New Roman" w:hAnsi="Times New Roman" w:cs="Times New Roman"/>
          <w:sz w:val="28"/>
          <w:szCs w:val="28"/>
          <w:lang w:val="kk-KZ"/>
        </w:rPr>
        <w:t> </w:t>
      </w:r>
      <w:r w:rsidR="00DA59ED" w:rsidRPr="0017654D">
        <w:rPr>
          <w:rFonts w:ascii="Times New Roman" w:hAnsi="Times New Roman" w:cs="Times New Roman"/>
          <w:sz w:val="28"/>
          <w:szCs w:val="28"/>
          <w:lang w:val="kk-KZ"/>
        </w:rPr>
        <w:t>Ол</w:t>
      </w:r>
      <w:r w:rsidR="006C52EA" w:rsidRPr="0017654D">
        <w:rPr>
          <w:rFonts w:ascii="Times New Roman" w:hAnsi="Times New Roman" w:cs="Times New Roman"/>
          <w:sz w:val="28"/>
          <w:szCs w:val="28"/>
          <w:lang w:val="kk-KZ"/>
        </w:rPr>
        <w:t>л</w:t>
      </w:r>
      <w:r w:rsidR="00DA59ED" w:rsidRPr="0017654D">
        <w:rPr>
          <w:rFonts w:ascii="Times New Roman" w:hAnsi="Times New Roman" w:cs="Times New Roman"/>
          <w:sz w:val="28"/>
          <w:szCs w:val="28"/>
          <w:lang w:val="kk-KZ"/>
        </w:rPr>
        <w:t>порт</w:t>
      </w:r>
      <w:r w:rsidR="00DE01E8" w:rsidRPr="0017654D">
        <w:rPr>
          <w:rFonts w:ascii="Times New Roman" w:hAnsi="Times New Roman" w:cs="Times New Roman"/>
          <w:sz w:val="28"/>
          <w:szCs w:val="28"/>
          <w:lang w:val="kk-KZ"/>
        </w:rPr>
        <w:t xml:space="preserve"> [</w:t>
      </w:r>
      <w:r w:rsidR="0030239C" w:rsidRPr="0017654D">
        <w:rPr>
          <w:rFonts w:ascii="Times New Roman" w:hAnsi="Times New Roman" w:cs="Times New Roman"/>
          <w:sz w:val="28"/>
          <w:szCs w:val="28"/>
          <w:lang w:val="kk-KZ"/>
        </w:rPr>
        <w:t>49</w:t>
      </w:r>
      <w:r w:rsidR="00DE01E8" w:rsidRPr="0017654D">
        <w:rPr>
          <w:rFonts w:ascii="Times New Roman" w:hAnsi="Times New Roman" w:cs="Times New Roman"/>
          <w:sz w:val="28"/>
          <w:szCs w:val="28"/>
          <w:lang w:val="kk-KZ"/>
        </w:rPr>
        <w:t>]</w:t>
      </w:r>
      <w:r w:rsidR="00DA59ED" w:rsidRPr="0017654D">
        <w:rPr>
          <w:rFonts w:ascii="Times New Roman" w:hAnsi="Times New Roman" w:cs="Times New Roman"/>
          <w:sz w:val="28"/>
          <w:szCs w:val="28"/>
          <w:lang w:val="kk-KZ"/>
        </w:rPr>
        <w:t xml:space="preserve"> және А. Маслоу</w:t>
      </w:r>
      <w:r w:rsidR="00DE01E8" w:rsidRPr="0017654D">
        <w:rPr>
          <w:rFonts w:ascii="Times New Roman" w:hAnsi="Times New Roman" w:cs="Times New Roman"/>
          <w:sz w:val="28"/>
          <w:szCs w:val="28"/>
          <w:lang w:val="kk-KZ"/>
        </w:rPr>
        <w:t xml:space="preserve"> [</w:t>
      </w:r>
      <w:r w:rsidR="005C410B" w:rsidRPr="0017654D">
        <w:rPr>
          <w:rFonts w:ascii="Times New Roman" w:hAnsi="Times New Roman" w:cs="Times New Roman"/>
          <w:sz w:val="28"/>
          <w:szCs w:val="28"/>
          <w:lang w:val="kk-KZ"/>
        </w:rPr>
        <w:t>22</w:t>
      </w:r>
      <w:r w:rsidR="00832975" w:rsidRPr="0017654D">
        <w:rPr>
          <w:rFonts w:ascii="Times New Roman" w:hAnsi="Times New Roman" w:cs="Times New Roman"/>
          <w:sz w:val="28"/>
          <w:szCs w:val="28"/>
          <w:lang w:val="kk-KZ"/>
        </w:rPr>
        <w:t>, с. 108-116</w:t>
      </w:r>
      <w:r w:rsidR="00DE01E8" w:rsidRPr="0017654D">
        <w:rPr>
          <w:rFonts w:ascii="Times New Roman" w:hAnsi="Times New Roman" w:cs="Times New Roman"/>
          <w:sz w:val="28"/>
          <w:szCs w:val="28"/>
          <w:lang w:val="kk-KZ"/>
        </w:rPr>
        <w:t>]</w:t>
      </w:r>
      <w:r w:rsidR="00DA59ED" w:rsidRPr="0017654D">
        <w:rPr>
          <w:rFonts w:ascii="Times New Roman" w:hAnsi="Times New Roman" w:cs="Times New Roman"/>
          <w:sz w:val="28"/>
          <w:szCs w:val="28"/>
          <w:lang w:val="kk-KZ"/>
        </w:rPr>
        <w:t xml:space="preserve"> бойынша, </w:t>
      </w:r>
      <w:r w:rsidR="00B42EBB" w:rsidRPr="0017654D">
        <w:rPr>
          <w:rFonts w:ascii="Times New Roman" w:hAnsi="Times New Roman" w:cs="Times New Roman"/>
          <w:sz w:val="28"/>
          <w:szCs w:val="28"/>
          <w:lang w:val="kk-KZ"/>
        </w:rPr>
        <w:t>т</w:t>
      </w:r>
      <w:r w:rsidRPr="0017654D">
        <w:rPr>
          <w:rFonts w:ascii="Times New Roman" w:hAnsi="Times New Roman" w:cs="Times New Roman"/>
          <w:sz w:val="28"/>
          <w:szCs w:val="28"/>
          <w:lang w:val="kk-KZ"/>
        </w:rPr>
        <w:t>ұлға – белсенді, шығармашыл</w:t>
      </w:r>
      <w:r w:rsidR="00B42EBB"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болашаққа ұмтылған, өзінің потенциалын, әсіресе шығармашылы</w:t>
      </w:r>
      <w:r w:rsidR="00B42EBB" w:rsidRPr="0017654D">
        <w:rPr>
          <w:rFonts w:ascii="Times New Roman" w:hAnsi="Times New Roman" w:cs="Times New Roman"/>
          <w:sz w:val="28"/>
          <w:szCs w:val="28"/>
          <w:lang w:val="kk-KZ"/>
        </w:rPr>
        <w:t xml:space="preserve">ғын </w:t>
      </w:r>
      <w:r w:rsidRPr="0017654D">
        <w:rPr>
          <w:rFonts w:ascii="Times New Roman" w:hAnsi="Times New Roman" w:cs="Times New Roman"/>
          <w:sz w:val="28"/>
          <w:szCs w:val="28"/>
          <w:lang w:val="kk-KZ"/>
        </w:rPr>
        <w:t xml:space="preserve">еркін жүзеге асыра алатын болмыс. </w:t>
      </w:r>
      <w:r w:rsidR="00701D30" w:rsidRPr="0017654D">
        <w:rPr>
          <w:rFonts w:ascii="Times New Roman" w:hAnsi="Times New Roman" w:cs="Times New Roman"/>
          <w:sz w:val="28"/>
          <w:szCs w:val="28"/>
          <w:lang w:val="kk-KZ"/>
        </w:rPr>
        <w:t>К.</w:t>
      </w:r>
      <w:r w:rsidR="00DF76BC" w:rsidRPr="0017654D">
        <w:rPr>
          <w:rFonts w:ascii="Times New Roman" w:hAnsi="Times New Roman" w:cs="Times New Roman"/>
          <w:sz w:val="28"/>
          <w:szCs w:val="28"/>
          <w:lang w:val="kk-KZ"/>
        </w:rPr>
        <w:t xml:space="preserve"> </w:t>
      </w:r>
      <w:r w:rsidR="00701D30" w:rsidRPr="0017654D">
        <w:rPr>
          <w:rFonts w:ascii="Times New Roman" w:hAnsi="Times New Roman" w:cs="Times New Roman"/>
          <w:sz w:val="28"/>
          <w:szCs w:val="28"/>
          <w:lang w:val="kk-KZ"/>
        </w:rPr>
        <w:t>Роджерс</w:t>
      </w:r>
      <w:r w:rsidR="00ED33DD" w:rsidRPr="0017654D">
        <w:rPr>
          <w:rFonts w:ascii="Times New Roman" w:hAnsi="Times New Roman" w:cs="Times New Roman"/>
          <w:sz w:val="28"/>
          <w:szCs w:val="28"/>
          <w:lang w:val="kk-KZ"/>
        </w:rPr>
        <w:t xml:space="preserve"> [</w:t>
      </w:r>
      <w:r w:rsidR="00137E01" w:rsidRPr="0017654D">
        <w:rPr>
          <w:rFonts w:ascii="Times New Roman" w:hAnsi="Times New Roman" w:cs="Times New Roman"/>
          <w:sz w:val="28"/>
          <w:szCs w:val="28"/>
          <w:lang w:val="kk-KZ"/>
        </w:rPr>
        <w:t>2</w:t>
      </w:r>
      <w:r w:rsidR="005C410B" w:rsidRPr="0017654D">
        <w:rPr>
          <w:rFonts w:ascii="Times New Roman" w:hAnsi="Times New Roman" w:cs="Times New Roman"/>
          <w:sz w:val="28"/>
          <w:szCs w:val="28"/>
          <w:lang w:val="kk-KZ"/>
        </w:rPr>
        <w:t>3</w:t>
      </w:r>
      <w:r w:rsidR="00832975" w:rsidRPr="0017654D">
        <w:rPr>
          <w:rFonts w:ascii="Times New Roman" w:hAnsi="Times New Roman" w:cs="Times New Roman"/>
          <w:sz w:val="28"/>
          <w:szCs w:val="28"/>
          <w:lang w:val="kk-KZ"/>
        </w:rPr>
        <w:t>, с. 3-470</w:t>
      </w:r>
      <w:r w:rsidR="00ED33DD" w:rsidRPr="0017654D">
        <w:rPr>
          <w:rFonts w:ascii="Times New Roman" w:hAnsi="Times New Roman" w:cs="Times New Roman"/>
          <w:sz w:val="28"/>
          <w:szCs w:val="28"/>
          <w:lang w:val="kk-KZ"/>
        </w:rPr>
        <w:t>] бойынша, а</w:t>
      </w:r>
      <w:r w:rsidRPr="0017654D">
        <w:rPr>
          <w:rFonts w:ascii="Times New Roman" w:hAnsi="Times New Roman" w:cs="Times New Roman"/>
          <w:sz w:val="28"/>
          <w:szCs w:val="28"/>
          <w:lang w:val="kk-KZ"/>
        </w:rPr>
        <w:t>дам  «идеалды Мен</w:t>
      </w:r>
      <w:r w:rsidR="0030239C"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-ге қол жеткізуге тырысып, өзіне деген сенімін нығайтады, сондықтан адамды сырттан </w:t>
      </w:r>
      <w:r w:rsidR="00692946" w:rsidRPr="0017654D">
        <w:rPr>
          <w:rFonts w:ascii="Times New Roman" w:hAnsi="Times New Roman" w:cs="Times New Roman"/>
          <w:sz w:val="28"/>
          <w:szCs w:val="28"/>
          <w:lang w:val="kk-KZ"/>
        </w:rPr>
        <w:t xml:space="preserve">толықтай </w:t>
      </w:r>
      <w:r w:rsidRPr="0017654D">
        <w:rPr>
          <w:rFonts w:ascii="Times New Roman" w:hAnsi="Times New Roman" w:cs="Times New Roman"/>
          <w:sz w:val="28"/>
          <w:szCs w:val="28"/>
          <w:lang w:val="kk-KZ"/>
        </w:rPr>
        <w:t>дамыту мүмкін емес, тек ішінен осы сенімдерге өзі келетін, оларды еркін таңдайтын жағдайлар жасауға болады.</w:t>
      </w:r>
    </w:p>
    <w:p w14:paraId="3AF55777" w14:textId="1952A4B5" w:rsidR="000A6208" w:rsidRPr="0017654D" w:rsidRDefault="000A6208"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Дж. Бьюдженталь</w:t>
      </w:r>
      <w:r w:rsidR="00643DCD" w:rsidRPr="0017654D">
        <w:rPr>
          <w:rFonts w:ascii="Times New Roman" w:hAnsi="Times New Roman" w:cs="Times New Roman"/>
          <w:sz w:val="28"/>
          <w:szCs w:val="28"/>
          <w:lang w:val="kk-KZ"/>
        </w:rPr>
        <w:t xml:space="preserve"> [</w:t>
      </w:r>
      <w:r w:rsidR="00137AC6" w:rsidRPr="0017654D">
        <w:rPr>
          <w:rFonts w:ascii="Times New Roman" w:hAnsi="Times New Roman" w:cs="Times New Roman"/>
          <w:sz w:val="28"/>
          <w:szCs w:val="28"/>
          <w:lang w:val="kk-KZ"/>
        </w:rPr>
        <w:t>50</w:t>
      </w:r>
      <w:r w:rsidR="00643DCD"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 xml:space="preserve">белгіленген ережелерді қамқорлық, ішкі сананың субъективтілігін іздеу, тәжірибе, болмысқа қатысу ұғымдарымен толықтырады. Ол адам өмірінде не болып жатқанына өзі жауапты болу керек, оның өмірге деген қызығушылығын арттыру, өзін-өзі күтуге, шығармашылықпен өзгеруге үйрету керек деп тұжырымдады. </w:t>
      </w:r>
    </w:p>
    <w:p w14:paraId="712947AB" w14:textId="77777777" w:rsidR="000A6208" w:rsidRPr="0017654D" w:rsidRDefault="000A6208"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Басқа ғылыми мектептердің психологтары психоанализ, гештальт психологиясы және бихевиоризм жеке тұлғаның өзін-өзі таныту мәселелерін назардан тыс қалдырмады.</w:t>
      </w:r>
    </w:p>
    <w:p w14:paraId="57AF6A59" w14:textId="1AC16FD5" w:rsidR="000A6208" w:rsidRPr="0017654D" w:rsidRDefault="000A6208"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Психоанализде өзін-өзі таныту тәсілі ең алдымен А. Адлердің есімімен байланысты. Ол Ф. Ницшенің</w:t>
      </w:r>
      <w:r w:rsidR="00592846" w:rsidRPr="0017654D">
        <w:rPr>
          <w:rFonts w:ascii="Times New Roman" w:hAnsi="Times New Roman" w:cs="Times New Roman"/>
          <w:sz w:val="28"/>
          <w:szCs w:val="28"/>
          <w:lang w:val="kk-KZ"/>
        </w:rPr>
        <w:t xml:space="preserve"> [</w:t>
      </w:r>
      <w:r w:rsidR="00137AC6" w:rsidRPr="0017654D">
        <w:rPr>
          <w:rFonts w:ascii="Times New Roman" w:hAnsi="Times New Roman" w:cs="Times New Roman"/>
          <w:sz w:val="28"/>
          <w:szCs w:val="28"/>
          <w:lang w:val="kk-KZ"/>
        </w:rPr>
        <w:t>51</w:t>
      </w:r>
      <w:r w:rsidR="00592846"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және 3. Фрейд көзқарастарының әсеріне ие болып, «үстемдікке ұмтылу» ұғымын енгізді. Үстемдікке ұмтылуды ол адам өмірінің негізгі заңы ретінде көрді. Адамдардың физикалық аурулары оларда кемшілік сезімін тудырып</w:t>
      </w:r>
      <w:r w:rsidR="001B3EE5" w:rsidRPr="0017654D">
        <w:rPr>
          <w:rFonts w:ascii="Times New Roman" w:hAnsi="Times New Roman" w:cs="Times New Roman"/>
          <w:sz w:val="28"/>
          <w:szCs w:val="28"/>
          <w:lang w:val="kk-KZ"/>
        </w:rPr>
        <w:t xml:space="preserve"> және </w:t>
      </w:r>
      <w:r w:rsidRPr="0017654D">
        <w:rPr>
          <w:rFonts w:ascii="Times New Roman" w:hAnsi="Times New Roman" w:cs="Times New Roman"/>
          <w:sz w:val="28"/>
          <w:szCs w:val="28"/>
          <w:lang w:val="kk-KZ"/>
        </w:rPr>
        <w:t>науқастар оны жеңуге тырысатынын байқады.</w:t>
      </w:r>
      <w:r w:rsidR="001B3EE5"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 xml:space="preserve">А. Адлердің өзін-өзі танытуды зерттеуін ғылыми теорияның негізіне жатқызуға болады. «Метризация» кезеңі гештальт тәсілінің өкілі болған К. Левиннің </w:t>
      </w:r>
      <w:r w:rsidR="0073523A" w:rsidRPr="0017654D">
        <w:rPr>
          <w:rFonts w:ascii="Times New Roman" w:hAnsi="Times New Roman" w:cs="Times New Roman"/>
          <w:sz w:val="28"/>
          <w:szCs w:val="28"/>
          <w:lang w:val="kk-KZ"/>
        </w:rPr>
        <w:t>[</w:t>
      </w:r>
      <w:r w:rsidR="00137AC6" w:rsidRPr="0017654D">
        <w:rPr>
          <w:rFonts w:ascii="Times New Roman" w:hAnsi="Times New Roman" w:cs="Times New Roman"/>
          <w:sz w:val="28"/>
          <w:szCs w:val="28"/>
          <w:lang w:val="kk-KZ"/>
        </w:rPr>
        <w:t>52</w:t>
      </w:r>
      <w:r w:rsidR="0073523A"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есімімен байланысты. Бұл тәсілде өзін-өзі таныту өзгертіліп, ол үшін «талап деңгейі» ұғымы енгізілді. К. Левин</w:t>
      </w:r>
      <w:r w:rsidR="00295E82"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А.</w:t>
      </w:r>
      <w:r w:rsidR="00716754"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Адлердің көзқарастары дұрыстығын эксперименталды түрде растап, бұл адамның кемшілік сезімі мен талаптарының деңгейі арасындағы байланыс туралы: кемшілік сезімі адамның ішкі талаптары оның нақты қабілеттерінен жоғары болған кезде дамиды деп тұжырымдады. К. Левин және оның мектебі өзін-өзі танытуды эмпирикалық зерттеу үшін, атап айтқанда, оның кейбір сипаттамаларын (адамның өзіне деген сенімділігі мен сенімсіздігін) зерттеу үшін одан әрі алғышарттар жасады.</w:t>
      </w:r>
    </w:p>
    <w:p w14:paraId="7F8FC2A7" w14:textId="406D5291" w:rsidR="000A6208" w:rsidRPr="0017654D" w:rsidRDefault="000A6208"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Гештальт психологиясында Ф. Перл</w:t>
      </w:r>
      <w:r w:rsidR="002B0D9D" w:rsidRPr="0017654D">
        <w:rPr>
          <w:rFonts w:ascii="Times New Roman" w:hAnsi="Times New Roman" w:cs="Times New Roman"/>
          <w:sz w:val="28"/>
          <w:szCs w:val="28"/>
          <w:lang w:val="kk-KZ"/>
        </w:rPr>
        <w:t>з</w:t>
      </w:r>
      <w:r w:rsidR="004672A8" w:rsidRPr="0017654D">
        <w:rPr>
          <w:rFonts w:ascii="Times New Roman" w:hAnsi="Times New Roman" w:cs="Times New Roman"/>
          <w:sz w:val="28"/>
          <w:szCs w:val="28"/>
          <w:lang w:val="kk-KZ"/>
        </w:rPr>
        <w:t xml:space="preserve"> [</w:t>
      </w:r>
      <w:r w:rsidR="00137AC6" w:rsidRPr="0017654D">
        <w:rPr>
          <w:rFonts w:ascii="Times New Roman" w:hAnsi="Times New Roman" w:cs="Times New Roman"/>
          <w:sz w:val="28"/>
          <w:szCs w:val="28"/>
          <w:lang w:val="kk-KZ"/>
        </w:rPr>
        <w:t>53</w:t>
      </w:r>
      <w:r w:rsidR="004672A8"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 xml:space="preserve">қарым-қатынас кезінде оның қатысушыларында жеке шекаралардың болуы немесе болмауы арқылы басқа адамдармен байланыс сапасын анықтады. </w:t>
      </w:r>
      <w:r w:rsidR="0059031B" w:rsidRPr="0017654D">
        <w:rPr>
          <w:rFonts w:ascii="Times New Roman" w:hAnsi="Times New Roman" w:cs="Times New Roman"/>
          <w:sz w:val="28"/>
          <w:szCs w:val="28"/>
          <w:lang w:val="kk-KZ"/>
        </w:rPr>
        <w:t>Бұл тұрғыдан а</w:t>
      </w:r>
      <w:r w:rsidRPr="0017654D">
        <w:rPr>
          <w:rFonts w:ascii="Times New Roman" w:hAnsi="Times New Roman" w:cs="Times New Roman"/>
          <w:sz w:val="28"/>
          <w:szCs w:val="28"/>
          <w:lang w:val="kk-KZ"/>
        </w:rPr>
        <w:t xml:space="preserve">ссертивті мінез-құлық басқа адамның шекарасын бұзбайтын, қысым жасамайтын және </w:t>
      </w:r>
      <w:r w:rsidR="00324BCD" w:rsidRPr="0017654D">
        <w:rPr>
          <w:rFonts w:ascii="Times New Roman" w:hAnsi="Times New Roman" w:cs="Times New Roman"/>
          <w:sz w:val="28"/>
          <w:szCs w:val="28"/>
          <w:lang w:val="kk-KZ"/>
        </w:rPr>
        <w:t xml:space="preserve">басқаларға </w:t>
      </w:r>
      <w:r w:rsidRPr="0017654D">
        <w:rPr>
          <w:rFonts w:ascii="Times New Roman" w:hAnsi="Times New Roman" w:cs="Times New Roman"/>
          <w:sz w:val="28"/>
          <w:szCs w:val="28"/>
          <w:lang w:val="kk-KZ"/>
        </w:rPr>
        <w:t xml:space="preserve">тәуелді емес </w:t>
      </w:r>
      <w:r w:rsidR="00324BCD" w:rsidRPr="0017654D">
        <w:rPr>
          <w:rFonts w:ascii="Times New Roman" w:hAnsi="Times New Roman" w:cs="Times New Roman"/>
          <w:sz w:val="28"/>
          <w:szCs w:val="28"/>
          <w:lang w:val="kk-KZ"/>
        </w:rPr>
        <w:t xml:space="preserve">қасиет </w:t>
      </w:r>
      <w:r w:rsidRPr="0017654D">
        <w:rPr>
          <w:rFonts w:ascii="Times New Roman" w:hAnsi="Times New Roman" w:cs="Times New Roman"/>
          <w:sz w:val="28"/>
          <w:szCs w:val="28"/>
          <w:lang w:val="kk-KZ"/>
        </w:rPr>
        <w:t>деп сипатта</w:t>
      </w:r>
      <w:r w:rsidR="0059031B" w:rsidRPr="0017654D">
        <w:rPr>
          <w:rFonts w:ascii="Times New Roman" w:hAnsi="Times New Roman" w:cs="Times New Roman"/>
          <w:sz w:val="28"/>
          <w:szCs w:val="28"/>
          <w:lang w:val="kk-KZ"/>
        </w:rPr>
        <w:t>уға болады</w:t>
      </w:r>
      <w:r w:rsidRPr="0017654D">
        <w:rPr>
          <w:rFonts w:ascii="Times New Roman" w:hAnsi="Times New Roman" w:cs="Times New Roman"/>
          <w:sz w:val="28"/>
          <w:szCs w:val="28"/>
          <w:lang w:val="kk-KZ"/>
        </w:rPr>
        <w:t>.</w:t>
      </w:r>
    </w:p>
    <w:p w14:paraId="492B7734" w14:textId="77777777" w:rsidR="000A6208" w:rsidRPr="0017654D" w:rsidRDefault="000A6208"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Қарастырылып отырған мәселеге қатысты бихевиористік көзқарасқа тоқталайық, мұнда ассертивтілік сенімді мінез-құлық құрылымы ретінде белгінді.</w:t>
      </w:r>
    </w:p>
    <w:p w14:paraId="2388ED85" w14:textId="39DC1051" w:rsidR="000A6208" w:rsidRPr="0017654D" w:rsidRDefault="000A6208" w:rsidP="00DF76BC">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Сонымен, А. Бандура</w:t>
      </w:r>
      <w:r w:rsidR="000703E1" w:rsidRPr="0017654D">
        <w:rPr>
          <w:rFonts w:ascii="Times New Roman" w:hAnsi="Times New Roman" w:cs="Times New Roman"/>
          <w:sz w:val="28"/>
          <w:szCs w:val="28"/>
          <w:lang w:val="kk-KZ"/>
        </w:rPr>
        <w:t xml:space="preserve">, </w:t>
      </w:r>
      <w:r w:rsidR="001E12E4" w:rsidRPr="0017654D">
        <w:rPr>
          <w:rFonts w:ascii="Times New Roman" w:hAnsi="Times New Roman" w:cs="Times New Roman"/>
          <w:sz w:val="28"/>
          <w:szCs w:val="28"/>
          <w:lang w:val="kk-KZ"/>
        </w:rPr>
        <w:t>Л. К</w:t>
      </w:r>
      <w:r w:rsidR="000703E1" w:rsidRPr="0017654D">
        <w:rPr>
          <w:rFonts w:ascii="Times New Roman" w:hAnsi="Times New Roman" w:cs="Times New Roman"/>
          <w:sz w:val="28"/>
          <w:szCs w:val="28"/>
          <w:lang w:val="kk-KZ"/>
        </w:rPr>
        <w:t>э</w:t>
      </w:r>
      <w:r w:rsidR="001E12E4" w:rsidRPr="0017654D">
        <w:rPr>
          <w:rFonts w:ascii="Times New Roman" w:hAnsi="Times New Roman" w:cs="Times New Roman"/>
          <w:sz w:val="28"/>
          <w:szCs w:val="28"/>
          <w:lang w:val="kk-KZ"/>
        </w:rPr>
        <w:t>тсоф</w:t>
      </w:r>
      <w:r w:rsidR="000703E1" w:rsidRPr="0017654D">
        <w:rPr>
          <w:rFonts w:ascii="Times New Roman" w:hAnsi="Times New Roman" w:cs="Times New Roman"/>
          <w:sz w:val="28"/>
          <w:szCs w:val="28"/>
          <w:lang w:val="kk-KZ"/>
        </w:rPr>
        <w:t xml:space="preserve"> пен</w:t>
      </w:r>
      <w:r w:rsidR="001E12E4" w:rsidRPr="0017654D">
        <w:rPr>
          <w:rFonts w:ascii="Times New Roman" w:hAnsi="Times New Roman" w:cs="Times New Roman"/>
          <w:sz w:val="28"/>
          <w:szCs w:val="28"/>
          <w:lang w:val="kk-KZ"/>
        </w:rPr>
        <w:t xml:space="preserve"> К</w:t>
      </w:r>
      <w:r w:rsidRPr="0017654D">
        <w:rPr>
          <w:rFonts w:ascii="Times New Roman" w:hAnsi="Times New Roman" w:cs="Times New Roman"/>
          <w:sz w:val="28"/>
          <w:szCs w:val="28"/>
          <w:lang w:val="kk-KZ"/>
        </w:rPr>
        <w:t xml:space="preserve">. Гольдштейн </w:t>
      </w:r>
      <w:r w:rsidR="00436653" w:rsidRPr="0017654D">
        <w:rPr>
          <w:rFonts w:ascii="Times New Roman" w:hAnsi="Times New Roman" w:cs="Times New Roman"/>
          <w:sz w:val="28"/>
          <w:szCs w:val="28"/>
          <w:lang w:val="kk-KZ"/>
        </w:rPr>
        <w:t>[</w:t>
      </w:r>
      <w:r w:rsidR="0007252A" w:rsidRPr="0017654D">
        <w:rPr>
          <w:rFonts w:ascii="Times New Roman" w:hAnsi="Times New Roman" w:cs="Times New Roman"/>
          <w:sz w:val="28"/>
          <w:szCs w:val="28"/>
          <w:lang w:val="kk-KZ"/>
        </w:rPr>
        <w:t>54</w:t>
      </w:r>
      <w:r w:rsidR="00436653"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адамдарды тренингтік топта оқытуға болатын сенімді мінез-құлық дағдыларының стандартты жиынтығын ұсынды. «Агрессия қолданбай, агрессияға, қысымға және ренжіткенге лайықты жауап беруге бола ма?» деген сұраққа бихевиористер сенімді, бірақ агрессивті емес мінез-құлық арқылы ғана жауап беруге болады деп пайымдады.</w:t>
      </w:r>
    </w:p>
    <w:p w14:paraId="570CC2CF" w14:textId="4906ECE5" w:rsidR="000A6208" w:rsidRPr="0017654D" w:rsidRDefault="000A6208"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Ассертивтілік тұжырымдамасы ХХ ғасырдың 50-жылдарының аяғы мен 60-жылдардың басында американдық психолог </w:t>
      </w:r>
      <w:r w:rsidR="005C2EED" w:rsidRPr="0017654D">
        <w:rPr>
          <w:rFonts w:ascii="Times New Roman" w:hAnsi="Times New Roman" w:cs="Times New Roman"/>
          <w:sz w:val="28"/>
          <w:szCs w:val="28"/>
          <w:lang w:val="kk-KZ"/>
        </w:rPr>
        <w:t>Э</w:t>
      </w:r>
      <w:r w:rsidRPr="0017654D">
        <w:rPr>
          <w:rFonts w:ascii="Times New Roman" w:hAnsi="Times New Roman" w:cs="Times New Roman"/>
          <w:sz w:val="28"/>
          <w:szCs w:val="28"/>
          <w:lang w:val="kk-KZ"/>
        </w:rPr>
        <w:t>.</w:t>
      </w:r>
      <w:r w:rsidR="005C2EED"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Солтердің</w:t>
      </w:r>
      <w:r w:rsidR="00780BC0" w:rsidRPr="0017654D">
        <w:rPr>
          <w:rFonts w:ascii="Times New Roman" w:hAnsi="Times New Roman" w:cs="Times New Roman"/>
          <w:sz w:val="28"/>
          <w:szCs w:val="28"/>
          <w:lang w:val="kk-KZ"/>
        </w:rPr>
        <w:t xml:space="preserve"> [</w:t>
      </w:r>
      <w:r w:rsidR="006F427F" w:rsidRPr="0017654D">
        <w:rPr>
          <w:rFonts w:ascii="Times New Roman" w:hAnsi="Times New Roman" w:cs="Times New Roman"/>
          <w:sz w:val="28"/>
          <w:szCs w:val="28"/>
          <w:lang w:val="kk-KZ"/>
        </w:rPr>
        <w:t>9</w:t>
      </w:r>
      <w:r w:rsidR="00832975" w:rsidRPr="0017654D">
        <w:rPr>
          <w:rFonts w:ascii="Times New Roman" w:hAnsi="Times New Roman" w:cs="Times New Roman"/>
          <w:sz w:val="28"/>
          <w:szCs w:val="28"/>
          <w:lang w:val="kk-KZ"/>
        </w:rPr>
        <w:t>, p. 3-348</w:t>
      </w:r>
      <w:r w:rsidR="00780BC0"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 xml:space="preserve">еңбектерінде қалыптасты. </w:t>
      </w:r>
      <w:r w:rsidR="005C2EED" w:rsidRPr="0017654D">
        <w:rPr>
          <w:rFonts w:ascii="Times New Roman" w:hAnsi="Times New Roman" w:cs="Times New Roman"/>
          <w:sz w:val="28"/>
          <w:szCs w:val="28"/>
          <w:lang w:val="kk-KZ"/>
        </w:rPr>
        <w:t>Э</w:t>
      </w:r>
      <w:r w:rsidRPr="0017654D">
        <w:rPr>
          <w:rFonts w:ascii="Times New Roman" w:hAnsi="Times New Roman" w:cs="Times New Roman"/>
          <w:sz w:val="28"/>
          <w:szCs w:val="28"/>
          <w:lang w:val="kk-KZ"/>
        </w:rPr>
        <w:t>. Солтердің теориясында сенімді мінез</w:t>
      </w:r>
      <w:r w:rsidR="001C0DD4"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құлық ең көп таралған екі деструктивті әдіске</w:t>
      </w:r>
      <w:r w:rsidR="001C0DD4" w:rsidRPr="0017654D">
        <w:rPr>
          <w:rFonts w:ascii="Times New Roman" w:hAnsi="Times New Roman" w:cs="Times New Roman"/>
          <w:sz w:val="28"/>
          <w:szCs w:val="28"/>
          <w:lang w:val="kk-KZ"/>
        </w:rPr>
        <w:t xml:space="preserve"> – </w:t>
      </w:r>
      <w:r w:rsidRPr="0017654D">
        <w:rPr>
          <w:rFonts w:ascii="Times New Roman" w:hAnsi="Times New Roman" w:cs="Times New Roman"/>
          <w:sz w:val="28"/>
          <w:szCs w:val="28"/>
          <w:lang w:val="kk-KZ"/>
        </w:rPr>
        <w:t>манипуляция мен агрессияға қарсы тұлғааралық өзара әрекеттесудің және жалпы дүниетанымның оңтайлы, ең сындарлы тәсілі ретінде қарастырылды. Ол бұл мінез-құлықты ассертивтілік деп атады.</w:t>
      </w:r>
    </w:p>
    <w:p w14:paraId="1F9A6195" w14:textId="7B333AAD" w:rsidR="000A6208" w:rsidRPr="0017654D" w:rsidRDefault="000A6208"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Дж. Вольпе</w:t>
      </w:r>
      <w:r w:rsidR="00494D34" w:rsidRPr="0017654D">
        <w:rPr>
          <w:rFonts w:ascii="Times New Roman" w:hAnsi="Times New Roman" w:cs="Times New Roman"/>
          <w:sz w:val="28"/>
          <w:szCs w:val="28"/>
          <w:lang w:val="kk-KZ"/>
        </w:rPr>
        <w:t xml:space="preserve"> мен А. Лазар</w:t>
      </w:r>
      <w:r w:rsidR="00836BAB" w:rsidRPr="0017654D">
        <w:rPr>
          <w:rFonts w:ascii="Times New Roman" w:hAnsi="Times New Roman" w:cs="Times New Roman"/>
          <w:sz w:val="28"/>
          <w:szCs w:val="28"/>
          <w:lang w:val="kk-KZ"/>
        </w:rPr>
        <w:t>ус</w:t>
      </w:r>
      <w:r w:rsidR="002E7119" w:rsidRPr="0017654D">
        <w:rPr>
          <w:rFonts w:ascii="Times New Roman" w:hAnsi="Times New Roman" w:cs="Times New Roman"/>
          <w:sz w:val="28"/>
          <w:szCs w:val="28"/>
          <w:lang w:val="kk-KZ"/>
        </w:rPr>
        <w:t xml:space="preserve"> [</w:t>
      </w:r>
      <w:r w:rsidR="00A44D59" w:rsidRPr="0017654D">
        <w:rPr>
          <w:rFonts w:ascii="Times New Roman" w:hAnsi="Times New Roman" w:cs="Times New Roman"/>
          <w:sz w:val="28"/>
          <w:szCs w:val="28"/>
          <w:lang w:val="kk-KZ"/>
        </w:rPr>
        <w:t>10</w:t>
      </w:r>
      <w:r w:rsidR="00832975" w:rsidRPr="0017654D">
        <w:rPr>
          <w:rFonts w:ascii="Times New Roman" w:hAnsi="Times New Roman" w:cs="Times New Roman"/>
          <w:sz w:val="28"/>
          <w:szCs w:val="28"/>
          <w:lang w:val="kk-KZ"/>
        </w:rPr>
        <w:t>, p. 3-194</w:t>
      </w:r>
      <w:r w:rsidR="002E7119"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жеке тұлғаның «негізгі» қасиеттерін (сенімділік</w:t>
      </w:r>
      <w:r w:rsidR="003B7DF9"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ассертивтілік, қорқыныш және сенімсіздік) қарастырды.</w:t>
      </w:r>
    </w:p>
    <w:p w14:paraId="009E5791" w14:textId="76533FAE" w:rsidR="000A6208" w:rsidRPr="0017654D" w:rsidRDefault="000A6208"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«Ассертивтілік» ұғымы 20 ғасырдың аяғында адамның мінез-құлқын түзетудің психотерапиялық жүйелерінде белсенді қолданылып, сол кезде психотерапияда адамның өз мүдделерін қорғай алмауы біртіндеп жүйке аурулары мен соматикалық ауруларға әкелетіні байқалды. Бұл қабілетсіздік, ең алдымен, агрессивті немесе пассивті мінез-құлықта көрінеді, оның себебі адамның өзіне деген сенімсіздігі болып табылады. Көптеген психотерапиялық зерттеулерде субъектінің сенімді (ассертивті) мінез-құлқын талдау және дамыту маңызды орын алды.</w:t>
      </w:r>
    </w:p>
    <w:p w14:paraId="5591FF43" w14:textId="6182C731" w:rsidR="000A6208" w:rsidRPr="0017654D" w:rsidRDefault="000A6208"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Шетелдік ғалымдардың жұмысын талда</w:t>
      </w:r>
      <w:r w:rsidR="007D735E" w:rsidRPr="0017654D">
        <w:rPr>
          <w:rFonts w:ascii="Times New Roman" w:hAnsi="Times New Roman" w:cs="Times New Roman"/>
          <w:sz w:val="28"/>
          <w:szCs w:val="28"/>
          <w:lang w:val="kk-KZ"/>
        </w:rPr>
        <w:t>п,</w:t>
      </w:r>
      <w:r w:rsidRPr="0017654D">
        <w:rPr>
          <w:rFonts w:ascii="Times New Roman" w:hAnsi="Times New Roman" w:cs="Times New Roman"/>
          <w:sz w:val="28"/>
          <w:szCs w:val="28"/>
          <w:lang w:val="kk-KZ"/>
        </w:rPr>
        <w:t xml:space="preserve"> адамның ассертивтілігі – бұл жеке құқықтарды қорғайтын және мақсаттарға жетуге көмектесетін позитивті әлеуметтік мінез-құлық</w:t>
      </w:r>
      <w:r w:rsidR="00412CC2" w:rsidRPr="0017654D">
        <w:rPr>
          <w:rFonts w:ascii="Times New Roman" w:hAnsi="Times New Roman" w:cs="Times New Roman"/>
          <w:sz w:val="28"/>
          <w:szCs w:val="28"/>
          <w:lang w:val="kk-KZ"/>
        </w:rPr>
        <w:t xml:space="preserve"> </w:t>
      </w:r>
      <w:r w:rsidR="007D735E" w:rsidRPr="0017654D">
        <w:rPr>
          <w:rFonts w:ascii="Times New Roman" w:hAnsi="Times New Roman" w:cs="Times New Roman"/>
          <w:sz w:val="28"/>
          <w:szCs w:val="28"/>
          <w:lang w:val="kk-KZ"/>
        </w:rPr>
        <w:t>деген тұжырымға келуге болады</w:t>
      </w:r>
      <w:r w:rsidRPr="0017654D">
        <w:rPr>
          <w:rFonts w:ascii="Times New Roman" w:hAnsi="Times New Roman" w:cs="Times New Roman"/>
          <w:sz w:val="28"/>
          <w:szCs w:val="28"/>
          <w:lang w:val="kk-KZ"/>
        </w:rPr>
        <w:t>.</w:t>
      </w:r>
      <w:r w:rsidR="007D735E" w:rsidRPr="0017654D">
        <w:rPr>
          <w:rFonts w:ascii="Times New Roman" w:hAnsi="Times New Roman" w:cs="Times New Roman"/>
          <w:sz w:val="28"/>
          <w:szCs w:val="28"/>
          <w:lang w:val="kk-KZ"/>
        </w:rPr>
        <w:t xml:space="preserve"> </w:t>
      </w:r>
    </w:p>
    <w:p w14:paraId="5CFA7FE9" w14:textId="48AFA0BA" w:rsidR="000A6208" w:rsidRPr="0017654D" w:rsidRDefault="000A6208"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Осылайша, ассертивтілі</w:t>
      </w:r>
      <w:r w:rsidR="00537F2C" w:rsidRPr="0017654D">
        <w:rPr>
          <w:rFonts w:ascii="Times New Roman" w:hAnsi="Times New Roman" w:cs="Times New Roman"/>
          <w:sz w:val="28"/>
          <w:szCs w:val="28"/>
          <w:lang w:val="kk-KZ"/>
        </w:rPr>
        <w:t xml:space="preserve">к </w:t>
      </w:r>
      <w:r w:rsidR="00246946" w:rsidRPr="0017654D">
        <w:rPr>
          <w:rFonts w:ascii="Times New Roman" w:hAnsi="Times New Roman" w:cs="Times New Roman"/>
          <w:sz w:val="28"/>
          <w:szCs w:val="28"/>
          <w:lang w:val="kk-KZ"/>
        </w:rPr>
        <w:t>ұғымының</w:t>
      </w:r>
      <w:r w:rsidRPr="0017654D">
        <w:rPr>
          <w:rFonts w:ascii="Times New Roman" w:hAnsi="Times New Roman" w:cs="Times New Roman"/>
          <w:sz w:val="28"/>
          <w:szCs w:val="28"/>
          <w:lang w:val="kk-KZ"/>
        </w:rPr>
        <w:t xml:space="preserve"> детерминанттарын іздеу сатысында, көптеген ғалымдар өзін-өзі танытуға тең деп санады, алайда бұл ұғымдардың арасында да айырмашылық бар: ассертивтілік </w:t>
      </w:r>
      <w:r w:rsidR="00246946"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сенімділік, адам</w:t>
      </w:r>
      <w:r w:rsidR="00585FB0" w:rsidRPr="0017654D">
        <w:rPr>
          <w:rFonts w:ascii="Times New Roman" w:hAnsi="Times New Roman" w:cs="Times New Roman"/>
          <w:sz w:val="28"/>
          <w:szCs w:val="28"/>
          <w:lang w:val="kk-KZ"/>
        </w:rPr>
        <w:t>ның</w:t>
      </w:r>
      <w:r w:rsidRPr="0017654D">
        <w:rPr>
          <w:rFonts w:ascii="Times New Roman" w:hAnsi="Times New Roman" w:cs="Times New Roman"/>
          <w:sz w:val="28"/>
          <w:szCs w:val="28"/>
          <w:lang w:val="kk-KZ"/>
        </w:rPr>
        <w:t xml:space="preserve"> басқаларға кедергі келтірмей</w:t>
      </w:r>
      <w:r w:rsidR="00246946"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қол жеткізуге болатын мақсаттар қоюға көмектесетін әлеуметтік батылдық, ал өзін-өзі танытуды ассертивтілікке жетудің құралы деп атауға болады, бірақ егер адам қателерді түзетіп, алға ұмтылса</w:t>
      </w:r>
      <w:r w:rsidR="00585FB0" w:rsidRPr="0017654D">
        <w:rPr>
          <w:rFonts w:ascii="Times New Roman" w:hAnsi="Times New Roman" w:cs="Times New Roman"/>
          <w:sz w:val="28"/>
          <w:szCs w:val="28"/>
          <w:lang w:val="kk-KZ"/>
        </w:rPr>
        <w:t xml:space="preserve"> ғана жүзеге асырылады.</w:t>
      </w:r>
      <w:r w:rsidRPr="0017654D">
        <w:rPr>
          <w:rFonts w:ascii="Times New Roman" w:hAnsi="Times New Roman" w:cs="Times New Roman"/>
          <w:sz w:val="28"/>
          <w:szCs w:val="28"/>
          <w:lang w:val="kk-KZ"/>
        </w:rPr>
        <w:t xml:space="preserve"> </w:t>
      </w:r>
    </w:p>
    <w:p w14:paraId="1109F965" w14:textId="4C187D14" w:rsidR="000A6208" w:rsidRPr="0017654D" w:rsidRDefault="000A6208"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Ассертивтіліктің барлық аталған сипаттамалары әлі де толық емес,  оны тек бір жақты ғана анықт</w:t>
      </w:r>
      <w:r w:rsidR="00F75AD3" w:rsidRPr="0017654D">
        <w:rPr>
          <w:rFonts w:ascii="Times New Roman" w:hAnsi="Times New Roman" w:cs="Times New Roman"/>
          <w:sz w:val="28"/>
          <w:szCs w:val="28"/>
          <w:lang w:val="kk-KZ"/>
        </w:rPr>
        <w:t>ап</w:t>
      </w:r>
      <w:r w:rsidRPr="0017654D">
        <w:rPr>
          <w:rFonts w:ascii="Times New Roman" w:hAnsi="Times New Roman" w:cs="Times New Roman"/>
          <w:sz w:val="28"/>
          <w:szCs w:val="28"/>
          <w:lang w:val="kk-KZ"/>
        </w:rPr>
        <w:t xml:space="preserve"> және егжей-тегжейлі зерттеуі психология жағынан зерттеуді ғана емес, сонымен</w:t>
      </w:r>
      <w:r w:rsidR="00F75AD3" w:rsidRPr="0017654D">
        <w:rPr>
          <w:rFonts w:ascii="Times New Roman" w:hAnsi="Times New Roman" w:cs="Times New Roman"/>
          <w:sz w:val="28"/>
          <w:szCs w:val="28"/>
          <w:lang w:val="kk-KZ"/>
        </w:rPr>
        <w:t xml:space="preserve"> қатар</w:t>
      </w:r>
      <w:r w:rsidRPr="0017654D">
        <w:rPr>
          <w:rFonts w:ascii="Times New Roman" w:hAnsi="Times New Roman" w:cs="Times New Roman"/>
          <w:sz w:val="28"/>
          <w:szCs w:val="28"/>
          <w:lang w:val="kk-KZ"/>
        </w:rPr>
        <w:t xml:space="preserve"> педагогикамен байланысқа жүгіну де керек, өйткені аталған мәселе тұлғаны дамыту кезінде пайда болып, дәл осы ғылымның арқасында толыққанды тұлғаны тәрбиелеуге және оқытуға болатыны айқын.</w:t>
      </w:r>
    </w:p>
    <w:p w14:paraId="73D67A39" w14:textId="77777777" w:rsidR="003557BE" w:rsidRPr="0017654D" w:rsidRDefault="00B90EE4" w:rsidP="00384F7B">
      <w:pPr>
        <w:pStyle w:val="ac"/>
        <w:spacing w:before="0" w:beforeAutospacing="0" w:after="0" w:afterAutospacing="0"/>
        <w:ind w:firstLine="709"/>
        <w:jc w:val="both"/>
        <w:rPr>
          <w:kern w:val="36"/>
          <w:sz w:val="28"/>
          <w:szCs w:val="28"/>
          <w:lang w:val="kk-KZ"/>
        </w:rPr>
      </w:pPr>
      <w:r w:rsidRPr="0017654D">
        <w:rPr>
          <w:kern w:val="36"/>
          <w:sz w:val="28"/>
          <w:szCs w:val="28"/>
          <w:lang w:val="kk-KZ"/>
        </w:rPr>
        <w:t>Осы ретте с</w:t>
      </w:r>
      <w:r w:rsidR="004925C6" w:rsidRPr="0017654D">
        <w:rPr>
          <w:kern w:val="36"/>
          <w:sz w:val="28"/>
          <w:szCs w:val="28"/>
          <w:lang w:val="kk-KZ"/>
        </w:rPr>
        <w:t xml:space="preserve">ыртқы әсерлерге, әлеуметтік-мәдени ортаның детерминизміне мүлде мән бермеу орындылығы жайлы ойлануға тура келеді. Өз көзқарастарың қорғау – бұл </w:t>
      </w:r>
      <w:r w:rsidR="005119D4" w:rsidRPr="0017654D">
        <w:rPr>
          <w:kern w:val="36"/>
          <w:sz w:val="28"/>
          <w:szCs w:val="28"/>
          <w:lang w:val="kk-KZ"/>
        </w:rPr>
        <w:t xml:space="preserve">тұлғаның </w:t>
      </w:r>
      <w:r w:rsidR="004925C6" w:rsidRPr="0017654D">
        <w:rPr>
          <w:kern w:val="36"/>
          <w:sz w:val="28"/>
          <w:szCs w:val="28"/>
          <w:lang w:val="kk-KZ"/>
        </w:rPr>
        <w:t>тәуелсіз, белсенді, мақсатты болу үшін үйрену</w:t>
      </w:r>
      <w:r w:rsidR="005119D4" w:rsidRPr="0017654D">
        <w:rPr>
          <w:kern w:val="36"/>
          <w:sz w:val="28"/>
          <w:szCs w:val="28"/>
          <w:lang w:val="kk-KZ"/>
        </w:rPr>
        <w:t>і қажет</w:t>
      </w:r>
      <w:r w:rsidR="004925C6" w:rsidRPr="0017654D">
        <w:rPr>
          <w:kern w:val="36"/>
          <w:sz w:val="28"/>
          <w:szCs w:val="28"/>
          <w:lang w:val="kk-KZ"/>
        </w:rPr>
        <w:t xml:space="preserve"> дағды</w:t>
      </w:r>
      <w:r w:rsidR="00B961C8" w:rsidRPr="0017654D">
        <w:rPr>
          <w:kern w:val="36"/>
          <w:sz w:val="28"/>
          <w:szCs w:val="28"/>
          <w:lang w:val="kk-KZ"/>
        </w:rPr>
        <w:t xml:space="preserve"> болса</w:t>
      </w:r>
      <w:r w:rsidR="004925C6" w:rsidRPr="0017654D">
        <w:rPr>
          <w:kern w:val="36"/>
          <w:sz w:val="28"/>
          <w:szCs w:val="28"/>
          <w:lang w:val="kk-KZ"/>
        </w:rPr>
        <w:t>, ал басқалардың құқықтарын мойындау керек пе деген сұрақ пайда бол</w:t>
      </w:r>
      <w:r w:rsidR="005119D4" w:rsidRPr="0017654D">
        <w:rPr>
          <w:kern w:val="36"/>
          <w:sz w:val="28"/>
          <w:szCs w:val="28"/>
          <w:lang w:val="kk-KZ"/>
        </w:rPr>
        <w:t>уы мүмкін</w:t>
      </w:r>
      <w:r w:rsidR="004925C6" w:rsidRPr="0017654D">
        <w:rPr>
          <w:kern w:val="36"/>
          <w:sz w:val="28"/>
          <w:szCs w:val="28"/>
          <w:lang w:val="kk-KZ"/>
        </w:rPr>
        <w:t xml:space="preserve">. Мұнда біз </w:t>
      </w:r>
      <w:r w:rsidR="00B961C8" w:rsidRPr="0017654D">
        <w:rPr>
          <w:kern w:val="36"/>
          <w:sz w:val="28"/>
          <w:szCs w:val="28"/>
          <w:lang w:val="kk-KZ"/>
        </w:rPr>
        <w:t xml:space="preserve">тұлғааралық </w:t>
      </w:r>
      <w:r w:rsidR="004925C6" w:rsidRPr="0017654D">
        <w:rPr>
          <w:kern w:val="36"/>
          <w:sz w:val="28"/>
          <w:szCs w:val="28"/>
          <w:lang w:val="kk-KZ"/>
        </w:rPr>
        <w:t>қарым-қатынасқа, олардың интеллектуалды, эмоционалды және рефлексиялық салаларын дамытуға байланысты педагогикалық міндеттерді таб</w:t>
      </w:r>
      <w:r w:rsidR="00713F04" w:rsidRPr="0017654D">
        <w:rPr>
          <w:kern w:val="36"/>
          <w:sz w:val="28"/>
          <w:szCs w:val="28"/>
          <w:lang w:val="kk-KZ"/>
        </w:rPr>
        <w:t>уымыз керек</w:t>
      </w:r>
      <w:r w:rsidR="004925C6" w:rsidRPr="0017654D">
        <w:rPr>
          <w:kern w:val="36"/>
          <w:sz w:val="28"/>
          <w:szCs w:val="28"/>
          <w:lang w:val="kk-KZ"/>
        </w:rPr>
        <w:t xml:space="preserve">. </w:t>
      </w:r>
    </w:p>
    <w:p w14:paraId="710272EF" w14:textId="7C4476A9" w:rsidR="004925C6" w:rsidRPr="0017654D" w:rsidRDefault="004925C6" w:rsidP="00384F7B">
      <w:pPr>
        <w:pStyle w:val="ac"/>
        <w:spacing w:before="0" w:beforeAutospacing="0" w:after="0" w:afterAutospacing="0"/>
        <w:ind w:firstLine="709"/>
        <w:jc w:val="both"/>
        <w:rPr>
          <w:rStyle w:val="rynqvb"/>
          <w:sz w:val="28"/>
          <w:szCs w:val="28"/>
          <w:lang w:val="kk-KZ"/>
        </w:rPr>
      </w:pPr>
      <w:r w:rsidRPr="0017654D">
        <w:rPr>
          <w:kern w:val="36"/>
          <w:sz w:val="28"/>
          <w:szCs w:val="28"/>
          <w:lang w:val="kk-KZ"/>
        </w:rPr>
        <w:t xml:space="preserve">Тұлға ассертивтілігінің </w:t>
      </w:r>
      <w:r w:rsidR="00444AA4" w:rsidRPr="0017654D">
        <w:rPr>
          <w:kern w:val="36"/>
          <w:sz w:val="28"/>
          <w:szCs w:val="28"/>
          <w:lang w:val="kk-KZ"/>
        </w:rPr>
        <w:t xml:space="preserve">компоненттері </w:t>
      </w:r>
      <w:r w:rsidRPr="0017654D">
        <w:rPr>
          <w:kern w:val="36"/>
          <w:sz w:val="28"/>
          <w:szCs w:val="28"/>
          <w:lang w:val="kk-KZ"/>
        </w:rPr>
        <w:t>адамның негізгі мотивтері мен қажеттіліктерін, оның мінез-құлық заңдылықтарын анықтайтын құндылықтар мен мағыналар жүйесіне енеді. Бұл біздің менталитетіміздегі, «сенімді», «өзіне сенімді» сөздерінің теріс лингвистикалық коннотациясына қайшы келеді. Қолайлы білім беру ортасы</w:t>
      </w:r>
      <w:r w:rsidR="007A5FD1" w:rsidRPr="0017654D">
        <w:rPr>
          <w:kern w:val="36"/>
          <w:sz w:val="28"/>
          <w:szCs w:val="28"/>
          <w:lang w:val="kk-KZ"/>
        </w:rPr>
        <w:t xml:space="preserve"> (</w:t>
      </w:r>
      <w:r w:rsidRPr="0017654D">
        <w:rPr>
          <w:kern w:val="36"/>
          <w:sz w:val="28"/>
          <w:szCs w:val="28"/>
          <w:lang w:val="kk-KZ"/>
        </w:rPr>
        <w:t>ынтымақтастық педагогикасы</w:t>
      </w:r>
      <w:r w:rsidR="007A5FD1" w:rsidRPr="0017654D">
        <w:rPr>
          <w:kern w:val="36"/>
          <w:sz w:val="28"/>
          <w:szCs w:val="28"/>
          <w:lang w:val="kk-KZ"/>
        </w:rPr>
        <w:t>)</w:t>
      </w:r>
      <w:r w:rsidRPr="0017654D">
        <w:rPr>
          <w:kern w:val="36"/>
          <w:sz w:val="28"/>
          <w:szCs w:val="28"/>
          <w:lang w:val="kk-KZ"/>
        </w:rPr>
        <w:t xml:space="preserve"> – білім алушылардың ассертивтілігін дамыту</w:t>
      </w:r>
      <w:r w:rsidR="001A4448" w:rsidRPr="0017654D">
        <w:rPr>
          <w:kern w:val="36"/>
          <w:sz w:val="28"/>
          <w:szCs w:val="28"/>
          <w:lang w:val="kk-KZ"/>
        </w:rPr>
        <w:t>ына</w:t>
      </w:r>
      <w:r w:rsidRPr="0017654D">
        <w:rPr>
          <w:kern w:val="36"/>
          <w:sz w:val="28"/>
          <w:szCs w:val="28"/>
          <w:lang w:val="kk-KZ"/>
        </w:rPr>
        <w:t xml:space="preserve"> ықпал етеді. Білім алуда табиғатты, қоршаған әлемді және өзін-өзі танудың мотивтері өзін үш критерий бойынша</w:t>
      </w:r>
      <w:r w:rsidR="001A4448" w:rsidRPr="0017654D">
        <w:rPr>
          <w:kern w:val="36"/>
          <w:sz w:val="28"/>
          <w:szCs w:val="28"/>
          <w:lang w:val="kk-KZ"/>
        </w:rPr>
        <w:t xml:space="preserve"> (</w:t>
      </w:r>
      <w:r w:rsidRPr="0017654D">
        <w:rPr>
          <w:kern w:val="36"/>
          <w:sz w:val="28"/>
          <w:szCs w:val="28"/>
          <w:lang w:val="kk-KZ"/>
        </w:rPr>
        <w:t>қалаймын (ниет), қолдан келеді (потенциал), жетемін (поссиденциялар)</w:t>
      </w:r>
      <w:r w:rsidR="001A4448" w:rsidRPr="0017654D">
        <w:rPr>
          <w:kern w:val="36"/>
          <w:sz w:val="28"/>
          <w:szCs w:val="28"/>
          <w:lang w:val="kk-KZ"/>
        </w:rPr>
        <w:t xml:space="preserve"> –</w:t>
      </w:r>
      <w:r w:rsidRPr="0017654D">
        <w:rPr>
          <w:kern w:val="36"/>
          <w:sz w:val="28"/>
          <w:szCs w:val="28"/>
          <w:lang w:val="kk-KZ"/>
        </w:rPr>
        <w:t xml:space="preserve"> рефлексиялауға қабілет пен дайындық</w:t>
      </w:r>
      <w:r w:rsidR="001A4448" w:rsidRPr="0017654D">
        <w:rPr>
          <w:kern w:val="36"/>
          <w:sz w:val="28"/>
          <w:szCs w:val="28"/>
          <w:lang w:val="kk-KZ"/>
        </w:rPr>
        <w:t xml:space="preserve">) </w:t>
      </w:r>
      <w:r w:rsidRPr="0017654D">
        <w:rPr>
          <w:kern w:val="36"/>
          <w:sz w:val="28"/>
          <w:szCs w:val="28"/>
          <w:lang w:val="kk-KZ"/>
        </w:rPr>
        <w:t xml:space="preserve">дамиды. Құндылықтар жүйесіндегі қарым-қатынастағы бағдарсыздық, нақты қарым-қатынастағы қиындықтарды арттырады, мазасыздық, агрессия денгейін </w:t>
      </w:r>
      <w:r w:rsidR="000524D1" w:rsidRPr="0017654D">
        <w:rPr>
          <w:kern w:val="36"/>
          <w:sz w:val="28"/>
          <w:szCs w:val="28"/>
          <w:lang w:val="kk-KZ"/>
        </w:rPr>
        <w:t>артттырады</w:t>
      </w:r>
      <w:r w:rsidRPr="0017654D">
        <w:rPr>
          <w:kern w:val="36"/>
          <w:sz w:val="28"/>
          <w:szCs w:val="28"/>
          <w:lang w:val="kk-KZ"/>
        </w:rPr>
        <w:t>. Олардың арғы жағында өзіне деген сенімсіздік, ассертивті мінез-құлықтың даму әлеуетін пайдаланбау жат</w:t>
      </w:r>
      <w:r w:rsidR="000524D1" w:rsidRPr="0017654D">
        <w:rPr>
          <w:kern w:val="36"/>
          <w:sz w:val="28"/>
          <w:szCs w:val="28"/>
          <w:lang w:val="kk-KZ"/>
        </w:rPr>
        <w:t xml:space="preserve">уы </w:t>
      </w:r>
      <w:r w:rsidR="00A425AE" w:rsidRPr="0017654D">
        <w:rPr>
          <w:kern w:val="36"/>
          <w:sz w:val="28"/>
          <w:szCs w:val="28"/>
          <w:lang w:val="kk-KZ"/>
        </w:rPr>
        <w:t>мүмкін</w:t>
      </w:r>
      <w:r w:rsidRPr="0017654D">
        <w:rPr>
          <w:kern w:val="36"/>
          <w:sz w:val="28"/>
          <w:szCs w:val="28"/>
          <w:lang w:val="kk-KZ"/>
        </w:rPr>
        <w:t>.</w:t>
      </w:r>
      <w:r w:rsidR="00A425AE" w:rsidRPr="0017654D">
        <w:rPr>
          <w:kern w:val="36"/>
          <w:sz w:val="28"/>
          <w:szCs w:val="28"/>
          <w:lang w:val="kk-KZ"/>
        </w:rPr>
        <w:t xml:space="preserve"> </w:t>
      </w:r>
      <w:r w:rsidRPr="0017654D">
        <w:rPr>
          <w:rStyle w:val="rynqvb"/>
          <w:sz w:val="28"/>
          <w:szCs w:val="28"/>
          <w:lang w:val="kk-KZ"/>
        </w:rPr>
        <w:t xml:space="preserve">Психикалық құбылыстар, басқалар сияқты, өмірдің барлық құбылыстарымен, материалдық әлемнің барлық аспектілері мен қасиеттерімен байланысты. Әртүрлі байланыстарда олар әртүрлі сапада әрекет етеді: рефлекторлық жоғары жүйке қызметі, идеал материалдық немесе субъективті, объективтіге қарама-қарсы. Ақыл-ойдың табиғатын жан-жақты және дұрыс ашу үшін </w:t>
      </w:r>
      <w:r w:rsidR="00B339B9" w:rsidRPr="0017654D">
        <w:rPr>
          <w:rStyle w:val="rynqvb"/>
          <w:sz w:val="28"/>
          <w:szCs w:val="28"/>
          <w:lang w:val="kk-KZ"/>
        </w:rPr>
        <w:t>оның</w:t>
      </w:r>
      <w:r w:rsidRPr="0017654D">
        <w:rPr>
          <w:rStyle w:val="rynqvb"/>
          <w:sz w:val="28"/>
          <w:szCs w:val="28"/>
          <w:lang w:val="kk-KZ"/>
        </w:rPr>
        <w:t xml:space="preserve"> абстрактілі-әмбебап тұжырымдамасынан емес, психикалық құбылыстарды нақты зерттеуге жүгіну керек, оны барлық маңызды байланыстар мен қатынастарды алып, оның әртүрлі сипаттамаларын анықтап және сипаттамаларды аталған байланыстар мен қатынастардың объективті логикасына сәйкестендіру арқылы толыққанды ғылыми зерттеуге жетуге болады, зерттелетін құбылыстың табиғатын ашу мүмкіндігі пайда болады.</w:t>
      </w:r>
    </w:p>
    <w:p w14:paraId="060040F3" w14:textId="4B9BCAED" w:rsidR="004925C6" w:rsidRPr="0017654D" w:rsidRDefault="002B3860" w:rsidP="00384F7B">
      <w:pPr>
        <w:pStyle w:val="a9"/>
        <w:ind w:left="0" w:firstLine="709"/>
        <w:jc w:val="both"/>
        <w:rPr>
          <w:spacing w:val="-4"/>
          <w:sz w:val="28"/>
          <w:szCs w:val="28"/>
          <w:lang w:val="kk-KZ"/>
        </w:rPr>
      </w:pPr>
      <w:r w:rsidRPr="0017654D">
        <w:rPr>
          <w:spacing w:val="-4"/>
          <w:sz w:val="28"/>
          <w:szCs w:val="28"/>
          <w:lang w:val="kk-KZ"/>
        </w:rPr>
        <w:t>Ассертивтілік ұғымының қалау</w:t>
      </w:r>
      <w:r w:rsidR="00EF0F59" w:rsidRPr="0017654D">
        <w:rPr>
          <w:spacing w:val="-4"/>
          <w:sz w:val="28"/>
          <w:szCs w:val="28"/>
          <w:lang w:val="kk-KZ"/>
        </w:rPr>
        <w:t>шысы Э. Солтер [</w:t>
      </w:r>
      <w:r w:rsidR="00A72745" w:rsidRPr="0017654D">
        <w:rPr>
          <w:spacing w:val="-4"/>
          <w:sz w:val="28"/>
          <w:szCs w:val="28"/>
          <w:lang w:val="kk-KZ"/>
        </w:rPr>
        <w:t>9</w:t>
      </w:r>
      <w:r w:rsidR="00832975" w:rsidRPr="0017654D">
        <w:rPr>
          <w:spacing w:val="-4"/>
          <w:sz w:val="28"/>
          <w:szCs w:val="28"/>
          <w:lang w:val="kk-KZ"/>
        </w:rPr>
        <w:t>, p. 3-348</w:t>
      </w:r>
      <w:r w:rsidR="00EF0F59" w:rsidRPr="0017654D">
        <w:rPr>
          <w:spacing w:val="-4"/>
          <w:sz w:val="28"/>
          <w:szCs w:val="28"/>
          <w:lang w:val="kk-KZ"/>
        </w:rPr>
        <w:t xml:space="preserve">] </w:t>
      </w:r>
      <w:r w:rsidRPr="0017654D">
        <w:rPr>
          <w:spacing w:val="-4"/>
          <w:sz w:val="28"/>
          <w:szCs w:val="28"/>
          <w:lang w:val="kk-KZ"/>
        </w:rPr>
        <w:t xml:space="preserve">бойынша, </w:t>
      </w:r>
      <w:r w:rsidR="00BF6479" w:rsidRPr="0017654D">
        <w:rPr>
          <w:spacing w:val="-4"/>
          <w:sz w:val="28"/>
          <w:szCs w:val="28"/>
          <w:lang w:val="kk-KZ"/>
        </w:rPr>
        <w:t>а</w:t>
      </w:r>
      <w:r w:rsidR="004925C6" w:rsidRPr="0017654D">
        <w:rPr>
          <w:spacing w:val="-4"/>
          <w:sz w:val="28"/>
          <w:szCs w:val="28"/>
          <w:lang w:val="kk-KZ"/>
        </w:rPr>
        <w:t xml:space="preserve">ссертивтілік туа пайда болатын қасиет емес, тәрбие процесінде пайда болатын тұрақты қасиет болғандықтан, </w:t>
      </w:r>
      <w:r w:rsidR="00BF6479" w:rsidRPr="0017654D">
        <w:rPr>
          <w:spacing w:val="-4"/>
          <w:sz w:val="28"/>
          <w:szCs w:val="28"/>
          <w:lang w:val="kk-KZ"/>
        </w:rPr>
        <w:t xml:space="preserve">оны </w:t>
      </w:r>
      <w:r w:rsidR="00D46FB8" w:rsidRPr="0017654D">
        <w:rPr>
          <w:spacing w:val="-4"/>
          <w:sz w:val="28"/>
          <w:szCs w:val="28"/>
          <w:lang w:val="kk-KZ"/>
        </w:rPr>
        <w:t>ЖОО-дағы</w:t>
      </w:r>
      <w:r w:rsidR="004925C6" w:rsidRPr="0017654D">
        <w:rPr>
          <w:spacing w:val="-4"/>
          <w:sz w:val="28"/>
          <w:szCs w:val="28"/>
          <w:lang w:val="kk-KZ"/>
        </w:rPr>
        <w:t xml:space="preserve"> білім алушылардың ассертивтілігін дамыту тек психологиялық процеспен ғана емес, сонымен қатар педагогикалық процеспен де байланыс</w:t>
      </w:r>
      <w:r w:rsidR="00BF6479" w:rsidRPr="0017654D">
        <w:rPr>
          <w:spacing w:val="-4"/>
          <w:sz w:val="28"/>
          <w:szCs w:val="28"/>
          <w:lang w:val="kk-KZ"/>
        </w:rPr>
        <w:t xml:space="preserve">ын </w:t>
      </w:r>
      <w:r w:rsidR="009032F8" w:rsidRPr="0017654D">
        <w:rPr>
          <w:spacing w:val="-4"/>
          <w:sz w:val="28"/>
          <w:szCs w:val="28"/>
          <w:lang w:val="kk-KZ"/>
        </w:rPr>
        <w:t>зерттеуіміз қажет</w:t>
      </w:r>
      <w:r w:rsidR="004925C6" w:rsidRPr="0017654D">
        <w:rPr>
          <w:spacing w:val="-4"/>
          <w:sz w:val="28"/>
          <w:szCs w:val="28"/>
          <w:lang w:val="kk-KZ"/>
        </w:rPr>
        <w:t xml:space="preserve">. </w:t>
      </w:r>
      <w:r w:rsidR="004925C6" w:rsidRPr="0017654D">
        <w:rPr>
          <w:rStyle w:val="rynqvb"/>
          <w:sz w:val="28"/>
          <w:szCs w:val="28"/>
          <w:lang w:val="kk-KZ"/>
        </w:rPr>
        <w:t>Ғылыми идеяларға сәйкес, педагогикалық процес – бұл қоғамның және жеке тұлғаның дамуы мен өзін-өзі дамытуындағы қажеттіліктерін қанағаттандыруға бағытталған міндеттерді шешу үшін педагогикалық құралдарды пайдалана отырып, білім беру мазмұнына қатысты оқытушылар мен білім алушылардың арнайы ұйымдастырылған өзара әрекеті.</w:t>
      </w:r>
      <w:r w:rsidR="004925C6" w:rsidRPr="0017654D">
        <w:rPr>
          <w:sz w:val="28"/>
          <w:szCs w:val="28"/>
          <w:lang w:val="kk-KZ"/>
        </w:rPr>
        <w:t xml:space="preserve"> </w:t>
      </w:r>
      <w:r w:rsidR="004925C6" w:rsidRPr="0017654D">
        <w:rPr>
          <w:rStyle w:val="rynqvb"/>
          <w:sz w:val="28"/>
          <w:szCs w:val="28"/>
          <w:lang w:val="kk-KZ"/>
        </w:rPr>
        <w:t>Заманауи педагогикалық процестер мен оларға әсер ететін факторлардың және жүзеге асыру жағдайларының бірегей үйлесіміне байланысты күрделі және динамикалық болып табылады.</w:t>
      </w:r>
      <w:r w:rsidR="004925C6" w:rsidRPr="0017654D">
        <w:rPr>
          <w:sz w:val="28"/>
          <w:szCs w:val="28"/>
          <w:lang w:val="kk-KZ"/>
        </w:rPr>
        <w:t xml:space="preserve"> </w:t>
      </w:r>
      <w:r w:rsidR="004925C6" w:rsidRPr="0017654D">
        <w:rPr>
          <w:rStyle w:val="rynqvb"/>
          <w:sz w:val="28"/>
          <w:szCs w:val="28"/>
          <w:lang w:val="kk-KZ"/>
        </w:rPr>
        <w:t>Олай болса</w:t>
      </w:r>
      <w:r w:rsidR="008378E6" w:rsidRPr="0017654D">
        <w:rPr>
          <w:rStyle w:val="rynqvb"/>
          <w:sz w:val="28"/>
          <w:szCs w:val="28"/>
          <w:lang w:val="kk-KZ"/>
        </w:rPr>
        <w:t>,</w:t>
      </w:r>
      <w:r w:rsidR="004925C6" w:rsidRPr="0017654D">
        <w:rPr>
          <w:rStyle w:val="rynqvb"/>
          <w:sz w:val="28"/>
          <w:szCs w:val="28"/>
          <w:lang w:val="kk-KZ"/>
        </w:rPr>
        <w:t xml:space="preserve"> педагогикалық процестер туралы алынған ғылыми білімнің объективтілігі оларды зерттеу әдістемесін таңдау</w:t>
      </w:r>
      <w:r w:rsidR="00915A94" w:rsidRPr="0017654D">
        <w:rPr>
          <w:rStyle w:val="rynqvb"/>
          <w:sz w:val="28"/>
          <w:szCs w:val="28"/>
          <w:lang w:val="kk-KZ"/>
        </w:rPr>
        <w:t>ы</w:t>
      </w:r>
      <w:r w:rsidR="004925C6" w:rsidRPr="0017654D">
        <w:rPr>
          <w:rStyle w:val="rynqvb"/>
          <w:sz w:val="28"/>
          <w:szCs w:val="28"/>
          <w:lang w:val="kk-KZ"/>
        </w:rPr>
        <w:t>мен анықталады.</w:t>
      </w:r>
      <w:r w:rsidR="004925C6" w:rsidRPr="0017654D">
        <w:rPr>
          <w:sz w:val="28"/>
          <w:szCs w:val="28"/>
          <w:lang w:val="kk-KZ"/>
        </w:rPr>
        <w:t xml:space="preserve"> </w:t>
      </w:r>
      <w:r w:rsidR="004925C6" w:rsidRPr="0017654D">
        <w:rPr>
          <w:rStyle w:val="rynqvb"/>
          <w:sz w:val="28"/>
          <w:szCs w:val="28"/>
          <w:lang w:val="kk-KZ"/>
        </w:rPr>
        <w:t>Ғылыми таным теориясында «әдіснамалық бағдар» ұғымы бұрынғы зерттелген теориялар мен әдістерді зерттеушінің белгілі дүниетанымдық ұстанымымен сәйкестендіреді.</w:t>
      </w:r>
      <w:r w:rsidR="004925C6" w:rsidRPr="0017654D">
        <w:rPr>
          <w:sz w:val="28"/>
          <w:szCs w:val="28"/>
          <w:lang w:val="kk-KZ"/>
        </w:rPr>
        <w:t xml:space="preserve"> </w:t>
      </w:r>
      <w:r w:rsidR="004925C6" w:rsidRPr="0017654D">
        <w:rPr>
          <w:rStyle w:val="rynqvb"/>
          <w:sz w:val="28"/>
          <w:szCs w:val="28"/>
          <w:lang w:val="kk-KZ"/>
        </w:rPr>
        <w:t>Педагогикада әдіснамалық бағдар автордың педагогикалық-психологиялық құбылыстарды түсіну, түсіндіру үлгісін белгілейді.</w:t>
      </w:r>
      <w:r w:rsidR="004925C6" w:rsidRPr="0017654D">
        <w:rPr>
          <w:sz w:val="28"/>
          <w:szCs w:val="28"/>
          <w:lang w:val="kk-KZ"/>
        </w:rPr>
        <w:t xml:space="preserve"> </w:t>
      </w:r>
      <w:r w:rsidR="004925C6" w:rsidRPr="0017654D">
        <w:rPr>
          <w:rStyle w:val="rynqvb"/>
          <w:sz w:val="28"/>
          <w:szCs w:val="28"/>
          <w:lang w:val="kk-KZ"/>
        </w:rPr>
        <w:t>Қазіргі кезде педагогикалық-психологиялық зерттеулердің авторлары әртүрлі әдіснамалық тұғырларды қолданады</w:t>
      </w:r>
      <w:r w:rsidR="00940FF1" w:rsidRPr="0017654D">
        <w:rPr>
          <w:rStyle w:val="rynqvb"/>
          <w:sz w:val="28"/>
          <w:szCs w:val="28"/>
          <w:lang w:val="kk-KZ"/>
        </w:rPr>
        <w:t xml:space="preserve">, осы орайда </w:t>
      </w:r>
      <w:r w:rsidR="00D46FB8" w:rsidRPr="0017654D">
        <w:rPr>
          <w:sz w:val="28"/>
          <w:szCs w:val="28"/>
          <w:lang w:val="kk-KZ"/>
        </w:rPr>
        <w:t>ЖОО-дағы</w:t>
      </w:r>
      <w:r w:rsidR="004925C6" w:rsidRPr="0017654D">
        <w:rPr>
          <w:sz w:val="28"/>
          <w:szCs w:val="28"/>
          <w:lang w:val="kk-KZ"/>
        </w:rPr>
        <w:t xml:space="preserve"> білім алушылардың ассертивтілігін дамыту негіздері педагогикадағы әдіснамалық тұғырларға сүйене отырып, әдіснамалық барғарлар мен психологиялық ерекшеліктерін сипаттауды</w:t>
      </w:r>
      <w:r w:rsidR="00451FBB" w:rsidRPr="0017654D">
        <w:rPr>
          <w:sz w:val="28"/>
          <w:szCs w:val="28"/>
          <w:lang w:val="kk-KZ"/>
        </w:rPr>
        <w:t xml:space="preserve"> да</w:t>
      </w:r>
      <w:r w:rsidR="004925C6" w:rsidRPr="0017654D">
        <w:rPr>
          <w:sz w:val="28"/>
          <w:szCs w:val="28"/>
          <w:lang w:val="kk-KZ"/>
        </w:rPr>
        <w:t xml:space="preserve"> қажет етеді. </w:t>
      </w:r>
    </w:p>
    <w:p w14:paraId="52C86326" w14:textId="0858ED45" w:rsidR="004925C6" w:rsidRPr="0017654D" w:rsidRDefault="004925C6" w:rsidP="00384F7B">
      <w:pPr>
        <w:spacing w:after="0" w:line="240" w:lineRule="auto"/>
        <w:ind w:firstLine="709"/>
        <w:jc w:val="both"/>
        <w:rPr>
          <w:rFonts w:ascii="Times New Roman" w:hAnsi="Times New Roman" w:cs="Times New Roman"/>
          <w:bCs/>
          <w:i/>
          <w:iCs/>
          <w:sz w:val="28"/>
          <w:szCs w:val="28"/>
          <w:lang w:val="kk-KZ"/>
        </w:rPr>
      </w:pPr>
      <w:r w:rsidRPr="0017654D">
        <w:rPr>
          <w:rFonts w:ascii="Times New Roman" w:hAnsi="Times New Roman" w:cs="Times New Roman"/>
          <w:bCs/>
          <w:i/>
          <w:iCs/>
          <w:sz w:val="28"/>
          <w:szCs w:val="28"/>
          <w:lang w:val="kk-KZ"/>
        </w:rPr>
        <w:t xml:space="preserve">Ең алдымен </w:t>
      </w:r>
      <w:r w:rsidR="00E31913" w:rsidRPr="0017654D">
        <w:rPr>
          <w:rFonts w:ascii="Times New Roman" w:hAnsi="Times New Roman" w:cs="Times New Roman"/>
          <w:bCs/>
          <w:i/>
          <w:iCs/>
          <w:sz w:val="28"/>
          <w:szCs w:val="28"/>
          <w:lang w:val="kk-KZ"/>
        </w:rPr>
        <w:t xml:space="preserve">Ш. Таубаеваның </w:t>
      </w:r>
      <w:r w:rsidR="00E31913" w:rsidRPr="0017654D">
        <w:rPr>
          <w:rFonts w:ascii="Times New Roman" w:hAnsi="Times New Roman" w:cs="Times New Roman"/>
          <w:bCs/>
          <w:iCs/>
          <w:sz w:val="28"/>
          <w:szCs w:val="28"/>
          <w:lang w:val="kk-KZ"/>
        </w:rPr>
        <w:t>[</w:t>
      </w:r>
      <w:r w:rsidR="002C40DC" w:rsidRPr="0017654D">
        <w:rPr>
          <w:rFonts w:ascii="Times New Roman" w:hAnsi="Times New Roman" w:cs="Times New Roman"/>
          <w:bCs/>
          <w:iCs/>
          <w:sz w:val="28"/>
          <w:szCs w:val="28"/>
          <w:lang w:val="kk-KZ"/>
        </w:rPr>
        <w:t>55</w:t>
      </w:r>
      <w:r w:rsidR="00E31913" w:rsidRPr="0017654D">
        <w:rPr>
          <w:rFonts w:ascii="Times New Roman" w:hAnsi="Times New Roman" w:cs="Times New Roman"/>
          <w:bCs/>
          <w:iCs/>
          <w:sz w:val="28"/>
          <w:szCs w:val="28"/>
          <w:lang w:val="kk-KZ"/>
        </w:rPr>
        <w:t>]</w:t>
      </w:r>
      <w:r w:rsidR="00E31913" w:rsidRPr="0017654D">
        <w:rPr>
          <w:rFonts w:ascii="Times New Roman" w:hAnsi="Times New Roman" w:cs="Times New Roman"/>
          <w:bCs/>
          <w:i/>
          <w:iCs/>
          <w:sz w:val="28"/>
          <w:szCs w:val="28"/>
          <w:lang w:val="kk-KZ"/>
        </w:rPr>
        <w:t xml:space="preserve"> еңбегінде көрсетілгендей,</w:t>
      </w:r>
      <w:r w:rsidRPr="0017654D">
        <w:rPr>
          <w:rFonts w:ascii="Times New Roman" w:hAnsi="Times New Roman" w:cs="Times New Roman"/>
          <w:bCs/>
          <w:i/>
          <w:iCs/>
          <w:sz w:val="28"/>
          <w:szCs w:val="28"/>
          <w:lang w:val="kk-KZ"/>
        </w:rPr>
        <w:t xml:space="preserve"> педагогикадағы негізгі</w:t>
      </w:r>
      <w:r w:rsidR="00BB0C7C" w:rsidRPr="0017654D">
        <w:rPr>
          <w:rFonts w:ascii="Times New Roman" w:hAnsi="Times New Roman" w:cs="Times New Roman"/>
          <w:bCs/>
          <w:i/>
          <w:iCs/>
          <w:sz w:val="28"/>
          <w:szCs w:val="28"/>
          <w:lang w:val="kk-KZ"/>
        </w:rPr>
        <w:t xml:space="preserve"> әдіснамалық</w:t>
      </w:r>
      <w:r w:rsidRPr="0017654D">
        <w:rPr>
          <w:rFonts w:ascii="Times New Roman" w:hAnsi="Times New Roman" w:cs="Times New Roman"/>
          <w:bCs/>
          <w:i/>
          <w:iCs/>
          <w:sz w:val="28"/>
          <w:szCs w:val="28"/>
          <w:lang w:val="kk-KZ"/>
        </w:rPr>
        <w:t xml:space="preserve"> тұғырларды ала отырып қарастырайық:</w:t>
      </w:r>
    </w:p>
    <w:p w14:paraId="6C907D79" w14:textId="117BB58E" w:rsidR="004925C6" w:rsidRPr="0017654D" w:rsidRDefault="004925C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Жүйел</w:t>
      </w:r>
      <w:r w:rsidR="00AA5F21" w:rsidRPr="0017654D">
        <w:rPr>
          <w:rFonts w:ascii="Times New Roman" w:hAnsi="Times New Roman" w:cs="Times New Roman"/>
          <w:i/>
          <w:iCs/>
          <w:sz w:val="28"/>
          <w:szCs w:val="28"/>
          <w:lang w:val="kk-KZ"/>
        </w:rPr>
        <w:t>ік</w:t>
      </w:r>
      <w:r w:rsidR="003A3B3F" w:rsidRPr="0017654D">
        <w:rPr>
          <w:rFonts w:ascii="Times New Roman" w:hAnsi="Times New Roman" w:cs="Times New Roman"/>
          <w:i/>
          <w:iCs/>
          <w:sz w:val="28"/>
          <w:szCs w:val="28"/>
          <w:lang w:val="kk-KZ"/>
        </w:rPr>
        <w:t xml:space="preserve"> тұғыр </w:t>
      </w:r>
      <w:r w:rsidR="003A3B3F" w:rsidRPr="0017654D">
        <w:rPr>
          <w:rFonts w:ascii="Times New Roman" w:hAnsi="Times New Roman" w:cs="Times New Roman"/>
          <w:sz w:val="28"/>
          <w:szCs w:val="28"/>
          <w:lang w:val="kk-KZ"/>
        </w:rPr>
        <w:t>с</w:t>
      </w:r>
      <w:r w:rsidRPr="0017654D">
        <w:rPr>
          <w:rFonts w:ascii="Times New Roman" w:hAnsi="Times New Roman" w:cs="Times New Roman"/>
          <w:sz w:val="28"/>
          <w:szCs w:val="28"/>
          <w:lang w:val="kk-KZ"/>
        </w:rPr>
        <w:t>алыстырмалы дербес құрамдас бөліктер өзара байланысты компоненттердің жиынтығы ретінде қарастырылады: тәрбие мақсаттары, педагогикалық процестің субъектілері – оқытушы мен білім алушы, білім беру мазмұны, педагогикалық процестің әдістері, формалары, құралдары. Оқытушының негізгі міндеті</w:t>
      </w:r>
      <w:r w:rsidR="00434C34" w:rsidRPr="0017654D">
        <w:rPr>
          <w:rFonts w:ascii="Times New Roman" w:hAnsi="Times New Roman" w:cs="Times New Roman"/>
          <w:sz w:val="28"/>
          <w:szCs w:val="28"/>
          <w:lang w:val="kk-KZ"/>
        </w:rPr>
        <w:t xml:space="preserve"> – </w:t>
      </w:r>
      <w:r w:rsidRPr="0017654D">
        <w:rPr>
          <w:rFonts w:ascii="Times New Roman" w:hAnsi="Times New Roman" w:cs="Times New Roman"/>
          <w:sz w:val="28"/>
          <w:szCs w:val="28"/>
          <w:lang w:val="kk-KZ"/>
        </w:rPr>
        <w:t>компоненттердің өзара байланысын есепке алу.</w:t>
      </w:r>
    </w:p>
    <w:p w14:paraId="7E2A6E89" w14:textId="4C10E0DC" w:rsidR="004925C6" w:rsidRPr="0017654D" w:rsidRDefault="004925C6" w:rsidP="00384F7B">
      <w:pPr>
        <w:pStyle w:val="ac"/>
        <w:spacing w:before="0" w:beforeAutospacing="0" w:after="0" w:afterAutospacing="0"/>
        <w:ind w:firstLine="709"/>
        <w:jc w:val="both"/>
        <w:rPr>
          <w:sz w:val="28"/>
          <w:szCs w:val="28"/>
          <w:lang w:val="kk-KZ"/>
        </w:rPr>
      </w:pPr>
      <w:r w:rsidRPr="0017654D">
        <w:rPr>
          <w:sz w:val="28"/>
          <w:szCs w:val="28"/>
          <w:lang w:val="kk-KZ"/>
        </w:rPr>
        <w:t xml:space="preserve">Педагогикалық объектіні жүйелік </w:t>
      </w:r>
      <w:r w:rsidR="00AC1083" w:rsidRPr="0017654D">
        <w:rPr>
          <w:sz w:val="28"/>
          <w:szCs w:val="28"/>
          <w:lang w:val="kk-KZ"/>
        </w:rPr>
        <w:t>принцип</w:t>
      </w:r>
      <w:r w:rsidRPr="0017654D">
        <w:rPr>
          <w:sz w:val="28"/>
          <w:szCs w:val="28"/>
          <w:lang w:val="kk-KZ"/>
        </w:rPr>
        <w:t xml:space="preserve"> тұрғысынан зерттеу дегеніміз – объектінің ішкі және сыртқы байланыстары мен қатынастарын талдау, оның барлық элементтерін ондағы орны мен қызметтерін ескере отырып қарастыру. Жүйелік тұғырды жүзеге асыруда оның мәнін айқындайтын негізгі қағидалар</w:t>
      </w:r>
      <w:r w:rsidR="00FE164D" w:rsidRPr="0017654D">
        <w:rPr>
          <w:sz w:val="28"/>
          <w:szCs w:val="28"/>
          <w:lang w:val="kk-KZ"/>
        </w:rPr>
        <w:t>ы</w:t>
      </w:r>
      <w:r w:rsidRPr="0017654D">
        <w:rPr>
          <w:sz w:val="28"/>
          <w:szCs w:val="28"/>
          <w:lang w:val="kk-KZ"/>
        </w:rPr>
        <w:t>:</w:t>
      </w:r>
    </w:p>
    <w:p w14:paraId="3CDF670B" w14:textId="427CBD93" w:rsidR="004925C6" w:rsidRPr="0017654D" w:rsidRDefault="004925C6" w:rsidP="003F6EB3">
      <w:pPr>
        <w:pStyle w:val="ac"/>
        <w:numPr>
          <w:ilvl w:val="2"/>
          <w:numId w:val="17"/>
        </w:numPr>
        <w:tabs>
          <w:tab w:val="left" w:pos="993"/>
        </w:tabs>
        <w:spacing w:before="0" w:beforeAutospacing="0" w:after="0" w:afterAutospacing="0"/>
        <w:ind w:left="0" w:firstLine="709"/>
        <w:jc w:val="both"/>
        <w:rPr>
          <w:sz w:val="28"/>
          <w:szCs w:val="28"/>
          <w:lang w:val="kk-KZ"/>
        </w:rPr>
      </w:pPr>
      <w:r w:rsidRPr="0017654D">
        <w:rPr>
          <w:sz w:val="28"/>
          <w:szCs w:val="28"/>
          <w:lang w:val="kk-KZ"/>
        </w:rPr>
        <w:t xml:space="preserve">жүйе қасиеттерінің ерекшелігін, жүйе ішіндегі әрбір элементтің, қасиет пен қатынастың олардың тұтастық ішіндегі орны мен функцияларына тәуелділігін көрсететін </w:t>
      </w:r>
      <w:r w:rsidRPr="0017654D">
        <w:rPr>
          <w:i/>
          <w:iCs/>
          <w:sz w:val="28"/>
          <w:szCs w:val="28"/>
          <w:lang w:val="kk-KZ"/>
        </w:rPr>
        <w:t>тұтастық қағидасы</w:t>
      </w:r>
      <w:r w:rsidRPr="0017654D">
        <w:rPr>
          <w:sz w:val="28"/>
          <w:szCs w:val="28"/>
          <w:lang w:val="kk-KZ"/>
        </w:rPr>
        <w:t>;</w:t>
      </w:r>
    </w:p>
    <w:p w14:paraId="6180F2C7" w14:textId="46819ABA" w:rsidR="004925C6" w:rsidRPr="0017654D" w:rsidRDefault="004925C6" w:rsidP="003F6EB3">
      <w:pPr>
        <w:pStyle w:val="ac"/>
        <w:numPr>
          <w:ilvl w:val="2"/>
          <w:numId w:val="17"/>
        </w:numPr>
        <w:tabs>
          <w:tab w:val="left" w:pos="993"/>
        </w:tabs>
        <w:spacing w:before="0" w:beforeAutospacing="0" w:after="0" w:afterAutospacing="0"/>
        <w:ind w:left="0" w:firstLine="709"/>
        <w:jc w:val="both"/>
        <w:rPr>
          <w:sz w:val="28"/>
          <w:szCs w:val="28"/>
          <w:lang w:val="kk-KZ"/>
        </w:rPr>
      </w:pPr>
      <w:r w:rsidRPr="0017654D">
        <w:rPr>
          <w:sz w:val="28"/>
          <w:szCs w:val="28"/>
          <w:lang w:val="kk-KZ"/>
        </w:rPr>
        <w:t xml:space="preserve">элементтер арасындағы байланыстар мен қатынастардың жиынтығын ашу арқылы жүйелерді құрылымдар ретінде сипаттауға мүмкіндік беретін </w:t>
      </w:r>
      <w:r w:rsidRPr="0017654D">
        <w:rPr>
          <w:i/>
          <w:iCs/>
          <w:sz w:val="28"/>
          <w:szCs w:val="28"/>
          <w:lang w:val="kk-KZ"/>
        </w:rPr>
        <w:t>құрылымдық қағида</w:t>
      </w:r>
      <w:r w:rsidRPr="0017654D">
        <w:rPr>
          <w:sz w:val="28"/>
          <w:szCs w:val="28"/>
          <w:lang w:val="kk-KZ"/>
        </w:rPr>
        <w:t>;</w:t>
      </w:r>
    </w:p>
    <w:p w14:paraId="2AEE97B5" w14:textId="7519A1BE" w:rsidR="004925C6" w:rsidRPr="0017654D" w:rsidRDefault="004925C6" w:rsidP="003F6EB3">
      <w:pPr>
        <w:pStyle w:val="ac"/>
        <w:numPr>
          <w:ilvl w:val="2"/>
          <w:numId w:val="17"/>
        </w:numPr>
        <w:tabs>
          <w:tab w:val="left" w:pos="993"/>
        </w:tabs>
        <w:spacing w:before="0" w:beforeAutospacing="0" w:after="0" w:afterAutospacing="0"/>
        <w:ind w:left="0" w:firstLine="709"/>
        <w:jc w:val="both"/>
        <w:rPr>
          <w:sz w:val="28"/>
          <w:szCs w:val="28"/>
          <w:lang w:val="kk-KZ"/>
        </w:rPr>
      </w:pPr>
      <w:r w:rsidRPr="0017654D">
        <w:rPr>
          <w:sz w:val="28"/>
          <w:szCs w:val="28"/>
          <w:lang w:val="kk-KZ"/>
        </w:rPr>
        <w:t xml:space="preserve">жүйенің сыртқы және ішкі факторларының өзара </w:t>
      </w:r>
      <w:r w:rsidRPr="0017654D">
        <w:rPr>
          <w:i/>
          <w:iCs/>
          <w:sz w:val="28"/>
          <w:szCs w:val="28"/>
          <w:lang w:val="kk-KZ"/>
        </w:rPr>
        <w:t>тәуелділік қағидасы</w:t>
      </w:r>
      <w:r w:rsidRPr="0017654D">
        <w:rPr>
          <w:sz w:val="28"/>
          <w:szCs w:val="28"/>
          <w:lang w:val="kk-KZ"/>
        </w:rPr>
        <w:t>;</w:t>
      </w:r>
    </w:p>
    <w:p w14:paraId="1E3EC54F" w14:textId="735EDD7F" w:rsidR="004925C6" w:rsidRPr="0017654D" w:rsidRDefault="004925C6" w:rsidP="003F6EB3">
      <w:pPr>
        <w:pStyle w:val="ac"/>
        <w:numPr>
          <w:ilvl w:val="2"/>
          <w:numId w:val="17"/>
        </w:numPr>
        <w:tabs>
          <w:tab w:val="left" w:pos="993"/>
        </w:tabs>
        <w:spacing w:before="0" w:beforeAutospacing="0" w:after="0" w:afterAutospacing="0"/>
        <w:ind w:left="0" w:firstLine="709"/>
        <w:jc w:val="both"/>
        <w:rPr>
          <w:sz w:val="28"/>
          <w:szCs w:val="28"/>
          <w:lang w:val="kk-KZ"/>
        </w:rPr>
      </w:pPr>
      <w:r w:rsidRPr="0017654D">
        <w:rPr>
          <w:sz w:val="28"/>
          <w:szCs w:val="28"/>
          <w:lang w:val="kk-KZ"/>
        </w:rPr>
        <w:t xml:space="preserve">объектіні үш аспектіде қарастыруды көздейтін </w:t>
      </w:r>
      <w:r w:rsidRPr="0017654D">
        <w:rPr>
          <w:i/>
          <w:iCs/>
          <w:sz w:val="28"/>
          <w:szCs w:val="28"/>
          <w:lang w:val="kk-KZ"/>
        </w:rPr>
        <w:t>иерархия қағидасы</w:t>
      </w:r>
      <w:r w:rsidRPr="0017654D">
        <w:rPr>
          <w:sz w:val="28"/>
          <w:szCs w:val="28"/>
          <w:lang w:val="kk-KZ"/>
        </w:rPr>
        <w:t>: дербес жүйе ретінде, жоғары деңгейлі жүйенің элементі ретінде, оның элементтеріне қатысты жоғары иерархиялық деңгейдегі жүйе ретінде қарастырылады;</w:t>
      </w:r>
    </w:p>
    <w:p w14:paraId="69243745" w14:textId="19644B7F" w:rsidR="004925C6" w:rsidRPr="0017654D" w:rsidRDefault="004925C6" w:rsidP="003F6EB3">
      <w:pPr>
        <w:pStyle w:val="ac"/>
        <w:numPr>
          <w:ilvl w:val="2"/>
          <w:numId w:val="17"/>
        </w:numPr>
        <w:tabs>
          <w:tab w:val="left" w:pos="993"/>
        </w:tabs>
        <w:spacing w:before="0" w:beforeAutospacing="0" w:after="0" w:afterAutospacing="0"/>
        <w:ind w:left="0" w:firstLine="709"/>
        <w:jc w:val="both"/>
        <w:rPr>
          <w:sz w:val="28"/>
          <w:szCs w:val="28"/>
          <w:lang w:val="kk-KZ"/>
        </w:rPr>
      </w:pPr>
      <w:r w:rsidRPr="0017654D">
        <w:rPr>
          <w:sz w:val="28"/>
          <w:szCs w:val="28"/>
          <w:lang w:val="kk-KZ"/>
        </w:rPr>
        <w:t xml:space="preserve">жүйені және оның элементтерін тек статикалық емес, сонымен қатар даму тарихы бар динамикалық ретінде зерттеуді талап ететін </w:t>
      </w:r>
      <w:r w:rsidRPr="0017654D">
        <w:rPr>
          <w:i/>
          <w:iCs/>
          <w:sz w:val="28"/>
          <w:szCs w:val="28"/>
          <w:lang w:val="kk-KZ"/>
        </w:rPr>
        <w:t>тарихилық қағида</w:t>
      </w:r>
      <w:r w:rsidRPr="0017654D">
        <w:rPr>
          <w:sz w:val="28"/>
          <w:szCs w:val="28"/>
          <w:lang w:val="kk-KZ"/>
        </w:rPr>
        <w:t>.</w:t>
      </w:r>
    </w:p>
    <w:p w14:paraId="2D694E86" w14:textId="0C0073A1" w:rsidR="004925C6" w:rsidRPr="0017654D" w:rsidRDefault="00984A6A" w:rsidP="00406E63">
      <w:pPr>
        <w:pStyle w:val="ac"/>
        <w:tabs>
          <w:tab w:val="left" w:pos="993"/>
        </w:tabs>
        <w:spacing w:before="0" w:beforeAutospacing="0" w:after="0" w:afterAutospacing="0"/>
        <w:ind w:firstLine="709"/>
        <w:jc w:val="both"/>
        <w:rPr>
          <w:sz w:val="28"/>
          <w:szCs w:val="28"/>
          <w:lang w:val="kk-KZ"/>
        </w:rPr>
      </w:pPr>
      <w:r w:rsidRPr="0017654D">
        <w:rPr>
          <w:sz w:val="28"/>
          <w:szCs w:val="28"/>
          <w:lang w:val="kk-KZ"/>
        </w:rPr>
        <w:t>Бұл</w:t>
      </w:r>
      <w:r w:rsidR="004925C6" w:rsidRPr="0017654D">
        <w:rPr>
          <w:sz w:val="28"/>
          <w:szCs w:val="28"/>
          <w:lang w:val="kk-KZ"/>
        </w:rPr>
        <w:t xml:space="preserve"> </w:t>
      </w:r>
      <w:r w:rsidR="00255396" w:rsidRPr="0017654D">
        <w:rPr>
          <w:sz w:val="28"/>
          <w:szCs w:val="28"/>
          <w:lang w:val="kk-KZ"/>
        </w:rPr>
        <w:t>принциппен</w:t>
      </w:r>
      <w:r w:rsidR="004925C6" w:rsidRPr="0017654D">
        <w:rPr>
          <w:sz w:val="28"/>
          <w:szCs w:val="28"/>
          <w:lang w:val="kk-KZ"/>
        </w:rPr>
        <w:t xml:space="preserve"> </w:t>
      </w:r>
      <w:r w:rsidR="00403BC2" w:rsidRPr="0017654D">
        <w:rPr>
          <w:sz w:val="28"/>
          <w:szCs w:val="28"/>
          <w:lang w:val="kk-KZ"/>
        </w:rPr>
        <w:t>оқыту үдерісі</w:t>
      </w:r>
      <w:r w:rsidR="004925C6" w:rsidRPr="0017654D">
        <w:rPr>
          <w:sz w:val="28"/>
          <w:szCs w:val="28"/>
          <w:lang w:val="kk-KZ"/>
        </w:rPr>
        <w:t xml:space="preserve"> </w:t>
      </w:r>
      <w:r w:rsidR="00122DEF" w:rsidRPr="0017654D">
        <w:rPr>
          <w:sz w:val="28"/>
          <w:szCs w:val="28"/>
          <w:lang w:val="kk-KZ"/>
        </w:rPr>
        <w:t>мен</w:t>
      </w:r>
      <w:r w:rsidR="004925C6" w:rsidRPr="0017654D">
        <w:rPr>
          <w:sz w:val="28"/>
          <w:szCs w:val="28"/>
          <w:lang w:val="kk-KZ"/>
        </w:rPr>
        <w:t xml:space="preserve"> </w:t>
      </w:r>
      <w:r w:rsidR="00E125B5" w:rsidRPr="0017654D">
        <w:rPr>
          <w:sz w:val="28"/>
          <w:szCs w:val="28"/>
          <w:lang w:val="kk-KZ"/>
        </w:rPr>
        <w:t>оғ</w:t>
      </w:r>
      <w:r w:rsidR="00122DEF" w:rsidRPr="0017654D">
        <w:rPr>
          <w:sz w:val="28"/>
          <w:szCs w:val="28"/>
          <w:lang w:val="kk-KZ"/>
        </w:rPr>
        <w:t>а</w:t>
      </w:r>
      <w:r w:rsidR="00E125B5" w:rsidRPr="0017654D">
        <w:rPr>
          <w:sz w:val="28"/>
          <w:szCs w:val="28"/>
          <w:lang w:val="kk-KZ"/>
        </w:rPr>
        <w:t xml:space="preserve">н қатысты </w:t>
      </w:r>
      <w:r w:rsidR="004925C6" w:rsidRPr="0017654D">
        <w:rPr>
          <w:sz w:val="28"/>
          <w:szCs w:val="28"/>
          <w:lang w:val="kk-KZ"/>
        </w:rPr>
        <w:t xml:space="preserve">қызмет ету процесі келесі </w:t>
      </w:r>
      <w:r w:rsidR="00E125B5" w:rsidRPr="0017654D">
        <w:rPr>
          <w:sz w:val="28"/>
          <w:szCs w:val="28"/>
          <w:lang w:val="kk-KZ"/>
        </w:rPr>
        <w:t>бір-біріне тәуелді</w:t>
      </w:r>
      <w:r w:rsidR="004925C6" w:rsidRPr="0017654D">
        <w:rPr>
          <w:sz w:val="28"/>
          <w:szCs w:val="28"/>
          <w:lang w:val="kk-KZ"/>
        </w:rPr>
        <w:t xml:space="preserve"> компоненттердің </w:t>
      </w:r>
      <w:r w:rsidR="00F42724" w:rsidRPr="0017654D">
        <w:rPr>
          <w:sz w:val="28"/>
          <w:szCs w:val="28"/>
          <w:lang w:val="kk-KZ"/>
        </w:rPr>
        <w:t>синергиясы</w:t>
      </w:r>
      <w:r w:rsidR="004925C6" w:rsidRPr="0017654D">
        <w:rPr>
          <w:sz w:val="28"/>
          <w:szCs w:val="28"/>
          <w:lang w:val="kk-KZ"/>
        </w:rPr>
        <w:t xml:space="preserve"> ретінде</w:t>
      </w:r>
      <w:r w:rsidR="0021311F" w:rsidRPr="0017654D">
        <w:rPr>
          <w:sz w:val="28"/>
          <w:szCs w:val="28"/>
          <w:lang w:val="kk-KZ"/>
        </w:rPr>
        <w:t xml:space="preserve"> </w:t>
      </w:r>
      <w:r w:rsidR="004C77D2" w:rsidRPr="0017654D">
        <w:rPr>
          <w:sz w:val="28"/>
          <w:szCs w:val="28"/>
          <w:lang w:val="kk-KZ"/>
        </w:rPr>
        <w:t>зерттеледі.</w:t>
      </w:r>
      <w:r w:rsidR="00557BBF" w:rsidRPr="0017654D">
        <w:rPr>
          <w:sz w:val="28"/>
          <w:szCs w:val="28"/>
          <w:lang w:val="kk-KZ"/>
        </w:rPr>
        <w:t xml:space="preserve"> Осы ретте бұл </w:t>
      </w:r>
      <w:r w:rsidR="00CE7629" w:rsidRPr="0017654D">
        <w:rPr>
          <w:sz w:val="28"/>
          <w:szCs w:val="28"/>
          <w:lang w:val="kk-KZ"/>
        </w:rPr>
        <w:t xml:space="preserve">тұғырда толықтай оқыту үдерісі кіріп, барлық деңгейлері мен сатылары </w:t>
      </w:r>
      <w:r w:rsidR="00CC4BD2" w:rsidRPr="0017654D">
        <w:rPr>
          <w:sz w:val="28"/>
          <w:szCs w:val="28"/>
          <w:lang w:val="kk-KZ"/>
        </w:rPr>
        <w:t xml:space="preserve">қарастырылады. </w:t>
      </w:r>
    </w:p>
    <w:p w14:paraId="3BF63935" w14:textId="53BE6C76" w:rsidR="004925C6" w:rsidRPr="0017654D" w:rsidRDefault="004925C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Тұлғалық</w:t>
      </w:r>
      <w:r w:rsidR="003A3B3F" w:rsidRPr="0017654D">
        <w:rPr>
          <w:rFonts w:ascii="Times New Roman" w:hAnsi="Times New Roman" w:cs="Times New Roman"/>
          <w:i/>
          <w:iCs/>
          <w:sz w:val="28"/>
          <w:szCs w:val="28"/>
          <w:lang w:val="kk-KZ"/>
        </w:rPr>
        <w:t xml:space="preserve"> тұғыр </w:t>
      </w:r>
      <w:r w:rsidR="003A3B3F" w:rsidRPr="0017654D">
        <w:rPr>
          <w:rFonts w:ascii="Times New Roman" w:hAnsi="Times New Roman" w:cs="Times New Roman"/>
          <w:sz w:val="28"/>
          <w:szCs w:val="28"/>
          <w:lang w:val="kk-KZ"/>
        </w:rPr>
        <w:t>ж</w:t>
      </w:r>
      <w:r w:rsidRPr="0017654D">
        <w:rPr>
          <w:rFonts w:ascii="Times New Roman" w:hAnsi="Times New Roman" w:cs="Times New Roman"/>
          <w:sz w:val="28"/>
          <w:szCs w:val="28"/>
          <w:lang w:val="kk-KZ"/>
        </w:rPr>
        <w:t xml:space="preserve">еке тұлғаны қоғамдық-тарихи дамудың өнімі және мәдениеттің өкілі ретінде таниды және жеке тұлғаның табиғатқа толықтай бағынуына жол бермейді. Тұлға – педагогикалық процестің мақсаты, субъектісі, нәтижесі және тиімділігінің негізгі критерийі ретінде қарастырылады. Оқытушының негізгі міндеті: </w:t>
      </w:r>
      <w:r w:rsidR="00520687" w:rsidRPr="0017654D">
        <w:rPr>
          <w:rFonts w:ascii="Times New Roman" w:hAnsi="Times New Roman" w:cs="Times New Roman"/>
          <w:sz w:val="28"/>
          <w:szCs w:val="28"/>
          <w:lang w:val="kk-KZ"/>
        </w:rPr>
        <w:t xml:space="preserve">білім алушылардың </w:t>
      </w:r>
      <w:r w:rsidRPr="0017654D">
        <w:rPr>
          <w:rFonts w:ascii="Times New Roman" w:hAnsi="Times New Roman" w:cs="Times New Roman"/>
          <w:sz w:val="28"/>
          <w:szCs w:val="28"/>
          <w:lang w:val="kk-KZ"/>
        </w:rPr>
        <w:t>жеке тұлға</w:t>
      </w:r>
      <w:r w:rsidR="00520687" w:rsidRPr="0017654D">
        <w:rPr>
          <w:rFonts w:ascii="Times New Roman" w:hAnsi="Times New Roman" w:cs="Times New Roman"/>
          <w:sz w:val="28"/>
          <w:szCs w:val="28"/>
          <w:lang w:val="kk-KZ"/>
        </w:rPr>
        <w:t>лық</w:t>
      </w:r>
      <w:r w:rsidRPr="0017654D">
        <w:rPr>
          <w:rFonts w:ascii="Times New Roman" w:hAnsi="Times New Roman" w:cs="Times New Roman"/>
          <w:sz w:val="28"/>
          <w:szCs w:val="28"/>
          <w:lang w:val="kk-KZ"/>
        </w:rPr>
        <w:t xml:space="preserve"> бейімділігі мен шығармашылық мүмкіндіктерінің өзіндік дамуына жағдай жасау.</w:t>
      </w:r>
    </w:p>
    <w:p w14:paraId="6FFD6784" w14:textId="1AD50263" w:rsidR="004925C6" w:rsidRPr="0017654D" w:rsidRDefault="004925C6" w:rsidP="00384F7B">
      <w:pPr>
        <w:pStyle w:val="ac"/>
        <w:tabs>
          <w:tab w:val="left" w:pos="993"/>
        </w:tabs>
        <w:spacing w:before="0" w:beforeAutospacing="0" w:after="0" w:afterAutospacing="0"/>
        <w:ind w:firstLine="709"/>
        <w:jc w:val="both"/>
        <w:rPr>
          <w:sz w:val="28"/>
          <w:szCs w:val="28"/>
          <w:lang w:val="kk-KZ"/>
        </w:rPr>
      </w:pPr>
      <w:r w:rsidRPr="0017654D">
        <w:rPr>
          <w:sz w:val="28"/>
          <w:szCs w:val="28"/>
          <w:lang w:val="kk-KZ"/>
        </w:rPr>
        <w:t xml:space="preserve">Педагогикадағы </w:t>
      </w:r>
      <w:r w:rsidRPr="0017654D">
        <w:rPr>
          <w:bCs/>
          <w:sz w:val="28"/>
          <w:szCs w:val="28"/>
          <w:lang w:val="kk-KZ"/>
        </w:rPr>
        <w:t>тұлғалық тұғыр адамның тұлға ретіндегі әлеуметтік, белсенді және шығармашылық мәні туралы идеяларды бекітеді.</w:t>
      </w:r>
      <w:r w:rsidRPr="0017654D">
        <w:rPr>
          <w:b/>
          <w:sz w:val="28"/>
          <w:szCs w:val="28"/>
          <w:lang w:val="kk-KZ"/>
        </w:rPr>
        <w:t xml:space="preserve"> </w:t>
      </w:r>
      <w:r w:rsidRPr="0017654D">
        <w:rPr>
          <w:sz w:val="28"/>
          <w:szCs w:val="28"/>
          <w:lang w:val="kk-KZ"/>
        </w:rPr>
        <w:t>Тұлғаны қоғамдық-тарихи дамудың өнімі және мәдениет тасымалдаушысы ретінде тану тұлғаның адам болмысына, демек, заттар арасындағы нәрсеге</w:t>
      </w:r>
      <w:r w:rsidR="00DA7C6C" w:rsidRPr="0017654D">
        <w:rPr>
          <w:sz w:val="28"/>
          <w:szCs w:val="28"/>
          <w:lang w:val="kk-KZ"/>
        </w:rPr>
        <w:t xml:space="preserve"> </w:t>
      </w:r>
      <w:r w:rsidRPr="0017654D">
        <w:rPr>
          <w:sz w:val="28"/>
          <w:szCs w:val="28"/>
          <w:lang w:val="kk-KZ"/>
        </w:rPr>
        <w:t>дейін қысқаруына жол бермейді.</w:t>
      </w:r>
    </w:p>
    <w:p w14:paraId="677914CF" w14:textId="245EDFEA" w:rsidR="004925C6" w:rsidRPr="0017654D" w:rsidRDefault="004925C6" w:rsidP="00384F7B">
      <w:pPr>
        <w:pStyle w:val="ac"/>
        <w:tabs>
          <w:tab w:val="left" w:pos="993"/>
        </w:tabs>
        <w:spacing w:before="0" w:beforeAutospacing="0" w:after="0" w:afterAutospacing="0"/>
        <w:ind w:firstLine="709"/>
        <w:jc w:val="both"/>
        <w:rPr>
          <w:sz w:val="28"/>
          <w:szCs w:val="28"/>
          <w:lang w:val="kk-KZ"/>
        </w:rPr>
      </w:pPr>
      <w:r w:rsidRPr="0017654D">
        <w:rPr>
          <w:sz w:val="28"/>
          <w:szCs w:val="28"/>
          <w:lang w:val="kk-KZ"/>
        </w:rPr>
        <w:t>Тұлғалық тұғыр педагогикалық процесті жобалау мен жүзеге асырудағы мақсат, субъект, нәтиже және оның тиімділігінің негізгі критерийі ретінде жеке тұлғаға бағдарлауды білдіреді. Ол жеке тұлғаның бірегейлігін, оның интеллектуалдық және моральдық бостандығын, құрметтеу құқығын мойындауды талап етеді. Бұл тәсілдің шеңберінде білім беруде жеке тұлғаның бейімділігі мен шығармашылық әлеуетінің өзін-өзі дамытудың табиғи процесіне сүйену және ол үшін тиісті жағдай жасау көзделеді.</w:t>
      </w:r>
    </w:p>
    <w:p w14:paraId="2B202BBB" w14:textId="7113C042" w:rsidR="004925C6" w:rsidRPr="0017654D" w:rsidRDefault="004925C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 xml:space="preserve">Белсенділік </w:t>
      </w:r>
      <w:r w:rsidR="00C64E24" w:rsidRPr="0017654D">
        <w:rPr>
          <w:rFonts w:ascii="Times New Roman" w:hAnsi="Times New Roman" w:cs="Times New Roman"/>
          <w:i/>
          <w:iCs/>
          <w:sz w:val="28"/>
          <w:szCs w:val="28"/>
          <w:lang w:val="kk-KZ"/>
        </w:rPr>
        <w:t xml:space="preserve">тұғыр </w:t>
      </w:r>
      <w:r w:rsidRPr="0017654D">
        <w:rPr>
          <w:rFonts w:ascii="Times New Roman" w:hAnsi="Times New Roman" w:cs="Times New Roman"/>
          <w:sz w:val="28"/>
          <w:szCs w:val="28"/>
          <w:lang w:val="kk-KZ"/>
        </w:rPr>
        <w:t>(А.Н. Леонтьев, С.Л. Рубинштейн). Белсенділік – тұлға дамуының негізі, құралы және шарты. Бұл қоршаған шындық моделін мақсатқа сай түрлендіру болып табылады. Оқытушының негізгі міндеттері: еңбек және қарым-қатынас білімінің субъектісі позициясынан білім алушының іс-әрекетін таңдау және ұйымдастыру, яғни мақсат қою, әрекетті жоспарлау, оны ұйымдастыру, нәтижелерді бағалау және рефлексия.</w:t>
      </w:r>
    </w:p>
    <w:p w14:paraId="0C3A794E" w14:textId="77777777" w:rsidR="004925C6" w:rsidRPr="0017654D" w:rsidRDefault="004925C6" w:rsidP="00384F7B">
      <w:pPr>
        <w:pStyle w:val="ac"/>
        <w:tabs>
          <w:tab w:val="left" w:pos="993"/>
        </w:tabs>
        <w:spacing w:before="0" w:beforeAutospacing="0" w:after="0" w:afterAutospacing="0"/>
        <w:ind w:firstLine="709"/>
        <w:jc w:val="both"/>
        <w:rPr>
          <w:sz w:val="28"/>
          <w:szCs w:val="28"/>
          <w:lang w:val="kk-KZ"/>
        </w:rPr>
      </w:pPr>
      <w:r w:rsidRPr="0017654D">
        <w:rPr>
          <w:sz w:val="28"/>
          <w:szCs w:val="28"/>
          <w:lang w:val="kk-KZ"/>
        </w:rPr>
        <w:t>Белсенділік – тұлға дамуының негізі, құралы және факторы екені анықталды. Бұл факт педагогикалық зерттеулер мен тәжірибеде жеке тұлғамен тығыз байланысты әрекеттік тәсілді енгізуді қажет етеді .</w:t>
      </w:r>
    </w:p>
    <w:p w14:paraId="3A4C6D0B" w14:textId="4EDDB477" w:rsidR="004925C6" w:rsidRPr="0017654D" w:rsidRDefault="004925C6" w:rsidP="00384F7B">
      <w:pPr>
        <w:pStyle w:val="ac"/>
        <w:tabs>
          <w:tab w:val="left" w:pos="993"/>
        </w:tabs>
        <w:spacing w:before="0" w:beforeAutospacing="0" w:after="0" w:afterAutospacing="0"/>
        <w:ind w:firstLine="709"/>
        <w:jc w:val="both"/>
        <w:rPr>
          <w:sz w:val="28"/>
          <w:szCs w:val="28"/>
          <w:lang w:val="kk-KZ"/>
        </w:rPr>
      </w:pPr>
      <w:r w:rsidRPr="0017654D">
        <w:rPr>
          <w:sz w:val="28"/>
          <w:szCs w:val="28"/>
          <w:lang w:val="kk-KZ"/>
        </w:rPr>
        <w:t>Белсенділік тұғыры зерттелетін объектіні әрекет жүйесі, оның генезисі, эволюциясы және дамуы шеңберінде қарастыруды қамтиды. Белсенділік адам әрекетінің бір түрі ретінде оның зерттеуінде, әлем мен өзіне деген трансформациялық және практикалық қатынасында көрініс табады, белсенділік көзқарасының жетекші категориясы болып табылады. Белсенділік – қоғам мен адамның өмір сүруі мен даму жолы, табиғат пен әлеуметтік шындықты</w:t>
      </w:r>
      <w:r w:rsidR="001115DE" w:rsidRPr="0017654D">
        <w:rPr>
          <w:sz w:val="28"/>
          <w:szCs w:val="28"/>
          <w:lang w:val="kk-KZ"/>
        </w:rPr>
        <w:t xml:space="preserve"> және</w:t>
      </w:r>
      <w:r w:rsidRPr="0017654D">
        <w:rPr>
          <w:sz w:val="28"/>
          <w:szCs w:val="28"/>
          <w:lang w:val="kk-KZ"/>
        </w:rPr>
        <w:t xml:space="preserve"> өзін де</w:t>
      </w:r>
      <w:r w:rsidR="001115DE" w:rsidRPr="0017654D">
        <w:rPr>
          <w:sz w:val="28"/>
          <w:szCs w:val="28"/>
          <w:lang w:val="kk-KZ"/>
        </w:rPr>
        <w:t xml:space="preserve"> </w:t>
      </w:r>
      <w:r w:rsidRPr="0017654D">
        <w:rPr>
          <w:sz w:val="28"/>
          <w:szCs w:val="28"/>
          <w:lang w:val="kk-KZ"/>
        </w:rPr>
        <w:t>өзгертудің жан-жақты процесі.</w:t>
      </w:r>
    </w:p>
    <w:p w14:paraId="21001252" w14:textId="7ACDB0D5" w:rsidR="004925C6" w:rsidRPr="0017654D" w:rsidRDefault="004925C6" w:rsidP="00384F7B">
      <w:pPr>
        <w:pStyle w:val="ac"/>
        <w:tabs>
          <w:tab w:val="left" w:pos="993"/>
        </w:tabs>
        <w:spacing w:before="0" w:beforeAutospacing="0" w:after="0" w:afterAutospacing="0"/>
        <w:ind w:firstLine="709"/>
        <w:jc w:val="both"/>
        <w:rPr>
          <w:sz w:val="28"/>
          <w:szCs w:val="28"/>
          <w:lang w:val="kk-KZ"/>
        </w:rPr>
      </w:pPr>
      <w:r w:rsidRPr="0017654D">
        <w:rPr>
          <w:sz w:val="28"/>
          <w:szCs w:val="28"/>
          <w:lang w:val="kk-KZ"/>
        </w:rPr>
        <w:t>Трансформацияны жүзеге асыру үшін адамға өз іс-әрекетінің идеалды тәсілін, іс-әрекет жоспарын өзгерту қажет. Осыған байланысты ол даму дәрежесі адамның әл-ауқаты мен еркіндік дәрежесін анықтайтын арнайы құрал – ойлауды пайдаланады. Әмбебап мәдениет пен мәдени жасампаздықты меңгеру процестері негізінде әлемді және өзін белсенді түрде түрлендіретін, адамның қызмет субъектісі ретіндегі қызметін жүзеге асыруға мүмкіндік беретін дүниеге саналы қатынасы, нәтижелерді өзіндік талдау. Трансформациялық іс-әрекет идеяны дәріптеуді де, жүзеге асыруды да қамтиды, ол адамның ішкі көзқарасына, өзін-өзі бағалауына, әрекетін түзетуге, өз жұмысының нәтижелеріне, қоршаған қоғаммен қарым-қатынасқа бағытталған рефлексиялық қабілеттерін дамыту факторы болып табылады.</w:t>
      </w:r>
    </w:p>
    <w:p w14:paraId="1ACB86AB" w14:textId="57235E88" w:rsidR="004925C6" w:rsidRPr="0017654D" w:rsidRDefault="004925C6" w:rsidP="00384F7B">
      <w:pPr>
        <w:pStyle w:val="ac"/>
        <w:tabs>
          <w:tab w:val="left" w:pos="993"/>
        </w:tabs>
        <w:spacing w:before="0" w:beforeAutospacing="0" w:after="0" w:afterAutospacing="0"/>
        <w:ind w:firstLine="709"/>
        <w:jc w:val="both"/>
        <w:rPr>
          <w:sz w:val="28"/>
          <w:szCs w:val="28"/>
          <w:lang w:val="kk-KZ"/>
        </w:rPr>
      </w:pPr>
      <w:r w:rsidRPr="0017654D">
        <w:rPr>
          <w:sz w:val="28"/>
          <w:szCs w:val="28"/>
          <w:lang w:val="kk-KZ"/>
        </w:rPr>
        <w:t xml:space="preserve">Белсенділік тұғыры білім алушының жеке басының қалыптасу процесін зерттеуде қолданылатын ойы, оқуы, қарым-қатынасы, қалыптасуы мен дамуының ең маңызды факторлары екенін </w:t>
      </w:r>
      <w:r w:rsidR="002732DF" w:rsidRPr="0017654D">
        <w:rPr>
          <w:sz w:val="28"/>
          <w:szCs w:val="28"/>
          <w:lang w:val="kk-KZ"/>
        </w:rPr>
        <w:t>айқындайды</w:t>
      </w:r>
      <w:r w:rsidR="00A20E1B" w:rsidRPr="0017654D">
        <w:rPr>
          <w:sz w:val="28"/>
          <w:szCs w:val="28"/>
          <w:lang w:val="kk-KZ"/>
        </w:rPr>
        <w:t>, с</w:t>
      </w:r>
      <w:r w:rsidRPr="0017654D">
        <w:rPr>
          <w:sz w:val="28"/>
          <w:szCs w:val="28"/>
          <w:lang w:val="kk-KZ"/>
        </w:rPr>
        <w:t>онымен қатар білім беруді ұйымдастыруға қойылатын ең маңызды педагогикалық талаптар – қажетті іс-әрекеттің мазмұнын анықтау, білім алушыны білім, еңбек, қарым-қатынас субъектісі позициясына белсендіру жолдарын әзірлеу.</w:t>
      </w:r>
      <w:r w:rsidR="001A2000" w:rsidRPr="0017654D">
        <w:rPr>
          <w:sz w:val="28"/>
          <w:szCs w:val="28"/>
          <w:lang w:val="kk-KZ"/>
        </w:rPr>
        <w:t xml:space="preserve"> </w:t>
      </w:r>
      <w:r w:rsidRPr="0017654D">
        <w:rPr>
          <w:sz w:val="28"/>
          <w:szCs w:val="28"/>
          <w:lang w:val="kk-KZ"/>
        </w:rPr>
        <w:t>Бұл білім алушыны мақсатты таңдау</w:t>
      </w:r>
      <w:r w:rsidR="00C0081C" w:rsidRPr="0017654D">
        <w:rPr>
          <w:sz w:val="28"/>
          <w:szCs w:val="28"/>
          <w:lang w:val="kk-KZ"/>
        </w:rPr>
        <w:t xml:space="preserve"> жасауға, </w:t>
      </w:r>
      <w:r w:rsidRPr="0017654D">
        <w:rPr>
          <w:sz w:val="28"/>
          <w:szCs w:val="28"/>
          <w:lang w:val="kk-KZ"/>
        </w:rPr>
        <w:t>іс-әрекетті жоспарлауға, о</w:t>
      </w:r>
      <w:r w:rsidR="003F4CC1" w:rsidRPr="0017654D">
        <w:rPr>
          <w:sz w:val="28"/>
          <w:szCs w:val="28"/>
          <w:lang w:val="kk-KZ"/>
        </w:rPr>
        <w:t xml:space="preserve">ны </w:t>
      </w:r>
      <w:r w:rsidRPr="0017654D">
        <w:rPr>
          <w:sz w:val="28"/>
          <w:szCs w:val="28"/>
          <w:lang w:val="kk-KZ"/>
        </w:rPr>
        <w:t>ұйымдастыруға және реттеуге, өзін-өзі бақылауға, өзін-өзі талдауға және іс-әрекет нәтижелерін бағалауға үйретуді қамтиды.</w:t>
      </w:r>
    </w:p>
    <w:p w14:paraId="0CFA0E6A" w14:textId="5C24691C" w:rsidR="004925C6" w:rsidRPr="0017654D" w:rsidRDefault="004925C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Полисубъектілік (диалогтік)</w:t>
      </w:r>
      <w:r w:rsidRPr="0017654D">
        <w:rPr>
          <w:rFonts w:ascii="Times New Roman" w:hAnsi="Times New Roman" w:cs="Times New Roman"/>
          <w:sz w:val="28"/>
          <w:szCs w:val="28"/>
          <w:lang w:val="kk-KZ"/>
        </w:rPr>
        <w:t xml:space="preserve"> </w:t>
      </w:r>
      <w:r w:rsidR="00C64E24" w:rsidRPr="0017654D">
        <w:rPr>
          <w:rFonts w:ascii="Times New Roman" w:hAnsi="Times New Roman" w:cs="Times New Roman"/>
          <w:sz w:val="28"/>
          <w:szCs w:val="28"/>
          <w:lang w:val="kk-KZ"/>
        </w:rPr>
        <w:t>тұғыр а</w:t>
      </w:r>
      <w:r w:rsidRPr="0017654D">
        <w:rPr>
          <w:rFonts w:ascii="Times New Roman" w:hAnsi="Times New Roman" w:cs="Times New Roman"/>
          <w:sz w:val="28"/>
          <w:szCs w:val="28"/>
          <w:lang w:val="kk-KZ"/>
        </w:rPr>
        <w:t>дамның болмысы оның әрекетінен әлдеқайда молырақ</w:t>
      </w:r>
      <w:r w:rsidR="00C64E24" w:rsidRPr="0017654D">
        <w:rPr>
          <w:rFonts w:ascii="Times New Roman" w:hAnsi="Times New Roman" w:cs="Times New Roman"/>
          <w:sz w:val="28"/>
          <w:szCs w:val="28"/>
          <w:lang w:val="kk-KZ"/>
        </w:rPr>
        <w:t xml:space="preserve"> түрінде қарастырылады</w:t>
      </w:r>
      <w:r w:rsidRPr="0017654D">
        <w:rPr>
          <w:rFonts w:ascii="Times New Roman" w:hAnsi="Times New Roman" w:cs="Times New Roman"/>
          <w:sz w:val="28"/>
          <w:szCs w:val="28"/>
          <w:lang w:val="kk-KZ"/>
        </w:rPr>
        <w:t>. Тұлға – адамдармен қарым-қатынастың және оған тән қарым-қатынастың өнімі және нәтижесі, яғни қызметтің объективті нәтижесі ғана емес, сонымен бірге қарым-қатынасы да маңызды. Оқытушының негізгі міндеті: қарым-қатынасты қадағалау, адамгершілік қарым-қатынасқа ықпал ету, ұжымдағы психологиялық ахуалды жақсарту. Диалогтік тәсіл тұлғалық және белсенділік көзқарасымен бірлікте гуманистік педагогика әдістемесінің мәнін құрайды.</w:t>
      </w:r>
    </w:p>
    <w:p w14:paraId="7007A623" w14:textId="77777777" w:rsidR="004925C6" w:rsidRPr="0017654D" w:rsidRDefault="004925C6" w:rsidP="00384F7B">
      <w:pPr>
        <w:pStyle w:val="ac"/>
        <w:tabs>
          <w:tab w:val="left" w:pos="993"/>
        </w:tabs>
        <w:spacing w:before="0" w:beforeAutospacing="0" w:after="0" w:afterAutospacing="0"/>
        <w:ind w:firstLine="709"/>
        <w:jc w:val="both"/>
        <w:rPr>
          <w:sz w:val="28"/>
          <w:szCs w:val="28"/>
          <w:lang w:val="kk-KZ"/>
        </w:rPr>
      </w:pPr>
      <w:r w:rsidRPr="0017654D">
        <w:rPr>
          <w:bCs/>
          <w:sz w:val="28"/>
          <w:szCs w:val="28"/>
          <w:lang w:val="kk-KZ"/>
        </w:rPr>
        <w:t>Полисубъектілік (диалогтік)</w:t>
      </w:r>
      <w:r w:rsidRPr="0017654D">
        <w:rPr>
          <w:b/>
          <w:sz w:val="28"/>
          <w:szCs w:val="28"/>
          <w:lang w:val="kk-KZ"/>
        </w:rPr>
        <w:t xml:space="preserve"> </w:t>
      </w:r>
      <w:r w:rsidRPr="0017654D">
        <w:rPr>
          <w:sz w:val="28"/>
          <w:szCs w:val="28"/>
          <w:lang w:val="kk-KZ"/>
        </w:rPr>
        <w:t>тұғыр тұлғаның мәні әрекет процесіне қарағанда әлдеқайда жан-жақты және күрделірек екенін білдіреді. Тұлға өзінің «адамдық» қасиетін басқалармен қарым-қатынаста таниды. Бұл мағынада адам басқа адамдармен қарым-қатынастың өнімі және нәтижесі болып табылады.</w:t>
      </w:r>
    </w:p>
    <w:p w14:paraId="67871A9A" w14:textId="77777777" w:rsidR="001A2000" w:rsidRPr="0017654D" w:rsidRDefault="004925C6" w:rsidP="00384F7B">
      <w:pPr>
        <w:pStyle w:val="ac"/>
        <w:tabs>
          <w:tab w:val="left" w:pos="993"/>
        </w:tabs>
        <w:spacing w:before="0" w:beforeAutospacing="0" w:after="0" w:afterAutospacing="0"/>
        <w:ind w:firstLine="709"/>
        <w:jc w:val="both"/>
        <w:rPr>
          <w:sz w:val="28"/>
          <w:szCs w:val="28"/>
          <w:lang w:val="kk-KZ"/>
        </w:rPr>
      </w:pPr>
      <w:r w:rsidRPr="0017654D">
        <w:rPr>
          <w:sz w:val="28"/>
          <w:szCs w:val="28"/>
          <w:lang w:val="kk-KZ"/>
        </w:rPr>
        <w:t>Сондықтан адам өзіне тән қатынастар жүйесі ретінде, әлеуметтік топтың қарым-қатынастары мен өзара әрекеттесулерінің тасымалдаушысы ретінде қарастырылады. Диалогтік тәсіл тұлғалық және белсенділік көзқарасымен бірлікте субъектілердің психологиялық-педагогикалық бірлігін құруға мүмкіндік береді, соның арқасында «объективті» әсер өзара даму мен өзін-өзі дамытудың шығармашылық процесіне жол ашады.</w:t>
      </w:r>
    </w:p>
    <w:p w14:paraId="19635E44" w14:textId="0783D4CB" w:rsidR="004925C6" w:rsidRPr="0017654D" w:rsidRDefault="004925C6" w:rsidP="00384F7B">
      <w:pPr>
        <w:pStyle w:val="ac"/>
        <w:tabs>
          <w:tab w:val="left" w:pos="993"/>
        </w:tabs>
        <w:spacing w:before="0" w:beforeAutospacing="0" w:after="0" w:afterAutospacing="0"/>
        <w:ind w:firstLine="709"/>
        <w:jc w:val="both"/>
        <w:rPr>
          <w:sz w:val="28"/>
          <w:szCs w:val="28"/>
          <w:lang w:val="kk-KZ"/>
        </w:rPr>
      </w:pPr>
      <w:r w:rsidRPr="0017654D">
        <w:rPr>
          <w:i/>
          <w:iCs/>
          <w:sz w:val="28"/>
          <w:szCs w:val="28"/>
          <w:lang w:val="kk-KZ"/>
        </w:rPr>
        <w:t>Аксиологиялық</w:t>
      </w:r>
      <w:r w:rsidR="00CB71C0" w:rsidRPr="0017654D">
        <w:rPr>
          <w:i/>
          <w:iCs/>
          <w:sz w:val="28"/>
          <w:szCs w:val="28"/>
          <w:lang w:val="kk-KZ"/>
        </w:rPr>
        <w:t xml:space="preserve"> тұғыр</w:t>
      </w:r>
      <w:r w:rsidRPr="0017654D">
        <w:rPr>
          <w:sz w:val="28"/>
          <w:szCs w:val="28"/>
          <w:lang w:val="kk-KZ"/>
        </w:rPr>
        <w:t xml:space="preserve">  құндылықтар туралы ілім және дүниенің құндылық құрылымы</w:t>
      </w:r>
      <w:r w:rsidR="00CB71C0" w:rsidRPr="0017654D">
        <w:rPr>
          <w:sz w:val="28"/>
          <w:szCs w:val="28"/>
          <w:lang w:val="kk-KZ"/>
        </w:rPr>
        <w:t>н қарастырады</w:t>
      </w:r>
      <w:r w:rsidRPr="0017654D">
        <w:rPr>
          <w:sz w:val="28"/>
          <w:szCs w:val="28"/>
          <w:lang w:val="kk-KZ"/>
        </w:rPr>
        <w:t>. Ол адамзат дамытқан құндылықтар жүйесі ретінде адамның мәдениетпен объективті байланысына байланысты. Адамның мәдениетті сіңіруі – адамның өзін дамыту және оның шығармашылық тұлға ретінде қалыптасуы (игерілген мәдениет негізінде оған түбегейлі жаңаны, мәдениеттің жаңа элементтерін жасаушыны енгізу). Оқытушының міндеті: мәдени ағыммен таныстыру, шығармашылық қабілетті арттыру.</w:t>
      </w:r>
    </w:p>
    <w:p w14:paraId="589BC301" w14:textId="77777777" w:rsidR="00D34292" w:rsidRPr="0017654D" w:rsidRDefault="004925C6" w:rsidP="00384F7B">
      <w:pPr>
        <w:pStyle w:val="ac"/>
        <w:tabs>
          <w:tab w:val="left" w:pos="993"/>
        </w:tabs>
        <w:spacing w:before="0" w:beforeAutospacing="0" w:after="0" w:afterAutospacing="0"/>
        <w:ind w:firstLine="709"/>
        <w:jc w:val="both"/>
        <w:rPr>
          <w:sz w:val="28"/>
          <w:szCs w:val="28"/>
          <w:lang w:val="kk-KZ"/>
        </w:rPr>
      </w:pPr>
      <w:r w:rsidRPr="0017654D">
        <w:rPr>
          <w:bCs/>
          <w:sz w:val="28"/>
          <w:szCs w:val="28"/>
          <w:lang w:val="kk-KZ"/>
        </w:rPr>
        <w:t>Аксиологиялық (немесе құндылық) тұғыр</w:t>
      </w:r>
      <w:r w:rsidRPr="0017654D">
        <w:rPr>
          <w:sz w:val="28"/>
          <w:szCs w:val="28"/>
          <w:lang w:val="kk-KZ"/>
        </w:rPr>
        <w:t xml:space="preserve"> теория мен практика арасындағы өзіндік «көпір» қызметін атқарады, яғни танымның практикалық және абстрактілі-теориялық деңгейлері мен қоршаған әлеммен (қоғам, табиғат, мәдениет) қатынастары арасындағы байланыстырушы механизм ретінде әрекет етеді). Педагогикадағы аксиологиялық көзқарас адам өмірінің, тәрбие мен білімнің, педагогикалық іс-әрекеттің, жалпы білімнің құндылықтарын тану және қоғамда жүзеге асыруды білдіреді. </w:t>
      </w:r>
    </w:p>
    <w:p w14:paraId="7729447D" w14:textId="503C2CCE" w:rsidR="004925C6" w:rsidRPr="0017654D" w:rsidRDefault="004925C6" w:rsidP="00384F7B">
      <w:pPr>
        <w:pStyle w:val="ac"/>
        <w:tabs>
          <w:tab w:val="left" w:pos="993"/>
        </w:tabs>
        <w:spacing w:before="0" w:beforeAutospacing="0" w:after="0" w:afterAutospacing="0"/>
        <w:ind w:firstLine="709"/>
        <w:jc w:val="both"/>
        <w:rPr>
          <w:sz w:val="28"/>
          <w:szCs w:val="28"/>
          <w:lang w:val="kk-KZ"/>
        </w:rPr>
      </w:pPr>
      <w:r w:rsidRPr="0017654D">
        <w:rPr>
          <w:sz w:val="28"/>
          <w:szCs w:val="28"/>
          <w:lang w:val="kk-KZ"/>
        </w:rPr>
        <w:t xml:space="preserve">Маңызды құндылық – бұл әрбір адамға өзіне тән мүмкіндіктерді барынша іске асыру үшін жағдайларды шынымен қамтамасыз етуге қабілетті әділетті қоғам идеясымен байланысты үйлесімді дамыған тұлға идеясы. </w:t>
      </w:r>
      <w:r w:rsidRPr="0017654D">
        <w:rPr>
          <w:i/>
          <w:iCs/>
          <w:sz w:val="28"/>
          <w:szCs w:val="28"/>
          <w:lang w:val="kk-KZ"/>
        </w:rPr>
        <w:t>Өмірдің әлеуметтік-экономикалық жағдайларының өзгеруімен педагогикалық құндылықтар да өзгереді</w:t>
      </w:r>
      <w:r w:rsidRPr="0017654D">
        <w:rPr>
          <w:sz w:val="28"/>
          <w:szCs w:val="28"/>
          <w:lang w:val="kk-KZ"/>
        </w:rPr>
        <w:t xml:space="preserve">. </w:t>
      </w:r>
      <w:r w:rsidR="00324A2C" w:rsidRPr="0017654D">
        <w:rPr>
          <w:sz w:val="28"/>
          <w:szCs w:val="28"/>
          <w:lang w:val="kk-KZ"/>
        </w:rPr>
        <w:t>П</w:t>
      </w:r>
      <w:r w:rsidRPr="0017654D">
        <w:rPr>
          <w:sz w:val="28"/>
          <w:szCs w:val="28"/>
          <w:lang w:val="kk-KZ"/>
        </w:rPr>
        <w:t>едагогика ғылымы мен практикасының даму процесінде, біріншіден, оқытудың</w:t>
      </w:r>
      <w:r w:rsidR="00FD075A" w:rsidRPr="0017654D">
        <w:rPr>
          <w:sz w:val="28"/>
          <w:szCs w:val="28"/>
          <w:lang w:val="kk-KZ"/>
        </w:rPr>
        <w:t xml:space="preserve"> </w:t>
      </w:r>
      <w:r w:rsidRPr="0017654D">
        <w:rPr>
          <w:sz w:val="28"/>
          <w:szCs w:val="28"/>
          <w:lang w:val="kk-KZ"/>
        </w:rPr>
        <w:t>түсіндірмелі және иллюстративті, кейінірек проблемалық және білім алушыға бағытталғанға ауысуымен байланысты өзгерістер</w:t>
      </w:r>
      <w:r w:rsidR="00994F25" w:rsidRPr="0017654D">
        <w:rPr>
          <w:sz w:val="28"/>
          <w:szCs w:val="28"/>
          <w:lang w:val="kk-KZ"/>
        </w:rPr>
        <w:t>і</w:t>
      </w:r>
      <w:r w:rsidRPr="0017654D">
        <w:rPr>
          <w:sz w:val="28"/>
          <w:szCs w:val="28"/>
          <w:lang w:val="kk-KZ"/>
        </w:rPr>
        <w:t xml:space="preserve"> бар; екіншіден, әміршіл-реттеушілік тәрбиеден тұлғалық-ізгілікке көшумен</w:t>
      </w:r>
      <w:r w:rsidR="0098472E" w:rsidRPr="0017654D">
        <w:rPr>
          <w:sz w:val="28"/>
          <w:szCs w:val="28"/>
          <w:lang w:val="kk-KZ"/>
        </w:rPr>
        <w:t xml:space="preserve"> сипатталады</w:t>
      </w:r>
      <w:r w:rsidRPr="0017654D">
        <w:rPr>
          <w:sz w:val="28"/>
          <w:szCs w:val="28"/>
          <w:lang w:val="kk-KZ"/>
        </w:rPr>
        <w:t>. Педагогикада гуманистік құндылықтарға негізделген аксиологиялық көзқарас педагогика ғылымының дамуы мен оқу тәжірибесін жетілдірудің әдіснамалық негізі болып табылады.</w:t>
      </w:r>
      <w:r w:rsidR="00044D48" w:rsidRPr="0017654D">
        <w:rPr>
          <w:sz w:val="28"/>
          <w:szCs w:val="28"/>
          <w:lang w:val="kk-KZ"/>
        </w:rPr>
        <w:t xml:space="preserve"> </w:t>
      </w:r>
      <w:r w:rsidRPr="0017654D">
        <w:rPr>
          <w:sz w:val="28"/>
          <w:szCs w:val="28"/>
          <w:lang w:val="kk-KZ"/>
        </w:rPr>
        <w:t>Педагогикалық шындықты танудың және түрлендірудің әдістемесі ретіндегі мәдениеттанулық көзқарас аксиологияға құндылықтар мен дүниенің құндылық құрылымы туралы ілімге негізделген.</w:t>
      </w:r>
      <w:r w:rsidR="00743E8F" w:rsidRPr="0017654D">
        <w:rPr>
          <w:sz w:val="28"/>
          <w:szCs w:val="28"/>
          <w:lang w:val="kk-KZ"/>
        </w:rPr>
        <w:t xml:space="preserve"> </w:t>
      </w:r>
      <w:r w:rsidRPr="0017654D">
        <w:rPr>
          <w:sz w:val="28"/>
          <w:szCs w:val="28"/>
          <w:lang w:val="kk-KZ"/>
        </w:rPr>
        <w:t>Аксиологиялық тұғыр адамның құндылықтар жүйесі ретіндегі мәдениетпен объективті түрде байланысты. Адам мәдениеттің бір бөлігін қамтиды. Ол игерген мәдениет негізінде дамып қана қоймай, оған жаңалық енгізеді, яғни мәдениеттің жаңа элементтерін жасаушыға айналады. Осыған байланысты мәдениеттің құндылықтар жүйесі ретінде дамуы адамның өзін-өзі дамытуы, оның шығармашылық тұлға және мәдениет субъектісі ретінде қалыптасуы болып табылады.</w:t>
      </w:r>
    </w:p>
    <w:p w14:paraId="6A7E3471" w14:textId="647D31EC" w:rsidR="004925C6" w:rsidRPr="0017654D" w:rsidRDefault="004925C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Этнопедагогикалы</w:t>
      </w:r>
      <w:r w:rsidR="00FD78CD" w:rsidRPr="0017654D">
        <w:rPr>
          <w:rFonts w:ascii="Times New Roman" w:hAnsi="Times New Roman" w:cs="Times New Roman"/>
          <w:i/>
          <w:iCs/>
          <w:sz w:val="28"/>
          <w:szCs w:val="28"/>
          <w:lang w:val="kk-KZ"/>
        </w:rPr>
        <w:t xml:space="preserve">қ тұғыр </w:t>
      </w:r>
      <w:r w:rsidR="00FD78CD" w:rsidRPr="0017654D">
        <w:rPr>
          <w:rFonts w:ascii="Times New Roman" w:hAnsi="Times New Roman" w:cs="Times New Roman"/>
          <w:sz w:val="28"/>
          <w:szCs w:val="28"/>
          <w:lang w:val="kk-KZ"/>
        </w:rPr>
        <w:t>ұ</w:t>
      </w:r>
      <w:r w:rsidRPr="0017654D">
        <w:rPr>
          <w:rFonts w:ascii="Times New Roman" w:hAnsi="Times New Roman" w:cs="Times New Roman"/>
          <w:sz w:val="28"/>
          <w:szCs w:val="28"/>
          <w:lang w:val="kk-KZ"/>
        </w:rPr>
        <w:t>лттық салт-дәстүрге, мәдениетке, әдет-ғұрыпқа негізделген тәрбие беру</w:t>
      </w:r>
      <w:r w:rsidR="00FD78CD" w:rsidRPr="0017654D">
        <w:rPr>
          <w:rFonts w:ascii="Times New Roman" w:hAnsi="Times New Roman" w:cs="Times New Roman"/>
          <w:sz w:val="28"/>
          <w:szCs w:val="28"/>
          <w:lang w:val="kk-KZ"/>
        </w:rPr>
        <w:t xml:space="preserve"> мәселелерімен байланысты</w:t>
      </w:r>
      <w:r w:rsidRPr="0017654D">
        <w:rPr>
          <w:rFonts w:ascii="Times New Roman" w:hAnsi="Times New Roman" w:cs="Times New Roman"/>
          <w:sz w:val="28"/>
          <w:szCs w:val="28"/>
          <w:lang w:val="kk-KZ"/>
        </w:rPr>
        <w:t xml:space="preserve">. </w:t>
      </w:r>
      <w:r w:rsidR="00FD78CD" w:rsidRPr="0017654D">
        <w:rPr>
          <w:rFonts w:ascii="Times New Roman" w:hAnsi="Times New Roman" w:cs="Times New Roman"/>
          <w:sz w:val="28"/>
          <w:szCs w:val="28"/>
          <w:lang w:val="kk-KZ"/>
        </w:rPr>
        <w:t>Бұл тұғыр бойынша к</w:t>
      </w:r>
      <w:r w:rsidRPr="0017654D">
        <w:rPr>
          <w:rFonts w:ascii="Times New Roman" w:hAnsi="Times New Roman" w:cs="Times New Roman"/>
          <w:sz w:val="28"/>
          <w:szCs w:val="28"/>
          <w:lang w:val="kk-KZ"/>
        </w:rPr>
        <w:t>ез келген адам белгілі бір этникалық топта тұрады. Оқытушының негізгі міндеті: ұлттық ерекшеліктерді зерттеу, оның тәрбиелік мүмкіндіктерін барынша пайдалану.</w:t>
      </w:r>
      <w:r w:rsidR="002B7316" w:rsidRPr="0017654D">
        <w:rPr>
          <w:rFonts w:ascii="Times New Roman" w:hAnsi="Times New Roman" w:cs="Times New Roman"/>
          <w:sz w:val="28"/>
          <w:szCs w:val="28"/>
          <w:lang w:val="kk-KZ"/>
        </w:rPr>
        <w:t xml:space="preserve"> </w:t>
      </w:r>
      <w:r w:rsidRPr="0017654D">
        <w:rPr>
          <w:rFonts w:ascii="Times New Roman" w:hAnsi="Times New Roman" w:cs="Times New Roman"/>
          <w:bCs/>
          <w:sz w:val="28"/>
          <w:szCs w:val="28"/>
          <w:lang w:val="kk-KZ"/>
        </w:rPr>
        <w:t>Этнопедагогикалық тұғыр</w:t>
      </w:r>
      <w:r w:rsidRPr="0017654D">
        <w:rPr>
          <w:rFonts w:ascii="Times New Roman" w:hAnsi="Times New Roman" w:cs="Times New Roman"/>
          <w:b/>
          <w:sz w:val="28"/>
          <w:szCs w:val="28"/>
          <w:lang w:val="kk-KZ"/>
        </w:rPr>
        <w:t xml:space="preserve"> </w:t>
      </w:r>
      <w:r w:rsidRPr="0017654D">
        <w:rPr>
          <w:rFonts w:ascii="Times New Roman" w:hAnsi="Times New Roman" w:cs="Times New Roman"/>
          <w:sz w:val="28"/>
          <w:szCs w:val="28"/>
          <w:lang w:val="kk-KZ"/>
        </w:rPr>
        <w:t>халықтың ұлттық салт-дәстүріне, мәдениетіне, әдет-ғұрыптарына негізделген тәрбие процесін ұйымдастыру мен жүзеге асыруды көздейді. Педагогикалық процесті жобалау мен ұйымдастыруға қатысты педагогикалық көзқарасты жүзеге асыру оқытушылардың келесі міндеттерді шешуін көздейді: біріншіден, осы ортаны зерттеу және қалыптастыру, екіншіден, оның тәрбиелік мүмкіндіктерін барынша пайдалану.</w:t>
      </w:r>
    </w:p>
    <w:p w14:paraId="06AECC97" w14:textId="68034794" w:rsidR="004925C6" w:rsidRPr="0017654D" w:rsidRDefault="004925C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Антропологиялық (</w:t>
      </w:r>
      <w:r w:rsidRPr="0017654D">
        <w:rPr>
          <w:rFonts w:ascii="Times New Roman" w:hAnsi="Times New Roman" w:cs="Times New Roman"/>
          <w:sz w:val="28"/>
          <w:szCs w:val="28"/>
          <w:lang w:val="kk-KZ"/>
        </w:rPr>
        <w:t>К.Д.</w:t>
      </w:r>
      <w:r w:rsidR="00467D07"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Ушински</w:t>
      </w:r>
      <w:r w:rsidR="00FD78CD" w:rsidRPr="0017654D">
        <w:rPr>
          <w:rFonts w:ascii="Times New Roman" w:hAnsi="Times New Roman" w:cs="Times New Roman"/>
          <w:sz w:val="28"/>
          <w:szCs w:val="28"/>
          <w:lang w:val="kk-KZ"/>
        </w:rPr>
        <w:t>й</w:t>
      </w:r>
      <w:r w:rsidRPr="0017654D">
        <w:rPr>
          <w:rFonts w:ascii="Times New Roman" w:hAnsi="Times New Roman" w:cs="Times New Roman"/>
          <w:sz w:val="28"/>
          <w:szCs w:val="28"/>
          <w:lang w:val="kk-KZ"/>
        </w:rPr>
        <w:t>). Бұл барлық гуманитарлық ғылымдардың мәліметтерін жүйелі түрде пайдалану және оларды педагогикалық процесті құру мен жүзеге асыруда қарастыру.</w:t>
      </w:r>
    </w:p>
    <w:p w14:paraId="331397A4" w14:textId="21472F90" w:rsidR="004925C6" w:rsidRPr="0017654D" w:rsidRDefault="004925C6" w:rsidP="00384F7B">
      <w:pPr>
        <w:pStyle w:val="ac"/>
        <w:tabs>
          <w:tab w:val="left" w:pos="993"/>
        </w:tabs>
        <w:spacing w:before="0" w:beforeAutospacing="0" w:after="0" w:afterAutospacing="0"/>
        <w:ind w:firstLine="709"/>
        <w:jc w:val="both"/>
        <w:rPr>
          <w:sz w:val="28"/>
          <w:szCs w:val="28"/>
          <w:lang w:val="kk-KZ"/>
        </w:rPr>
      </w:pPr>
      <w:r w:rsidRPr="0017654D">
        <w:rPr>
          <w:sz w:val="28"/>
          <w:szCs w:val="28"/>
          <w:lang w:val="kk-KZ"/>
        </w:rPr>
        <w:t xml:space="preserve">К.Д. Ушинскийдің </w:t>
      </w:r>
      <w:r w:rsidR="00F328DF" w:rsidRPr="0017654D">
        <w:rPr>
          <w:sz w:val="28"/>
          <w:szCs w:val="28"/>
          <w:lang w:val="kk-KZ"/>
        </w:rPr>
        <w:t>[</w:t>
      </w:r>
      <w:r w:rsidR="007A7A07" w:rsidRPr="0017654D">
        <w:rPr>
          <w:sz w:val="28"/>
          <w:szCs w:val="28"/>
          <w:lang w:val="kk-KZ"/>
        </w:rPr>
        <w:t>56</w:t>
      </w:r>
      <w:r w:rsidR="00F328DF" w:rsidRPr="0017654D">
        <w:rPr>
          <w:sz w:val="28"/>
          <w:szCs w:val="28"/>
          <w:lang w:val="kk-KZ"/>
        </w:rPr>
        <w:t>] п</w:t>
      </w:r>
      <w:r w:rsidR="00803867" w:rsidRPr="0017654D">
        <w:rPr>
          <w:sz w:val="28"/>
          <w:szCs w:val="28"/>
          <w:lang w:val="kk-KZ"/>
        </w:rPr>
        <w:t xml:space="preserve">ікірінше, </w:t>
      </w:r>
      <w:r w:rsidR="00F328DF" w:rsidRPr="0017654D">
        <w:rPr>
          <w:sz w:val="28"/>
          <w:szCs w:val="28"/>
          <w:lang w:val="kk-KZ"/>
        </w:rPr>
        <w:t>е</w:t>
      </w:r>
      <w:r w:rsidR="00887C41" w:rsidRPr="0017654D">
        <w:rPr>
          <w:sz w:val="28"/>
          <w:szCs w:val="28"/>
          <w:lang w:val="kk-KZ"/>
        </w:rPr>
        <w:t xml:space="preserve">гер педагогика </w:t>
      </w:r>
      <w:r w:rsidR="004A1770" w:rsidRPr="0017654D">
        <w:rPr>
          <w:sz w:val="28"/>
          <w:szCs w:val="28"/>
          <w:lang w:val="kk-KZ"/>
        </w:rPr>
        <w:t xml:space="preserve">арқылы </w:t>
      </w:r>
      <w:r w:rsidR="00887C41" w:rsidRPr="0017654D">
        <w:rPr>
          <w:sz w:val="28"/>
          <w:szCs w:val="28"/>
          <w:lang w:val="kk-KZ"/>
        </w:rPr>
        <w:t>адамды жан-жақты тәрбиелегі</w:t>
      </w:r>
      <w:r w:rsidR="004A1770" w:rsidRPr="0017654D">
        <w:rPr>
          <w:sz w:val="28"/>
          <w:szCs w:val="28"/>
          <w:lang w:val="kk-KZ"/>
        </w:rPr>
        <w:t>міз</w:t>
      </w:r>
      <w:r w:rsidR="00887C41" w:rsidRPr="0017654D">
        <w:rPr>
          <w:sz w:val="28"/>
          <w:szCs w:val="28"/>
          <w:lang w:val="kk-KZ"/>
        </w:rPr>
        <w:t xml:space="preserve"> келсе, </w:t>
      </w:r>
      <w:r w:rsidR="004A1770" w:rsidRPr="0017654D">
        <w:rPr>
          <w:sz w:val="28"/>
          <w:szCs w:val="28"/>
          <w:lang w:val="kk-KZ"/>
        </w:rPr>
        <w:t xml:space="preserve">онда </w:t>
      </w:r>
      <w:r w:rsidR="00887C41" w:rsidRPr="0017654D">
        <w:rPr>
          <w:sz w:val="28"/>
          <w:szCs w:val="28"/>
          <w:lang w:val="kk-KZ"/>
        </w:rPr>
        <w:t>ең алдымен оны барлық жағынан тануы</w:t>
      </w:r>
      <w:r w:rsidR="004A1770" w:rsidRPr="0017654D">
        <w:rPr>
          <w:sz w:val="28"/>
          <w:szCs w:val="28"/>
          <w:lang w:val="kk-KZ"/>
        </w:rPr>
        <w:t>мыз</w:t>
      </w:r>
      <w:r w:rsidR="00887C41" w:rsidRPr="0017654D">
        <w:rPr>
          <w:sz w:val="28"/>
          <w:szCs w:val="28"/>
          <w:lang w:val="kk-KZ"/>
        </w:rPr>
        <w:t xml:space="preserve"> керек. </w:t>
      </w:r>
      <w:r w:rsidR="004A1770" w:rsidRPr="0017654D">
        <w:rPr>
          <w:sz w:val="28"/>
          <w:szCs w:val="28"/>
          <w:lang w:val="kk-KZ"/>
        </w:rPr>
        <w:t>Б</w:t>
      </w:r>
      <w:r w:rsidRPr="0017654D">
        <w:rPr>
          <w:sz w:val="28"/>
          <w:szCs w:val="28"/>
          <w:lang w:val="kk-KZ"/>
        </w:rPr>
        <w:t>ұл ұстаным қазіргі педагогика және психология үшін де өзекті болып қала береді.</w:t>
      </w:r>
    </w:p>
    <w:p w14:paraId="11AD41D4" w14:textId="77777777" w:rsidR="004925C6" w:rsidRPr="0017654D" w:rsidRDefault="004925C6" w:rsidP="00384F7B">
      <w:pPr>
        <w:pStyle w:val="ac"/>
        <w:tabs>
          <w:tab w:val="left" w:pos="993"/>
        </w:tabs>
        <w:spacing w:before="0" w:beforeAutospacing="0" w:after="0" w:afterAutospacing="0"/>
        <w:ind w:firstLine="709"/>
        <w:jc w:val="both"/>
        <w:rPr>
          <w:sz w:val="28"/>
          <w:szCs w:val="28"/>
          <w:lang w:val="kk-KZ"/>
        </w:rPr>
      </w:pPr>
      <w:r w:rsidRPr="0017654D">
        <w:rPr>
          <w:sz w:val="28"/>
          <w:szCs w:val="28"/>
          <w:lang w:val="kk-KZ"/>
        </w:rPr>
        <w:t>Педагогика саласындағы зерттеулердің әдіснамалық негіздері болып табылатын қазіргі педагогикалық антропологияның негізгі идеялары:</w:t>
      </w:r>
    </w:p>
    <w:p w14:paraId="3EC30DED" w14:textId="77777777" w:rsidR="004925C6" w:rsidRPr="0017654D" w:rsidRDefault="004925C6" w:rsidP="003F6EB3">
      <w:pPr>
        <w:numPr>
          <w:ilvl w:val="0"/>
          <w:numId w:val="18"/>
        </w:numPr>
        <w:tabs>
          <w:tab w:val="clear" w:pos="720"/>
          <w:tab w:val="num" w:pos="360"/>
          <w:tab w:val="left" w:pos="993"/>
        </w:tabs>
        <w:spacing w:after="0" w:line="240" w:lineRule="auto"/>
        <w:ind w:left="0"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білім – адам болмысының атрибуты (адамның тіршілігі өмір бойы білім алуда жүзеге асады);</w:t>
      </w:r>
    </w:p>
    <w:p w14:paraId="5BFA0181" w14:textId="5EEE8DA8" w:rsidR="004925C6" w:rsidRPr="0017654D" w:rsidRDefault="004925C6" w:rsidP="003F6EB3">
      <w:pPr>
        <w:numPr>
          <w:ilvl w:val="0"/>
          <w:numId w:val="18"/>
        </w:numPr>
        <w:tabs>
          <w:tab w:val="clear" w:pos="720"/>
          <w:tab w:val="num" w:pos="360"/>
          <w:tab w:val="left" w:pos="993"/>
        </w:tabs>
        <w:spacing w:after="0" w:line="240" w:lineRule="auto"/>
        <w:ind w:left="0"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тәрбиенің мақсаттары мен құралдары адамның болмысынан туындайды; дәстүрлі педагогикалық ұғымдар шеңбері «өмір», «еркіндік», «мағына», «шығармашылық», «оқиға», «антропологиялық кеңістік», «өзін-өзі қалыптастыру» сияқты категориялармен кеңейіп келеді;</w:t>
      </w:r>
    </w:p>
    <w:p w14:paraId="2118ABD9" w14:textId="2CF5E102" w:rsidR="004925C6" w:rsidRPr="0017654D" w:rsidRDefault="004925C6" w:rsidP="003F6EB3">
      <w:pPr>
        <w:numPr>
          <w:ilvl w:val="0"/>
          <w:numId w:val="18"/>
        </w:numPr>
        <w:tabs>
          <w:tab w:val="clear" w:pos="720"/>
          <w:tab w:val="num" w:pos="360"/>
          <w:tab w:val="left" w:pos="993"/>
        </w:tabs>
        <w:spacing w:after="0" w:line="240" w:lineRule="auto"/>
        <w:ind w:left="0"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адам туралы нақты ғылымдардың білімдерін көрсетуге антропологиялық тәсілді қолдану;</w:t>
      </w:r>
    </w:p>
    <w:p w14:paraId="4A857295" w14:textId="13EE6AF6" w:rsidR="004925C6" w:rsidRPr="0017654D" w:rsidRDefault="004925C6" w:rsidP="003F6EB3">
      <w:pPr>
        <w:numPr>
          <w:ilvl w:val="0"/>
          <w:numId w:val="18"/>
        </w:numPr>
        <w:tabs>
          <w:tab w:val="clear" w:pos="720"/>
          <w:tab w:val="num" w:pos="360"/>
          <w:tab w:val="left" w:pos="993"/>
        </w:tabs>
        <w:spacing w:after="0" w:line="240" w:lineRule="auto"/>
        <w:ind w:left="0"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тәрбие мен білім берудің шарттары мен технологиялары антропологиялық позициялардан туындап, білім алушының жеке басының жалпы қасиеттерін қалыптастыруға бағытталған</w:t>
      </w:r>
      <w:r w:rsidR="00D01008" w:rsidRPr="0017654D">
        <w:rPr>
          <w:rFonts w:ascii="Times New Roman" w:hAnsi="Times New Roman" w:cs="Times New Roman"/>
          <w:sz w:val="28"/>
          <w:szCs w:val="28"/>
          <w:lang w:val="kk-KZ"/>
        </w:rPr>
        <w:t>.</w:t>
      </w:r>
    </w:p>
    <w:p w14:paraId="7C89944B" w14:textId="10C6E24A" w:rsidR="004925C6" w:rsidRPr="0017654D" w:rsidRDefault="004925C6" w:rsidP="00384F7B">
      <w:pPr>
        <w:pStyle w:val="ac"/>
        <w:tabs>
          <w:tab w:val="left" w:pos="993"/>
        </w:tabs>
        <w:spacing w:before="0" w:beforeAutospacing="0" w:after="0" w:afterAutospacing="0"/>
        <w:ind w:firstLine="709"/>
        <w:jc w:val="both"/>
        <w:rPr>
          <w:sz w:val="28"/>
          <w:szCs w:val="28"/>
          <w:lang w:val="kk-KZ"/>
        </w:rPr>
      </w:pPr>
      <w:r w:rsidRPr="0017654D">
        <w:rPr>
          <w:sz w:val="28"/>
          <w:szCs w:val="28"/>
          <w:lang w:val="kk-KZ"/>
        </w:rPr>
        <w:t>Сонымен бірге олар ашық, өздігінен дамитын жеке және әлеуметтік жүйелер ретінде ұсынылады</w:t>
      </w:r>
      <w:r w:rsidR="00BB3601" w:rsidRPr="0017654D">
        <w:rPr>
          <w:sz w:val="28"/>
          <w:szCs w:val="28"/>
          <w:lang w:val="kk-KZ"/>
        </w:rPr>
        <w:t xml:space="preserve">, </w:t>
      </w:r>
      <w:r w:rsidRPr="0017654D">
        <w:rPr>
          <w:sz w:val="28"/>
          <w:szCs w:val="28"/>
          <w:lang w:val="kk-KZ"/>
        </w:rPr>
        <w:t>ал оқытушы – білім алушының тұлға болып қалыптасу процесін басқару құралы.</w:t>
      </w:r>
    </w:p>
    <w:p w14:paraId="4BDF1AE2" w14:textId="77777777" w:rsidR="00B752D1" w:rsidRPr="0017654D" w:rsidRDefault="004925C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 xml:space="preserve">Құзыреттілік </w:t>
      </w:r>
      <w:r w:rsidR="00FD78CD" w:rsidRPr="0017654D">
        <w:rPr>
          <w:rFonts w:ascii="Times New Roman" w:hAnsi="Times New Roman" w:cs="Times New Roman"/>
          <w:i/>
          <w:iCs/>
          <w:sz w:val="28"/>
          <w:szCs w:val="28"/>
          <w:lang w:val="kk-KZ"/>
        </w:rPr>
        <w:t>тұғырда</w:t>
      </w:r>
      <w:r w:rsidR="00FD78CD" w:rsidRPr="0017654D">
        <w:rPr>
          <w:rFonts w:ascii="Times New Roman" w:hAnsi="Times New Roman" w:cs="Times New Roman"/>
          <w:sz w:val="28"/>
          <w:szCs w:val="28"/>
          <w:lang w:val="kk-KZ"/>
        </w:rPr>
        <w:t xml:space="preserve"> б</w:t>
      </w:r>
      <w:r w:rsidRPr="0017654D">
        <w:rPr>
          <w:rFonts w:ascii="Times New Roman" w:hAnsi="Times New Roman" w:cs="Times New Roman"/>
          <w:sz w:val="28"/>
          <w:szCs w:val="28"/>
          <w:lang w:val="kk-KZ"/>
        </w:rPr>
        <w:t>ілім беру нәтижелерінің жаңа түрі белгіл</w:t>
      </w:r>
      <w:r w:rsidR="00FD78CD" w:rsidRPr="0017654D">
        <w:rPr>
          <w:rFonts w:ascii="Times New Roman" w:hAnsi="Times New Roman" w:cs="Times New Roman"/>
          <w:sz w:val="28"/>
          <w:szCs w:val="28"/>
          <w:lang w:val="kk-KZ"/>
        </w:rPr>
        <w:t>ене</w:t>
      </w:r>
      <w:r w:rsidRPr="0017654D">
        <w:rPr>
          <w:rFonts w:ascii="Times New Roman" w:hAnsi="Times New Roman" w:cs="Times New Roman"/>
          <w:sz w:val="28"/>
          <w:szCs w:val="28"/>
          <w:lang w:val="kk-KZ"/>
        </w:rPr>
        <w:t>ді, ақпарат пен дағдылардың үйлесімі ретінде қысқартылмайтын, жеке тұлғаның әртүрлі мәселелерді шешуге қабілеттілігі мен дайындығына бағытталған. Құзыреттілік деп аталатын бұл білім беру нәтижелері күрделі нақты мәселелерді (кәсіби және әлеуметтік іс-әрекет, идеялық, коммуникативтік, тұлғалық) шешу қабілеті ретінде қарастырылады.</w:t>
      </w:r>
      <w:r w:rsidR="00624DF1" w:rsidRPr="0017654D">
        <w:rPr>
          <w:rFonts w:ascii="Times New Roman" w:hAnsi="Times New Roman" w:cs="Times New Roman"/>
          <w:sz w:val="28"/>
          <w:szCs w:val="28"/>
          <w:lang w:val="kk-KZ"/>
        </w:rPr>
        <w:t xml:space="preserve"> </w:t>
      </w:r>
    </w:p>
    <w:p w14:paraId="519CB206" w14:textId="37EDE552" w:rsidR="004925C6" w:rsidRPr="0017654D" w:rsidRDefault="00624DF1"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Бұдан басқа </w:t>
      </w:r>
      <w:r w:rsidRPr="0017654D">
        <w:rPr>
          <w:rFonts w:ascii="Times New Roman" w:hAnsi="Times New Roman" w:cs="Times New Roman"/>
          <w:i/>
          <w:iCs/>
          <w:sz w:val="28"/>
          <w:szCs w:val="28"/>
          <w:lang w:val="kk-KZ"/>
        </w:rPr>
        <w:t>синергетикалық</w:t>
      </w:r>
      <w:r w:rsidRPr="0017654D">
        <w:rPr>
          <w:rFonts w:ascii="Times New Roman" w:hAnsi="Times New Roman" w:cs="Times New Roman"/>
          <w:sz w:val="28"/>
          <w:szCs w:val="28"/>
          <w:lang w:val="kk-KZ"/>
        </w:rPr>
        <w:t xml:space="preserve"> және </w:t>
      </w:r>
      <w:r w:rsidRPr="0017654D">
        <w:rPr>
          <w:rFonts w:ascii="Times New Roman" w:hAnsi="Times New Roman" w:cs="Times New Roman"/>
          <w:i/>
          <w:iCs/>
          <w:sz w:val="28"/>
          <w:szCs w:val="28"/>
          <w:lang w:val="kk-KZ"/>
        </w:rPr>
        <w:t>акмеологиялық</w:t>
      </w:r>
      <w:r w:rsidRPr="0017654D">
        <w:rPr>
          <w:rFonts w:ascii="Times New Roman" w:hAnsi="Times New Roman" w:cs="Times New Roman"/>
          <w:sz w:val="28"/>
          <w:szCs w:val="28"/>
          <w:lang w:val="kk-KZ"/>
        </w:rPr>
        <w:t xml:space="preserve"> тұғырларды да атап өткен жөн.</w:t>
      </w:r>
      <w:r w:rsidR="00B752D1" w:rsidRPr="0017654D">
        <w:rPr>
          <w:rFonts w:ascii="Times New Roman" w:hAnsi="Times New Roman" w:cs="Times New Roman"/>
          <w:sz w:val="28"/>
          <w:szCs w:val="28"/>
          <w:lang w:val="kk-KZ"/>
        </w:rPr>
        <w:t xml:space="preserve"> Бұл тұғырлар білім алушылардың жеке тұлға ретінде толықтай қалыптасуды</w:t>
      </w:r>
      <w:r w:rsidR="00DE155A" w:rsidRPr="0017654D">
        <w:rPr>
          <w:rFonts w:ascii="Times New Roman" w:hAnsi="Times New Roman" w:cs="Times New Roman"/>
          <w:sz w:val="28"/>
          <w:szCs w:val="28"/>
          <w:lang w:val="kk-KZ"/>
        </w:rPr>
        <w:t xml:space="preserve"> қамтамасыз етіп, болашақта жетістікке жетуге</w:t>
      </w:r>
      <w:r w:rsidR="002B7316" w:rsidRPr="0017654D">
        <w:rPr>
          <w:rFonts w:ascii="Times New Roman" w:hAnsi="Times New Roman" w:cs="Times New Roman"/>
          <w:sz w:val="28"/>
          <w:szCs w:val="28"/>
          <w:lang w:val="kk-KZ"/>
        </w:rPr>
        <w:t xml:space="preserve"> негіз болып, адамгершілікті сақтауға көмектеседі.</w:t>
      </w:r>
      <w:r w:rsidR="00743E8F" w:rsidRPr="0017654D">
        <w:rPr>
          <w:rFonts w:ascii="Times New Roman" w:hAnsi="Times New Roman" w:cs="Times New Roman"/>
          <w:sz w:val="28"/>
          <w:szCs w:val="28"/>
          <w:lang w:val="kk-KZ"/>
        </w:rPr>
        <w:t xml:space="preserve"> </w:t>
      </w:r>
      <w:r w:rsidR="004925C6" w:rsidRPr="0017654D">
        <w:rPr>
          <w:rFonts w:ascii="Times New Roman" w:hAnsi="Times New Roman" w:cs="Times New Roman"/>
          <w:sz w:val="28"/>
          <w:szCs w:val="28"/>
          <w:lang w:val="kk-KZ"/>
        </w:rPr>
        <w:t>Түрлі әдіснамалық тұғырларды қолдану, біріншіден, белгілі бір ұғымның ғылыми-теориялық мәселелерін анықтауға, олардың иерархиясын белгілеуге, шешудің стратегиясы мен негізгі жолдарын әзірлеуге</w:t>
      </w:r>
      <w:r w:rsidR="00422496" w:rsidRPr="0017654D">
        <w:rPr>
          <w:rFonts w:ascii="Times New Roman" w:hAnsi="Times New Roman" w:cs="Times New Roman"/>
          <w:sz w:val="28"/>
          <w:szCs w:val="28"/>
          <w:lang w:val="kk-KZ"/>
        </w:rPr>
        <w:t xml:space="preserve">; </w:t>
      </w:r>
      <w:r w:rsidR="004925C6" w:rsidRPr="0017654D">
        <w:rPr>
          <w:rFonts w:ascii="Times New Roman" w:hAnsi="Times New Roman" w:cs="Times New Roman"/>
          <w:sz w:val="28"/>
          <w:szCs w:val="28"/>
          <w:lang w:val="kk-KZ"/>
        </w:rPr>
        <w:t xml:space="preserve">екіншіден, оқу, тәрбие тәжірибесін жаңартудың технологиялық механизмдерін негіздеуге, </w:t>
      </w:r>
      <w:r w:rsidR="00422496" w:rsidRPr="0017654D">
        <w:rPr>
          <w:rFonts w:ascii="Times New Roman" w:hAnsi="Times New Roman" w:cs="Times New Roman"/>
          <w:sz w:val="28"/>
          <w:szCs w:val="28"/>
          <w:lang w:val="kk-KZ"/>
        </w:rPr>
        <w:t xml:space="preserve">дайындауға </w:t>
      </w:r>
      <w:r w:rsidR="004925C6" w:rsidRPr="0017654D">
        <w:rPr>
          <w:rFonts w:ascii="Times New Roman" w:hAnsi="Times New Roman" w:cs="Times New Roman"/>
          <w:sz w:val="28"/>
          <w:szCs w:val="28"/>
          <w:lang w:val="kk-KZ"/>
        </w:rPr>
        <w:t>және енгізуге мүмкіндік береді</w:t>
      </w:r>
      <w:r w:rsidR="00422496" w:rsidRPr="0017654D">
        <w:rPr>
          <w:rFonts w:ascii="Times New Roman" w:hAnsi="Times New Roman" w:cs="Times New Roman"/>
          <w:sz w:val="28"/>
          <w:szCs w:val="28"/>
          <w:lang w:val="kk-KZ"/>
        </w:rPr>
        <w:t>. С</w:t>
      </w:r>
      <w:r w:rsidR="004925C6" w:rsidRPr="0017654D">
        <w:rPr>
          <w:rFonts w:ascii="Times New Roman" w:hAnsi="Times New Roman" w:cs="Times New Roman"/>
          <w:sz w:val="28"/>
          <w:szCs w:val="28"/>
          <w:lang w:val="kk-KZ"/>
        </w:rPr>
        <w:t>ондай-ақ педагогикалық-психологиялық ғылым мен практиканың дамуын болжауды жүзеге асыруға көмектеседі.</w:t>
      </w:r>
    </w:p>
    <w:p w14:paraId="03667962" w14:textId="224A251B" w:rsidR="004925C6" w:rsidRPr="0017654D" w:rsidRDefault="004925C6" w:rsidP="00384F7B">
      <w:pPr>
        <w:pStyle w:val="ac"/>
        <w:tabs>
          <w:tab w:val="left" w:pos="993"/>
        </w:tabs>
        <w:spacing w:before="0" w:beforeAutospacing="0" w:after="0" w:afterAutospacing="0"/>
        <w:ind w:firstLine="709"/>
        <w:jc w:val="both"/>
        <w:rPr>
          <w:sz w:val="28"/>
          <w:szCs w:val="28"/>
          <w:lang w:val="kk-KZ"/>
        </w:rPr>
      </w:pPr>
      <w:r w:rsidRPr="0017654D">
        <w:rPr>
          <w:sz w:val="28"/>
          <w:szCs w:val="28"/>
          <w:lang w:val="kk-KZ"/>
        </w:rPr>
        <w:t>Педагогика және психологиядағы әртүрлі әдіснамалық тұғырлардың ЖОО білім алушыларыны</w:t>
      </w:r>
      <w:r w:rsidR="0021218D" w:rsidRPr="0017654D">
        <w:rPr>
          <w:sz w:val="28"/>
          <w:szCs w:val="28"/>
          <w:lang w:val="kk-KZ"/>
        </w:rPr>
        <w:t>ң</w:t>
      </w:r>
      <w:r w:rsidRPr="0017654D">
        <w:rPr>
          <w:sz w:val="28"/>
          <w:szCs w:val="28"/>
          <w:lang w:val="kk-KZ"/>
        </w:rPr>
        <w:t xml:space="preserve"> ассертивтілікті дамыту процесімен байланысын түсіну үшін осы тұғырлардың әрқайсысы олардың сенімді және тәуелсіз мінез-құлқын</w:t>
      </w:r>
      <w:r w:rsidR="00DA3FF5" w:rsidRPr="0017654D">
        <w:rPr>
          <w:sz w:val="28"/>
          <w:szCs w:val="28"/>
          <w:lang w:val="kk-KZ"/>
        </w:rPr>
        <w:t xml:space="preserve">, сонымен қатар ассертивтілігін </w:t>
      </w:r>
      <w:r w:rsidRPr="0017654D">
        <w:rPr>
          <w:sz w:val="28"/>
          <w:szCs w:val="28"/>
          <w:lang w:val="kk-KZ"/>
        </w:rPr>
        <w:t>қалыптастыруға қалай ықпал ететінін қарастыру маңызды</w:t>
      </w:r>
      <w:r w:rsidR="001844B2" w:rsidRPr="0017654D">
        <w:rPr>
          <w:sz w:val="28"/>
          <w:szCs w:val="28"/>
          <w:lang w:val="kk-KZ"/>
        </w:rPr>
        <w:t xml:space="preserve"> (1</w:t>
      </w:r>
      <w:r w:rsidR="001D77A7" w:rsidRPr="0017654D">
        <w:rPr>
          <w:sz w:val="28"/>
          <w:szCs w:val="28"/>
          <w:lang w:val="kk-KZ"/>
        </w:rPr>
        <w:t>.1</w:t>
      </w:r>
      <w:r w:rsidR="00C1601C" w:rsidRPr="0017654D">
        <w:rPr>
          <w:sz w:val="28"/>
          <w:szCs w:val="28"/>
          <w:lang w:val="kk-KZ"/>
        </w:rPr>
        <w:t>-кесте</w:t>
      </w:r>
      <w:r w:rsidR="001844B2" w:rsidRPr="0017654D">
        <w:rPr>
          <w:sz w:val="28"/>
          <w:szCs w:val="28"/>
          <w:lang w:val="kk-KZ"/>
        </w:rPr>
        <w:t>)</w:t>
      </w:r>
      <w:r w:rsidRPr="0017654D">
        <w:rPr>
          <w:sz w:val="28"/>
          <w:szCs w:val="28"/>
          <w:lang w:val="kk-KZ"/>
        </w:rPr>
        <w:t>.</w:t>
      </w:r>
    </w:p>
    <w:p w14:paraId="2E93C5A1" w14:textId="77777777" w:rsidR="00F25035" w:rsidRPr="0017654D" w:rsidRDefault="00F25035" w:rsidP="00B37741">
      <w:pPr>
        <w:pStyle w:val="ac"/>
        <w:tabs>
          <w:tab w:val="left" w:pos="993"/>
        </w:tabs>
        <w:spacing w:before="0" w:beforeAutospacing="0" w:after="0" w:afterAutospacing="0" w:line="228" w:lineRule="auto"/>
        <w:ind w:firstLine="709"/>
        <w:jc w:val="both"/>
        <w:rPr>
          <w:sz w:val="28"/>
          <w:szCs w:val="28"/>
          <w:lang w:val="kk-KZ"/>
        </w:rPr>
      </w:pPr>
    </w:p>
    <w:p w14:paraId="0D4B58FB" w14:textId="26917BB5" w:rsidR="004925C6" w:rsidRPr="0017654D" w:rsidRDefault="00F25035" w:rsidP="00B37741">
      <w:pPr>
        <w:spacing w:after="0" w:line="228" w:lineRule="auto"/>
        <w:ind w:right="3"/>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Кесте </w:t>
      </w:r>
      <w:r w:rsidR="004270FB" w:rsidRPr="0017654D">
        <w:rPr>
          <w:rFonts w:ascii="Times New Roman" w:hAnsi="Times New Roman" w:cs="Times New Roman"/>
          <w:sz w:val="28"/>
          <w:szCs w:val="28"/>
          <w:lang w:val="kk-KZ"/>
        </w:rPr>
        <w:t>1</w:t>
      </w:r>
      <w:r w:rsidR="001D77A7" w:rsidRPr="0017654D">
        <w:rPr>
          <w:rFonts w:ascii="Times New Roman" w:hAnsi="Times New Roman" w:cs="Times New Roman"/>
          <w:sz w:val="28"/>
          <w:szCs w:val="28"/>
          <w:lang w:val="kk-KZ"/>
        </w:rPr>
        <w:t>.1</w:t>
      </w:r>
      <w:r w:rsidR="004270FB"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 xml:space="preserve"> </w:t>
      </w:r>
      <w:r w:rsidR="005B0446" w:rsidRPr="0017654D">
        <w:rPr>
          <w:rFonts w:ascii="Times New Roman" w:hAnsi="Times New Roman" w:cs="Times New Roman"/>
          <w:sz w:val="28"/>
          <w:szCs w:val="28"/>
          <w:lang w:val="kk-KZ"/>
        </w:rPr>
        <w:t>Педагогикалық тұғырлар мен ассертивтілік арасындағы байланыс</w:t>
      </w:r>
      <w:r w:rsidRPr="0017654D">
        <w:rPr>
          <w:rFonts w:ascii="Times New Roman" w:hAnsi="Times New Roman" w:cs="Times New Roman"/>
          <w:sz w:val="28"/>
          <w:szCs w:val="28"/>
          <w:lang w:val="kk-KZ"/>
        </w:rPr>
        <w:t xml:space="preserve"> </w:t>
      </w:r>
    </w:p>
    <w:p w14:paraId="14B55D6F" w14:textId="77777777" w:rsidR="003E103C" w:rsidRPr="0017654D" w:rsidRDefault="003E103C" w:rsidP="00B37741">
      <w:pPr>
        <w:spacing w:after="0" w:line="228" w:lineRule="auto"/>
        <w:ind w:right="3" w:firstLine="567"/>
        <w:jc w:val="right"/>
        <w:rPr>
          <w:rFonts w:ascii="Times New Roman" w:hAnsi="Times New Roman" w:cs="Times New Roman"/>
          <w:sz w:val="16"/>
          <w:szCs w:val="16"/>
          <w:lang w:val="kk-KZ"/>
        </w:rPr>
      </w:pPr>
    </w:p>
    <w:tbl>
      <w:tblPr>
        <w:tblStyle w:val="af"/>
        <w:tblW w:w="0" w:type="auto"/>
        <w:tblInd w:w="108" w:type="dxa"/>
        <w:tblLook w:val="04A0" w:firstRow="1" w:lastRow="0" w:firstColumn="1" w:lastColumn="0" w:noHBand="0" w:noVBand="1"/>
      </w:tblPr>
      <w:tblGrid>
        <w:gridCol w:w="2086"/>
        <w:gridCol w:w="3394"/>
        <w:gridCol w:w="4193"/>
      </w:tblGrid>
      <w:tr w:rsidR="00384F7B" w:rsidRPr="0017654D" w14:paraId="572E5265" w14:textId="77777777" w:rsidTr="00C1601C">
        <w:tc>
          <w:tcPr>
            <w:tcW w:w="2086" w:type="dxa"/>
            <w:tcBorders>
              <w:bottom w:val="single" w:sz="4" w:space="0" w:color="auto"/>
            </w:tcBorders>
          </w:tcPr>
          <w:p w14:paraId="2C3C6F44" w14:textId="77777777" w:rsidR="00384F7B" w:rsidRPr="0017654D" w:rsidRDefault="00384F7B" w:rsidP="00B37741">
            <w:pPr>
              <w:spacing w:line="228" w:lineRule="auto"/>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Тұғыр атауы</w:t>
            </w:r>
          </w:p>
        </w:tc>
        <w:tc>
          <w:tcPr>
            <w:tcW w:w="3394" w:type="dxa"/>
            <w:tcBorders>
              <w:bottom w:val="single" w:sz="4" w:space="0" w:color="auto"/>
            </w:tcBorders>
          </w:tcPr>
          <w:p w14:paraId="2585566D" w14:textId="77777777" w:rsidR="00384F7B" w:rsidRPr="0017654D" w:rsidRDefault="00384F7B" w:rsidP="00B37741">
            <w:pPr>
              <w:spacing w:line="228" w:lineRule="auto"/>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Қысқаша сипаттамасы</w:t>
            </w:r>
          </w:p>
        </w:tc>
        <w:tc>
          <w:tcPr>
            <w:tcW w:w="4193" w:type="dxa"/>
            <w:tcBorders>
              <w:bottom w:val="single" w:sz="4" w:space="0" w:color="auto"/>
            </w:tcBorders>
          </w:tcPr>
          <w:p w14:paraId="07515B75" w14:textId="02CCCE1E" w:rsidR="00384F7B" w:rsidRPr="0017654D" w:rsidRDefault="00C1601C" w:rsidP="00B37741">
            <w:pPr>
              <w:spacing w:line="228" w:lineRule="auto"/>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Ассертивтілікпен байланысы</w:t>
            </w:r>
          </w:p>
        </w:tc>
      </w:tr>
      <w:tr w:rsidR="00C1601C" w:rsidRPr="0017654D" w14:paraId="68509FA4" w14:textId="77777777" w:rsidTr="00C1601C">
        <w:tc>
          <w:tcPr>
            <w:tcW w:w="2086" w:type="dxa"/>
            <w:tcBorders>
              <w:bottom w:val="single" w:sz="4" w:space="0" w:color="auto"/>
            </w:tcBorders>
          </w:tcPr>
          <w:p w14:paraId="3C9E7ED8" w14:textId="78093D01" w:rsidR="00C1601C" w:rsidRPr="0017654D" w:rsidRDefault="00C1601C" w:rsidP="00B37741">
            <w:pPr>
              <w:spacing w:line="228" w:lineRule="auto"/>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1</w:t>
            </w:r>
          </w:p>
        </w:tc>
        <w:tc>
          <w:tcPr>
            <w:tcW w:w="3394" w:type="dxa"/>
            <w:tcBorders>
              <w:bottom w:val="single" w:sz="4" w:space="0" w:color="auto"/>
            </w:tcBorders>
          </w:tcPr>
          <w:p w14:paraId="27750AD3" w14:textId="157634D2" w:rsidR="00C1601C" w:rsidRPr="0017654D" w:rsidRDefault="00C1601C" w:rsidP="00B37741">
            <w:pPr>
              <w:spacing w:line="228" w:lineRule="auto"/>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2</w:t>
            </w:r>
          </w:p>
        </w:tc>
        <w:tc>
          <w:tcPr>
            <w:tcW w:w="4193" w:type="dxa"/>
            <w:tcBorders>
              <w:bottom w:val="single" w:sz="4" w:space="0" w:color="auto"/>
            </w:tcBorders>
          </w:tcPr>
          <w:p w14:paraId="502CF8C6" w14:textId="72D50D84" w:rsidR="00C1601C" w:rsidRPr="0017654D" w:rsidRDefault="00C1601C" w:rsidP="00B37741">
            <w:pPr>
              <w:spacing w:line="228" w:lineRule="auto"/>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3</w:t>
            </w:r>
          </w:p>
        </w:tc>
      </w:tr>
      <w:tr w:rsidR="00384F7B" w:rsidRPr="00C957F0" w14:paraId="437072FC" w14:textId="77777777" w:rsidTr="00C1601C">
        <w:tc>
          <w:tcPr>
            <w:tcW w:w="2086" w:type="dxa"/>
            <w:tcBorders>
              <w:bottom w:val="single" w:sz="4" w:space="0" w:color="auto"/>
            </w:tcBorders>
          </w:tcPr>
          <w:p w14:paraId="7408AE1F" w14:textId="77777777" w:rsidR="00384F7B" w:rsidRPr="0017654D" w:rsidRDefault="00384F7B" w:rsidP="00B37741">
            <w:pPr>
              <w:spacing w:line="228" w:lineRule="auto"/>
              <w:jc w:val="both"/>
              <w:rPr>
                <w:rFonts w:ascii="Times New Roman" w:hAnsi="Times New Roman" w:cs="Times New Roman"/>
                <w:sz w:val="24"/>
                <w:szCs w:val="24"/>
                <w:lang w:val="kk-KZ"/>
              </w:rPr>
            </w:pPr>
            <w:r w:rsidRPr="0017654D">
              <w:rPr>
                <w:rFonts w:ascii="Times New Roman" w:hAnsi="Times New Roman" w:cs="Times New Roman"/>
                <w:sz w:val="24"/>
                <w:szCs w:val="24"/>
              </w:rPr>
              <w:t>Жүйелік</w:t>
            </w:r>
          </w:p>
        </w:tc>
        <w:tc>
          <w:tcPr>
            <w:tcW w:w="3394" w:type="dxa"/>
            <w:tcBorders>
              <w:bottom w:val="single" w:sz="4" w:space="0" w:color="auto"/>
            </w:tcBorders>
          </w:tcPr>
          <w:p w14:paraId="0C0CCE94" w14:textId="76BD390B" w:rsidR="00384F7B" w:rsidRPr="0017654D" w:rsidRDefault="00C1601C" w:rsidP="00B37741">
            <w:pPr>
              <w:spacing w:line="228" w:lineRule="auto"/>
              <w:jc w:val="both"/>
              <w:rPr>
                <w:rFonts w:ascii="Times New Roman" w:hAnsi="Times New Roman" w:cs="Times New Roman"/>
                <w:sz w:val="24"/>
                <w:szCs w:val="24"/>
                <w:lang w:val="kk-KZ"/>
              </w:rPr>
            </w:pPr>
            <w:r w:rsidRPr="0017654D">
              <w:rPr>
                <w:rFonts w:ascii="Times New Roman" w:hAnsi="Times New Roman" w:cs="Times New Roman"/>
                <w:sz w:val="24"/>
                <w:szCs w:val="24"/>
              </w:rPr>
              <w:t xml:space="preserve">Барлық </w:t>
            </w:r>
            <w:r w:rsidR="00384F7B" w:rsidRPr="0017654D">
              <w:rPr>
                <w:rFonts w:ascii="Times New Roman" w:hAnsi="Times New Roman" w:cs="Times New Roman"/>
                <w:sz w:val="24"/>
                <w:szCs w:val="24"/>
              </w:rPr>
              <w:t>элементтер (мақсат, мазмұн, әдістер, формалар, нәтижелер) өзара байланысты болатын білім беру процесін тұтас қабылдауға бағытталған</w:t>
            </w:r>
          </w:p>
        </w:tc>
        <w:tc>
          <w:tcPr>
            <w:tcW w:w="4193" w:type="dxa"/>
            <w:tcBorders>
              <w:bottom w:val="single" w:sz="4" w:space="0" w:color="auto"/>
            </w:tcBorders>
          </w:tcPr>
          <w:p w14:paraId="625DCC38" w14:textId="17433765" w:rsidR="00384F7B" w:rsidRPr="0017654D" w:rsidRDefault="00384F7B" w:rsidP="00B37741">
            <w:pPr>
              <w:spacing w:line="228" w:lineRule="auto"/>
              <w:jc w:val="both"/>
              <w:rPr>
                <w:rFonts w:ascii="Times New Roman" w:hAnsi="Times New Roman" w:cs="Times New Roman"/>
                <w:sz w:val="24"/>
                <w:szCs w:val="24"/>
                <w:lang w:val="kk-KZ"/>
              </w:rPr>
            </w:pPr>
            <w:r w:rsidRPr="0017654D">
              <w:rPr>
                <w:rFonts w:ascii="Times New Roman" w:hAnsi="Times New Roman" w:cs="Times New Roman"/>
                <w:sz w:val="24"/>
                <w:szCs w:val="24"/>
              </w:rPr>
              <w:t>Жүйелік</w:t>
            </w:r>
            <w:r w:rsidRPr="0017654D">
              <w:rPr>
                <w:rFonts w:ascii="Times New Roman" w:hAnsi="Times New Roman" w:cs="Times New Roman"/>
                <w:sz w:val="24"/>
                <w:szCs w:val="24"/>
                <w:lang w:val="kk-KZ"/>
              </w:rPr>
              <w:t xml:space="preserve"> тұғыр </w:t>
            </w:r>
            <w:r w:rsidRPr="0017654D">
              <w:rPr>
                <w:rFonts w:ascii="Times New Roman" w:hAnsi="Times New Roman" w:cs="Times New Roman"/>
                <w:sz w:val="24"/>
                <w:szCs w:val="24"/>
              </w:rPr>
              <w:t>құрылымд</w:t>
            </w:r>
            <w:r w:rsidRPr="0017654D">
              <w:rPr>
                <w:rFonts w:ascii="Times New Roman" w:hAnsi="Times New Roman" w:cs="Times New Roman"/>
                <w:sz w:val="24"/>
                <w:szCs w:val="24"/>
                <w:lang w:val="kk-KZ"/>
              </w:rPr>
              <w:t xml:space="preserve">ы </w:t>
            </w:r>
            <w:r w:rsidRPr="0017654D">
              <w:rPr>
                <w:rFonts w:ascii="Times New Roman" w:hAnsi="Times New Roman" w:cs="Times New Roman"/>
                <w:sz w:val="24"/>
                <w:szCs w:val="24"/>
              </w:rPr>
              <w:t xml:space="preserve">және қолдау көрсететін оқу ортасын </w:t>
            </w:r>
            <w:r w:rsidRPr="0017654D">
              <w:rPr>
                <w:rFonts w:ascii="Times New Roman" w:hAnsi="Times New Roman" w:cs="Times New Roman"/>
                <w:sz w:val="24"/>
                <w:szCs w:val="24"/>
                <w:lang w:val="kk-KZ"/>
              </w:rPr>
              <w:t xml:space="preserve">жасау </w:t>
            </w:r>
            <w:r w:rsidRPr="0017654D">
              <w:rPr>
                <w:rFonts w:ascii="Times New Roman" w:hAnsi="Times New Roman" w:cs="Times New Roman"/>
                <w:sz w:val="24"/>
                <w:szCs w:val="24"/>
              </w:rPr>
              <w:t>арқылы ассертивтіліктің дамуына ық</w:t>
            </w:r>
            <w:r w:rsidR="00C1601C"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пал етеді. Оқытудың әртүрлі компо</w:t>
            </w:r>
            <w:r w:rsidR="00C1601C"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 xml:space="preserve">ненттерінің өзара байланысы </w:t>
            </w:r>
            <w:r w:rsidRPr="0017654D">
              <w:rPr>
                <w:rFonts w:ascii="Times New Roman" w:hAnsi="Times New Roman" w:cs="Times New Roman"/>
                <w:sz w:val="24"/>
                <w:szCs w:val="24"/>
                <w:lang w:val="kk-KZ"/>
              </w:rPr>
              <w:t>білім алу</w:t>
            </w:r>
            <w:r w:rsidR="00C1601C"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шыларға</w:t>
            </w:r>
            <w:r w:rsidRPr="0017654D">
              <w:rPr>
                <w:rFonts w:ascii="Times New Roman" w:hAnsi="Times New Roman" w:cs="Times New Roman"/>
                <w:sz w:val="24"/>
                <w:szCs w:val="24"/>
              </w:rPr>
              <w:t xml:space="preserve"> өз іс-әрекеттері мен өзара әре</w:t>
            </w:r>
            <w:r w:rsidR="00C1601C"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кеттесулеріне деген сенімділікті да</w:t>
            </w:r>
            <w:r w:rsidR="00C1601C"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мыта отырып, олардың рөлдері мен мін</w:t>
            </w:r>
            <w:r w:rsidR="00C1601C"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детт</w:t>
            </w:r>
            <w:r w:rsidR="00C1601C" w:rsidRPr="0017654D">
              <w:rPr>
                <w:rFonts w:ascii="Times New Roman" w:hAnsi="Times New Roman" w:cs="Times New Roman"/>
                <w:sz w:val="24"/>
                <w:szCs w:val="24"/>
              </w:rPr>
              <w:t>ерін жақсы түсінуге көмектеседі</w:t>
            </w:r>
          </w:p>
        </w:tc>
      </w:tr>
      <w:tr w:rsidR="00384F7B" w:rsidRPr="00C957F0" w14:paraId="25C4788D" w14:textId="77777777" w:rsidTr="00C1601C">
        <w:tc>
          <w:tcPr>
            <w:tcW w:w="2086" w:type="dxa"/>
            <w:tcBorders>
              <w:top w:val="single" w:sz="4" w:space="0" w:color="auto"/>
              <w:bottom w:val="single" w:sz="4" w:space="0" w:color="auto"/>
            </w:tcBorders>
          </w:tcPr>
          <w:p w14:paraId="04BBF897" w14:textId="77777777" w:rsidR="00384F7B" w:rsidRPr="0017654D" w:rsidRDefault="00384F7B" w:rsidP="00B37741">
            <w:pPr>
              <w:spacing w:line="228" w:lineRule="auto"/>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Тұлғалық</w:t>
            </w:r>
          </w:p>
        </w:tc>
        <w:tc>
          <w:tcPr>
            <w:tcW w:w="3394" w:type="dxa"/>
            <w:tcBorders>
              <w:top w:val="single" w:sz="4" w:space="0" w:color="auto"/>
              <w:bottom w:val="single" w:sz="4" w:space="0" w:color="auto"/>
            </w:tcBorders>
          </w:tcPr>
          <w:p w14:paraId="3A3C69A2" w14:textId="77777777" w:rsidR="00384F7B" w:rsidRPr="0017654D" w:rsidRDefault="00384F7B" w:rsidP="00B37741">
            <w:pPr>
              <w:spacing w:line="228" w:lineRule="auto"/>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Б</w:t>
            </w:r>
            <w:r w:rsidRPr="0017654D">
              <w:rPr>
                <w:rFonts w:ascii="Times New Roman" w:hAnsi="Times New Roman" w:cs="Times New Roman"/>
                <w:sz w:val="24"/>
                <w:szCs w:val="24"/>
              </w:rPr>
              <w:t xml:space="preserve">ілім беру процесінің </w:t>
            </w:r>
            <w:r w:rsidRPr="0017654D">
              <w:rPr>
                <w:rFonts w:ascii="Times New Roman" w:hAnsi="Times New Roman" w:cs="Times New Roman"/>
                <w:sz w:val="24"/>
                <w:szCs w:val="24"/>
                <w:lang w:val="kk-KZ"/>
              </w:rPr>
              <w:t>ең негізгі міндеті – білім алушының</w:t>
            </w:r>
            <w:r w:rsidRPr="0017654D">
              <w:rPr>
                <w:rFonts w:ascii="Times New Roman" w:hAnsi="Times New Roman" w:cs="Times New Roman"/>
                <w:sz w:val="24"/>
                <w:szCs w:val="24"/>
              </w:rPr>
              <w:t xml:space="preserve"> жеке </w:t>
            </w:r>
            <w:r w:rsidRPr="0017654D">
              <w:rPr>
                <w:rFonts w:ascii="Times New Roman" w:hAnsi="Times New Roman" w:cs="Times New Roman"/>
                <w:sz w:val="24"/>
                <w:szCs w:val="24"/>
                <w:lang w:val="kk-KZ"/>
              </w:rPr>
              <w:t>тұлғасы</w:t>
            </w:r>
            <w:r w:rsidRPr="0017654D">
              <w:rPr>
                <w:rFonts w:ascii="Times New Roman" w:hAnsi="Times New Roman" w:cs="Times New Roman"/>
                <w:sz w:val="24"/>
                <w:szCs w:val="24"/>
              </w:rPr>
              <w:t>, оның жеке ерекшеліктері, қажеттіліктері мен мүдделері</w:t>
            </w:r>
          </w:p>
        </w:tc>
        <w:tc>
          <w:tcPr>
            <w:tcW w:w="4193" w:type="dxa"/>
            <w:tcBorders>
              <w:top w:val="single" w:sz="4" w:space="0" w:color="auto"/>
              <w:bottom w:val="single" w:sz="4" w:space="0" w:color="auto"/>
            </w:tcBorders>
          </w:tcPr>
          <w:p w14:paraId="3AAD4F35" w14:textId="05D50F33" w:rsidR="00384F7B" w:rsidRPr="0017654D" w:rsidRDefault="00384F7B" w:rsidP="00B37741">
            <w:pPr>
              <w:spacing w:line="228" w:lineRule="auto"/>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Тұлғалық тұғыр</w:t>
            </w:r>
            <w:r w:rsidRPr="0017654D">
              <w:rPr>
                <w:rFonts w:ascii="Times New Roman" w:hAnsi="Times New Roman" w:cs="Times New Roman"/>
                <w:sz w:val="24"/>
                <w:szCs w:val="24"/>
              </w:rPr>
              <w:t xml:space="preserve"> ассертивтіліктің да</w:t>
            </w:r>
            <w:r w:rsidR="00C1601C"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муына тікелей ықпал ет</w:t>
            </w:r>
            <w:r w:rsidRPr="0017654D">
              <w:rPr>
                <w:rFonts w:ascii="Times New Roman" w:hAnsi="Times New Roman" w:cs="Times New Roman"/>
                <w:sz w:val="24"/>
                <w:szCs w:val="24"/>
                <w:lang w:val="kk-KZ"/>
              </w:rPr>
              <w:t>іп</w:t>
            </w:r>
            <w:r w:rsidRPr="0017654D">
              <w:rPr>
                <w:rFonts w:ascii="Times New Roman" w:hAnsi="Times New Roman" w:cs="Times New Roman"/>
                <w:sz w:val="24"/>
                <w:szCs w:val="24"/>
              </w:rPr>
              <w:t>, өзін-өзі көр</w:t>
            </w:r>
            <w:r w:rsidR="00C1601C"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 xml:space="preserve">сетуге, өз бетінше шешім қабылдауға және </w:t>
            </w:r>
            <w:r w:rsidRPr="0017654D">
              <w:rPr>
                <w:rFonts w:ascii="Times New Roman" w:hAnsi="Times New Roman" w:cs="Times New Roman"/>
                <w:sz w:val="24"/>
                <w:szCs w:val="24"/>
                <w:lang w:val="kk-KZ"/>
              </w:rPr>
              <w:t xml:space="preserve">білім алушылардың </w:t>
            </w:r>
            <w:r w:rsidRPr="0017654D">
              <w:rPr>
                <w:rFonts w:ascii="Times New Roman" w:hAnsi="Times New Roman" w:cs="Times New Roman"/>
                <w:sz w:val="24"/>
                <w:szCs w:val="24"/>
              </w:rPr>
              <w:t>жеке ерекше</w:t>
            </w:r>
            <w:r w:rsidR="00C1601C"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 xml:space="preserve">ліктерін ескеруге </w:t>
            </w:r>
            <w:r w:rsidRPr="0017654D">
              <w:rPr>
                <w:rFonts w:ascii="Times New Roman" w:hAnsi="Times New Roman" w:cs="Times New Roman"/>
                <w:sz w:val="24"/>
                <w:szCs w:val="24"/>
                <w:lang w:val="kk-KZ"/>
              </w:rPr>
              <w:t>ықпал етеді</w:t>
            </w:r>
            <w:r w:rsidRPr="0017654D">
              <w:rPr>
                <w:rFonts w:ascii="Times New Roman" w:hAnsi="Times New Roman" w:cs="Times New Roman"/>
                <w:sz w:val="24"/>
                <w:szCs w:val="24"/>
              </w:rPr>
              <w:t xml:space="preserve">. Бұл </w:t>
            </w:r>
            <w:r w:rsidRPr="0017654D">
              <w:rPr>
                <w:rFonts w:ascii="Times New Roman" w:hAnsi="Times New Roman" w:cs="Times New Roman"/>
                <w:sz w:val="24"/>
                <w:szCs w:val="24"/>
                <w:lang w:val="kk-KZ"/>
              </w:rPr>
              <w:t>бі</w:t>
            </w:r>
            <w:r w:rsidR="00C1601C"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 xml:space="preserve">лім алушыларға </w:t>
            </w:r>
            <w:r w:rsidRPr="0017654D">
              <w:rPr>
                <w:rFonts w:ascii="Times New Roman" w:hAnsi="Times New Roman" w:cs="Times New Roman"/>
                <w:sz w:val="24"/>
                <w:szCs w:val="24"/>
              </w:rPr>
              <w:t>өздеріне және қабілет</w:t>
            </w:r>
            <w:r w:rsidR="00C1601C"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те</w:t>
            </w:r>
            <w:r w:rsidR="00C1601C" w:rsidRPr="0017654D">
              <w:rPr>
                <w:rFonts w:ascii="Times New Roman" w:hAnsi="Times New Roman" w:cs="Times New Roman"/>
                <w:sz w:val="24"/>
                <w:szCs w:val="24"/>
              </w:rPr>
              <w:t>ріне сенімді болуға көмектеседі</w:t>
            </w:r>
          </w:p>
        </w:tc>
      </w:tr>
      <w:tr w:rsidR="00384F7B" w:rsidRPr="00C957F0" w14:paraId="6DE56409" w14:textId="77777777" w:rsidTr="00C1601C">
        <w:tc>
          <w:tcPr>
            <w:tcW w:w="2086" w:type="dxa"/>
            <w:tcBorders>
              <w:top w:val="single" w:sz="4" w:space="0" w:color="auto"/>
              <w:bottom w:val="single" w:sz="4" w:space="0" w:color="auto"/>
            </w:tcBorders>
          </w:tcPr>
          <w:p w14:paraId="39C0A9CF" w14:textId="77777777" w:rsidR="00384F7B" w:rsidRPr="0017654D" w:rsidRDefault="00384F7B" w:rsidP="00B37741">
            <w:pPr>
              <w:spacing w:line="228" w:lineRule="auto"/>
              <w:jc w:val="both"/>
              <w:rPr>
                <w:rFonts w:ascii="Times New Roman" w:hAnsi="Times New Roman" w:cs="Times New Roman"/>
                <w:sz w:val="24"/>
                <w:szCs w:val="24"/>
                <w:lang w:val="kk-KZ"/>
              </w:rPr>
            </w:pPr>
            <w:r w:rsidRPr="0017654D">
              <w:rPr>
                <w:rFonts w:ascii="Times New Roman" w:hAnsi="Times New Roman" w:cs="Times New Roman"/>
                <w:sz w:val="24"/>
                <w:szCs w:val="24"/>
              </w:rPr>
              <w:t>Белсенділік</w:t>
            </w:r>
          </w:p>
        </w:tc>
        <w:tc>
          <w:tcPr>
            <w:tcW w:w="3394" w:type="dxa"/>
            <w:tcBorders>
              <w:top w:val="single" w:sz="4" w:space="0" w:color="auto"/>
              <w:bottom w:val="single" w:sz="4" w:space="0" w:color="auto"/>
            </w:tcBorders>
          </w:tcPr>
          <w:p w14:paraId="2F3F4324" w14:textId="77777777" w:rsidR="00384F7B" w:rsidRPr="0017654D" w:rsidRDefault="00384F7B" w:rsidP="00B37741">
            <w:pPr>
              <w:spacing w:line="228" w:lineRule="auto"/>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О</w:t>
            </w:r>
            <w:r w:rsidRPr="0017654D">
              <w:rPr>
                <w:rFonts w:ascii="Times New Roman" w:hAnsi="Times New Roman" w:cs="Times New Roman"/>
                <w:sz w:val="24"/>
                <w:szCs w:val="24"/>
              </w:rPr>
              <w:t xml:space="preserve">қыту </w:t>
            </w:r>
            <w:r w:rsidRPr="0017654D">
              <w:rPr>
                <w:rFonts w:ascii="Times New Roman" w:hAnsi="Times New Roman" w:cs="Times New Roman"/>
                <w:sz w:val="24"/>
                <w:szCs w:val="24"/>
                <w:lang w:val="kk-KZ"/>
              </w:rPr>
              <w:t>білім алушылардың оқу процесіндегі</w:t>
            </w:r>
            <w:r w:rsidRPr="0017654D">
              <w:rPr>
                <w:rFonts w:ascii="Times New Roman" w:hAnsi="Times New Roman" w:cs="Times New Roman"/>
                <w:sz w:val="24"/>
                <w:szCs w:val="24"/>
              </w:rPr>
              <w:t xml:space="preserve"> белсенді қызметі арқылы </w:t>
            </w:r>
            <w:r w:rsidRPr="0017654D">
              <w:rPr>
                <w:rFonts w:ascii="Times New Roman" w:hAnsi="Times New Roman" w:cs="Times New Roman"/>
                <w:sz w:val="24"/>
                <w:szCs w:val="24"/>
                <w:lang w:val="kk-KZ"/>
              </w:rPr>
              <w:t>жүзеге асырылады деген</w:t>
            </w:r>
            <w:r w:rsidRPr="0017654D">
              <w:rPr>
                <w:rFonts w:ascii="Times New Roman" w:hAnsi="Times New Roman" w:cs="Times New Roman"/>
                <w:sz w:val="24"/>
                <w:szCs w:val="24"/>
              </w:rPr>
              <w:t xml:space="preserve"> идеяға негізделген. Практикалық іс-шаралар мен тәуелсіз әрекеттер маңызды орын алады</w:t>
            </w:r>
          </w:p>
        </w:tc>
        <w:tc>
          <w:tcPr>
            <w:tcW w:w="4193" w:type="dxa"/>
            <w:tcBorders>
              <w:top w:val="single" w:sz="4" w:space="0" w:color="auto"/>
              <w:bottom w:val="single" w:sz="4" w:space="0" w:color="auto"/>
            </w:tcBorders>
          </w:tcPr>
          <w:p w14:paraId="28FF86DC" w14:textId="15540BF1" w:rsidR="00384F7B" w:rsidRPr="0017654D" w:rsidRDefault="00384F7B" w:rsidP="00B37741">
            <w:pPr>
              <w:spacing w:line="228" w:lineRule="auto"/>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Білім алушыларды </w:t>
            </w:r>
            <w:r w:rsidRPr="0017654D">
              <w:rPr>
                <w:rFonts w:ascii="Times New Roman" w:hAnsi="Times New Roman" w:cs="Times New Roman"/>
                <w:sz w:val="24"/>
                <w:szCs w:val="24"/>
              </w:rPr>
              <w:t xml:space="preserve">оқу процесіне белсенді тарту арқылы ассертивтілікті дамытады. </w:t>
            </w:r>
            <w:r w:rsidRPr="0017654D">
              <w:rPr>
                <w:rFonts w:ascii="Times New Roman" w:hAnsi="Times New Roman" w:cs="Times New Roman"/>
                <w:sz w:val="24"/>
                <w:szCs w:val="24"/>
                <w:lang w:val="kk-KZ"/>
              </w:rPr>
              <w:t xml:space="preserve">Білім алушылар </w:t>
            </w:r>
            <w:r w:rsidRPr="0017654D">
              <w:rPr>
                <w:rFonts w:ascii="Times New Roman" w:hAnsi="Times New Roman" w:cs="Times New Roman"/>
                <w:sz w:val="24"/>
                <w:szCs w:val="24"/>
              </w:rPr>
              <w:t xml:space="preserve"> мақсат қоюды, жоспарлауды және міндеттерді жүзеге асыруды үйренеді, бұл олардың қабілеттері мен дағдыларына деген сенімділікті дамытуға ықпал</w:t>
            </w:r>
            <w:r w:rsidR="00C1601C" w:rsidRPr="0017654D">
              <w:rPr>
                <w:rFonts w:ascii="Times New Roman" w:hAnsi="Times New Roman" w:cs="Times New Roman"/>
                <w:sz w:val="24"/>
                <w:szCs w:val="24"/>
                <w:lang w:val="kk-KZ"/>
              </w:rPr>
              <w:t>ын тигізеді</w:t>
            </w:r>
          </w:p>
        </w:tc>
      </w:tr>
      <w:tr w:rsidR="00384F7B" w:rsidRPr="00C957F0" w14:paraId="5A63BD39" w14:textId="77777777" w:rsidTr="00C1601C">
        <w:tc>
          <w:tcPr>
            <w:tcW w:w="2086" w:type="dxa"/>
          </w:tcPr>
          <w:p w14:paraId="4E10C86F" w14:textId="77777777" w:rsidR="00384F7B" w:rsidRPr="0017654D" w:rsidRDefault="00384F7B" w:rsidP="00B37741">
            <w:pPr>
              <w:spacing w:line="228" w:lineRule="auto"/>
              <w:jc w:val="both"/>
              <w:rPr>
                <w:rFonts w:ascii="Times New Roman" w:hAnsi="Times New Roman" w:cs="Times New Roman"/>
                <w:sz w:val="24"/>
                <w:szCs w:val="24"/>
                <w:lang w:val="kk-KZ"/>
              </w:rPr>
            </w:pPr>
            <w:r w:rsidRPr="0017654D">
              <w:rPr>
                <w:rFonts w:ascii="Times New Roman" w:hAnsi="Times New Roman" w:cs="Times New Roman"/>
                <w:bCs/>
                <w:sz w:val="24"/>
                <w:szCs w:val="24"/>
              </w:rPr>
              <w:t>Полисубъект</w:t>
            </w:r>
            <w:r w:rsidRPr="0017654D">
              <w:rPr>
                <w:rFonts w:ascii="Times New Roman" w:hAnsi="Times New Roman" w:cs="Times New Roman"/>
                <w:bCs/>
                <w:sz w:val="24"/>
                <w:szCs w:val="24"/>
                <w:lang w:val="kk-KZ"/>
              </w:rPr>
              <w:t>ілік</w:t>
            </w:r>
            <w:r w:rsidRPr="0017654D">
              <w:rPr>
                <w:rFonts w:ascii="Times New Roman" w:hAnsi="Times New Roman" w:cs="Times New Roman"/>
                <w:bCs/>
                <w:sz w:val="24"/>
                <w:szCs w:val="24"/>
              </w:rPr>
              <w:t xml:space="preserve"> (диалогтік)</w:t>
            </w:r>
          </w:p>
        </w:tc>
        <w:tc>
          <w:tcPr>
            <w:tcW w:w="3394" w:type="dxa"/>
          </w:tcPr>
          <w:p w14:paraId="74E62762" w14:textId="77777777" w:rsidR="00384F7B" w:rsidRPr="0017654D" w:rsidRDefault="00384F7B" w:rsidP="00B37741">
            <w:pPr>
              <w:spacing w:line="228" w:lineRule="auto"/>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Б</w:t>
            </w:r>
            <w:r w:rsidRPr="0017654D">
              <w:rPr>
                <w:rFonts w:ascii="Times New Roman" w:hAnsi="Times New Roman" w:cs="Times New Roman"/>
                <w:sz w:val="24"/>
                <w:szCs w:val="24"/>
              </w:rPr>
              <w:t xml:space="preserve">ілім беру процесінің барлық қатысушылары (оқытушылар, </w:t>
            </w:r>
            <w:r w:rsidRPr="0017654D">
              <w:rPr>
                <w:rFonts w:ascii="Times New Roman" w:hAnsi="Times New Roman" w:cs="Times New Roman"/>
                <w:sz w:val="24"/>
                <w:szCs w:val="24"/>
                <w:lang w:val="kk-KZ"/>
              </w:rPr>
              <w:t>білім алушылар</w:t>
            </w:r>
            <w:r w:rsidRPr="0017654D">
              <w:rPr>
                <w:rFonts w:ascii="Times New Roman" w:hAnsi="Times New Roman" w:cs="Times New Roman"/>
                <w:sz w:val="24"/>
                <w:szCs w:val="24"/>
              </w:rPr>
              <w:t>, әкімшілік) арасындағы өзара іс-</w:t>
            </w:r>
            <w:r w:rsidRPr="0017654D">
              <w:rPr>
                <w:rFonts w:ascii="Times New Roman" w:hAnsi="Times New Roman" w:cs="Times New Roman"/>
                <w:sz w:val="24"/>
                <w:szCs w:val="24"/>
                <w:lang w:val="kk-KZ"/>
              </w:rPr>
              <w:t>әрекет п</w:t>
            </w:r>
            <w:r w:rsidRPr="0017654D">
              <w:rPr>
                <w:rFonts w:ascii="Times New Roman" w:hAnsi="Times New Roman" w:cs="Times New Roman"/>
                <w:sz w:val="24"/>
                <w:szCs w:val="24"/>
              </w:rPr>
              <w:t>ен</w:t>
            </w:r>
            <w:r w:rsidRPr="0017654D">
              <w:rPr>
                <w:rFonts w:ascii="Times New Roman" w:hAnsi="Times New Roman" w:cs="Times New Roman"/>
                <w:sz w:val="24"/>
                <w:szCs w:val="24"/>
                <w:lang w:val="kk-KZ"/>
              </w:rPr>
              <w:t xml:space="preserve"> конструктивті</w:t>
            </w:r>
            <w:r w:rsidRPr="0017654D">
              <w:rPr>
                <w:rFonts w:ascii="Times New Roman" w:hAnsi="Times New Roman" w:cs="Times New Roman"/>
                <w:sz w:val="24"/>
                <w:szCs w:val="24"/>
              </w:rPr>
              <w:t xml:space="preserve"> диалогқа негіздел</w:t>
            </w:r>
            <w:r w:rsidRPr="0017654D">
              <w:rPr>
                <w:rFonts w:ascii="Times New Roman" w:hAnsi="Times New Roman" w:cs="Times New Roman"/>
                <w:sz w:val="24"/>
                <w:szCs w:val="24"/>
                <w:lang w:val="kk-KZ"/>
              </w:rPr>
              <w:t>еді</w:t>
            </w:r>
          </w:p>
        </w:tc>
        <w:tc>
          <w:tcPr>
            <w:tcW w:w="4193" w:type="dxa"/>
          </w:tcPr>
          <w:p w14:paraId="3C81CB5F" w14:textId="0A843849" w:rsidR="00384F7B" w:rsidRPr="0017654D" w:rsidRDefault="00384F7B" w:rsidP="00B37741">
            <w:pPr>
              <w:spacing w:line="228" w:lineRule="auto"/>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Білім алушылардың </w:t>
            </w:r>
            <w:r w:rsidRPr="0017654D">
              <w:rPr>
                <w:rFonts w:ascii="Times New Roman" w:hAnsi="Times New Roman" w:cs="Times New Roman"/>
                <w:sz w:val="24"/>
                <w:szCs w:val="24"/>
              </w:rPr>
              <w:t>диалогтарға,</w:t>
            </w:r>
            <w:r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пікір</w:t>
            </w:r>
            <w:r w:rsidR="00C1601C"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таластарға</w:t>
            </w:r>
            <w:r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және бірлескен жобаларға белсенді қатысуы арқылы ассертивті</w:t>
            </w:r>
            <w:r w:rsidR="00C1601C"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ліктің дамуына ықпал етеді. Бұл оларға</w:t>
            </w:r>
            <w:r w:rsidRPr="0017654D">
              <w:rPr>
                <w:rFonts w:ascii="Times New Roman" w:hAnsi="Times New Roman" w:cs="Times New Roman"/>
                <w:sz w:val="24"/>
                <w:szCs w:val="24"/>
                <w:lang w:val="kk-KZ"/>
              </w:rPr>
              <w:t xml:space="preserve"> ешкімнің құқықтарына нұқсан келтір</w:t>
            </w:r>
            <w:r w:rsidR="00C1601C"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мей</w:t>
            </w:r>
            <w:r w:rsidRPr="0017654D">
              <w:rPr>
                <w:rFonts w:ascii="Times New Roman" w:hAnsi="Times New Roman" w:cs="Times New Roman"/>
                <w:sz w:val="24"/>
                <w:szCs w:val="24"/>
              </w:rPr>
              <w:t xml:space="preserve"> өз ойлары мен сезімдерін білдіруді үйренуге, сондай-ақ басқа</w:t>
            </w:r>
            <w:r w:rsidR="00C1601C"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лардың пік</w:t>
            </w:r>
            <w:r w:rsidR="00C1601C" w:rsidRPr="0017654D">
              <w:rPr>
                <w:rFonts w:ascii="Times New Roman" w:hAnsi="Times New Roman" w:cs="Times New Roman"/>
                <w:sz w:val="24"/>
                <w:szCs w:val="24"/>
              </w:rPr>
              <w:t>ірлерін құрметтеуге көмектеседі</w:t>
            </w:r>
          </w:p>
        </w:tc>
      </w:tr>
      <w:tr w:rsidR="00C1601C" w:rsidRPr="00C957F0" w14:paraId="75A8742D" w14:textId="77777777" w:rsidTr="00B37741">
        <w:tc>
          <w:tcPr>
            <w:tcW w:w="2086" w:type="dxa"/>
            <w:tcBorders>
              <w:bottom w:val="single" w:sz="4" w:space="0" w:color="auto"/>
            </w:tcBorders>
          </w:tcPr>
          <w:p w14:paraId="656907D8" w14:textId="290C18DF" w:rsidR="00C1601C" w:rsidRPr="0017654D" w:rsidRDefault="00C1601C" w:rsidP="00B37741">
            <w:pPr>
              <w:spacing w:line="228" w:lineRule="auto"/>
              <w:jc w:val="both"/>
              <w:rPr>
                <w:rFonts w:ascii="Times New Roman" w:hAnsi="Times New Roman" w:cs="Times New Roman"/>
                <w:bCs/>
                <w:sz w:val="24"/>
                <w:szCs w:val="24"/>
              </w:rPr>
            </w:pPr>
            <w:r w:rsidRPr="0017654D">
              <w:rPr>
                <w:rFonts w:ascii="Times New Roman" w:hAnsi="Times New Roman" w:cs="Times New Roman"/>
                <w:sz w:val="24"/>
                <w:szCs w:val="24"/>
              </w:rPr>
              <w:t>Аксиологиялық</w:t>
            </w:r>
          </w:p>
        </w:tc>
        <w:tc>
          <w:tcPr>
            <w:tcW w:w="3394" w:type="dxa"/>
            <w:tcBorders>
              <w:bottom w:val="single" w:sz="4" w:space="0" w:color="auto"/>
            </w:tcBorders>
          </w:tcPr>
          <w:p w14:paraId="095ED85E" w14:textId="37C7E7BC" w:rsidR="00C1601C" w:rsidRPr="0017654D" w:rsidRDefault="00C1601C" w:rsidP="00B37741">
            <w:pPr>
              <w:spacing w:line="228" w:lineRule="auto"/>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Білім алушылардың </w:t>
            </w:r>
            <w:r w:rsidRPr="0017654D">
              <w:rPr>
                <w:rFonts w:ascii="Times New Roman" w:hAnsi="Times New Roman" w:cs="Times New Roman"/>
                <w:sz w:val="24"/>
                <w:szCs w:val="24"/>
              </w:rPr>
              <w:t>құндылық бағдарлары мен дүниетаным</w:t>
            </w:r>
            <w:r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дық негіздерін тәрбиелеуге бағытталған</w:t>
            </w:r>
          </w:p>
        </w:tc>
        <w:tc>
          <w:tcPr>
            <w:tcW w:w="4193" w:type="dxa"/>
            <w:tcBorders>
              <w:bottom w:val="single" w:sz="4" w:space="0" w:color="auto"/>
            </w:tcBorders>
          </w:tcPr>
          <w:p w14:paraId="169F3B09" w14:textId="0D6FF422" w:rsidR="00C1601C" w:rsidRPr="0017654D" w:rsidRDefault="00C1601C" w:rsidP="00B37741">
            <w:pPr>
              <w:spacing w:line="228" w:lineRule="auto"/>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Н</w:t>
            </w:r>
            <w:r w:rsidRPr="0017654D">
              <w:rPr>
                <w:rFonts w:ascii="Times New Roman" w:hAnsi="Times New Roman" w:cs="Times New Roman"/>
                <w:sz w:val="24"/>
                <w:szCs w:val="24"/>
              </w:rPr>
              <w:t>ақты құндылық бағдарлары мен принциптерін қалыптастыру арқылы ассертивтілікті дамытады. Бұл олар</w:t>
            </w:r>
            <w:r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 xml:space="preserve">дың </w:t>
            </w:r>
            <w:r w:rsidRPr="0017654D">
              <w:rPr>
                <w:rFonts w:ascii="Times New Roman" w:hAnsi="Times New Roman" w:cs="Times New Roman"/>
                <w:sz w:val="24"/>
                <w:szCs w:val="24"/>
                <w:lang w:val="kk-KZ"/>
              </w:rPr>
              <w:t>пікірлерін, жеке құндылықтарын</w:t>
            </w:r>
            <w:r w:rsidRPr="0017654D">
              <w:rPr>
                <w:rFonts w:ascii="Times New Roman" w:hAnsi="Times New Roman" w:cs="Times New Roman"/>
                <w:sz w:val="24"/>
                <w:szCs w:val="24"/>
              </w:rPr>
              <w:t xml:space="preserve"> сенімді түрде қорғауға және соған сәйкес әрекет етуге көмектеседі</w:t>
            </w:r>
            <w:r w:rsidRPr="0017654D">
              <w:rPr>
                <w:rFonts w:ascii="Times New Roman" w:hAnsi="Times New Roman" w:cs="Times New Roman"/>
                <w:sz w:val="24"/>
                <w:szCs w:val="24"/>
                <w:lang w:val="kk-KZ"/>
              </w:rPr>
              <w:t xml:space="preserve"> </w:t>
            </w:r>
          </w:p>
        </w:tc>
      </w:tr>
      <w:tr w:rsidR="00C1601C" w:rsidRPr="00C957F0" w14:paraId="1DBEB239" w14:textId="77777777" w:rsidTr="00B37741">
        <w:tc>
          <w:tcPr>
            <w:tcW w:w="2086" w:type="dxa"/>
            <w:tcBorders>
              <w:bottom w:val="nil"/>
            </w:tcBorders>
          </w:tcPr>
          <w:p w14:paraId="1BB6557B" w14:textId="7A5A1D8D" w:rsidR="00C1601C" w:rsidRPr="0017654D" w:rsidRDefault="00C1601C" w:rsidP="00B37741">
            <w:pPr>
              <w:spacing w:line="228" w:lineRule="auto"/>
              <w:jc w:val="both"/>
              <w:rPr>
                <w:rFonts w:ascii="Times New Roman" w:hAnsi="Times New Roman" w:cs="Times New Roman"/>
                <w:sz w:val="24"/>
                <w:szCs w:val="24"/>
              </w:rPr>
            </w:pPr>
            <w:r w:rsidRPr="0017654D">
              <w:rPr>
                <w:rFonts w:ascii="Times New Roman" w:hAnsi="Times New Roman" w:cs="Times New Roman"/>
                <w:sz w:val="24"/>
                <w:szCs w:val="24"/>
              </w:rPr>
              <w:t>Мәдениет-танымдық</w:t>
            </w:r>
          </w:p>
        </w:tc>
        <w:tc>
          <w:tcPr>
            <w:tcW w:w="3394" w:type="dxa"/>
            <w:tcBorders>
              <w:bottom w:val="nil"/>
            </w:tcBorders>
          </w:tcPr>
          <w:p w14:paraId="3CFA1C69" w14:textId="2B1A0B20" w:rsidR="00C1601C" w:rsidRPr="0017654D" w:rsidRDefault="00C1601C" w:rsidP="00B37741">
            <w:pPr>
              <w:spacing w:line="228" w:lineRule="auto"/>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Білім алушыларды</w:t>
            </w:r>
            <w:r w:rsidRPr="0017654D">
              <w:rPr>
                <w:rFonts w:ascii="Times New Roman" w:hAnsi="Times New Roman" w:cs="Times New Roman"/>
                <w:sz w:val="24"/>
                <w:szCs w:val="24"/>
              </w:rPr>
              <w:t xml:space="preserve"> қоғамның мәдени құндылықтары мен дәстүрлерімен таныстыруға бағытталған.</w:t>
            </w:r>
          </w:p>
        </w:tc>
        <w:tc>
          <w:tcPr>
            <w:tcW w:w="4193" w:type="dxa"/>
            <w:tcBorders>
              <w:bottom w:val="nil"/>
            </w:tcBorders>
          </w:tcPr>
          <w:p w14:paraId="7533351A" w14:textId="77777777" w:rsidR="00C1601C" w:rsidRPr="0017654D" w:rsidRDefault="00C1601C" w:rsidP="00B37741">
            <w:pPr>
              <w:spacing w:line="228" w:lineRule="auto"/>
              <w:jc w:val="both"/>
              <w:rPr>
                <w:rFonts w:ascii="Times New Roman" w:hAnsi="Times New Roman" w:cs="Times New Roman"/>
                <w:sz w:val="24"/>
                <w:szCs w:val="24"/>
              </w:rPr>
            </w:pPr>
            <w:r w:rsidRPr="0017654D">
              <w:rPr>
                <w:rFonts w:ascii="Times New Roman" w:hAnsi="Times New Roman" w:cs="Times New Roman"/>
                <w:sz w:val="24"/>
                <w:szCs w:val="24"/>
                <w:lang w:val="kk-KZ"/>
              </w:rPr>
              <w:t xml:space="preserve">Қоғамдағы </w:t>
            </w:r>
            <w:r w:rsidRPr="0017654D">
              <w:rPr>
                <w:rFonts w:ascii="Times New Roman" w:hAnsi="Times New Roman" w:cs="Times New Roman"/>
                <w:sz w:val="24"/>
                <w:szCs w:val="24"/>
              </w:rPr>
              <w:t>мәдени нормалар мен құндылықтарды түсін</w:t>
            </w:r>
            <w:r w:rsidRPr="0017654D">
              <w:rPr>
                <w:rFonts w:ascii="Times New Roman" w:hAnsi="Times New Roman" w:cs="Times New Roman"/>
                <w:sz w:val="24"/>
                <w:szCs w:val="24"/>
                <w:lang w:val="kk-KZ"/>
              </w:rPr>
              <w:t>діру</w:t>
            </w:r>
            <w:r w:rsidRPr="0017654D">
              <w:rPr>
                <w:rFonts w:ascii="Times New Roman" w:hAnsi="Times New Roman" w:cs="Times New Roman"/>
                <w:sz w:val="24"/>
                <w:szCs w:val="24"/>
              </w:rPr>
              <w:t xml:space="preserve"> арқылы</w:t>
            </w:r>
            <w:r w:rsidRPr="0017654D">
              <w:rPr>
                <w:rFonts w:ascii="Times New Roman" w:hAnsi="Times New Roman" w:cs="Times New Roman"/>
                <w:sz w:val="24"/>
                <w:szCs w:val="24"/>
                <w:lang w:val="kk-KZ"/>
              </w:rPr>
              <w:t xml:space="preserve"> позитивті</w:t>
            </w:r>
            <w:r w:rsidRPr="0017654D">
              <w:rPr>
                <w:rFonts w:ascii="Times New Roman" w:hAnsi="Times New Roman" w:cs="Times New Roman"/>
                <w:sz w:val="24"/>
                <w:szCs w:val="24"/>
              </w:rPr>
              <w:t xml:space="preserve"> ассертивтіліктің дамуына ықпал етеді, бұл </w:t>
            </w:r>
            <w:r w:rsidRPr="0017654D">
              <w:rPr>
                <w:rFonts w:ascii="Times New Roman" w:hAnsi="Times New Roman" w:cs="Times New Roman"/>
                <w:sz w:val="24"/>
                <w:szCs w:val="24"/>
                <w:lang w:val="kk-KZ"/>
              </w:rPr>
              <w:t>білім алушыларға</w:t>
            </w:r>
            <w:r w:rsidRPr="0017654D">
              <w:rPr>
                <w:rFonts w:ascii="Times New Roman" w:hAnsi="Times New Roman" w:cs="Times New Roman"/>
                <w:sz w:val="24"/>
                <w:szCs w:val="24"/>
              </w:rPr>
              <w:t xml:space="preserve"> әлеуметтік контекстте жақсы хабар</w:t>
            </w:r>
            <w:r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 xml:space="preserve">дар болуға және </w:t>
            </w:r>
            <w:r w:rsidRPr="0017654D">
              <w:rPr>
                <w:rFonts w:ascii="Times New Roman" w:hAnsi="Times New Roman" w:cs="Times New Roman"/>
                <w:sz w:val="24"/>
                <w:szCs w:val="24"/>
                <w:lang w:val="kk-KZ"/>
              </w:rPr>
              <w:t xml:space="preserve">басқалармен тиімді </w:t>
            </w:r>
            <w:r w:rsidRPr="0017654D">
              <w:rPr>
                <w:rFonts w:ascii="Times New Roman" w:hAnsi="Times New Roman" w:cs="Times New Roman"/>
                <w:sz w:val="24"/>
                <w:szCs w:val="24"/>
              </w:rPr>
              <w:t>қарым-қатынас жасауға көмектеседі.</w:t>
            </w:r>
          </w:p>
          <w:p w14:paraId="5131F953" w14:textId="77777777" w:rsidR="00DE7242" w:rsidRPr="0017654D" w:rsidRDefault="00DE7242" w:rsidP="00B37741">
            <w:pPr>
              <w:spacing w:line="228" w:lineRule="auto"/>
              <w:jc w:val="both"/>
              <w:rPr>
                <w:rFonts w:ascii="Times New Roman" w:hAnsi="Times New Roman" w:cs="Times New Roman"/>
                <w:sz w:val="24"/>
                <w:szCs w:val="24"/>
              </w:rPr>
            </w:pPr>
          </w:p>
          <w:p w14:paraId="23A56147" w14:textId="77777777" w:rsidR="00DE7242" w:rsidRPr="0017654D" w:rsidRDefault="00DE7242" w:rsidP="00B37741">
            <w:pPr>
              <w:spacing w:line="228" w:lineRule="auto"/>
              <w:jc w:val="both"/>
              <w:rPr>
                <w:rFonts w:ascii="Times New Roman" w:hAnsi="Times New Roman" w:cs="Times New Roman"/>
                <w:sz w:val="24"/>
                <w:szCs w:val="24"/>
              </w:rPr>
            </w:pPr>
          </w:p>
          <w:p w14:paraId="62F11330" w14:textId="77777777" w:rsidR="00DE7242" w:rsidRPr="0017654D" w:rsidRDefault="00DE7242" w:rsidP="00B37741">
            <w:pPr>
              <w:spacing w:line="228" w:lineRule="auto"/>
              <w:jc w:val="both"/>
              <w:rPr>
                <w:rFonts w:ascii="Times New Roman" w:hAnsi="Times New Roman" w:cs="Times New Roman"/>
                <w:sz w:val="24"/>
                <w:szCs w:val="24"/>
              </w:rPr>
            </w:pPr>
          </w:p>
          <w:p w14:paraId="6220C1FB" w14:textId="1AF564E4" w:rsidR="00DE7242" w:rsidRPr="0017654D" w:rsidRDefault="00DE7242" w:rsidP="00B37741">
            <w:pPr>
              <w:spacing w:line="228" w:lineRule="auto"/>
              <w:jc w:val="both"/>
              <w:rPr>
                <w:rFonts w:ascii="Times New Roman" w:hAnsi="Times New Roman" w:cs="Times New Roman"/>
                <w:sz w:val="24"/>
                <w:szCs w:val="24"/>
              </w:rPr>
            </w:pPr>
          </w:p>
        </w:tc>
      </w:tr>
    </w:tbl>
    <w:p w14:paraId="044111E9" w14:textId="6ABDB2E0" w:rsidR="00826357" w:rsidRPr="0017654D" w:rsidRDefault="00826357">
      <w:pPr>
        <w:rPr>
          <w:lang w:val="kk-KZ"/>
        </w:rPr>
      </w:pPr>
      <w:r w:rsidRPr="0017654D">
        <w:rPr>
          <w:rFonts w:ascii="Times New Roman" w:hAnsi="Times New Roman" w:cs="Times New Roman"/>
          <w:sz w:val="28"/>
          <w:szCs w:val="28"/>
        </w:rPr>
        <w:t>1.1-</w:t>
      </w:r>
      <w:r w:rsidR="00C1601C" w:rsidRPr="0017654D">
        <w:rPr>
          <w:rFonts w:ascii="Times New Roman" w:hAnsi="Times New Roman" w:cs="Times New Roman"/>
          <w:sz w:val="28"/>
          <w:szCs w:val="28"/>
          <w:lang w:val="kk-KZ"/>
        </w:rPr>
        <w:t>кестенің жалғасы</w:t>
      </w:r>
    </w:p>
    <w:tbl>
      <w:tblPr>
        <w:tblStyle w:val="af"/>
        <w:tblW w:w="9659" w:type="dxa"/>
        <w:tblInd w:w="108" w:type="dxa"/>
        <w:tblLayout w:type="fixed"/>
        <w:tblLook w:val="04A0" w:firstRow="1" w:lastRow="0" w:firstColumn="1" w:lastColumn="0" w:noHBand="0" w:noVBand="1"/>
      </w:tblPr>
      <w:tblGrid>
        <w:gridCol w:w="1918"/>
        <w:gridCol w:w="3442"/>
        <w:gridCol w:w="4299"/>
      </w:tblGrid>
      <w:tr w:rsidR="00384F7B" w:rsidRPr="0017654D" w14:paraId="67F446C5" w14:textId="77777777" w:rsidTr="00C1601C">
        <w:tc>
          <w:tcPr>
            <w:tcW w:w="1918" w:type="dxa"/>
            <w:tcBorders>
              <w:bottom w:val="single" w:sz="4" w:space="0" w:color="auto"/>
            </w:tcBorders>
          </w:tcPr>
          <w:p w14:paraId="403FF28D" w14:textId="6FC5DE78" w:rsidR="00384F7B" w:rsidRPr="0017654D" w:rsidRDefault="00DF76BC" w:rsidP="00DF76BC">
            <w:pPr>
              <w:jc w:val="center"/>
              <w:rPr>
                <w:rFonts w:ascii="Times New Roman" w:hAnsi="Times New Roman" w:cs="Times New Roman"/>
                <w:sz w:val="24"/>
                <w:szCs w:val="24"/>
                <w:lang w:val="kk-KZ"/>
              </w:rPr>
            </w:pPr>
            <w:r w:rsidRPr="0017654D">
              <w:rPr>
                <w:rFonts w:ascii="Times New Roman" w:hAnsi="Times New Roman" w:cs="Times New Roman"/>
                <w:sz w:val="24"/>
                <w:szCs w:val="24"/>
                <w:lang w:val="kk-KZ"/>
              </w:rPr>
              <w:t>1</w:t>
            </w:r>
          </w:p>
        </w:tc>
        <w:tc>
          <w:tcPr>
            <w:tcW w:w="3442" w:type="dxa"/>
            <w:tcBorders>
              <w:bottom w:val="single" w:sz="4" w:space="0" w:color="auto"/>
            </w:tcBorders>
          </w:tcPr>
          <w:p w14:paraId="7048D71F" w14:textId="14F48C25" w:rsidR="00384F7B" w:rsidRPr="0017654D" w:rsidRDefault="00DF76BC" w:rsidP="00DF76BC">
            <w:pPr>
              <w:jc w:val="center"/>
              <w:rPr>
                <w:rFonts w:ascii="Times New Roman" w:hAnsi="Times New Roman" w:cs="Times New Roman"/>
                <w:sz w:val="24"/>
                <w:szCs w:val="24"/>
                <w:lang w:val="kk-KZ"/>
              </w:rPr>
            </w:pPr>
            <w:r w:rsidRPr="0017654D">
              <w:rPr>
                <w:rFonts w:ascii="Times New Roman" w:hAnsi="Times New Roman" w:cs="Times New Roman"/>
                <w:sz w:val="24"/>
                <w:szCs w:val="24"/>
                <w:lang w:val="kk-KZ"/>
              </w:rPr>
              <w:t>2</w:t>
            </w:r>
          </w:p>
        </w:tc>
        <w:tc>
          <w:tcPr>
            <w:tcW w:w="4299" w:type="dxa"/>
            <w:tcBorders>
              <w:bottom w:val="single" w:sz="4" w:space="0" w:color="auto"/>
            </w:tcBorders>
          </w:tcPr>
          <w:p w14:paraId="3571C08A" w14:textId="04B12629" w:rsidR="00384F7B" w:rsidRPr="0017654D" w:rsidRDefault="00DF76BC" w:rsidP="00DF76BC">
            <w:pPr>
              <w:jc w:val="center"/>
              <w:rPr>
                <w:rFonts w:ascii="Times New Roman" w:hAnsi="Times New Roman" w:cs="Times New Roman"/>
                <w:sz w:val="24"/>
                <w:szCs w:val="24"/>
                <w:lang w:val="kk-KZ"/>
              </w:rPr>
            </w:pPr>
            <w:r w:rsidRPr="0017654D">
              <w:rPr>
                <w:rFonts w:ascii="Times New Roman" w:hAnsi="Times New Roman" w:cs="Times New Roman"/>
                <w:sz w:val="24"/>
                <w:szCs w:val="24"/>
                <w:lang w:val="kk-KZ"/>
              </w:rPr>
              <w:t>3</w:t>
            </w:r>
          </w:p>
        </w:tc>
      </w:tr>
      <w:tr w:rsidR="00384F7B" w:rsidRPr="00C957F0" w14:paraId="1D374419" w14:textId="77777777" w:rsidTr="00C1601C">
        <w:tc>
          <w:tcPr>
            <w:tcW w:w="1918" w:type="dxa"/>
            <w:tcBorders>
              <w:bottom w:val="single" w:sz="4" w:space="0" w:color="auto"/>
            </w:tcBorders>
          </w:tcPr>
          <w:p w14:paraId="79244620" w14:textId="51C9DC7F" w:rsidR="00384F7B" w:rsidRPr="0017654D" w:rsidRDefault="00B37741" w:rsidP="00BA6DE6">
            <w:pPr>
              <w:jc w:val="both"/>
              <w:rPr>
                <w:rFonts w:ascii="Times New Roman" w:hAnsi="Times New Roman" w:cs="Times New Roman"/>
                <w:sz w:val="24"/>
                <w:szCs w:val="24"/>
                <w:lang w:val="kk-KZ"/>
              </w:rPr>
            </w:pPr>
            <w:r w:rsidRPr="0017654D">
              <w:rPr>
                <w:rFonts w:ascii="Times New Roman" w:hAnsi="Times New Roman" w:cs="Times New Roman"/>
                <w:sz w:val="24"/>
                <w:szCs w:val="24"/>
              </w:rPr>
              <w:t>Антропологиялық</w:t>
            </w:r>
          </w:p>
        </w:tc>
        <w:tc>
          <w:tcPr>
            <w:tcW w:w="3442" w:type="dxa"/>
            <w:tcBorders>
              <w:bottom w:val="single" w:sz="4" w:space="0" w:color="auto"/>
            </w:tcBorders>
          </w:tcPr>
          <w:p w14:paraId="7FA32837" w14:textId="66C629CA" w:rsidR="00384F7B" w:rsidRPr="0017654D" w:rsidRDefault="00B37741" w:rsidP="00BA6DE6">
            <w:pPr>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Б</w:t>
            </w:r>
            <w:r w:rsidRPr="0017654D">
              <w:rPr>
                <w:rFonts w:ascii="Times New Roman" w:hAnsi="Times New Roman" w:cs="Times New Roman"/>
                <w:sz w:val="24"/>
                <w:szCs w:val="24"/>
              </w:rPr>
              <w:t>ілім беру</w:t>
            </w:r>
            <w:r w:rsidRPr="0017654D">
              <w:rPr>
                <w:rFonts w:ascii="Times New Roman" w:hAnsi="Times New Roman" w:cs="Times New Roman"/>
                <w:sz w:val="24"/>
                <w:szCs w:val="24"/>
                <w:lang w:val="kk-KZ"/>
              </w:rPr>
              <w:t>дің</w:t>
            </w:r>
            <w:r w:rsidRPr="0017654D">
              <w:rPr>
                <w:rFonts w:ascii="Times New Roman" w:hAnsi="Times New Roman" w:cs="Times New Roman"/>
                <w:sz w:val="24"/>
                <w:szCs w:val="24"/>
              </w:rPr>
              <w:t xml:space="preserve"> биологиялық,</w:t>
            </w:r>
            <w:r w:rsidR="00384F7B" w:rsidRPr="0017654D">
              <w:rPr>
                <w:rFonts w:ascii="Times New Roman" w:hAnsi="Times New Roman" w:cs="Times New Roman"/>
                <w:sz w:val="24"/>
                <w:szCs w:val="24"/>
              </w:rPr>
              <w:t>психологиялық және әлеуметтік аспектілер</w:t>
            </w:r>
            <w:r w:rsidR="00384F7B" w:rsidRPr="0017654D">
              <w:rPr>
                <w:rFonts w:ascii="Times New Roman" w:hAnsi="Times New Roman" w:cs="Times New Roman"/>
                <w:sz w:val="24"/>
                <w:szCs w:val="24"/>
                <w:lang w:val="kk-KZ"/>
              </w:rPr>
              <w:t xml:space="preserve">ін </w:t>
            </w:r>
            <w:r w:rsidR="00384F7B" w:rsidRPr="0017654D">
              <w:rPr>
                <w:rFonts w:ascii="Times New Roman" w:hAnsi="Times New Roman" w:cs="Times New Roman"/>
                <w:sz w:val="24"/>
                <w:szCs w:val="24"/>
              </w:rPr>
              <w:t>ескере отырып, адамның тұтастығын дамыту процесі ретінде қарастырады.</w:t>
            </w:r>
          </w:p>
        </w:tc>
        <w:tc>
          <w:tcPr>
            <w:tcW w:w="4299" w:type="dxa"/>
            <w:tcBorders>
              <w:bottom w:val="single" w:sz="4" w:space="0" w:color="auto"/>
            </w:tcBorders>
          </w:tcPr>
          <w:p w14:paraId="314ACA15" w14:textId="154737AF" w:rsidR="00384F7B" w:rsidRPr="0017654D" w:rsidRDefault="00B37741" w:rsidP="00BA6DE6">
            <w:pPr>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А</w:t>
            </w:r>
            <w:r w:rsidRPr="0017654D">
              <w:rPr>
                <w:rFonts w:ascii="Times New Roman" w:hAnsi="Times New Roman" w:cs="Times New Roman"/>
                <w:sz w:val="24"/>
                <w:szCs w:val="24"/>
              </w:rPr>
              <w:t>нтропологиялық т</w:t>
            </w:r>
            <w:r w:rsidRPr="0017654D">
              <w:rPr>
                <w:rFonts w:ascii="Times New Roman" w:hAnsi="Times New Roman" w:cs="Times New Roman"/>
                <w:sz w:val="24"/>
                <w:szCs w:val="24"/>
                <w:lang w:val="kk-KZ"/>
              </w:rPr>
              <w:t>ұғыр</w:t>
            </w:r>
            <w:r w:rsidRPr="0017654D">
              <w:rPr>
                <w:rFonts w:ascii="Times New Roman" w:hAnsi="Times New Roman" w:cs="Times New Roman"/>
                <w:sz w:val="24"/>
                <w:szCs w:val="24"/>
              </w:rPr>
              <w:t xml:space="preserve"> </w:t>
            </w:r>
            <w:r w:rsidRPr="0017654D">
              <w:rPr>
                <w:rFonts w:ascii="Times New Roman" w:hAnsi="Times New Roman" w:cs="Times New Roman"/>
                <w:sz w:val="24"/>
                <w:szCs w:val="24"/>
                <w:lang w:val="kk-KZ"/>
              </w:rPr>
              <w:t xml:space="preserve">білім </w:t>
            </w:r>
            <w:r w:rsidR="00384F7B" w:rsidRPr="0017654D">
              <w:rPr>
                <w:rFonts w:ascii="Times New Roman" w:hAnsi="Times New Roman" w:cs="Times New Roman"/>
                <w:sz w:val="24"/>
                <w:szCs w:val="24"/>
                <w:lang w:val="kk-KZ"/>
              </w:rPr>
              <w:t xml:space="preserve">алушылардың </w:t>
            </w:r>
            <w:r w:rsidR="00384F7B" w:rsidRPr="0017654D">
              <w:rPr>
                <w:rFonts w:ascii="Times New Roman" w:hAnsi="Times New Roman" w:cs="Times New Roman"/>
                <w:sz w:val="24"/>
                <w:szCs w:val="24"/>
              </w:rPr>
              <w:t>физ</w:t>
            </w:r>
            <w:r w:rsidR="00384F7B" w:rsidRPr="0017654D">
              <w:rPr>
                <w:rFonts w:ascii="Times New Roman" w:hAnsi="Times New Roman" w:cs="Times New Roman"/>
                <w:sz w:val="24"/>
                <w:szCs w:val="24"/>
                <w:lang w:val="kk-KZ"/>
              </w:rPr>
              <w:t>иологиялық</w:t>
            </w:r>
            <w:r w:rsidR="00384F7B" w:rsidRPr="0017654D">
              <w:rPr>
                <w:rFonts w:ascii="Times New Roman" w:hAnsi="Times New Roman" w:cs="Times New Roman"/>
                <w:sz w:val="24"/>
                <w:szCs w:val="24"/>
              </w:rPr>
              <w:t>, эмоцио</w:t>
            </w:r>
            <w:r w:rsidR="00C1601C" w:rsidRPr="0017654D">
              <w:rPr>
                <w:rFonts w:ascii="Times New Roman" w:hAnsi="Times New Roman" w:cs="Times New Roman"/>
                <w:sz w:val="24"/>
                <w:szCs w:val="24"/>
                <w:lang w:val="kk-KZ"/>
              </w:rPr>
              <w:t xml:space="preserve"> </w:t>
            </w:r>
            <w:r w:rsidR="00384F7B" w:rsidRPr="0017654D">
              <w:rPr>
                <w:rFonts w:ascii="Times New Roman" w:hAnsi="Times New Roman" w:cs="Times New Roman"/>
                <w:sz w:val="24"/>
                <w:szCs w:val="24"/>
              </w:rPr>
              <w:t xml:space="preserve">налдық және әлеуметтік дамуын қолдай отырып, </w:t>
            </w:r>
            <w:r w:rsidR="00384F7B" w:rsidRPr="0017654D">
              <w:rPr>
                <w:rFonts w:ascii="Times New Roman" w:hAnsi="Times New Roman" w:cs="Times New Roman"/>
                <w:sz w:val="24"/>
                <w:szCs w:val="24"/>
                <w:lang w:val="kk-KZ"/>
              </w:rPr>
              <w:t xml:space="preserve">олардың </w:t>
            </w:r>
            <w:r w:rsidR="00384F7B" w:rsidRPr="0017654D">
              <w:rPr>
                <w:rFonts w:ascii="Times New Roman" w:hAnsi="Times New Roman" w:cs="Times New Roman"/>
                <w:sz w:val="24"/>
                <w:szCs w:val="24"/>
              </w:rPr>
              <w:t xml:space="preserve">жеке </w:t>
            </w:r>
            <w:r w:rsidR="00384F7B" w:rsidRPr="0017654D">
              <w:rPr>
                <w:rFonts w:ascii="Times New Roman" w:hAnsi="Times New Roman" w:cs="Times New Roman"/>
                <w:sz w:val="24"/>
                <w:szCs w:val="24"/>
                <w:lang w:val="kk-KZ"/>
              </w:rPr>
              <w:t>тұлғасын</w:t>
            </w:r>
            <w:r w:rsidR="00384F7B" w:rsidRPr="0017654D">
              <w:rPr>
                <w:rFonts w:ascii="Times New Roman" w:hAnsi="Times New Roman" w:cs="Times New Roman"/>
                <w:sz w:val="24"/>
                <w:szCs w:val="24"/>
              </w:rPr>
              <w:t xml:space="preserve"> тұтас қабылдау арқылы ассертивтілікті дамытады.</w:t>
            </w:r>
            <w:r w:rsidR="00384F7B" w:rsidRPr="0017654D">
              <w:rPr>
                <w:rFonts w:ascii="Times New Roman" w:hAnsi="Times New Roman" w:cs="Times New Roman"/>
                <w:sz w:val="24"/>
                <w:szCs w:val="24"/>
                <w:lang w:val="kk-KZ"/>
              </w:rPr>
              <w:t xml:space="preserve"> Егер білім алушы өзінің барлық аталған ерекшеліктерін түсініп, қабылдай алса, онда басқаларға да зия</w:t>
            </w:r>
            <w:r w:rsidR="00C1601C" w:rsidRPr="0017654D">
              <w:rPr>
                <w:rFonts w:ascii="Times New Roman" w:hAnsi="Times New Roman" w:cs="Times New Roman"/>
                <w:sz w:val="24"/>
                <w:szCs w:val="24"/>
                <w:lang w:val="kk-KZ"/>
              </w:rPr>
              <w:t>ның тигізбей, ассертивті болады</w:t>
            </w:r>
          </w:p>
        </w:tc>
      </w:tr>
      <w:tr w:rsidR="00384F7B" w:rsidRPr="00C957F0" w14:paraId="5E7547AA" w14:textId="77777777" w:rsidTr="00C1601C">
        <w:tc>
          <w:tcPr>
            <w:tcW w:w="1918" w:type="dxa"/>
            <w:tcBorders>
              <w:top w:val="single" w:sz="4" w:space="0" w:color="auto"/>
              <w:bottom w:val="single" w:sz="4" w:space="0" w:color="auto"/>
            </w:tcBorders>
          </w:tcPr>
          <w:p w14:paraId="5DFB86F3" w14:textId="77777777" w:rsidR="00384F7B" w:rsidRPr="0017654D" w:rsidRDefault="00384F7B" w:rsidP="00BA6DE6">
            <w:pPr>
              <w:jc w:val="both"/>
              <w:rPr>
                <w:rFonts w:ascii="Times New Roman" w:hAnsi="Times New Roman" w:cs="Times New Roman"/>
                <w:sz w:val="24"/>
                <w:szCs w:val="24"/>
                <w:lang w:val="kk-KZ"/>
              </w:rPr>
            </w:pPr>
            <w:r w:rsidRPr="0017654D">
              <w:rPr>
                <w:rFonts w:ascii="Times New Roman" w:hAnsi="Times New Roman" w:cs="Times New Roman"/>
                <w:sz w:val="24"/>
                <w:szCs w:val="24"/>
              </w:rPr>
              <w:t>Этнопедагогикалық</w:t>
            </w:r>
          </w:p>
        </w:tc>
        <w:tc>
          <w:tcPr>
            <w:tcW w:w="3442" w:type="dxa"/>
            <w:tcBorders>
              <w:top w:val="single" w:sz="4" w:space="0" w:color="auto"/>
              <w:bottom w:val="single" w:sz="4" w:space="0" w:color="auto"/>
            </w:tcBorders>
          </w:tcPr>
          <w:p w14:paraId="1575138A" w14:textId="5CA42706" w:rsidR="00384F7B" w:rsidRPr="0017654D" w:rsidRDefault="00384F7B" w:rsidP="00BA6DE6">
            <w:pPr>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Э</w:t>
            </w:r>
            <w:r w:rsidRPr="0017654D">
              <w:rPr>
                <w:rFonts w:ascii="Times New Roman" w:hAnsi="Times New Roman" w:cs="Times New Roman"/>
                <w:sz w:val="24"/>
                <w:szCs w:val="24"/>
              </w:rPr>
              <w:t>тникалық және мәдени ерек</w:t>
            </w:r>
            <w:r w:rsidR="00C1601C"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шеліктерге негізделген дәстүр</w:t>
            </w:r>
            <w:r w:rsidR="00C1601C"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лі тәрбие әдістері мен құрал</w:t>
            </w:r>
            <w:r w:rsidR="00C1601C"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дарын қолдануға бағытталған</w:t>
            </w:r>
          </w:p>
        </w:tc>
        <w:tc>
          <w:tcPr>
            <w:tcW w:w="4299" w:type="dxa"/>
            <w:tcBorders>
              <w:top w:val="single" w:sz="4" w:space="0" w:color="auto"/>
              <w:bottom w:val="single" w:sz="4" w:space="0" w:color="auto"/>
            </w:tcBorders>
          </w:tcPr>
          <w:p w14:paraId="477B40E4" w14:textId="001D31C9" w:rsidR="00384F7B" w:rsidRPr="0017654D" w:rsidRDefault="00384F7B" w:rsidP="00BA6DE6">
            <w:pPr>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Э</w:t>
            </w:r>
            <w:r w:rsidRPr="0017654D">
              <w:rPr>
                <w:rFonts w:ascii="Times New Roman" w:hAnsi="Times New Roman" w:cs="Times New Roman"/>
                <w:sz w:val="24"/>
                <w:szCs w:val="24"/>
              </w:rPr>
              <w:t>тнопедагогикалық т</w:t>
            </w:r>
            <w:r w:rsidRPr="0017654D">
              <w:rPr>
                <w:rFonts w:ascii="Times New Roman" w:hAnsi="Times New Roman" w:cs="Times New Roman"/>
                <w:sz w:val="24"/>
                <w:szCs w:val="24"/>
                <w:lang w:val="kk-KZ"/>
              </w:rPr>
              <w:t>ұғыр</w:t>
            </w:r>
            <w:r w:rsidRPr="0017654D">
              <w:rPr>
                <w:rFonts w:ascii="Times New Roman" w:hAnsi="Times New Roman" w:cs="Times New Roman"/>
                <w:sz w:val="24"/>
                <w:szCs w:val="24"/>
              </w:rPr>
              <w:t xml:space="preserve"> мәдени сәйкестілік пен дәстүрлерді есепке алу арқылы ассертивтіліктің дамуына ықпал етеді, бұл</w:t>
            </w:r>
            <w:r w:rsidRPr="0017654D">
              <w:rPr>
                <w:rFonts w:ascii="Times New Roman" w:hAnsi="Times New Roman" w:cs="Times New Roman"/>
                <w:sz w:val="24"/>
                <w:szCs w:val="24"/>
                <w:lang w:val="kk-KZ"/>
              </w:rPr>
              <w:t xml:space="preserve"> Р. Ульрих пен Р.де Мюнк бойынша ассертивтілікке үйреткен кезде маңызды факторлардың бірі болып табылады. Егер білім алушылар </w:t>
            </w:r>
            <w:r w:rsidRPr="0017654D">
              <w:rPr>
                <w:rFonts w:ascii="Times New Roman" w:hAnsi="Times New Roman" w:cs="Times New Roman"/>
                <w:sz w:val="24"/>
                <w:szCs w:val="24"/>
              </w:rPr>
              <w:t>өздерінің мәдени ортасында сенімді сезін</w:t>
            </w:r>
            <w:r w:rsidRPr="0017654D">
              <w:rPr>
                <w:rFonts w:ascii="Times New Roman" w:hAnsi="Times New Roman" w:cs="Times New Roman"/>
                <w:sz w:val="24"/>
                <w:szCs w:val="24"/>
                <w:lang w:val="kk-KZ"/>
              </w:rPr>
              <w:t>се, оны құрметтей білсе, онда</w:t>
            </w:r>
            <w:r w:rsidRPr="0017654D">
              <w:rPr>
                <w:rFonts w:ascii="Times New Roman" w:hAnsi="Times New Roman" w:cs="Times New Roman"/>
                <w:sz w:val="24"/>
                <w:szCs w:val="24"/>
              </w:rPr>
              <w:t xml:space="preserve"> басқалардың </w:t>
            </w:r>
            <w:r w:rsidRPr="0017654D">
              <w:rPr>
                <w:rFonts w:ascii="Times New Roman" w:hAnsi="Times New Roman" w:cs="Times New Roman"/>
                <w:sz w:val="24"/>
                <w:szCs w:val="24"/>
                <w:lang w:val="kk-KZ"/>
              </w:rPr>
              <w:t xml:space="preserve">да </w:t>
            </w:r>
            <w:r w:rsidRPr="0017654D">
              <w:rPr>
                <w:rFonts w:ascii="Times New Roman" w:hAnsi="Times New Roman" w:cs="Times New Roman"/>
                <w:sz w:val="24"/>
                <w:szCs w:val="24"/>
              </w:rPr>
              <w:t>мәдени айырмашылық</w:t>
            </w:r>
            <w:r w:rsidR="00C1601C"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тарын құрметте</w:t>
            </w:r>
            <w:r w:rsidR="00C1601C" w:rsidRPr="0017654D">
              <w:rPr>
                <w:rFonts w:ascii="Times New Roman" w:hAnsi="Times New Roman" w:cs="Times New Roman"/>
                <w:sz w:val="24"/>
                <w:szCs w:val="24"/>
                <w:lang w:val="kk-KZ"/>
              </w:rPr>
              <w:t>й алады</w:t>
            </w:r>
          </w:p>
        </w:tc>
      </w:tr>
      <w:tr w:rsidR="00C1601C" w:rsidRPr="00C957F0" w14:paraId="0DC15771" w14:textId="77777777" w:rsidTr="00C1601C">
        <w:tc>
          <w:tcPr>
            <w:tcW w:w="1918" w:type="dxa"/>
            <w:tcBorders>
              <w:top w:val="single" w:sz="4" w:space="0" w:color="auto"/>
              <w:bottom w:val="single" w:sz="4" w:space="0" w:color="auto"/>
            </w:tcBorders>
          </w:tcPr>
          <w:p w14:paraId="5BB30692" w14:textId="77777777" w:rsidR="00C1601C" w:rsidRPr="0017654D" w:rsidRDefault="00C1601C" w:rsidP="00C1601C">
            <w:pPr>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Құзыреттілік</w:t>
            </w:r>
          </w:p>
          <w:p w14:paraId="27617EBE" w14:textId="77777777" w:rsidR="00C1601C" w:rsidRPr="0017654D" w:rsidRDefault="00C1601C" w:rsidP="00BA6DE6">
            <w:pPr>
              <w:jc w:val="both"/>
              <w:rPr>
                <w:rFonts w:ascii="Times New Roman" w:hAnsi="Times New Roman" w:cs="Times New Roman"/>
                <w:sz w:val="24"/>
                <w:szCs w:val="24"/>
              </w:rPr>
            </w:pPr>
          </w:p>
        </w:tc>
        <w:tc>
          <w:tcPr>
            <w:tcW w:w="3442" w:type="dxa"/>
            <w:tcBorders>
              <w:top w:val="single" w:sz="4" w:space="0" w:color="auto"/>
              <w:bottom w:val="single" w:sz="4" w:space="0" w:color="auto"/>
            </w:tcBorders>
          </w:tcPr>
          <w:p w14:paraId="6247F532" w14:textId="1503FE0B" w:rsidR="00C1601C" w:rsidRPr="0017654D" w:rsidRDefault="00C1601C" w:rsidP="00BA6DE6">
            <w:pPr>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Білім алушылардың табысты кәсіби және әлеуметтік қызмет үшін қажетті негізгі құзырет тіліктерін қалыптастыруға ба ғытталған. Білімді, дағдылар ды, іскерлікті және жеке қа сиеттерді дамытуды қамтиды</w:t>
            </w:r>
          </w:p>
        </w:tc>
        <w:tc>
          <w:tcPr>
            <w:tcW w:w="4299" w:type="dxa"/>
            <w:tcBorders>
              <w:top w:val="single" w:sz="4" w:space="0" w:color="auto"/>
              <w:bottom w:val="single" w:sz="4" w:space="0" w:color="auto"/>
            </w:tcBorders>
          </w:tcPr>
          <w:p w14:paraId="7D966583" w14:textId="7E9D0055" w:rsidR="00C1601C" w:rsidRPr="0017654D" w:rsidRDefault="00C1601C" w:rsidP="00BA6DE6">
            <w:pPr>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Әртүрлі жағдайларда сенімді және тиімді өзара әрекеттесуі үшін қажетті құзыреттіліктерді қалыптастыру арқы лы ассертивтіліктің дамуына ықпал етеді. Коммуникативті, әлеуметтік-пси хологиялық және жеке құзырет тіліктерді дамыту білім алушыларға өз ойларын айтуға, құқықтарын қорғауға және басқалардың құқықтарын құр меттеуге көмектеседі, болашақ бәсе кеге қабілетті маман ретінде қалып тастырады </w:t>
            </w:r>
          </w:p>
        </w:tc>
      </w:tr>
      <w:tr w:rsidR="00C1601C" w:rsidRPr="00C957F0" w14:paraId="2175528B" w14:textId="77777777" w:rsidTr="00C1601C">
        <w:tc>
          <w:tcPr>
            <w:tcW w:w="1918" w:type="dxa"/>
            <w:tcBorders>
              <w:top w:val="single" w:sz="4" w:space="0" w:color="auto"/>
              <w:bottom w:val="single" w:sz="4" w:space="0" w:color="auto"/>
            </w:tcBorders>
          </w:tcPr>
          <w:p w14:paraId="1C24E945" w14:textId="5631ACE6" w:rsidR="00C1601C" w:rsidRPr="0017654D" w:rsidRDefault="00C1601C" w:rsidP="00C1601C">
            <w:pPr>
              <w:jc w:val="both"/>
              <w:rPr>
                <w:rFonts w:ascii="Times New Roman" w:hAnsi="Times New Roman" w:cs="Times New Roman"/>
                <w:sz w:val="24"/>
                <w:szCs w:val="24"/>
                <w:lang w:val="kk-KZ"/>
              </w:rPr>
            </w:pPr>
            <w:r w:rsidRPr="0017654D">
              <w:rPr>
                <w:rFonts w:ascii="Times New Roman" w:hAnsi="Times New Roman" w:cs="Times New Roman"/>
                <w:sz w:val="24"/>
                <w:szCs w:val="24"/>
              </w:rPr>
              <w:t>Акмеологиялық</w:t>
            </w:r>
          </w:p>
        </w:tc>
        <w:tc>
          <w:tcPr>
            <w:tcW w:w="3442" w:type="dxa"/>
            <w:tcBorders>
              <w:top w:val="single" w:sz="4" w:space="0" w:color="auto"/>
              <w:bottom w:val="single" w:sz="4" w:space="0" w:color="auto"/>
            </w:tcBorders>
          </w:tcPr>
          <w:p w14:paraId="4F15CA97" w14:textId="1140639D" w:rsidR="00C1601C" w:rsidRPr="0017654D" w:rsidRDefault="00C1601C" w:rsidP="00BA6DE6">
            <w:pPr>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Ө</w:t>
            </w:r>
            <w:r w:rsidRPr="0017654D">
              <w:rPr>
                <w:rFonts w:ascii="Times New Roman" w:hAnsi="Times New Roman" w:cs="Times New Roman"/>
                <w:sz w:val="24"/>
                <w:szCs w:val="24"/>
              </w:rPr>
              <w:t>зін-өзі жетілдіру мен әлеуетті іске асыруды қоса алғанда, адамның кәсіби және тұлғалық дамуының жоғары деңгейле</w:t>
            </w:r>
            <w:r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ріне (акме) қол жеткізуге бағытталған</w:t>
            </w:r>
          </w:p>
        </w:tc>
        <w:tc>
          <w:tcPr>
            <w:tcW w:w="4299" w:type="dxa"/>
            <w:tcBorders>
              <w:top w:val="single" w:sz="4" w:space="0" w:color="auto"/>
              <w:bottom w:val="single" w:sz="4" w:space="0" w:color="auto"/>
            </w:tcBorders>
          </w:tcPr>
          <w:p w14:paraId="1209EA7C" w14:textId="2664CEF1" w:rsidR="00C1601C" w:rsidRPr="0017654D" w:rsidRDefault="00C1601C" w:rsidP="00BA6DE6">
            <w:pPr>
              <w:jc w:val="both"/>
              <w:rPr>
                <w:rFonts w:ascii="Times New Roman" w:hAnsi="Times New Roman" w:cs="Times New Roman"/>
                <w:sz w:val="24"/>
                <w:szCs w:val="24"/>
                <w:lang w:val="kk-KZ"/>
              </w:rPr>
            </w:pPr>
            <w:r w:rsidRPr="0017654D">
              <w:rPr>
                <w:rFonts w:ascii="Times New Roman" w:hAnsi="Times New Roman" w:cs="Times New Roman"/>
                <w:sz w:val="24"/>
                <w:szCs w:val="24"/>
              </w:rPr>
              <w:t>Жеке және кәсіби дамуға баса назар аудару арқылы ассертивтіліктің да</w:t>
            </w:r>
            <w:r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 xml:space="preserve">муына ықпал етеді. </w:t>
            </w:r>
            <w:r w:rsidRPr="0017654D">
              <w:rPr>
                <w:rFonts w:ascii="Times New Roman" w:hAnsi="Times New Roman" w:cs="Times New Roman"/>
                <w:sz w:val="24"/>
                <w:szCs w:val="24"/>
                <w:lang w:val="kk-KZ"/>
              </w:rPr>
              <w:t xml:space="preserve">Білім алушылар </w:t>
            </w:r>
            <w:r w:rsidRPr="0017654D">
              <w:rPr>
                <w:rFonts w:ascii="Times New Roman" w:hAnsi="Times New Roman" w:cs="Times New Roman"/>
                <w:sz w:val="24"/>
                <w:szCs w:val="24"/>
              </w:rPr>
              <w:t>жо</w:t>
            </w:r>
            <w:r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ғары мақсаттар қоюды, өзін-өзі жетіл</w:t>
            </w:r>
            <w:r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діруді және өз қабілеттері мен білім</w:t>
            </w:r>
            <w:r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дерін сенімді түрде білдіруді үйренеді, бұл олардың</w:t>
            </w:r>
            <w:r w:rsidRPr="0017654D">
              <w:rPr>
                <w:rFonts w:ascii="Times New Roman" w:hAnsi="Times New Roman" w:cs="Times New Roman"/>
                <w:sz w:val="24"/>
                <w:szCs w:val="24"/>
                <w:lang w:val="kk-KZ"/>
              </w:rPr>
              <w:t xml:space="preserve"> өзіне деген</w:t>
            </w:r>
            <w:r w:rsidRPr="0017654D">
              <w:rPr>
                <w:rFonts w:ascii="Times New Roman" w:hAnsi="Times New Roman" w:cs="Times New Roman"/>
                <w:sz w:val="24"/>
                <w:szCs w:val="24"/>
              </w:rPr>
              <w:t xml:space="preserve"> сенімділігі мен өзін-өзі бағалауын арттырады</w:t>
            </w:r>
          </w:p>
        </w:tc>
      </w:tr>
      <w:tr w:rsidR="00C1601C" w:rsidRPr="00C957F0" w14:paraId="4DE74DE4" w14:textId="77777777" w:rsidTr="00C1601C">
        <w:tc>
          <w:tcPr>
            <w:tcW w:w="1918" w:type="dxa"/>
            <w:tcBorders>
              <w:top w:val="single" w:sz="4" w:space="0" w:color="auto"/>
              <w:bottom w:val="single" w:sz="4" w:space="0" w:color="auto"/>
            </w:tcBorders>
          </w:tcPr>
          <w:p w14:paraId="72C8FF0C" w14:textId="639738CB" w:rsidR="00C1601C" w:rsidRPr="0017654D" w:rsidRDefault="00C1601C" w:rsidP="00C1601C">
            <w:pPr>
              <w:jc w:val="both"/>
              <w:rPr>
                <w:rFonts w:ascii="Times New Roman" w:hAnsi="Times New Roman" w:cs="Times New Roman"/>
                <w:sz w:val="24"/>
                <w:szCs w:val="24"/>
              </w:rPr>
            </w:pPr>
            <w:r w:rsidRPr="0017654D">
              <w:rPr>
                <w:rFonts w:ascii="Times New Roman" w:hAnsi="Times New Roman" w:cs="Times New Roman"/>
                <w:sz w:val="24"/>
                <w:szCs w:val="24"/>
              </w:rPr>
              <w:t>Синергетикалық</w:t>
            </w:r>
          </w:p>
        </w:tc>
        <w:tc>
          <w:tcPr>
            <w:tcW w:w="3442" w:type="dxa"/>
            <w:tcBorders>
              <w:top w:val="single" w:sz="4" w:space="0" w:color="auto"/>
              <w:bottom w:val="single" w:sz="4" w:space="0" w:color="auto"/>
            </w:tcBorders>
          </w:tcPr>
          <w:p w14:paraId="23ED5BA2" w14:textId="086D71F3" w:rsidR="00C1601C" w:rsidRPr="0017654D" w:rsidRDefault="00C1601C" w:rsidP="00BA6DE6">
            <w:pPr>
              <w:jc w:val="both"/>
              <w:rPr>
                <w:rFonts w:ascii="Times New Roman" w:hAnsi="Times New Roman" w:cs="Times New Roman"/>
                <w:sz w:val="24"/>
                <w:szCs w:val="24"/>
                <w:lang w:val="kk-KZ"/>
              </w:rPr>
            </w:pPr>
            <w:r w:rsidRPr="0017654D">
              <w:rPr>
                <w:rStyle w:val="ezkurwreuab5ozgtqnkl"/>
                <w:rFonts w:ascii="Times New Roman" w:hAnsi="Times New Roman" w:cs="Times New Roman"/>
                <w:sz w:val="24"/>
                <w:szCs w:val="24"/>
              </w:rPr>
              <w:t>Синергетикалық</w:t>
            </w:r>
            <w:r w:rsidRPr="0017654D">
              <w:rPr>
                <w:rFonts w:ascii="Times New Roman" w:hAnsi="Times New Roman" w:cs="Times New Roman"/>
                <w:sz w:val="24"/>
                <w:szCs w:val="24"/>
              </w:rPr>
              <w:t xml:space="preserve"> </w:t>
            </w:r>
            <w:r w:rsidRPr="0017654D">
              <w:rPr>
                <w:rStyle w:val="ezkurwreuab5ozgtqnkl"/>
                <w:rFonts w:ascii="Times New Roman" w:hAnsi="Times New Roman" w:cs="Times New Roman"/>
                <w:sz w:val="24"/>
                <w:szCs w:val="24"/>
              </w:rPr>
              <w:t>тұғырды</w:t>
            </w:r>
            <w:r w:rsidRPr="0017654D">
              <w:rPr>
                <w:rFonts w:ascii="Times New Roman" w:hAnsi="Times New Roman" w:cs="Times New Roman"/>
                <w:sz w:val="24"/>
                <w:szCs w:val="24"/>
              </w:rPr>
              <w:t xml:space="preserve"> ескере отырып, білім алушы – </w:t>
            </w:r>
            <w:r w:rsidRPr="0017654D">
              <w:rPr>
                <w:rStyle w:val="ezkurwreuab5ozgtqnkl"/>
                <w:rFonts w:ascii="Times New Roman" w:hAnsi="Times New Roman" w:cs="Times New Roman"/>
                <w:sz w:val="24"/>
                <w:szCs w:val="24"/>
              </w:rPr>
              <w:t>дамып</w:t>
            </w:r>
            <w:r w:rsidRPr="0017654D">
              <w:rPr>
                <w:rFonts w:ascii="Times New Roman" w:hAnsi="Times New Roman" w:cs="Times New Roman"/>
                <w:sz w:val="24"/>
                <w:szCs w:val="24"/>
              </w:rPr>
              <w:t xml:space="preserve"> </w:t>
            </w:r>
            <w:r w:rsidRPr="0017654D">
              <w:rPr>
                <w:rStyle w:val="ezkurwreuab5ozgtqnkl"/>
                <w:rFonts w:ascii="Times New Roman" w:hAnsi="Times New Roman" w:cs="Times New Roman"/>
                <w:sz w:val="24"/>
                <w:szCs w:val="24"/>
              </w:rPr>
              <w:t>келе</w:t>
            </w:r>
            <w:r w:rsidRPr="0017654D">
              <w:rPr>
                <w:rFonts w:ascii="Times New Roman" w:hAnsi="Times New Roman" w:cs="Times New Roman"/>
                <w:sz w:val="24"/>
                <w:szCs w:val="24"/>
              </w:rPr>
              <w:t xml:space="preserve"> </w:t>
            </w:r>
            <w:r w:rsidRPr="0017654D">
              <w:rPr>
                <w:rStyle w:val="ezkurwreuab5ozgtqnkl"/>
                <w:rFonts w:ascii="Times New Roman" w:hAnsi="Times New Roman" w:cs="Times New Roman"/>
                <w:sz w:val="24"/>
                <w:szCs w:val="24"/>
              </w:rPr>
              <w:t>жатқан</w:t>
            </w:r>
            <w:r w:rsidRPr="0017654D">
              <w:rPr>
                <w:rFonts w:ascii="Times New Roman" w:hAnsi="Times New Roman" w:cs="Times New Roman"/>
                <w:sz w:val="24"/>
                <w:szCs w:val="24"/>
              </w:rPr>
              <w:t xml:space="preserve"> </w:t>
            </w:r>
            <w:r w:rsidRPr="0017654D">
              <w:rPr>
                <w:rStyle w:val="ezkurwreuab5ozgtqnkl"/>
                <w:rFonts w:ascii="Times New Roman" w:hAnsi="Times New Roman" w:cs="Times New Roman"/>
                <w:sz w:val="24"/>
                <w:szCs w:val="24"/>
              </w:rPr>
              <w:t>жүйенің</w:t>
            </w:r>
            <w:r w:rsidRPr="0017654D">
              <w:rPr>
                <w:rFonts w:ascii="Times New Roman" w:hAnsi="Times New Roman" w:cs="Times New Roman"/>
                <w:sz w:val="24"/>
                <w:szCs w:val="24"/>
              </w:rPr>
              <w:t xml:space="preserve"> жай ғана бөлігі </w:t>
            </w:r>
            <w:r w:rsidRPr="0017654D">
              <w:rPr>
                <w:rStyle w:val="ezkurwreuab5ozgtqnkl"/>
                <w:rFonts w:ascii="Times New Roman" w:hAnsi="Times New Roman" w:cs="Times New Roman"/>
                <w:sz w:val="24"/>
                <w:szCs w:val="24"/>
              </w:rPr>
              <w:t>емес</w:t>
            </w:r>
            <w:r w:rsidRPr="0017654D">
              <w:rPr>
                <w:rFonts w:ascii="Times New Roman" w:hAnsi="Times New Roman" w:cs="Times New Roman"/>
                <w:sz w:val="24"/>
                <w:szCs w:val="24"/>
              </w:rPr>
              <w:t xml:space="preserve">, </w:t>
            </w:r>
            <w:r w:rsidRPr="0017654D">
              <w:rPr>
                <w:rStyle w:val="ezkurwreuab5ozgtqnkl"/>
                <w:rFonts w:ascii="Times New Roman" w:hAnsi="Times New Roman" w:cs="Times New Roman"/>
                <w:sz w:val="24"/>
                <w:szCs w:val="24"/>
              </w:rPr>
              <w:t>дағдарыстарды</w:t>
            </w:r>
            <w:r w:rsidRPr="0017654D">
              <w:rPr>
                <w:rFonts w:ascii="Times New Roman" w:hAnsi="Times New Roman" w:cs="Times New Roman"/>
                <w:sz w:val="24"/>
                <w:szCs w:val="24"/>
              </w:rPr>
              <w:t xml:space="preserve"> </w:t>
            </w:r>
            <w:r w:rsidRPr="0017654D">
              <w:rPr>
                <w:rStyle w:val="ezkurwreuab5ozgtqnkl"/>
                <w:rFonts w:ascii="Times New Roman" w:hAnsi="Times New Roman" w:cs="Times New Roman"/>
                <w:sz w:val="24"/>
                <w:szCs w:val="24"/>
              </w:rPr>
              <w:t>жеңуге</w:t>
            </w:r>
            <w:r w:rsidRPr="0017654D">
              <w:rPr>
                <w:rFonts w:ascii="Times New Roman" w:hAnsi="Times New Roman" w:cs="Times New Roman"/>
                <w:sz w:val="24"/>
                <w:szCs w:val="24"/>
              </w:rPr>
              <w:t xml:space="preserve"> </w:t>
            </w:r>
            <w:r w:rsidRPr="0017654D">
              <w:rPr>
                <w:rStyle w:val="ezkurwreuab5ozgtqnkl"/>
                <w:rFonts w:ascii="Times New Roman" w:hAnsi="Times New Roman" w:cs="Times New Roman"/>
                <w:sz w:val="24"/>
                <w:szCs w:val="24"/>
              </w:rPr>
              <w:t>және</w:t>
            </w:r>
            <w:r w:rsidRPr="0017654D">
              <w:rPr>
                <w:rFonts w:ascii="Times New Roman" w:hAnsi="Times New Roman" w:cs="Times New Roman"/>
                <w:sz w:val="24"/>
                <w:szCs w:val="24"/>
              </w:rPr>
              <w:t xml:space="preserve"> </w:t>
            </w:r>
            <w:r w:rsidRPr="0017654D">
              <w:rPr>
                <w:rStyle w:val="ezkurwreuab5ozgtqnkl"/>
                <w:rFonts w:ascii="Times New Roman" w:hAnsi="Times New Roman" w:cs="Times New Roman"/>
                <w:sz w:val="24"/>
                <w:szCs w:val="24"/>
              </w:rPr>
              <w:t>жүйені</w:t>
            </w:r>
            <w:r w:rsidRPr="0017654D">
              <w:rPr>
                <w:rFonts w:ascii="Times New Roman" w:hAnsi="Times New Roman" w:cs="Times New Roman"/>
                <w:sz w:val="24"/>
                <w:szCs w:val="24"/>
              </w:rPr>
              <w:t xml:space="preserve"> </w:t>
            </w:r>
            <w:r w:rsidRPr="0017654D">
              <w:rPr>
                <w:rStyle w:val="ezkurwreuab5ozgtqnkl"/>
                <w:rFonts w:ascii="Times New Roman" w:hAnsi="Times New Roman" w:cs="Times New Roman"/>
                <w:sz w:val="24"/>
                <w:szCs w:val="24"/>
              </w:rPr>
              <w:t>реттеуге,</w:t>
            </w:r>
            <w:r w:rsidRPr="0017654D">
              <w:rPr>
                <w:rFonts w:ascii="Times New Roman" w:hAnsi="Times New Roman" w:cs="Times New Roman"/>
                <w:sz w:val="24"/>
                <w:szCs w:val="24"/>
              </w:rPr>
              <w:t xml:space="preserve"> </w:t>
            </w:r>
            <w:r w:rsidRPr="0017654D">
              <w:rPr>
                <w:rStyle w:val="ezkurwreuab5ozgtqnkl"/>
                <w:rFonts w:ascii="Times New Roman" w:hAnsi="Times New Roman" w:cs="Times New Roman"/>
                <w:sz w:val="24"/>
                <w:szCs w:val="24"/>
              </w:rPr>
              <w:t>оны</w:t>
            </w:r>
            <w:r w:rsidRPr="0017654D">
              <w:rPr>
                <w:rFonts w:ascii="Times New Roman" w:hAnsi="Times New Roman" w:cs="Times New Roman"/>
                <w:sz w:val="24"/>
                <w:szCs w:val="24"/>
              </w:rPr>
              <w:t xml:space="preserve"> </w:t>
            </w:r>
            <w:r w:rsidRPr="0017654D">
              <w:rPr>
                <w:rStyle w:val="ezkurwreuab5ozgtqnkl"/>
                <w:rFonts w:ascii="Times New Roman" w:hAnsi="Times New Roman" w:cs="Times New Roman"/>
                <w:sz w:val="24"/>
                <w:szCs w:val="24"/>
              </w:rPr>
              <w:t>тұрақтан</w:t>
            </w:r>
            <w:r w:rsidRPr="0017654D">
              <w:rPr>
                <w:rStyle w:val="ezkurwreuab5ozgtqnkl"/>
                <w:rFonts w:ascii="Times New Roman" w:hAnsi="Times New Roman" w:cs="Times New Roman"/>
                <w:sz w:val="24"/>
                <w:szCs w:val="24"/>
                <w:lang w:val="kk-KZ"/>
              </w:rPr>
              <w:t xml:space="preserve"> </w:t>
            </w:r>
            <w:r w:rsidRPr="0017654D">
              <w:rPr>
                <w:rStyle w:val="ezkurwreuab5ozgtqnkl"/>
                <w:rFonts w:ascii="Times New Roman" w:hAnsi="Times New Roman" w:cs="Times New Roman"/>
                <w:sz w:val="24"/>
                <w:szCs w:val="24"/>
              </w:rPr>
              <w:t>дыруға</w:t>
            </w:r>
            <w:r w:rsidRPr="0017654D">
              <w:rPr>
                <w:rFonts w:ascii="Times New Roman" w:hAnsi="Times New Roman" w:cs="Times New Roman"/>
                <w:sz w:val="24"/>
                <w:szCs w:val="24"/>
              </w:rPr>
              <w:t xml:space="preserve"> </w:t>
            </w:r>
            <w:r w:rsidRPr="0017654D">
              <w:rPr>
                <w:rStyle w:val="ezkurwreuab5ozgtqnkl"/>
                <w:rFonts w:ascii="Times New Roman" w:hAnsi="Times New Roman" w:cs="Times New Roman"/>
                <w:sz w:val="24"/>
                <w:szCs w:val="24"/>
              </w:rPr>
              <w:t>қабілетті</w:t>
            </w:r>
            <w:r w:rsidRPr="0017654D">
              <w:rPr>
                <w:rFonts w:ascii="Times New Roman" w:hAnsi="Times New Roman" w:cs="Times New Roman"/>
                <w:sz w:val="24"/>
                <w:szCs w:val="24"/>
              </w:rPr>
              <w:t xml:space="preserve"> </w:t>
            </w:r>
            <w:r w:rsidRPr="0017654D">
              <w:rPr>
                <w:rStyle w:val="ezkurwreuab5ozgtqnkl"/>
                <w:rFonts w:ascii="Times New Roman" w:hAnsi="Times New Roman" w:cs="Times New Roman"/>
                <w:sz w:val="24"/>
                <w:szCs w:val="24"/>
              </w:rPr>
              <w:t>күш</w:t>
            </w:r>
          </w:p>
        </w:tc>
        <w:tc>
          <w:tcPr>
            <w:tcW w:w="4299" w:type="dxa"/>
            <w:tcBorders>
              <w:top w:val="single" w:sz="4" w:space="0" w:color="auto"/>
              <w:bottom w:val="single" w:sz="4" w:space="0" w:color="auto"/>
            </w:tcBorders>
          </w:tcPr>
          <w:p w14:paraId="63E11B75" w14:textId="63ECA471" w:rsidR="00C1601C" w:rsidRPr="0017654D" w:rsidRDefault="00C1601C" w:rsidP="00BA6DE6">
            <w:pPr>
              <w:jc w:val="both"/>
              <w:rPr>
                <w:rFonts w:ascii="Times New Roman" w:hAnsi="Times New Roman" w:cs="Times New Roman"/>
                <w:sz w:val="24"/>
                <w:szCs w:val="24"/>
              </w:rPr>
            </w:pPr>
            <w:r w:rsidRPr="0017654D">
              <w:rPr>
                <w:rFonts w:ascii="Times New Roman" w:hAnsi="Times New Roman" w:cs="Times New Roman"/>
                <w:sz w:val="24"/>
                <w:szCs w:val="24"/>
                <w:lang w:val="kk-KZ"/>
              </w:rPr>
              <w:t xml:space="preserve">Білім алушылар </w:t>
            </w:r>
            <w:r w:rsidRPr="0017654D">
              <w:rPr>
                <w:rFonts w:ascii="Times New Roman" w:hAnsi="Times New Roman" w:cs="Times New Roman"/>
                <w:sz w:val="24"/>
                <w:szCs w:val="24"/>
              </w:rPr>
              <w:t>мен оқытушылар арасындағы өзара әрекеттесу мен ынтымақтастықты ынталандыру арқы</w:t>
            </w:r>
            <w:r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 xml:space="preserve">лы ассертивтілікті дамытады. </w:t>
            </w:r>
            <w:r w:rsidRPr="0017654D">
              <w:rPr>
                <w:rFonts w:ascii="Times New Roman" w:hAnsi="Times New Roman" w:cs="Times New Roman"/>
                <w:sz w:val="24"/>
                <w:szCs w:val="24"/>
                <w:lang w:val="kk-KZ"/>
              </w:rPr>
              <w:t>Пассивті немесе агрессивті позицияларды ұстан бай, ассертивті мінез-құлықты дамыта ды, іс-әрекет жасауға итермелейді</w:t>
            </w:r>
          </w:p>
        </w:tc>
      </w:tr>
      <w:tr w:rsidR="00C1601C" w:rsidRPr="0017654D" w14:paraId="68FE3A37" w14:textId="77777777" w:rsidTr="00C1601C">
        <w:tc>
          <w:tcPr>
            <w:tcW w:w="9659" w:type="dxa"/>
            <w:gridSpan w:val="3"/>
            <w:tcBorders>
              <w:top w:val="single" w:sz="4" w:space="0" w:color="auto"/>
              <w:bottom w:val="single" w:sz="4" w:space="0" w:color="auto"/>
            </w:tcBorders>
          </w:tcPr>
          <w:p w14:paraId="2D7B29C5" w14:textId="7EED2A17" w:rsidR="00C1601C" w:rsidRPr="0017654D" w:rsidRDefault="00C1601C" w:rsidP="00C1601C">
            <w:pPr>
              <w:ind w:firstLine="601"/>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Ескерту – </w:t>
            </w:r>
            <w:r w:rsidR="00CA6491" w:rsidRPr="0017654D">
              <w:rPr>
                <w:rStyle w:val="rynqvb"/>
                <w:rFonts w:ascii="Times New Roman" w:hAnsi="Times New Roman" w:cs="Times New Roman"/>
                <w:sz w:val="24"/>
                <w:szCs w:val="24"/>
                <w:lang w:val="kk-KZ"/>
              </w:rPr>
              <w:t>Автор құрастырған</w:t>
            </w:r>
          </w:p>
        </w:tc>
      </w:tr>
    </w:tbl>
    <w:p w14:paraId="2B005EC2" w14:textId="4CE196BE" w:rsidR="00E73A7B" w:rsidRPr="0017654D" w:rsidRDefault="004925C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Осылайша, жоғарыда көрсетілген тұғырлардың әрқайсысы (жүйелік, жеке, белсенділік, полисубъектілік, аксиологиялық, мәдениеттану, антропологиялық, этнопедагогикалық, акмеологиялық, синергетикалық және құзыреттілік) ЖОО білім алушыларының ассертивтілігін дамыту процесіне өз үлесін қосып, олардың жеке басы мен кәсіби қасиеттерінің жан-жақты және үйлесімді дамуын қамтамасыз етеді.</w:t>
      </w:r>
    </w:p>
    <w:p w14:paraId="33B87555" w14:textId="77777777" w:rsidR="00D51757" w:rsidRPr="0017654D" w:rsidRDefault="00815A21"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Берілген </w:t>
      </w:r>
      <w:r w:rsidR="002C4CF1" w:rsidRPr="0017654D">
        <w:rPr>
          <w:rFonts w:ascii="Times New Roman" w:hAnsi="Times New Roman" w:cs="Times New Roman"/>
          <w:sz w:val="28"/>
          <w:szCs w:val="28"/>
          <w:lang w:val="kk-KZ"/>
        </w:rPr>
        <w:t>бөлімде</w:t>
      </w:r>
      <w:r w:rsidRPr="0017654D">
        <w:rPr>
          <w:rFonts w:ascii="Times New Roman" w:hAnsi="Times New Roman" w:cs="Times New Roman"/>
          <w:sz w:val="28"/>
          <w:szCs w:val="28"/>
          <w:lang w:val="kk-KZ"/>
        </w:rPr>
        <w:t xml:space="preserve"> берілген материалды талдай отырып, келесі негізгі қорытындылар жасауға болады: </w:t>
      </w:r>
    </w:p>
    <w:p w14:paraId="39DF490A" w14:textId="1CB4F29A" w:rsidR="00D51757" w:rsidRPr="0017654D" w:rsidRDefault="00815A21"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1. </w:t>
      </w:r>
      <w:r w:rsidR="00D46FB8" w:rsidRPr="0017654D">
        <w:rPr>
          <w:rFonts w:ascii="Times New Roman" w:hAnsi="Times New Roman" w:cs="Times New Roman"/>
          <w:sz w:val="28"/>
          <w:szCs w:val="28"/>
          <w:lang w:val="kk-KZ"/>
        </w:rPr>
        <w:t>ЖОО-дағы</w:t>
      </w:r>
      <w:r w:rsidRPr="0017654D">
        <w:rPr>
          <w:rFonts w:ascii="Times New Roman" w:hAnsi="Times New Roman" w:cs="Times New Roman"/>
          <w:sz w:val="28"/>
          <w:szCs w:val="28"/>
          <w:lang w:val="kk-KZ"/>
        </w:rPr>
        <w:t xml:space="preserve"> білім алушылардың ассертивтілігін дамыту психология мен педагогика элементтерін біріктіретін пәнаралық </w:t>
      </w:r>
      <w:r w:rsidR="00C12475" w:rsidRPr="0017654D">
        <w:rPr>
          <w:rFonts w:ascii="Times New Roman" w:hAnsi="Times New Roman" w:cs="Times New Roman"/>
          <w:sz w:val="28"/>
          <w:szCs w:val="28"/>
          <w:lang w:val="kk-KZ"/>
        </w:rPr>
        <w:t>тұғырлар</w:t>
      </w:r>
      <w:r w:rsidR="00C0267C" w:rsidRPr="0017654D">
        <w:rPr>
          <w:rFonts w:ascii="Times New Roman" w:hAnsi="Times New Roman" w:cs="Times New Roman"/>
          <w:sz w:val="28"/>
          <w:szCs w:val="28"/>
          <w:lang w:val="kk-KZ"/>
        </w:rPr>
        <w:t xml:space="preserve">ды міндетті түрде </w:t>
      </w:r>
      <w:r w:rsidRPr="0017654D">
        <w:rPr>
          <w:rFonts w:ascii="Times New Roman" w:hAnsi="Times New Roman" w:cs="Times New Roman"/>
          <w:sz w:val="28"/>
          <w:szCs w:val="28"/>
          <w:lang w:val="kk-KZ"/>
        </w:rPr>
        <w:t>қажет етеді</w:t>
      </w:r>
      <w:r w:rsidR="00CA6491" w:rsidRPr="0017654D">
        <w:rPr>
          <w:rFonts w:ascii="Times New Roman" w:hAnsi="Times New Roman" w:cs="Times New Roman"/>
          <w:sz w:val="28"/>
          <w:szCs w:val="28"/>
          <w:lang w:val="kk-KZ"/>
        </w:rPr>
        <w:t>.</w:t>
      </w:r>
    </w:p>
    <w:p w14:paraId="51B53F1B" w14:textId="0692E636" w:rsidR="00815A21" w:rsidRPr="0017654D" w:rsidRDefault="00815A21"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2. Ассертивтілік басқаларға зиян келтірместен мақсаттарға қол жеткізуге ықпал ететін әлеуметтік </w:t>
      </w:r>
      <w:r w:rsidR="00856D4B" w:rsidRPr="0017654D">
        <w:rPr>
          <w:rFonts w:ascii="Times New Roman" w:hAnsi="Times New Roman" w:cs="Times New Roman"/>
          <w:sz w:val="28"/>
          <w:szCs w:val="28"/>
          <w:lang w:val="kk-KZ"/>
        </w:rPr>
        <w:t>қасиет</w:t>
      </w:r>
      <w:r w:rsidRPr="0017654D">
        <w:rPr>
          <w:rFonts w:ascii="Times New Roman" w:hAnsi="Times New Roman" w:cs="Times New Roman"/>
          <w:sz w:val="28"/>
          <w:szCs w:val="28"/>
          <w:lang w:val="kk-KZ"/>
        </w:rPr>
        <w:t xml:space="preserve"> ретінде қарастырылады және жоғары оқу орындарының білім алушыларын т</w:t>
      </w:r>
      <w:r w:rsidR="00934E0C" w:rsidRPr="0017654D">
        <w:rPr>
          <w:rFonts w:ascii="Times New Roman" w:hAnsi="Times New Roman" w:cs="Times New Roman"/>
          <w:sz w:val="28"/>
          <w:szCs w:val="28"/>
          <w:lang w:val="kk-KZ"/>
        </w:rPr>
        <w:t>иімді</w:t>
      </w:r>
      <w:r w:rsidRPr="0017654D">
        <w:rPr>
          <w:rFonts w:ascii="Times New Roman" w:hAnsi="Times New Roman" w:cs="Times New Roman"/>
          <w:sz w:val="28"/>
          <w:szCs w:val="28"/>
          <w:lang w:val="kk-KZ"/>
        </w:rPr>
        <w:t xml:space="preserve"> оқыту мен әлеуметтендіру үшін маңызды болып табылады</w:t>
      </w:r>
      <w:r w:rsidR="00CA6491"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w:t>
      </w:r>
    </w:p>
    <w:p w14:paraId="6F9F7AA3" w14:textId="79A97CA1" w:rsidR="00815A21" w:rsidRPr="0017654D" w:rsidRDefault="00815A21"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3. Жүйелік, жеке, белсенділік және басқалар сияқты негізгі әдіснамалық т</w:t>
      </w:r>
      <w:r w:rsidR="00BA547E" w:rsidRPr="0017654D">
        <w:rPr>
          <w:rFonts w:ascii="Times New Roman" w:hAnsi="Times New Roman" w:cs="Times New Roman"/>
          <w:sz w:val="28"/>
          <w:szCs w:val="28"/>
          <w:lang w:val="kk-KZ"/>
        </w:rPr>
        <w:t>ұғырла</w:t>
      </w:r>
      <w:r w:rsidRPr="0017654D">
        <w:rPr>
          <w:rFonts w:ascii="Times New Roman" w:hAnsi="Times New Roman" w:cs="Times New Roman"/>
          <w:sz w:val="28"/>
          <w:szCs w:val="28"/>
          <w:lang w:val="kk-KZ"/>
        </w:rPr>
        <w:t xml:space="preserve">р </w:t>
      </w:r>
      <w:r w:rsidR="00D46FB8" w:rsidRPr="0017654D">
        <w:rPr>
          <w:rFonts w:ascii="Times New Roman" w:hAnsi="Times New Roman" w:cs="Times New Roman"/>
          <w:sz w:val="28"/>
          <w:szCs w:val="28"/>
          <w:lang w:val="kk-KZ"/>
        </w:rPr>
        <w:t>ЖОО-дағы</w:t>
      </w:r>
      <w:r w:rsidRPr="0017654D">
        <w:rPr>
          <w:rFonts w:ascii="Times New Roman" w:hAnsi="Times New Roman" w:cs="Times New Roman"/>
          <w:sz w:val="28"/>
          <w:szCs w:val="28"/>
          <w:lang w:val="kk-KZ"/>
        </w:rPr>
        <w:t xml:space="preserve"> білім алушыларының </w:t>
      </w:r>
      <w:r w:rsidR="00BA547E" w:rsidRPr="0017654D">
        <w:rPr>
          <w:rFonts w:ascii="Times New Roman" w:hAnsi="Times New Roman" w:cs="Times New Roman"/>
          <w:sz w:val="28"/>
          <w:szCs w:val="28"/>
          <w:lang w:val="kk-KZ"/>
        </w:rPr>
        <w:t xml:space="preserve">бірлескен </w:t>
      </w:r>
      <w:r w:rsidRPr="0017654D">
        <w:rPr>
          <w:rFonts w:ascii="Times New Roman" w:hAnsi="Times New Roman" w:cs="Times New Roman"/>
          <w:sz w:val="28"/>
          <w:szCs w:val="28"/>
          <w:lang w:val="kk-KZ"/>
        </w:rPr>
        <w:t>өзара</w:t>
      </w:r>
      <w:r w:rsidR="00BA547E" w:rsidRPr="0017654D">
        <w:rPr>
          <w:rFonts w:ascii="Times New Roman" w:hAnsi="Times New Roman" w:cs="Times New Roman"/>
          <w:sz w:val="28"/>
          <w:szCs w:val="28"/>
          <w:lang w:val="kk-KZ"/>
        </w:rPr>
        <w:t xml:space="preserve"> қарым-қатынасын</w:t>
      </w:r>
      <w:r w:rsidRPr="0017654D">
        <w:rPr>
          <w:rFonts w:ascii="Times New Roman" w:hAnsi="Times New Roman" w:cs="Times New Roman"/>
          <w:sz w:val="28"/>
          <w:szCs w:val="28"/>
          <w:lang w:val="kk-KZ"/>
        </w:rPr>
        <w:t xml:space="preserve">, рефлексиясын және сенімділігін </w:t>
      </w:r>
      <w:r w:rsidR="00212FE9" w:rsidRPr="0017654D">
        <w:rPr>
          <w:rFonts w:ascii="Times New Roman" w:hAnsi="Times New Roman" w:cs="Times New Roman"/>
          <w:sz w:val="28"/>
          <w:szCs w:val="28"/>
          <w:lang w:val="kk-KZ"/>
        </w:rPr>
        <w:t>арттыратын</w:t>
      </w:r>
      <w:r w:rsidRPr="0017654D">
        <w:rPr>
          <w:rFonts w:ascii="Times New Roman" w:hAnsi="Times New Roman" w:cs="Times New Roman"/>
          <w:sz w:val="28"/>
          <w:szCs w:val="28"/>
          <w:lang w:val="kk-KZ"/>
        </w:rPr>
        <w:t xml:space="preserve"> білім беру ортасын құру арқылы </w:t>
      </w:r>
      <w:r w:rsidR="00212FE9" w:rsidRPr="0017654D">
        <w:rPr>
          <w:rFonts w:ascii="Times New Roman" w:hAnsi="Times New Roman" w:cs="Times New Roman"/>
          <w:sz w:val="28"/>
          <w:szCs w:val="28"/>
          <w:lang w:val="kk-KZ"/>
        </w:rPr>
        <w:t xml:space="preserve">ассертивтіліктің </w:t>
      </w:r>
      <w:r w:rsidRPr="0017654D">
        <w:rPr>
          <w:rFonts w:ascii="Times New Roman" w:hAnsi="Times New Roman" w:cs="Times New Roman"/>
          <w:sz w:val="28"/>
          <w:szCs w:val="28"/>
          <w:lang w:val="kk-KZ"/>
        </w:rPr>
        <w:t>дамуына ықпал етеді</w:t>
      </w:r>
      <w:r w:rsidR="00CA6491" w:rsidRPr="0017654D">
        <w:rPr>
          <w:rFonts w:ascii="Times New Roman" w:hAnsi="Times New Roman" w:cs="Times New Roman"/>
          <w:sz w:val="28"/>
          <w:szCs w:val="28"/>
          <w:lang w:val="kk-KZ"/>
        </w:rPr>
        <w:t>.</w:t>
      </w:r>
    </w:p>
    <w:p w14:paraId="6E0F5379" w14:textId="1B11A7A6" w:rsidR="00815A21" w:rsidRPr="0017654D" w:rsidRDefault="00815A21"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4.</w:t>
      </w:r>
      <w:r w:rsidR="00DF76BC"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 xml:space="preserve">Ассертивтілік білім алушылардың белсенді қатысуын, олардың өзін-өзі көрсетуге деген ынтасын және басқаларға құрметпен қарауын көрсететін білім беру процестері арқылы дами алады. </w:t>
      </w:r>
    </w:p>
    <w:p w14:paraId="282EAE2E" w14:textId="252EC543" w:rsidR="00A66D80" w:rsidRPr="0017654D" w:rsidRDefault="003312B8" w:rsidP="00384F7B">
      <w:pPr>
        <w:spacing w:after="0" w:line="240" w:lineRule="auto"/>
        <w:ind w:firstLine="709"/>
        <w:jc w:val="both"/>
        <w:rPr>
          <w:rFonts w:ascii="Times New Roman" w:hAnsi="Times New Roman" w:cs="Times New Roman"/>
          <w:i/>
          <w:iCs/>
          <w:sz w:val="28"/>
          <w:szCs w:val="28"/>
          <w:lang w:val="kk-KZ"/>
        </w:rPr>
      </w:pPr>
      <w:r w:rsidRPr="0017654D">
        <w:rPr>
          <w:rFonts w:ascii="Times New Roman" w:hAnsi="Times New Roman" w:cs="Times New Roman"/>
          <w:i/>
          <w:iCs/>
          <w:sz w:val="28"/>
          <w:szCs w:val="28"/>
          <w:lang w:val="kk-KZ"/>
        </w:rPr>
        <w:t>Бұл берілген қорытындылар жалпылама түрде бірінші бөлім</w:t>
      </w:r>
      <w:r w:rsidR="00AF651C" w:rsidRPr="0017654D">
        <w:rPr>
          <w:rFonts w:ascii="Times New Roman" w:hAnsi="Times New Roman" w:cs="Times New Roman"/>
          <w:i/>
          <w:iCs/>
          <w:sz w:val="28"/>
          <w:szCs w:val="28"/>
          <w:lang w:val="kk-KZ"/>
        </w:rPr>
        <w:t>ді</w:t>
      </w:r>
      <w:r w:rsidRPr="0017654D">
        <w:rPr>
          <w:rFonts w:ascii="Times New Roman" w:hAnsi="Times New Roman" w:cs="Times New Roman"/>
          <w:i/>
          <w:iCs/>
          <w:sz w:val="28"/>
          <w:szCs w:val="28"/>
          <w:lang w:val="kk-KZ"/>
        </w:rPr>
        <w:t xml:space="preserve"> сипаттаса, </w:t>
      </w:r>
      <w:r w:rsidR="00E04145" w:rsidRPr="0017654D">
        <w:rPr>
          <w:rFonts w:ascii="Times New Roman" w:hAnsi="Times New Roman" w:cs="Times New Roman"/>
          <w:i/>
          <w:iCs/>
          <w:sz w:val="28"/>
          <w:szCs w:val="28"/>
          <w:lang w:val="kk-KZ"/>
        </w:rPr>
        <w:t xml:space="preserve">диссертациялық зерттеу тақырыбының логикалығын сақтау мақсатында ассертивтілік ұғымын </w:t>
      </w:r>
      <w:r w:rsidR="00BD68B5" w:rsidRPr="0017654D">
        <w:rPr>
          <w:rFonts w:ascii="Times New Roman" w:hAnsi="Times New Roman" w:cs="Times New Roman"/>
          <w:i/>
          <w:iCs/>
          <w:sz w:val="28"/>
          <w:szCs w:val="28"/>
          <w:lang w:val="kk-KZ"/>
        </w:rPr>
        <w:t>жан-жақты зерттеп, пайда болу тарихын ескере отырып, авторлық идеяны ұсыну қажет.</w:t>
      </w:r>
      <w:r w:rsidR="00056EE5" w:rsidRPr="0017654D">
        <w:rPr>
          <w:rFonts w:ascii="Times New Roman" w:hAnsi="Times New Roman" w:cs="Times New Roman"/>
          <w:i/>
          <w:iCs/>
          <w:sz w:val="28"/>
          <w:szCs w:val="28"/>
          <w:lang w:val="kk-KZ"/>
        </w:rPr>
        <w:t xml:space="preserve"> Олай болса, келесі бөлімде бұл ақпарат </w:t>
      </w:r>
      <w:r w:rsidR="00273424" w:rsidRPr="0017654D">
        <w:rPr>
          <w:rFonts w:ascii="Times New Roman" w:hAnsi="Times New Roman" w:cs="Times New Roman"/>
          <w:i/>
          <w:iCs/>
          <w:sz w:val="28"/>
          <w:szCs w:val="28"/>
          <w:lang w:val="kk-KZ"/>
        </w:rPr>
        <w:t>нақты талданады.</w:t>
      </w:r>
    </w:p>
    <w:p w14:paraId="506D301D" w14:textId="77777777" w:rsidR="00273424" w:rsidRPr="0017654D" w:rsidRDefault="00273424" w:rsidP="00384F7B">
      <w:pPr>
        <w:spacing w:after="0" w:line="240" w:lineRule="auto"/>
        <w:ind w:firstLine="709"/>
        <w:jc w:val="both"/>
        <w:rPr>
          <w:rFonts w:ascii="Times New Roman" w:hAnsi="Times New Roman" w:cs="Times New Roman"/>
          <w:sz w:val="28"/>
          <w:szCs w:val="28"/>
          <w:lang w:val="kk-KZ"/>
        </w:rPr>
      </w:pPr>
    </w:p>
    <w:p w14:paraId="6A3E42F6" w14:textId="1E20C247" w:rsidR="00EE7C78" w:rsidRPr="0017654D" w:rsidRDefault="00EE7C78" w:rsidP="00DF76BC">
      <w:pPr>
        <w:spacing w:after="0" w:line="240" w:lineRule="auto"/>
        <w:ind w:firstLine="709"/>
        <w:jc w:val="both"/>
        <w:rPr>
          <w:rFonts w:ascii="Times New Roman" w:eastAsia="Times New Roman" w:hAnsi="Times New Roman" w:cs="Times New Roman"/>
          <w:b/>
          <w:color w:val="000000"/>
          <w:sz w:val="28"/>
          <w:szCs w:val="28"/>
          <w:lang w:val="kk-KZ"/>
        </w:rPr>
      </w:pPr>
      <w:r w:rsidRPr="0017654D">
        <w:rPr>
          <w:rFonts w:ascii="Times New Roman" w:hAnsi="Times New Roman" w:cs="Times New Roman"/>
          <w:b/>
          <w:sz w:val="28"/>
          <w:szCs w:val="28"/>
          <w:lang w:val="kk-KZ"/>
        </w:rPr>
        <w:t>1.</w:t>
      </w:r>
      <w:r w:rsidR="00E73A7B" w:rsidRPr="0017654D">
        <w:rPr>
          <w:rFonts w:ascii="Times New Roman" w:hAnsi="Times New Roman" w:cs="Times New Roman"/>
          <w:b/>
          <w:sz w:val="28"/>
          <w:szCs w:val="28"/>
          <w:lang w:val="kk-KZ"/>
        </w:rPr>
        <w:t>2</w:t>
      </w:r>
      <w:r w:rsidRPr="0017654D">
        <w:rPr>
          <w:rFonts w:ascii="Times New Roman" w:hAnsi="Times New Roman" w:cs="Times New Roman"/>
          <w:b/>
          <w:sz w:val="28"/>
          <w:szCs w:val="28"/>
          <w:lang w:val="kk-KZ"/>
        </w:rPr>
        <w:t xml:space="preserve"> </w:t>
      </w:r>
      <w:r w:rsidR="0058085F" w:rsidRPr="0017654D">
        <w:rPr>
          <w:rFonts w:ascii="Times New Roman" w:hAnsi="Times New Roman" w:cs="Times New Roman"/>
          <w:b/>
          <w:sz w:val="28"/>
          <w:szCs w:val="28"/>
          <w:lang w:val="kk-KZ"/>
        </w:rPr>
        <w:t>«Ассертивтілік» ұғымының ғылыми түсінігі мен мәні</w:t>
      </w:r>
    </w:p>
    <w:p w14:paraId="6439B1E0" w14:textId="401922C4" w:rsidR="00263B3C" w:rsidRPr="0017654D" w:rsidRDefault="00116563" w:rsidP="00DF76BC">
      <w:pPr>
        <w:spacing w:after="0" w:line="240" w:lineRule="auto"/>
        <w:ind w:firstLine="709"/>
        <w:jc w:val="both"/>
        <w:rPr>
          <w:rFonts w:ascii="Times New Roman" w:eastAsia="Times New Roman" w:hAnsi="Times New Roman" w:cs="Times New Roman"/>
          <w:color w:val="000000"/>
          <w:sz w:val="28"/>
          <w:szCs w:val="28"/>
          <w:lang w:val="kk-KZ"/>
        </w:rPr>
      </w:pPr>
      <w:r w:rsidRPr="0017654D">
        <w:rPr>
          <w:rFonts w:ascii="Times New Roman" w:eastAsia="Times New Roman" w:hAnsi="Times New Roman" w:cs="Times New Roman"/>
          <w:color w:val="000000"/>
          <w:sz w:val="28"/>
          <w:szCs w:val="28"/>
          <w:lang w:val="kk-KZ"/>
        </w:rPr>
        <w:t>Бүгінгі та</w:t>
      </w:r>
      <w:r w:rsidR="008F5823" w:rsidRPr="0017654D">
        <w:rPr>
          <w:rFonts w:ascii="Times New Roman" w:eastAsia="Times New Roman" w:hAnsi="Times New Roman" w:cs="Times New Roman"/>
          <w:color w:val="000000"/>
          <w:sz w:val="28"/>
          <w:szCs w:val="28"/>
          <w:lang w:val="kk-KZ"/>
        </w:rPr>
        <w:t>ң</w:t>
      </w:r>
      <w:r w:rsidRPr="0017654D">
        <w:rPr>
          <w:rFonts w:ascii="Times New Roman" w:eastAsia="Times New Roman" w:hAnsi="Times New Roman" w:cs="Times New Roman"/>
          <w:color w:val="000000"/>
          <w:sz w:val="28"/>
          <w:szCs w:val="28"/>
          <w:lang w:val="kk-KZ"/>
        </w:rPr>
        <w:t>да ассерти</w:t>
      </w:r>
      <w:r w:rsidR="008F5823" w:rsidRPr="0017654D">
        <w:rPr>
          <w:rFonts w:ascii="Times New Roman" w:eastAsia="Times New Roman" w:hAnsi="Times New Roman" w:cs="Times New Roman"/>
          <w:color w:val="000000"/>
          <w:sz w:val="28"/>
          <w:szCs w:val="28"/>
          <w:lang w:val="kk-KZ"/>
        </w:rPr>
        <w:t>втілік термині әртүрлі салаларда жиі қолданыла бастады, алайда ол термин қайдан шыққан</w:t>
      </w:r>
      <w:r w:rsidR="00427993" w:rsidRPr="0017654D">
        <w:rPr>
          <w:rFonts w:ascii="Times New Roman" w:eastAsia="Times New Roman" w:hAnsi="Times New Roman" w:cs="Times New Roman"/>
          <w:color w:val="000000"/>
          <w:sz w:val="28"/>
          <w:szCs w:val="28"/>
          <w:lang w:val="kk-KZ"/>
        </w:rPr>
        <w:t>ы</w:t>
      </w:r>
      <w:r w:rsidR="008F5823" w:rsidRPr="0017654D">
        <w:rPr>
          <w:rFonts w:ascii="Times New Roman" w:eastAsia="Times New Roman" w:hAnsi="Times New Roman" w:cs="Times New Roman"/>
          <w:color w:val="000000"/>
          <w:sz w:val="28"/>
          <w:szCs w:val="28"/>
          <w:lang w:val="kk-KZ"/>
        </w:rPr>
        <w:t xml:space="preserve"> және не білдіретін</w:t>
      </w:r>
      <w:r w:rsidR="00427993" w:rsidRPr="0017654D">
        <w:rPr>
          <w:rFonts w:ascii="Times New Roman" w:eastAsia="Times New Roman" w:hAnsi="Times New Roman" w:cs="Times New Roman"/>
          <w:color w:val="000000"/>
          <w:sz w:val="28"/>
          <w:szCs w:val="28"/>
          <w:lang w:val="kk-KZ"/>
        </w:rPr>
        <w:t>і әлі де көпшілікке беймәлім. Олай болса, зерттеуіміздің мақсат-міндеттеріне сәйкес б</w:t>
      </w:r>
      <w:r w:rsidR="00B45942" w:rsidRPr="0017654D">
        <w:rPr>
          <w:rFonts w:ascii="Times New Roman" w:eastAsia="Times New Roman" w:hAnsi="Times New Roman" w:cs="Times New Roman"/>
          <w:color w:val="000000"/>
          <w:sz w:val="28"/>
          <w:szCs w:val="28"/>
          <w:lang w:val="kk-KZ"/>
        </w:rPr>
        <w:t xml:space="preserve">ірінші тараудың осы бөлімінде </w:t>
      </w:r>
      <w:r w:rsidR="00DF5655" w:rsidRPr="0017654D">
        <w:rPr>
          <w:rFonts w:ascii="Times New Roman" w:eastAsia="Times New Roman" w:hAnsi="Times New Roman" w:cs="Times New Roman"/>
          <w:color w:val="000000"/>
          <w:sz w:val="28"/>
          <w:szCs w:val="28"/>
          <w:lang w:val="kk-KZ"/>
        </w:rPr>
        <w:t xml:space="preserve">отандық және шетелдік </w:t>
      </w:r>
      <w:r w:rsidR="00262F03" w:rsidRPr="0017654D">
        <w:rPr>
          <w:rFonts w:ascii="Times New Roman" w:eastAsia="Times New Roman" w:hAnsi="Times New Roman" w:cs="Times New Roman"/>
          <w:color w:val="000000"/>
          <w:sz w:val="28"/>
          <w:szCs w:val="28"/>
          <w:lang w:val="kk-KZ"/>
        </w:rPr>
        <w:t>ғылыми-</w:t>
      </w:r>
      <w:r w:rsidR="00DF5655" w:rsidRPr="0017654D">
        <w:rPr>
          <w:rFonts w:ascii="Times New Roman" w:eastAsia="Times New Roman" w:hAnsi="Times New Roman" w:cs="Times New Roman"/>
          <w:color w:val="000000"/>
          <w:sz w:val="28"/>
          <w:szCs w:val="28"/>
          <w:lang w:val="kk-KZ"/>
        </w:rPr>
        <w:t xml:space="preserve">теориялық материалдарға талдау жасап, </w:t>
      </w:r>
      <w:r w:rsidR="00B45942" w:rsidRPr="0017654D">
        <w:rPr>
          <w:rFonts w:ascii="Times New Roman" w:eastAsia="Times New Roman" w:hAnsi="Times New Roman" w:cs="Times New Roman"/>
          <w:color w:val="000000"/>
          <w:sz w:val="28"/>
          <w:szCs w:val="28"/>
          <w:lang w:val="kk-KZ"/>
        </w:rPr>
        <w:t>ассертивтілік ұғымының пай</w:t>
      </w:r>
      <w:r w:rsidR="000B2161" w:rsidRPr="0017654D">
        <w:rPr>
          <w:rFonts w:ascii="Times New Roman" w:eastAsia="Times New Roman" w:hAnsi="Times New Roman" w:cs="Times New Roman"/>
          <w:color w:val="000000"/>
          <w:sz w:val="28"/>
          <w:szCs w:val="28"/>
          <w:lang w:val="kk-KZ"/>
        </w:rPr>
        <w:t>да болу тарихы мен ғылыми түсінігіне тоқталып</w:t>
      </w:r>
      <w:r w:rsidR="00EF3969" w:rsidRPr="0017654D">
        <w:rPr>
          <w:rFonts w:ascii="Times New Roman" w:eastAsia="Times New Roman" w:hAnsi="Times New Roman" w:cs="Times New Roman"/>
          <w:color w:val="000000"/>
          <w:sz w:val="28"/>
          <w:szCs w:val="28"/>
          <w:lang w:val="kk-KZ"/>
        </w:rPr>
        <w:t xml:space="preserve">, мәнін </w:t>
      </w:r>
      <w:r w:rsidR="002D193E" w:rsidRPr="0017654D">
        <w:rPr>
          <w:rFonts w:ascii="Times New Roman" w:eastAsia="Times New Roman" w:hAnsi="Times New Roman" w:cs="Times New Roman"/>
          <w:color w:val="000000"/>
          <w:sz w:val="28"/>
          <w:szCs w:val="28"/>
          <w:lang w:val="kk-KZ"/>
        </w:rPr>
        <w:t>ашып көрсетеміз</w:t>
      </w:r>
      <w:r w:rsidR="000B2161" w:rsidRPr="0017654D">
        <w:rPr>
          <w:rFonts w:ascii="Times New Roman" w:eastAsia="Times New Roman" w:hAnsi="Times New Roman" w:cs="Times New Roman"/>
          <w:color w:val="000000"/>
          <w:sz w:val="28"/>
          <w:szCs w:val="28"/>
          <w:lang w:val="kk-KZ"/>
        </w:rPr>
        <w:t>.</w:t>
      </w:r>
    </w:p>
    <w:p w14:paraId="7F3C3885" w14:textId="1061049B" w:rsidR="009246D1" w:rsidRPr="0017654D" w:rsidRDefault="000D01FB" w:rsidP="00DF76BC">
      <w:pPr>
        <w:spacing w:after="0" w:line="240" w:lineRule="auto"/>
        <w:ind w:firstLine="709"/>
        <w:jc w:val="both"/>
        <w:rPr>
          <w:rFonts w:ascii="Times New Roman" w:eastAsia="Times New Roman" w:hAnsi="Times New Roman" w:cs="Times New Roman"/>
          <w:color w:val="000000"/>
          <w:sz w:val="28"/>
          <w:szCs w:val="28"/>
          <w:lang w:val="kk-KZ"/>
        </w:rPr>
      </w:pPr>
      <w:r w:rsidRPr="0017654D">
        <w:rPr>
          <w:rFonts w:ascii="Times New Roman" w:eastAsia="Times New Roman" w:hAnsi="Times New Roman" w:cs="Times New Roman"/>
          <w:color w:val="000000"/>
          <w:sz w:val="28"/>
          <w:szCs w:val="28"/>
          <w:lang w:val="kk-KZ"/>
        </w:rPr>
        <w:t>Ағылшы</w:t>
      </w:r>
      <w:r w:rsidR="007778C9" w:rsidRPr="0017654D">
        <w:rPr>
          <w:rFonts w:ascii="Times New Roman" w:eastAsia="Times New Roman" w:hAnsi="Times New Roman" w:cs="Times New Roman"/>
          <w:color w:val="000000"/>
          <w:sz w:val="28"/>
          <w:szCs w:val="28"/>
          <w:lang w:val="kk-KZ"/>
        </w:rPr>
        <w:t>нша-қазақша сөздікке сүйенсек</w:t>
      </w:r>
      <w:r w:rsidR="00960A10" w:rsidRPr="0017654D">
        <w:rPr>
          <w:rFonts w:ascii="Times New Roman" w:eastAsia="Times New Roman" w:hAnsi="Times New Roman" w:cs="Times New Roman"/>
          <w:color w:val="000000"/>
          <w:sz w:val="28"/>
          <w:szCs w:val="28"/>
          <w:lang w:val="kk-KZ"/>
        </w:rPr>
        <w:t>,</w:t>
      </w:r>
      <w:r w:rsidR="007778C9" w:rsidRPr="0017654D">
        <w:rPr>
          <w:rFonts w:ascii="Times New Roman" w:eastAsia="Times New Roman" w:hAnsi="Times New Roman" w:cs="Times New Roman"/>
          <w:color w:val="000000"/>
          <w:sz w:val="28"/>
          <w:szCs w:val="28"/>
          <w:lang w:val="kk-KZ"/>
        </w:rPr>
        <w:t xml:space="preserve"> а</w:t>
      </w:r>
      <w:r w:rsidR="00E92E00" w:rsidRPr="0017654D">
        <w:rPr>
          <w:rFonts w:ascii="Times New Roman" w:eastAsia="Times New Roman" w:hAnsi="Times New Roman" w:cs="Times New Roman"/>
          <w:color w:val="000000"/>
          <w:sz w:val="28"/>
          <w:szCs w:val="28"/>
          <w:lang w:val="kk-KZ"/>
        </w:rPr>
        <w:t xml:space="preserve">ссертивтілік </w:t>
      </w:r>
      <w:r w:rsidR="001F65FD" w:rsidRPr="0017654D">
        <w:rPr>
          <w:rFonts w:ascii="Times New Roman" w:eastAsia="Times New Roman" w:hAnsi="Times New Roman" w:cs="Times New Roman"/>
          <w:color w:val="000000"/>
          <w:sz w:val="28"/>
          <w:szCs w:val="28"/>
          <w:lang w:val="kk-KZ"/>
        </w:rPr>
        <w:t>сөзі ағылшын тілін</w:t>
      </w:r>
      <w:r w:rsidR="009C2FEB" w:rsidRPr="0017654D">
        <w:rPr>
          <w:rFonts w:ascii="Times New Roman" w:eastAsia="Times New Roman" w:hAnsi="Times New Roman" w:cs="Times New Roman"/>
          <w:color w:val="000000"/>
          <w:sz w:val="28"/>
          <w:szCs w:val="28"/>
          <w:lang w:val="kk-KZ"/>
        </w:rPr>
        <w:t xml:space="preserve">де </w:t>
      </w:r>
      <w:r w:rsidR="00E8739F" w:rsidRPr="0017654D">
        <w:rPr>
          <w:rFonts w:ascii="Times New Roman" w:eastAsia="Times New Roman" w:hAnsi="Times New Roman" w:cs="Times New Roman"/>
          <w:color w:val="000000"/>
          <w:sz w:val="28"/>
          <w:szCs w:val="28"/>
          <w:lang w:val="kk-KZ"/>
        </w:rPr>
        <w:t>«</w:t>
      </w:r>
      <w:r w:rsidR="009C2FEB" w:rsidRPr="0017654D">
        <w:rPr>
          <w:rFonts w:ascii="Times New Roman" w:eastAsia="Times New Roman" w:hAnsi="Times New Roman" w:cs="Times New Roman"/>
          <w:color w:val="000000"/>
          <w:sz w:val="28"/>
          <w:szCs w:val="28"/>
          <w:lang w:val="kk-KZ"/>
        </w:rPr>
        <w:t>to assert</w:t>
      </w:r>
      <w:r w:rsidR="00E8739F" w:rsidRPr="0017654D">
        <w:rPr>
          <w:rFonts w:ascii="Times New Roman" w:eastAsia="Times New Roman" w:hAnsi="Times New Roman" w:cs="Times New Roman"/>
          <w:color w:val="000000"/>
          <w:sz w:val="28"/>
          <w:szCs w:val="28"/>
          <w:lang w:val="kk-KZ"/>
        </w:rPr>
        <w:t>» етістігінен</w:t>
      </w:r>
      <w:r w:rsidR="00B30611" w:rsidRPr="0017654D">
        <w:rPr>
          <w:rFonts w:ascii="Times New Roman" w:eastAsia="Times New Roman" w:hAnsi="Times New Roman" w:cs="Times New Roman"/>
          <w:color w:val="000000"/>
          <w:sz w:val="28"/>
          <w:szCs w:val="28"/>
          <w:lang w:val="kk-KZ"/>
        </w:rPr>
        <w:t xml:space="preserve"> </w:t>
      </w:r>
      <w:r w:rsidR="006E7995" w:rsidRPr="0017654D">
        <w:rPr>
          <w:rFonts w:ascii="Times New Roman" w:hAnsi="Times New Roman" w:cs="Times New Roman"/>
          <w:sz w:val="28"/>
          <w:szCs w:val="28"/>
          <w:shd w:val="clear" w:color="auto" w:fill="FFFFFF"/>
          <w:lang w:val="kk-KZ"/>
        </w:rPr>
        <w:t xml:space="preserve">– </w:t>
      </w:r>
      <w:r w:rsidR="006B59D7" w:rsidRPr="0017654D">
        <w:rPr>
          <w:rFonts w:ascii="Times New Roman" w:eastAsia="Times New Roman" w:hAnsi="Times New Roman" w:cs="Times New Roman"/>
          <w:color w:val="000000"/>
          <w:sz w:val="28"/>
          <w:szCs w:val="28"/>
          <w:lang w:val="kk-KZ"/>
        </w:rPr>
        <w:t>қолдау</w:t>
      </w:r>
      <w:r w:rsidR="00AF41DD" w:rsidRPr="0017654D">
        <w:rPr>
          <w:rFonts w:ascii="Times New Roman" w:eastAsia="Times New Roman" w:hAnsi="Times New Roman" w:cs="Times New Roman"/>
          <w:color w:val="000000"/>
          <w:sz w:val="28"/>
          <w:szCs w:val="28"/>
          <w:lang w:val="kk-KZ"/>
        </w:rPr>
        <w:t xml:space="preserve">, </w:t>
      </w:r>
      <w:r w:rsidR="00924F4B" w:rsidRPr="0017654D">
        <w:rPr>
          <w:rFonts w:ascii="Times New Roman" w:eastAsia="Times New Roman" w:hAnsi="Times New Roman" w:cs="Times New Roman"/>
          <w:color w:val="000000"/>
          <w:sz w:val="28"/>
          <w:szCs w:val="28"/>
          <w:lang w:val="kk-KZ"/>
        </w:rPr>
        <w:t xml:space="preserve">көмектесу, </w:t>
      </w:r>
      <w:r w:rsidR="00D9562D" w:rsidRPr="0017654D">
        <w:rPr>
          <w:rFonts w:ascii="Times New Roman" w:eastAsia="Times New Roman" w:hAnsi="Times New Roman" w:cs="Times New Roman"/>
          <w:color w:val="000000"/>
          <w:sz w:val="28"/>
          <w:szCs w:val="28"/>
          <w:lang w:val="kk-KZ"/>
        </w:rPr>
        <w:t>талап кою</w:t>
      </w:r>
      <w:r w:rsidR="00924F4B" w:rsidRPr="0017654D">
        <w:rPr>
          <w:rFonts w:ascii="Times New Roman" w:eastAsia="Times New Roman" w:hAnsi="Times New Roman" w:cs="Times New Roman"/>
          <w:color w:val="000000"/>
          <w:sz w:val="28"/>
          <w:szCs w:val="28"/>
          <w:lang w:val="kk-KZ"/>
        </w:rPr>
        <w:t>, жақтау</w:t>
      </w:r>
      <w:r w:rsidR="000374DF" w:rsidRPr="0017654D">
        <w:rPr>
          <w:rFonts w:ascii="Times New Roman" w:eastAsia="Times New Roman" w:hAnsi="Times New Roman" w:cs="Times New Roman"/>
          <w:color w:val="000000"/>
          <w:sz w:val="28"/>
          <w:szCs w:val="28"/>
          <w:lang w:val="kk-KZ"/>
        </w:rPr>
        <w:t xml:space="preserve"> дегенді білдіреді</w:t>
      </w:r>
      <w:r w:rsidR="0067791A" w:rsidRPr="0017654D">
        <w:rPr>
          <w:rFonts w:ascii="Times New Roman" w:eastAsia="Times New Roman" w:hAnsi="Times New Roman" w:cs="Times New Roman"/>
          <w:color w:val="000000"/>
          <w:sz w:val="28"/>
          <w:szCs w:val="28"/>
          <w:lang w:val="kk-KZ"/>
        </w:rPr>
        <w:t xml:space="preserve"> [</w:t>
      </w:r>
      <w:r w:rsidR="00D44256" w:rsidRPr="0017654D">
        <w:rPr>
          <w:rFonts w:ascii="Times New Roman" w:eastAsia="Times New Roman" w:hAnsi="Times New Roman" w:cs="Times New Roman"/>
          <w:color w:val="000000"/>
          <w:sz w:val="28"/>
          <w:szCs w:val="28"/>
          <w:lang w:val="kk-KZ"/>
        </w:rPr>
        <w:t>57</w:t>
      </w:r>
      <w:r w:rsidR="0067791A" w:rsidRPr="0017654D">
        <w:rPr>
          <w:rFonts w:ascii="Times New Roman" w:eastAsia="Times New Roman" w:hAnsi="Times New Roman" w:cs="Times New Roman"/>
          <w:color w:val="000000"/>
          <w:sz w:val="28"/>
          <w:szCs w:val="28"/>
          <w:lang w:val="kk-KZ"/>
        </w:rPr>
        <w:t>]</w:t>
      </w:r>
      <w:r w:rsidR="000374DF" w:rsidRPr="0017654D">
        <w:rPr>
          <w:rFonts w:ascii="Times New Roman" w:eastAsia="Times New Roman" w:hAnsi="Times New Roman" w:cs="Times New Roman"/>
          <w:color w:val="000000"/>
          <w:sz w:val="28"/>
          <w:szCs w:val="28"/>
          <w:lang w:val="kk-KZ"/>
        </w:rPr>
        <w:t xml:space="preserve">. </w:t>
      </w:r>
      <w:r w:rsidR="00A72A8A" w:rsidRPr="0017654D">
        <w:rPr>
          <w:rFonts w:ascii="Times New Roman" w:eastAsia="Times New Roman" w:hAnsi="Times New Roman" w:cs="Times New Roman"/>
          <w:color w:val="000000"/>
          <w:sz w:val="28"/>
          <w:szCs w:val="28"/>
          <w:lang w:val="kk-KZ"/>
        </w:rPr>
        <w:t>Дегенмен бұл аударма ассертивтілік ұғымына толық сипаттама бере алмайды</w:t>
      </w:r>
      <w:r w:rsidR="00B82F0B" w:rsidRPr="0017654D">
        <w:rPr>
          <w:rFonts w:ascii="Times New Roman" w:eastAsia="Times New Roman" w:hAnsi="Times New Roman" w:cs="Times New Roman"/>
          <w:color w:val="000000"/>
          <w:sz w:val="28"/>
          <w:szCs w:val="28"/>
          <w:lang w:val="kk-KZ"/>
        </w:rPr>
        <w:t xml:space="preserve">, сондықтан біз оның </w:t>
      </w:r>
      <w:r w:rsidR="003718C5" w:rsidRPr="0017654D">
        <w:rPr>
          <w:rFonts w:ascii="Times New Roman" w:eastAsia="Times New Roman" w:hAnsi="Times New Roman" w:cs="Times New Roman"/>
          <w:color w:val="000000"/>
          <w:sz w:val="28"/>
          <w:szCs w:val="28"/>
          <w:lang w:val="kk-KZ"/>
        </w:rPr>
        <w:t>ғылымға қалай еніп, қолданыл</w:t>
      </w:r>
      <w:r w:rsidR="005F0746" w:rsidRPr="0017654D">
        <w:rPr>
          <w:rFonts w:ascii="Times New Roman" w:eastAsia="Times New Roman" w:hAnsi="Times New Roman" w:cs="Times New Roman"/>
          <w:color w:val="000000"/>
          <w:sz w:val="28"/>
          <w:szCs w:val="28"/>
          <w:lang w:val="kk-KZ"/>
        </w:rPr>
        <w:t>а</w:t>
      </w:r>
      <w:r w:rsidR="003718C5" w:rsidRPr="0017654D">
        <w:rPr>
          <w:rFonts w:ascii="Times New Roman" w:eastAsia="Times New Roman" w:hAnsi="Times New Roman" w:cs="Times New Roman"/>
          <w:color w:val="000000"/>
          <w:sz w:val="28"/>
          <w:szCs w:val="28"/>
          <w:lang w:val="kk-KZ"/>
        </w:rPr>
        <w:t xml:space="preserve"> бастағаны</w:t>
      </w:r>
      <w:r w:rsidR="005F0746" w:rsidRPr="0017654D">
        <w:rPr>
          <w:rFonts w:ascii="Times New Roman" w:eastAsia="Times New Roman" w:hAnsi="Times New Roman" w:cs="Times New Roman"/>
          <w:color w:val="000000"/>
          <w:sz w:val="28"/>
          <w:szCs w:val="28"/>
          <w:lang w:val="kk-KZ"/>
        </w:rPr>
        <w:t xml:space="preserve">н қарастырамыз. </w:t>
      </w:r>
    </w:p>
    <w:p w14:paraId="313990A2" w14:textId="37FE98FA" w:rsidR="00A35022" w:rsidRPr="0017654D" w:rsidRDefault="00895B5A" w:rsidP="00DF76BC">
      <w:pPr>
        <w:spacing w:after="0" w:line="240" w:lineRule="auto"/>
        <w:ind w:firstLine="709"/>
        <w:jc w:val="both"/>
        <w:rPr>
          <w:rFonts w:ascii="Times New Roman" w:eastAsia="Times New Roman" w:hAnsi="Times New Roman" w:cs="Times New Roman"/>
          <w:color w:val="000000"/>
          <w:sz w:val="28"/>
          <w:szCs w:val="28"/>
          <w:lang w:val="kk-KZ"/>
        </w:rPr>
      </w:pPr>
      <w:r w:rsidRPr="0017654D">
        <w:rPr>
          <w:rFonts w:ascii="Times New Roman" w:eastAsia="Times New Roman" w:hAnsi="Times New Roman" w:cs="Times New Roman"/>
          <w:color w:val="000000"/>
          <w:sz w:val="28"/>
          <w:szCs w:val="28"/>
          <w:lang w:val="kk-KZ"/>
        </w:rPr>
        <w:t xml:space="preserve">Ең алғаш рет </w:t>
      </w:r>
      <w:r w:rsidR="00E22D44" w:rsidRPr="0017654D">
        <w:rPr>
          <w:rFonts w:ascii="Times New Roman" w:eastAsia="Times New Roman" w:hAnsi="Times New Roman" w:cs="Times New Roman"/>
          <w:color w:val="000000"/>
          <w:sz w:val="28"/>
          <w:szCs w:val="28"/>
          <w:lang w:val="kk-KZ"/>
        </w:rPr>
        <w:t xml:space="preserve">ғылымда </w:t>
      </w:r>
      <w:r w:rsidRPr="0017654D">
        <w:rPr>
          <w:rFonts w:ascii="Times New Roman" w:eastAsia="Times New Roman" w:hAnsi="Times New Roman" w:cs="Times New Roman"/>
          <w:color w:val="000000"/>
          <w:sz w:val="28"/>
          <w:szCs w:val="28"/>
          <w:lang w:val="kk-KZ"/>
        </w:rPr>
        <w:t>ассертивтілік</w:t>
      </w:r>
      <w:r w:rsidR="009D0404" w:rsidRPr="0017654D">
        <w:rPr>
          <w:rFonts w:ascii="Times New Roman" w:eastAsia="Times New Roman" w:hAnsi="Times New Roman" w:cs="Times New Roman"/>
          <w:color w:val="000000"/>
          <w:sz w:val="28"/>
          <w:szCs w:val="28"/>
          <w:lang w:val="kk-KZ"/>
        </w:rPr>
        <w:t xml:space="preserve"> </w:t>
      </w:r>
      <w:r w:rsidR="00E22D44" w:rsidRPr="0017654D">
        <w:rPr>
          <w:rFonts w:ascii="Times New Roman" w:eastAsia="Times New Roman" w:hAnsi="Times New Roman" w:cs="Times New Roman"/>
          <w:color w:val="000000"/>
          <w:sz w:val="28"/>
          <w:szCs w:val="28"/>
          <w:lang w:val="kk-KZ"/>
        </w:rPr>
        <w:t xml:space="preserve">ұғымы </w:t>
      </w:r>
      <w:r w:rsidR="009A002B" w:rsidRPr="0017654D">
        <w:rPr>
          <w:rFonts w:ascii="Times New Roman" w:eastAsia="Times New Roman" w:hAnsi="Times New Roman" w:cs="Times New Roman"/>
          <w:color w:val="000000"/>
          <w:sz w:val="28"/>
          <w:szCs w:val="28"/>
          <w:lang w:val="kk-KZ"/>
        </w:rPr>
        <w:t>19</w:t>
      </w:r>
      <w:r w:rsidR="00031851" w:rsidRPr="0017654D">
        <w:rPr>
          <w:rFonts w:ascii="Times New Roman" w:eastAsia="Times New Roman" w:hAnsi="Times New Roman" w:cs="Times New Roman"/>
          <w:color w:val="000000"/>
          <w:sz w:val="28"/>
          <w:szCs w:val="28"/>
          <w:lang w:val="kk-KZ"/>
        </w:rPr>
        <w:t>4</w:t>
      </w:r>
      <w:r w:rsidR="00E406A3" w:rsidRPr="0017654D">
        <w:rPr>
          <w:rFonts w:ascii="Times New Roman" w:eastAsia="Times New Roman" w:hAnsi="Times New Roman" w:cs="Times New Roman"/>
          <w:color w:val="000000"/>
          <w:sz w:val="28"/>
          <w:szCs w:val="28"/>
          <w:lang w:val="kk-KZ"/>
        </w:rPr>
        <w:t>9</w:t>
      </w:r>
      <w:r w:rsidR="009A002B" w:rsidRPr="0017654D">
        <w:rPr>
          <w:rFonts w:ascii="Times New Roman" w:eastAsia="Times New Roman" w:hAnsi="Times New Roman" w:cs="Times New Roman"/>
          <w:color w:val="000000"/>
          <w:sz w:val="28"/>
          <w:szCs w:val="28"/>
          <w:lang w:val="kk-KZ"/>
        </w:rPr>
        <w:t xml:space="preserve"> жыл</w:t>
      </w:r>
      <w:r w:rsidR="00E406A3" w:rsidRPr="0017654D">
        <w:rPr>
          <w:rFonts w:ascii="Times New Roman" w:eastAsia="Times New Roman" w:hAnsi="Times New Roman" w:cs="Times New Roman"/>
          <w:color w:val="000000"/>
          <w:sz w:val="28"/>
          <w:szCs w:val="28"/>
          <w:lang w:val="kk-KZ"/>
        </w:rPr>
        <w:t>ы</w:t>
      </w:r>
      <w:r w:rsidR="009A002B" w:rsidRPr="0017654D">
        <w:rPr>
          <w:rFonts w:ascii="Times New Roman" w:eastAsia="Times New Roman" w:hAnsi="Times New Roman" w:cs="Times New Roman"/>
          <w:color w:val="000000"/>
          <w:sz w:val="28"/>
          <w:szCs w:val="28"/>
          <w:lang w:val="kk-KZ"/>
        </w:rPr>
        <w:t xml:space="preserve"> психология</w:t>
      </w:r>
      <w:r w:rsidR="005B38EA" w:rsidRPr="0017654D">
        <w:rPr>
          <w:rFonts w:ascii="Times New Roman" w:eastAsia="Times New Roman" w:hAnsi="Times New Roman" w:cs="Times New Roman"/>
          <w:color w:val="000000"/>
          <w:sz w:val="28"/>
          <w:szCs w:val="28"/>
          <w:lang w:val="kk-KZ"/>
        </w:rPr>
        <w:t xml:space="preserve">да </w:t>
      </w:r>
      <w:r w:rsidR="009A002B" w:rsidRPr="0017654D">
        <w:rPr>
          <w:rFonts w:ascii="Times New Roman" w:eastAsia="Times New Roman" w:hAnsi="Times New Roman" w:cs="Times New Roman"/>
          <w:color w:val="000000"/>
          <w:sz w:val="28"/>
          <w:szCs w:val="28"/>
          <w:lang w:val="kk-KZ"/>
        </w:rPr>
        <w:t>пайда болды. Ассертивтілік</w:t>
      </w:r>
      <w:r w:rsidR="00815193" w:rsidRPr="0017654D">
        <w:rPr>
          <w:rFonts w:ascii="Times New Roman" w:eastAsia="Times New Roman" w:hAnsi="Times New Roman" w:cs="Times New Roman"/>
          <w:color w:val="000000"/>
          <w:sz w:val="28"/>
          <w:szCs w:val="28"/>
          <w:lang w:val="kk-KZ"/>
        </w:rPr>
        <w:t xml:space="preserve">ті ғылымға енгізген </w:t>
      </w:r>
      <w:r w:rsidR="0094374F" w:rsidRPr="0017654D">
        <w:rPr>
          <w:rFonts w:ascii="Times New Roman" w:hAnsi="Times New Roman" w:cs="Times New Roman"/>
          <w:sz w:val="28"/>
          <w:szCs w:val="28"/>
          <w:lang w:val="kk-KZ"/>
        </w:rPr>
        <w:t xml:space="preserve">– </w:t>
      </w:r>
      <w:r w:rsidR="009A3A3D" w:rsidRPr="0017654D">
        <w:rPr>
          <w:rFonts w:ascii="Times New Roman" w:hAnsi="Times New Roman" w:cs="Times New Roman"/>
          <w:sz w:val="28"/>
          <w:szCs w:val="28"/>
          <w:lang w:val="kk-KZ"/>
        </w:rPr>
        <w:t>американдық пси</w:t>
      </w:r>
      <w:r w:rsidR="00EC18F5" w:rsidRPr="0017654D">
        <w:rPr>
          <w:rFonts w:ascii="Times New Roman" w:hAnsi="Times New Roman" w:cs="Times New Roman"/>
          <w:sz w:val="28"/>
          <w:szCs w:val="28"/>
          <w:lang w:val="kk-KZ"/>
        </w:rPr>
        <w:t xml:space="preserve">хотерапевт </w:t>
      </w:r>
      <w:r w:rsidR="00815193" w:rsidRPr="0017654D">
        <w:rPr>
          <w:rFonts w:ascii="Times New Roman" w:eastAsia="Times New Roman" w:hAnsi="Times New Roman" w:cs="Times New Roman"/>
          <w:sz w:val="28"/>
          <w:szCs w:val="28"/>
          <w:lang w:val="kk-KZ"/>
        </w:rPr>
        <w:t>Э. Солтер</w:t>
      </w:r>
      <w:r w:rsidR="004755B1" w:rsidRPr="0017654D">
        <w:rPr>
          <w:rFonts w:ascii="Times New Roman" w:eastAsia="Times New Roman" w:hAnsi="Times New Roman" w:cs="Times New Roman"/>
          <w:sz w:val="28"/>
          <w:szCs w:val="28"/>
          <w:lang w:val="kk-KZ"/>
        </w:rPr>
        <w:t xml:space="preserve">, алайда ең алғаш </w:t>
      </w:r>
      <w:r w:rsidR="00DB0F72" w:rsidRPr="0017654D">
        <w:rPr>
          <w:rFonts w:ascii="Times New Roman" w:eastAsia="Times New Roman" w:hAnsi="Times New Roman" w:cs="Times New Roman"/>
          <w:sz w:val="28"/>
          <w:szCs w:val="28"/>
          <w:lang w:val="kk-KZ"/>
        </w:rPr>
        <w:t>«Conditioned reflex therapy»</w:t>
      </w:r>
      <w:r w:rsidR="00990716" w:rsidRPr="0017654D">
        <w:rPr>
          <w:rFonts w:ascii="Times New Roman" w:eastAsia="Times New Roman" w:hAnsi="Times New Roman" w:cs="Times New Roman"/>
          <w:sz w:val="28"/>
          <w:szCs w:val="28"/>
          <w:lang w:val="kk-KZ"/>
        </w:rPr>
        <w:t xml:space="preserve"> </w:t>
      </w:r>
      <w:r w:rsidR="004755B1" w:rsidRPr="0017654D">
        <w:rPr>
          <w:rFonts w:ascii="Times New Roman" w:eastAsia="Times New Roman" w:hAnsi="Times New Roman" w:cs="Times New Roman"/>
          <w:sz w:val="28"/>
          <w:szCs w:val="28"/>
          <w:lang w:val="kk-KZ"/>
        </w:rPr>
        <w:t>еңбегінде</w:t>
      </w:r>
      <w:r w:rsidR="00990716" w:rsidRPr="0017654D">
        <w:rPr>
          <w:rFonts w:ascii="Times New Roman" w:eastAsia="Times New Roman" w:hAnsi="Times New Roman" w:cs="Times New Roman"/>
          <w:sz w:val="28"/>
          <w:szCs w:val="28"/>
          <w:lang w:val="kk-KZ"/>
        </w:rPr>
        <w:t xml:space="preserve"> [</w:t>
      </w:r>
      <w:r w:rsidR="002929F9" w:rsidRPr="0017654D">
        <w:rPr>
          <w:rFonts w:ascii="Times New Roman" w:eastAsia="Times New Roman" w:hAnsi="Times New Roman" w:cs="Times New Roman"/>
          <w:sz w:val="28"/>
          <w:szCs w:val="28"/>
          <w:lang w:val="kk-KZ"/>
        </w:rPr>
        <w:t>9</w:t>
      </w:r>
      <w:r w:rsidR="00B37741" w:rsidRPr="0017654D">
        <w:rPr>
          <w:rFonts w:ascii="Times New Roman" w:eastAsia="Times New Roman" w:hAnsi="Times New Roman" w:cs="Times New Roman"/>
          <w:sz w:val="28"/>
          <w:szCs w:val="28"/>
          <w:lang w:val="kk-KZ"/>
        </w:rPr>
        <w:t>, p. 3-348</w:t>
      </w:r>
      <w:r w:rsidR="00990716" w:rsidRPr="0017654D">
        <w:rPr>
          <w:rFonts w:ascii="Times New Roman" w:eastAsia="Times New Roman" w:hAnsi="Times New Roman" w:cs="Times New Roman"/>
          <w:sz w:val="28"/>
          <w:szCs w:val="28"/>
          <w:lang w:val="kk-KZ"/>
        </w:rPr>
        <w:t>]</w:t>
      </w:r>
      <w:r w:rsidR="004755B1" w:rsidRPr="0017654D">
        <w:rPr>
          <w:rFonts w:ascii="Times New Roman" w:eastAsia="Times New Roman" w:hAnsi="Times New Roman" w:cs="Times New Roman"/>
          <w:sz w:val="28"/>
          <w:szCs w:val="28"/>
          <w:lang w:val="kk-KZ"/>
        </w:rPr>
        <w:t xml:space="preserve"> ол ассертивтілік с</w:t>
      </w:r>
      <w:r w:rsidR="00654369" w:rsidRPr="0017654D">
        <w:rPr>
          <w:rFonts w:ascii="Times New Roman" w:eastAsia="Times New Roman" w:hAnsi="Times New Roman" w:cs="Times New Roman"/>
          <w:sz w:val="28"/>
          <w:szCs w:val="28"/>
          <w:lang w:val="kk-KZ"/>
        </w:rPr>
        <w:t>өзін қолданбай</w:t>
      </w:r>
      <w:r w:rsidR="0053540B" w:rsidRPr="0017654D">
        <w:rPr>
          <w:rFonts w:ascii="Times New Roman" w:eastAsia="Times New Roman" w:hAnsi="Times New Roman" w:cs="Times New Roman"/>
          <w:sz w:val="28"/>
          <w:szCs w:val="28"/>
          <w:lang w:val="kk-KZ"/>
        </w:rPr>
        <w:t xml:space="preserve">, </w:t>
      </w:r>
      <w:r w:rsidR="00654369" w:rsidRPr="0017654D">
        <w:rPr>
          <w:rFonts w:ascii="Times New Roman" w:eastAsia="Times New Roman" w:hAnsi="Times New Roman" w:cs="Times New Roman"/>
          <w:sz w:val="28"/>
          <w:szCs w:val="28"/>
          <w:lang w:val="kk-KZ"/>
        </w:rPr>
        <w:t>адамның тежелу мен қозу процес</w:t>
      </w:r>
      <w:r w:rsidR="00A53B4A" w:rsidRPr="0017654D">
        <w:rPr>
          <w:rFonts w:ascii="Times New Roman" w:eastAsia="Times New Roman" w:hAnsi="Times New Roman" w:cs="Times New Roman"/>
          <w:sz w:val="28"/>
          <w:szCs w:val="28"/>
          <w:lang w:val="kk-KZ"/>
        </w:rPr>
        <w:t>і</w:t>
      </w:r>
      <w:r w:rsidR="00D51656" w:rsidRPr="0017654D">
        <w:rPr>
          <w:rFonts w:ascii="Times New Roman" w:eastAsia="Times New Roman" w:hAnsi="Times New Roman" w:cs="Times New Roman"/>
          <w:sz w:val="28"/>
          <w:szCs w:val="28"/>
          <w:lang w:val="kk-KZ"/>
        </w:rPr>
        <w:t>н</w:t>
      </w:r>
      <w:r w:rsidR="00A350C1" w:rsidRPr="0017654D">
        <w:rPr>
          <w:rFonts w:ascii="Times New Roman" w:eastAsia="Times New Roman" w:hAnsi="Times New Roman" w:cs="Times New Roman"/>
          <w:sz w:val="28"/>
          <w:szCs w:val="28"/>
          <w:lang w:val="kk-KZ"/>
        </w:rPr>
        <w:t>е</w:t>
      </w:r>
      <w:r w:rsidR="00A53B4A" w:rsidRPr="0017654D">
        <w:rPr>
          <w:rFonts w:ascii="Times New Roman" w:eastAsia="Times New Roman" w:hAnsi="Times New Roman" w:cs="Times New Roman"/>
          <w:sz w:val="28"/>
          <w:szCs w:val="28"/>
          <w:lang w:val="kk-KZ"/>
        </w:rPr>
        <w:t xml:space="preserve"> </w:t>
      </w:r>
      <w:r w:rsidR="00DF4943" w:rsidRPr="0017654D">
        <w:rPr>
          <w:rFonts w:ascii="Times New Roman" w:eastAsia="Times New Roman" w:hAnsi="Times New Roman" w:cs="Times New Roman"/>
          <w:color w:val="000000"/>
          <w:sz w:val="28"/>
          <w:szCs w:val="28"/>
          <w:lang w:val="kk-KZ"/>
        </w:rPr>
        <w:t>байланысты</w:t>
      </w:r>
      <w:r w:rsidR="00040502" w:rsidRPr="0017654D">
        <w:rPr>
          <w:rFonts w:ascii="Times New Roman" w:eastAsia="Times New Roman" w:hAnsi="Times New Roman" w:cs="Times New Roman"/>
          <w:color w:val="000000"/>
          <w:sz w:val="28"/>
          <w:szCs w:val="28"/>
          <w:lang w:val="kk-KZ"/>
        </w:rPr>
        <w:t xml:space="preserve"> оның</w:t>
      </w:r>
      <w:r w:rsidR="00A53B4A" w:rsidRPr="0017654D">
        <w:rPr>
          <w:rFonts w:ascii="Times New Roman" w:eastAsia="Times New Roman" w:hAnsi="Times New Roman" w:cs="Times New Roman"/>
          <w:color w:val="000000"/>
          <w:sz w:val="28"/>
          <w:szCs w:val="28"/>
          <w:lang w:val="kk-KZ"/>
        </w:rPr>
        <w:t xml:space="preserve"> психикалық денсаулығын, басқалармен тең </w:t>
      </w:r>
      <w:r w:rsidR="00031851" w:rsidRPr="0017654D">
        <w:rPr>
          <w:rFonts w:ascii="Times New Roman" w:eastAsia="Times New Roman" w:hAnsi="Times New Roman" w:cs="Times New Roman"/>
          <w:color w:val="000000"/>
          <w:sz w:val="28"/>
          <w:szCs w:val="28"/>
          <w:lang w:val="kk-KZ"/>
        </w:rPr>
        <w:t>қарым-қатынас</w:t>
      </w:r>
      <w:r w:rsidR="00A350C1" w:rsidRPr="0017654D">
        <w:rPr>
          <w:rFonts w:ascii="Times New Roman" w:eastAsia="Times New Roman" w:hAnsi="Times New Roman" w:cs="Times New Roman"/>
          <w:color w:val="000000"/>
          <w:sz w:val="28"/>
          <w:szCs w:val="28"/>
          <w:lang w:val="kk-KZ"/>
        </w:rPr>
        <w:t>ын</w:t>
      </w:r>
      <w:r w:rsidR="00031851" w:rsidRPr="0017654D">
        <w:rPr>
          <w:rFonts w:ascii="Times New Roman" w:eastAsia="Times New Roman" w:hAnsi="Times New Roman" w:cs="Times New Roman"/>
          <w:color w:val="000000"/>
          <w:sz w:val="28"/>
          <w:szCs w:val="28"/>
          <w:lang w:val="kk-KZ"/>
        </w:rPr>
        <w:t xml:space="preserve"> көрсеткен. </w:t>
      </w:r>
      <w:r w:rsidR="00C7587C" w:rsidRPr="0017654D">
        <w:rPr>
          <w:rFonts w:ascii="Times New Roman" w:eastAsia="Times New Roman" w:hAnsi="Times New Roman" w:cs="Times New Roman"/>
          <w:color w:val="000000"/>
          <w:sz w:val="28"/>
          <w:szCs w:val="28"/>
          <w:lang w:val="kk-KZ"/>
        </w:rPr>
        <w:t>Кейінгі уақытта б</w:t>
      </w:r>
      <w:r w:rsidR="00E254AF" w:rsidRPr="0017654D">
        <w:rPr>
          <w:rFonts w:ascii="Times New Roman" w:eastAsia="Times New Roman" w:hAnsi="Times New Roman" w:cs="Times New Roman"/>
          <w:color w:val="000000"/>
          <w:sz w:val="28"/>
          <w:szCs w:val="28"/>
          <w:lang w:val="kk-KZ"/>
        </w:rPr>
        <w:t>аспадан қайтадан шыққан еңбегінде</w:t>
      </w:r>
      <w:r w:rsidR="006723F7" w:rsidRPr="0017654D">
        <w:rPr>
          <w:rFonts w:ascii="Times New Roman" w:eastAsia="Times New Roman" w:hAnsi="Times New Roman" w:cs="Times New Roman"/>
          <w:color w:val="000000"/>
          <w:sz w:val="28"/>
          <w:szCs w:val="28"/>
          <w:lang w:val="kk-KZ"/>
        </w:rPr>
        <w:t xml:space="preserve"> [</w:t>
      </w:r>
      <w:r w:rsidR="00D44256" w:rsidRPr="0017654D">
        <w:rPr>
          <w:rFonts w:ascii="Times New Roman" w:eastAsia="Times New Roman" w:hAnsi="Times New Roman" w:cs="Times New Roman"/>
          <w:color w:val="000000"/>
          <w:sz w:val="28"/>
          <w:szCs w:val="28"/>
          <w:lang w:val="kk-KZ"/>
        </w:rPr>
        <w:t>58</w:t>
      </w:r>
      <w:r w:rsidR="006723F7" w:rsidRPr="0017654D">
        <w:rPr>
          <w:rFonts w:ascii="Times New Roman" w:eastAsia="Times New Roman" w:hAnsi="Times New Roman" w:cs="Times New Roman"/>
          <w:color w:val="000000"/>
          <w:sz w:val="28"/>
          <w:szCs w:val="28"/>
          <w:lang w:val="kk-KZ"/>
        </w:rPr>
        <w:t>]</w:t>
      </w:r>
      <w:r w:rsidR="00EB74EF" w:rsidRPr="0017654D">
        <w:rPr>
          <w:rFonts w:ascii="Times New Roman" w:eastAsia="Times New Roman" w:hAnsi="Times New Roman" w:cs="Times New Roman"/>
          <w:color w:val="000000"/>
          <w:sz w:val="28"/>
          <w:szCs w:val="28"/>
          <w:lang w:val="kk-KZ"/>
        </w:rPr>
        <w:t xml:space="preserve"> </w:t>
      </w:r>
      <w:r w:rsidR="00E254AF" w:rsidRPr="0017654D">
        <w:rPr>
          <w:rFonts w:ascii="Times New Roman" w:eastAsia="Times New Roman" w:hAnsi="Times New Roman" w:cs="Times New Roman"/>
          <w:color w:val="000000"/>
          <w:sz w:val="28"/>
          <w:szCs w:val="28"/>
          <w:lang w:val="kk-KZ"/>
        </w:rPr>
        <w:t xml:space="preserve">Э. Солтер </w:t>
      </w:r>
      <w:r w:rsidR="006723F7" w:rsidRPr="0017654D">
        <w:rPr>
          <w:rFonts w:ascii="Times New Roman" w:eastAsia="Times New Roman" w:hAnsi="Times New Roman" w:cs="Times New Roman"/>
          <w:color w:val="000000"/>
          <w:sz w:val="28"/>
          <w:szCs w:val="28"/>
          <w:lang w:val="kk-KZ"/>
        </w:rPr>
        <w:t>п</w:t>
      </w:r>
      <w:r w:rsidR="000C5BD5" w:rsidRPr="0017654D">
        <w:rPr>
          <w:rFonts w:ascii="Times New Roman" w:eastAsia="Times New Roman" w:hAnsi="Times New Roman" w:cs="Times New Roman"/>
          <w:color w:val="000000"/>
          <w:sz w:val="28"/>
          <w:szCs w:val="28"/>
          <w:lang w:val="kk-KZ"/>
        </w:rPr>
        <w:t xml:space="preserve">сихологиядағы бұл құбылысқа ассертивтілік деген атау берді. </w:t>
      </w:r>
    </w:p>
    <w:p w14:paraId="24A770C7" w14:textId="1552BE21" w:rsidR="00A35022" w:rsidRPr="0017654D" w:rsidRDefault="00A35022" w:rsidP="00384F7B">
      <w:pPr>
        <w:spacing w:after="0" w:line="240" w:lineRule="auto"/>
        <w:ind w:firstLine="709"/>
        <w:jc w:val="both"/>
        <w:rPr>
          <w:rFonts w:ascii="Times New Roman" w:eastAsia="Times New Roman" w:hAnsi="Times New Roman" w:cs="Times New Roman"/>
          <w:color w:val="000000"/>
          <w:sz w:val="28"/>
          <w:szCs w:val="28"/>
          <w:lang w:val="kk-KZ"/>
        </w:rPr>
      </w:pPr>
      <w:r w:rsidRPr="0017654D">
        <w:rPr>
          <w:rFonts w:ascii="Times New Roman" w:eastAsia="Times New Roman" w:hAnsi="Times New Roman" w:cs="Times New Roman"/>
          <w:color w:val="000000"/>
          <w:sz w:val="28"/>
          <w:szCs w:val="28"/>
          <w:lang w:val="kk-KZ"/>
        </w:rPr>
        <w:t>Сол кезден бастап ассертивтілік ұғы</w:t>
      </w:r>
      <w:r w:rsidR="00C84615" w:rsidRPr="0017654D">
        <w:rPr>
          <w:rFonts w:ascii="Times New Roman" w:eastAsia="Times New Roman" w:hAnsi="Times New Roman" w:cs="Times New Roman"/>
          <w:color w:val="000000"/>
          <w:sz w:val="28"/>
          <w:szCs w:val="28"/>
          <w:lang w:val="kk-KZ"/>
        </w:rPr>
        <w:t xml:space="preserve">мына жан-жақты қызығушылық арта бастады, </w:t>
      </w:r>
      <w:r w:rsidR="006F0BBE" w:rsidRPr="0017654D">
        <w:rPr>
          <w:rFonts w:ascii="Times New Roman" w:eastAsia="Times New Roman" w:hAnsi="Times New Roman" w:cs="Times New Roman"/>
          <w:color w:val="000000"/>
          <w:sz w:val="28"/>
          <w:szCs w:val="28"/>
          <w:lang w:val="kk-KZ"/>
        </w:rPr>
        <w:t>бұл ұғым адамның тұлға</w:t>
      </w:r>
      <w:r w:rsidR="00BB5B4D" w:rsidRPr="0017654D">
        <w:rPr>
          <w:rFonts w:ascii="Times New Roman" w:eastAsia="Times New Roman" w:hAnsi="Times New Roman" w:cs="Times New Roman"/>
          <w:color w:val="000000"/>
          <w:sz w:val="28"/>
          <w:szCs w:val="28"/>
          <w:lang w:val="kk-KZ"/>
        </w:rPr>
        <w:t>, субъект</w:t>
      </w:r>
      <w:r w:rsidR="006F0BBE" w:rsidRPr="0017654D">
        <w:rPr>
          <w:rFonts w:ascii="Times New Roman" w:eastAsia="Times New Roman" w:hAnsi="Times New Roman" w:cs="Times New Roman"/>
          <w:color w:val="000000"/>
          <w:sz w:val="28"/>
          <w:szCs w:val="28"/>
          <w:lang w:val="kk-KZ"/>
        </w:rPr>
        <w:t xml:space="preserve"> ретінде дұрыс қалыптасу мәселесіне жақын болғандықтан, оны философияда, психологияда, педагогикада</w:t>
      </w:r>
      <w:r w:rsidR="00A81AB3" w:rsidRPr="0017654D">
        <w:rPr>
          <w:rFonts w:ascii="Times New Roman" w:eastAsia="Times New Roman" w:hAnsi="Times New Roman" w:cs="Times New Roman"/>
          <w:color w:val="000000"/>
          <w:sz w:val="28"/>
          <w:szCs w:val="28"/>
          <w:lang w:val="kk-KZ"/>
        </w:rPr>
        <w:t>, әлеуметтануда және т.б. ғылымдарда кеңінен зерттей бастады.</w:t>
      </w:r>
    </w:p>
    <w:p w14:paraId="1EB6FE8E" w14:textId="77777777" w:rsidR="0076762F" w:rsidRPr="0017654D" w:rsidRDefault="00CD5497" w:rsidP="00384F7B">
      <w:pPr>
        <w:spacing w:after="0" w:line="240" w:lineRule="auto"/>
        <w:ind w:firstLine="709"/>
        <w:jc w:val="both"/>
        <w:rPr>
          <w:rFonts w:ascii="Times New Roman" w:eastAsia="Times New Roman" w:hAnsi="Times New Roman" w:cs="Times New Roman"/>
          <w:sz w:val="28"/>
          <w:szCs w:val="28"/>
          <w:lang w:val="kk-KZ"/>
        </w:rPr>
      </w:pPr>
      <w:r w:rsidRPr="0017654D">
        <w:rPr>
          <w:rFonts w:ascii="Times New Roman" w:eastAsia="Times New Roman" w:hAnsi="Times New Roman" w:cs="Times New Roman"/>
          <w:color w:val="000000"/>
          <w:sz w:val="28"/>
          <w:szCs w:val="28"/>
          <w:lang w:val="kk-KZ"/>
        </w:rPr>
        <w:t xml:space="preserve">Беделді </w:t>
      </w:r>
      <w:r w:rsidR="003A3C49" w:rsidRPr="0017654D">
        <w:rPr>
          <w:rFonts w:ascii="Times New Roman" w:eastAsia="Times New Roman" w:hAnsi="Times New Roman" w:cs="Times New Roman"/>
          <w:color w:val="000000"/>
          <w:sz w:val="28"/>
          <w:szCs w:val="28"/>
          <w:lang w:val="kk-KZ"/>
        </w:rPr>
        <w:t xml:space="preserve">шетелдік ғылыми журналдарға сүйенетін болсақ, ассертивтілік ұғымы пайда болған кезден </w:t>
      </w:r>
      <w:r w:rsidR="00BE5B49" w:rsidRPr="0017654D">
        <w:rPr>
          <w:rFonts w:ascii="Times New Roman" w:eastAsia="Times New Roman" w:hAnsi="Times New Roman" w:cs="Times New Roman"/>
          <w:color w:val="000000"/>
          <w:sz w:val="28"/>
          <w:szCs w:val="28"/>
          <w:lang w:val="kk-KZ"/>
        </w:rPr>
        <w:t xml:space="preserve">бастап-ақ түрлі интерпретацияларға ие болды. Осы ретте </w:t>
      </w:r>
      <w:r w:rsidR="00931215" w:rsidRPr="0017654D">
        <w:rPr>
          <w:rFonts w:ascii="Times New Roman" w:eastAsia="Times New Roman" w:hAnsi="Times New Roman" w:cs="Times New Roman"/>
          <w:color w:val="000000"/>
          <w:sz w:val="28"/>
          <w:szCs w:val="28"/>
          <w:lang w:val="kk-KZ"/>
        </w:rPr>
        <w:t xml:space="preserve">хронологиялық тәртіпті сақтай тұрып, </w:t>
      </w:r>
      <w:r w:rsidR="007C2748" w:rsidRPr="0017654D">
        <w:rPr>
          <w:rFonts w:ascii="Times New Roman" w:eastAsia="Times New Roman" w:hAnsi="Times New Roman" w:cs="Times New Roman"/>
          <w:color w:val="000000"/>
          <w:sz w:val="28"/>
          <w:szCs w:val="28"/>
          <w:lang w:val="kk-KZ"/>
        </w:rPr>
        <w:t xml:space="preserve">Э. Солтердің ассертивтілік </w:t>
      </w:r>
      <w:r w:rsidR="007C2748" w:rsidRPr="0017654D">
        <w:rPr>
          <w:rFonts w:ascii="Times New Roman" w:eastAsia="Times New Roman" w:hAnsi="Times New Roman" w:cs="Times New Roman"/>
          <w:sz w:val="28"/>
          <w:szCs w:val="28"/>
          <w:lang w:val="kk-KZ"/>
        </w:rPr>
        <w:t xml:space="preserve">ұғымына қатысты </w:t>
      </w:r>
      <w:r w:rsidR="00CE0EEA" w:rsidRPr="0017654D">
        <w:rPr>
          <w:rFonts w:ascii="Times New Roman" w:eastAsia="Times New Roman" w:hAnsi="Times New Roman" w:cs="Times New Roman"/>
          <w:sz w:val="28"/>
          <w:szCs w:val="28"/>
          <w:lang w:val="kk-KZ"/>
        </w:rPr>
        <w:t xml:space="preserve">сипаттамасы қарастырылады. </w:t>
      </w:r>
    </w:p>
    <w:p w14:paraId="6A3E42F8" w14:textId="5853F963" w:rsidR="00EE7C78" w:rsidRPr="0017654D" w:rsidRDefault="000648E1" w:rsidP="00384F7B">
      <w:pPr>
        <w:spacing w:after="0" w:line="240" w:lineRule="auto"/>
        <w:ind w:firstLine="709"/>
        <w:jc w:val="both"/>
        <w:rPr>
          <w:rFonts w:ascii="Times New Roman" w:eastAsia="Times New Roman" w:hAnsi="Times New Roman" w:cs="Times New Roman"/>
          <w:color w:val="000000"/>
          <w:sz w:val="28"/>
          <w:szCs w:val="28"/>
          <w:lang w:val="kk-KZ"/>
        </w:rPr>
      </w:pPr>
      <w:r w:rsidRPr="0017654D">
        <w:rPr>
          <w:rFonts w:ascii="Times New Roman" w:eastAsia="Times New Roman" w:hAnsi="Times New Roman" w:cs="Times New Roman"/>
          <w:sz w:val="28"/>
          <w:szCs w:val="28"/>
          <w:lang w:val="kk-KZ"/>
        </w:rPr>
        <w:t xml:space="preserve">Э. Солтердің </w:t>
      </w:r>
      <w:r w:rsidR="000A51A1" w:rsidRPr="0017654D">
        <w:rPr>
          <w:rFonts w:ascii="Times New Roman" w:eastAsia="Times New Roman" w:hAnsi="Times New Roman" w:cs="Times New Roman"/>
          <w:sz w:val="28"/>
          <w:szCs w:val="28"/>
          <w:lang w:val="kk-KZ"/>
        </w:rPr>
        <w:t>[</w:t>
      </w:r>
      <w:r w:rsidR="00B62B9F" w:rsidRPr="0017654D">
        <w:rPr>
          <w:rFonts w:ascii="Times New Roman" w:eastAsia="Times New Roman" w:hAnsi="Times New Roman" w:cs="Times New Roman"/>
          <w:sz w:val="28"/>
          <w:szCs w:val="28"/>
          <w:lang w:val="kk-KZ"/>
        </w:rPr>
        <w:t>58</w:t>
      </w:r>
      <w:r w:rsidR="00B37741" w:rsidRPr="0017654D">
        <w:rPr>
          <w:rFonts w:ascii="Times New Roman" w:eastAsia="Times New Roman" w:hAnsi="Times New Roman" w:cs="Times New Roman"/>
          <w:sz w:val="28"/>
          <w:szCs w:val="28"/>
          <w:lang w:val="kk-KZ"/>
        </w:rPr>
        <w:t>, p. 3-246</w:t>
      </w:r>
      <w:r w:rsidR="000A51A1" w:rsidRPr="0017654D">
        <w:rPr>
          <w:rFonts w:ascii="Times New Roman" w:eastAsia="Times New Roman" w:hAnsi="Times New Roman" w:cs="Times New Roman"/>
          <w:sz w:val="28"/>
          <w:szCs w:val="28"/>
          <w:lang w:val="kk-KZ"/>
        </w:rPr>
        <w:t xml:space="preserve">] </w:t>
      </w:r>
      <w:r w:rsidR="009F043D" w:rsidRPr="0017654D">
        <w:rPr>
          <w:rFonts w:ascii="Times New Roman" w:eastAsia="Times New Roman" w:hAnsi="Times New Roman" w:cs="Times New Roman"/>
          <w:sz w:val="28"/>
          <w:szCs w:val="28"/>
          <w:lang w:val="kk-KZ"/>
        </w:rPr>
        <w:t>«Conditioned reflex therapy</w:t>
      </w:r>
      <w:r w:rsidR="00B62B9F" w:rsidRPr="0017654D">
        <w:rPr>
          <w:rFonts w:ascii="Times New Roman" w:eastAsia="Times New Roman" w:hAnsi="Times New Roman" w:cs="Times New Roman"/>
          <w:sz w:val="28"/>
          <w:szCs w:val="28"/>
          <w:lang w:val="kk-KZ"/>
        </w:rPr>
        <w:t>: hoe to be assertive</w:t>
      </w:r>
      <w:r w:rsidR="008B4D2A" w:rsidRPr="0017654D">
        <w:rPr>
          <w:rFonts w:ascii="Times New Roman" w:eastAsia="Times New Roman" w:hAnsi="Times New Roman" w:cs="Times New Roman"/>
          <w:sz w:val="28"/>
          <w:szCs w:val="28"/>
          <w:lang w:val="kk-KZ"/>
        </w:rPr>
        <w:t>, happy and authentic and overcome anxiety</w:t>
      </w:r>
      <w:r w:rsidR="00C65C0E" w:rsidRPr="0017654D">
        <w:rPr>
          <w:rFonts w:ascii="Times New Roman" w:eastAsia="Times New Roman" w:hAnsi="Times New Roman" w:cs="Times New Roman"/>
          <w:sz w:val="28"/>
          <w:szCs w:val="28"/>
          <w:lang w:val="kk-KZ"/>
        </w:rPr>
        <w:t xml:space="preserve"> and depression</w:t>
      </w:r>
      <w:r w:rsidR="009F043D" w:rsidRPr="0017654D">
        <w:rPr>
          <w:rFonts w:ascii="Times New Roman" w:eastAsia="Times New Roman" w:hAnsi="Times New Roman" w:cs="Times New Roman"/>
          <w:sz w:val="28"/>
          <w:szCs w:val="28"/>
          <w:lang w:val="kk-KZ"/>
        </w:rPr>
        <w:t>»</w:t>
      </w:r>
      <w:r w:rsidR="00A25E84" w:rsidRPr="0017654D">
        <w:rPr>
          <w:rFonts w:ascii="Times New Roman" w:eastAsia="Times New Roman" w:hAnsi="Times New Roman" w:cs="Times New Roman"/>
          <w:sz w:val="28"/>
          <w:szCs w:val="28"/>
          <w:lang w:val="kk-KZ"/>
        </w:rPr>
        <w:t xml:space="preserve"> </w:t>
      </w:r>
      <w:r w:rsidRPr="0017654D">
        <w:rPr>
          <w:rFonts w:ascii="Times New Roman" w:eastAsia="Times New Roman" w:hAnsi="Times New Roman" w:cs="Times New Roman"/>
          <w:sz w:val="28"/>
          <w:szCs w:val="28"/>
          <w:lang w:val="kk-KZ"/>
        </w:rPr>
        <w:t xml:space="preserve">еңбегі </w:t>
      </w:r>
      <w:r w:rsidR="001705E4" w:rsidRPr="0017654D">
        <w:rPr>
          <w:rFonts w:ascii="Times New Roman" w:eastAsia="Times New Roman" w:hAnsi="Times New Roman" w:cs="Times New Roman"/>
          <w:sz w:val="28"/>
          <w:szCs w:val="28"/>
          <w:lang w:val="kk-KZ"/>
        </w:rPr>
        <w:t xml:space="preserve">жиырма </w:t>
      </w:r>
      <w:r w:rsidR="001705E4" w:rsidRPr="0017654D">
        <w:rPr>
          <w:rFonts w:ascii="Times New Roman" w:eastAsia="Times New Roman" w:hAnsi="Times New Roman" w:cs="Times New Roman"/>
          <w:color w:val="000000"/>
          <w:sz w:val="28"/>
          <w:szCs w:val="28"/>
          <w:lang w:val="kk-KZ"/>
        </w:rPr>
        <w:t xml:space="preserve">тараудан </w:t>
      </w:r>
      <w:r w:rsidR="00C560C0" w:rsidRPr="0017654D">
        <w:rPr>
          <w:rFonts w:ascii="Times New Roman" w:eastAsia="Times New Roman" w:hAnsi="Times New Roman" w:cs="Times New Roman"/>
          <w:color w:val="000000"/>
          <w:sz w:val="28"/>
          <w:szCs w:val="28"/>
          <w:lang w:val="kk-KZ"/>
        </w:rPr>
        <w:t>құрылып</w:t>
      </w:r>
      <w:r w:rsidR="001705E4" w:rsidRPr="0017654D">
        <w:rPr>
          <w:rFonts w:ascii="Times New Roman" w:eastAsia="Times New Roman" w:hAnsi="Times New Roman" w:cs="Times New Roman"/>
          <w:color w:val="000000"/>
          <w:sz w:val="28"/>
          <w:szCs w:val="28"/>
          <w:lang w:val="kk-KZ"/>
        </w:rPr>
        <w:t>, адамның психотерапияда</w:t>
      </w:r>
      <w:r w:rsidR="00227571" w:rsidRPr="0017654D">
        <w:rPr>
          <w:rFonts w:ascii="Times New Roman" w:eastAsia="Times New Roman" w:hAnsi="Times New Roman" w:cs="Times New Roman"/>
          <w:color w:val="000000"/>
          <w:sz w:val="28"/>
          <w:szCs w:val="28"/>
          <w:lang w:val="kk-KZ"/>
        </w:rPr>
        <w:t xml:space="preserve">н өткенде түрлі психофизиологиялық қалыптары </w:t>
      </w:r>
      <w:r w:rsidR="00C560C0" w:rsidRPr="0017654D">
        <w:rPr>
          <w:rFonts w:ascii="Times New Roman" w:eastAsia="Times New Roman" w:hAnsi="Times New Roman" w:cs="Times New Roman"/>
          <w:color w:val="000000"/>
          <w:sz w:val="28"/>
          <w:szCs w:val="28"/>
          <w:lang w:val="kk-KZ"/>
        </w:rPr>
        <w:t>көрсетілген.</w:t>
      </w:r>
      <w:r w:rsidR="00F3391E" w:rsidRPr="0017654D">
        <w:rPr>
          <w:rFonts w:ascii="Times New Roman" w:eastAsia="Times New Roman" w:hAnsi="Times New Roman" w:cs="Times New Roman"/>
          <w:color w:val="000000"/>
          <w:sz w:val="28"/>
          <w:szCs w:val="28"/>
          <w:lang w:val="kk-KZ"/>
        </w:rPr>
        <w:t xml:space="preserve"> Оның ойынша адамда </w:t>
      </w:r>
      <w:r w:rsidR="00DB4960" w:rsidRPr="0017654D">
        <w:rPr>
          <w:rFonts w:ascii="Times New Roman" w:eastAsia="Times New Roman" w:hAnsi="Times New Roman" w:cs="Times New Roman"/>
          <w:color w:val="000000"/>
          <w:sz w:val="28"/>
          <w:szCs w:val="28"/>
          <w:lang w:val="kk-KZ"/>
        </w:rPr>
        <w:t xml:space="preserve">пайда болатын биологиялық процестер </w:t>
      </w:r>
      <w:r w:rsidR="001F1F7D" w:rsidRPr="0017654D">
        <w:rPr>
          <w:rFonts w:ascii="Times New Roman" w:eastAsia="Times New Roman" w:hAnsi="Times New Roman" w:cs="Times New Roman"/>
          <w:color w:val="000000"/>
          <w:sz w:val="28"/>
          <w:szCs w:val="28"/>
          <w:lang w:val="kk-KZ"/>
        </w:rPr>
        <w:t xml:space="preserve">іс-әрекет предикторлары болып табылады. </w:t>
      </w:r>
      <w:r w:rsidR="008F4A99" w:rsidRPr="0017654D">
        <w:rPr>
          <w:rFonts w:ascii="Times New Roman" w:eastAsia="Times New Roman" w:hAnsi="Times New Roman" w:cs="Times New Roman"/>
          <w:color w:val="000000"/>
          <w:sz w:val="28"/>
          <w:szCs w:val="28"/>
          <w:lang w:val="kk-KZ"/>
        </w:rPr>
        <w:t>Сонымен қатар о</w:t>
      </w:r>
      <w:r w:rsidR="006C33A7" w:rsidRPr="0017654D">
        <w:rPr>
          <w:rFonts w:ascii="Times New Roman" w:eastAsia="Times New Roman" w:hAnsi="Times New Roman" w:cs="Times New Roman"/>
          <w:color w:val="000000"/>
          <w:sz w:val="28"/>
          <w:szCs w:val="28"/>
          <w:lang w:val="kk-KZ"/>
        </w:rPr>
        <w:t>ның пікірінше,</w:t>
      </w:r>
      <w:r w:rsidR="008F4A99" w:rsidRPr="0017654D">
        <w:rPr>
          <w:rFonts w:ascii="Times New Roman" w:eastAsia="Times New Roman" w:hAnsi="Times New Roman" w:cs="Times New Roman"/>
          <w:color w:val="000000"/>
          <w:sz w:val="28"/>
          <w:szCs w:val="28"/>
          <w:lang w:val="kk-KZ"/>
        </w:rPr>
        <w:t xml:space="preserve"> </w:t>
      </w:r>
      <w:r w:rsidR="006224B2" w:rsidRPr="0017654D">
        <w:rPr>
          <w:rFonts w:ascii="Times New Roman" w:eastAsia="Times New Roman" w:hAnsi="Times New Roman" w:cs="Times New Roman"/>
          <w:color w:val="000000"/>
          <w:sz w:val="28"/>
          <w:szCs w:val="28"/>
          <w:lang w:val="kk-KZ"/>
        </w:rPr>
        <w:t xml:space="preserve">адамдағы қозу мен тежелу физиологиялық процесі </w:t>
      </w:r>
      <w:r w:rsidR="00F43A12" w:rsidRPr="0017654D">
        <w:rPr>
          <w:rFonts w:ascii="Times New Roman" w:eastAsia="Times New Roman" w:hAnsi="Times New Roman" w:cs="Times New Roman"/>
          <w:color w:val="000000"/>
          <w:sz w:val="28"/>
          <w:szCs w:val="28"/>
          <w:lang w:val="kk-KZ"/>
        </w:rPr>
        <w:t>ретке келтірілсе</w:t>
      </w:r>
      <w:r w:rsidR="00CF5019" w:rsidRPr="0017654D">
        <w:rPr>
          <w:rFonts w:ascii="Times New Roman" w:eastAsia="Times New Roman" w:hAnsi="Times New Roman" w:cs="Times New Roman"/>
          <w:color w:val="000000"/>
          <w:sz w:val="28"/>
          <w:szCs w:val="28"/>
          <w:lang w:val="kk-KZ"/>
        </w:rPr>
        <w:t>, адам психикалық денсаулығын ретке келтіре, өзіне деген сенім</w:t>
      </w:r>
      <w:r w:rsidR="00DF053F" w:rsidRPr="0017654D">
        <w:rPr>
          <w:rFonts w:ascii="Times New Roman" w:eastAsia="Times New Roman" w:hAnsi="Times New Roman" w:cs="Times New Roman"/>
          <w:color w:val="000000"/>
          <w:sz w:val="28"/>
          <w:szCs w:val="28"/>
          <w:lang w:val="kk-KZ"/>
        </w:rPr>
        <w:t>ін</w:t>
      </w:r>
      <w:r w:rsidR="00CF5019" w:rsidRPr="0017654D">
        <w:rPr>
          <w:rFonts w:ascii="Times New Roman" w:eastAsia="Times New Roman" w:hAnsi="Times New Roman" w:cs="Times New Roman"/>
          <w:color w:val="000000"/>
          <w:sz w:val="28"/>
          <w:szCs w:val="28"/>
          <w:lang w:val="kk-KZ"/>
        </w:rPr>
        <w:t xml:space="preserve"> арттыра алады</w:t>
      </w:r>
      <w:r w:rsidR="006C33A7" w:rsidRPr="0017654D">
        <w:rPr>
          <w:rFonts w:ascii="Times New Roman" w:eastAsia="Times New Roman" w:hAnsi="Times New Roman" w:cs="Times New Roman"/>
          <w:color w:val="000000"/>
          <w:sz w:val="28"/>
          <w:szCs w:val="28"/>
          <w:lang w:val="kk-KZ"/>
        </w:rPr>
        <w:t>.</w:t>
      </w:r>
      <w:r w:rsidR="00797844" w:rsidRPr="0017654D">
        <w:rPr>
          <w:rFonts w:ascii="Times New Roman" w:eastAsia="Times New Roman" w:hAnsi="Times New Roman" w:cs="Times New Roman"/>
          <w:color w:val="000000"/>
          <w:sz w:val="28"/>
          <w:szCs w:val="28"/>
          <w:lang w:val="kk-KZ"/>
        </w:rPr>
        <w:t xml:space="preserve"> Яғни адамда </w:t>
      </w:r>
      <w:r w:rsidR="00D34538" w:rsidRPr="0017654D">
        <w:rPr>
          <w:rFonts w:ascii="Times New Roman" w:eastAsia="Times New Roman" w:hAnsi="Times New Roman" w:cs="Times New Roman"/>
          <w:color w:val="000000"/>
          <w:sz w:val="28"/>
          <w:szCs w:val="28"/>
          <w:lang w:val="kk-KZ"/>
        </w:rPr>
        <w:t>тежелу процестері басым болған жағдайда</w:t>
      </w:r>
      <w:r w:rsidR="00D41A56" w:rsidRPr="0017654D">
        <w:rPr>
          <w:rFonts w:ascii="Times New Roman" w:eastAsia="Times New Roman" w:hAnsi="Times New Roman" w:cs="Times New Roman"/>
          <w:color w:val="000000"/>
          <w:sz w:val="28"/>
          <w:szCs w:val="28"/>
          <w:lang w:val="kk-KZ"/>
        </w:rPr>
        <w:t xml:space="preserve"> ол өзіне сенімсіз, әрі мазасыз болады</w:t>
      </w:r>
      <w:r w:rsidR="003B1747" w:rsidRPr="0017654D">
        <w:rPr>
          <w:rFonts w:ascii="Times New Roman" w:eastAsia="Times New Roman" w:hAnsi="Times New Roman" w:cs="Times New Roman"/>
          <w:color w:val="000000"/>
          <w:sz w:val="28"/>
          <w:szCs w:val="28"/>
          <w:lang w:val="kk-KZ"/>
        </w:rPr>
        <w:t>. Э. Солтер</w:t>
      </w:r>
      <w:r w:rsidR="00AB6F33" w:rsidRPr="0017654D">
        <w:rPr>
          <w:rFonts w:ascii="Times New Roman" w:eastAsia="Times New Roman" w:hAnsi="Times New Roman" w:cs="Times New Roman"/>
          <w:color w:val="000000"/>
          <w:sz w:val="28"/>
          <w:szCs w:val="28"/>
          <w:lang w:val="kk-KZ"/>
        </w:rPr>
        <w:t xml:space="preserve"> өзінің </w:t>
      </w:r>
      <w:r w:rsidR="006D35E0" w:rsidRPr="0017654D">
        <w:rPr>
          <w:rFonts w:ascii="Times New Roman" w:eastAsia="Times New Roman" w:hAnsi="Times New Roman" w:cs="Times New Roman"/>
          <w:color w:val="000000"/>
          <w:sz w:val="28"/>
          <w:szCs w:val="28"/>
          <w:lang w:val="kk-KZ"/>
        </w:rPr>
        <w:t>психотерапевттік тәжірибесіне сүй</w:t>
      </w:r>
      <w:r w:rsidR="00AB6F33" w:rsidRPr="0017654D">
        <w:rPr>
          <w:rFonts w:ascii="Times New Roman" w:eastAsia="Times New Roman" w:hAnsi="Times New Roman" w:cs="Times New Roman"/>
          <w:color w:val="000000"/>
          <w:sz w:val="28"/>
          <w:szCs w:val="28"/>
          <w:lang w:val="kk-KZ"/>
        </w:rPr>
        <w:t xml:space="preserve">ене отырып, </w:t>
      </w:r>
      <w:r w:rsidR="007B5874" w:rsidRPr="0017654D">
        <w:rPr>
          <w:rFonts w:ascii="Times New Roman" w:eastAsia="Times New Roman" w:hAnsi="Times New Roman" w:cs="Times New Roman"/>
          <w:color w:val="000000"/>
          <w:sz w:val="28"/>
          <w:szCs w:val="28"/>
          <w:lang w:val="kk-KZ"/>
        </w:rPr>
        <w:t>тежелу процесі басым болатын адамдар өздері қаламайтын істерді жасауға бейім,</w:t>
      </w:r>
      <w:r w:rsidR="005A7C02" w:rsidRPr="0017654D">
        <w:rPr>
          <w:rFonts w:ascii="Times New Roman" w:eastAsia="Times New Roman" w:hAnsi="Times New Roman" w:cs="Times New Roman"/>
          <w:color w:val="000000"/>
          <w:sz w:val="28"/>
          <w:szCs w:val="28"/>
          <w:lang w:val="kk-KZ"/>
        </w:rPr>
        <w:t xml:space="preserve"> спонтанды іс-әрекет жасай алмайтын</w:t>
      </w:r>
      <w:r w:rsidR="00F66522" w:rsidRPr="0017654D">
        <w:rPr>
          <w:rFonts w:ascii="Times New Roman" w:eastAsia="Times New Roman" w:hAnsi="Times New Roman" w:cs="Times New Roman"/>
          <w:color w:val="000000"/>
          <w:sz w:val="28"/>
          <w:szCs w:val="28"/>
          <w:lang w:val="kk-KZ"/>
        </w:rPr>
        <w:t>ын</w:t>
      </w:r>
      <w:r w:rsidR="00F30294" w:rsidRPr="0017654D">
        <w:rPr>
          <w:rFonts w:ascii="Times New Roman" w:eastAsia="Times New Roman" w:hAnsi="Times New Roman" w:cs="Times New Roman"/>
          <w:color w:val="000000"/>
          <w:sz w:val="28"/>
          <w:szCs w:val="28"/>
          <w:lang w:val="kk-KZ"/>
        </w:rPr>
        <w:t>, сезімдерін ашық түрде көрсете алмайтын</w:t>
      </w:r>
      <w:r w:rsidR="00F66522" w:rsidRPr="0017654D">
        <w:rPr>
          <w:rFonts w:ascii="Times New Roman" w:eastAsia="Times New Roman" w:hAnsi="Times New Roman" w:cs="Times New Roman"/>
          <w:color w:val="000000"/>
          <w:sz w:val="28"/>
          <w:szCs w:val="28"/>
          <w:lang w:val="kk-KZ"/>
        </w:rPr>
        <w:t>ын</w:t>
      </w:r>
      <w:r w:rsidR="00F30294" w:rsidRPr="0017654D">
        <w:rPr>
          <w:rFonts w:ascii="Times New Roman" w:eastAsia="Times New Roman" w:hAnsi="Times New Roman" w:cs="Times New Roman"/>
          <w:color w:val="000000"/>
          <w:sz w:val="28"/>
          <w:szCs w:val="28"/>
          <w:lang w:val="kk-KZ"/>
        </w:rPr>
        <w:t xml:space="preserve"> және эмоциялары</w:t>
      </w:r>
      <w:r w:rsidR="00EE1CA9" w:rsidRPr="0017654D">
        <w:rPr>
          <w:rFonts w:ascii="Times New Roman" w:eastAsia="Times New Roman" w:hAnsi="Times New Roman" w:cs="Times New Roman"/>
          <w:color w:val="000000"/>
          <w:sz w:val="28"/>
          <w:szCs w:val="28"/>
          <w:lang w:val="kk-KZ"/>
        </w:rPr>
        <w:t>н үнемі ішінде сақта</w:t>
      </w:r>
      <w:r w:rsidR="00F66522" w:rsidRPr="0017654D">
        <w:rPr>
          <w:rFonts w:ascii="Times New Roman" w:eastAsia="Times New Roman" w:hAnsi="Times New Roman" w:cs="Times New Roman"/>
          <w:color w:val="000000"/>
          <w:sz w:val="28"/>
          <w:szCs w:val="28"/>
          <w:lang w:val="kk-KZ"/>
        </w:rPr>
        <w:t xml:space="preserve">п жүретінін байқаған. </w:t>
      </w:r>
      <w:r w:rsidR="002805FB" w:rsidRPr="0017654D">
        <w:rPr>
          <w:rFonts w:ascii="Times New Roman" w:eastAsia="Times New Roman" w:hAnsi="Times New Roman" w:cs="Times New Roman"/>
          <w:color w:val="000000"/>
          <w:sz w:val="28"/>
          <w:szCs w:val="28"/>
          <w:lang w:val="kk-KZ"/>
        </w:rPr>
        <w:t>Басқа адамдармен қарым-қатынаста</w:t>
      </w:r>
      <w:r w:rsidR="00A55715" w:rsidRPr="0017654D">
        <w:rPr>
          <w:rFonts w:ascii="Times New Roman" w:eastAsia="Times New Roman" w:hAnsi="Times New Roman" w:cs="Times New Roman"/>
          <w:color w:val="000000"/>
          <w:sz w:val="28"/>
          <w:szCs w:val="28"/>
          <w:lang w:val="kk-KZ"/>
        </w:rPr>
        <w:t xml:space="preserve"> түрлі қиындықтарға тап болады. </w:t>
      </w:r>
    </w:p>
    <w:p w14:paraId="13E0F273" w14:textId="28933C68" w:rsidR="00044906" w:rsidRPr="0017654D" w:rsidRDefault="00044906" w:rsidP="00384F7B">
      <w:pPr>
        <w:spacing w:after="0" w:line="240" w:lineRule="auto"/>
        <w:ind w:firstLine="709"/>
        <w:jc w:val="both"/>
        <w:rPr>
          <w:rFonts w:ascii="Times New Roman" w:eastAsia="Times New Roman" w:hAnsi="Times New Roman" w:cs="Times New Roman"/>
          <w:color w:val="000000"/>
          <w:sz w:val="28"/>
          <w:szCs w:val="28"/>
          <w:lang w:val="kk-KZ"/>
        </w:rPr>
      </w:pPr>
      <w:r w:rsidRPr="0017654D">
        <w:rPr>
          <w:rFonts w:ascii="Times New Roman" w:eastAsia="Times New Roman" w:hAnsi="Times New Roman" w:cs="Times New Roman"/>
          <w:color w:val="000000"/>
          <w:sz w:val="28"/>
          <w:szCs w:val="28"/>
          <w:lang w:val="kk-KZ"/>
        </w:rPr>
        <w:t xml:space="preserve">Қозу процесі </w:t>
      </w:r>
      <w:r w:rsidR="00FA6FEF" w:rsidRPr="0017654D">
        <w:rPr>
          <w:rFonts w:ascii="Times New Roman" w:eastAsia="Times New Roman" w:hAnsi="Times New Roman" w:cs="Times New Roman"/>
          <w:color w:val="000000"/>
          <w:sz w:val="28"/>
          <w:szCs w:val="28"/>
          <w:lang w:val="kk-KZ"/>
        </w:rPr>
        <w:t xml:space="preserve">басым болатын адамдар керісінше </w:t>
      </w:r>
      <w:r w:rsidR="00D43153" w:rsidRPr="0017654D">
        <w:rPr>
          <w:rFonts w:ascii="Times New Roman" w:eastAsia="Times New Roman" w:hAnsi="Times New Roman" w:cs="Times New Roman"/>
          <w:color w:val="000000"/>
          <w:sz w:val="28"/>
          <w:szCs w:val="28"/>
          <w:lang w:val="kk-KZ"/>
        </w:rPr>
        <w:t xml:space="preserve">кез-келген жағдайда </w:t>
      </w:r>
      <w:r w:rsidR="00E37FE7" w:rsidRPr="0017654D">
        <w:rPr>
          <w:rFonts w:ascii="Times New Roman" w:eastAsia="Times New Roman" w:hAnsi="Times New Roman" w:cs="Times New Roman"/>
          <w:color w:val="000000"/>
          <w:sz w:val="28"/>
          <w:szCs w:val="28"/>
          <w:lang w:val="kk-KZ"/>
        </w:rPr>
        <w:t>импульситві</w:t>
      </w:r>
      <w:r w:rsidR="00FA6FEF" w:rsidRPr="0017654D">
        <w:rPr>
          <w:rFonts w:ascii="Times New Roman" w:eastAsia="Times New Roman" w:hAnsi="Times New Roman" w:cs="Times New Roman"/>
          <w:color w:val="000000"/>
          <w:sz w:val="28"/>
          <w:szCs w:val="28"/>
          <w:lang w:val="kk-KZ"/>
        </w:rPr>
        <w:t xml:space="preserve"> іс-әрекет жасауға бейім, өз эмоцияларын </w:t>
      </w:r>
      <w:r w:rsidR="00121CFD" w:rsidRPr="0017654D">
        <w:rPr>
          <w:rFonts w:ascii="Times New Roman" w:eastAsia="Times New Roman" w:hAnsi="Times New Roman" w:cs="Times New Roman"/>
          <w:color w:val="000000"/>
          <w:sz w:val="28"/>
          <w:szCs w:val="28"/>
          <w:lang w:val="kk-KZ"/>
        </w:rPr>
        <w:t xml:space="preserve">тым асыра көрсетеді, тез ашуланып, </w:t>
      </w:r>
      <w:r w:rsidR="000D0CA2" w:rsidRPr="0017654D">
        <w:rPr>
          <w:rFonts w:ascii="Times New Roman" w:eastAsia="Times New Roman" w:hAnsi="Times New Roman" w:cs="Times New Roman"/>
          <w:color w:val="000000"/>
          <w:sz w:val="28"/>
          <w:szCs w:val="28"/>
          <w:lang w:val="kk-KZ"/>
        </w:rPr>
        <w:t xml:space="preserve">агрессияға беріліп кетеді. </w:t>
      </w:r>
      <w:r w:rsidR="00A73941" w:rsidRPr="0017654D">
        <w:rPr>
          <w:rFonts w:ascii="Times New Roman" w:eastAsia="Times New Roman" w:hAnsi="Times New Roman" w:cs="Times New Roman"/>
          <w:color w:val="000000"/>
          <w:sz w:val="28"/>
          <w:szCs w:val="28"/>
          <w:lang w:val="kk-KZ"/>
        </w:rPr>
        <w:t xml:space="preserve">Қоршаған ортада өз құқықтарын қорғау тенденциясы </w:t>
      </w:r>
      <w:r w:rsidR="00E01733" w:rsidRPr="0017654D">
        <w:rPr>
          <w:rFonts w:ascii="Times New Roman" w:eastAsia="Times New Roman" w:hAnsi="Times New Roman" w:cs="Times New Roman"/>
          <w:color w:val="000000"/>
          <w:sz w:val="28"/>
          <w:szCs w:val="28"/>
          <w:lang w:val="kk-KZ"/>
        </w:rPr>
        <w:t>тым дамыған, тіпті ешқандай қау</w:t>
      </w:r>
      <w:r w:rsidR="00EB0D71" w:rsidRPr="0017654D">
        <w:rPr>
          <w:rFonts w:ascii="Times New Roman" w:eastAsia="Times New Roman" w:hAnsi="Times New Roman" w:cs="Times New Roman"/>
          <w:color w:val="000000"/>
          <w:sz w:val="28"/>
          <w:szCs w:val="28"/>
          <w:lang w:val="kk-KZ"/>
        </w:rPr>
        <w:t xml:space="preserve">іп-қатер </w:t>
      </w:r>
      <w:r w:rsidR="00453370" w:rsidRPr="0017654D">
        <w:rPr>
          <w:rFonts w:ascii="Times New Roman" w:eastAsia="Times New Roman" w:hAnsi="Times New Roman" w:cs="Times New Roman"/>
          <w:color w:val="000000"/>
          <w:sz w:val="28"/>
          <w:szCs w:val="28"/>
          <w:lang w:val="kk-KZ"/>
        </w:rPr>
        <w:t>болмаған</w:t>
      </w:r>
      <w:r w:rsidR="00EB0D71" w:rsidRPr="0017654D">
        <w:rPr>
          <w:rFonts w:ascii="Times New Roman" w:eastAsia="Times New Roman" w:hAnsi="Times New Roman" w:cs="Times New Roman"/>
          <w:color w:val="000000"/>
          <w:sz w:val="28"/>
          <w:szCs w:val="28"/>
          <w:lang w:val="kk-KZ"/>
        </w:rPr>
        <w:t xml:space="preserve"> кезде де агрессияға, тіпті физ</w:t>
      </w:r>
      <w:r w:rsidR="002A2E56" w:rsidRPr="0017654D">
        <w:rPr>
          <w:rFonts w:ascii="Times New Roman" w:eastAsia="Times New Roman" w:hAnsi="Times New Roman" w:cs="Times New Roman"/>
          <w:color w:val="000000"/>
          <w:sz w:val="28"/>
          <w:szCs w:val="28"/>
          <w:lang w:val="kk-KZ"/>
        </w:rPr>
        <w:t xml:space="preserve">икалық </w:t>
      </w:r>
      <w:r w:rsidR="00453370" w:rsidRPr="0017654D">
        <w:rPr>
          <w:rFonts w:ascii="Times New Roman" w:eastAsia="Times New Roman" w:hAnsi="Times New Roman" w:cs="Times New Roman"/>
          <w:color w:val="000000"/>
          <w:sz w:val="28"/>
          <w:szCs w:val="28"/>
          <w:lang w:val="kk-KZ"/>
        </w:rPr>
        <w:t>агрессияға</w:t>
      </w:r>
      <w:r w:rsidR="002A2E56" w:rsidRPr="0017654D">
        <w:rPr>
          <w:rFonts w:ascii="Times New Roman" w:eastAsia="Times New Roman" w:hAnsi="Times New Roman" w:cs="Times New Roman"/>
          <w:color w:val="000000"/>
          <w:sz w:val="28"/>
          <w:szCs w:val="28"/>
          <w:lang w:val="kk-KZ"/>
        </w:rPr>
        <w:t xml:space="preserve"> баруы да мүмкін. </w:t>
      </w:r>
    </w:p>
    <w:p w14:paraId="49E77AFB" w14:textId="0F9CCE46" w:rsidR="00453370" w:rsidRPr="0017654D" w:rsidRDefault="007E01B5" w:rsidP="00384F7B">
      <w:pPr>
        <w:spacing w:after="0" w:line="240" w:lineRule="auto"/>
        <w:ind w:firstLine="709"/>
        <w:jc w:val="both"/>
        <w:rPr>
          <w:rFonts w:ascii="Times New Roman" w:eastAsia="Times New Roman" w:hAnsi="Times New Roman" w:cs="Times New Roman"/>
          <w:color w:val="000000"/>
          <w:sz w:val="28"/>
          <w:szCs w:val="28"/>
          <w:lang w:val="kk-KZ"/>
        </w:rPr>
      </w:pPr>
      <w:r w:rsidRPr="0017654D">
        <w:rPr>
          <w:rFonts w:ascii="Times New Roman" w:eastAsia="Times New Roman" w:hAnsi="Times New Roman" w:cs="Times New Roman"/>
          <w:color w:val="000000"/>
          <w:sz w:val="28"/>
          <w:szCs w:val="28"/>
          <w:lang w:val="kk-KZ"/>
        </w:rPr>
        <w:t xml:space="preserve">Олай болса, екі жағдайда да адамның өзіне деген сенімділігі, өз-өзін бағалауы, басқалармен қарым-қатынасы және </w:t>
      </w:r>
      <w:r w:rsidR="000B1A7F" w:rsidRPr="0017654D">
        <w:rPr>
          <w:rFonts w:ascii="Times New Roman" w:eastAsia="Times New Roman" w:hAnsi="Times New Roman" w:cs="Times New Roman"/>
          <w:color w:val="000000"/>
          <w:sz w:val="28"/>
          <w:szCs w:val="28"/>
          <w:lang w:val="kk-KZ"/>
        </w:rPr>
        <w:t xml:space="preserve">өмір сапасы төмен болатындығын байқауға болады, алайда бұл мәселені шешу амалы ретінде </w:t>
      </w:r>
      <w:r w:rsidR="000901F3" w:rsidRPr="0017654D">
        <w:rPr>
          <w:rFonts w:ascii="Times New Roman" w:eastAsia="Times New Roman" w:hAnsi="Times New Roman" w:cs="Times New Roman"/>
          <w:color w:val="000000"/>
          <w:sz w:val="28"/>
          <w:szCs w:val="28"/>
          <w:lang w:val="kk-KZ"/>
        </w:rPr>
        <w:t>Э.</w:t>
      </w:r>
      <w:r w:rsidR="00CA6491" w:rsidRPr="0017654D">
        <w:rPr>
          <w:rFonts w:ascii="Times New Roman" w:eastAsia="Times New Roman" w:hAnsi="Times New Roman" w:cs="Times New Roman"/>
          <w:color w:val="000000"/>
          <w:sz w:val="28"/>
          <w:szCs w:val="28"/>
          <w:lang w:val="kk-KZ"/>
        </w:rPr>
        <w:t> </w:t>
      </w:r>
      <w:r w:rsidR="000901F3" w:rsidRPr="0017654D">
        <w:rPr>
          <w:rFonts w:ascii="Times New Roman" w:eastAsia="Times New Roman" w:hAnsi="Times New Roman" w:cs="Times New Roman"/>
          <w:color w:val="000000"/>
          <w:sz w:val="28"/>
          <w:szCs w:val="28"/>
          <w:lang w:val="kk-KZ"/>
        </w:rPr>
        <w:t>Солтер өзінің те</w:t>
      </w:r>
      <w:r w:rsidR="008D29F7" w:rsidRPr="0017654D">
        <w:rPr>
          <w:rFonts w:ascii="Times New Roman" w:eastAsia="Times New Roman" w:hAnsi="Times New Roman" w:cs="Times New Roman"/>
          <w:color w:val="000000"/>
          <w:sz w:val="28"/>
          <w:szCs w:val="28"/>
          <w:lang w:val="kk-KZ"/>
        </w:rPr>
        <w:t>ориялық және практикалық тәжірибесін біріктіріп,</w:t>
      </w:r>
      <w:r w:rsidR="00BB755D" w:rsidRPr="0017654D">
        <w:rPr>
          <w:rFonts w:ascii="Times New Roman" w:eastAsia="Times New Roman" w:hAnsi="Times New Roman" w:cs="Times New Roman"/>
          <w:color w:val="000000"/>
          <w:sz w:val="28"/>
          <w:szCs w:val="28"/>
          <w:lang w:val="kk-KZ"/>
        </w:rPr>
        <w:t xml:space="preserve"> психикалық жағынан дені сау, өзіне сенімді </w:t>
      </w:r>
      <w:r w:rsidR="009F7460" w:rsidRPr="0017654D">
        <w:rPr>
          <w:rFonts w:ascii="Times New Roman" w:eastAsia="Times New Roman" w:hAnsi="Times New Roman" w:cs="Times New Roman"/>
          <w:color w:val="000000"/>
          <w:sz w:val="28"/>
          <w:szCs w:val="28"/>
          <w:lang w:val="kk-KZ"/>
        </w:rPr>
        <w:t>тұлғаның сипаттама</w:t>
      </w:r>
      <w:r w:rsidR="00A25E84" w:rsidRPr="0017654D">
        <w:rPr>
          <w:rFonts w:ascii="Times New Roman" w:eastAsia="Times New Roman" w:hAnsi="Times New Roman" w:cs="Times New Roman"/>
          <w:color w:val="000000"/>
          <w:sz w:val="28"/>
          <w:szCs w:val="28"/>
          <w:lang w:val="kk-KZ"/>
        </w:rPr>
        <w:t>сын</w:t>
      </w:r>
      <w:r w:rsidR="009F7460" w:rsidRPr="0017654D">
        <w:rPr>
          <w:rFonts w:ascii="Times New Roman" w:eastAsia="Times New Roman" w:hAnsi="Times New Roman" w:cs="Times New Roman"/>
          <w:color w:val="000000"/>
          <w:sz w:val="28"/>
          <w:szCs w:val="28"/>
          <w:lang w:val="kk-KZ"/>
        </w:rPr>
        <w:t xml:space="preserve"> келтірген</w:t>
      </w:r>
      <w:r w:rsidR="000B1A7F" w:rsidRPr="0017654D">
        <w:rPr>
          <w:rFonts w:ascii="Times New Roman" w:eastAsia="Times New Roman" w:hAnsi="Times New Roman" w:cs="Times New Roman"/>
          <w:color w:val="000000"/>
          <w:sz w:val="28"/>
          <w:szCs w:val="28"/>
          <w:lang w:val="kk-KZ"/>
        </w:rPr>
        <w:t>:</w:t>
      </w:r>
    </w:p>
    <w:p w14:paraId="7DCB5F4E" w14:textId="437EFD98" w:rsidR="00D83689" w:rsidRPr="0017654D" w:rsidRDefault="00984AC5" w:rsidP="003F6EB3">
      <w:pPr>
        <w:pStyle w:val="a9"/>
        <w:numPr>
          <w:ilvl w:val="0"/>
          <w:numId w:val="5"/>
        </w:numPr>
        <w:tabs>
          <w:tab w:val="left" w:pos="993"/>
        </w:tabs>
        <w:ind w:left="0" w:firstLine="709"/>
        <w:jc w:val="both"/>
        <w:rPr>
          <w:color w:val="000000"/>
          <w:sz w:val="28"/>
          <w:szCs w:val="28"/>
          <w:lang w:val="kk-KZ"/>
        </w:rPr>
      </w:pPr>
      <w:r w:rsidRPr="0017654D">
        <w:rPr>
          <w:color w:val="000000"/>
          <w:sz w:val="28"/>
          <w:szCs w:val="28"/>
          <w:lang w:val="kk-KZ"/>
        </w:rPr>
        <w:t>э</w:t>
      </w:r>
      <w:r w:rsidR="006F2837" w:rsidRPr="0017654D">
        <w:rPr>
          <w:color w:val="000000"/>
          <w:sz w:val="28"/>
          <w:szCs w:val="28"/>
          <w:lang w:val="kk-KZ"/>
        </w:rPr>
        <w:t>моци</w:t>
      </w:r>
      <w:r w:rsidR="00A3239E" w:rsidRPr="0017654D">
        <w:rPr>
          <w:color w:val="000000"/>
          <w:sz w:val="28"/>
          <w:szCs w:val="28"/>
          <w:lang w:val="kk-KZ"/>
        </w:rPr>
        <w:t>я</w:t>
      </w:r>
      <w:r w:rsidR="006F2837" w:rsidRPr="0017654D">
        <w:rPr>
          <w:color w:val="000000"/>
          <w:sz w:val="28"/>
          <w:szCs w:val="28"/>
          <w:lang w:val="kk-KZ"/>
        </w:rPr>
        <w:t xml:space="preserve">лар мен сезімдерді білдірудегі </w:t>
      </w:r>
      <w:r w:rsidR="00DE5246" w:rsidRPr="0017654D">
        <w:rPr>
          <w:color w:val="000000"/>
          <w:sz w:val="28"/>
          <w:szCs w:val="28"/>
          <w:lang w:val="kk-KZ"/>
        </w:rPr>
        <w:t>еркінді</w:t>
      </w:r>
      <w:r w:rsidR="008A35D9" w:rsidRPr="0017654D">
        <w:rPr>
          <w:color w:val="000000"/>
          <w:sz w:val="28"/>
          <w:szCs w:val="28"/>
          <w:lang w:val="kk-KZ"/>
        </w:rPr>
        <w:t>гі</w:t>
      </w:r>
      <w:r w:rsidR="006F2837" w:rsidRPr="0017654D">
        <w:rPr>
          <w:color w:val="000000"/>
          <w:sz w:val="28"/>
          <w:szCs w:val="28"/>
          <w:lang w:val="kk-KZ"/>
        </w:rPr>
        <w:t>;</w:t>
      </w:r>
    </w:p>
    <w:p w14:paraId="22456D42" w14:textId="3AA68672" w:rsidR="006F2837" w:rsidRPr="0017654D" w:rsidRDefault="00984AC5" w:rsidP="003F6EB3">
      <w:pPr>
        <w:pStyle w:val="a9"/>
        <w:numPr>
          <w:ilvl w:val="0"/>
          <w:numId w:val="5"/>
        </w:numPr>
        <w:tabs>
          <w:tab w:val="left" w:pos="993"/>
        </w:tabs>
        <w:ind w:left="0" w:firstLine="709"/>
        <w:jc w:val="both"/>
        <w:rPr>
          <w:color w:val="000000"/>
          <w:sz w:val="28"/>
          <w:szCs w:val="28"/>
          <w:lang w:val="kk-KZ"/>
        </w:rPr>
      </w:pPr>
      <w:r w:rsidRPr="0017654D">
        <w:rPr>
          <w:color w:val="000000"/>
          <w:sz w:val="28"/>
          <w:szCs w:val="28"/>
          <w:lang w:val="kk-KZ"/>
        </w:rPr>
        <w:t>ө</w:t>
      </w:r>
      <w:r w:rsidR="00942777" w:rsidRPr="0017654D">
        <w:rPr>
          <w:color w:val="000000"/>
          <w:sz w:val="28"/>
          <w:szCs w:val="28"/>
          <w:lang w:val="kk-KZ"/>
        </w:rPr>
        <w:t xml:space="preserve">з-өзінің қабілеттері мен қасиеттерін адекватты </w:t>
      </w:r>
      <w:r w:rsidR="00800940" w:rsidRPr="0017654D">
        <w:rPr>
          <w:color w:val="000000"/>
          <w:sz w:val="28"/>
          <w:szCs w:val="28"/>
          <w:lang w:val="kk-KZ"/>
        </w:rPr>
        <w:t>бағалауы, басқа адамдардың мақтағаның дұрыс қабылдауы;</w:t>
      </w:r>
    </w:p>
    <w:p w14:paraId="03A602A6" w14:textId="574E207A" w:rsidR="00800940" w:rsidRPr="0017654D" w:rsidRDefault="00C97367" w:rsidP="003F6EB3">
      <w:pPr>
        <w:pStyle w:val="a9"/>
        <w:numPr>
          <w:ilvl w:val="0"/>
          <w:numId w:val="5"/>
        </w:numPr>
        <w:tabs>
          <w:tab w:val="left" w:pos="993"/>
        </w:tabs>
        <w:ind w:left="0" w:firstLine="709"/>
        <w:jc w:val="both"/>
        <w:rPr>
          <w:color w:val="000000"/>
          <w:sz w:val="28"/>
          <w:szCs w:val="28"/>
          <w:lang w:val="kk-KZ"/>
        </w:rPr>
      </w:pPr>
      <w:r w:rsidRPr="0017654D">
        <w:rPr>
          <w:color w:val="000000"/>
          <w:sz w:val="28"/>
          <w:szCs w:val="28"/>
          <w:lang w:val="kk-KZ"/>
        </w:rPr>
        <w:t xml:space="preserve">мінез-құлық пен сөйлеу </w:t>
      </w:r>
      <w:r w:rsidR="008A5AF4" w:rsidRPr="0017654D">
        <w:rPr>
          <w:color w:val="000000"/>
          <w:sz w:val="28"/>
          <w:szCs w:val="28"/>
          <w:lang w:val="kk-KZ"/>
        </w:rPr>
        <w:t xml:space="preserve">конгруэнттілігі мен </w:t>
      </w:r>
      <w:r w:rsidRPr="0017654D">
        <w:rPr>
          <w:color w:val="000000"/>
          <w:sz w:val="28"/>
          <w:szCs w:val="28"/>
          <w:lang w:val="kk-KZ"/>
        </w:rPr>
        <w:t>мәнер</w:t>
      </w:r>
      <w:r w:rsidR="008A5AF4" w:rsidRPr="0017654D">
        <w:rPr>
          <w:color w:val="000000"/>
          <w:sz w:val="28"/>
          <w:szCs w:val="28"/>
          <w:lang w:val="kk-KZ"/>
        </w:rPr>
        <w:t>лілігі</w:t>
      </w:r>
      <w:r w:rsidR="0003317E" w:rsidRPr="0017654D">
        <w:rPr>
          <w:color w:val="000000"/>
          <w:sz w:val="28"/>
          <w:szCs w:val="28"/>
          <w:lang w:val="kk-KZ"/>
        </w:rPr>
        <w:t>;</w:t>
      </w:r>
    </w:p>
    <w:p w14:paraId="2F3E98C2" w14:textId="2C01B1E1" w:rsidR="0003317E" w:rsidRPr="0017654D" w:rsidRDefault="00116066" w:rsidP="003F6EB3">
      <w:pPr>
        <w:pStyle w:val="a9"/>
        <w:numPr>
          <w:ilvl w:val="0"/>
          <w:numId w:val="5"/>
        </w:numPr>
        <w:tabs>
          <w:tab w:val="left" w:pos="993"/>
        </w:tabs>
        <w:ind w:left="0" w:firstLine="709"/>
        <w:jc w:val="both"/>
        <w:rPr>
          <w:color w:val="000000"/>
          <w:sz w:val="28"/>
          <w:szCs w:val="28"/>
          <w:lang w:val="kk-KZ"/>
        </w:rPr>
      </w:pPr>
      <w:r w:rsidRPr="0017654D">
        <w:rPr>
          <w:color w:val="000000"/>
          <w:sz w:val="28"/>
          <w:szCs w:val="28"/>
          <w:lang w:val="kk-KZ"/>
        </w:rPr>
        <w:t>сезімдерін ашық, шынайы білдіруі;</w:t>
      </w:r>
    </w:p>
    <w:p w14:paraId="40106B63" w14:textId="08E4D169" w:rsidR="00116066" w:rsidRPr="0017654D" w:rsidRDefault="004426BC" w:rsidP="003F6EB3">
      <w:pPr>
        <w:pStyle w:val="a9"/>
        <w:numPr>
          <w:ilvl w:val="0"/>
          <w:numId w:val="5"/>
        </w:numPr>
        <w:tabs>
          <w:tab w:val="left" w:pos="993"/>
        </w:tabs>
        <w:ind w:left="0" w:firstLine="709"/>
        <w:jc w:val="both"/>
        <w:rPr>
          <w:color w:val="000000"/>
          <w:sz w:val="28"/>
          <w:szCs w:val="28"/>
          <w:lang w:val="kk-KZ"/>
        </w:rPr>
      </w:pPr>
      <w:r w:rsidRPr="0017654D">
        <w:rPr>
          <w:color w:val="000000"/>
          <w:sz w:val="28"/>
          <w:szCs w:val="28"/>
          <w:lang w:val="kk-KZ"/>
        </w:rPr>
        <w:t>басқа адамдардың агрессиясына қарсы т</w:t>
      </w:r>
      <w:r w:rsidR="00A3239E" w:rsidRPr="0017654D">
        <w:rPr>
          <w:color w:val="000000"/>
          <w:sz w:val="28"/>
          <w:szCs w:val="28"/>
          <w:lang w:val="kk-KZ"/>
        </w:rPr>
        <w:t>ұра алуы.</w:t>
      </w:r>
    </w:p>
    <w:p w14:paraId="3FACA950" w14:textId="33813BC5" w:rsidR="003C1E8A" w:rsidRPr="0017654D" w:rsidRDefault="003C1E8A" w:rsidP="00384F7B">
      <w:pPr>
        <w:pStyle w:val="a9"/>
        <w:tabs>
          <w:tab w:val="left" w:pos="0"/>
          <w:tab w:val="left" w:pos="851"/>
        </w:tabs>
        <w:ind w:left="0" w:firstLine="709"/>
        <w:jc w:val="both"/>
        <w:rPr>
          <w:sz w:val="28"/>
          <w:szCs w:val="28"/>
          <w:lang w:val="kk-KZ"/>
        </w:rPr>
      </w:pPr>
      <w:r w:rsidRPr="0017654D">
        <w:rPr>
          <w:sz w:val="28"/>
          <w:szCs w:val="28"/>
          <w:lang w:val="kk-KZ"/>
        </w:rPr>
        <w:t>Э.</w:t>
      </w:r>
      <w:r w:rsidR="008C69B8" w:rsidRPr="0017654D">
        <w:rPr>
          <w:sz w:val="28"/>
          <w:szCs w:val="28"/>
          <w:lang w:val="kk-KZ"/>
        </w:rPr>
        <w:t xml:space="preserve"> </w:t>
      </w:r>
      <w:r w:rsidRPr="0017654D">
        <w:rPr>
          <w:sz w:val="28"/>
          <w:szCs w:val="28"/>
          <w:lang w:val="kk-KZ"/>
        </w:rPr>
        <w:t xml:space="preserve">Солтер қозу процестеріне байланысты ассертивті мінез-құлқының физиологиялық негіздерін анықтай отырып, </w:t>
      </w:r>
      <w:r w:rsidR="00A74208" w:rsidRPr="0017654D">
        <w:rPr>
          <w:sz w:val="28"/>
          <w:szCs w:val="28"/>
          <w:lang w:val="kk-KZ"/>
        </w:rPr>
        <w:t>қозу</w:t>
      </w:r>
      <w:r w:rsidRPr="0017654D">
        <w:rPr>
          <w:sz w:val="28"/>
          <w:szCs w:val="28"/>
          <w:lang w:val="kk-KZ"/>
        </w:rPr>
        <w:t xml:space="preserve"> процестер адамның белсенділігін арттырады, оны батыл, жігерлі және өздігінен талап ете алатын етеді. Яғни, дәл осы процес ассертивтіліктің биологиялық табиғатын дәлелдейді және қозу оның пайда болуының шарты ретінде болады.</w:t>
      </w:r>
    </w:p>
    <w:p w14:paraId="5DE82B91" w14:textId="396B0ABC" w:rsidR="003C1E8A" w:rsidRPr="0017654D" w:rsidRDefault="003C1E8A" w:rsidP="00384F7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Сонымен, Э.</w:t>
      </w:r>
      <w:r w:rsidR="008C69B8"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 xml:space="preserve">Солтердің ассертивтілікті дамыту тренингісінің көмегімен көрсетілген терапия </w:t>
      </w:r>
      <w:r w:rsidR="00A74208" w:rsidRPr="0017654D">
        <w:rPr>
          <w:rFonts w:ascii="Times New Roman" w:hAnsi="Times New Roman" w:cs="Times New Roman"/>
          <w:sz w:val="28"/>
          <w:szCs w:val="28"/>
          <w:lang w:val="kk-KZ"/>
        </w:rPr>
        <w:t>экс</w:t>
      </w:r>
      <w:r w:rsidR="00A25BAD" w:rsidRPr="0017654D">
        <w:rPr>
          <w:rFonts w:ascii="Times New Roman" w:hAnsi="Times New Roman" w:cs="Times New Roman"/>
          <w:sz w:val="28"/>
          <w:szCs w:val="28"/>
          <w:lang w:val="kk-KZ"/>
        </w:rPr>
        <w:t>цитативті</w:t>
      </w:r>
      <w:r w:rsidR="00BE4E73"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процестері арасында тепе-тендікті құру мақсатында пациенттердегі қозу процестерін күшейтуге бағытталған.</w:t>
      </w:r>
    </w:p>
    <w:p w14:paraId="2EDC3AC9" w14:textId="5A879C5F" w:rsidR="003C1E8A" w:rsidRPr="0017654D" w:rsidRDefault="003C1E8A" w:rsidP="00384F7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Э.</w:t>
      </w:r>
      <w:r w:rsidR="008C69B8"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Солтер физиологиялық заңдылықтар мен ассертивті мінез-құлық негіздерін бірінші болып анықтағанымен, сол жылдары шыққан кітапта ол ассертивтілік терминің мүлде қолданған жоқ, тек 2002 жылы баспадан қайта шыққан кезде ғана пайда болды.</w:t>
      </w:r>
    </w:p>
    <w:p w14:paraId="51C7F414" w14:textId="6B07E9D1" w:rsidR="003C1E8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Мінез-құлық терапиясы мәселелерімен айналысқан тағы бір танымал клиникалық психолог – Арнольд Лазарус. Ол басқа әйгілі психиатр Джозеф Вольпемен бірнеше жыл жұмыс істеп, олардың ынтымақтастығының нәтижесінде біріккен ғылыми еңбек [</w:t>
      </w:r>
      <w:r w:rsidR="00EF479E" w:rsidRPr="0017654D">
        <w:rPr>
          <w:rFonts w:ascii="Times New Roman" w:hAnsi="Times New Roman" w:cs="Times New Roman"/>
          <w:sz w:val="28"/>
          <w:szCs w:val="28"/>
          <w:lang w:val="kk-KZ"/>
        </w:rPr>
        <w:t>10</w:t>
      </w:r>
      <w:r w:rsidR="00B37741" w:rsidRPr="0017654D">
        <w:rPr>
          <w:rFonts w:ascii="Times New Roman" w:hAnsi="Times New Roman" w:cs="Times New Roman"/>
          <w:sz w:val="28"/>
          <w:szCs w:val="28"/>
          <w:lang w:val="kk-KZ"/>
        </w:rPr>
        <w:t>, p. 3-194</w:t>
      </w:r>
      <w:r w:rsidRPr="0017654D">
        <w:rPr>
          <w:rFonts w:ascii="Times New Roman" w:hAnsi="Times New Roman" w:cs="Times New Roman"/>
          <w:sz w:val="28"/>
          <w:szCs w:val="28"/>
          <w:lang w:val="kk-KZ"/>
        </w:rPr>
        <w:t>] шығып, клиникалық практика үшін арнайы жасалған және психикалық аурумен ауыратын науқастардың тұлғааралық қатынастарындағы белгісіздік пен кемшіліктерді бағалауға арналған алғашқы сауалнаманы құрды. Кейінірек А. Лазарус Дж. Вольпенің қолданған мінез-құлық терапиясының кейбір әдістерін сынға алды. А. Лазарус [</w:t>
      </w:r>
      <w:r w:rsidR="00317A47" w:rsidRPr="0017654D">
        <w:rPr>
          <w:rFonts w:ascii="Times New Roman" w:hAnsi="Times New Roman" w:cs="Times New Roman"/>
          <w:sz w:val="28"/>
          <w:szCs w:val="28"/>
          <w:lang w:val="kk-KZ"/>
        </w:rPr>
        <w:t>59</w:t>
      </w:r>
      <w:r w:rsidRPr="0017654D">
        <w:rPr>
          <w:rFonts w:ascii="Times New Roman" w:hAnsi="Times New Roman" w:cs="Times New Roman"/>
          <w:sz w:val="28"/>
          <w:szCs w:val="28"/>
          <w:lang w:val="kk-KZ"/>
        </w:rPr>
        <w:t>] бойынша, Дж. Вольпенің ұсынған терапиясы тұжырымдамалық негіздермен ғана шектеулі және белгілі бір клиникалық жағдайларда ғана тиімді деп санады, өйткені ол психиатриялық практиканың қажеттіліктерін толығымен қамтымайды. Сонымен қатар, ол мінез-құлық терапиясының барлық әдістерін жоққа шығармады, бірақ оларды басқа терапевтік әдістермен, негізінен танымдық бағытт</w:t>
      </w:r>
      <w:r w:rsidR="00DF76BC" w:rsidRPr="0017654D">
        <w:rPr>
          <w:rFonts w:ascii="Times New Roman" w:hAnsi="Times New Roman" w:cs="Times New Roman"/>
          <w:sz w:val="28"/>
          <w:szCs w:val="28"/>
          <w:lang w:val="kk-KZ"/>
        </w:rPr>
        <w:t xml:space="preserve">а қолданды. Өз тәжірибесінде А. </w:t>
      </w:r>
      <w:r w:rsidRPr="0017654D">
        <w:rPr>
          <w:rFonts w:ascii="Times New Roman" w:hAnsi="Times New Roman" w:cs="Times New Roman"/>
          <w:sz w:val="28"/>
          <w:szCs w:val="28"/>
          <w:lang w:val="kk-KZ"/>
        </w:rPr>
        <w:t>Лазарус [</w:t>
      </w:r>
      <w:r w:rsidR="00317A47" w:rsidRPr="0017654D">
        <w:rPr>
          <w:rFonts w:ascii="Times New Roman" w:hAnsi="Times New Roman" w:cs="Times New Roman"/>
          <w:sz w:val="28"/>
          <w:szCs w:val="28"/>
          <w:lang w:val="kk-KZ"/>
        </w:rPr>
        <w:t>60</w:t>
      </w:r>
      <w:r w:rsidRPr="0017654D">
        <w:rPr>
          <w:rFonts w:ascii="Times New Roman" w:hAnsi="Times New Roman" w:cs="Times New Roman"/>
          <w:sz w:val="28"/>
          <w:szCs w:val="28"/>
          <w:lang w:val="kk-KZ"/>
        </w:rPr>
        <w:t xml:space="preserve">] агрессияны әлеуметтік қолайлы формаларға айналдыруға назар аударды. Ол ассертивті мінез-құлықты «әлеуметтік құзыреттілік» деп анықтады. Мұндай құзыреттіліктің болмауы әлеуметтік шындықты толық игеруді қамтамасыз ететін мінез-құлық стратегиясының жетіспеушілігімен, сондай-ақ қатаңдықпен, бейімделе алмаушылықпен және мінез-құлықтың кемшіліктерімен байланыстырды. </w:t>
      </w:r>
    </w:p>
    <w:p w14:paraId="7EEB92E8" w14:textId="67B5D9BB" w:rsidR="003C1E8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 Лазарус [</w:t>
      </w:r>
      <w:r w:rsidR="00E72F1D" w:rsidRPr="0017654D">
        <w:rPr>
          <w:rFonts w:ascii="Times New Roman" w:hAnsi="Times New Roman" w:cs="Times New Roman"/>
          <w:sz w:val="28"/>
          <w:szCs w:val="28"/>
          <w:lang w:val="kk-KZ"/>
        </w:rPr>
        <w:t>60</w:t>
      </w:r>
      <w:r w:rsidR="00B37741" w:rsidRPr="0017654D">
        <w:rPr>
          <w:rFonts w:ascii="Times New Roman" w:hAnsi="Times New Roman" w:cs="Times New Roman"/>
          <w:sz w:val="28"/>
          <w:szCs w:val="28"/>
          <w:lang w:val="kk-KZ"/>
        </w:rPr>
        <w:t>, p. 697-698</w:t>
      </w:r>
      <w:r w:rsidRPr="0017654D">
        <w:rPr>
          <w:rFonts w:ascii="Times New Roman" w:hAnsi="Times New Roman" w:cs="Times New Roman"/>
          <w:sz w:val="28"/>
          <w:szCs w:val="28"/>
          <w:lang w:val="kk-KZ"/>
        </w:rPr>
        <w:t xml:space="preserve">] </w:t>
      </w:r>
      <w:r w:rsidR="00EE42BC" w:rsidRPr="0017654D">
        <w:rPr>
          <w:rFonts w:ascii="Times New Roman" w:hAnsi="Times New Roman" w:cs="Times New Roman"/>
          <w:sz w:val="28"/>
          <w:szCs w:val="28"/>
          <w:lang w:val="kk-KZ"/>
        </w:rPr>
        <w:t xml:space="preserve">өзіне </w:t>
      </w:r>
      <w:r w:rsidRPr="0017654D">
        <w:rPr>
          <w:rFonts w:ascii="Times New Roman" w:hAnsi="Times New Roman" w:cs="Times New Roman"/>
          <w:sz w:val="28"/>
          <w:szCs w:val="28"/>
          <w:lang w:val="kk-KZ"/>
        </w:rPr>
        <w:t>сенімді тұлғаларға тән және толық өмір сүру үшін жағдай болатын әдеттердің төрт тобын анықтады:</w:t>
      </w:r>
    </w:p>
    <w:p w14:paraId="2E6FC0D9" w14:textId="5515C824" w:rsidR="003C1E8A" w:rsidRPr="0017654D" w:rsidRDefault="00CA6491"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3C1E8A" w:rsidRPr="0017654D">
        <w:rPr>
          <w:rFonts w:ascii="Times New Roman" w:hAnsi="Times New Roman" w:cs="Times New Roman"/>
          <w:sz w:val="28"/>
          <w:szCs w:val="28"/>
          <w:lang w:val="kk-KZ"/>
        </w:rPr>
        <w:t xml:space="preserve"> өз қалауы мен қажеттіліктер туралы ашық айта білу</w:t>
      </w:r>
      <w:r w:rsidR="00D4172B" w:rsidRPr="0017654D">
        <w:rPr>
          <w:rFonts w:ascii="Times New Roman" w:hAnsi="Times New Roman" w:cs="Times New Roman"/>
          <w:sz w:val="28"/>
          <w:szCs w:val="28"/>
          <w:lang w:val="kk-KZ"/>
        </w:rPr>
        <w:t>і</w:t>
      </w:r>
      <w:r w:rsidR="003C1E8A" w:rsidRPr="0017654D">
        <w:rPr>
          <w:rFonts w:ascii="Times New Roman" w:hAnsi="Times New Roman" w:cs="Times New Roman"/>
          <w:sz w:val="28"/>
          <w:szCs w:val="28"/>
          <w:lang w:val="kk-KZ"/>
        </w:rPr>
        <w:t>;</w:t>
      </w:r>
    </w:p>
    <w:p w14:paraId="10461456" w14:textId="429E01D5" w:rsidR="003C1E8A" w:rsidRPr="0017654D" w:rsidRDefault="00CA6491"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3C1E8A" w:rsidRPr="0017654D">
        <w:rPr>
          <w:rFonts w:ascii="Times New Roman" w:hAnsi="Times New Roman" w:cs="Times New Roman"/>
          <w:sz w:val="28"/>
          <w:szCs w:val="28"/>
          <w:lang w:val="kk-KZ"/>
        </w:rPr>
        <w:t xml:space="preserve"> </w:t>
      </w:r>
      <w:r w:rsidR="0024204F" w:rsidRPr="0017654D">
        <w:rPr>
          <w:rFonts w:ascii="Times New Roman" w:hAnsi="Times New Roman" w:cs="Times New Roman"/>
          <w:sz w:val="28"/>
          <w:szCs w:val="28"/>
          <w:lang w:val="kk-KZ"/>
        </w:rPr>
        <w:t xml:space="preserve">басқаларға </w:t>
      </w:r>
      <w:r w:rsidR="003C1E8A" w:rsidRPr="0017654D">
        <w:rPr>
          <w:rFonts w:ascii="Times New Roman" w:hAnsi="Times New Roman" w:cs="Times New Roman"/>
          <w:sz w:val="28"/>
          <w:szCs w:val="28"/>
          <w:lang w:val="kk-KZ"/>
        </w:rPr>
        <w:t>«жоқ» деп айта алу мүмкіндігі;</w:t>
      </w:r>
    </w:p>
    <w:p w14:paraId="6B86D000" w14:textId="5584B771" w:rsidR="003C1E8A" w:rsidRPr="0017654D" w:rsidRDefault="00CA6491"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3C1E8A" w:rsidRPr="0017654D">
        <w:rPr>
          <w:rFonts w:ascii="Times New Roman" w:hAnsi="Times New Roman" w:cs="Times New Roman"/>
          <w:sz w:val="28"/>
          <w:szCs w:val="28"/>
          <w:lang w:val="kk-KZ"/>
        </w:rPr>
        <w:t xml:space="preserve"> тұлға өзінің жағымды және жағымсыз сезімдері туралы ашық айт</w:t>
      </w:r>
      <w:r w:rsidR="00D4172B" w:rsidRPr="0017654D">
        <w:rPr>
          <w:rFonts w:ascii="Times New Roman" w:hAnsi="Times New Roman" w:cs="Times New Roman"/>
          <w:sz w:val="28"/>
          <w:szCs w:val="28"/>
          <w:lang w:val="kk-KZ"/>
        </w:rPr>
        <w:t>уы</w:t>
      </w:r>
      <w:r w:rsidR="003C1E8A" w:rsidRPr="0017654D">
        <w:rPr>
          <w:rFonts w:ascii="Times New Roman" w:hAnsi="Times New Roman" w:cs="Times New Roman"/>
          <w:sz w:val="28"/>
          <w:szCs w:val="28"/>
          <w:lang w:val="kk-KZ"/>
        </w:rPr>
        <w:t>;</w:t>
      </w:r>
    </w:p>
    <w:p w14:paraId="2DE68903" w14:textId="4DD76B12" w:rsidR="003C1E8A" w:rsidRPr="0017654D" w:rsidRDefault="00CA6491" w:rsidP="00384F7B">
      <w:pPr>
        <w:tabs>
          <w:tab w:val="left" w:pos="709"/>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w:t>
      </w:r>
      <w:r w:rsidR="003C1E8A" w:rsidRPr="0017654D">
        <w:rPr>
          <w:rFonts w:ascii="Times New Roman" w:hAnsi="Times New Roman" w:cs="Times New Roman"/>
          <w:sz w:val="28"/>
          <w:szCs w:val="28"/>
          <w:lang w:val="kk-KZ"/>
        </w:rPr>
        <w:t xml:space="preserve">басқалармен байланыс орнату, әңгіме бастау, қолдау және </w:t>
      </w:r>
      <w:r w:rsidR="00EF654C" w:rsidRPr="0017654D">
        <w:rPr>
          <w:rFonts w:ascii="Times New Roman" w:hAnsi="Times New Roman" w:cs="Times New Roman"/>
          <w:sz w:val="28"/>
          <w:szCs w:val="28"/>
          <w:lang w:val="kk-KZ"/>
        </w:rPr>
        <w:t>қарым- қатынасты тоқтату</w:t>
      </w:r>
      <w:r w:rsidR="003C1E8A" w:rsidRPr="0017654D">
        <w:rPr>
          <w:rFonts w:ascii="Times New Roman" w:hAnsi="Times New Roman" w:cs="Times New Roman"/>
          <w:sz w:val="28"/>
          <w:szCs w:val="28"/>
          <w:lang w:val="kk-KZ"/>
        </w:rPr>
        <w:t xml:space="preserve"> мүмкіндігі.</w:t>
      </w:r>
    </w:p>
    <w:p w14:paraId="0022F90F" w14:textId="77777777" w:rsidR="003C1E8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Автордың пікірінше, бұл қабілеттер жеке тұлға мінез-құлығының көрінісі ғана емес, сонымен қатар мотивация, өмір философиясы және жеке бағалау сияқты танымдық элементтерді де қамтиды. Сондай-ақ, бұл әдеттерді қолдану ассертивтіліктің пайда болуы үшін қажетті, бірақ жеткіліксіз шарт ретінде қарастырылды. </w:t>
      </w:r>
    </w:p>
    <w:p w14:paraId="58B95411" w14:textId="482069DF" w:rsidR="003C1E8A" w:rsidRPr="0017654D" w:rsidRDefault="003C1E8A" w:rsidP="00384F7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Одан басқа бұл тұжырымдаманың негізін қалаушылары ретінде гуманистік психологияның өкілдерін жиі қарастырады (Э. Берн, С. Бюллер, М.</w:t>
      </w:r>
      <w:r w:rsidR="00CA6491" w:rsidRPr="0017654D">
        <w:rPr>
          <w:rFonts w:ascii="Times New Roman" w:hAnsi="Times New Roman" w:cs="Times New Roman"/>
          <w:sz w:val="28"/>
          <w:szCs w:val="28"/>
          <w:lang w:val="kk-KZ"/>
        </w:rPr>
        <w:t> </w:t>
      </w:r>
      <w:r w:rsidRPr="0017654D">
        <w:rPr>
          <w:rFonts w:ascii="Times New Roman" w:hAnsi="Times New Roman" w:cs="Times New Roman"/>
          <w:sz w:val="28"/>
          <w:szCs w:val="28"/>
          <w:lang w:val="kk-KZ"/>
        </w:rPr>
        <w:t>Джеймс, Д. Джонгвард, А. Маслоу, Г. Оллпорт, К. Роджерс, Ф. Перлс, Э.</w:t>
      </w:r>
      <w:r w:rsidR="00CA6491" w:rsidRPr="0017654D">
        <w:rPr>
          <w:rFonts w:ascii="Times New Roman" w:hAnsi="Times New Roman" w:cs="Times New Roman"/>
          <w:sz w:val="28"/>
          <w:szCs w:val="28"/>
          <w:lang w:val="kk-KZ"/>
        </w:rPr>
        <w:t> Фромм және т.</w:t>
      </w:r>
      <w:r w:rsidRPr="0017654D">
        <w:rPr>
          <w:rFonts w:ascii="Times New Roman" w:hAnsi="Times New Roman" w:cs="Times New Roman"/>
          <w:sz w:val="28"/>
          <w:szCs w:val="28"/>
          <w:lang w:val="kk-KZ"/>
        </w:rPr>
        <w:t>б.).</w:t>
      </w:r>
    </w:p>
    <w:p w14:paraId="58DB030B" w14:textId="5BECCD01" w:rsidR="003C1E8A" w:rsidRPr="0017654D" w:rsidRDefault="003C1E8A" w:rsidP="00384F7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Е.В. Хохлованың пікірінше, орыс ғалымдарының еңбектерінде</w:t>
      </w:r>
      <w:r w:rsidR="00CA6491"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(А.А.</w:t>
      </w:r>
      <w:r w:rsidR="00CA6491" w:rsidRPr="0017654D">
        <w:rPr>
          <w:rFonts w:ascii="Times New Roman" w:hAnsi="Times New Roman" w:cs="Times New Roman"/>
          <w:sz w:val="28"/>
          <w:szCs w:val="28"/>
          <w:lang w:val="kk-KZ"/>
        </w:rPr>
        <w:t> </w:t>
      </w:r>
      <w:r w:rsidRPr="0017654D">
        <w:rPr>
          <w:rFonts w:ascii="Times New Roman" w:hAnsi="Times New Roman" w:cs="Times New Roman"/>
          <w:sz w:val="28"/>
          <w:szCs w:val="28"/>
          <w:lang w:val="kk-KZ"/>
        </w:rPr>
        <w:t>Леонтьев, А.А. Битко, В.И. Крючков, С.А. Степанов) ассертивтілік –</w:t>
      </w:r>
      <w:r w:rsidR="007F5620"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 xml:space="preserve">жеке тұлғаның </w:t>
      </w:r>
      <w:r w:rsidR="00BF4BBB" w:rsidRPr="0017654D">
        <w:rPr>
          <w:rFonts w:ascii="Times New Roman" w:hAnsi="Times New Roman" w:cs="Times New Roman"/>
          <w:sz w:val="28"/>
          <w:szCs w:val="28"/>
          <w:lang w:val="kk-KZ"/>
        </w:rPr>
        <w:t>тұрақты</w:t>
      </w:r>
      <w:r w:rsidRPr="0017654D">
        <w:rPr>
          <w:rFonts w:ascii="Times New Roman" w:hAnsi="Times New Roman" w:cs="Times New Roman"/>
          <w:sz w:val="28"/>
          <w:szCs w:val="28"/>
          <w:lang w:val="kk-KZ"/>
        </w:rPr>
        <w:t xml:space="preserve"> сипаттамасы ретінде, эмпатияны, өз өмірі үшін жауапкершілікті, өзінің күшті және әлсіз жақтарын тану қабілетін қамтитын күрделі, көп компонентті </w:t>
      </w:r>
      <w:r w:rsidR="004D37AB" w:rsidRPr="0017654D">
        <w:rPr>
          <w:rFonts w:ascii="Times New Roman" w:hAnsi="Times New Roman" w:cs="Times New Roman"/>
          <w:sz w:val="28"/>
          <w:szCs w:val="28"/>
          <w:lang w:val="kk-KZ"/>
        </w:rPr>
        <w:t>қасиет</w:t>
      </w:r>
      <w:r w:rsidRPr="0017654D">
        <w:rPr>
          <w:rFonts w:ascii="Times New Roman" w:hAnsi="Times New Roman" w:cs="Times New Roman"/>
          <w:sz w:val="28"/>
          <w:szCs w:val="28"/>
          <w:lang w:val="kk-KZ"/>
        </w:rPr>
        <w:t xml:space="preserve"> ретінде түсіндірді.</w:t>
      </w:r>
    </w:p>
    <w:p w14:paraId="65109050" w14:textId="17F9D9DE" w:rsidR="003C1E8A" w:rsidRPr="0017654D" w:rsidRDefault="003C1E8A" w:rsidP="00384F7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Гуманистік психологияның пайда болуымен адам табиғатына</w:t>
      </w:r>
      <w:r w:rsidR="00F045DF" w:rsidRPr="0017654D">
        <w:rPr>
          <w:rFonts w:ascii="Times New Roman" w:hAnsi="Times New Roman" w:cs="Times New Roman"/>
          <w:sz w:val="28"/>
          <w:szCs w:val="28"/>
          <w:lang w:val="kk-KZ"/>
        </w:rPr>
        <w:t xml:space="preserve"> деген</w:t>
      </w:r>
      <w:r w:rsidRPr="0017654D">
        <w:rPr>
          <w:rFonts w:ascii="Times New Roman" w:hAnsi="Times New Roman" w:cs="Times New Roman"/>
          <w:sz w:val="28"/>
          <w:szCs w:val="28"/>
          <w:lang w:val="kk-KZ"/>
        </w:rPr>
        <w:t xml:space="preserve"> жаңа көзқарас пайда болды: адамдар туғаннан бастап қабілетті, өзін-өзі жетілдіре және өзін-өзі </w:t>
      </w:r>
      <w:r w:rsidR="00FB5EC7" w:rsidRPr="0017654D">
        <w:rPr>
          <w:rFonts w:ascii="Times New Roman" w:hAnsi="Times New Roman" w:cs="Times New Roman"/>
          <w:sz w:val="28"/>
          <w:szCs w:val="28"/>
          <w:lang w:val="kk-KZ"/>
        </w:rPr>
        <w:t>өзектілендір</w:t>
      </w:r>
      <w:r w:rsidR="009E7472" w:rsidRPr="0017654D">
        <w:rPr>
          <w:rFonts w:ascii="Times New Roman" w:hAnsi="Times New Roman" w:cs="Times New Roman"/>
          <w:sz w:val="28"/>
          <w:szCs w:val="28"/>
          <w:lang w:val="kk-KZ"/>
        </w:rPr>
        <w:t>е</w:t>
      </w:r>
      <w:r w:rsidRPr="0017654D">
        <w:rPr>
          <w:rFonts w:ascii="Times New Roman" w:hAnsi="Times New Roman" w:cs="Times New Roman"/>
          <w:sz w:val="28"/>
          <w:szCs w:val="28"/>
          <w:lang w:val="kk-KZ"/>
        </w:rPr>
        <w:t xml:space="preserve"> алады. </w:t>
      </w:r>
      <w:r w:rsidR="008435CF" w:rsidRPr="0017654D">
        <w:rPr>
          <w:rFonts w:ascii="Times New Roman" w:hAnsi="Times New Roman" w:cs="Times New Roman"/>
          <w:sz w:val="28"/>
          <w:szCs w:val="28"/>
          <w:lang w:val="kk-KZ"/>
        </w:rPr>
        <w:t>Осыған орай</w:t>
      </w:r>
      <w:r w:rsidRPr="0017654D">
        <w:rPr>
          <w:rFonts w:ascii="Times New Roman" w:hAnsi="Times New Roman" w:cs="Times New Roman"/>
          <w:sz w:val="28"/>
          <w:szCs w:val="28"/>
          <w:lang w:val="kk-KZ"/>
        </w:rPr>
        <w:t xml:space="preserve"> гуманисттік психология пайда болғаннан кейін назар  психикалық ауытқулары бар адамдарға емес, психикалық жағынан сау адам</w:t>
      </w:r>
      <w:r w:rsidR="008435CF" w:rsidRPr="0017654D">
        <w:rPr>
          <w:rFonts w:ascii="Times New Roman" w:hAnsi="Times New Roman" w:cs="Times New Roman"/>
          <w:sz w:val="28"/>
          <w:szCs w:val="28"/>
          <w:lang w:val="kk-KZ"/>
        </w:rPr>
        <w:t>дарға</w:t>
      </w:r>
      <w:r w:rsidRPr="0017654D">
        <w:rPr>
          <w:rFonts w:ascii="Times New Roman" w:hAnsi="Times New Roman" w:cs="Times New Roman"/>
          <w:sz w:val="28"/>
          <w:szCs w:val="28"/>
          <w:lang w:val="kk-KZ"/>
        </w:rPr>
        <w:t xml:space="preserve"> аударылды.</w:t>
      </w:r>
    </w:p>
    <w:p w14:paraId="477D4CAA" w14:textId="77777777" w:rsidR="003C1E8A" w:rsidRPr="0017654D" w:rsidRDefault="003C1E8A" w:rsidP="00384F7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Адам жанының экзистенциалдық проблемалары мен күйлерін зерттеушілер, яғни гуманистік психологияның өкілдері сау адамда ассертивтілік биологиялық тұрғыдан берілетін алғышарт ретінде қарастырды.</w:t>
      </w:r>
    </w:p>
    <w:p w14:paraId="2CF2FC69" w14:textId="3ADD5910" w:rsidR="003C1E8A" w:rsidRPr="0017654D" w:rsidRDefault="003C1E8A" w:rsidP="00384F7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Адамның әлеуметтік сипаттамаларының биологиялық алғышарттары туралы бірінші болып А.</w:t>
      </w:r>
      <w:r w:rsidR="0033711B"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Маслоу</w:t>
      </w:r>
      <w:r w:rsidR="000A51A1" w:rsidRPr="0017654D">
        <w:rPr>
          <w:rFonts w:ascii="Times New Roman" w:hAnsi="Times New Roman" w:cs="Times New Roman"/>
          <w:sz w:val="28"/>
          <w:szCs w:val="28"/>
          <w:lang w:val="kk-KZ"/>
        </w:rPr>
        <w:t xml:space="preserve"> [</w:t>
      </w:r>
      <w:r w:rsidR="00E72F1D" w:rsidRPr="0017654D">
        <w:rPr>
          <w:rFonts w:ascii="Times New Roman" w:hAnsi="Times New Roman" w:cs="Times New Roman"/>
          <w:sz w:val="28"/>
          <w:szCs w:val="28"/>
          <w:lang w:val="kk-KZ"/>
        </w:rPr>
        <w:t>61</w:t>
      </w:r>
      <w:r w:rsidR="000A51A1"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айтқан, ол адам бойында туа біткен, алғашқы зұлымдықты қамтымайтын биологиялық, ішкі табиғатын сипаттап, адамның бірінші орынға жеке биологиялық қажеттіліктерін қойып, кеін өсу мен шығармашылық қажеттіліктері алға жетелейтінін айтқан. Бұл қажеттіліктер тәуелсіздік пен өзін-өзі дамытуға деген ұмтылыспен салыстырылды. Демек, дені сау тұлғаның өзін-өзі таныту мен өзін-өзі дамыту туа біткен қажеттілігі ретінде қарастырып, ассертивтілікке негізделген.</w:t>
      </w:r>
    </w:p>
    <w:p w14:paraId="4D81F400" w14:textId="77777777" w:rsidR="00AE459B" w:rsidRPr="0017654D" w:rsidRDefault="003C1E8A" w:rsidP="00384F7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Осылайша, ассертивтілік ең алдымен мәдениеттің немесе әлеуметтенудің көрінісі емес, жеке тұлғаның өзін-өзі дамытуына ықпал ететін биологиялық берілген </w:t>
      </w:r>
      <w:r w:rsidR="00AC64F1" w:rsidRPr="0017654D">
        <w:rPr>
          <w:rFonts w:ascii="Times New Roman" w:hAnsi="Times New Roman" w:cs="Times New Roman"/>
          <w:sz w:val="28"/>
          <w:szCs w:val="28"/>
          <w:lang w:val="kk-KZ"/>
        </w:rPr>
        <w:t>қасиет</w:t>
      </w:r>
      <w:r w:rsidRPr="0017654D">
        <w:rPr>
          <w:rFonts w:ascii="Times New Roman" w:hAnsi="Times New Roman" w:cs="Times New Roman"/>
          <w:sz w:val="28"/>
          <w:szCs w:val="28"/>
          <w:lang w:val="kk-KZ"/>
        </w:rPr>
        <w:t xml:space="preserve"> деп болжауға болады. </w:t>
      </w:r>
    </w:p>
    <w:p w14:paraId="00CA1C25" w14:textId="1E08AA82" w:rsidR="003C1E8A" w:rsidRPr="0017654D" w:rsidRDefault="003C1E8A" w:rsidP="00384F7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 Маслоу гуманистік көзқарастың өкілі ретінде адамға ми қыртысында жүретін ағынды физиологиялық процестер ғана тән емес, өсу мен дамудың қажеттіліктері де тән. Оның ойынша, аталған қажеттіліктер дені сау тұлғаны қалыптастырудың негізі болып табылады. Және шешуші дамудың шарты - өзін-өзі тану, бұл адамның шындықты сезіну тәжірибесін шарттайды, оны сындарлы ұстанымға үйретеді, өз тірегін табуға көмектеседі.</w:t>
      </w:r>
    </w:p>
    <w:p w14:paraId="64A65C4E" w14:textId="2579A76C" w:rsidR="003C1E8A" w:rsidRPr="0017654D" w:rsidRDefault="003C1E8A" w:rsidP="00384F7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Демек, гуманистік психология тұрғысынан ассертивтілік дегеніміз </w:t>
      </w:r>
      <w:r w:rsidR="00E25751"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өсу мен даму қажеттіліктерінде көрінетін адам табиғатының биологиял</w:t>
      </w:r>
      <w:r w:rsidR="00DF76BC" w:rsidRPr="0017654D">
        <w:rPr>
          <w:rFonts w:ascii="Times New Roman" w:hAnsi="Times New Roman" w:cs="Times New Roman"/>
          <w:sz w:val="28"/>
          <w:szCs w:val="28"/>
          <w:lang w:val="kk-KZ"/>
        </w:rPr>
        <w:t xml:space="preserve">ық компоненттерімен шарттасқан </w:t>
      </w:r>
      <w:r w:rsidRPr="0017654D">
        <w:rPr>
          <w:rFonts w:ascii="Times New Roman" w:hAnsi="Times New Roman" w:cs="Times New Roman"/>
          <w:sz w:val="28"/>
          <w:szCs w:val="28"/>
          <w:lang w:val="kk-KZ"/>
        </w:rPr>
        <w:t>өзін-өзі жетілдіру қабілеті деп білеміз.</w:t>
      </w:r>
    </w:p>
    <w:p w14:paraId="5D300443" w14:textId="41DBAC28" w:rsidR="003C1E8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Ассертивтілікті Э. Берннің [</w:t>
      </w:r>
      <w:r w:rsidR="00E72F1D" w:rsidRPr="0017654D">
        <w:rPr>
          <w:rFonts w:ascii="Times New Roman" w:hAnsi="Times New Roman" w:cs="Times New Roman"/>
          <w:sz w:val="28"/>
          <w:szCs w:val="28"/>
          <w:lang w:val="kk-KZ"/>
        </w:rPr>
        <w:t>62</w:t>
      </w:r>
      <w:r w:rsidRPr="0017654D">
        <w:rPr>
          <w:rFonts w:ascii="Times New Roman" w:hAnsi="Times New Roman" w:cs="Times New Roman"/>
          <w:sz w:val="28"/>
          <w:szCs w:val="28"/>
          <w:lang w:val="kk-KZ"/>
        </w:rPr>
        <w:t xml:space="preserve">] </w:t>
      </w:r>
      <w:r w:rsidR="00965D5C" w:rsidRPr="0017654D">
        <w:rPr>
          <w:rFonts w:ascii="Times New Roman" w:hAnsi="Times New Roman" w:cs="Times New Roman"/>
          <w:sz w:val="28"/>
          <w:szCs w:val="28"/>
          <w:lang w:val="kk-KZ"/>
        </w:rPr>
        <w:t>транзакциялық</w:t>
      </w:r>
      <w:r w:rsidRPr="0017654D">
        <w:rPr>
          <w:rFonts w:ascii="Times New Roman" w:hAnsi="Times New Roman" w:cs="Times New Roman"/>
          <w:sz w:val="28"/>
          <w:szCs w:val="28"/>
          <w:lang w:val="kk-KZ"/>
        </w:rPr>
        <w:t xml:space="preserve"> талдау тұрғысынан қарастыратын болсақ, адам өзін үш түрде көрсетуі мүмкін:</w:t>
      </w:r>
    </w:p>
    <w:p w14:paraId="1620612C" w14:textId="7A0720C8" w:rsidR="003C1E8A" w:rsidRPr="0017654D" w:rsidRDefault="003C1E8A" w:rsidP="00CA6491">
      <w:pPr>
        <w:pStyle w:val="a9"/>
        <w:numPr>
          <w:ilvl w:val="0"/>
          <w:numId w:val="1"/>
        </w:numPr>
        <w:tabs>
          <w:tab w:val="left" w:pos="993"/>
        </w:tabs>
        <w:ind w:left="0" w:firstLine="709"/>
        <w:jc w:val="both"/>
        <w:rPr>
          <w:sz w:val="28"/>
          <w:szCs w:val="28"/>
          <w:lang w:val="kk-KZ"/>
        </w:rPr>
      </w:pPr>
      <w:r w:rsidRPr="0017654D">
        <w:rPr>
          <w:sz w:val="28"/>
          <w:szCs w:val="28"/>
          <w:lang w:val="kk-KZ"/>
        </w:rPr>
        <w:t>«ата-ана», яғни бұл жерде адам «Мен нені және қалай істеу</w:t>
      </w:r>
      <w:r w:rsidR="000F2FF8" w:rsidRPr="0017654D">
        <w:rPr>
          <w:sz w:val="28"/>
          <w:szCs w:val="28"/>
          <w:lang w:val="kk-KZ"/>
        </w:rPr>
        <w:t xml:space="preserve"> керектігін</w:t>
      </w:r>
      <w:r w:rsidRPr="0017654D">
        <w:rPr>
          <w:sz w:val="28"/>
          <w:szCs w:val="28"/>
          <w:lang w:val="kk-KZ"/>
        </w:rPr>
        <w:t xml:space="preserve"> өзім жақсы білемін; маған көмек керек емес; істеу керек</w:t>
      </w:r>
      <w:r w:rsidR="00BB6FD7" w:rsidRPr="0017654D">
        <w:rPr>
          <w:sz w:val="28"/>
          <w:szCs w:val="28"/>
          <w:lang w:val="kk-KZ"/>
        </w:rPr>
        <w:t>сі</w:t>
      </w:r>
      <w:r w:rsidR="00FB30FA" w:rsidRPr="0017654D">
        <w:rPr>
          <w:sz w:val="28"/>
          <w:szCs w:val="28"/>
          <w:lang w:val="kk-KZ"/>
        </w:rPr>
        <w:t>ң</w:t>
      </w:r>
      <w:r w:rsidRPr="0017654D">
        <w:rPr>
          <w:sz w:val="28"/>
          <w:szCs w:val="28"/>
          <w:lang w:val="kk-KZ"/>
        </w:rPr>
        <w:t>» және т.б. сөздерді қолдана</w:t>
      </w:r>
      <w:r w:rsidR="00FB30FA" w:rsidRPr="0017654D">
        <w:rPr>
          <w:sz w:val="28"/>
          <w:szCs w:val="28"/>
          <w:lang w:val="kk-KZ"/>
        </w:rPr>
        <w:t xml:space="preserve"> отырып</w:t>
      </w:r>
      <w:r w:rsidRPr="0017654D">
        <w:rPr>
          <w:sz w:val="28"/>
          <w:szCs w:val="28"/>
          <w:lang w:val="kk-KZ"/>
        </w:rPr>
        <w:t>, өзін «ата-ана» позициясына қояды, басқа адамдардың идеялары мен ойларына назар аудармайды. Мұндай позиция көбіне агрессивті мінез-құлық стиліне жатады;</w:t>
      </w:r>
    </w:p>
    <w:p w14:paraId="733C9EDC" w14:textId="5B81EF15" w:rsidR="003C1E8A" w:rsidRPr="0017654D" w:rsidRDefault="003C1E8A" w:rsidP="00CA6491">
      <w:pPr>
        <w:pStyle w:val="a9"/>
        <w:numPr>
          <w:ilvl w:val="0"/>
          <w:numId w:val="1"/>
        </w:numPr>
        <w:tabs>
          <w:tab w:val="left" w:pos="993"/>
        </w:tabs>
        <w:ind w:left="0" w:firstLine="709"/>
        <w:jc w:val="both"/>
        <w:rPr>
          <w:sz w:val="28"/>
          <w:szCs w:val="28"/>
          <w:lang w:val="kk-KZ"/>
        </w:rPr>
      </w:pPr>
      <w:r w:rsidRPr="0017654D">
        <w:rPr>
          <w:sz w:val="28"/>
          <w:szCs w:val="28"/>
          <w:lang w:val="kk-KZ"/>
        </w:rPr>
        <w:t>«бала», бұл позицияда адам «өйткені мен солай қалаймын; мен оны істегім келмейді; бұл жұмыс мен үшін тым қиын, өзін істеші» және т.б. айту арқылы өзін енжарлы (пассивті) позицияға қояды, мұндай адам жауапкершілікті өзіне алғысы келмейді, іс-әрекеттері инфантильд</w:t>
      </w:r>
      <w:r w:rsidR="009D1032" w:rsidRPr="0017654D">
        <w:rPr>
          <w:sz w:val="28"/>
          <w:szCs w:val="28"/>
          <w:lang w:val="kk-KZ"/>
        </w:rPr>
        <w:t>ы</w:t>
      </w:r>
      <w:r w:rsidRPr="0017654D">
        <w:rPr>
          <w:sz w:val="28"/>
          <w:szCs w:val="28"/>
          <w:lang w:val="kk-KZ"/>
        </w:rPr>
        <w:t xml:space="preserve"> болады;</w:t>
      </w:r>
    </w:p>
    <w:p w14:paraId="77A761DE" w14:textId="47BFA6B7" w:rsidR="003C1E8A" w:rsidRPr="0017654D" w:rsidRDefault="003C1E8A" w:rsidP="00CA6491">
      <w:pPr>
        <w:pStyle w:val="a9"/>
        <w:numPr>
          <w:ilvl w:val="0"/>
          <w:numId w:val="1"/>
        </w:numPr>
        <w:tabs>
          <w:tab w:val="left" w:pos="993"/>
        </w:tabs>
        <w:ind w:left="0" w:firstLine="709"/>
        <w:jc w:val="both"/>
        <w:rPr>
          <w:sz w:val="28"/>
          <w:szCs w:val="28"/>
          <w:lang w:val="kk-KZ"/>
        </w:rPr>
      </w:pPr>
      <w:r w:rsidRPr="0017654D">
        <w:rPr>
          <w:sz w:val="28"/>
          <w:szCs w:val="28"/>
          <w:lang w:val="kk-KZ"/>
        </w:rPr>
        <w:t>«ересек» позициясы қарым-қатынастың ең тиімді, әрі психикалық тұрғыдан жетілген тұлғаға сай келетіндердің бірі. Мұнда адам</w:t>
      </w:r>
      <w:r w:rsidR="001C20DB" w:rsidRPr="0017654D">
        <w:rPr>
          <w:sz w:val="28"/>
          <w:szCs w:val="28"/>
          <w:lang w:val="kk-KZ"/>
        </w:rPr>
        <w:t xml:space="preserve">ның </w:t>
      </w:r>
      <w:r w:rsidR="00327634" w:rsidRPr="0017654D">
        <w:rPr>
          <w:sz w:val="28"/>
          <w:szCs w:val="28"/>
          <w:lang w:val="kk-KZ"/>
        </w:rPr>
        <w:t xml:space="preserve">іс-әрекетінде бір нәрсе </w:t>
      </w:r>
      <w:r w:rsidRPr="0017654D">
        <w:rPr>
          <w:sz w:val="28"/>
          <w:szCs w:val="28"/>
          <w:lang w:val="kk-KZ"/>
        </w:rPr>
        <w:t xml:space="preserve">дұрыс болмаса да, </w:t>
      </w:r>
      <w:r w:rsidR="00327634" w:rsidRPr="0017654D">
        <w:rPr>
          <w:sz w:val="28"/>
          <w:szCs w:val="28"/>
          <w:lang w:val="kk-KZ"/>
        </w:rPr>
        <w:t xml:space="preserve">ол </w:t>
      </w:r>
      <w:r w:rsidRPr="0017654D">
        <w:rPr>
          <w:sz w:val="28"/>
          <w:szCs w:val="28"/>
          <w:lang w:val="kk-KZ"/>
        </w:rPr>
        <w:t>үшін өзі жауапкершілік алуға дайын, өз-өзіне сенімді, әрі өз-өзін дұрыс бағалай алады. Демек, ассертивтілікті осыдан көре аламыз.</w:t>
      </w:r>
    </w:p>
    <w:p w14:paraId="6B627CE7" w14:textId="48C22F7C" w:rsidR="003C1E8A" w:rsidRPr="0017654D" w:rsidRDefault="00B11B71" w:rsidP="00384F7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w:t>
      </w:r>
      <w:r w:rsidR="0056058D" w:rsidRPr="0017654D">
        <w:rPr>
          <w:rFonts w:ascii="Times New Roman" w:hAnsi="Times New Roman" w:cs="Times New Roman"/>
          <w:sz w:val="28"/>
          <w:szCs w:val="28"/>
          <w:lang w:val="kk-KZ"/>
        </w:rPr>
        <w:t>л а</w:t>
      </w:r>
      <w:r w:rsidR="003C1E8A" w:rsidRPr="0017654D">
        <w:rPr>
          <w:rFonts w:ascii="Times New Roman" w:hAnsi="Times New Roman" w:cs="Times New Roman"/>
          <w:sz w:val="28"/>
          <w:szCs w:val="28"/>
          <w:lang w:val="kk-KZ"/>
        </w:rPr>
        <w:t>ссертивтілік пен ассертивті мінез-құлықты</w:t>
      </w:r>
      <w:r w:rsidR="00225AF5" w:rsidRPr="0017654D">
        <w:rPr>
          <w:rFonts w:ascii="Times New Roman" w:hAnsi="Times New Roman" w:cs="Times New Roman"/>
          <w:sz w:val="28"/>
          <w:szCs w:val="28"/>
          <w:lang w:val="kk-KZ"/>
        </w:rPr>
        <w:t>ң</w:t>
      </w:r>
      <w:r w:rsidR="003C1E8A" w:rsidRPr="0017654D">
        <w:rPr>
          <w:rFonts w:ascii="Times New Roman" w:hAnsi="Times New Roman" w:cs="Times New Roman"/>
          <w:sz w:val="28"/>
          <w:szCs w:val="28"/>
          <w:lang w:val="kk-KZ"/>
        </w:rPr>
        <w:t xml:space="preserve"> тәжірибелік зерттеуі өткен ғасырдың ортасында басталып, клиникалық практикамен де байланысты болды және 70-ші жылдары АҚШ-тағы азаматтық құқықтар қозғалысы күшейген кезде, бірқатар психологтар жеке құқықтарды қорғау құралы ретінде ассертивтілікке назар аударды. Олардың танымал өкілдері – Р. Альберти мен М. Эммонс, П. Якубовский мен А. Лан</w:t>
      </w:r>
      <w:r w:rsidR="00AD574F" w:rsidRPr="0017654D">
        <w:rPr>
          <w:rFonts w:ascii="Times New Roman" w:hAnsi="Times New Roman" w:cs="Times New Roman"/>
          <w:sz w:val="28"/>
          <w:szCs w:val="28"/>
          <w:lang w:val="kk-KZ"/>
        </w:rPr>
        <w:t>ж</w:t>
      </w:r>
      <w:r w:rsidR="003C1E8A" w:rsidRPr="0017654D">
        <w:rPr>
          <w:rFonts w:ascii="Times New Roman" w:hAnsi="Times New Roman" w:cs="Times New Roman"/>
          <w:sz w:val="28"/>
          <w:szCs w:val="28"/>
          <w:lang w:val="kk-KZ"/>
        </w:rPr>
        <w:t>, М. Смит еңбектерінде адам өз құқықтарын адамгершілік және демократиялық жолмен, басқалардың негізгі құқықтарына нұқсан келтірместен қорғау қабілеті ассертивті мінез-құлықтың маңызды сипаттамаларының бірі екенін атап өтті.</w:t>
      </w:r>
    </w:p>
    <w:p w14:paraId="3C5EA27A" w14:textId="333B3ADC" w:rsidR="003C1E8A" w:rsidRPr="0017654D" w:rsidRDefault="003C1E8A" w:rsidP="00384F7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1974 жылы Дж.П. Галасси мақаласында</w:t>
      </w:r>
      <w:r w:rsidR="00A63E0E" w:rsidRPr="0017654D">
        <w:rPr>
          <w:rFonts w:ascii="Times New Roman" w:hAnsi="Times New Roman" w:cs="Times New Roman"/>
          <w:sz w:val="28"/>
          <w:szCs w:val="28"/>
          <w:lang w:val="kk-KZ"/>
        </w:rPr>
        <w:t xml:space="preserve"> [</w:t>
      </w:r>
      <w:r w:rsidR="00A75EFB" w:rsidRPr="0017654D">
        <w:rPr>
          <w:rFonts w:ascii="Times New Roman" w:hAnsi="Times New Roman" w:cs="Times New Roman"/>
          <w:sz w:val="28"/>
          <w:szCs w:val="28"/>
          <w:lang w:val="kk-KZ"/>
        </w:rPr>
        <w:t>63</w:t>
      </w:r>
      <w:r w:rsidR="00A63E0E" w:rsidRPr="0017654D">
        <w:rPr>
          <w:rFonts w:ascii="Times New Roman" w:hAnsi="Times New Roman" w:cs="Times New Roman"/>
          <w:sz w:val="28"/>
          <w:szCs w:val="28"/>
          <w:lang w:val="kk-KZ"/>
        </w:rPr>
        <w:t xml:space="preserve">] </w:t>
      </w:r>
      <w:r w:rsidR="00BA739A" w:rsidRPr="0017654D">
        <w:rPr>
          <w:rFonts w:ascii="Times New Roman" w:hAnsi="Times New Roman" w:cs="Times New Roman"/>
          <w:sz w:val="28"/>
          <w:szCs w:val="28"/>
          <w:lang w:val="kk-KZ"/>
        </w:rPr>
        <w:t>ассертивтіліктің</w:t>
      </w:r>
      <w:r w:rsidRPr="0017654D">
        <w:rPr>
          <w:rFonts w:ascii="Times New Roman" w:hAnsi="Times New Roman" w:cs="Times New Roman"/>
          <w:sz w:val="28"/>
          <w:szCs w:val="28"/>
          <w:lang w:val="kk-KZ"/>
        </w:rPr>
        <w:t xml:space="preserve"> үш түрін бөліп көрсеткен:</w:t>
      </w:r>
    </w:p>
    <w:p w14:paraId="158C0634" w14:textId="3CD8347C" w:rsidR="003C1E8A" w:rsidRPr="0017654D" w:rsidRDefault="003C1E8A" w:rsidP="00CA6491">
      <w:pPr>
        <w:pStyle w:val="a9"/>
        <w:numPr>
          <w:ilvl w:val="0"/>
          <w:numId w:val="1"/>
        </w:numPr>
        <w:tabs>
          <w:tab w:val="left" w:pos="709"/>
          <w:tab w:val="left" w:pos="993"/>
        </w:tabs>
        <w:ind w:left="0" w:firstLine="709"/>
        <w:jc w:val="both"/>
        <w:rPr>
          <w:sz w:val="28"/>
          <w:szCs w:val="28"/>
          <w:lang w:val="kk-KZ"/>
        </w:rPr>
      </w:pPr>
      <w:r w:rsidRPr="0017654D">
        <w:rPr>
          <w:sz w:val="28"/>
          <w:szCs w:val="28"/>
          <w:lang w:val="kk-KZ"/>
        </w:rPr>
        <w:t>негативті ассер</w:t>
      </w:r>
      <w:r w:rsidR="00BA739A" w:rsidRPr="0017654D">
        <w:rPr>
          <w:sz w:val="28"/>
          <w:szCs w:val="28"/>
          <w:lang w:val="kk-KZ"/>
        </w:rPr>
        <w:t>ция</w:t>
      </w:r>
      <w:r w:rsidRPr="0017654D">
        <w:rPr>
          <w:sz w:val="28"/>
          <w:szCs w:val="28"/>
          <w:lang w:val="kk-KZ"/>
        </w:rPr>
        <w:t>;</w:t>
      </w:r>
    </w:p>
    <w:p w14:paraId="37D6B13D" w14:textId="77777777" w:rsidR="003C1E8A" w:rsidRPr="0017654D" w:rsidRDefault="003C1E8A" w:rsidP="00CA6491">
      <w:pPr>
        <w:pStyle w:val="a9"/>
        <w:numPr>
          <w:ilvl w:val="0"/>
          <w:numId w:val="1"/>
        </w:numPr>
        <w:tabs>
          <w:tab w:val="left" w:pos="709"/>
          <w:tab w:val="left" w:pos="993"/>
        </w:tabs>
        <w:ind w:left="0" w:firstLine="709"/>
        <w:jc w:val="both"/>
        <w:rPr>
          <w:sz w:val="28"/>
          <w:szCs w:val="28"/>
          <w:lang w:val="kk-KZ"/>
        </w:rPr>
      </w:pPr>
      <w:r w:rsidRPr="0017654D">
        <w:rPr>
          <w:sz w:val="28"/>
          <w:szCs w:val="28"/>
          <w:lang w:val="kk-KZ"/>
        </w:rPr>
        <w:t>позитивті ассертивтілік;</w:t>
      </w:r>
    </w:p>
    <w:p w14:paraId="425A3B6A" w14:textId="77777777" w:rsidR="003C1E8A" w:rsidRPr="0017654D" w:rsidRDefault="003C1E8A" w:rsidP="00CA6491">
      <w:pPr>
        <w:pStyle w:val="a9"/>
        <w:numPr>
          <w:ilvl w:val="0"/>
          <w:numId w:val="1"/>
        </w:numPr>
        <w:tabs>
          <w:tab w:val="left" w:pos="709"/>
          <w:tab w:val="left" w:pos="993"/>
        </w:tabs>
        <w:ind w:left="0" w:firstLine="709"/>
        <w:jc w:val="both"/>
        <w:rPr>
          <w:sz w:val="28"/>
          <w:szCs w:val="28"/>
          <w:lang w:val="kk-KZ"/>
        </w:rPr>
      </w:pPr>
      <w:r w:rsidRPr="0017654D">
        <w:rPr>
          <w:sz w:val="28"/>
          <w:szCs w:val="28"/>
          <w:lang w:val="kk-KZ"/>
        </w:rPr>
        <w:t>өзін-өзі жоққа шығару.</w:t>
      </w:r>
    </w:p>
    <w:p w14:paraId="1AA62B93" w14:textId="77777777" w:rsidR="003C1E8A" w:rsidRPr="0017654D" w:rsidRDefault="003C1E8A" w:rsidP="00384F7B">
      <w:pPr>
        <w:pStyle w:val="a9"/>
        <w:tabs>
          <w:tab w:val="left" w:pos="993"/>
        </w:tabs>
        <w:ind w:left="0" w:firstLine="709"/>
        <w:jc w:val="both"/>
        <w:rPr>
          <w:sz w:val="28"/>
          <w:szCs w:val="28"/>
          <w:lang w:val="kk-KZ"/>
        </w:rPr>
      </w:pPr>
      <w:r w:rsidRPr="0017654D">
        <w:rPr>
          <w:sz w:val="28"/>
          <w:szCs w:val="28"/>
          <w:lang w:val="kk-KZ"/>
        </w:rPr>
        <w:t>Осы орайда, ассертивтіліктің тек позитивтілігі ғана емес, сонымен қатар, негативті жағы да қарастырылған.</w:t>
      </w:r>
    </w:p>
    <w:p w14:paraId="4F22EEB7" w14:textId="4C75D8C9" w:rsidR="00D91D77" w:rsidRPr="0017654D" w:rsidRDefault="002B44BA" w:rsidP="00384F7B">
      <w:pPr>
        <w:tabs>
          <w:tab w:val="left" w:pos="709"/>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Соңғы жылдары әлем бойынша ассертивті</w:t>
      </w:r>
      <w:r w:rsidR="00FE5563" w:rsidRPr="0017654D">
        <w:rPr>
          <w:rFonts w:ascii="Times New Roman" w:hAnsi="Times New Roman" w:cs="Times New Roman"/>
          <w:sz w:val="28"/>
          <w:szCs w:val="28"/>
          <w:lang w:val="kk-KZ"/>
        </w:rPr>
        <w:t xml:space="preserve"> мінез-құлық</w:t>
      </w:r>
      <w:r w:rsidR="003F484E" w:rsidRPr="0017654D">
        <w:rPr>
          <w:rFonts w:ascii="Times New Roman" w:hAnsi="Times New Roman" w:cs="Times New Roman"/>
          <w:sz w:val="28"/>
          <w:szCs w:val="28"/>
          <w:lang w:val="kk-KZ"/>
        </w:rPr>
        <w:t>ты</w:t>
      </w:r>
      <w:r w:rsidR="00FE5563" w:rsidRPr="0017654D">
        <w:rPr>
          <w:rFonts w:ascii="Times New Roman" w:hAnsi="Times New Roman" w:cs="Times New Roman"/>
          <w:sz w:val="28"/>
          <w:szCs w:val="28"/>
          <w:lang w:val="kk-KZ"/>
        </w:rPr>
        <w:t xml:space="preserve"> қалыптастыру мәселелері </w:t>
      </w:r>
      <w:r w:rsidR="00F51053" w:rsidRPr="0017654D">
        <w:rPr>
          <w:rFonts w:ascii="Times New Roman" w:hAnsi="Times New Roman" w:cs="Times New Roman"/>
          <w:sz w:val="28"/>
          <w:szCs w:val="28"/>
          <w:lang w:val="kk-KZ"/>
        </w:rPr>
        <w:t>қарастырылған кезде</w:t>
      </w:r>
      <w:r w:rsidR="003F484E" w:rsidRPr="0017654D">
        <w:rPr>
          <w:rFonts w:ascii="Times New Roman" w:hAnsi="Times New Roman" w:cs="Times New Roman"/>
          <w:sz w:val="28"/>
          <w:szCs w:val="28"/>
          <w:lang w:val="kk-KZ"/>
        </w:rPr>
        <w:t>,</w:t>
      </w:r>
      <w:r w:rsidR="00F51053" w:rsidRPr="0017654D">
        <w:rPr>
          <w:rFonts w:ascii="Times New Roman" w:hAnsi="Times New Roman" w:cs="Times New Roman"/>
          <w:sz w:val="28"/>
          <w:szCs w:val="28"/>
          <w:lang w:val="kk-KZ"/>
        </w:rPr>
        <w:t xml:space="preserve"> оның дамуы бойынша моделі қарастырылады. Оны а</w:t>
      </w:r>
      <w:r w:rsidR="003C1E8A" w:rsidRPr="0017654D">
        <w:rPr>
          <w:rFonts w:ascii="Times New Roman" w:hAnsi="Times New Roman" w:cs="Times New Roman"/>
          <w:sz w:val="28"/>
          <w:szCs w:val="28"/>
          <w:lang w:val="kk-KZ"/>
        </w:rPr>
        <w:t>мерикандық психотерапевт М. Смиттің [</w:t>
      </w:r>
      <w:r w:rsidR="00C63D3C" w:rsidRPr="0017654D">
        <w:rPr>
          <w:rFonts w:ascii="Times New Roman" w:hAnsi="Times New Roman" w:cs="Times New Roman"/>
          <w:sz w:val="28"/>
          <w:szCs w:val="28"/>
          <w:lang w:val="kk-KZ"/>
        </w:rPr>
        <w:t>11</w:t>
      </w:r>
      <w:r w:rsidR="00B37741" w:rsidRPr="0017654D">
        <w:rPr>
          <w:rFonts w:ascii="Times New Roman" w:hAnsi="Times New Roman" w:cs="Times New Roman"/>
          <w:sz w:val="28"/>
          <w:szCs w:val="28"/>
          <w:lang w:val="kk-KZ"/>
        </w:rPr>
        <w:t>, p. 3-296</w:t>
      </w:r>
      <w:r w:rsidR="003C1E8A" w:rsidRPr="0017654D">
        <w:rPr>
          <w:rFonts w:ascii="Times New Roman" w:hAnsi="Times New Roman" w:cs="Times New Roman"/>
          <w:sz w:val="28"/>
          <w:szCs w:val="28"/>
          <w:lang w:val="kk-KZ"/>
        </w:rPr>
        <w:t xml:space="preserve">] алғаш рет берген анықтамасы бойынша, ассертивтілік – адамның сыртқы әсерлер мен бағалауларға тәуелді болмауы, өзінің мінез-құлқын өз бетінше реттеп, ол үшін жауап беру қабілеті. </w:t>
      </w:r>
    </w:p>
    <w:p w14:paraId="2945B048" w14:textId="77777777" w:rsidR="0008259F" w:rsidRPr="0017654D" w:rsidRDefault="003C1E8A" w:rsidP="00384F7B">
      <w:pPr>
        <w:tabs>
          <w:tab w:val="left" w:pos="709"/>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Өз-өзіне сенімді болу үшін адам өзінің құқықтарын біліп қана қоймай, оларды әртүрлі жағдайларда қолдана білуі керек. Ол ассертивті құқы</w:t>
      </w:r>
      <w:r w:rsidR="004019C3" w:rsidRPr="0017654D">
        <w:rPr>
          <w:rFonts w:ascii="Times New Roman" w:hAnsi="Times New Roman" w:cs="Times New Roman"/>
          <w:sz w:val="28"/>
          <w:szCs w:val="28"/>
          <w:lang w:val="kk-KZ"/>
        </w:rPr>
        <w:t>қты</w:t>
      </w:r>
      <w:r w:rsidRPr="0017654D">
        <w:rPr>
          <w:rFonts w:ascii="Times New Roman" w:hAnsi="Times New Roman" w:cs="Times New Roman"/>
          <w:sz w:val="28"/>
          <w:szCs w:val="28"/>
          <w:lang w:val="kk-KZ"/>
        </w:rPr>
        <w:t xml:space="preserve"> іске асыру арқылы сенімділікті арттыру бойынша нұсқаулық құрып, оған нақты өмірлік жағдайлармен бекітілген практикалық кеңестер кірді. </w:t>
      </w:r>
    </w:p>
    <w:p w14:paraId="61D3C851" w14:textId="5E39DCB9" w:rsidR="003A4668" w:rsidRPr="0017654D" w:rsidRDefault="003C1E8A" w:rsidP="00384F7B">
      <w:pPr>
        <w:tabs>
          <w:tab w:val="left" w:pos="709"/>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Ақылға қонымды шешімге келу, сын қабылдау және бейресми қарым-қатынаста да, бизнес саласында да қақтығыстарды шешу қабілетіне ерекше назар аударылды. </w:t>
      </w:r>
      <w:r w:rsidR="0060085F" w:rsidRPr="0017654D">
        <w:rPr>
          <w:rFonts w:ascii="Times New Roman" w:hAnsi="Times New Roman" w:cs="Times New Roman"/>
          <w:sz w:val="28"/>
          <w:szCs w:val="28"/>
          <w:lang w:val="kk-KZ"/>
        </w:rPr>
        <w:t>Күнделіктіі өмірде адамдардың көпшілігінің мінез-құлық үлгісі пассивтілікке немесе агрессия</w:t>
      </w:r>
      <w:r w:rsidR="0016446C" w:rsidRPr="0017654D">
        <w:rPr>
          <w:rFonts w:ascii="Times New Roman" w:hAnsi="Times New Roman" w:cs="Times New Roman"/>
          <w:sz w:val="28"/>
          <w:szCs w:val="28"/>
          <w:lang w:val="kk-KZ"/>
        </w:rPr>
        <w:t>ға беймделеді</w:t>
      </w:r>
      <w:r w:rsidR="00DF76BC" w:rsidRPr="0017654D">
        <w:rPr>
          <w:rFonts w:ascii="Times New Roman" w:hAnsi="Times New Roman" w:cs="Times New Roman"/>
          <w:sz w:val="28"/>
          <w:szCs w:val="28"/>
          <w:lang w:val="kk-KZ"/>
        </w:rPr>
        <w:t>:</w:t>
      </w:r>
      <w:r w:rsidR="0060085F" w:rsidRPr="0017654D">
        <w:rPr>
          <w:rFonts w:ascii="Times New Roman" w:hAnsi="Times New Roman" w:cs="Times New Roman"/>
          <w:sz w:val="28"/>
          <w:szCs w:val="28"/>
          <w:lang w:val="kk-KZ"/>
        </w:rPr>
        <w:t xml:space="preserve"> </w:t>
      </w:r>
    </w:p>
    <w:p w14:paraId="0B722A53" w14:textId="77777777" w:rsidR="003A4668" w:rsidRPr="0017654D" w:rsidRDefault="0060085F" w:rsidP="00384F7B">
      <w:pPr>
        <w:tabs>
          <w:tab w:val="left" w:pos="709"/>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Бірінші жағдайда бұл </w:t>
      </w:r>
      <w:r w:rsidR="0016446C" w:rsidRPr="0017654D">
        <w:rPr>
          <w:rFonts w:ascii="Times New Roman" w:hAnsi="Times New Roman" w:cs="Times New Roman"/>
          <w:sz w:val="28"/>
          <w:szCs w:val="28"/>
          <w:lang w:val="kk-KZ"/>
        </w:rPr>
        <w:t>«құрбан»</w:t>
      </w:r>
      <w:r w:rsidRPr="0017654D">
        <w:rPr>
          <w:rFonts w:ascii="Times New Roman" w:hAnsi="Times New Roman" w:cs="Times New Roman"/>
          <w:sz w:val="28"/>
          <w:szCs w:val="28"/>
          <w:lang w:val="kk-KZ"/>
        </w:rPr>
        <w:t xml:space="preserve"> рөлін қабылдайтын, өзіне деген сенімсіздік, өзгеріске ұшыраудан қорқу немесе керісінше, бұрыннан бар нәрсені жоғалтудан қорқ</w:t>
      </w:r>
      <w:r w:rsidR="00A41CCF" w:rsidRPr="0017654D">
        <w:rPr>
          <w:rFonts w:ascii="Times New Roman" w:hAnsi="Times New Roman" w:cs="Times New Roman"/>
          <w:sz w:val="28"/>
          <w:szCs w:val="28"/>
          <w:lang w:val="kk-KZ"/>
        </w:rPr>
        <w:t>ынышпен</w:t>
      </w:r>
      <w:r w:rsidRPr="0017654D">
        <w:rPr>
          <w:rFonts w:ascii="Times New Roman" w:hAnsi="Times New Roman" w:cs="Times New Roman"/>
          <w:sz w:val="28"/>
          <w:szCs w:val="28"/>
          <w:lang w:val="kk-KZ"/>
        </w:rPr>
        <w:t xml:space="preserve"> басқарылатын адамдар. </w:t>
      </w:r>
    </w:p>
    <w:p w14:paraId="4CCF841F" w14:textId="77777777" w:rsidR="003A4668" w:rsidRPr="0017654D" w:rsidRDefault="0060085F" w:rsidP="00384F7B">
      <w:pPr>
        <w:tabs>
          <w:tab w:val="left" w:pos="709"/>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Екіншіде</w:t>
      </w:r>
      <w:r w:rsidR="00A41CCF" w:rsidRPr="0017654D">
        <w:rPr>
          <w:rFonts w:ascii="Times New Roman" w:hAnsi="Times New Roman" w:cs="Times New Roman"/>
          <w:sz w:val="28"/>
          <w:szCs w:val="28"/>
          <w:lang w:val="kk-KZ"/>
        </w:rPr>
        <w:t xml:space="preserve"> жағдайда </w:t>
      </w:r>
      <w:r w:rsidRPr="0017654D">
        <w:rPr>
          <w:rFonts w:ascii="Times New Roman" w:hAnsi="Times New Roman" w:cs="Times New Roman"/>
          <w:sz w:val="28"/>
          <w:szCs w:val="28"/>
          <w:lang w:val="kk-KZ"/>
        </w:rPr>
        <w:t xml:space="preserve">басқаларды өз мүдделеріне бағындыру арқылы манипуляциялауға деген ұмтылыс. Агрессорлар </w:t>
      </w:r>
      <w:r w:rsidR="00A41CCF"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сен маған қарыздарсың, өйткені мен күштімін</w:t>
      </w:r>
      <w:r w:rsidR="00A41CCF"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құрбандар </w:t>
      </w:r>
      <w:r w:rsidR="00A41CCF"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сен маған қарыздарсың, өйткені мен әлсізмін, ал әлсіздерге қолдау көрсету керек</w:t>
      </w:r>
      <w:r w:rsidR="00A41CCF"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Ассертивті мінез-құлық басқа принципке сүйенеді</w:t>
      </w:r>
      <w:r w:rsidR="00CA04E0" w:rsidRPr="0017654D">
        <w:rPr>
          <w:rFonts w:ascii="Times New Roman" w:hAnsi="Times New Roman" w:cs="Times New Roman"/>
          <w:sz w:val="28"/>
          <w:szCs w:val="28"/>
          <w:lang w:val="kk-KZ"/>
        </w:rPr>
        <w:t>: «</w:t>
      </w:r>
      <w:r w:rsidRPr="0017654D">
        <w:rPr>
          <w:rFonts w:ascii="Times New Roman" w:hAnsi="Times New Roman" w:cs="Times New Roman"/>
          <w:sz w:val="28"/>
          <w:szCs w:val="28"/>
          <w:lang w:val="kk-KZ"/>
        </w:rPr>
        <w:t>мен саған ештеңе қарыз емеспін, ал сен маған ештеңе қарыз емессің,</w:t>
      </w:r>
      <w:r w:rsidR="00CA04E0" w:rsidRPr="0017654D">
        <w:rPr>
          <w:rFonts w:ascii="Times New Roman" w:hAnsi="Times New Roman" w:cs="Times New Roman"/>
          <w:sz w:val="28"/>
          <w:szCs w:val="28"/>
          <w:lang w:val="kk-KZ"/>
        </w:rPr>
        <w:t xml:space="preserve"> </w:t>
      </w:r>
      <w:r w:rsidR="00BA3606" w:rsidRPr="0017654D">
        <w:rPr>
          <w:rFonts w:ascii="Times New Roman" w:hAnsi="Times New Roman" w:cs="Times New Roman"/>
          <w:sz w:val="28"/>
          <w:szCs w:val="28"/>
          <w:lang w:val="kk-KZ"/>
        </w:rPr>
        <w:t xml:space="preserve">өйткені </w:t>
      </w:r>
      <w:r w:rsidRPr="0017654D">
        <w:rPr>
          <w:rFonts w:ascii="Times New Roman" w:hAnsi="Times New Roman" w:cs="Times New Roman"/>
          <w:sz w:val="28"/>
          <w:szCs w:val="28"/>
          <w:lang w:val="kk-KZ"/>
        </w:rPr>
        <w:t>біз серіктес</w:t>
      </w:r>
      <w:r w:rsidR="00BA3606" w:rsidRPr="0017654D">
        <w:rPr>
          <w:rFonts w:ascii="Times New Roman" w:hAnsi="Times New Roman" w:cs="Times New Roman"/>
          <w:sz w:val="28"/>
          <w:szCs w:val="28"/>
          <w:lang w:val="kk-KZ"/>
        </w:rPr>
        <w:t>піз»</w:t>
      </w:r>
      <w:r w:rsidRPr="0017654D">
        <w:rPr>
          <w:rFonts w:ascii="Times New Roman" w:hAnsi="Times New Roman" w:cs="Times New Roman"/>
          <w:sz w:val="28"/>
          <w:szCs w:val="28"/>
          <w:lang w:val="kk-KZ"/>
        </w:rPr>
        <w:t xml:space="preserve">. </w:t>
      </w:r>
    </w:p>
    <w:p w14:paraId="2DF5A164" w14:textId="35CE779D" w:rsidR="00AE459B" w:rsidRPr="0017654D" w:rsidRDefault="00BA3606" w:rsidP="00384F7B">
      <w:pPr>
        <w:tabs>
          <w:tab w:val="left" w:pos="709"/>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Сондай-ақ</w:t>
      </w:r>
      <w:r w:rsidR="00702D9D" w:rsidRPr="0017654D">
        <w:rPr>
          <w:rFonts w:ascii="Times New Roman" w:hAnsi="Times New Roman" w:cs="Times New Roman"/>
          <w:sz w:val="28"/>
          <w:szCs w:val="28"/>
          <w:lang w:val="kk-KZ"/>
        </w:rPr>
        <w:t>, а</w:t>
      </w:r>
      <w:r w:rsidR="003C1E8A" w:rsidRPr="0017654D">
        <w:rPr>
          <w:rFonts w:ascii="Times New Roman" w:hAnsi="Times New Roman" w:cs="Times New Roman"/>
          <w:sz w:val="28"/>
          <w:szCs w:val="28"/>
          <w:lang w:val="kk-KZ"/>
        </w:rPr>
        <w:t>втордың пікірінше, ассертивтілікке оқыту және ассертивті құқықтарды сақтау</w:t>
      </w:r>
      <w:r w:rsidR="008F0AF5" w:rsidRPr="0017654D">
        <w:rPr>
          <w:rFonts w:ascii="Times New Roman" w:hAnsi="Times New Roman" w:cs="Times New Roman"/>
          <w:sz w:val="28"/>
          <w:szCs w:val="28"/>
          <w:lang w:val="kk-KZ"/>
        </w:rPr>
        <w:t xml:space="preserve"> (оның әлеуетін іске асыру құралы ретінде)</w:t>
      </w:r>
      <w:r w:rsidR="003C1E8A" w:rsidRPr="0017654D">
        <w:rPr>
          <w:rFonts w:ascii="Times New Roman" w:hAnsi="Times New Roman" w:cs="Times New Roman"/>
          <w:sz w:val="28"/>
          <w:szCs w:val="28"/>
          <w:lang w:val="kk-KZ"/>
        </w:rPr>
        <w:t xml:space="preserve"> белгілі бір адам үшін ғана емес, сонымен қатар, жалпы қоғам үшін де маңызды, өйткені олар әлеуметтік және еңбек қатынастарын үйлестіруге көмектесед</w:t>
      </w:r>
      <w:r w:rsidR="00082938" w:rsidRPr="0017654D">
        <w:rPr>
          <w:rFonts w:ascii="Times New Roman" w:hAnsi="Times New Roman" w:cs="Times New Roman"/>
          <w:sz w:val="28"/>
          <w:szCs w:val="28"/>
          <w:lang w:val="kk-KZ"/>
        </w:rPr>
        <w:t>і ж</w:t>
      </w:r>
      <w:r w:rsidR="003C1E8A" w:rsidRPr="0017654D">
        <w:rPr>
          <w:rFonts w:ascii="Times New Roman" w:hAnsi="Times New Roman" w:cs="Times New Roman"/>
          <w:sz w:val="28"/>
          <w:szCs w:val="28"/>
          <w:lang w:val="kk-KZ"/>
        </w:rPr>
        <w:t xml:space="preserve">әне де өз еңбегінде ассертивті мінез-құлық моделін жасаған болатын. </w:t>
      </w:r>
    </w:p>
    <w:p w14:paraId="6CD58710" w14:textId="77777777" w:rsidR="00DF76BC" w:rsidRPr="0017654D" w:rsidRDefault="00DF76BC" w:rsidP="00384F7B">
      <w:pPr>
        <w:tabs>
          <w:tab w:val="left" w:pos="709"/>
        </w:tabs>
        <w:spacing w:after="0" w:line="240" w:lineRule="auto"/>
        <w:ind w:right="3" w:firstLine="709"/>
        <w:jc w:val="both"/>
        <w:rPr>
          <w:rFonts w:ascii="Times New Roman" w:hAnsi="Times New Roman" w:cs="Times New Roman"/>
          <w:sz w:val="28"/>
          <w:szCs w:val="28"/>
          <w:lang w:val="kk-KZ"/>
        </w:rPr>
      </w:pPr>
    </w:p>
    <w:p w14:paraId="6DF42BB6" w14:textId="77CDEF0C" w:rsidR="00AB6CDC" w:rsidRPr="0017654D" w:rsidRDefault="00867CFE" w:rsidP="00CA6491">
      <w:pPr>
        <w:pStyle w:val="a9"/>
        <w:tabs>
          <w:tab w:val="left" w:pos="0"/>
          <w:tab w:val="left" w:pos="1134"/>
        </w:tabs>
        <w:ind w:left="0" w:firstLine="0"/>
        <w:jc w:val="both"/>
        <w:rPr>
          <w:color w:val="000000" w:themeColor="text1"/>
          <w:sz w:val="28"/>
          <w:szCs w:val="28"/>
          <w:lang w:val="kk-KZ"/>
        </w:rPr>
      </w:pPr>
      <w:r w:rsidRPr="0017654D">
        <w:rPr>
          <w:noProof/>
          <w:sz w:val="28"/>
          <w:szCs w:val="28"/>
          <w:lang w:val="ru-RU" w:eastAsia="ru-RU"/>
        </w:rPr>
        <w:drawing>
          <wp:inline distT="0" distB="0" distL="0" distR="0" wp14:anchorId="3258A5EF" wp14:editId="32E894DF">
            <wp:extent cx="6040755" cy="7924800"/>
            <wp:effectExtent l="95250" t="0" r="93345" b="0"/>
            <wp:docPr id="1041597993" name="Схема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3F15197D" w14:textId="77777777" w:rsidR="00F35E93" w:rsidRPr="0017654D" w:rsidRDefault="00F35E93" w:rsidP="00CA6491">
      <w:pPr>
        <w:pStyle w:val="a9"/>
        <w:tabs>
          <w:tab w:val="left" w:pos="0"/>
          <w:tab w:val="left" w:pos="1134"/>
        </w:tabs>
        <w:ind w:left="0" w:firstLine="567"/>
        <w:jc w:val="both"/>
        <w:rPr>
          <w:color w:val="000000" w:themeColor="text1"/>
          <w:sz w:val="16"/>
          <w:szCs w:val="16"/>
          <w:lang w:val="kk-KZ"/>
        </w:rPr>
      </w:pPr>
    </w:p>
    <w:p w14:paraId="480598AC" w14:textId="77164F5C" w:rsidR="00B44C96" w:rsidRPr="0017654D" w:rsidRDefault="00B44C96" w:rsidP="00CA6491">
      <w:pPr>
        <w:spacing w:after="0" w:line="240" w:lineRule="auto"/>
        <w:ind w:right="3"/>
        <w:jc w:val="center"/>
        <w:rPr>
          <w:rFonts w:ascii="Times New Roman" w:hAnsi="Times New Roman" w:cs="Times New Roman"/>
          <w:bCs/>
          <w:sz w:val="28"/>
          <w:szCs w:val="28"/>
          <w:lang w:val="kk-KZ" w:eastAsia="ko-KR"/>
        </w:rPr>
      </w:pPr>
      <w:r w:rsidRPr="0017654D">
        <w:rPr>
          <w:rFonts w:ascii="Times New Roman" w:hAnsi="Times New Roman" w:cs="Times New Roman"/>
          <w:bCs/>
          <w:sz w:val="28"/>
          <w:szCs w:val="28"/>
          <w:lang w:val="kk-KZ" w:eastAsia="ko-KR"/>
        </w:rPr>
        <w:t>Сурет 1</w:t>
      </w:r>
      <w:r w:rsidR="00C44600" w:rsidRPr="0017654D">
        <w:rPr>
          <w:rFonts w:ascii="Times New Roman" w:hAnsi="Times New Roman" w:cs="Times New Roman"/>
          <w:bCs/>
          <w:sz w:val="28"/>
          <w:szCs w:val="28"/>
          <w:lang w:val="kk-KZ" w:eastAsia="ko-KR"/>
        </w:rPr>
        <w:t>.1</w:t>
      </w:r>
      <w:r w:rsidRPr="0017654D">
        <w:rPr>
          <w:rFonts w:ascii="Times New Roman" w:hAnsi="Times New Roman" w:cs="Times New Roman"/>
          <w:bCs/>
          <w:sz w:val="28"/>
          <w:szCs w:val="28"/>
          <w:lang w:val="kk-KZ" w:eastAsia="ko-KR"/>
        </w:rPr>
        <w:t xml:space="preserve"> –</w:t>
      </w:r>
      <w:r w:rsidR="004213D6" w:rsidRPr="0017654D">
        <w:rPr>
          <w:rFonts w:ascii="Times New Roman" w:eastAsia="+mn-ea" w:hAnsi="Times New Roman" w:cs="Times New Roman"/>
          <w:color w:val="000000"/>
          <w:kern w:val="24"/>
          <w:sz w:val="28"/>
          <w:szCs w:val="28"/>
          <w:lang w:val="kk-KZ"/>
        </w:rPr>
        <w:t xml:space="preserve"> А</w:t>
      </w:r>
      <w:r w:rsidRPr="0017654D">
        <w:rPr>
          <w:rFonts w:ascii="Times New Roman" w:eastAsia="+mn-ea" w:hAnsi="Times New Roman" w:cs="Times New Roman"/>
          <w:color w:val="000000"/>
          <w:kern w:val="24"/>
          <w:sz w:val="28"/>
          <w:szCs w:val="28"/>
          <w:lang w:val="kk-KZ"/>
        </w:rPr>
        <w:t xml:space="preserve">ссертивті құқықтар </w:t>
      </w:r>
      <w:r w:rsidRPr="0017654D">
        <w:rPr>
          <w:rFonts w:ascii="Times New Roman" w:hAnsi="Times New Roman" w:cs="Times New Roman"/>
          <w:bCs/>
          <w:sz w:val="28"/>
          <w:szCs w:val="28"/>
          <w:lang w:val="kk-KZ" w:eastAsia="ko-KR"/>
        </w:rPr>
        <w:t>моделі</w:t>
      </w:r>
      <w:r w:rsidR="004213D6" w:rsidRPr="0017654D">
        <w:rPr>
          <w:rFonts w:ascii="Times New Roman" w:hAnsi="Times New Roman" w:cs="Times New Roman"/>
          <w:bCs/>
          <w:sz w:val="28"/>
          <w:szCs w:val="28"/>
          <w:lang w:val="kk-KZ" w:eastAsia="ko-KR"/>
        </w:rPr>
        <w:t xml:space="preserve"> (</w:t>
      </w:r>
      <w:r w:rsidR="004213D6" w:rsidRPr="0017654D">
        <w:rPr>
          <w:rFonts w:ascii="Times New Roman" w:eastAsia="+mn-ea" w:hAnsi="Times New Roman" w:cs="Times New Roman"/>
          <w:color w:val="000000"/>
          <w:kern w:val="24"/>
          <w:sz w:val="28"/>
          <w:szCs w:val="28"/>
          <w:lang w:val="kk-KZ"/>
        </w:rPr>
        <w:t>М. Смит бойынша</w:t>
      </w:r>
      <w:r w:rsidR="004213D6" w:rsidRPr="0017654D">
        <w:rPr>
          <w:rFonts w:ascii="Times New Roman" w:hAnsi="Times New Roman" w:cs="Times New Roman"/>
          <w:bCs/>
          <w:sz w:val="28"/>
          <w:szCs w:val="28"/>
          <w:lang w:val="kk-KZ" w:eastAsia="ko-KR"/>
        </w:rPr>
        <w:t>)</w:t>
      </w:r>
    </w:p>
    <w:p w14:paraId="62B6725E" w14:textId="77777777" w:rsidR="00CA6491" w:rsidRPr="0017654D" w:rsidRDefault="00CA6491" w:rsidP="00CA6491">
      <w:pPr>
        <w:spacing w:after="0" w:line="240" w:lineRule="auto"/>
        <w:ind w:right="3"/>
        <w:jc w:val="center"/>
        <w:rPr>
          <w:rFonts w:ascii="Times New Roman" w:hAnsi="Times New Roman" w:cs="Times New Roman"/>
          <w:bCs/>
          <w:sz w:val="28"/>
          <w:szCs w:val="28"/>
          <w:lang w:val="kk-KZ" w:eastAsia="ko-KR"/>
        </w:rPr>
      </w:pPr>
    </w:p>
    <w:p w14:paraId="119FC6EE" w14:textId="752CD01B" w:rsidR="00CA6491" w:rsidRPr="0017654D" w:rsidRDefault="00DF76BC" w:rsidP="00CA6491">
      <w:pPr>
        <w:tabs>
          <w:tab w:val="left" w:pos="709"/>
        </w:tabs>
        <w:spacing w:after="0" w:line="240" w:lineRule="auto"/>
        <w:ind w:right="3" w:firstLine="709"/>
        <w:jc w:val="both"/>
        <w:rPr>
          <w:rFonts w:ascii="Times New Roman" w:hAnsi="Times New Roman" w:cs="Times New Roman"/>
          <w:bCs/>
          <w:sz w:val="28"/>
          <w:szCs w:val="28"/>
          <w:lang w:val="kk-KZ" w:eastAsia="ko-KR"/>
        </w:rPr>
      </w:pPr>
      <w:r w:rsidRPr="0017654D">
        <w:rPr>
          <w:rFonts w:ascii="Times New Roman" w:hAnsi="Times New Roman" w:cs="Times New Roman"/>
          <w:sz w:val="28"/>
          <w:szCs w:val="28"/>
          <w:lang w:val="kk-KZ"/>
        </w:rPr>
        <w:t>1.1-</w:t>
      </w:r>
      <w:r w:rsidRPr="0017654D">
        <w:rPr>
          <w:rFonts w:ascii="Times New Roman" w:hAnsi="Times New Roman" w:cs="Times New Roman"/>
          <w:bCs/>
          <w:sz w:val="28"/>
          <w:szCs w:val="28"/>
          <w:lang w:val="kk-KZ" w:eastAsia="ko-KR"/>
        </w:rPr>
        <w:t>суретте б</w:t>
      </w:r>
      <w:r w:rsidR="00CA6491" w:rsidRPr="0017654D">
        <w:rPr>
          <w:rFonts w:ascii="Times New Roman" w:hAnsi="Times New Roman" w:cs="Times New Roman"/>
          <w:bCs/>
          <w:sz w:val="28"/>
          <w:szCs w:val="28"/>
          <w:lang w:val="kk-KZ" w:eastAsia="ko-KR"/>
        </w:rPr>
        <w:t xml:space="preserve">ұл құқықтар, қағидалар негізінде </w:t>
      </w:r>
      <w:r w:rsidR="00CA6491" w:rsidRPr="0017654D">
        <w:rPr>
          <w:rFonts w:ascii="Times New Roman" w:eastAsia="+mn-ea" w:hAnsi="Times New Roman" w:cs="Times New Roman"/>
          <w:kern w:val="24"/>
          <w:sz w:val="28"/>
          <w:szCs w:val="28"/>
          <w:lang w:val="kk-KZ"/>
        </w:rPr>
        <w:t xml:space="preserve">автор ассертивті </w:t>
      </w:r>
      <w:r w:rsidR="00CA6491" w:rsidRPr="0017654D">
        <w:rPr>
          <w:rFonts w:ascii="Times New Roman" w:hAnsi="Times New Roman" w:cs="Times New Roman"/>
          <w:bCs/>
          <w:sz w:val="28"/>
          <w:szCs w:val="28"/>
          <w:lang w:val="kk-KZ" w:eastAsia="ko-KR"/>
        </w:rPr>
        <w:t xml:space="preserve">тұлға дамуындағы ерекшеліктерді зерттеп, оның </w:t>
      </w:r>
      <w:r w:rsidR="00CA6491" w:rsidRPr="0017654D">
        <w:rPr>
          <w:rFonts w:ascii="Times New Roman" w:hAnsi="Times New Roman" w:cs="Times New Roman"/>
          <w:sz w:val="28"/>
          <w:szCs w:val="28"/>
          <w:lang w:val="kk-KZ"/>
        </w:rPr>
        <w:t xml:space="preserve">құқықтары </w:t>
      </w:r>
      <w:r w:rsidR="00CA6491" w:rsidRPr="0017654D">
        <w:rPr>
          <w:rFonts w:ascii="Times New Roman" w:hAnsi="Times New Roman" w:cs="Times New Roman"/>
          <w:bCs/>
          <w:sz w:val="28"/>
          <w:szCs w:val="28"/>
          <w:lang w:val="kk-KZ" w:eastAsia="ko-KR"/>
        </w:rPr>
        <w:t>және</w:t>
      </w:r>
      <w:r w:rsidR="00CA6491" w:rsidRPr="0017654D">
        <w:rPr>
          <w:rFonts w:ascii="Times New Roman" w:hAnsi="Times New Roman" w:cs="Times New Roman"/>
          <w:sz w:val="28"/>
          <w:szCs w:val="28"/>
          <w:lang w:val="kk-KZ"/>
        </w:rPr>
        <w:t xml:space="preserve"> сондай-ақ осы құқықтарды бұғаттайтын манипулятивті жалған ойлауды</w:t>
      </w:r>
      <w:r w:rsidR="00CA6491" w:rsidRPr="0017654D">
        <w:rPr>
          <w:rFonts w:ascii="Times New Roman" w:hAnsi="Times New Roman" w:cs="Times New Roman"/>
          <w:bCs/>
          <w:sz w:val="28"/>
          <w:szCs w:val="28"/>
          <w:lang w:val="kk-KZ" w:eastAsia="ko-KR"/>
        </w:rPr>
        <w:t xml:space="preserve"> жазып көрсеткен (1.2- сурет). </w:t>
      </w:r>
      <w:r w:rsidR="00CA6491" w:rsidRPr="0017654D">
        <w:rPr>
          <w:rFonts w:ascii="Times New Roman" w:hAnsi="Times New Roman" w:cs="Times New Roman"/>
          <w:sz w:val="28"/>
          <w:szCs w:val="28"/>
          <w:lang w:val="kk-KZ"/>
        </w:rPr>
        <w:t>Мануэль Смиттің жасаған ассертивті мінез-құлық моделін негізге алып, одан кейінгі жарық көрген еңбектерде ассертивтілік пен ассертивті мінез-құлық қағидалары мен ережелері пайда болды.</w:t>
      </w:r>
    </w:p>
    <w:p w14:paraId="399F4378" w14:textId="77777777" w:rsidR="00CA6491" w:rsidRPr="0017654D" w:rsidRDefault="00CA6491" w:rsidP="00CA6491">
      <w:pPr>
        <w:pStyle w:val="a9"/>
        <w:tabs>
          <w:tab w:val="left" w:pos="0"/>
          <w:tab w:val="left" w:pos="1134"/>
        </w:tabs>
        <w:ind w:left="0" w:firstLine="567"/>
        <w:jc w:val="both"/>
        <w:rPr>
          <w:color w:val="000000" w:themeColor="text1"/>
          <w:sz w:val="28"/>
          <w:szCs w:val="28"/>
          <w:lang w:val="kk-KZ"/>
        </w:rPr>
      </w:pPr>
    </w:p>
    <w:p w14:paraId="1FA1397A" w14:textId="28FD271B" w:rsidR="003C1E8A" w:rsidRPr="0017654D" w:rsidRDefault="00226A6D" w:rsidP="00575493">
      <w:pPr>
        <w:spacing w:after="0" w:line="240" w:lineRule="auto"/>
        <w:ind w:right="3"/>
        <w:jc w:val="both"/>
        <w:rPr>
          <w:rFonts w:ascii="Times New Roman" w:hAnsi="Times New Roman" w:cs="Times New Roman"/>
          <w:sz w:val="28"/>
          <w:szCs w:val="28"/>
          <w:lang w:val="kk-KZ"/>
        </w:rPr>
      </w:pPr>
      <w:r w:rsidRPr="0017654D">
        <w:rPr>
          <w:rFonts w:ascii="Times New Roman" w:hAnsi="Times New Roman" w:cs="Times New Roman"/>
          <w:noProof/>
          <w:sz w:val="28"/>
          <w:szCs w:val="28"/>
        </w:rPr>
        <w:drawing>
          <wp:inline distT="0" distB="0" distL="0" distR="0" wp14:anchorId="12D1F66D" wp14:editId="2E47F201">
            <wp:extent cx="6040755" cy="7368540"/>
            <wp:effectExtent l="76200" t="57150" r="74295" b="22860"/>
            <wp:docPr id="1087811806" name="Схема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0726D0CB" w14:textId="77777777" w:rsidR="003C1E8A" w:rsidRPr="0017654D" w:rsidRDefault="003C1E8A" w:rsidP="003C1E8A">
      <w:pPr>
        <w:spacing w:after="0" w:line="240" w:lineRule="auto"/>
        <w:ind w:right="3" w:firstLine="567"/>
        <w:jc w:val="center"/>
        <w:rPr>
          <w:rFonts w:ascii="Times New Roman" w:hAnsi="Times New Roman" w:cs="Times New Roman"/>
          <w:bCs/>
          <w:sz w:val="16"/>
          <w:szCs w:val="16"/>
          <w:lang w:val="kk-KZ" w:eastAsia="ko-KR"/>
        </w:rPr>
      </w:pPr>
    </w:p>
    <w:p w14:paraId="7724BC8E" w14:textId="15259B5A" w:rsidR="003C1E8A" w:rsidRPr="0017654D" w:rsidRDefault="003C1E8A" w:rsidP="00CA6491">
      <w:pPr>
        <w:spacing w:after="0" w:line="240" w:lineRule="auto"/>
        <w:ind w:right="3"/>
        <w:jc w:val="center"/>
        <w:rPr>
          <w:rFonts w:ascii="Times New Roman" w:hAnsi="Times New Roman" w:cs="Times New Roman"/>
          <w:bCs/>
          <w:sz w:val="28"/>
          <w:szCs w:val="28"/>
          <w:lang w:val="kk-KZ" w:eastAsia="ko-KR"/>
        </w:rPr>
      </w:pPr>
      <w:r w:rsidRPr="0017654D">
        <w:rPr>
          <w:rFonts w:ascii="Times New Roman" w:hAnsi="Times New Roman" w:cs="Times New Roman"/>
          <w:bCs/>
          <w:sz w:val="28"/>
          <w:szCs w:val="28"/>
          <w:lang w:val="kk-KZ" w:eastAsia="ko-KR"/>
        </w:rPr>
        <w:t>Сурет</w:t>
      </w:r>
      <w:r w:rsidR="00B56F83" w:rsidRPr="0017654D">
        <w:rPr>
          <w:rFonts w:ascii="Times New Roman" w:hAnsi="Times New Roman" w:cs="Times New Roman"/>
          <w:bCs/>
          <w:sz w:val="28"/>
          <w:szCs w:val="28"/>
          <w:lang w:val="kk-KZ" w:eastAsia="ko-KR"/>
        </w:rPr>
        <w:t xml:space="preserve"> </w:t>
      </w:r>
      <w:r w:rsidR="00C44600" w:rsidRPr="0017654D">
        <w:rPr>
          <w:rFonts w:ascii="Times New Roman" w:hAnsi="Times New Roman" w:cs="Times New Roman"/>
          <w:bCs/>
          <w:sz w:val="28"/>
          <w:szCs w:val="28"/>
          <w:lang w:val="kk-KZ" w:eastAsia="ko-KR"/>
        </w:rPr>
        <w:t>1.</w:t>
      </w:r>
      <w:r w:rsidRPr="0017654D">
        <w:rPr>
          <w:rFonts w:ascii="Times New Roman" w:hAnsi="Times New Roman" w:cs="Times New Roman"/>
          <w:bCs/>
          <w:sz w:val="28"/>
          <w:szCs w:val="28"/>
          <w:lang w:val="kk-KZ" w:eastAsia="ko-KR"/>
        </w:rPr>
        <w:t xml:space="preserve">2 </w:t>
      </w:r>
      <w:r w:rsidR="00B56F83" w:rsidRPr="0017654D">
        <w:rPr>
          <w:rFonts w:ascii="Times New Roman" w:hAnsi="Times New Roman" w:cs="Times New Roman"/>
          <w:bCs/>
          <w:sz w:val="28"/>
          <w:szCs w:val="28"/>
          <w:lang w:val="kk-KZ" w:eastAsia="ko-KR"/>
        </w:rPr>
        <w:t>–</w:t>
      </w:r>
      <w:r w:rsidR="004213D6" w:rsidRPr="0017654D">
        <w:rPr>
          <w:rFonts w:ascii="Times New Roman" w:eastAsia="+mn-ea" w:hAnsi="Times New Roman" w:cs="Times New Roman"/>
          <w:color w:val="000000"/>
          <w:kern w:val="24"/>
          <w:sz w:val="28"/>
          <w:szCs w:val="28"/>
          <w:lang w:val="kk-KZ"/>
        </w:rPr>
        <w:t xml:space="preserve"> М</w:t>
      </w:r>
      <w:r w:rsidRPr="0017654D">
        <w:rPr>
          <w:rFonts w:ascii="Times New Roman" w:eastAsia="+mn-ea" w:hAnsi="Times New Roman" w:cs="Times New Roman"/>
          <w:color w:val="000000"/>
          <w:kern w:val="24"/>
          <w:sz w:val="28"/>
          <w:szCs w:val="28"/>
          <w:lang w:val="kk-KZ"/>
        </w:rPr>
        <w:t xml:space="preserve">анипулятивті қиғаштықтар </w:t>
      </w:r>
      <w:r w:rsidRPr="0017654D">
        <w:rPr>
          <w:rFonts w:ascii="Times New Roman" w:hAnsi="Times New Roman" w:cs="Times New Roman"/>
          <w:bCs/>
          <w:sz w:val="28"/>
          <w:szCs w:val="28"/>
          <w:lang w:val="kk-KZ" w:eastAsia="ko-KR"/>
        </w:rPr>
        <w:t>моделі</w:t>
      </w:r>
      <w:r w:rsidR="004213D6" w:rsidRPr="0017654D">
        <w:rPr>
          <w:rFonts w:ascii="Times New Roman" w:eastAsia="+mn-ea" w:hAnsi="Times New Roman" w:cs="Times New Roman"/>
          <w:color w:val="000000"/>
          <w:kern w:val="24"/>
          <w:sz w:val="28"/>
          <w:szCs w:val="28"/>
          <w:lang w:val="kk-KZ"/>
        </w:rPr>
        <w:t xml:space="preserve"> (М. Смит бойынша)</w:t>
      </w:r>
    </w:p>
    <w:p w14:paraId="5762985C" w14:textId="13CA6FA6" w:rsidR="003C1E8A" w:rsidRPr="0017654D" w:rsidRDefault="003C1E8A" w:rsidP="00384F7B">
      <w:pPr>
        <w:pStyle w:val="a9"/>
        <w:tabs>
          <w:tab w:val="left" w:pos="851"/>
        </w:tabs>
        <w:ind w:left="0" w:right="3" w:firstLine="709"/>
        <w:jc w:val="both"/>
        <w:rPr>
          <w:sz w:val="28"/>
          <w:szCs w:val="28"/>
          <w:lang w:val="kk-KZ"/>
        </w:rPr>
      </w:pPr>
      <w:r w:rsidRPr="0017654D">
        <w:rPr>
          <w:sz w:val="28"/>
          <w:szCs w:val="28"/>
          <w:lang w:val="kk-KZ"/>
        </w:rPr>
        <w:t>Жоғарыда көрсетілген модель ассертивті тұлға мен пассивті тұлғаның ұстанымдарының арасындағы қарама-қайшылықты нақты көрсетеді. Яғни, автордың негізгі идеясы – ассертивті адам өз шешімдеріне, өз эмоциясына, сезімдеріне, проблемаларына тек өзі жауапты бола алатын дұрыс жетілген, психикалық денсаулығы мықты тұлға ретінде қарастыру</w:t>
      </w:r>
      <w:r w:rsidR="00135CB8" w:rsidRPr="0017654D">
        <w:rPr>
          <w:sz w:val="28"/>
          <w:szCs w:val="28"/>
          <w:lang w:val="kk-KZ"/>
        </w:rPr>
        <w:t>.</w:t>
      </w:r>
    </w:p>
    <w:p w14:paraId="2AFB5179" w14:textId="4F12CA80" w:rsidR="00623B82" w:rsidRPr="0017654D" w:rsidRDefault="000F462B" w:rsidP="00384F7B">
      <w:pPr>
        <w:pStyle w:val="a9"/>
        <w:tabs>
          <w:tab w:val="left" w:pos="851"/>
        </w:tabs>
        <w:ind w:left="0" w:right="3" w:firstLine="709"/>
        <w:jc w:val="both"/>
        <w:rPr>
          <w:rStyle w:val="rynqvb"/>
          <w:sz w:val="28"/>
          <w:szCs w:val="28"/>
          <w:lang w:val="kk-KZ"/>
        </w:rPr>
      </w:pPr>
      <w:r w:rsidRPr="0017654D">
        <w:rPr>
          <w:sz w:val="28"/>
          <w:szCs w:val="28"/>
          <w:lang w:val="kk-KZ"/>
        </w:rPr>
        <w:t>197</w:t>
      </w:r>
      <w:r w:rsidR="00A12C0E" w:rsidRPr="0017654D">
        <w:rPr>
          <w:sz w:val="28"/>
          <w:szCs w:val="28"/>
          <w:lang w:val="kk-KZ"/>
        </w:rPr>
        <w:t>8</w:t>
      </w:r>
      <w:r w:rsidR="00A2023A" w:rsidRPr="0017654D">
        <w:rPr>
          <w:sz w:val="28"/>
          <w:szCs w:val="28"/>
          <w:lang w:val="kk-KZ"/>
        </w:rPr>
        <w:t>,</w:t>
      </w:r>
      <w:r w:rsidR="00121339" w:rsidRPr="0017654D">
        <w:rPr>
          <w:sz w:val="28"/>
          <w:szCs w:val="28"/>
          <w:lang w:val="kk-KZ"/>
        </w:rPr>
        <w:t xml:space="preserve"> 1979</w:t>
      </w:r>
      <w:r w:rsidRPr="0017654D">
        <w:rPr>
          <w:sz w:val="28"/>
          <w:szCs w:val="28"/>
          <w:lang w:val="kk-KZ"/>
        </w:rPr>
        <w:t xml:space="preserve"> жыл</w:t>
      </w:r>
      <w:r w:rsidR="00121339" w:rsidRPr="0017654D">
        <w:rPr>
          <w:sz w:val="28"/>
          <w:szCs w:val="28"/>
          <w:lang w:val="kk-KZ"/>
        </w:rPr>
        <w:t>дары</w:t>
      </w:r>
      <w:r w:rsidRPr="0017654D">
        <w:rPr>
          <w:sz w:val="28"/>
          <w:szCs w:val="28"/>
          <w:lang w:val="kk-KZ"/>
        </w:rPr>
        <w:t xml:space="preserve"> шы</w:t>
      </w:r>
      <w:r w:rsidR="00C626B1" w:rsidRPr="0017654D">
        <w:rPr>
          <w:sz w:val="28"/>
          <w:szCs w:val="28"/>
          <w:lang w:val="kk-KZ"/>
        </w:rPr>
        <w:t xml:space="preserve">ққан еңбектерінде </w:t>
      </w:r>
      <w:r w:rsidR="00763389" w:rsidRPr="0017654D">
        <w:rPr>
          <w:sz w:val="28"/>
          <w:szCs w:val="28"/>
          <w:lang w:val="kk-KZ"/>
        </w:rPr>
        <w:t>М. Смиттің</w:t>
      </w:r>
      <w:r w:rsidR="00471CD4" w:rsidRPr="0017654D">
        <w:rPr>
          <w:sz w:val="28"/>
          <w:szCs w:val="28"/>
          <w:lang w:val="kk-KZ"/>
        </w:rPr>
        <w:t xml:space="preserve"> ассертивтілік моделінен өзгеше идея</w:t>
      </w:r>
      <w:r w:rsidR="00985CA0" w:rsidRPr="0017654D">
        <w:rPr>
          <w:sz w:val="28"/>
          <w:szCs w:val="28"/>
          <w:lang w:val="kk-KZ"/>
        </w:rPr>
        <w:t xml:space="preserve"> ұсынған неміс авторлар</w:t>
      </w:r>
      <w:r w:rsidR="00471CD4" w:rsidRPr="0017654D">
        <w:rPr>
          <w:sz w:val="28"/>
          <w:szCs w:val="28"/>
          <w:lang w:val="kk-KZ"/>
        </w:rPr>
        <w:t>ы</w:t>
      </w:r>
      <w:r w:rsidR="00985CA0" w:rsidRPr="0017654D">
        <w:rPr>
          <w:sz w:val="28"/>
          <w:szCs w:val="28"/>
          <w:lang w:val="kk-KZ"/>
        </w:rPr>
        <w:t xml:space="preserve"> </w:t>
      </w:r>
      <w:r w:rsidRPr="0017654D">
        <w:rPr>
          <w:sz w:val="28"/>
          <w:szCs w:val="28"/>
          <w:lang w:val="kk-KZ"/>
        </w:rPr>
        <w:t xml:space="preserve">– </w:t>
      </w:r>
      <w:r w:rsidR="00985CA0" w:rsidRPr="0017654D">
        <w:rPr>
          <w:sz w:val="28"/>
          <w:szCs w:val="28"/>
          <w:lang w:val="kk-KZ"/>
        </w:rPr>
        <w:t>Р. Ульрих пен Р. Де Мюнк</w:t>
      </w:r>
      <w:r w:rsidR="008A012D" w:rsidRPr="0017654D">
        <w:rPr>
          <w:sz w:val="28"/>
          <w:szCs w:val="28"/>
          <w:lang w:val="kk-KZ"/>
        </w:rPr>
        <w:t xml:space="preserve"> [</w:t>
      </w:r>
      <w:r w:rsidR="001C3568" w:rsidRPr="0017654D">
        <w:rPr>
          <w:sz w:val="28"/>
          <w:szCs w:val="28"/>
          <w:lang w:val="kk-KZ"/>
        </w:rPr>
        <w:t>31</w:t>
      </w:r>
      <w:r w:rsidR="00B37741" w:rsidRPr="0017654D">
        <w:rPr>
          <w:sz w:val="28"/>
          <w:szCs w:val="28"/>
          <w:lang w:val="kk-KZ"/>
        </w:rPr>
        <w:t>, p. 3-270</w:t>
      </w:r>
      <w:r w:rsidR="008A012D" w:rsidRPr="0017654D">
        <w:rPr>
          <w:sz w:val="28"/>
          <w:szCs w:val="28"/>
          <w:lang w:val="kk-KZ"/>
        </w:rPr>
        <w:t>]</w:t>
      </w:r>
      <w:r w:rsidRPr="0017654D">
        <w:rPr>
          <w:sz w:val="28"/>
          <w:szCs w:val="28"/>
          <w:lang w:val="kk-KZ"/>
        </w:rPr>
        <w:t>.</w:t>
      </w:r>
      <w:r w:rsidR="008E6138" w:rsidRPr="0017654D">
        <w:rPr>
          <w:sz w:val="28"/>
          <w:szCs w:val="28"/>
          <w:lang w:val="kk-KZ"/>
        </w:rPr>
        <w:t xml:space="preserve"> Олар </w:t>
      </w:r>
      <w:r w:rsidR="00B74D32" w:rsidRPr="0017654D">
        <w:rPr>
          <w:sz w:val="28"/>
          <w:szCs w:val="28"/>
          <w:lang w:val="kk-KZ"/>
        </w:rPr>
        <w:t xml:space="preserve">ассертивтілікке қатысты </w:t>
      </w:r>
      <w:r w:rsidR="008E6138" w:rsidRPr="0017654D">
        <w:rPr>
          <w:rStyle w:val="rynqvb"/>
          <w:sz w:val="28"/>
          <w:szCs w:val="28"/>
          <w:lang w:val="kk-KZ"/>
        </w:rPr>
        <w:t>жалпы ережелерді басшылыққа алма</w:t>
      </w:r>
      <w:r w:rsidR="00B74D32" w:rsidRPr="0017654D">
        <w:rPr>
          <w:rStyle w:val="rynqvb"/>
          <w:sz w:val="28"/>
          <w:szCs w:val="28"/>
          <w:lang w:val="kk-KZ"/>
        </w:rPr>
        <w:t>й</w:t>
      </w:r>
      <w:r w:rsidR="008E6138" w:rsidRPr="0017654D">
        <w:rPr>
          <w:rStyle w:val="rynqvb"/>
          <w:sz w:val="28"/>
          <w:szCs w:val="28"/>
          <w:lang w:val="kk-KZ"/>
        </w:rPr>
        <w:t xml:space="preserve">, бірақ қандай жағдайда қандай мінез-құлық </w:t>
      </w:r>
      <w:r w:rsidR="00E146D7" w:rsidRPr="0017654D">
        <w:rPr>
          <w:rStyle w:val="rynqvb"/>
          <w:sz w:val="28"/>
          <w:szCs w:val="28"/>
          <w:lang w:val="kk-KZ"/>
        </w:rPr>
        <w:t xml:space="preserve">түрі </w:t>
      </w:r>
      <w:r w:rsidR="008E6138" w:rsidRPr="0017654D">
        <w:rPr>
          <w:rStyle w:val="rynqvb"/>
          <w:sz w:val="28"/>
          <w:szCs w:val="28"/>
          <w:lang w:val="kk-KZ"/>
        </w:rPr>
        <w:t xml:space="preserve">орынды екенін ажырата білу </w:t>
      </w:r>
      <w:r w:rsidR="00E146D7" w:rsidRPr="0017654D">
        <w:rPr>
          <w:rStyle w:val="rynqvb"/>
          <w:sz w:val="28"/>
          <w:szCs w:val="28"/>
          <w:lang w:val="kk-KZ"/>
        </w:rPr>
        <w:t xml:space="preserve">маңызды </w:t>
      </w:r>
      <w:r w:rsidR="008E6138" w:rsidRPr="0017654D">
        <w:rPr>
          <w:rStyle w:val="rynqvb"/>
          <w:sz w:val="28"/>
          <w:szCs w:val="28"/>
          <w:lang w:val="kk-KZ"/>
        </w:rPr>
        <w:t>деп тұжырымдаған.</w:t>
      </w:r>
      <w:r w:rsidR="008E6138" w:rsidRPr="0017654D">
        <w:rPr>
          <w:sz w:val="28"/>
          <w:szCs w:val="28"/>
          <w:lang w:val="kk-KZ"/>
        </w:rPr>
        <w:t xml:space="preserve"> </w:t>
      </w:r>
      <w:r w:rsidR="008E6138" w:rsidRPr="0017654D">
        <w:rPr>
          <w:rStyle w:val="rynqvb"/>
          <w:sz w:val="28"/>
          <w:szCs w:val="28"/>
          <w:lang w:val="kk-KZ"/>
        </w:rPr>
        <w:t>Мысалы, жұмыста немесе дүкенде өз бетінше талап қоюға, өз құқықтарын қорғауға кеңес беріледі, бірақ отбасында және жақын достарын</w:t>
      </w:r>
      <w:r w:rsidR="0000462E" w:rsidRPr="0017654D">
        <w:rPr>
          <w:rStyle w:val="rynqvb"/>
          <w:sz w:val="28"/>
          <w:szCs w:val="28"/>
          <w:lang w:val="kk-KZ"/>
        </w:rPr>
        <w:t>ың арасында</w:t>
      </w:r>
      <w:r w:rsidR="008E6138" w:rsidRPr="0017654D">
        <w:rPr>
          <w:rStyle w:val="rynqvb"/>
          <w:sz w:val="28"/>
          <w:szCs w:val="28"/>
          <w:lang w:val="kk-KZ"/>
        </w:rPr>
        <w:t xml:space="preserve"> бұл көбінесе дұрыс емес.</w:t>
      </w:r>
      <w:r w:rsidR="008E6138" w:rsidRPr="0017654D">
        <w:rPr>
          <w:sz w:val="28"/>
          <w:szCs w:val="28"/>
          <w:lang w:val="kk-KZ"/>
        </w:rPr>
        <w:t xml:space="preserve"> </w:t>
      </w:r>
      <w:r w:rsidR="008E6138" w:rsidRPr="0017654D">
        <w:rPr>
          <w:rStyle w:val="rynqvb"/>
          <w:sz w:val="28"/>
          <w:szCs w:val="28"/>
          <w:lang w:val="kk-KZ"/>
        </w:rPr>
        <w:t>Отбасында және жақын достары</w:t>
      </w:r>
      <w:r w:rsidR="00C310BA" w:rsidRPr="0017654D">
        <w:rPr>
          <w:rStyle w:val="rynqvb"/>
          <w:sz w:val="28"/>
          <w:szCs w:val="28"/>
          <w:lang w:val="kk-KZ"/>
        </w:rPr>
        <w:t xml:space="preserve">на </w:t>
      </w:r>
      <w:r w:rsidR="008E6138" w:rsidRPr="0017654D">
        <w:rPr>
          <w:rStyle w:val="rynqvb"/>
          <w:sz w:val="28"/>
          <w:szCs w:val="28"/>
          <w:lang w:val="kk-KZ"/>
        </w:rPr>
        <w:t>өз сезімдерін ашық айту орынды, ал жұмыста</w:t>
      </w:r>
      <w:r w:rsidR="00FF54E2" w:rsidRPr="0017654D">
        <w:rPr>
          <w:rStyle w:val="rynqvb"/>
          <w:sz w:val="28"/>
          <w:szCs w:val="28"/>
          <w:lang w:val="kk-KZ"/>
        </w:rPr>
        <w:t xml:space="preserve"> немесе дүкенде</w:t>
      </w:r>
      <w:r w:rsidR="008E6138" w:rsidRPr="0017654D">
        <w:rPr>
          <w:rStyle w:val="rynqvb"/>
          <w:sz w:val="28"/>
          <w:szCs w:val="28"/>
          <w:lang w:val="kk-KZ"/>
        </w:rPr>
        <w:t xml:space="preserve"> бұл орынсыз</w:t>
      </w:r>
      <w:r w:rsidR="00FF54E2" w:rsidRPr="0017654D">
        <w:rPr>
          <w:rStyle w:val="rynqvb"/>
          <w:sz w:val="28"/>
          <w:szCs w:val="28"/>
          <w:lang w:val="kk-KZ"/>
        </w:rPr>
        <w:t xml:space="preserve"> болып табылады</w:t>
      </w:r>
      <w:r w:rsidR="008E6138" w:rsidRPr="0017654D">
        <w:rPr>
          <w:rStyle w:val="rynqvb"/>
          <w:sz w:val="28"/>
          <w:szCs w:val="28"/>
          <w:lang w:val="kk-KZ"/>
        </w:rPr>
        <w:t xml:space="preserve"> және ті</w:t>
      </w:r>
      <w:r w:rsidR="00B50CE5" w:rsidRPr="0017654D">
        <w:rPr>
          <w:rStyle w:val="rynqvb"/>
          <w:sz w:val="28"/>
          <w:szCs w:val="28"/>
          <w:lang w:val="kk-KZ"/>
        </w:rPr>
        <w:t xml:space="preserve">пті </w:t>
      </w:r>
      <w:r w:rsidR="008E6138" w:rsidRPr="0017654D">
        <w:rPr>
          <w:rStyle w:val="rynqvb"/>
          <w:sz w:val="28"/>
          <w:szCs w:val="28"/>
          <w:lang w:val="kk-KZ"/>
        </w:rPr>
        <w:t>лауазым бен манса</w:t>
      </w:r>
      <w:r w:rsidR="00FF54E2" w:rsidRPr="0017654D">
        <w:rPr>
          <w:rStyle w:val="rynqvb"/>
          <w:sz w:val="28"/>
          <w:szCs w:val="28"/>
          <w:lang w:val="kk-KZ"/>
        </w:rPr>
        <w:t>пқа</w:t>
      </w:r>
      <w:r w:rsidR="008E6138" w:rsidRPr="0017654D">
        <w:rPr>
          <w:rStyle w:val="rynqvb"/>
          <w:sz w:val="28"/>
          <w:szCs w:val="28"/>
          <w:lang w:val="kk-KZ"/>
        </w:rPr>
        <w:t xml:space="preserve"> зиян тигізуі мүмкін.</w:t>
      </w:r>
      <w:r w:rsidR="0024008F" w:rsidRPr="0017654D">
        <w:rPr>
          <w:rStyle w:val="rynqvb"/>
          <w:sz w:val="28"/>
          <w:szCs w:val="28"/>
          <w:lang w:val="kk-KZ"/>
        </w:rPr>
        <w:t xml:space="preserve"> </w:t>
      </w:r>
      <w:r w:rsidR="001F609A" w:rsidRPr="0017654D">
        <w:rPr>
          <w:rStyle w:val="rynqvb"/>
          <w:sz w:val="28"/>
          <w:szCs w:val="28"/>
          <w:lang w:val="kk-KZ"/>
        </w:rPr>
        <w:t xml:space="preserve">М. Смит ассертивтілікті </w:t>
      </w:r>
      <w:r w:rsidR="00B50CE5" w:rsidRPr="0017654D">
        <w:rPr>
          <w:rStyle w:val="rynqvb"/>
          <w:sz w:val="28"/>
          <w:szCs w:val="28"/>
          <w:lang w:val="kk-KZ"/>
        </w:rPr>
        <w:t xml:space="preserve">жеке </w:t>
      </w:r>
      <w:r w:rsidR="001F609A" w:rsidRPr="0017654D">
        <w:rPr>
          <w:rStyle w:val="rynqvb"/>
          <w:sz w:val="28"/>
          <w:szCs w:val="28"/>
          <w:lang w:val="kk-KZ"/>
        </w:rPr>
        <w:t>тұлғаның өз</w:t>
      </w:r>
      <w:r w:rsidR="00B50CE5" w:rsidRPr="0017654D">
        <w:rPr>
          <w:rStyle w:val="rynqvb"/>
          <w:sz w:val="28"/>
          <w:szCs w:val="28"/>
          <w:lang w:val="kk-KZ"/>
        </w:rPr>
        <w:t>-</w:t>
      </w:r>
      <w:r w:rsidR="001F609A" w:rsidRPr="0017654D">
        <w:rPr>
          <w:rStyle w:val="rynqvb"/>
          <w:sz w:val="28"/>
          <w:szCs w:val="28"/>
          <w:lang w:val="kk-KZ"/>
        </w:rPr>
        <w:t xml:space="preserve">өзіне деген сенімділікпен байланыстырса, ал </w:t>
      </w:r>
      <w:r w:rsidR="003E37A2" w:rsidRPr="0017654D">
        <w:rPr>
          <w:sz w:val="28"/>
          <w:szCs w:val="28"/>
          <w:lang w:val="kk-KZ"/>
        </w:rPr>
        <w:t>Р. Ульрих пен Р. Де Мюнк оны әлеуметтік құзыреттілік</w:t>
      </w:r>
      <w:r w:rsidR="00EC2188" w:rsidRPr="0017654D">
        <w:rPr>
          <w:sz w:val="28"/>
          <w:szCs w:val="28"/>
          <w:lang w:val="kk-KZ"/>
        </w:rPr>
        <w:t xml:space="preserve"> деп қарастырды</w:t>
      </w:r>
      <w:r w:rsidR="003E37A2" w:rsidRPr="0017654D">
        <w:rPr>
          <w:sz w:val="28"/>
          <w:szCs w:val="28"/>
          <w:lang w:val="kk-KZ"/>
        </w:rPr>
        <w:t>.</w:t>
      </w:r>
      <w:r w:rsidR="006E260D" w:rsidRPr="0017654D">
        <w:rPr>
          <w:sz w:val="28"/>
          <w:szCs w:val="28"/>
          <w:lang w:val="kk-KZ"/>
        </w:rPr>
        <w:t xml:space="preserve"> Олар </w:t>
      </w:r>
      <w:r w:rsidR="00A24B53" w:rsidRPr="0017654D">
        <w:rPr>
          <w:rStyle w:val="rynqvb"/>
          <w:sz w:val="28"/>
          <w:szCs w:val="28"/>
          <w:lang w:val="kk-KZ"/>
        </w:rPr>
        <w:t>әлеуметтік қ</w:t>
      </w:r>
      <w:r w:rsidR="006E260D" w:rsidRPr="0017654D">
        <w:rPr>
          <w:rStyle w:val="rynqvb"/>
          <w:sz w:val="28"/>
          <w:szCs w:val="28"/>
          <w:lang w:val="kk-KZ"/>
        </w:rPr>
        <w:t>ұзіреттілік</w:t>
      </w:r>
      <w:r w:rsidR="00F20E0B" w:rsidRPr="0017654D">
        <w:rPr>
          <w:rStyle w:val="rynqvb"/>
          <w:sz w:val="28"/>
          <w:szCs w:val="28"/>
          <w:lang w:val="kk-KZ"/>
        </w:rPr>
        <w:t>ті</w:t>
      </w:r>
      <w:r w:rsidR="006E260D" w:rsidRPr="0017654D">
        <w:rPr>
          <w:rStyle w:val="rynqvb"/>
          <w:sz w:val="28"/>
          <w:szCs w:val="28"/>
          <w:lang w:val="kk-KZ"/>
        </w:rPr>
        <w:t xml:space="preserve"> тілдік құзыреттілікке ұқсастық арқылы анықта</w:t>
      </w:r>
      <w:r w:rsidR="00F20E0B" w:rsidRPr="0017654D">
        <w:rPr>
          <w:rStyle w:val="rynqvb"/>
          <w:sz w:val="28"/>
          <w:szCs w:val="28"/>
          <w:lang w:val="kk-KZ"/>
        </w:rPr>
        <w:t>йды</w:t>
      </w:r>
      <w:r w:rsidR="006E260D" w:rsidRPr="0017654D">
        <w:rPr>
          <w:rStyle w:val="rynqvb"/>
          <w:sz w:val="28"/>
          <w:szCs w:val="28"/>
          <w:lang w:val="kk-KZ"/>
        </w:rPr>
        <w:t>.</w:t>
      </w:r>
      <w:r w:rsidR="006E260D" w:rsidRPr="0017654D">
        <w:rPr>
          <w:sz w:val="28"/>
          <w:szCs w:val="28"/>
          <w:lang w:val="kk-KZ"/>
        </w:rPr>
        <w:t xml:space="preserve"> </w:t>
      </w:r>
      <w:r w:rsidR="006E260D" w:rsidRPr="0017654D">
        <w:rPr>
          <w:rStyle w:val="rynqvb"/>
          <w:sz w:val="28"/>
          <w:szCs w:val="28"/>
          <w:lang w:val="kk-KZ"/>
        </w:rPr>
        <w:t>Тілдік құзіреттілік – белгілі бір тілді қолданушының осы тілдің шектеулі элементтері мен ережелерін пайдалана отырып, шектеусіз санды мәлімдемелерді құрастыру және түсіну, сондай-ақ іс жүзінде дұрыс және іс жүзінде дұрыс емес мәлімдемелерді ажырата алу қабілеті</w:t>
      </w:r>
      <w:r w:rsidR="00B50CE5" w:rsidRPr="0017654D">
        <w:rPr>
          <w:rStyle w:val="rynqvb"/>
          <w:sz w:val="28"/>
          <w:szCs w:val="28"/>
          <w:lang w:val="kk-KZ"/>
        </w:rPr>
        <w:t xml:space="preserve"> болса, ал ә</w:t>
      </w:r>
      <w:r w:rsidR="006E260D" w:rsidRPr="0017654D">
        <w:rPr>
          <w:rStyle w:val="rynqvb"/>
          <w:sz w:val="28"/>
          <w:szCs w:val="28"/>
          <w:lang w:val="kk-KZ"/>
        </w:rPr>
        <w:t>леуметтік құзіреттілік әлеуметтік мінез-құлыққа, әлеуметтік құрылымдар мен жүйелерге қатысты қабілетті білдіреді.</w:t>
      </w:r>
      <w:r w:rsidR="00623B82" w:rsidRPr="0017654D">
        <w:rPr>
          <w:rStyle w:val="rynqvb"/>
          <w:sz w:val="28"/>
          <w:szCs w:val="28"/>
          <w:lang w:val="kk-KZ"/>
        </w:rPr>
        <w:t xml:space="preserve"> Демек, ассертивтівтілік</w:t>
      </w:r>
      <w:r w:rsidR="00B74A6D" w:rsidRPr="0017654D">
        <w:rPr>
          <w:rStyle w:val="rynqvb"/>
          <w:sz w:val="28"/>
          <w:szCs w:val="28"/>
          <w:lang w:val="kk-KZ"/>
        </w:rPr>
        <w:t xml:space="preserve">ке үйрену үшін тұлға түрлі жағдайларда </w:t>
      </w:r>
      <w:r w:rsidR="00C26629" w:rsidRPr="0017654D">
        <w:rPr>
          <w:rStyle w:val="rynqvb"/>
          <w:sz w:val="28"/>
          <w:szCs w:val="28"/>
          <w:lang w:val="kk-KZ"/>
        </w:rPr>
        <w:t>өзінің сезім мен эмоцияларын, мінез-құлық пен іс-әрекеттің орынды немесе орынсыз болатыны</w:t>
      </w:r>
      <w:r w:rsidR="00D7521D" w:rsidRPr="0017654D">
        <w:rPr>
          <w:rStyle w:val="rynqvb"/>
          <w:sz w:val="28"/>
          <w:szCs w:val="28"/>
          <w:lang w:val="kk-KZ"/>
        </w:rPr>
        <w:t>н</w:t>
      </w:r>
      <w:r w:rsidR="00C26629" w:rsidRPr="0017654D">
        <w:rPr>
          <w:rStyle w:val="rynqvb"/>
          <w:sz w:val="28"/>
          <w:szCs w:val="28"/>
          <w:lang w:val="kk-KZ"/>
        </w:rPr>
        <w:t xml:space="preserve"> бағалап, талдай алу керек.</w:t>
      </w:r>
    </w:p>
    <w:p w14:paraId="7C7BD62A" w14:textId="4F86425D" w:rsidR="003C1E8A" w:rsidRPr="0017654D" w:rsidRDefault="003C1E8A" w:rsidP="00384F7B">
      <w:pPr>
        <w:pStyle w:val="a9"/>
        <w:tabs>
          <w:tab w:val="left" w:pos="851"/>
        </w:tabs>
        <w:ind w:left="0" w:right="3" w:firstLine="709"/>
        <w:jc w:val="both"/>
        <w:rPr>
          <w:sz w:val="28"/>
          <w:szCs w:val="28"/>
          <w:lang w:val="kk-KZ"/>
        </w:rPr>
      </w:pPr>
      <w:r w:rsidRPr="0017654D">
        <w:rPr>
          <w:sz w:val="28"/>
          <w:szCs w:val="28"/>
          <w:lang w:val="kk-KZ"/>
        </w:rPr>
        <w:t>Американдық психиатр, отбасы мәселелерінің кеңесшісі Н. Эпштейннің  [</w:t>
      </w:r>
      <w:r w:rsidR="00716383" w:rsidRPr="0017654D">
        <w:rPr>
          <w:sz w:val="28"/>
          <w:szCs w:val="28"/>
          <w:lang w:val="kk-KZ"/>
        </w:rPr>
        <w:t>12</w:t>
      </w:r>
      <w:r w:rsidR="00B37741" w:rsidRPr="0017654D">
        <w:rPr>
          <w:sz w:val="28"/>
          <w:szCs w:val="28"/>
          <w:lang w:val="kk-KZ"/>
        </w:rPr>
        <w:t>, p. 662-668</w:t>
      </w:r>
      <w:r w:rsidRPr="0017654D">
        <w:rPr>
          <w:sz w:val="28"/>
          <w:szCs w:val="28"/>
          <w:lang w:val="kk-KZ"/>
        </w:rPr>
        <w:t>] 1980 жылы шыққан мақаласына сәйкес, ассертивтілік дегеніміз</w:t>
      </w:r>
      <w:r w:rsidR="00F55D09" w:rsidRPr="0017654D">
        <w:rPr>
          <w:sz w:val="28"/>
          <w:szCs w:val="28"/>
          <w:lang w:val="kk-KZ"/>
        </w:rPr>
        <w:t xml:space="preserve"> – </w:t>
      </w:r>
      <w:r w:rsidRPr="0017654D">
        <w:rPr>
          <w:sz w:val="28"/>
          <w:szCs w:val="28"/>
          <w:lang w:val="kk-KZ"/>
        </w:rPr>
        <w:t>адамның сыртқы әсерлер мен бағалауларға тәуелді болмау</w:t>
      </w:r>
      <w:r w:rsidR="00F55D09" w:rsidRPr="0017654D">
        <w:rPr>
          <w:sz w:val="28"/>
          <w:szCs w:val="28"/>
          <w:lang w:val="kk-KZ"/>
        </w:rPr>
        <w:t>ы</w:t>
      </w:r>
      <w:r w:rsidRPr="0017654D">
        <w:rPr>
          <w:sz w:val="28"/>
          <w:szCs w:val="28"/>
          <w:lang w:val="kk-KZ"/>
        </w:rPr>
        <w:t>, өз мінез-құлқын дербес реттеу және оған жауапкершілік алу қабілеті. Сол мақалада Н.</w:t>
      </w:r>
      <w:r w:rsidR="00B37741" w:rsidRPr="0017654D">
        <w:rPr>
          <w:sz w:val="28"/>
          <w:szCs w:val="28"/>
          <w:lang w:val="kk-KZ"/>
        </w:rPr>
        <w:t> </w:t>
      </w:r>
      <w:r w:rsidRPr="0017654D">
        <w:rPr>
          <w:sz w:val="28"/>
          <w:szCs w:val="28"/>
          <w:lang w:val="kk-KZ"/>
        </w:rPr>
        <w:t xml:space="preserve">Эпштейннің айтуы бойынша, әдетте күнделікті өмірде көптеген адамдардың мінез-құлық үлгісі негізгі </w:t>
      </w:r>
      <w:r w:rsidR="00292F63" w:rsidRPr="0017654D">
        <w:rPr>
          <w:sz w:val="28"/>
          <w:szCs w:val="28"/>
          <w:lang w:val="kk-KZ"/>
        </w:rPr>
        <w:t xml:space="preserve">басым </w:t>
      </w:r>
      <w:r w:rsidRPr="0017654D">
        <w:rPr>
          <w:sz w:val="28"/>
          <w:szCs w:val="28"/>
          <w:lang w:val="kk-KZ"/>
        </w:rPr>
        <w:t xml:space="preserve">екі </w:t>
      </w:r>
      <w:r w:rsidR="00292F63" w:rsidRPr="0017654D">
        <w:rPr>
          <w:sz w:val="28"/>
          <w:szCs w:val="28"/>
          <w:lang w:val="kk-KZ"/>
        </w:rPr>
        <w:t>стильден</w:t>
      </w:r>
      <w:r w:rsidRPr="0017654D">
        <w:rPr>
          <w:sz w:val="28"/>
          <w:szCs w:val="28"/>
          <w:lang w:val="kk-KZ"/>
        </w:rPr>
        <w:t xml:space="preserve"> тұрады: </w:t>
      </w:r>
    </w:p>
    <w:p w14:paraId="35D3F3CF" w14:textId="07D23DB4" w:rsidR="003C1E8A" w:rsidRPr="0017654D" w:rsidRDefault="005E08E2" w:rsidP="00CA6491">
      <w:pPr>
        <w:pStyle w:val="a9"/>
        <w:numPr>
          <w:ilvl w:val="0"/>
          <w:numId w:val="1"/>
        </w:numPr>
        <w:tabs>
          <w:tab w:val="left" w:pos="993"/>
        </w:tabs>
        <w:ind w:left="0" w:firstLine="709"/>
        <w:jc w:val="both"/>
        <w:rPr>
          <w:sz w:val="28"/>
          <w:szCs w:val="28"/>
          <w:lang w:val="kk-KZ"/>
        </w:rPr>
      </w:pPr>
      <w:r w:rsidRPr="0017654D">
        <w:rPr>
          <w:sz w:val="28"/>
          <w:szCs w:val="28"/>
          <w:lang w:val="kk-KZ"/>
        </w:rPr>
        <w:t xml:space="preserve">енжарлық </w:t>
      </w:r>
      <w:r w:rsidR="003C1E8A" w:rsidRPr="0017654D">
        <w:rPr>
          <w:sz w:val="28"/>
          <w:szCs w:val="28"/>
          <w:lang w:val="kk-KZ"/>
        </w:rPr>
        <w:t>(</w:t>
      </w:r>
      <w:r w:rsidRPr="0017654D">
        <w:rPr>
          <w:sz w:val="28"/>
          <w:szCs w:val="28"/>
          <w:lang w:val="kk-KZ"/>
        </w:rPr>
        <w:t>пассивтілік</w:t>
      </w:r>
      <w:r w:rsidR="003C1E8A" w:rsidRPr="0017654D">
        <w:rPr>
          <w:sz w:val="28"/>
          <w:szCs w:val="28"/>
          <w:lang w:val="kk-KZ"/>
        </w:rPr>
        <w:t>);</w:t>
      </w:r>
    </w:p>
    <w:p w14:paraId="1F3D0B11" w14:textId="746391DE" w:rsidR="003C1E8A" w:rsidRPr="0017654D" w:rsidRDefault="003C1E8A" w:rsidP="00CA6491">
      <w:pPr>
        <w:pStyle w:val="a9"/>
        <w:numPr>
          <w:ilvl w:val="0"/>
          <w:numId w:val="1"/>
        </w:numPr>
        <w:tabs>
          <w:tab w:val="left" w:pos="993"/>
        </w:tabs>
        <w:ind w:left="0" w:firstLine="709"/>
        <w:jc w:val="both"/>
        <w:rPr>
          <w:sz w:val="28"/>
          <w:szCs w:val="28"/>
          <w:lang w:val="kk-KZ"/>
        </w:rPr>
      </w:pPr>
      <w:r w:rsidRPr="0017654D">
        <w:rPr>
          <w:sz w:val="28"/>
          <w:szCs w:val="28"/>
          <w:lang w:val="kk-KZ"/>
        </w:rPr>
        <w:t>агресси</w:t>
      </w:r>
      <w:r w:rsidR="005E08E2" w:rsidRPr="0017654D">
        <w:rPr>
          <w:sz w:val="28"/>
          <w:szCs w:val="28"/>
          <w:lang w:val="kk-KZ"/>
        </w:rPr>
        <w:t>в</w:t>
      </w:r>
      <w:r w:rsidR="00F06D93" w:rsidRPr="0017654D">
        <w:rPr>
          <w:sz w:val="28"/>
          <w:szCs w:val="28"/>
          <w:lang w:val="kk-KZ"/>
        </w:rPr>
        <w:t>тілік</w:t>
      </w:r>
      <w:r w:rsidRPr="0017654D">
        <w:rPr>
          <w:sz w:val="28"/>
          <w:szCs w:val="28"/>
          <w:lang w:val="kk-KZ"/>
        </w:rPr>
        <w:t xml:space="preserve">. </w:t>
      </w:r>
    </w:p>
    <w:p w14:paraId="37948332" w14:textId="17F685B6" w:rsidR="00935F96" w:rsidRPr="0017654D" w:rsidRDefault="00935F96" w:rsidP="00384F7B">
      <w:pPr>
        <w:pStyle w:val="a9"/>
        <w:tabs>
          <w:tab w:val="left" w:pos="851"/>
        </w:tabs>
        <w:ind w:left="0" w:firstLine="709"/>
        <w:jc w:val="both"/>
        <w:rPr>
          <w:sz w:val="28"/>
          <w:szCs w:val="28"/>
          <w:lang w:val="kk-KZ"/>
        </w:rPr>
      </w:pPr>
      <w:r w:rsidRPr="0017654D">
        <w:rPr>
          <w:sz w:val="28"/>
          <w:szCs w:val="28"/>
          <w:lang w:val="kk-KZ"/>
        </w:rPr>
        <w:t>Ұсынылған кө</w:t>
      </w:r>
      <w:r w:rsidR="003C1E8A" w:rsidRPr="0017654D">
        <w:rPr>
          <w:sz w:val="28"/>
          <w:szCs w:val="28"/>
          <w:lang w:val="kk-KZ"/>
        </w:rPr>
        <w:t>рсеткіш</w:t>
      </w:r>
      <w:r w:rsidRPr="0017654D">
        <w:rPr>
          <w:sz w:val="28"/>
          <w:szCs w:val="28"/>
          <w:lang w:val="kk-KZ"/>
        </w:rPr>
        <w:t>терге</w:t>
      </w:r>
      <w:r w:rsidR="00333F45" w:rsidRPr="0017654D">
        <w:rPr>
          <w:sz w:val="28"/>
          <w:szCs w:val="28"/>
          <w:lang w:val="kk-KZ"/>
        </w:rPr>
        <w:t xml:space="preserve"> жоғары деңгейге ие </w:t>
      </w:r>
      <w:r w:rsidR="003C1E8A" w:rsidRPr="0017654D">
        <w:rPr>
          <w:sz w:val="28"/>
          <w:szCs w:val="28"/>
          <w:lang w:val="kk-KZ"/>
        </w:rPr>
        <w:t>ассертивтілікті де қос</w:t>
      </w:r>
      <w:r w:rsidR="00474FD3" w:rsidRPr="0017654D">
        <w:rPr>
          <w:sz w:val="28"/>
          <w:szCs w:val="28"/>
          <w:lang w:val="kk-KZ"/>
        </w:rPr>
        <w:t xml:space="preserve">ып, иерархиялық түрде </w:t>
      </w:r>
      <w:r w:rsidR="00165D64" w:rsidRPr="0017654D">
        <w:rPr>
          <w:sz w:val="28"/>
          <w:szCs w:val="28"/>
          <w:lang w:val="kk-KZ"/>
        </w:rPr>
        <w:t>көрсетуге болады</w:t>
      </w:r>
      <w:r w:rsidR="003C1E8A" w:rsidRPr="0017654D">
        <w:rPr>
          <w:sz w:val="28"/>
          <w:szCs w:val="28"/>
          <w:lang w:val="kk-KZ"/>
        </w:rPr>
        <w:t xml:space="preserve"> (</w:t>
      </w:r>
      <w:r w:rsidR="00C44600" w:rsidRPr="0017654D">
        <w:rPr>
          <w:sz w:val="28"/>
          <w:szCs w:val="28"/>
          <w:lang w:val="kk-KZ"/>
        </w:rPr>
        <w:t>1.</w:t>
      </w:r>
      <w:r w:rsidR="003C1E8A" w:rsidRPr="0017654D">
        <w:rPr>
          <w:sz w:val="28"/>
          <w:szCs w:val="28"/>
          <w:lang w:val="kk-KZ"/>
        </w:rPr>
        <w:t>3</w:t>
      </w:r>
      <w:r w:rsidR="00F06D93" w:rsidRPr="0017654D">
        <w:rPr>
          <w:sz w:val="28"/>
          <w:szCs w:val="28"/>
          <w:lang w:val="kk-KZ"/>
        </w:rPr>
        <w:t>-сурет</w:t>
      </w:r>
      <w:r w:rsidR="003C1E8A" w:rsidRPr="0017654D">
        <w:rPr>
          <w:sz w:val="28"/>
          <w:szCs w:val="28"/>
          <w:lang w:val="kk-KZ"/>
        </w:rPr>
        <w:t xml:space="preserve">). </w:t>
      </w:r>
    </w:p>
    <w:p w14:paraId="03DE4DDE" w14:textId="7CCAFD9A" w:rsidR="003C1E8A" w:rsidRPr="0017654D" w:rsidRDefault="003C1E8A" w:rsidP="00384F7B">
      <w:pPr>
        <w:pStyle w:val="a9"/>
        <w:tabs>
          <w:tab w:val="left" w:pos="851"/>
        </w:tabs>
        <w:ind w:left="0" w:firstLine="709"/>
        <w:jc w:val="both"/>
        <w:rPr>
          <w:sz w:val="28"/>
          <w:szCs w:val="28"/>
          <w:lang w:val="kk-KZ"/>
        </w:rPr>
      </w:pPr>
      <w:r w:rsidRPr="0017654D">
        <w:rPr>
          <w:sz w:val="28"/>
          <w:szCs w:val="28"/>
          <w:lang w:val="kk-KZ"/>
        </w:rPr>
        <w:t>Бірінші жағдайда, құрбан рөлін өз еркімен қабылдаған адам өз-өзіне күмәндануды, өзгеруден қорқуды немесе, керісінше, бұрыннан бар нәрсені жоғалту қорқынышын басшылыққа алады.</w:t>
      </w:r>
      <w:r w:rsidR="00935F96" w:rsidRPr="0017654D">
        <w:rPr>
          <w:sz w:val="28"/>
          <w:szCs w:val="28"/>
          <w:lang w:val="kk-KZ"/>
        </w:rPr>
        <w:t xml:space="preserve"> Кез-келген жағдайда жауа</w:t>
      </w:r>
      <w:r w:rsidR="009E5B5A" w:rsidRPr="0017654D">
        <w:rPr>
          <w:sz w:val="28"/>
          <w:szCs w:val="28"/>
          <w:lang w:val="kk-KZ"/>
        </w:rPr>
        <w:t>пкершіліктен бас тартып, басқа адамдардың айтқанын орындауға тырысады</w:t>
      </w:r>
      <w:r w:rsidR="00621EAF" w:rsidRPr="0017654D">
        <w:rPr>
          <w:sz w:val="28"/>
          <w:szCs w:val="28"/>
          <w:lang w:val="kk-KZ"/>
        </w:rPr>
        <w:t xml:space="preserve">. </w:t>
      </w:r>
      <w:r w:rsidRPr="0017654D">
        <w:rPr>
          <w:sz w:val="28"/>
          <w:szCs w:val="28"/>
          <w:lang w:val="kk-KZ"/>
        </w:rPr>
        <w:t>Екінші жағдайда, басқаларды өз мүдделеріне бағындыруға деген ашық немесе жабық түрде</w:t>
      </w:r>
      <w:r w:rsidR="00E8624C" w:rsidRPr="0017654D">
        <w:rPr>
          <w:sz w:val="28"/>
          <w:szCs w:val="28"/>
          <w:lang w:val="kk-KZ"/>
        </w:rPr>
        <w:t xml:space="preserve">гі көздейтін мақсаты ретінде </w:t>
      </w:r>
      <w:r w:rsidR="00621EAF" w:rsidRPr="0017654D">
        <w:rPr>
          <w:sz w:val="28"/>
          <w:szCs w:val="28"/>
          <w:lang w:val="kk-KZ"/>
        </w:rPr>
        <w:t>кездесе</w:t>
      </w:r>
      <w:r w:rsidR="00E363A1" w:rsidRPr="0017654D">
        <w:rPr>
          <w:sz w:val="28"/>
          <w:szCs w:val="28"/>
          <w:lang w:val="kk-KZ"/>
        </w:rPr>
        <w:t>ді</w:t>
      </w:r>
      <w:r w:rsidRPr="0017654D">
        <w:rPr>
          <w:sz w:val="28"/>
          <w:szCs w:val="28"/>
          <w:lang w:val="kk-KZ"/>
        </w:rPr>
        <w:t xml:space="preserve">. </w:t>
      </w:r>
      <w:r w:rsidR="00E8624C" w:rsidRPr="0017654D">
        <w:rPr>
          <w:sz w:val="28"/>
          <w:szCs w:val="28"/>
          <w:lang w:val="kk-KZ"/>
        </w:rPr>
        <w:t>Бұл пайымдау бойынша а</w:t>
      </w:r>
      <w:r w:rsidRPr="0017654D">
        <w:rPr>
          <w:sz w:val="28"/>
          <w:szCs w:val="28"/>
          <w:lang w:val="kk-KZ"/>
        </w:rPr>
        <w:t>грессор: «мен күштімін, өйткені мен саған керекпін» немесе құрбан: «сен маған керексің, өйткені мен әлсізбін, ал әлсіз адамды қолдау керек»</w:t>
      </w:r>
      <w:r w:rsidR="00E8624C" w:rsidRPr="0017654D">
        <w:rPr>
          <w:sz w:val="28"/>
          <w:szCs w:val="28"/>
          <w:lang w:val="kk-KZ"/>
        </w:rPr>
        <w:t>, -</w:t>
      </w:r>
      <w:r w:rsidRPr="0017654D">
        <w:rPr>
          <w:sz w:val="28"/>
          <w:szCs w:val="28"/>
          <w:lang w:val="kk-KZ"/>
        </w:rPr>
        <w:t xml:space="preserve"> деген қағиданы басшылыққа алады</w:t>
      </w:r>
      <w:r w:rsidR="008C5355" w:rsidRPr="0017654D">
        <w:rPr>
          <w:sz w:val="28"/>
          <w:szCs w:val="28"/>
          <w:lang w:val="kk-KZ"/>
        </w:rPr>
        <w:t xml:space="preserve">, ал </w:t>
      </w:r>
      <w:r w:rsidRPr="0017654D">
        <w:rPr>
          <w:sz w:val="28"/>
          <w:szCs w:val="28"/>
          <w:lang w:val="kk-KZ"/>
        </w:rPr>
        <w:t xml:space="preserve">«біз бірлесіп жұмыс істеуге, бір-бірімізге көмектесуге дайынбыз, өйткені біз – серіктеспіз» деген ұстаным ассертивтілікті көрсетеді, яғни екі жақ та өзіне жауапкершілік алуға дайын және ешкімге ықпал, басымдылық көрсетпейді. </w:t>
      </w:r>
      <w:r w:rsidR="00E048F1" w:rsidRPr="0017654D">
        <w:rPr>
          <w:sz w:val="28"/>
          <w:szCs w:val="28"/>
          <w:lang w:val="kk-KZ"/>
        </w:rPr>
        <w:t>Н. Эпштейнн</w:t>
      </w:r>
      <w:r w:rsidR="008B0594" w:rsidRPr="0017654D">
        <w:rPr>
          <w:sz w:val="28"/>
          <w:szCs w:val="28"/>
          <w:lang w:val="kk-KZ"/>
        </w:rPr>
        <w:t>і</w:t>
      </w:r>
      <w:r w:rsidR="00E048F1" w:rsidRPr="0017654D">
        <w:rPr>
          <w:sz w:val="28"/>
          <w:szCs w:val="28"/>
          <w:lang w:val="kk-KZ"/>
        </w:rPr>
        <w:t xml:space="preserve">ң </w:t>
      </w:r>
      <w:r w:rsidR="00027CF5" w:rsidRPr="0017654D">
        <w:rPr>
          <w:sz w:val="28"/>
          <w:szCs w:val="28"/>
          <w:lang w:val="kk-KZ"/>
        </w:rPr>
        <w:t>ұсынған көрсеткіштерін негізге ала</w:t>
      </w:r>
      <w:r w:rsidR="008B0594" w:rsidRPr="0017654D">
        <w:rPr>
          <w:sz w:val="28"/>
          <w:szCs w:val="28"/>
          <w:lang w:val="kk-KZ"/>
        </w:rPr>
        <w:t xml:space="preserve"> тұра,</w:t>
      </w:r>
      <w:r w:rsidRPr="0017654D">
        <w:rPr>
          <w:sz w:val="28"/>
          <w:szCs w:val="28"/>
          <w:lang w:val="kk-KZ"/>
        </w:rPr>
        <w:t xml:space="preserve"> ассертивтілікті адамдардың арасындағы сау қарым-қатынастың бір белгісі ретінде қарастыруға болады.</w:t>
      </w:r>
    </w:p>
    <w:p w14:paraId="67744831" w14:textId="77777777" w:rsidR="00CA6491" w:rsidRPr="0017654D" w:rsidRDefault="00CA6491" w:rsidP="00384F7B">
      <w:pPr>
        <w:pStyle w:val="a9"/>
        <w:tabs>
          <w:tab w:val="left" w:pos="851"/>
        </w:tabs>
        <w:ind w:left="0" w:firstLine="709"/>
        <w:jc w:val="both"/>
        <w:rPr>
          <w:sz w:val="28"/>
          <w:szCs w:val="28"/>
          <w:lang w:val="kk-KZ"/>
        </w:rPr>
      </w:pPr>
    </w:p>
    <w:p w14:paraId="025DE417" w14:textId="3AD10D0E" w:rsidR="003C1E8A" w:rsidRPr="0017654D" w:rsidRDefault="00292F63" w:rsidP="00670D37">
      <w:pPr>
        <w:pStyle w:val="a9"/>
        <w:spacing w:line="20" w:lineRule="atLeast"/>
        <w:ind w:left="0" w:firstLine="0"/>
        <w:jc w:val="both"/>
        <w:rPr>
          <w:sz w:val="28"/>
          <w:szCs w:val="28"/>
          <w:lang w:val="kk-KZ"/>
        </w:rPr>
      </w:pPr>
      <w:r w:rsidRPr="0017654D">
        <w:rPr>
          <w:noProof/>
          <w:sz w:val="28"/>
          <w:szCs w:val="28"/>
          <w:lang w:val="ru-RU" w:eastAsia="ru-RU"/>
        </w:rPr>
        <w:drawing>
          <wp:inline distT="0" distB="0" distL="0" distR="0" wp14:anchorId="022E7628" wp14:editId="38401376">
            <wp:extent cx="6073140" cy="3200400"/>
            <wp:effectExtent l="0" t="0" r="22860" b="19050"/>
            <wp:docPr id="1953466190"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6719A09A" w14:textId="77777777" w:rsidR="005D17B7" w:rsidRPr="0017654D" w:rsidRDefault="005D17B7" w:rsidP="00384F7B">
      <w:pPr>
        <w:spacing w:after="0" w:line="240" w:lineRule="auto"/>
        <w:ind w:right="6" w:firstLine="567"/>
        <w:jc w:val="center"/>
        <w:rPr>
          <w:rFonts w:ascii="Times New Roman" w:hAnsi="Times New Roman" w:cs="Times New Roman"/>
          <w:bCs/>
          <w:sz w:val="16"/>
          <w:szCs w:val="16"/>
          <w:lang w:val="kk-KZ" w:eastAsia="ko-KR"/>
        </w:rPr>
      </w:pPr>
    </w:p>
    <w:p w14:paraId="1F9F8607" w14:textId="0B3144CE" w:rsidR="003C1E8A" w:rsidRPr="0017654D" w:rsidRDefault="003C1E8A" w:rsidP="00384F7B">
      <w:pPr>
        <w:spacing w:after="0" w:line="240" w:lineRule="auto"/>
        <w:ind w:right="6"/>
        <w:jc w:val="center"/>
        <w:rPr>
          <w:rFonts w:ascii="Times New Roman" w:hAnsi="Times New Roman" w:cs="Times New Roman"/>
          <w:bCs/>
          <w:sz w:val="28"/>
          <w:szCs w:val="28"/>
          <w:lang w:val="kk-KZ" w:eastAsia="ko-KR"/>
        </w:rPr>
      </w:pPr>
      <w:r w:rsidRPr="0017654D">
        <w:rPr>
          <w:rFonts w:ascii="Times New Roman" w:hAnsi="Times New Roman" w:cs="Times New Roman"/>
          <w:bCs/>
          <w:sz w:val="28"/>
          <w:szCs w:val="28"/>
          <w:lang w:val="kk-KZ" w:eastAsia="ko-KR"/>
        </w:rPr>
        <w:t xml:space="preserve">Сурет </w:t>
      </w:r>
      <w:r w:rsidR="00C44600" w:rsidRPr="0017654D">
        <w:rPr>
          <w:rFonts w:ascii="Times New Roman" w:hAnsi="Times New Roman" w:cs="Times New Roman"/>
          <w:bCs/>
          <w:sz w:val="28"/>
          <w:szCs w:val="28"/>
          <w:lang w:val="kk-KZ" w:eastAsia="ko-KR"/>
        </w:rPr>
        <w:t>1.</w:t>
      </w:r>
      <w:r w:rsidRPr="0017654D">
        <w:rPr>
          <w:rFonts w:ascii="Times New Roman" w:hAnsi="Times New Roman" w:cs="Times New Roman"/>
          <w:bCs/>
          <w:sz w:val="28"/>
          <w:szCs w:val="28"/>
          <w:lang w:val="kk-KZ" w:eastAsia="ko-KR"/>
        </w:rPr>
        <w:t>3 –</w:t>
      </w:r>
      <w:r w:rsidR="009A183D" w:rsidRPr="0017654D">
        <w:rPr>
          <w:rFonts w:ascii="Times New Roman" w:eastAsia="+mn-ea" w:hAnsi="Times New Roman" w:cs="Times New Roman"/>
          <w:color w:val="000000"/>
          <w:kern w:val="24"/>
          <w:sz w:val="28"/>
          <w:szCs w:val="28"/>
          <w:lang w:val="kk-KZ"/>
        </w:rPr>
        <w:t xml:space="preserve"> М</w:t>
      </w:r>
      <w:r w:rsidRPr="0017654D">
        <w:rPr>
          <w:rFonts w:ascii="Times New Roman" w:eastAsia="+mn-ea" w:hAnsi="Times New Roman" w:cs="Times New Roman"/>
          <w:color w:val="000000"/>
          <w:kern w:val="24"/>
          <w:sz w:val="28"/>
          <w:szCs w:val="28"/>
          <w:lang w:val="kk-KZ"/>
        </w:rPr>
        <w:t>інез-құлық стильдері</w:t>
      </w:r>
      <w:r w:rsidR="009A183D" w:rsidRPr="0017654D">
        <w:rPr>
          <w:rFonts w:ascii="Times New Roman" w:eastAsia="+mn-ea" w:hAnsi="Times New Roman" w:cs="Times New Roman"/>
          <w:color w:val="000000"/>
          <w:kern w:val="24"/>
          <w:sz w:val="28"/>
          <w:szCs w:val="28"/>
          <w:lang w:val="kk-KZ"/>
        </w:rPr>
        <w:t xml:space="preserve"> (Н. Эпштейн бойынша)</w:t>
      </w:r>
    </w:p>
    <w:p w14:paraId="6A7840AB" w14:textId="77777777" w:rsidR="00384F7B" w:rsidRPr="0017654D" w:rsidRDefault="00384F7B" w:rsidP="003C1E8A">
      <w:pPr>
        <w:pStyle w:val="a9"/>
        <w:spacing w:line="20" w:lineRule="atLeast"/>
        <w:ind w:left="0" w:firstLine="567"/>
        <w:jc w:val="both"/>
        <w:rPr>
          <w:sz w:val="28"/>
          <w:szCs w:val="28"/>
          <w:lang w:val="kk-KZ"/>
        </w:rPr>
      </w:pPr>
    </w:p>
    <w:p w14:paraId="45E584F2" w14:textId="1C96F652" w:rsidR="003C1E8A" w:rsidRPr="0017654D" w:rsidRDefault="003C1E8A" w:rsidP="00384F7B">
      <w:pPr>
        <w:pStyle w:val="a9"/>
        <w:ind w:left="0" w:firstLine="709"/>
        <w:jc w:val="both"/>
        <w:rPr>
          <w:sz w:val="28"/>
          <w:szCs w:val="28"/>
          <w:lang w:val="kk-KZ"/>
        </w:rPr>
      </w:pPr>
      <w:r w:rsidRPr="0017654D">
        <w:rPr>
          <w:sz w:val="28"/>
          <w:szCs w:val="28"/>
          <w:lang w:val="kk-KZ"/>
        </w:rPr>
        <w:t>Сонымен қатар</w:t>
      </w:r>
      <w:r w:rsidR="00A43F55" w:rsidRPr="0017654D">
        <w:rPr>
          <w:sz w:val="28"/>
          <w:szCs w:val="28"/>
          <w:lang w:val="kk-KZ"/>
        </w:rPr>
        <w:t xml:space="preserve"> </w:t>
      </w:r>
      <w:r w:rsidRPr="0017654D">
        <w:rPr>
          <w:sz w:val="28"/>
          <w:szCs w:val="28"/>
          <w:lang w:val="kk-KZ"/>
        </w:rPr>
        <w:t>психологияда ассертивтілік ұғымына жаңа «өмір» беріп, оны терең зерттеген кезі 1994 жыл болды. Бұл жылы Чехияның әйгілі екі психоло</w:t>
      </w:r>
      <w:r w:rsidR="003E4357" w:rsidRPr="0017654D">
        <w:rPr>
          <w:sz w:val="28"/>
          <w:szCs w:val="28"/>
          <w:lang w:val="kk-KZ"/>
        </w:rPr>
        <w:t>гтар</w:t>
      </w:r>
      <w:r w:rsidRPr="0017654D">
        <w:rPr>
          <w:sz w:val="28"/>
          <w:szCs w:val="28"/>
          <w:lang w:val="kk-KZ"/>
        </w:rPr>
        <w:t>ы ассертивтілікке байланысты орыс тіліндегі кітап шығарды. В.</w:t>
      </w:r>
      <w:r w:rsidR="00CA6491" w:rsidRPr="0017654D">
        <w:rPr>
          <w:sz w:val="28"/>
          <w:szCs w:val="28"/>
          <w:lang w:val="kk-KZ"/>
        </w:rPr>
        <w:t> </w:t>
      </w:r>
      <w:r w:rsidRPr="0017654D">
        <w:rPr>
          <w:sz w:val="28"/>
          <w:szCs w:val="28"/>
          <w:lang w:val="kk-KZ"/>
        </w:rPr>
        <w:t>Каппони мен Т. Новактың [1</w:t>
      </w:r>
      <w:r w:rsidR="00CB3A5F" w:rsidRPr="0017654D">
        <w:rPr>
          <w:sz w:val="28"/>
          <w:szCs w:val="28"/>
          <w:lang w:val="kk-KZ"/>
        </w:rPr>
        <w:t>3</w:t>
      </w:r>
      <w:r w:rsidR="00B37741" w:rsidRPr="0017654D">
        <w:rPr>
          <w:sz w:val="28"/>
          <w:szCs w:val="28"/>
          <w:lang w:val="kk-KZ"/>
        </w:rPr>
        <w:t>, c. 3-184</w:t>
      </w:r>
      <w:r w:rsidRPr="0017654D">
        <w:rPr>
          <w:sz w:val="28"/>
          <w:szCs w:val="28"/>
          <w:lang w:val="kk-KZ"/>
        </w:rPr>
        <w:t>] кітабында мінез-құлықты жетілдіру тактикасы, идеяларды, талаптарды ашық түрде жариялауғ</w:t>
      </w:r>
      <w:r w:rsidR="000C1B6E" w:rsidRPr="0017654D">
        <w:rPr>
          <w:sz w:val="28"/>
          <w:szCs w:val="28"/>
          <w:lang w:val="kk-KZ"/>
        </w:rPr>
        <w:t>а</w:t>
      </w:r>
      <w:r w:rsidRPr="0017654D">
        <w:rPr>
          <w:sz w:val="28"/>
          <w:szCs w:val="28"/>
          <w:lang w:val="kk-KZ"/>
        </w:rPr>
        <w:t xml:space="preserve"> және олардың орындалуына қол жеткізу</w:t>
      </w:r>
      <w:r w:rsidR="000C1B6E" w:rsidRPr="0017654D">
        <w:rPr>
          <w:sz w:val="28"/>
          <w:szCs w:val="28"/>
          <w:lang w:val="kk-KZ"/>
        </w:rPr>
        <w:t xml:space="preserve">ді </w:t>
      </w:r>
      <w:r w:rsidRPr="0017654D">
        <w:rPr>
          <w:sz w:val="28"/>
          <w:szCs w:val="28"/>
          <w:lang w:val="kk-KZ"/>
        </w:rPr>
        <w:t xml:space="preserve">үйретеді. Әділ және әділетсіз </w:t>
      </w:r>
      <w:r w:rsidR="00FC1279" w:rsidRPr="0017654D">
        <w:rPr>
          <w:sz w:val="28"/>
          <w:szCs w:val="28"/>
          <w:lang w:val="kk-KZ"/>
        </w:rPr>
        <w:t xml:space="preserve">жағдайға </w:t>
      </w:r>
      <w:r w:rsidRPr="0017654D">
        <w:rPr>
          <w:sz w:val="28"/>
          <w:szCs w:val="28"/>
          <w:lang w:val="kk-KZ"/>
        </w:rPr>
        <w:t xml:space="preserve">түскен кезде, қажет болғанда «жоқ» деп жауап беруді үйретеді. Американдық психологияда «бестселлерге» айналған бұл кітап ассертивтілікке байланысты тесттер мен түрлі ситуациялардың сипаттамасы және оларды шешу жолдарының идеяларын қамтиды, сонымен қатар, ассертивтілік, ассертивті мінез-құлық жайлы ғылыми-практикалық тұрғыдан пайдалы сипаттамалар береді. В. Каппони мен Т. Новактың басты идеясы – ассертивтілік арқылы психикалық денсаулықты сақтау, қоғам нормаларына сай, тұлға бойындағы өз-өзіне деген сенімділік, бағалау деңгейін көтеру. Алайда </w:t>
      </w:r>
      <w:r w:rsidR="00B63EEB" w:rsidRPr="0017654D">
        <w:rPr>
          <w:sz w:val="28"/>
          <w:szCs w:val="28"/>
          <w:lang w:val="kk-KZ"/>
        </w:rPr>
        <w:t>авторлардың пайымдауынша</w:t>
      </w:r>
      <w:r w:rsidRPr="0017654D">
        <w:rPr>
          <w:sz w:val="28"/>
          <w:szCs w:val="28"/>
          <w:lang w:val="kk-KZ"/>
        </w:rPr>
        <w:t xml:space="preserve">, бұл кітап </w:t>
      </w:r>
      <w:r w:rsidR="00C112C1" w:rsidRPr="0017654D">
        <w:rPr>
          <w:sz w:val="28"/>
          <w:szCs w:val="28"/>
          <w:lang w:val="kk-KZ"/>
        </w:rPr>
        <w:t xml:space="preserve">тек </w:t>
      </w:r>
      <w:r w:rsidRPr="0017654D">
        <w:rPr>
          <w:sz w:val="28"/>
          <w:szCs w:val="28"/>
          <w:lang w:val="kk-KZ"/>
        </w:rPr>
        <w:t>құрал ретінде ғана берілген, ал әрі қарай ассертивтілікті дамыту толығымен өзін жетілдіремін деген тұлғаның қолынан ғана келеді, яғни ассертивті болу үшін де еңбек ету керек, адам психикалық жағынан мықты болу керек.</w:t>
      </w:r>
    </w:p>
    <w:p w14:paraId="112A1FEB" w14:textId="320C36DE" w:rsidR="003C1E8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Г.</w:t>
      </w:r>
      <w:r w:rsidR="00970896" w:rsidRPr="0017654D">
        <w:rPr>
          <w:rFonts w:ascii="Times New Roman" w:hAnsi="Times New Roman" w:cs="Times New Roman"/>
          <w:sz w:val="28"/>
          <w:szCs w:val="28"/>
          <w:lang w:val="kk-KZ"/>
        </w:rPr>
        <w:t> </w:t>
      </w:r>
      <w:r w:rsidRPr="0017654D">
        <w:rPr>
          <w:rFonts w:ascii="Times New Roman" w:hAnsi="Times New Roman" w:cs="Times New Roman"/>
          <w:sz w:val="28"/>
          <w:szCs w:val="28"/>
          <w:lang w:val="kk-KZ"/>
        </w:rPr>
        <w:t>Линденфилд</w:t>
      </w:r>
      <w:r w:rsidR="00910E1C" w:rsidRPr="0017654D">
        <w:rPr>
          <w:rFonts w:ascii="Times New Roman" w:hAnsi="Times New Roman" w:cs="Times New Roman"/>
          <w:sz w:val="28"/>
          <w:szCs w:val="28"/>
          <w:lang w:val="kk-KZ"/>
        </w:rPr>
        <w:t xml:space="preserve"> [</w:t>
      </w:r>
      <w:r w:rsidR="004F0396" w:rsidRPr="0017654D">
        <w:rPr>
          <w:rFonts w:ascii="Times New Roman" w:hAnsi="Times New Roman" w:cs="Times New Roman"/>
          <w:sz w:val="28"/>
          <w:szCs w:val="28"/>
          <w:lang w:val="kk-KZ"/>
        </w:rPr>
        <w:t>64</w:t>
      </w:r>
      <w:r w:rsidR="00910E1C"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бойынша, адам мінез-құл</w:t>
      </w:r>
      <w:r w:rsidR="00B87A16" w:rsidRPr="0017654D">
        <w:rPr>
          <w:rFonts w:ascii="Times New Roman" w:hAnsi="Times New Roman" w:cs="Times New Roman"/>
          <w:sz w:val="28"/>
          <w:szCs w:val="28"/>
          <w:lang w:val="kk-KZ"/>
        </w:rPr>
        <w:t>ы</w:t>
      </w:r>
      <w:r w:rsidR="004E0825" w:rsidRPr="0017654D">
        <w:rPr>
          <w:rFonts w:ascii="Times New Roman" w:hAnsi="Times New Roman" w:cs="Times New Roman"/>
          <w:sz w:val="28"/>
          <w:szCs w:val="28"/>
          <w:lang w:val="kk-KZ"/>
        </w:rPr>
        <w:t>ғы</w:t>
      </w:r>
      <w:r w:rsidR="00B87A16" w:rsidRPr="0017654D">
        <w:rPr>
          <w:rFonts w:ascii="Times New Roman" w:hAnsi="Times New Roman" w:cs="Times New Roman"/>
          <w:sz w:val="28"/>
          <w:szCs w:val="28"/>
          <w:lang w:val="kk-KZ"/>
        </w:rPr>
        <w:t>н</w:t>
      </w:r>
      <w:r w:rsidRPr="0017654D">
        <w:rPr>
          <w:rFonts w:ascii="Times New Roman" w:hAnsi="Times New Roman" w:cs="Times New Roman"/>
          <w:sz w:val="28"/>
          <w:szCs w:val="28"/>
          <w:lang w:val="kk-KZ"/>
        </w:rPr>
        <w:t xml:space="preserve">ың әртүрлі градацияларын атап өтуге болады. Біріншіден, </w:t>
      </w:r>
      <w:bookmarkStart w:id="2" w:name="_Hlk184377911"/>
      <w:r w:rsidRPr="0017654D">
        <w:rPr>
          <w:rFonts w:ascii="Times New Roman" w:hAnsi="Times New Roman" w:cs="Times New Roman"/>
          <w:sz w:val="28"/>
          <w:szCs w:val="28"/>
          <w:lang w:val="kk-KZ"/>
        </w:rPr>
        <w:t>ассертивті мінез-құлық – басқа адамның сезімін, ұстанымын, ойларын, идеяларын, құқықтарын құрметтей отырып, өзіміздің өмірлік ұстанымымызды, сезімдерімізді, ойларымыз бен идеяларымызды басқа адамға тікелей, адал және нақты білдіру</w:t>
      </w:r>
      <w:bookmarkEnd w:id="2"/>
      <w:r w:rsidRPr="0017654D">
        <w:rPr>
          <w:rFonts w:ascii="Times New Roman" w:hAnsi="Times New Roman" w:cs="Times New Roman"/>
          <w:sz w:val="28"/>
          <w:szCs w:val="28"/>
          <w:lang w:val="kk-KZ"/>
        </w:rPr>
        <w:t>. Тым жақсы тәрбиеленген, тым ұстамды, әрдайым әдепті, өзін-өзі бағаламайтын, тек басқа адамдарды тыңдап, солардың айтқанын ғана орындауға үйреніп қалған адам белсенді таңдау жасай алмауы мүмкін</w:t>
      </w:r>
      <w:r w:rsidR="00CB3A5F" w:rsidRPr="0017654D">
        <w:rPr>
          <w:rFonts w:ascii="Times New Roman" w:hAnsi="Times New Roman" w:cs="Times New Roman"/>
          <w:sz w:val="28"/>
          <w:szCs w:val="28"/>
          <w:lang w:val="kk-KZ"/>
        </w:rPr>
        <w:t>, а</w:t>
      </w:r>
      <w:r w:rsidRPr="0017654D">
        <w:rPr>
          <w:rFonts w:ascii="Times New Roman" w:hAnsi="Times New Roman" w:cs="Times New Roman"/>
          <w:sz w:val="28"/>
          <w:szCs w:val="28"/>
          <w:lang w:val="kk-KZ"/>
        </w:rPr>
        <w:t>л, керісінше, ассертивтілік таныта отырып, біз басқа адамдарға кім екенімізді сөзсіз айтамыз, әрекет бірінш</w:t>
      </w:r>
      <w:r w:rsidR="00696280" w:rsidRPr="0017654D">
        <w:rPr>
          <w:rFonts w:ascii="Times New Roman" w:hAnsi="Times New Roman" w:cs="Times New Roman"/>
          <w:sz w:val="28"/>
          <w:szCs w:val="28"/>
          <w:lang w:val="kk-KZ"/>
        </w:rPr>
        <w:t>і</w:t>
      </w:r>
      <w:r w:rsidRPr="0017654D">
        <w:rPr>
          <w:rFonts w:ascii="Times New Roman" w:hAnsi="Times New Roman" w:cs="Times New Roman"/>
          <w:sz w:val="28"/>
          <w:szCs w:val="28"/>
          <w:lang w:val="kk-KZ"/>
        </w:rPr>
        <w:t xml:space="preserve"> орында болады, жауапкершілікті өзімізге алуға қорықпаймыз. Бұл таңдау жасауға мүмкіндік береді, өйткені басқа адамдардың біз үшін</w:t>
      </w:r>
      <w:r w:rsidR="00037EB6" w:rsidRPr="0017654D">
        <w:rPr>
          <w:rFonts w:ascii="Times New Roman" w:hAnsi="Times New Roman" w:cs="Times New Roman"/>
          <w:sz w:val="28"/>
          <w:szCs w:val="28"/>
          <w:lang w:val="kk-KZ"/>
        </w:rPr>
        <w:t xml:space="preserve"> таңдау жасап,</w:t>
      </w:r>
      <w:r w:rsidRPr="0017654D">
        <w:rPr>
          <w:rFonts w:ascii="Times New Roman" w:hAnsi="Times New Roman" w:cs="Times New Roman"/>
          <w:sz w:val="28"/>
          <w:szCs w:val="28"/>
          <w:lang w:val="kk-KZ"/>
        </w:rPr>
        <w:t xml:space="preserve"> әрекет етуіне жол бермейміз, мүддеміз</w:t>
      </w:r>
      <w:r w:rsidR="00291CFC" w:rsidRPr="0017654D">
        <w:rPr>
          <w:rFonts w:ascii="Times New Roman" w:hAnsi="Times New Roman" w:cs="Times New Roman"/>
          <w:sz w:val="28"/>
          <w:szCs w:val="28"/>
          <w:lang w:val="kk-KZ"/>
        </w:rPr>
        <w:t xml:space="preserve">ге сай </w:t>
      </w:r>
      <w:r w:rsidR="003B4868" w:rsidRPr="0017654D">
        <w:rPr>
          <w:rFonts w:ascii="Times New Roman" w:hAnsi="Times New Roman" w:cs="Times New Roman"/>
          <w:sz w:val="28"/>
          <w:szCs w:val="28"/>
          <w:lang w:val="kk-KZ"/>
        </w:rPr>
        <w:t xml:space="preserve">өзіміз </w:t>
      </w:r>
      <w:r w:rsidR="00291CFC" w:rsidRPr="0017654D">
        <w:rPr>
          <w:rFonts w:ascii="Times New Roman" w:hAnsi="Times New Roman" w:cs="Times New Roman"/>
          <w:sz w:val="28"/>
          <w:szCs w:val="28"/>
          <w:lang w:val="kk-KZ"/>
        </w:rPr>
        <w:t>ә</w:t>
      </w:r>
      <w:r w:rsidRPr="0017654D">
        <w:rPr>
          <w:rFonts w:ascii="Times New Roman" w:hAnsi="Times New Roman" w:cs="Times New Roman"/>
          <w:sz w:val="28"/>
          <w:szCs w:val="28"/>
          <w:lang w:val="kk-KZ"/>
        </w:rPr>
        <w:t>рекет етеміз.</w:t>
      </w:r>
    </w:p>
    <w:p w14:paraId="18173258" w14:textId="652ABD1F" w:rsidR="003C1E8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Американдық психологтар қауымдастығының психологиялық терминдерінің онлайн-сөздігінде </w:t>
      </w:r>
      <w:r w:rsidR="00067011"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ассертивтілік – бейімделгіш қарым-қатынас стилі ретінде қарастырылады, онда адамдар басқаларға құрмет көрсете отырып, өз сезімдері мен қажеттіліктерін тікелей білдіреді. Ассертивтілік деңгейінің төмен болуы депрессия мен мазасыздықты тудыруы мүмкін, ал ассертивтіліктің негативті түрі агрессия ретінде көрініс табуы мүмкін</w:t>
      </w:r>
      <w:r w:rsidR="00067011"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деп көрсетілген</w:t>
      </w:r>
      <w:r w:rsidR="00CB3A5F" w:rsidRPr="0017654D">
        <w:rPr>
          <w:rFonts w:ascii="Times New Roman" w:hAnsi="Times New Roman" w:cs="Times New Roman"/>
          <w:sz w:val="28"/>
          <w:szCs w:val="28"/>
          <w:lang w:val="kk-KZ"/>
        </w:rPr>
        <w:t xml:space="preserve"> </w:t>
      </w:r>
      <w:r w:rsidR="00067011" w:rsidRPr="0017654D">
        <w:rPr>
          <w:rFonts w:ascii="Times New Roman" w:hAnsi="Times New Roman" w:cs="Times New Roman"/>
          <w:sz w:val="28"/>
          <w:szCs w:val="28"/>
          <w:lang w:val="kk-KZ"/>
        </w:rPr>
        <w:t>[</w:t>
      </w:r>
      <w:r w:rsidR="00B564FE" w:rsidRPr="0017654D">
        <w:rPr>
          <w:rFonts w:ascii="Times New Roman" w:hAnsi="Times New Roman" w:cs="Times New Roman"/>
          <w:sz w:val="28"/>
          <w:szCs w:val="28"/>
          <w:lang w:val="kk-KZ"/>
        </w:rPr>
        <w:t>65</w:t>
      </w:r>
      <w:r w:rsidR="00067011"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w:t>
      </w:r>
    </w:p>
    <w:p w14:paraId="4CF327BE" w14:textId="227E937F" w:rsidR="003C1E8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Олай болса, ассертивтіліктін тұлға бойындағы психикалық денсаулықты сақтаудағы маңызы зор, депрессияғ</w:t>
      </w:r>
      <w:r w:rsidR="001A065B" w:rsidRPr="0017654D">
        <w:rPr>
          <w:rFonts w:ascii="Times New Roman" w:hAnsi="Times New Roman" w:cs="Times New Roman"/>
          <w:sz w:val="28"/>
          <w:szCs w:val="28"/>
          <w:lang w:val="kk-KZ"/>
        </w:rPr>
        <w:t>а, күйзеліске</w:t>
      </w:r>
      <w:r w:rsidRPr="0017654D">
        <w:rPr>
          <w:rFonts w:ascii="Times New Roman" w:hAnsi="Times New Roman" w:cs="Times New Roman"/>
          <w:sz w:val="28"/>
          <w:szCs w:val="28"/>
          <w:lang w:val="kk-KZ"/>
        </w:rPr>
        <w:t xml:space="preserve">, түрлі психикалық ауытқуларға шалдықпас үшін, адам ассертивтілікке үйренуі қажет, өйткені </w:t>
      </w:r>
      <w:r w:rsidRPr="0017654D">
        <w:rPr>
          <w:rFonts w:ascii="Times New Roman" w:hAnsi="Times New Roman" w:cs="Times New Roman"/>
          <w:i/>
          <w:iCs/>
          <w:sz w:val="28"/>
          <w:szCs w:val="28"/>
          <w:lang w:val="kk-KZ"/>
        </w:rPr>
        <w:t>ассертивтілік туа пайда болмайды, ол жетілу, тәрбие, оқу процесінде ғана пайда болады</w:t>
      </w:r>
      <w:r w:rsidRPr="0017654D">
        <w:rPr>
          <w:rFonts w:ascii="Times New Roman" w:hAnsi="Times New Roman" w:cs="Times New Roman"/>
          <w:sz w:val="28"/>
          <w:szCs w:val="28"/>
          <w:lang w:val="kk-KZ"/>
        </w:rPr>
        <w:t xml:space="preserve">. Егер бұл процестердің біреуі </w:t>
      </w:r>
      <w:r w:rsidR="00BE3F96" w:rsidRPr="0017654D">
        <w:rPr>
          <w:rFonts w:ascii="Times New Roman" w:hAnsi="Times New Roman" w:cs="Times New Roman"/>
          <w:sz w:val="28"/>
          <w:szCs w:val="28"/>
          <w:lang w:val="kk-KZ"/>
        </w:rPr>
        <w:t>дұрыс</w:t>
      </w:r>
      <w:r w:rsidR="00851D31" w:rsidRPr="0017654D">
        <w:rPr>
          <w:rFonts w:ascii="Times New Roman" w:hAnsi="Times New Roman" w:cs="Times New Roman"/>
          <w:sz w:val="28"/>
          <w:szCs w:val="28"/>
          <w:lang w:val="kk-KZ"/>
        </w:rPr>
        <w:t xml:space="preserve"> </w:t>
      </w:r>
      <w:r w:rsidR="00BE3F96" w:rsidRPr="0017654D">
        <w:rPr>
          <w:rFonts w:ascii="Times New Roman" w:hAnsi="Times New Roman" w:cs="Times New Roman"/>
          <w:sz w:val="28"/>
          <w:szCs w:val="28"/>
          <w:lang w:val="kk-KZ"/>
        </w:rPr>
        <w:t>болмаса</w:t>
      </w:r>
      <w:r w:rsidR="004530F6" w:rsidRPr="0017654D">
        <w:rPr>
          <w:rFonts w:ascii="Times New Roman" w:hAnsi="Times New Roman" w:cs="Times New Roman"/>
          <w:sz w:val="28"/>
          <w:szCs w:val="28"/>
          <w:lang w:val="kk-KZ"/>
        </w:rPr>
        <w:t>, онда</w:t>
      </w:r>
      <w:r w:rsidR="00851D31"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ол енжарлыққа немесе агрессивтілікке алып келуі мүмкін.</w:t>
      </w:r>
    </w:p>
    <w:p w14:paraId="274892B2" w14:textId="7433369A" w:rsidR="003C1E8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Осы орайда, А.П. Федоров [</w:t>
      </w:r>
      <w:r w:rsidR="00B564FE" w:rsidRPr="0017654D">
        <w:rPr>
          <w:rFonts w:ascii="Times New Roman" w:hAnsi="Times New Roman" w:cs="Times New Roman"/>
          <w:sz w:val="28"/>
          <w:szCs w:val="28"/>
          <w:lang w:val="kk-KZ"/>
        </w:rPr>
        <w:t>66</w:t>
      </w:r>
      <w:r w:rsidRPr="0017654D">
        <w:rPr>
          <w:rFonts w:ascii="Times New Roman" w:hAnsi="Times New Roman" w:cs="Times New Roman"/>
          <w:sz w:val="28"/>
          <w:szCs w:val="28"/>
          <w:lang w:val="kk-KZ"/>
        </w:rPr>
        <w:t xml:space="preserve">] адамдарды </w:t>
      </w:r>
      <w:r w:rsidR="004530F6" w:rsidRPr="0017654D">
        <w:rPr>
          <w:rFonts w:ascii="Times New Roman" w:hAnsi="Times New Roman" w:cs="Times New Roman"/>
          <w:sz w:val="28"/>
          <w:szCs w:val="28"/>
          <w:lang w:val="kk-KZ"/>
        </w:rPr>
        <w:t>енжарлы (</w:t>
      </w:r>
      <w:r w:rsidRPr="0017654D">
        <w:rPr>
          <w:rFonts w:ascii="Times New Roman" w:hAnsi="Times New Roman" w:cs="Times New Roman"/>
          <w:sz w:val="28"/>
          <w:szCs w:val="28"/>
          <w:lang w:val="kk-KZ"/>
        </w:rPr>
        <w:t>пассивті</w:t>
      </w:r>
      <w:r w:rsidR="004530F6"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және агрессивті тұлғаларға бөлді. </w:t>
      </w:r>
      <w:r w:rsidR="005D7CD9" w:rsidRPr="0017654D">
        <w:rPr>
          <w:rFonts w:ascii="Times New Roman" w:hAnsi="Times New Roman" w:cs="Times New Roman"/>
          <w:sz w:val="28"/>
          <w:szCs w:val="28"/>
          <w:lang w:val="kk-KZ"/>
        </w:rPr>
        <w:t>Енжарлы</w:t>
      </w:r>
      <w:r w:rsidRPr="0017654D">
        <w:rPr>
          <w:rFonts w:ascii="Times New Roman" w:hAnsi="Times New Roman" w:cs="Times New Roman"/>
          <w:sz w:val="28"/>
          <w:szCs w:val="28"/>
          <w:lang w:val="kk-KZ"/>
        </w:rPr>
        <w:t xml:space="preserve"> адамдар – өздерінің қалауы мен басқалардың қалауы арасында қайшылық болған жағдайда өз құқықтарын қорғай алмайды. Әдетте, олар өз ойлары мен шынайы сезімдерін көрсете алмайды, нәтижесінде олар мазасыздану немесе ашу сезімімен қалады. Кейде олар әртүрлі жағдайларға әсер ете алмағандықтан өздерін басқалард</w:t>
      </w:r>
      <w:r w:rsidR="00A66BDD" w:rsidRPr="0017654D">
        <w:rPr>
          <w:rFonts w:ascii="Times New Roman" w:hAnsi="Times New Roman" w:cs="Times New Roman"/>
          <w:sz w:val="28"/>
          <w:szCs w:val="28"/>
          <w:lang w:val="kk-KZ"/>
        </w:rPr>
        <w:t>а</w:t>
      </w:r>
      <w:r w:rsidRPr="0017654D">
        <w:rPr>
          <w:rFonts w:ascii="Times New Roman" w:hAnsi="Times New Roman" w:cs="Times New Roman"/>
          <w:sz w:val="28"/>
          <w:szCs w:val="28"/>
          <w:lang w:val="kk-KZ"/>
        </w:rPr>
        <w:t>н төмен сезінеді, яғни өз-өзін бағалауы төмен болады, әдетте олар нені қалайтынын білмейді.</w:t>
      </w:r>
    </w:p>
    <w:p w14:paraId="26307502" w14:textId="406ACEA8" w:rsidR="003C1E8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Агрессивті адамдар өз құқықтарын басқа адамдардың құқықтарын бұзу арқылы қорғайды. Олар қысқа мерзімді әсерлерге ие болса да, агрессия ұзақ мерзімді перспективада теріс әсерін етеді. Өздерінің айналасындағы адамдарға</w:t>
      </w:r>
      <w:r w:rsidR="00DD19E3"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жиі  қарсы тұрады және ашуланады.</w:t>
      </w:r>
    </w:p>
    <w:p w14:paraId="2C058600" w14:textId="77777777" w:rsidR="003C1E8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Ассертивті адамдар өздері қалағандай қарым-қатынас жасайды, басқалармен тиімді өзара әрекеттесу жоспарына ие болады, содан кейін осы жоспарға сәйкес әрекет етеді.</w:t>
      </w:r>
    </w:p>
    <w:p w14:paraId="6AF27149" w14:textId="5DA47E4C" w:rsidR="003C1E8A" w:rsidRPr="0017654D" w:rsidRDefault="003C1E8A" w:rsidP="00384F7B">
      <w:pPr>
        <w:pStyle w:val="a7"/>
        <w:tabs>
          <w:tab w:val="left" w:pos="0"/>
        </w:tabs>
        <w:ind w:left="0" w:right="17" w:firstLine="709"/>
        <w:jc w:val="both"/>
        <w:rPr>
          <w:spacing w:val="1"/>
          <w:lang w:val="kk-KZ"/>
        </w:rPr>
      </w:pPr>
      <w:r w:rsidRPr="0017654D">
        <w:rPr>
          <w:lang w:val="kk-KZ"/>
        </w:rPr>
        <w:t>Ресейдің психолог-ғалымы И.</w:t>
      </w:r>
      <w:r w:rsidR="00242480" w:rsidRPr="0017654D">
        <w:rPr>
          <w:lang w:val="kk-KZ"/>
        </w:rPr>
        <w:t>В</w:t>
      </w:r>
      <w:r w:rsidRPr="0017654D">
        <w:rPr>
          <w:lang w:val="kk-KZ"/>
        </w:rPr>
        <w:t>. Лебедева</w:t>
      </w:r>
      <w:r w:rsidRPr="0017654D">
        <w:rPr>
          <w:spacing w:val="1"/>
          <w:lang w:val="kk-KZ"/>
        </w:rPr>
        <w:t>ның</w:t>
      </w:r>
      <w:r w:rsidR="00242480" w:rsidRPr="0017654D">
        <w:rPr>
          <w:spacing w:val="1"/>
          <w:lang w:val="kk-KZ"/>
        </w:rPr>
        <w:t xml:space="preserve"> [</w:t>
      </w:r>
      <w:r w:rsidR="00B564FE" w:rsidRPr="0017654D">
        <w:rPr>
          <w:spacing w:val="1"/>
          <w:lang w:val="kk-KZ"/>
        </w:rPr>
        <w:t>67</w:t>
      </w:r>
      <w:r w:rsidR="00242480" w:rsidRPr="0017654D">
        <w:rPr>
          <w:spacing w:val="1"/>
          <w:lang w:val="kk-KZ"/>
        </w:rPr>
        <w:t xml:space="preserve">] </w:t>
      </w:r>
      <w:r w:rsidRPr="0017654D">
        <w:rPr>
          <w:spacing w:val="1"/>
          <w:lang w:val="kk-KZ"/>
        </w:rPr>
        <w:t xml:space="preserve">мақаласында ассертивтілікті түрлі позициялардан зерттеуге көмектесетін бірнеше тәсіл бар екендігін көрсетеді. Оның айтуынша, ең негізгісі – іс-әрекеттегі жеңілділік, ашықтық, бір нәрсені кенеттен жасауы. Яғни ассертивті тұлға өз ойындағы барлық нәрселерді, сезімін еркін жеткізіп, белгілі бір шарттармен, дәстүрлермен шектеліп қоймайды. </w:t>
      </w:r>
    </w:p>
    <w:p w14:paraId="71F0DBB4" w14:textId="6465F84B" w:rsidR="003C1E8A" w:rsidRPr="0017654D" w:rsidRDefault="003C1E8A" w:rsidP="00384F7B">
      <w:pPr>
        <w:pStyle w:val="a7"/>
        <w:tabs>
          <w:tab w:val="left" w:pos="0"/>
        </w:tabs>
        <w:ind w:left="0" w:right="17" w:firstLine="709"/>
        <w:jc w:val="both"/>
        <w:rPr>
          <w:spacing w:val="1"/>
          <w:lang w:val="kk-KZ"/>
        </w:rPr>
      </w:pPr>
      <w:r w:rsidRPr="0017654D">
        <w:rPr>
          <w:spacing w:val="1"/>
          <w:lang w:val="kk-KZ"/>
        </w:rPr>
        <w:t>С.А. Селиванова [1</w:t>
      </w:r>
      <w:r w:rsidR="00CB3A5F" w:rsidRPr="0017654D">
        <w:rPr>
          <w:spacing w:val="1"/>
          <w:lang w:val="kk-KZ"/>
        </w:rPr>
        <w:t>6</w:t>
      </w:r>
      <w:r w:rsidR="00B37741" w:rsidRPr="0017654D">
        <w:rPr>
          <w:spacing w:val="1"/>
          <w:lang w:val="kk-KZ"/>
        </w:rPr>
        <w:t>, c. 160-167</w:t>
      </w:r>
      <w:r w:rsidRPr="0017654D">
        <w:rPr>
          <w:spacing w:val="1"/>
          <w:lang w:val="kk-KZ"/>
        </w:rPr>
        <w:t>] бойынша, ассертивтілік тұлға бойындағы адекваттылықтан көрінеді. Бұл көзқарас</w:t>
      </w:r>
      <w:r w:rsidR="00D06736" w:rsidRPr="0017654D">
        <w:rPr>
          <w:spacing w:val="1"/>
          <w:lang w:val="kk-KZ"/>
        </w:rPr>
        <w:t>қа</w:t>
      </w:r>
      <w:r w:rsidRPr="0017654D">
        <w:rPr>
          <w:spacing w:val="1"/>
          <w:lang w:val="kk-KZ"/>
        </w:rPr>
        <w:t xml:space="preserve"> сай, ассертивті мінез-құлық адамның қоршаған адамдармен қарым-қатынас жасау процесінде белгілі бір жағдайларға жауап бере отырып, өзінің мінез-құлқын қабылданған стандарттар, нормалар мен ережелерге сәйкес икемді түрде өзгертетіндігінде көрінеді.</w:t>
      </w:r>
    </w:p>
    <w:p w14:paraId="40296EAB" w14:textId="2D75CD3B" w:rsidR="003C1E8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2005 жылы С.С. Степановтың [</w:t>
      </w:r>
      <w:r w:rsidR="003967D6" w:rsidRPr="0017654D">
        <w:rPr>
          <w:rFonts w:ascii="Times New Roman" w:hAnsi="Times New Roman" w:cs="Times New Roman"/>
          <w:sz w:val="28"/>
          <w:szCs w:val="28"/>
          <w:lang w:val="kk-KZ"/>
        </w:rPr>
        <w:t>68</w:t>
      </w:r>
      <w:r w:rsidR="00B37741"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жарық көрген «Әйгілі психологиялық энциклопедиясында» ассертивтілік дегенді тұлға бойындағы басқа адамдардың бағалауынан дербес болу, өз іс-әрекетін, мінез-құлқын өзі реттеу түрінде болатын белгілі бір жеке тұлғалық қасиетін түсінеміз. Мұндай сипаттама ассертивтілікті психологиядағы субъектілікпен жақындатады және экзистенционализм философиясындағы адамның мінез-құлқын түсіндіре алады. Сонымен қатар, ассертивтілік «жеткіліктілік» ұғымына жақын болып келеді.</w:t>
      </w:r>
    </w:p>
    <w:p w14:paraId="10876DB7" w14:textId="6AB61CC3" w:rsidR="003C1E8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К.А. Абульханова-Славская</w:t>
      </w:r>
      <w:r w:rsidR="00E37A13" w:rsidRPr="0017654D">
        <w:rPr>
          <w:rFonts w:ascii="Times New Roman" w:hAnsi="Times New Roman" w:cs="Times New Roman"/>
          <w:sz w:val="28"/>
          <w:szCs w:val="28"/>
          <w:lang w:val="kk-KZ"/>
        </w:rPr>
        <w:t xml:space="preserve"> [</w:t>
      </w:r>
      <w:r w:rsidR="00063F4A" w:rsidRPr="0017654D">
        <w:rPr>
          <w:rFonts w:ascii="Times New Roman" w:hAnsi="Times New Roman" w:cs="Times New Roman"/>
          <w:sz w:val="28"/>
          <w:szCs w:val="28"/>
          <w:lang w:val="kk-KZ"/>
        </w:rPr>
        <w:t>2</w:t>
      </w:r>
      <w:r w:rsidR="00DB18F9" w:rsidRPr="0017654D">
        <w:rPr>
          <w:rFonts w:ascii="Times New Roman" w:hAnsi="Times New Roman" w:cs="Times New Roman"/>
          <w:sz w:val="28"/>
          <w:szCs w:val="28"/>
          <w:lang w:val="kk-KZ"/>
        </w:rPr>
        <w:t>8</w:t>
      </w:r>
      <w:r w:rsidR="00B37741" w:rsidRPr="0017654D">
        <w:rPr>
          <w:rFonts w:ascii="Times New Roman" w:hAnsi="Times New Roman" w:cs="Times New Roman"/>
          <w:sz w:val="28"/>
          <w:szCs w:val="28"/>
          <w:lang w:val="kk-KZ"/>
        </w:rPr>
        <w:t>, c. 39-54</w:t>
      </w:r>
      <w:r w:rsidR="00E37A13"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бойынша, экзистенционалды философтар адамды «ерік-жігерге», экзистенционалды дербестікке иеленген, «өзіне-өзі себепкер» болатын субъект ретінде қарастырады. Олардың пайымдауынша, өмірдегі барлық нәрселер: мазасыздық, кінә, қорқыныш, үміт, бостандық, жауапкершілік, махаббат – адам бойында туа пайда болған жоқ, ол тек өмір сүре келе өзіндік шешім қабылдау, талпыну арқылы ғана пайда болады. Демек, бұл теорияның идеясындағы ассертивтілік, экзистенционалды философияға да, психологиялық субъектілік мәселесіне де жақын.</w:t>
      </w:r>
    </w:p>
    <w:p w14:paraId="3688C5EB" w14:textId="4F31E924" w:rsidR="003C1E8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А.А. Леонтьев</w:t>
      </w:r>
      <w:r w:rsidR="00016CD3"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w:t>
      </w:r>
      <w:r w:rsidR="00016CD3" w:rsidRPr="0017654D">
        <w:rPr>
          <w:rFonts w:ascii="Times New Roman" w:hAnsi="Times New Roman" w:cs="Times New Roman"/>
          <w:sz w:val="28"/>
          <w:szCs w:val="28"/>
          <w:lang w:val="kk-KZ"/>
        </w:rPr>
        <w:t>2</w:t>
      </w:r>
      <w:r w:rsidR="00684AFB" w:rsidRPr="0017654D">
        <w:rPr>
          <w:rFonts w:ascii="Times New Roman" w:hAnsi="Times New Roman" w:cs="Times New Roman"/>
          <w:sz w:val="28"/>
          <w:szCs w:val="28"/>
          <w:lang w:val="kk-KZ"/>
        </w:rPr>
        <w:t>6</w:t>
      </w:r>
      <w:r w:rsidR="00B37741" w:rsidRPr="0017654D">
        <w:rPr>
          <w:rFonts w:ascii="Times New Roman" w:hAnsi="Times New Roman" w:cs="Times New Roman"/>
          <w:sz w:val="28"/>
          <w:szCs w:val="28"/>
          <w:lang w:val="kk-KZ"/>
        </w:rPr>
        <w:t>, c. 3-5</w:t>
      </w:r>
      <w:r w:rsidRPr="0017654D">
        <w:rPr>
          <w:rFonts w:ascii="Times New Roman" w:hAnsi="Times New Roman" w:cs="Times New Roman"/>
          <w:sz w:val="28"/>
          <w:szCs w:val="28"/>
          <w:lang w:val="kk-KZ"/>
        </w:rPr>
        <w:t>] бойынша, ассертивтілікті мінез-құлықтық, когнитивті, эмоционалды-мәнділік және жеке тұлғалық сияқты құрылымдық компоненттері бар тұрақты тұлғалық сипаттама ретінде қарастыруға болады. Енді, оларды жеке қарастырып өтейік:</w:t>
      </w:r>
    </w:p>
    <w:p w14:paraId="381DAA4E" w14:textId="536364F8" w:rsidR="003C1E8A" w:rsidRPr="0017654D" w:rsidRDefault="00CA6491" w:rsidP="00384F7B">
      <w:pPr>
        <w:tabs>
          <w:tab w:val="left" w:pos="709"/>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3C1E8A" w:rsidRPr="0017654D">
        <w:rPr>
          <w:rFonts w:ascii="Times New Roman" w:hAnsi="Times New Roman" w:cs="Times New Roman"/>
          <w:sz w:val="28"/>
          <w:szCs w:val="28"/>
          <w:lang w:val="kk-KZ"/>
        </w:rPr>
        <w:t> ассертивтіліктің мінез-құлықтық компоненті тұлға бойындағы тәуелсіздігінде, жауапкершілігінде, талапшылдығында, тәуекелге бара алуында, конструктивті агрессияға дайындығында көрініс табады;</w:t>
      </w:r>
    </w:p>
    <w:p w14:paraId="651B3552" w14:textId="382D5D9E" w:rsidR="003C1E8A" w:rsidRPr="0017654D" w:rsidRDefault="00CA6491"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w:t>
      </w:r>
      <w:r w:rsidR="003C1E8A" w:rsidRPr="0017654D">
        <w:rPr>
          <w:rFonts w:ascii="Times New Roman" w:hAnsi="Times New Roman" w:cs="Times New Roman"/>
          <w:sz w:val="28"/>
          <w:szCs w:val="28"/>
          <w:lang w:val="kk-KZ"/>
        </w:rPr>
        <w:t>ассертивтіліктің когнитивті компоненті адамның өз күшіне, тиімділігіне, ойлаудың икемділігіне, түрлі жағдайларды адекватты бағалай алуына сенім артуы арқылы көрінеді;</w:t>
      </w:r>
    </w:p>
    <w:p w14:paraId="5FD97376" w14:textId="5E10F853" w:rsidR="003C1E8A" w:rsidRPr="0017654D" w:rsidRDefault="00CA6491"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w:t>
      </w:r>
      <w:r w:rsidR="003C1E8A" w:rsidRPr="0017654D">
        <w:rPr>
          <w:rFonts w:ascii="Times New Roman" w:hAnsi="Times New Roman" w:cs="Times New Roman"/>
          <w:sz w:val="28"/>
          <w:szCs w:val="28"/>
          <w:lang w:val="kk-KZ"/>
        </w:rPr>
        <w:t>ассертивтіліктің эмоционалды-мәнділік компонентіне: әлеуметтік қарым-қатынас кезіндегі табандылық, өз реакцияларын басқару, басқаларды сынсыз қабылдай алу, өз-өзіне сенімділік жатады;</w:t>
      </w:r>
    </w:p>
    <w:p w14:paraId="342F6C8E" w14:textId="66607358" w:rsidR="003C1E8A" w:rsidRPr="0017654D" w:rsidRDefault="00CA6491"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3C1E8A" w:rsidRPr="0017654D">
        <w:rPr>
          <w:rFonts w:ascii="Times New Roman" w:hAnsi="Times New Roman" w:cs="Times New Roman"/>
          <w:sz w:val="28"/>
          <w:szCs w:val="28"/>
          <w:lang w:val="kk-KZ"/>
        </w:rPr>
        <w:t xml:space="preserve"> ассертивтіліктің жеке тұлғалық компоне</w:t>
      </w:r>
      <w:r w:rsidR="00937164" w:rsidRPr="0017654D">
        <w:rPr>
          <w:rFonts w:ascii="Times New Roman" w:hAnsi="Times New Roman" w:cs="Times New Roman"/>
          <w:sz w:val="28"/>
          <w:szCs w:val="28"/>
          <w:lang w:val="kk-KZ"/>
        </w:rPr>
        <w:t>н</w:t>
      </w:r>
      <w:r w:rsidR="003C1E8A" w:rsidRPr="0017654D">
        <w:rPr>
          <w:rFonts w:ascii="Times New Roman" w:hAnsi="Times New Roman" w:cs="Times New Roman"/>
          <w:sz w:val="28"/>
          <w:szCs w:val="28"/>
          <w:lang w:val="kk-KZ"/>
        </w:rPr>
        <w:t>ті адамның өз-өзін бағалаудың жоғары деңгейі мен өз-өзін құрметтеуден көрінеді.</w:t>
      </w:r>
    </w:p>
    <w:p w14:paraId="1A6452A3" w14:textId="20A5A7CC" w:rsidR="003C1E8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А.А. Битько [</w:t>
      </w:r>
      <w:r w:rsidR="0057393E" w:rsidRPr="0017654D">
        <w:rPr>
          <w:rFonts w:ascii="Times New Roman" w:hAnsi="Times New Roman" w:cs="Times New Roman"/>
          <w:sz w:val="28"/>
          <w:szCs w:val="28"/>
          <w:lang w:val="kk-KZ"/>
        </w:rPr>
        <w:t>69</w:t>
      </w:r>
      <w:r w:rsidR="00CA6491"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бойынша, ассертивтілік – күрделі, көп компонентті </w:t>
      </w:r>
      <w:r w:rsidR="00AC64F1" w:rsidRPr="0017654D">
        <w:rPr>
          <w:rFonts w:ascii="Times New Roman" w:hAnsi="Times New Roman" w:cs="Times New Roman"/>
          <w:sz w:val="28"/>
          <w:szCs w:val="28"/>
          <w:lang w:val="kk-KZ"/>
        </w:rPr>
        <w:t>қасиет</w:t>
      </w:r>
      <w:r w:rsidRPr="0017654D">
        <w:rPr>
          <w:rFonts w:ascii="Times New Roman" w:hAnsi="Times New Roman" w:cs="Times New Roman"/>
          <w:sz w:val="28"/>
          <w:szCs w:val="28"/>
          <w:lang w:val="kk-KZ"/>
        </w:rPr>
        <w:t>. Оның дамуы әр түрлі дағдылармен және қабілеттермен тығыз байланысты, мысалы, өзіне деген сенімділік, басқа адамдарға және олардың қызығушылықтарына ықылас таныту, сонымен қатар, эмпатия мен жауапкершіліктің болуы.</w:t>
      </w:r>
    </w:p>
    <w:p w14:paraId="15C302E5" w14:textId="44951ADF" w:rsidR="003C1E8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ХХІ ғасырда</w:t>
      </w:r>
      <w:r w:rsidR="004935A3"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ассертивтілік психологиялық құбылысының табиғатын, сипаттамалары мен құрылымын салыстырмалы түрде түсіндіруге қол жеткізілгендіктен, ассертивтілік саласындағы теориялық зерттеулер әлі де анағұрлым шектеулі. Ғылыми қызығушылық арқылы ассертивтілік пен ассертивті мінез-құлық дағдыларын кәсіби және қоғамдық өмірдің әртүрлі салаларында нақты қолдануға бағытталған.</w:t>
      </w:r>
    </w:p>
    <w:p w14:paraId="7552D033" w14:textId="77777777" w:rsidR="003C1E8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Сонымен қатар, қазіргі шетелдік білім беру жүйесіндегі ассертивтіліктің рөліне ерекше назар аударылады. Көптеген авторлар ассертивті мінез-құлықты оқу процесінде қарым-қатынастың ең сындарлы әдісі деп таныды және оны педагогикалық практикада қолдану оқу іс-әрекетінің тиімділігін арттырып қана қоймай, сонымен қатар жастарға жағымды тәрбиелік әсер етті, олардың құнды жеке қасиеттерін дамытуға ықпал етті. Осы типтегі педагогикалық өзара әрекеттесуді жүзеге асыру оқытушылар тарапынан да, білім алушылар тарапынан да ассертивті әдістер мен дағдыларды дамыту арнайы дайындықты қажет етті.</w:t>
      </w:r>
    </w:p>
    <w:p w14:paraId="050A1989" w14:textId="091DD731" w:rsidR="003C1E8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Қазіргі кезде шетелде білім беру жүйесіндегі мамандарда ассертивті дағдыларды дамыту мақсатында коммуникативтік мәдениетті, эмпатияны, мінез-құлық пен эмоцияларды, өзін-өзі бақылау қабілетін арттыруға бағытталған бағдарламалар жасалады және білім алушыларға және олардың құқықтарына құрмет білдіру қажеттілігіне ерекше назар аударылады. Осы ассертивтілікті дамыту әдістерін қолдану арқылы оқыту сапасы жақсарып, </w:t>
      </w:r>
      <w:r w:rsidR="0096763C" w:rsidRPr="0017654D">
        <w:rPr>
          <w:rFonts w:ascii="Times New Roman" w:hAnsi="Times New Roman" w:cs="Times New Roman"/>
          <w:sz w:val="28"/>
          <w:szCs w:val="28"/>
          <w:lang w:val="kk-KZ"/>
        </w:rPr>
        <w:t>оқытушылардың</w:t>
      </w:r>
      <w:r w:rsidRPr="0017654D">
        <w:rPr>
          <w:rFonts w:ascii="Times New Roman" w:hAnsi="Times New Roman" w:cs="Times New Roman"/>
          <w:sz w:val="28"/>
          <w:szCs w:val="28"/>
          <w:lang w:val="kk-KZ"/>
        </w:rPr>
        <w:t xml:space="preserve"> өзін-өзі бағалауы мен жеке қанағаттанушылығы артып, кәсіби стресстің төмендеуіне әкелді.</w:t>
      </w:r>
    </w:p>
    <w:p w14:paraId="6F824A8C" w14:textId="3CC1D072" w:rsidR="003C1E8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Л. Кантер мен М. Кантер [</w:t>
      </w:r>
      <w:r w:rsidR="007F296D" w:rsidRPr="0017654D">
        <w:rPr>
          <w:rFonts w:ascii="Times New Roman" w:hAnsi="Times New Roman" w:cs="Times New Roman"/>
          <w:sz w:val="28"/>
          <w:szCs w:val="28"/>
          <w:lang w:val="kk-KZ"/>
        </w:rPr>
        <w:t>70</w:t>
      </w:r>
      <w:r w:rsidRPr="0017654D">
        <w:rPr>
          <w:rFonts w:ascii="Times New Roman" w:hAnsi="Times New Roman" w:cs="Times New Roman"/>
          <w:sz w:val="28"/>
          <w:szCs w:val="28"/>
          <w:lang w:val="kk-KZ"/>
        </w:rPr>
        <w:t>] бойынша, оқу процесінде ассертивті қарым-қатынастың артықшылықтарын ескере отырып, американдық ғалымдар «ассертивті мінез-құлық арқылы тәртіп» деп аталатын жеке теориялық модель қалыптастырды. Ассертивтілік пәні – бұл педагогикалық процесте өзара әрекеттесуші тараптардың теңдігі, өзара құрмет және құқықтарын құрметтеу қағидаттарына негізделген сыныпты басқару әдісі. Бұл тәртіптік модельд</w:t>
      </w:r>
      <w:r w:rsidR="00AB7F96" w:rsidRPr="0017654D">
        <w:rPr>
          <w:rFonts w:ascii="Times New Roman" w:hAnsi="Times New Roman" w:cs="Times New Roman"/>
          <w:sz w:val="28"/>
          <w:szCs w:val="28"/>
          <w:lang w:val="kk-KZ"/>
        </w:rPr>
        <w:t>е</w:t>
      </w:r>
      <w:r w:rsidRPr="0017654D">
        <w:rPr>
          <w:rFonts w:ascii="Times New Roman" w:hAnsi="Times New Roman" w:cs="Times New Roman"/>
          <w:sz w:val="28"/>
          <w:szCs w:val="28"/>
          <w:lang w:val="kk-KZ"/>
        </w:rPr>
        <w:t xml:space="preserve"> </w:t>
      </w:r>
      <w:r w:rsidR="0096763C" w:rsidRPr="0017654D">
        <w:rPr>
          <w:rFonts w:ascii="Times New Roman" w:hAnsi="Times New Roman" w:cs="Times New Roman"/>
          <w:sz w:val="28"/>
          <w:szCs w:val="28"/>
          <w:lang w:val="kk-KZ"/>
        </w:rPr>
        <w:t>оқытушының да</w:t>
      </w:r>
      <w:r w:rsidRPr="0017654D">
        <w:rPr>
          <w:rFonts w:ascii="Times New Roman" w:hAnsi="Times New Roman" w:cs="Times New Roman"/>
          <w:sz w:val="28"/>
          <w:szCs w:val="28"/>
          <w:lang w:val="kk-KZ"/>
        </w:rPr>
        <w:t xml:space="preserve">, </w:t>
      </w:r>
      <w:r w:rsidR="00DA3684" w:rsidRPr="0017654D">
        <w:rPr>
          <w:rFonts w:ascii="Times New Roman" w:hAnsi="Times New Roman" w:cs="Times New Roman"/>
          <w:sz w:val="28"/>
          <w:szCs w:val="28"/>
          <w:lang w:val="kk-KZ"/>
        </w:rPr>
        <w:t>білім алушылардың да</w:t>
      </w:r>
      <w:r w:rsidRPr="0017654D">
        <w:rPr>
          <w:rFonts w:ascii="Times New Roman" w:hAnsi="Times New Roman" w:cs="Times New Roman"/>
          <w:sz w:val="28"/>
          <w:szCs w:val="28"/>
          <w:lang w:val="kk-KZ"/>
        </w:rPr>
        <w:t xml:space="preserve"> міндеттерін дұрыс орындауы ерекше маңызды болды. Қарым-қатынастың бұл түрін орнату үшін жауапкершілік ең алдыме</w:t>
      </w:r>
      <w:r w:rsidR="00AB7F96" w:rsidRPr="0017654D">
        <w:rPr>
          <w:rFonts w:ascii="Times New Roman" w:hAnsi="Times New Roman" w:cs="Times New Roman"/>
          <w:sz w:val="28"/>
          <w:szCs w:val="28"/>
          <w:lang w:val="kk-KZ"/>
        </w:rPr>
        <w:t>н оқытушыға</w:t>
      </w:r>
      <w:r w:rsidRPr="0017654D">
        <w:rPr>
          <w:rFonts w:ascii="Times New Roman" w:hAnsi="Times New Roman" w:cs="Times New Roman"/>
          <w:sz w:val="28"/>
          <w:szCs w:val="28"/>
          <w:lang w:val="kk-KZ"/>
        </w:rPr>
        <w:t xml:space="preserve"> жүктелді, ол нақты және дәйекті басшылық арқылы білім алушыларға ережелер мен талаптарды тұжырымдап, енгізуі керек еді. Мұндай аудиторияны басқару, пәнді бекіту принциптеріне сәйкес, оқытушылардың нақты дайындығын талап етті, оған қол жеткізу үшін тәртіптік модельд</w:t>
      </w:r>
      <w:r w:rsidR="006D0ECC" w:rsidRPr="0017654D">
        <w:rPr>
          <w:rFonts w:ascii="Times New Roman" w:hAnsi="Times New Roman" w:cs="Times New Roman"/>
          <w:sz w:val="28"/>
          <w:szCs w:val="28"/>
          <w:lang w:val="kk-KZ"/>
        </w:rPr>
        <w:t>і</w:t>
      </w:r>
      <w:r w:rsidRPr="0017654D">
        <w:rPr>
          <w:rFonts w:ascii="Times New Roman" w:hAnsi="Times New Roman" w:cs="Times New Roman"/>
          <w:sz w:val="28"/>
          <w:szCs w:val="28"/>
          <w:lang w:val="kk-KZ"/>
        </w:rPr>
        <w:t xml:space="preserve"> жүзеге асырудың әр қадамы үшін әдіс-тәсілдерді қамтитын нақты нұсқаулықтар жасалды.</w:t>
      </w:r>
    </w:p>
    <w:p w14:paraId="66099785" w14:textId="6CED3E2F" w:rsidR="00D23AB0"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Білім беру мен психология ғылымынан басқа, ассертивтілік ұғымы түрлі салаларда қолданылады. Яғни бұл ассертивтілік пен ассертивті мінез-құлықты қалыптастыру және дамыту өзекті екендігінін айғағы. Заманауи талаптарға сай, кез-келген маман жұмыс процесінде белгілі бір «жұмсақ» және «қатты» дағдыларға ие болу керек, кейбір мекемелер маманды жұмысқа алмас бұрын білімінен бөлек оның талап етілетін жеке тұлғалық компетенцияларға сай немесе сай еместігін тексереді. </w:t>
      </w:r>
    </w:p>
    <w:p w14:paraId="7472DC62" w14:textId="2277B939" w:rsidR="003C1E8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Сонымен, осы жерде менеджментті жай ғана сала ретінде қарастырмай, оны ғылым ретінде қарастырып, ассертивтілікті дамыту қалай жүргізіледі, менеджмент контекстінде ол нені білдіреді деген сұраққа жауап беру жөн, өйткені кез-келген ЖОО білім алушыларды дайындаған кезде оны бәсекеге қабілетті маман ретінде, өз саласында сұранысқа ие болатындай шығарғысы келеді. Демек, ассертивтілікті бұл позициядан да қарастыруымыз керек.</w:t>
      </w:r>
    </w:p>
    <w:p w14:paraId="757DA1CC" w14:textId="0E230DBC" w:rsidR="003C1E8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Б.К. Миллердің [</w:t>
      </w:r>
      <w:r w:rsidR="0036471B" w:rsidRPr="0017654D">
        <w:rPr>
          <w:rFonts w:ascii="Times New Roman" w:hAnsi="Times New Roman" w:cs="Times New Roman"/>
          <w:sz w:val="28"/>
          <w:szCs w:val="28"/>
          <w:lang w:val="kk-KZ"/>
        </w:rPr>
        <w:t>71</w:t>
      </w:r>
      <w:r w:rsidRPr="0017654D">
        <w:rPr>
          <w:rFonts w:ascii="Times New Roman" w:hAnsi="Times New Roman" w:cs="Times New Roman"/>
          <w:sz w:val="28"/>
          <w:szCs w:val="28"/>
          <w:lang w:val="kk-KZ"/>
        </w:rPr>
        <w:t>] пайымдауынша, кез-келген ұйымның жұмыс істеуінің маңызды шарты –</w:t>
      </w:r>
      <w:r w:rsidR="00CA6491"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«тең» (басшы мен қол астындағылар) байланыстың тиімділігі. Осыған байланысты басшылар мен олардың қол астындағылар арасында өзара түсіністік атмосферасын құру қажет болды. Ұйымдардағы әртүрлі бөлімшелер арасындағы қарым-қатынасты жақсарту үшін ассертивтілік және өзін-өзі бекіту қабілеті басшылар мен бағыныштылар үшін ерекше мәнге ие болды. Субъективті тұрғыдан алғанда, бағыныштылар басшылардың сын айтқанын агрессия әрекеті ретінде және теріс жеке көзқарастың немесе уақытша жаман көңіл-күйдің нәтижесі ретінде қабылдады. Сын негізделген немесе негізделмеген болса да,</w:t>
      </w:r>
      <w:r w:rsidR="00E340E7"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ассертивтілік контекстінде оның негізгі шарты ешкім мінсіз емес екендігін қабылдап, адамдармен қарым-қатынаста қателіктер жіберуге болатындығын ескеру. Ұйымдағы жақсы қарым-қатынас орнату үшін нағыз көшбасшы, конструктивті сын ғана айтып, командамен бірлесіп жұмыс жасап үйренуі қажет. Осыған байланысты менеджменттің арнайы тренингтері менеджерлерге сынның вербальды және вербальды емес түрін тиімді қолдануға көмектесетін жаттығуларды қамтыған еді.</w:t>
      </w:r>
      <w:r w:rsidR="006E7CCF" w:rsidRPr="0017654D">
        <w:rPr>
          <w:rFonts w:ascii="Times New Roman" w:hAnsi="Times New Roman" w:cs="Times New Roman"/>
          <w:sz w:val="28"/>
          <w:szCs w:val="28"/>
          <w:lang w:val="kk-KZ"/>
        </w:rPr>
        <w:t xml:space="preserve"> Б</w:t>
      </w:r>
      <w:r w:rsidRPr="0017654D">
        <w:rPr>
          <w:rFonts w:ascii="Times New Roman" w:hAnsi="Times New Roman" w:cs="Times New Roman"/>
          <w:sz w:val="28"/>
          <w:szCs w:val="28"/>
          <w:lang w:val="kk-KZ"/>
        </w:rPr>
        <w:t xml:space="preserve">ұл жаттығулар, өз кезегінде, ассертивтілікті дамытумен байланысты болып, жұмыстағы жанжалдарды алдын алу және мүшелер арасындағы қатынастарды үйлестіру үшін ұйымдарда ұсынылды. </w:t>
      </w:r>
    </w:p>
    <w:p w14:paraId="6FB4F53C" w14:textId="39CB181E" w:rsidR="003C1E8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С. Маршал [</w:t>
      </w:r>
      <w:r w:rsidR="0036471B" w:rsidRPr="0017654D">
        <w:rPr>
          <w:rFonts w:ascii="Times New Roman" w:hAnsi="Times New Roman" w:cs="Times New Roman"/>
          <w:sz w:val="28"/>
          <w:szCs w:val="28"/>
          <w:lang w:val="kk-KZ"/>
        </w:rPr>
        <w:t>72</w:t>
      </w:r>
      <w:r w:rsidRPr="0017654D">
        <w:rPr>
          <w:rFonts w:ascii="Times New Roman" w:hAnsi="Times New Roman" w:cs="Times New Roman"/>
          <w:sz w:val="28"/>
          <w:szCs w:val="28"/>
          <w:lang w:val="kk-KZ"/>
        </w:rPr>
        <w:t>] пікірінше, жақсы кәсіби қарым-қатынастың қажетті шарты – басқаларды тең деп қабылдау және олардың позициясы мен құқықтарын құрметтеу. Осы ерекшеліктерді қал</w:t>
      </w:r>
      <w:r w:rsidR="00CA6491" w:rsidRPr="0017654D">
        <w:rPr>
          <w:rFonts w:ascii="Times New Roman" w:hAnsi="Times New Roman" w:cs="Times New Roman"/>
          <w:sz w:val="28"/>
          <w:szCs w:val="28"/>
          <w:lang w:val="kk-KZ"/>
        </w:rPr>
        <w:t>ыптастыру үшін кейбір ұйымдарда</w:t>
      </w:r>
      <w:r w:rsidRPr="0017654D">
        <w:rPr>
          <w:rFonts w:ascii="Times New Roman" w:hAnsi="Times New Roman" w:cs="Times New Roman"/>
          <w:sz w:val="28"/>
          <w:szCs w:val="28"/>
          <w:lang w:val="kk-KZ"/>
        </w:rPr>
        <w:t xml:space="preserve"> жеке тұлғалардың ассертивті құқықтарымен, сондай-ақ басқалардың құқықтарын сақтау қажеттілігімен танысу мақсатында арнайы тренингіде қарастырылатын оқыту бағдарламалары әзірленеді.</w:t>
      </w:r>
    </w:p>
    <w:p w14:paraId="0C30EED1" w14:textId="20992D8E" w:rsidR="003C1E8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К. Бэк және К. Бэктың [</w:t>
      </w:r>
      <w:r w:rsidR="00F16511" w:rsidRPr="0017654D">
        <w:rPr>
          <w:rFonts w:ascii="Times New Roman" w:hAnsi="Times New Roman" w:cs="Times New Roman"/>
          <w:sz w:val="28"/>
          <w:szCs w:val="28"/>
          <w:lang w:val="kk-KZ"/>
        </w:rPr>
        <w:t>73</w:t>
      </w:r>
      <w:r w:rsidRPr="0017654D">
        <w:rPr>
          <w:rFonts w:ascii="Times New Roman" w:hAnsi="Times New Roman" w:cs="Times New Roman"/>
          <w:sz w:val="28"/>
          <w:szCs w:val="28"/>
          <w:lang w:val="kk-KZ"/>
        </w:rPr>
        <w:t>] түсінігінше, ассертивті дағдылар іскерлік қатынастарда өте пайдалы деп саналады. Осыған байланысты арнайы зерттеулер жүргізіліп, бизнесті сәтті дамыту үшін іскери коммуникациялардың рөліне назар аударады. Бұл сөйлеу мәдениетін, іскерлік этикетті арттыруды және серіктесті мұқият тыңдау дағдыларын талап етеді. Серіктес адамның басқа серіктеске назарының және белсенді тыңдауының болмауы әдепсізділіктін, немқұрайлықтын көрінісі болуы мүмкін және іскерлік қатынастардың бұзылуына әкелуі ықтимал. Керісінше</w:t>
      </w:r>
      <w:r w:rsidR="009F1B0F" w:rsidRPr="0017654D">
        <w:rPr>
          <w:rFonts w:ascii="Times New Roman" w:hAnsi="Times New Roman" w:cs="Times New Roman"/>
          <w:sz w:val="28"/>
          <w:szCs w:val="28"/>
          <w:lang w:val="kk-KZ"/>
        </w:rPr>
        <w:t xml:space="preserve"> – </w:t>
      </w:r>
      <w:r w:rsidRPr="0017654D">
        <w:rPr>
          <w:rFonts w:ascii="Times New Roman" w:hAnsi="Times New Roman" w:cs="Times New Roman"/>
          <w:sz w:val="28"/>
          <w:szCs w:val="28"/>
          <w:lang w:val="kk-KZ"/>
        </w:rPr>
        <w:t>сұхбаттасушыға назар аудару, оның құқықтары мен сенімдерін түсінуге тырысу,</w:t>
      </w:r>
      <w:r w:rsidR="00703BF8"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 xml:space="preserve">ортақ қызықтыратын тақырыптарды табу терең, әрі тұрақты қарым-қатынас орнатуға және өзара тиімді келісімдерге қол жеткізуге әкелді Серіктестермен, әріптестермен және бәсекелестермен адал қарым-қатынас орнату, олардың мүдделерін ескеру және олардың құқықтарын сақтау сияқты белгілі бір ассертивті қасиеттердің рөлін көрсететін арнайы іскерлік этика арқылы анықталды. </w:t>
      </w:r>
    </w:p>
    <w:p w14:paraId="4C4690AE" w14:textId="739BA15E" w:rsidR="003C1E8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Жалпы алғанда, ассертивтілік тек осы көрсетілген ғылымдар мен салаларда ғана емес, сонымен қатар: медицина, спорт, бизнес, туризм, әлеуметтану, құқықтану, философия және т.б. көрініс табады.</w:t>
      </w:r>
    </w:p>
    <w:p w14:paraId="2D3CF4B2" w14:textId="08442584" w:rsidR="003C1E8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Ассертивтілік мәселесіне қатысты соңғы 5 жылда шыққан еңбектерді алатын болсақ, олардың көпшілігі тек Америкада ғана емес, сонымен қатар, басқа елдерде де аса қызықтыратын мәселенің біріне айналғандығын</w:t>
      </w:r>
      <w:r w:rsidR="003D7DF8"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көре аламыз.</w:t>
      </w:r>
      <w:r w:rsidR="003A133A" w:rsidRPr="0017654D">
        <w:rPr>
          <w:rFonts w:ascii="Times New Roman" w:hAnsi="Times New Roman" w:cs="Times New Roman"/>
          <w:sz w:val="28"/>
          <w:szCs w:val="28"/>
          <w:lang w:val="kk-KZ"/>
        </w:rPr>
        <w:t xml:space="preserve"> Мысалы, </w:t>
      </w:r>
      <w:r w:rsidRPr="0017654D">
        <w:rPr>
          <w:rFonts w:ascii="Times New Roman" w:hAnsi="Times New Roman" w:cs="Times New Roman"/>
          <w:sz w:val="28"/>
          <w:szCs w:val="28"/>
          <w:lang w:val="kk-KZ"/>
        </w:rPr>
        <w:t xml:space="preserve">Х.Т. Бунның 2017 жылы ассертивтілік бойынша шығарылған мақаласын алатын болсақ </w:t>
      </w:r>
      <w:r w:rsidRPr="0017654D">
        <w:rPr>
          <w:rFonts w:ascii="Times New Roman" w:hAnsi="Times New Roman" w:cs="Times New Roman"/>
          <w:spacing w:val="1"/>
          <w:sz w:val="28"/>
          <w:szCs w:val="28"/>
          <w:lang w:val="kk-KZ"/>
        </w:rPr>
        <w:t>[</w:t>
      </w:r>
      <w:r w:rsidR="00F16511" w:rsidRPr="0017654D">
        <w:rPr>
          <w:rFonts w:ascii="Times New Roman" w:hAnsi="Times New Roman" w:cs="Times New Roman"/>
          <w:spacing w:val="1"/>
          <w:sz w:val="28"/>
          <w:szCs w:val="28"/>
          <w:lang w:val="kk-KZ"/>
        </w:rPr>
        <w:t>74</w:t>
      </w:r>
      <w:r w:rsidRPr="0017654D">
        <w:rPr>
          <w:rFonts w:ascii="Times New Roman" w:hAnsi="Times New Roman" w:cs="Times New Roman"/>
          <w:spacing w:val="1"/>
          <w:sz w:val="28"/>
          <w:szCs w:val="28"/>
          <w:lang w:val="kk-KZ"/>
        </w:rPr>
        <w:t>], ол Қытай</w:t>
      </w:r>
      <w:r w:rsidRPr="0017654D">
        <w:rPr>
          <w:rFonts w:ascii="Times New Roman" w:hAnsi="Times New Roman" w:cs="Times New Roman"/>
          <w:sz w:val="28"/>
          <w:szCs w:val="28"/>
          <w:lang w:val="kk-KZ"/>
        </w:rPr>
        <w:t xml:space="preserve">да </w:t>
      </w:r>
      <w:r w:rsidRPr="0017654D">
        <w:rPr>
          <w:rFonts w:ascii="Times New Roman" w:hAnsi="Times New Roman" w:cs="Times New Roman"/>
          <w:spacing w:val="1"/>
          <w:sz w:val="28"/>
          <w:szCs w:val="28"/>
          <w:lang w:val="kk-KZ"/>
        </w:rPr>
        <w:t>жүргізген зерттеуінде ассертивтілік арқылы саяси-экономикалық жағдайды жақсарту мақсатында, оны тұлға бойында не үшін жетілдіру қажет екендігі жайлы жазды. Сол мақалада ассертивтілік – «жұмсақ» және «қатты» дағдыларды дамытатын, оларды тиімді пайдалану құралы ретінде, тіпті Қытай елінің потенциалын дамытатын стратегия ретінде пайдалануға болатын амал түрінде көрсетеді.</w:t>
      </w:r>
    </w:p>
    <w:p w14:paraId="64546B95" w14:textId="4A3E9C9F" w:rsidR="003C1E8A" w:rsidRPr="0017654D" w:rsidRDefault="003C1E8A" w:rsidP="00384F7B">
      <w:pPr>
        <w:spacing w:after="0" w:line="240" w:lineRule="auto"/>
        <w:ind w:firstLine="709"/>
        <w:jc w:val="both"/>
        <w:rPr>
          <w:rFonts w:ascii="Times New Roman" w:hAnsi="Times New Roman" w:cs="Times New Roman"/>
          <w:spacing w:val="1"/>
          <w:sz w:val="28"/>
          <w:szCs w:val="28"/>
          <w:lang w:val="kk-KZ"/>
        </w:rPr>
      </w:pPr>
      <w:r w:rsidRPr="0017654D">
        <w:rPr>
          <w:rFonts w:ascii="Times New Roman" w:hAnsi="Times New Roman" w:cs="Times New Roman"/>
          <w:sz w:val="28"/>
          <w:szCs w:val="28"/>
          <w:lang w:val="kk-KZ"/>
        </w:rPr>
        <w:t xml:space="preserve">П. Вагос пен А. Перейраның мақаласында </w:t>
      </w:r>
      <w:r w:rsidRPr="0017654D">
        <w:rPr>
          <w:rFonts w:ascii="Times New Roman" w:hAnsi="Times New Roman" w:cs="Times New Roman"/>
          <w:spacing w:val="1"/>
          <w:sz w:val="28"/>
          <w:szCs w:val="28"/>
          <w:lang w:val="kk-KZ"/>
        </w:rPr>
        <w:t>[</w:t>
      </w:r>
      <w:r w:rsidR="00BB0A67" w:rsidRPr="0017654D">
        <w:rPr>
          <w:rFonts w:ascii="Times New Roman" w:hAnsi="Times New Roman" w:cs="Times New Roman"/>
          <w:spacing w:val="1"/>
          <w:sz w:val="28"/>
          <w:szCs w:val="28"/>
          <w:lang w:val="kk-KZ"/>
        </w:rPr>
        <w:t>75</w:t>
      </w:r>
      <w:r w:rsidRPr="0017654D">
        <w:rPr>
          <w:rFonts w:ascii="Times New Roman" w:hAnsi="Times New Roman" w:cs="Times New Roman"/>
          <w:spacing w:val="1"/>
          <w:sz w:val="28"/>
          <w:szCs w:val="28"/>
          <w:lang w:val="kk-KZ"/>
        </w:rPr>
        <w:t>], ассертивтілік – ежелден бері өзін-өзі көрсетудің оңтайлы әдісі, сонымен бірге әлеуметтік нормаларды сақтай отыра, ішкі және тұлғааралық қорғаныс факторы ретінде жетілдіру керек деген тұжырымға келді</w:t>
      </w:r>
      <w:r w:rsidR="009F1B0F" w:rsidRPr="0017654D">
        <w:rPr>
          <w:rFonts w:ascii="Times New Roman" w:hAnsi="Times New Roman" w:cs="Times New Roman"/>
          <w:spacing w:val="1"/>
          <w:sz w:val="28"/>
          <w:szCs w:val="28"/>
          <w:lang w:val="kk-KZ"/>
        </w:rPr>
        <w:t>, д</w:t>
      </w:r>
      <w:r w:rsidRPr="0017654D">
        <w:rPr>
          <w:rFonts w:ascii="Times New Roman" w:hAnsi="Times New Roman" w:cs="Times New Roman"/>
          <w:spacing w:val="1"/>
          <w:sz w:val="28"/>
          <w:szCs w:val="28"/>
          <w:lang w:val="kk-KZ"/>
        </w:rPr>
        <w:t>егенмен авторлардың ойлары бойынша, бірнеше зерттеушілер ассертивтіліктің толық моделін ұсынуға тырысты, және де ол не үшін керек және қалай үйретуге болатындығын жартылай түсіндіреді</w:t>
      </w:r>
      <w:r w:rsidR="00C926AA" w:rsidRPr="0017654D">
        <w:rPr>
          <w:rFonts w:ascii="Times New Roman" w:hAnsi="Times New Roman" w:cs="Times New Roman"/>
          <w:spacing w:val="1"/>
          <w:sz w:val="28"/>
          <w:szCs w:val="28"/>
          <w:lang w:val="kk-KZ"/>
        </w:rPr>
        <w:t xml:space="preserve"> </w:t>
      </w:r>
      <w:r w:rsidR="009F1B0F" w:rsidRPr="0017654D">
        <w:rPr>
          <w:rFonts w:ascii="Times New Roman" w:hAnsi="Times New Roman" w:cs="Times New Roman"/>
          <w:spacing w:val="1"/>
          <w:sz w:val="28"/>
          <w:szCs w:val="28"/>
          <w:lang w:val="kk-KZ"/>
        </w:rPr>
        <w:t>. А</w:t>
      </w:r>
      <w:r w:rsidRPr="0017654D">
        <w:rPr>
          <w:rFonts w:ascii="Times New Roman" w:hAnsi="Times New Roman" w:cs="Times New Roman"/>
          <w:spacing w:val="1"/>
          <w:sz w:val="28"/>
          <w:szCs w:val="28"/>
          <w:lang w:val="kk-KZ"/>
        </w:rPr>
        <w:t>лайда авторлар ассертивтіліктің қалай қабылданатындығын және мінез-құлық моделінде қалай сақталатынын түсіндірудің когнитивті моделін ұсынды, бұл өз кезегінде когнитивті, эмоционалды және мінез-құлық талаптарының интерактивті белсенденуіне әсер етеді. Ассертивті мінез-құлық өз кезегінде әлеуметтік</w:t>
      </w:r>
      <w:r w:rsidR="00331590" w:rsidRPr="0017654D">
        <w:rPr>
          <w:rFonts w:ascii="Times New Roman" w:hAnsi="Times New Roman" w:cs="Times New Roman"/>
          <w:spacing w:val="1"/>
          <w:sz w:val="28"/>
          <w:szCs w:val="28"/>
          <w:lang w:val="kk-KZ"/>
        </w:rPr>
        <w:t xml:space="preserve"> </w:t>
      </w:r>
      <w:r w:rsidRPr="0017654D">
        <w:rPr>
          <w:rFonts w:ascii="Times New Roman" w:hAnsi="Times New Roman" w:cs="Times New Roman"/>
          <w:spacing w:val="1"/>
          <w:sz w:val="28"/>
          <w:szCs w:val="28"/>
          <w:lang w:val="kk-KZ"/>
        </w:rPr>
        <w:t>қарым-қатынас жағдайында белгілі бір реакция тудырады. Сонымен қатар, бұл тұлғааралық қарым-қатынас кезінде адамның алдыңғы іс-әрекет схемаларын нақтылап, болашақта ұқсас жағдайға тап болған кезде, оларды тиімді етуге көмектеседі. Когнитивті, бихевиористік тәсілдерді біріктіре отырып, ассертивтілікке үйренудің тиімді жолын табуға болады. Олардың ассертивтілікке үйрену моделінде адамдардың қазіргі әлеуметтік қиындықтар мен түрлі жағдайлар да, есепке алынды.</w:t>
      </w:r>
      <w:r w:rsidR="00645F65" w:rsidRPr="0017654D">
        <w:rPr>
          <w:rFonts w:ascii="Times New Roman" w:hAnsi="Times New Roman" w:cs="Times New Roman"/>
          <w:spacing w:val="1"/>
          <w:sz w:val="28"/>
          <w:szCs w:val="28"/>
          <w:lang w:val="kk-KZ"/>
        </w:rPr>
        <w:t xml:space="preserve"> </w:t>
      </w:r>
      <w:r w:rsidRPr="0017654D">
        <w:rPr>
          <w:rFonts w:ascii="Times New Roman" w:hAnsi="Times New Roman" w:cs="Times New Roman"/>
          <w:sz w:val="28"/>
          <w:szCs w:val="28"/>
          <w:lang w:val="kk-KZ"/>
        </w:rPr>
        <w:t>Х. Опата мен Х. Опатаның ғылыми мақаласында [</w:t>
      </w:r>
      <w:r w:rsidR="00BB0A67" w:rsidRPr="0017654D">
        <w:rPr>
          <w:rFonts w:ascii="Times New Roman" w:hAnsi="Times New Roman" w:cs="Times New Roman"/>
          <w:sz w:val="28"/>
          <w:szCs w:val="28"/>
          <w:lang w:val="kk-KZ"/>
        </w:rPr>
        <w:t>76</w:t>
      </w:r>
      <w:r w:rsidRPr="0017654D">
        <w:rPr>
          <w:rFonts w:ascii="Times New Roman" w:hAnsi="Times New Roman" w:cs="Times New Roman"/>
          <w:sz w:val="28"/>
          <w:szCs w:val="28"/>
          <w:lang w:val="kk-KZ"/>
        </w:rPr>
        <w:t xml:space="preserve">], ассертивтілік пен өзін-өзі бағалаудың арасындағы байланыс жайлы жазылған. Авторлардың зерттеуінің негізгі мәні – тұлға ассертивтілігі мен өзін-өзі бағалаудың бір-біріне тигізетін ықпалын анықтау. Сол зерттеу нәтижесінде, басқа топтарға қарағанда, ассертивтілік тренингісін толық өткен  топта өз-өзін бағалау деңгейінің артқаны анықталды, яғни ассертивтілік пен өзін-өзі бағалау арасындағы позитивті байланыс бар екендігі көрінді. </w:t>
      </w:r>
    </w:p>
    <w:p w14:paraId="62446C11" w14:textId="3BBA827A" w:rsidR="003A133A" w:rsidRPr="0017654D" w:rsidRDefault="003C1E8A"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Жоғарыда көрсетілген материалдардың нәтижесінде «ассертивтілік» ұғымына қатысты жиі пайдаланылатын бірнеше негізгі түсініктерді төменде көрсетілгендей (</w:t>
      </w:r>
      <w:r w:rsidR="00C44600" w:rsidRPr="0017654D">
        <w:rPr>
          <w:rFonts w:ascii="Times New Roman" w:hAnsi="Times New Roman" w:cs="Times New Roman"/>
          <w:sz w:val="28"/>
          <w:szCs w:val="28"/>
          <w:lang w:val="kk-KZ"/>
        </w:rPr>
        <w:t>1.</w:t>
      </w:r>
      <w:r w:rsidRPr="0017654D">
        <w:rPr>
          <w:rFonts w:ascii="Times New Roman" w:hAnsi="Times New Roman" w:cs="Times New Roman"/>
          <w:sz w:val="28"/>
          <w:szCs w:val="28"/>
          <w:lang w:val="kk-KZ"/>
        </w:rPr>
        <w:t>4</w:t>
      </w:r>
      <w:r w:rsidR="00892828" w:rsidRPr="0017654D">
        <w:rPr>
          <w:rFonts w:ascii="Times New Roman" w:hAnsi="Times New Roman" w:cs="Times New Roman"/>
          <w:sz w:val="28"/>
          <w:szCs w:val="28"/>
          <w:lang w:val="kk-KZ"/>
        </w:rPr>
        <w:t>-сурет</w:t>
      </w:r>
      <w:r w:rsidRPr="0017654D">
        <w:rPr>
          <w:rFonts w:ascii="Times New Roman" w:hAnsi="Times New Roman" w:cs="Times New Roman"/>
          <w:sz w:val="28"/>
          <w:szCs w:val="28"/>
          <w:lang w:val="kk-KZ"/>
        </w:rPr>
        <w:t>) сипаттауға болады.</w:t>
      </w:r>
    </w:p>
    <w:p w14:paraId="11CE2B3B" w14:textId="77777777" w:rsidR="00CA6491" w:rsidRPr="0017654D" w:rsidRDefault="00CA6491" w:rsidP="00CA6491">
      <w:pPr>
        <w:spacing w:after="0" w:line="240" w:lineRule="auto"/>
        <w:ind w:right="6" w:firstLine="709"/>
        <w:jc w:val="both"/>
        <w:rPr>
          <w:rFonts w:ascii="Times New Roman" w:hAnsi="Times New Roman" w:cs="Times New Roman"/>
          <w:sz w:val="28"/>
          <w:szCs w:val="28"/>
          <w:shd w:val="clear" w:color="auto" w:fill="FFFFFF"/>
          <w:lang w:val="kk-KZ"/>
        </w:rPr>
      </w:pPr>
      <w:r w:rsidRPr="0017654D">
        <w:rPr>
          <w:rFonts w:ascii="Times New Roman" w:hAnsi="Times New Roman" w:cs="Times New Roman"/>
          <w:sz w:val="28"/>
          <w:szCs w:val="28"/>
          <w:shd w:val="clear" w:color="auto" w:fill="FFFFFF"/>
          <w:lang w:val="kk-KZ"/>
        </w:rPr>
        <w:t>Осылайша, «ассертивтілік» ұғымы ғылымда пайда болғаннан бастап үлкен қызығушылыққа ие екендігі байқалатыны анық, алайда шетелдік ғылымда 50-60 жылдардан зерттеле бастаса, отандық ғылымда әлі де салыстырмалы түрде жаңа түсінік болып табылады. Дегенмен, отандық ғалымдардың еңбектерінде тұлға субъектілігі, деонтология, тәлім-тәрбие, өз-өзін дамыту мәселелері кездесіп, кейбір мекемелерде ассертивтілік тренингтері жүргізіліп жатқандықтан, бұл мәселе толықтай зерттелмеген деп айта алмаймыз. Келесі бөлімде ассертивтілік компоненттері, психикалық денсаулық арасындағы байланысы қарастырылып, ассертивтілікті дамытудың алғышарттары көрсетіліп, түрлі психологиялық-педагогикалық ұғымдармен байланысы айқындалады.</w:t>
      </w:r>
    </w:p>
    <w:p w14:paraId="1905E27A" w14:textId="77777777" w:rsidR="00CA6491" w:rsidRPr="0017654D" w:rsidRDefault="00CA6491" w:rsidP="00384F7B">
      <w:pPr>
        <w:spacing w:after="0" w:line="240" w:lineRule="auto"/>
        <w:ind w:firstLine="709"/>
        <w:jc w:val="both"/>
        <w:rPr>
          <w:rFonts w:ascii="Times New Roman" w:hAnsi="Times New Roman" w:cs="Times New Roman"/>
          <w:sz w:val="28"/>
          <w:szCs w:val="28"/>
          <w:lang w:val="kk-KZ"/>
        </w:rPr>
      </w:pPr>
    </w:p>
    <w:p w14:paraId="15B010CB" w14:textId="05493BF5" w:rsidR="003C1E8A" w:rsidRPr="0017654D" w:rsidRDefault="003C1E8A" w:rsidP="00273868">
      <w:pPr>
        <w:spacing w:after="0" w:line="240" w:lineRule="auto"/>
        <w:jc w:val="center"/>
        <w:rPr>
          <w:rFonts w:ascii="Times New Roman" w:hAnsi="Times New Roman" w:cs="Times New Roman"/>
          <w:sz w:val="28"/>
          <w:szCs w:val="28"/>
          <w:lang w:val="kk-KZ"/>
        </w:rPr>
      </w:pPr>
      <w:r w:rsidRPr="0017654D">
        <w:rPr>
          <w:rFonts w:ascii="Times New Roman" w:hAnsi="Times New Roman" w:cs="Times New Roman"/>
          <w:noProof/>
          <w:sz w:val="28"/>
          <w:szCs w:val="28"/>
        </w:rPr>
        <w:drawing>
          <wp:inline distT="0" distB="0" distL="0" distR="0" wp14:anchorId="06A799EB" wp14:editId="0AE81A65">
            <wp:extent cx="5961160" cy="2631881"/>
            <wp:effectExtent l="0" t="0" r="1905" b="0"/>
            <wp:docPr id="9" name="Рисунок 6" descr="C:\Users\Админ\Downloads\Серая Простая Прямоугольная Интеллект-Карта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wnloads\Серая Простая Прямоугольная Интеллект-Карта (2).png"/>
                    <pic:cNvPicPr>
                      <a:picLocks noChangeAspect="1" noChangeArrowheads="1"/>
                    </pic:cNvPicPr>
                  </pic:nvPicPr>
                  <pic:blipFill rotWithShape="1">
                    <a:blip r:embed="rId23"/>
                    <a:srcRect t="4413" r="923" b="4144"/>
                    <a:stretch/>
                  </pic:blipFill>
                  <pic:spPr bwMode="auto">
                    <a:xfrm>
                      <a:off x="0" y="0"/>
                      <a:ext cx="6116460" cy="2700447"/>
                    </a:xfrm>
                    <a:prstGeom prst="rect">
                      <a:avLst/>
                    </a:prstGeom>
                    <a:noFill/>
                    <a:ln>
                      <a:noFill/>
                    </a:ln>
                    <a:extLst>
                      <a:ext uri="{53640926-AAD7-44D8-BBD7-CCE9431645EC}">
                        <a14:shadowObscured xmlns:a14="http://schemas.microsoft.com/office/drawing/2010/main"/>
                      </a:ext>
                    </a:extLst>
                  </pic:spPr>
                </pic:pic>
              </a:graphicData>
            </a:graphic>
          </wp:inline>
        </w:drawing>
      </w:r>
    </w:p>
    <w:p w14:paraId="1E80F12C" w14:textId="77777777" w:rsidR="003C1E8A" w:rsidRPr="0017654D" w:rsidRDefault="003C1E8A" w:rsidP="003C1E8A">
      <w:pPr>
        <w:pStyle w:val="a9"/>
        <w:spacing w:line="21" w:lineRule="atLeast"/>
        <w:ind w:left="0" w:right="3" w:firstLine="567"/>
        <w:jc w:val="center"/>
        <w:rPr>
          <w:sz w:val="16"/>
          <w:szCs w:val="16"/>
          <w:lang w:val="kk-KZ"/>
        </w:rPr>
      </w:pPr>
    </w:p>
    <w:p w14:paraId="576D3E6E" w14:textId="77777777" w:rsidR="00384F7B" w:rsidRPr="0017654D" w:rsidRDefault="003C1E8A" w:rsidP="00E7321A">
      <w:pPr>
        <w:pStyle w:val="a9"/>
        <w:spacing w:line="21" w:lineRule="atLeast"/>
        <w:ind w:left="0" w:right="3" w:firstLine="567"/>
        <w:jc w:val="center"/>
        <w:rPr>
          <w:sz w:val="28"/>
          <w:szCs w:val="28"/>
          <w:lang w:val="kk-KZ"/>
        </w:rPr>
      </w:pPr>
      <w:r w:rsidRPr="0017654D">
        <w:rPr>
          <w:sz w:val="28"/>
          <w:szCs w:val="28"/>
          <w:lang w:val="kk-KZ"/>
        </w:rPr>
        <w:t>Сурет</w:t>
      </w:r>
      <w:r w:rsidR="00991131" w:rsidRPr="0017654D">
        <w:rPr>
          <w:sz w:val="28"/>
          <w:szCs w:val="28"/>
          <w:lang w:val="kk-KZ"/>
        </w:rPr>
        <w:t xml:space="preserve"> </w:t>
      </w:r>
      <w:r w:rsidR="00C44600" w:rsidRPr="0017654D">
        <w:rPr>
          <w:sz w:val="28"/>
          <w:szCs w:val="28"/>
          <w:lang w:val="kk-KZ"/>
        </w:rPr>
        <w:t>1.</w:t>
      </w:r>
      <w:r w:rsidRPr="0017654D">
        <w:rPr>
          <w:sz w:val="28"/>
          <w:szCs w:val="28"/>
          <w:lang w:val="kk-KZ"/>
        </w:rPr>
        <w:t>4</w:t>
      </w:r>
      <w:r w:rsidR="00991131" w:rsidRPr="0017654D">
        <w:rPr>
          <w:sz w:val="28"/>
          <w:szCs w:val="28"/>
          <w:lang w:val="kk-KZ"/>
        </w:rPr>
        <w:t xml:space="preserve"> </w:t>
      </w:r>
      <w:r w:rsidR="00727323" w:rsidRPr="0017654D">
        <w:rPr>
          <w:sz w:val="28"/>
          <w:szCs w:val="28"/>
          <w:lang w:val="kk-KZ"/>
        </w:rPr>
        <w:t xml:space="preserve">– </w:t>
      </w:r>
      <w:r w:rsidRPr="0017654D">
        <w:rPr>
          <w:sz w:val="28"/>
          <w:szCs w:val="28"/>
          <w:lang w:val="kk-KZ"/>
        </w:rPr>
        <w:t>Ассертивтілік ұғымының сипаттамалары</w:t>
      </w:r>
      <w:r w:rsidR="00121339" w:rsidRPr="0017654D">
        <w:rPr>
          <w:sz w:val="28"/>
          <w:szCs w:val="28"/>
          <w:lang w:val="kk-KZ"/>
        </w:rPr>
        <w:t xml:space="preserve"> </w:t>
      </w:r>
    </w:p>
    <w:p w14:paraId="0148B41B" w14:textId="77777777" w:rsidR="00CA6491" w:rsidRPr="0017654D" w:rsidRDefault="00CA6491" w:rsidP="00E7321A">
      <w:pPr>
        <w:pStyle w:val="a9"/>
        <w:spacing w:line="21" w:lineRule="atLeast"/>
        <w:ind w:left="0" w:right="3" w:firstLine="567"/>
        <w:jc w:val="center"/>
        <w:rPr>
          <w:sz w:val="16"/>
          <w:szCs w:val="16"/>
          <w:lang w:val="kk-KZ"/>
        </w:rPr>
      </w:pPr>
    </w:p>
    <w:p w14:paraId="455B36C9" w14:textId="1F310B19" w:rsidR="003C1E8A" w:rsidRPr="0017654D" w:rsidRDefault="00E21521" w:rsidP="00CA6491">
      <w:pPr>
        <w:pStyle w:val="a9"/>
        <w:spacing w:line="21" w:lineRule="atLeast"/>
        <w:ind w:left="0" w:right="3" w:firstLine="709"/>
        <w:jc w:val="both"/>
        <w:rPr>
          <w:sz w:val="24"/>
          <w:szCs w:val="24"/>
          <w:lang w:val="kk-KZ"/>
        </w:rPr>
      </w:pPr>
      <w:r w:rsidRPr="0017654D">
        <w:rPr>
          <w:sz w:val="24"/>
          <w:szCs w:val="24"/>
          <w:lang w:val="kk-KZ"/>
        </w:rPr>
        <w:t xml:space="preserve">Ескерту – </w:t>
      </w:r>
      <w:r w:rsidRPr="0017654D">
        <w:rPr>
          <w:rStyle w:val="rynqvb"/>
          <w:sz w:val="24"/>
          <w:szCs w:val="24"/>
          <w:lang w:val="kk-KZ"/>
        </w:rPr>
        <w:t>Автор құрастырған</w:t>
      </w:r>
    </w:p>
    <w:p w14:paraId="229FD312" w14:textId="77777777" w:rsidR="00384F7B" w:rsidRPr="0017654D" w:rsidRDefault="00384F7B" w:rsidP="007B0885">
      <w:pPr>
        <w:spacing w:after="0" w:line="21" w:lineRule="atLeast"/>
        <w:ind w:right="3" w:firstLine="567"/>
        <w:jc w:val="both"/>
        <w:rPr>
          <w:rFonts w:ascii="Times New Roman" w:hAnsi="Times New Roman" w:cs="Times New Roman"/>
          <w:sz w:val="28"/>
          <w:szCs w:val="28"/>
          <w:shd w:val="clear" w:color="auto" w:fill="FFFFFF"/>
          <w:lang w:val="kk-KZ"/>
        </w:rPr>
      </w:pPr>
    </w:p>
    <w:p w14:paraId="394B5C8D" w14:textId="73F791DC" w:rsidR="00FB3B6E" w:rsidRPr="0017654D" w:rsidRDefault="00FB3B6E" w:rsidP="00384F7B">
      <w:pPr>
        <w:spacing w:after="0" w:line="240" w:lineRule="auto"/>
        <w:ind w:right="6" w:firstLine="709"/>
        <w:jc w:val="both"/>
        <w:rPr>
          <w:rFonts w:ascii="Times New Roman" w:hAnsi="Times New Roman" w:cs="Times New Roman"/>
          <w:sz w:val="28"/>
          <w:szCs w:val="28"/>
          <w:shd w:val="clear" w:color="auto" w:fill="FFFFFF"/>
          <w:lang w:val="kk-KZ"/>
        </w:rPr>
      </w:pPr>
      <w:r w:rsidRPr="0017654D">
        <w:rPr>
          <w:rFonts w:ascii="Times New Roman" w:hAnsi="Times New Roman" w:cs="Times New Roman"/>
          <w:sz w:val="28"/>
          <w:szCs w:val="28"/>
          <w:shd w:val="clear" w:color="auto" w:fill="FFFFFF"/>
          <w:lang w:val="kk-KZ"/>
        </w:rPr>
        <w:t>Ассертивтілік</w:t>
      </w:r>
      <w:r w:rsidR="00550E0E" w:rsidRPr="0017654D">
        <w:rPr>
          <w:rFonts w:ascii="Times New Roman" w:hAnsi="Times New Roman" w:cs="Times New Roman"/>
          <w:sz w:val="28"/>
          <w:szCs w:val="28"/>
          <w:shd w:val="clear" w:color="auto" w:fill="FFFFFF"/>
          <w:lang w:val="kk-KZ"/>
        </w:rPr>
        <w:t>ті</w:t>
      </w:r>
      <w:r w:rsidRPr="0017654D">
        <w:rPr>
          <w:rFonts w:ascii="Times New Roman" w:hAnsi="Times New Roman" w:cs="Times New Roman"/>
          <w:sz w:val="28"/>
          <w:szCs w:val="28"/>
          <w:shd w:val="clear" w:color="auto" w:fill="FFFFFF"/>
          <w:lang w:val="kk-KZ"/>
        </w:rPr>
        <w:t xml:space="preserve"> жеке тұлға</w:t>
      </w:r>
      <w:r w:rsidR="00546B71" w:rsidRPr="0017654D">
        <w:rPr>
          <w:rFonts w:ascii="Times New Roman" w:hAnsi="Times New Roman" w:cs="Times New Roman"/>
          <w:sz w:val="28"/>
          <w:szCs w:val="28"/>
          <w:shd w:val="clear" w:color="auto" w:fill="FFFFFF"/>
          <w:lang w:val="kk-KZ"/>
        </w:rPr>
        <w:t xml:space="preserve"> қасиеті деп айқындаймыз</w:t>
      </w:r>
      <w:r w:rsidR="005602E0" w:rsidRPr="0017654D">
        <w:rPr>
          <w:rFonts w:ascii="Times New Roman" w:hAnsi="Times New Roman" w:cs="Times New Roman"/>
          <w:sz w:val="28"/>
          <w:szCs w:val="28"/>
          <w:shd w:val="clear" w:color="auto" w:fill="FFFFFF"/>
          <w:lang w:val="kk-KZ"/>
        </w:rPr>
        <w:t>, ө</w:t>
      </w:r>
      <w:r w:rsidR="00546B71" w:rsidRPr="0017654D">
        <w:rPr>
          <w:rFonts w:ascii="Times New Roman" w:hAnsi="Times New Roman" w:cs="Times New Roman"/>
          <w:sz w:val="28"/>
          <w:szCs w:val="28"/>
          <w:shd w:val="clear" w:color="auto" w:fill="FFFFFF"/>
          <w:lang w:val="kk-KZ"/>
        </w:rPr>
        <w:t>йткені жоғарыда көрсетілген сипат</w:t>
      </w:r>
      <w:r w:rsidR="0031220F" w:rsidRPr="0017654D">
        <w:rPr>
          <w:rFonts w:ascii="Times New Roman" w:hAnsi="Times New Roman" w:cs="Times New Roman"/>
          <w:sz w:val="28"/>
          <w:szCs w:val="28"/>
          <w:shd w:val="clear" w:color="auto" w:fill="FFFFFF"/>
          <w:lang w:val="kk-KZ"/>
        </w:rPr>
        <w:t xml:space="preserve">тамаларға негізделіп ассертивтілікті позитивті </w:t>
      </w:r>
      <w:r w:rsidR="00E23756" w:rsidRPr="0017654D">
        <w:rPr>
          <w:rFonts w:ascii="Times New Roman" w:hAnsi="Times New Roman" w:cs="Times New Roman"/>
          <w:sz w:val="28"/>
          <w:szCs w:val="28"/>
          <w:shd w:val="clear" w:color="auto" w:fill="FFFFFF"/>
          <w:lang w:val="kk-KZ"/>
        </w:rPr>
        <w:t>жағынан сипаттайды, ал ішкі тұрақты позитивті</w:t>
      </w:r>
      <w:r w:rsidR="00166853" w:rsidRPr="0017654D">
        <w:rPr>
          <w:rFonts w:ascii="Times New Roman" w:hAnsi="Times New Roman" w:cs="Times New Roman"/>
          <w:sz w:val="28"/>
          <w:szCs w:val="28"/>
          <w:shd w:val="clear" w:color="auto" w:fill="FFFFFF"/>
          <w:lang w:val="kk-KZ"/>
        </w:rPr>
        <w:t xml:space="preserve"> ерекшелігі болса, демек ассертивтілікті жеке тұлғаның қасиеті ретінде қарастырған дұрыс.</w:t>
      </w:r>
      <w:r w:rsidR="00BC61E9" w:rsidRPr="0017654D">
        <w:rPr>
          <w:rFonts w:ascii="Times New Roman" w:hAnsi="Times New Roman" w:cs="Times New Roman"/>
          <w:sz w:val="28"/>
          <w:szCs w:val="28"/>
          <w:shd w:val="clear" w:color="auto" w:fill="FFFFFF"/>
          <w:lang w:val="kk-KZ"/>
        </w:rPr>
        <w:t xml:space="preserve"> Осыған қатысты </w:t>
      </w:r>
      <w:r w:rsidR="009B2788" w:rsidRPr="0017654D">
        <w:rPr>
          <w:rFonts w:ascii="Times New Roman" w:hAnsi="Times New Roman" w:cs="Times New Roman"/>
          <w:sz w:val="28"/>
          <w:szCs w:val="28"/>
          <w:shd w:val="clear" w:color="auto" w:fill="FFFFFF"/>
          <w:lang w:val="kk-KZ"/>
        </w:rPr>
        <w:t xml:space="preserve">соңғы 5 жылда шыққан зерттеу тақырыбына қатысты </w:t>
      </w:r>
      <w:r w:rsidR="00550E0E" w:rsidRPr="0017654D">
        <w:rPr>
          <w:rFonts w:ascii="Times New Roman" w:hAnsi="Times New Roman" w:cs="Times New Roman"/>
          <w:sz w:val="28"/>
          <w:szCs w:val="28"/>
          <w:shd w:val="clear" w:color="auto" w:fill="FFFFFF"/>
          <w:lang w:val="kk-KZ"/>
        </w:rPr>
        <w:t>ғылыми еңбектерді атап</w:t>
      </w:r>
      <w:r w:rsidR="000F5A8A" w:rsidRPr="0017654D">
        <w:rPr>
          <w:rFonts w:ascii="Times New Roman" w:hAnsi="Times New Roman" w:cs="Times New Roman"/>
          <w:sz w:val="28"/>
          <w:szCs w:val="28"/>
          <w:shd w:val="clear" w:color="auto" w:fill="FFFFFF"/>
          <w:lang w:val="kk-KZ"/>
        </w:rPr>
        <w:t>, көрсетуіміз</w:t>
      </w:r>
      <w:r w:rsidR="00470270" w:rsidRPr="0017654D">
        <w:rPr>
          <w:rFonts w:ascii="Times New Roman" w:hAnsi="Times New Roman" w:cs="Times New Roman"/>
          <w:sz w:val="28"/>
          <w:szCs w:val="28"/>
          <w:shd w:val="clear" w:color="auto" w:fill="FFFFFF"/>
          <w:lang w:val="kk-KZ"/>
        </w:rPr>
        <w:t xml:space="preserve"> де</w:t>
      </w:r>
      <w:r w:rsidR="000F5A8A" w:rsidRPr="0017654D">
        <w:rPr>
          <w:rFonts w:ascii="Times New Roman" w:hAnsi="Times New Roman" w:cs="Times New Roman"/>
          <w:sz w:val="28"/>
          <w:szCs w:val="28"/>
          <w:shd w:val="clear" w:color="auto" w:fill="FFFFFF"/>
          <w:lang w:val="kk-KZ"/>
        </w:rPr>
        <w:t xml:space="preserve"> қажет</w:t>
      </w:r>
      <w:r w:rsidR="00362E28" w:rsidRPr="0017654D">
        <w:rPr>
          <w:rFonts w:ascii="Times New Roman" w:hAnsi="Times New Roman" w:cs="Times New Roman"/>
          <w:sz w:val="28"/>
          <w:szCs w:val="28"/>
          <w:shd w:val="clear" w:color="auto" w:fill="FFFFFF"/>
          <w:lang w:val="kk-KZ"/>
        </w:rPr>
        <w:t xml:space="preserve"> (</w:t>
      </w:r>
      <w:r w:rsidR="00CA6491" w:rsidRPr="0017654D">
        <w:rPr>
          <w:rFonts w:ascii="Times New Roman" w:hAnsi="Times New Roman" w:cs="Times New Roman"/>
          <w:sz w:val="28"/>
          <w:szCs w:val="28"/>
          <w:shd w:val="clear" w:color="auto" w:fill="FFFFFF"/>
          <w:lang w:val="kk-KZ"/>
        </w:rPr>
        <w:t>1.2-кесте</w:t>
      </w:r>
      <w:r w:rsidR="00362E28" w:rsidRPr="0017654D">
        <w:rPr>
          <w:rFonts w:ascii="Times New Roman" w:hAnsi="Times New Roman" w:cs="Times New Roman"/>
          <w:sz w:val="28"/>
          <w:szCs w:val="28"/>
          <w:shd w:val="clear" w:color="auto" w:fill="FFFFFF"/>
          <w:lang w:val="kk-KZ"/>
        </w:rPr>
        <w:t>).</w:t>
      </w:r>
    </w:p>
    <w:p w14:paraId="3CE80720" w14:textId="77777777" w:rsidR="003B18BE" w:rsidRPr="0017654D" w:rsidRDefault="003B18BE" w:rsidP="007B0885">
      <w:pPr>
        <w:spacing w:after="0" w:line="21" w:lineRule="atLeast"/>
        <w:ind w:right="3" w:firstLine="567"/>
        <w:jc w:val="both"/>
        <w:rPr>
          <w:rFonts w:ascii="Times New Roman" w:hAnsi="Times New Roman" w:cs="Times New Roman"/>
          <w:sz w:val="28"/>
          <w:szCs w:val="28"/>
          <w:shd w:val="clear" w:color="auto" w:fill="FFFFFF"/>
          <w:lang w:val="kk-KZ"/>
        </w:rPr>
      </w:pPr>
    </w:p>
    <w:p w14:paraId="27805E05" w14:textId="549349AC" w:rsidR="00362E28" w:rsidRPr="0017654D" w:rsidRDefault="00362E28" w:rsidP="00362E28">
      <w:pPr>
        <w:spacing w:after="0" w:line="240" w:lineRule="auto"/>
        <w:ind w:right="3"/>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Кесте </w:t>
      </w:r>
      <w:r w:rsidR="00C44600" w:rsidRPr="0017654D">
        <w:rPr>
          <w:rFonts w:ascii="Times New Roman" w:hAnsi="Times New Roman" w:cs="Times New Roman"/>
          <w:sz w:val="28"/>
          <w:szCs w:val="28"/>
          <w:lang w:val="kk-KZ"/>
        </w:rPr>
        <w:t>1.</w:t>
      </w:r>
      <w:r w:rsidR="00D0014B" w:rsidRPr="0017654D">
        <w:rPr>
          <w:rFonts w:ascii="Times New Roman" w:hAnsi="Times New Roman" w:cs="Times New Roman"/>
          <w:sz w:val="28"/>
          <w:szCs w:val="28"/>
          <w:lang w:val="kk-KZ"/>
        </w:rPr>
        <w:t>2</w:t>
      </w:r>
      <w:r w:rsidRPr="0017654D">
        <w:rPr>
          <w:rFonts w:ascii="Times New Roman" w:hAnsi="Times New Roman" w:cs="Times New Roman"/>
          <w:sz w:val="28"/>
          <w:szCs w:val="28"/>
          <w:lang w:val="kk-KZ"/>
        </w:rPr>
        <w:t xml:space="preserve"> – </w:t>
      </w:r>
      <w:r w:rsidR="00D0014B" w:rsidRPr="0017654D">
        <w:rPr>
          <w:rFonts w:ascii="Times New Roman" w:hAnsi="Times New Roman" w:cs="Times New Roman"/>
          <w:sz w:val="28"/>
          <w:szCs w:val="28"/>
          <w:shd w:val="clear" w:color="auto" w:fill="FFFFFF"/>
          <w:lang w:val="kk-KZ"/>
        </w:rPr>
        <w:t>Соңғы 5 жылда шыққан зерттеу тақырыбына қатысты ғылыми еңбектер тізімі</w:t>
      </w:r>
      <w:r w:rsidR="00D0014B" w:rsidRPr="0017654D">
        <w:rPr>
          <w:rFonts w:ascii="Times New Roman" w:hAnsi="Times New Roman" w:cs="Times New Roman"/>
          <w:sz w:val="28"/>
          <w:szCs w:val="28"/>
          <w:lang w:val="kk-KZ"/>
        </w:rPr>
        <w:t xml:space="preserve"> </w:t>
      </w:r>
    </w:p>
    <w:p w14:paraId="3FE0A0AA" w14:textId="77777777" w:rsidR="00362E28" w:rsidRPr="0017654D" w:rsidRDefault="00362E28" w:rsidP="007B0885">
      <w:pPr>
        <w:spacing w:after="0" w:line="21" w:lineRule="atLeast"/>
        <w:ind w:right="3" w:firstLine="567"/>
        <w:jc w:val="both"/>
        <w:rPr>
          <w:rFonts w:ascii="Times New Roman" w:hAnsi="Times New Roman" w:cs="Times New Roman"/>
          <w:sz w:val="16"/>
          <w:szCs w:val="16"/>
          <w:shd w:val="clear" w:color="auto" w:fill="FFFFFF"/>
          <w:lang w:val="kk-KZ"/>
        </w:rPr>
      </w:pPr>
    </w:p>
    <w:tbl>
      <w:tblPr>
        <w:tblStyle w:val="af"/>
        <w:tblW w:w="9639" w:type="dxa"/>
        <w:tblInd w:w="108" w:type="dxa"/>
        <w:tblLayout w:type="fixed"/>
        <w:tblLook w:val="04A0" w:firstRow="1" w:lastRow="0" w:firstColumn="1" w:lastColumn="0" w:noHBand="0" w:noVBand="1"/>
      </w:tblPr>
      <w:tblGrid>
        <w:gridCol w:w="2783"/>
        <w:gridCol w:w="2451"/>
        <w:gridCol w:w="1158"/>
        <w:gridCol w:w="3247"/>
      </w:tblGrid>
      <w:tr w:rsidR="00384F7B" w:rsidRPr="0017654D" w14:paraId="739360CF" w14:textId="77777777" w:rsidTr="00273868">
        <w:tc>
          <w:tcPr>
            <w:tcW w:w="2783" w:type="dxa"/>
          </w:tcPr>
          <w:p w14:paraId="2A83B8BE" w14:textId="77777777" w:rsidR="00384F7B" w:rsidRPr="0017654D" w:rsidRDefault="00384F7B" w:rsidP="00273868">
            <w:pPr>
              <w:spacing w:line="228" w:lineRule="auto"/>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Тақырыбы</w:t>
            </w:r>
          </w:p>
        </w:tc>
        <w:tc>
          <w:tcPr>
            <w:tcW w:w="2451" w:type="dxa"/>
          </w:tcPr>
          <w:p w14:paraId="1A532D6A" w14:textId="77777777" w:rsidR="00384F7B" w:rsidRPr="0017654D" w:rsidRDefault="00384F7B" w:rsidP="00273868">
            <w:pPr>
              <w:spacing w:line="228" w:lineRule="auto"/>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Авторлар</w:t>
            </w:r>
          </w:p>
        </w:tc>
        <w:tc>
          <w:tcPr>
            <w:tcW w:w="1158" w:type="dxa"/>
          </w:tcPr>
          <w:p w14:paraId="0401ED90" w14:textId="77777777" w:rsidR="00384F7B" w:rsidRPr="0017654D" w:rsidRDefault="00384F7B" w:rsidP="00273868">
            <w:pPr>
              <w:spacing w:line="228" w:lineRule="auto"/>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Жылы</w:t>
            </w:r>
          </w:p>
        </w:tc>
        <w:tc>
          <w:tcPr>
            <w:tcW w:w="3247" w:type="dxa"/>
          </w:tcPr>
          <w:p w14:paraId="59036DAD" w14:textId="77777777" w:rsidR="00384F7B" w:rsidRPr="0017654D" w:rsidRDefault="00384F7B" w:rsidP="00273868">
            <w:pPr>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Басылымы</w:t>
            </w:r>
          </w:p>
        </w:tc>
      </w:tr>
      <w:tr w:rsidR="00273868" w:rsidRPr="0017654D" w14:paraId="6CA478F2" w14:textId="77777777" w:rsidTr="00273868">
        <w:tc>
          <w:tcPr>
            <w:tcW w:w="2783" w:type="dxa"/>
          </w:tcPr>
          <w:p w14:paraId="3B72532E" w14:textId="7CC0D8F7" w:rsidR="00273868" w:rsidRPr="0017654D" w:rsidRDefault="00273868" w:rsidP="00273868">
            <w:pPr>
              <w:spacing w:line="228" w:lineRule="auto"/>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1</w:t>
            </w:r>
          </w:p>
        </w:tc>
        <w:tc>
          <w:tcPr>
            <w:tcW w:w="2451" w:type="dxa"/>
          </w:tcPr>
          <w:p w14:paraId="2BEDE481" w14:textId="0D508215" w:rsidR="00273868" w:rsidRPr="0017654D" w:rsidRDefault="00273868" w:rsidP="00273868">
            <w:pPr>
              <w:spacing w:line="228" w:lineRule="auto"/>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2</w:t>
            </w:r>
          </w:p>
        </w:tc>
        <w:tc>
          <w:tcPr>
            <w:tcW w:w="1158" w:type="dxa"/>
          </w:tcPr>
          <w:p w14:paraId="6063FCB5" w14:textId="649B06F7" w:rsidR="00273868" w:rsidRPr="0017654D" w:rsidRDefault="00273868" w:rsidP="00273868">
            <w:pPr>
              <w:spacing w:line="228" w:lineRule="auto"/>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3</w:t>
            </w:r>
          </w:p>
        </w:tc>
        <w:tc>
          <w:tcPr>
            <w:tcW w:w="3247" w:type="dxa"/>
          </w:tcPr>
          <w:p w14:paraId="76E28F68" w14:textId="2A67196F" w:rsidR="00273868" w:rsidRPr="0017654D" w:rsidRDefault="00273868" w:rsidP="00273868">
            <w:pPr>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4</w:t>
            </w:r>
          </w:p>
        </w:tc>
      </w:tr>
      <w:tr w:rsidR="00384F7B" w:rsidRPr="00C957F0" w14:paraId="10A1DCFF" w14:textId="77777777" w:rsidTr="00273868">
        <w:tc>
          <w:tcPr>
            <w:tcW w:w="2783" w:type="dxa"/>
          </w:tcPr>
          <w:p w14:paraId="2C9FD27F" w14:textId="6117F247" w:rsidR="00384F7B" w:rsidRPr="0017654D" w:rsidRDefault="00384F7B" w:rsidP="00273868">
            <w:pPr>
              <w:spacing w:line="228" w:lineRule="auto"/>
              <w:rPr>
                <w:rFonts w:ascii="Times New Roman" w:hAnsi="Times New Roman" w:cs="Times New Roman"/>
                <w:sz w:val="24"/>
                <w:szCs w:val="24"/>
                <w:lang w:val="kk-KZ"/>
              </w:rPr>
            </w:pPr>
            <w:r w:rsidRPr="0017654D">
              <w:rPr>
                <w:rFonts w:ascii="Times New Roman" w:hAnsi="Times New Roman" w:cs="Times New Roman"/>
                <w:sz w:val="24"/>
                <w:szCs w:val="24"/>
                <w:shd w:val="clear" w:color="auto" w:fill="FFFFFF"/>
              </w:rPr>
              <w:t>Work-related burnout syndrome in special education teachers working with children with developmental disorders – possible correlations with some socio-demographic aspects and </w:t>
            </w:r>
            <w:r w:rsidR="00273868" w:rsidRPr="0017654D">
              <w:rPr>
                <w:rStyle w:val="singlehighlightclass"/>
                <w:rFonts w:ascii="Times New Roman" w:hAnsi="Times New Roman" w:cs="Times New Roman"/>
                <w:sz w:val="24"/>
                <w:szCs w:val="24"/>
              </w:rPr>
              <w:t>assertiveness</w:t>
            </w:r>
          </w:p>
        </w:tc>
        <w:tc>
          <w:tcPr>
            <w:tcW w:w="2451" w:type="dxa"/>
          </w:tcPr>
          <w:p w14:paraId="0A5B2D07" w14:textId="77777777" w:rsidR="00384F7B" w:rsidRPr="0017654D" w:rsidRDefault="00B24604" w:rsidP="00273868">
            <w:pPr>
              <w:spacing w:line="228" w:lineRule="auto"/>
              <w:rPr>
                <w:rFonts w:ascii="Times New Roman" w:eastAsia="Times New Roman" w:hAnsi="Times New Roman" w:cs="Times New Roman"/>
                <w:sz w:val="24"/>
                <w:szCs w:val="24"/>
              </w:rPr>
            </w:pPr>
            <w:hyperlink r:id="rId24" w:history="1">
              <w:r w:rsidR="00384F7B" w:rsidRPr="0017654D">
                <w:rPr>
                  <w:rFonts w:ascii="Times New Roman" w:eastAsia="Times New Roman" w:hAnsi="Times New Roman" w:cs="Times New Roman"/>
                  <w:sz w:val="24"/>
                  <w:szCs w:val="24"/>
                </w:rPr>
                <w:t>Vesna Jovanović</w:t>
              </w:r>
            </w:hyperlink>
            <w:r w:rsidR="00384F7B" w:rsidRPr="0017654D">
              <w:rPr>
                <w:rFonts w:ascii="Times New Roman" w:eastAsia="Times New Roman" w:hAnsi="Times New Roman" w:cs="Times New Roman"/>
                <w:sz w:val="24"/>
                <w:szCs w:val="24"/>
              </w:rPr>
              <w:t>, </w:t>
            </w:r>
            <w:hyperlink r:id="rId25" w:history="1">
              <w:r w:rsidR="00384F7B" w:rsidRPr="0017654D">
                <w:rPr>
                  <w:rFonts w:ascii="Times New Roman" w:eastAsia="Times New Roman" w:hAnsi="Times New Roman" w:cs="Times New Roman"/>
                  <w:sz w:val="24"/>
                  <w:szCs w:val="24"/>
                </w:rPr>
                <w:t>Jasmina Karić</w:t>
              </w:r>
            </w:hyperlink>
            <w:r w:rsidR="00384F7B" w:rsidRPr="0017654D">
              <w:rPr>
                <w:rFonts w:ascii="Times New Roman" w:eastAsia="Times New Roman" w:hAnsi="Times New Roman" w:cs="Times New Roman"/>
                <w:sz w:val="24"/>
                <w:szCs w:val="24"/>
              </w:rPr>
              <w:t>, </w:t>
            </w:r>
            <w:hyperlink r:id="rId26" w:history="1">
              <w:r w:rsidR="00384F7B" w:rsidRPr="0017654D">
                <w:rPr>
                  <w:rFonts w:ascii="Times New Roman" w:eastAsia="Times New Roman" w:hAnsi="Times New Roman" w:cs="Times New Roman"/>
                  <w:sz w:val="24"/>
                  <w:szCs w:val="24"/>
                </w:rPr>
                <w:t>Goran Mihajlović</w:t>
              </w:r>
            </w:hyperlink>
            <w:r w:rsidR="00384F7B" w:rsidRPr="0017654D">
              <w:rPr>
                <w:rFonts w:ascii="Times New Roman" w:eastAsia="Times New Roman" w:hAnsi="Times New Roman" w:cs="Times New Roman"/>
                <w:sz w:val="24"/>
                <w:szCs w:val="24"/>
              </w:rPr>
              <w:t>, </w:t>
            </w:r>
            <w:hyperlink r:id="rId27" w:history="1">
              <w:r w:rsidR="00384F7B" w:rsidRPr="0017654D">
                <w:rPr>
                  <w:rFonts w:ascii="Times New Roman" w:eastAsia="Times New Roman" w:hAnsi="Times New Roman" w:cs="Times New Roman"/>
                  <w:sz w:val="24"/>
                  <w:szCs w:val="24"/>
                </w:rPr>
                <w:t>Tamara Džamonja-Ignjatović</w:t>
              </w:r>
            </w:hyperlink>
            <w:r w:rsidR="00384F7B" w:rsidRPr="0017654D">
              <w:rPr>
                <w:rFonts w:ascii="Times New Roman" w:eastAsia="Times New Roman" w:hAnsi="Times New Roman" w:cs="Times New Roman"/>
                <w:sz w:val="24"/>
                <w:szCs w:val="24"/>
              </w:rPr>
              <w:t> &amp; </w:t>
            </w:r>
            <w:hyperlink r:id="rId28" w:history="1">
              <w:r w:rsidR="00384F7B" w:rsidRPr="0017654D">
                <w:rPr>
                  <w:rFonts w:ascii="Times New Roman" w:eastAsia="Times New Roman" w:hAnsi="Times New Roman" w:cs="Times New Roman"/>
                  <w:sz w:val="24"/>
                  <w:szCs w:val="24"/>
                </w:rPr>
                <w:t>Darko Hinić</w:t>
              </w:r>
            </w:hyperlink>
          </w:p>
          <w:p w14:paraId="66DB25AE" w14:textId="77777777" w:rsidR="00384F7B" w:rsidRPr="0017654D" w:rsidRDefault="00384F7B" w:rsidP="00273868">
            <w:pPr>
              <w:spacing w:line="228" w:lineRule="auto"/>
              <w:rPr>
                <w:rFonts w:ascii="Times New Roman" w:hAnsi="Times New Roman" w:cs="Times New Roman"/>
                <w:sz w:val="24"/>
                <w:szCs w:val="24"/>
              </w:rPr>
            </w:pPr>
          </w:p>
        </w:tc>
        <w:tc>
          <w:tcPr>
            <w:tcW w:w="1158" w:type="dxa"/>
          </w:tcPr>
          <w:p w14:paraId="004170A3" w14:textId="6C8F27E2" w:rsidR="00384F7B" w:rsidRPr="0017654D" w:rsidRDefault="00384F7B" w:rsidP="00273868">
            <w:pPr>
              <w:spacing w:line="228" w:lineRule="auto"/>
              <w:rPr>
                <w:rFonts w:ascii="Times New Roman" w:eastAsia="Times New Roman" w:hAnsi="Times New Roman" w:cs="Times New Roman"/>
                <w:sz w:val="24"/>
                <w:szCs w:val="24"/>
              </w:rPr>
            </w:pPr>
            <w:r w:rsidRPr="0017654D">
              <w:rPr>
                <w:rFonts w:ascii="Times New Roman" w:eastAsia="Times New Roman" w:hAnsi="Times New Roman" w:cs="Times New Roman"/>
                <w:sz w:val="24"/>
                <w:szCs w:val="24"/>
                <w:bdr w:val="none" w:sz="0" w:space="0" w:color="auto" w:frame="1"/>
              </w:rPr>
              <w:t>29 Jan 2019</w:t>
            </w:r>
            <w:r w:rsidRPr="0017654D">
              <w:rPr>
                <w:rFonts w:ascii="Times New Roman" w:eastAsia="Times New Roman" w:hAnsi="Times New Roman" w:cs="Times New Roman"/>
                <w:sz w:val="24"/>
                <w:szCs w:val="24"/>
              </w:rPr>
              <w:t> </w:t>
            </w:r>
          </w:p>
          <w:p w14:paraId="698ACA52" w14:textId="77777777" w:rsidR="00384F7B" w:rsidRPr="0017654D" w:rsidRDefault="00384F7B" w:rsidP="00273868">
            <w:pPr>
              <w:spacing w:line="228" w:lineRule="auto"/>
              <w:rPr>
                <w:rFonts w:ascii="Times New Roman" w:hAnsi="Times New Roman" w:cs="Times New Roman"/>
                <w:sz w:val="24"/>
                <w:szCs w:val="24"/>
              </w:rPr>
            </w:pPr>
          </w:p>
        </w:tc>
        <w:tc>
          <w:tcPr>
            <w:tcW w:w="3247" w:type="dxa"/>
          </w:tcPr>
          <w:p w14:paraId="0C8092F8" w14:textId="77777777" w:rsidR="00384F7B" w:rsidRPr="0017654D" w:rsidRDefault="00B24604" w:rsidP="00BA6DE6">
            <w:pPr>
              <w:rPr>
                <w:rFonts w:ascii="Times New Roman" w:eastAsia="Times New Roman" w:hAnsi="Times New Roman" w:cs="Times New Roman"/>
                <w:sz w:val="24"/>
                <w:szCs w:val="24"/>
              </w:rPr>
            </w:pPr>
            <w:hyperlink r:id="rId29" w:history="1">
              <w:r w:rsidR="00384F7B" w:rsidRPr="0017654D">
                <w:rPr>
                  <w:rFonts w:ascii="Times New Roman" w:eastAsia="Times New Roman" w:hAnsi="Times New Roman" w:cs="Times New Roman"/>
                  <w:sz w:val="24"/>
                  <w:szCs w:val="24"/>
                </w:rPr>
                <w:t>European Journal of Special Needs Education</w:t>
              </w:r>
            </w:hyperlink>
            <w:r w:rsidR="00384F7B" w:rsidRPr="0017654D">
              <w:rPr>
                <w:rFonts w:ascii="Times New Roman" w:eastAsia="Times New Roman" w:hAnsi="Times New Roman" w:cs="Times New Roman"/>
                <w:sz w:val="24"/>
                <w:szCs w:val="24"/>
              </w:rPr>
              <w:t>, </w:t>
            </w:r>
            <w:hyperlink r:id="rId30" w:history="1">
              <w:r w:rsidR="00384F7B" w:rsidRPr="0017654D">
                <w:rPr>
                  <w:rFonts w:ascii="Times New Roman" w:eastAsia="Times New Roman" w:hAnsi="Times New Roman" w:cs="Times New Roman"/>
                  <w:sz w:val="24"/>
                  <w:szCs w:val="24"/>
                </w:rPr>
                <w:t>Volume 34, 2019 - Issue 5</w:t>
              </w:r>
            </w:hyperlink>
          </w:p>
          <w:p w14:paraId="3B92FA87" w14:textId="77777777" w:rsidR="00384F7B" w:rsidRPr="0017654D" w:rsidRDefault="00384F7B" w:rsidP="00BA6DE6">
            <w:pPr>
              <w:rPr>
                <w:rFonts w:ascii="Times New Roman" w:hAnsi="Times New Roman" w:cs="Times New Roman"/>
                <w:sz w:val="24"/>
                <w:szCs w:val="24"/>
              </w:rPr>
            </w:pPr>
          </w:p>
        </w:tc>
      </w:tr>
      <w:tr w:rsidR="00384F7B" w:rsidRPr="00C957F0" w14:paraId="4AE99EB9" w14:textId="77777777" w:rsidTr="00273868">
        <w:tc>
          <w:tcPr>
            <w:tcW w:w="2783" w:type="dxa"/>
          </w:tcPr>
          <w:p w14:paraId="56A3F33F" w14:textId="5622A614" w:rsidR="00384F7B" w:rsidRPr="0017654D" w:rsidRDefault="00B24604" w:rsidP="00273868">
            <w:pPr>
              <w:spacing w:line="228" w:lineRule="auto"/>
              <w:rPr>
                <w:rFonts w:ascii="Times New Roman" w:eastAsia="Times New Roman" w:hAnsi="Times New Roman" w:cs="Times New Roman"/>
                <w:sz w:val="24"/>
                <w:szCs w:val="24"/>
              </w:rPr>
            </w:pPr>
            <w:hyperlink r:id="rId31" w:history="1">
              <w:r w:rsidR="00273868" w:rsidRPr="0017654D">
                <w:rPr>
                  <w:rFonts w:ascii="Times New Roman" w:eastAsia="Times New Roman" w:hAnsi="Times New Roman" w:cs="Times New Roman"/>
                  <w:sz w:val="24"/>
                  <w:szCs w:val="24"/>
                </w:rPr>
                <w:t>On collective</w:t>
              </w:r>
              <w:r w:rsidR="00273868" w:rsidRPr="0017654D">
                <w:rPr>
                  <w:rFonts w:ascii="Times New Roman" w:eastAsia="Times New Roman" w:hAnsi="Times New Roman" w:cs="Times New Roman"/>
                  <w:sz w:val="24"/>
                  <w:szCs w:val="24"/>
                  <w:lang w:val="kk-KZ"/>
                </w:rPr>
                <w:t xml:space="preserve"> </w:t>
              </w:r>
              <w:r w:rsidR="00384F7B" w:rsidRPr="0017654D">
                <w:rPr>
                  <w:rFonts w:ascii="Times New Roman" w:eastAsia="Times New Roman" w:hAnsi="Times New Roman" w:cs="Times New Roman"/>
                  <w:sz w:val="24"/>
                  <w:szCs w:val="24"/>
                </w:rPr>
                <w:t>assertiveness and activism during the immigration process: a case study of Yemenite immigrants who founded Kiryat Shmona – 1949–1953</w:t>
              </w:r>
            </w:hyperlink>
          </w:p>
        </w:tc>
        <w:tc>
          <w:tcPr>
            <w:tcW w:w="2451" w:type="dxa"/>
          </w:tcPr>
          <w:p w14:paraId="6AB7AE7F" w14:textId="77777777" w:rsidR="00384F7B" w:rsidRPr="0017654D" w:rsidRDefault="00B24604" w:rsidP="00273868">
            <w:pPr>
              <w:spacing w:line="228" w:lineRule="auto"/>
              <w:rPr>
                <w:rFonts w:ascii="Times New Roman" w:eastAsia="Times New Roman" w:hAnsi="Times New Roman" w:cs="Times New Roman"/>
                <w:sz w:val="24"/>
                <w:szCs w:val="24"/>
              </w:rPr>
            </w:pPr>
            <w:hyperlink r:id="rId32" w:history="1">
              <w:r w:rsidR="00384F7B" w:rsidRPr="0017654D">
                <w:rPr>
                  <w:rFonts w:ascii="Times New Roman" w:eastAsia="Times New Roman" w:hAnsi="Times New Roman" w:cs="Times New Roman"/>
                  <w:sz w:val="24"/>
                  <w:szCs w:val="24"/>
                </w:rPr>
                <w:t>Amir Goldstein</w:t>
              </w:r>
            </w:hyperlink>
          </w:p>
          <w:p w14:paraId="23AE2C95" w14:textId="77777777" w:rsidR="00384F7B" w:rsidRPr="0017654D" w:rsidRDefault="00384F7B" w:rsidP="00273868">
            <w:pPr>
              <w:spacing w:line="228" w:lineRule="auto"/>
              <w:rPr>
                <w:rFonts w:ascii="Times New Roman" w:hAnsi="Times New Roman" w:cs="Times New Roman"/>
                <w:sz w:val="24"/>
                <w:szCs w:val="24"/>
              </w:rPr>
            </w:pPr>
          </w:p>
        </w:tc>
        <w:tc>
          <w:tcPr>
            <w:tcW w:w="1158" w:type="dxa"/>
          </w:tcPr>
          <w:p w14:paraId="6BF11FED" w14:textId="4AF9EC88" w:rsidR="00384F7B" w:rsidRPr="0017654D" w:rsidRDefault="00384F7B" w:rsidP="00273868">
            <w:pPr>
              <w:spacing w:line="228" w:lineRule="auto"/>
              <w:rPr>
                <w:rFonts w:ascii="Times New Roman" w:eastAsia="Times New Roman" w:hAnsi="Times New Roman" w:cs="Times New Roman"/>
                <w:sz w:val="24"/>
                <w:szCs w:val="24"/>
              </w:rPr>
            </w:pPr>
            <w:r w:rsidRPr="0017654D">
              <w:rPr>
                <w:rFonts w:ascii="Times New Roman" w:eastAsia="Times New Roman" w:hAnsi="Times New Roman" w:cs="Times New Roman"/>
                <w:sz w:val="24"/>
                <w:szCs w:val="24"/>
                <w:bdr w:val="none" w:sz="0" w:space="0" w:color="auto" w:frame="1"/>
              </w:rPr>
              <w:t>22 Apr 2019</w:t>
            </w:r>
          </w:p>
          <w:p w14:paraId="1C62B219" w14:textId="77777777" w:rsidR="00384F7B" w:rsidRPr="0017654D" w:rsidRDefault="00384F7B" w:rsidP="00273868">
            <w:pPr>
              <w:spacing w:line="228" w:lineRule="auto"/>
              <w:rPr>
                <w:rFonts w:ascii="Times New Roman" w:hAnsi="Times New Roman" w:cs="Times New Roman"/>
                <w:sz w:val="24"/>
                <w:szCs w:val="24"/>
              </w:rPr>
            </w:pPr>
          </w:p>
        </w:tc>
        <w:tc>
          <w:tcPr>
            <w:tcW w:w="3247" w:type="dxa"/>
          </w:tcPr>
          <w:p w14:paraId="11572B3F" w14:textId="77777777" w:rsidR="00384F7B" w:rsidRPr="0017654D" w:rsidRDefault="00B24604" w:rsidP="00273868">
            <w:pPr>
              <w:rPr>
                <w:rFonts w:ascii="Times New Roman" w:eastAsia="Times New Roman" w:hAnsi="Times New Roman" w:cs="Times New Roman"/>
                <w:sz w:val="24"/>
                <w:szCs w:val="24"/>
              </w:rPr>
            </w:pPr>
            <w:hyperlink r:id="rId33" w:history="1">
              <w:r w:rsidR="00384F7B" w:rsidRPr="0017654D">
                <w:rPr>
                  <w:rFonts w:ascii="Times New Roman" w:eastAsia="Times New Roman" w:hAnsi="Times New Roman" w:cs="Times New Roman"/>
                  <w:sz w:val="24"/>
                  <w:szCs w:val="24"/>
                </w:rPr>
                <w:t>Middle Eastern Studies</w:t>
              </w:r>
            </w:hyperlink>
            <w:r w:rsidR="00384F7B" w:rsidRPr="0017654D">
              <w:rPr>
                <w:rFonts w:ascii="Times New Roman" w:eastAsia="Times New Roman" w:hAnsi="Times New Roman" w:cs="Times New Roman"/>
                <w:sz w:val="24"/>
                <w:szCs w:val="24"/>
              </w:rPr>
              <w:t>, </w:t>
            </w:r>
            <w:hyperlink r:id="rId34" w:history="1">
              <w:r w:rsidR="00384F7B" w:rsidRPr="0017654D">
                <w:rPr>
                  <w:rFonts w:ascii="Times New Roman" w:eastAsia="Times New Roman" w:hAnsi="Times New Roman" w:cs="Times New Roman"/>
                  <w:sz w:val="24"/>
                  <w:szCs w:val="24"/>
                </w:rPr>
                <w:t>Volume 55, 2019 - Issue 4</w:t>
              </w:r>
            </w:hyperlink>
          </w:p>
          <w:p w14:paraId="5822D246" w14:textId="77777777" w:rsidR="00384F7B" w:rsidRPr="0017654D" w:rsidRDefault="00384F7B" w:rsidP="00273868">
            <w:pPr>
              <w:rPr>
                <w:rFonts w:ascii="Times New Roman" w:hAnsi="Times New Roman" w:cs="Times New Roman"/>
                <w:sz w:val="24"/>
                <w:szCs w:val="24"/>
              </w:rPr>
            </w:pPr>
          </w:p>
        </w:tc>
      </w:tr>
      <w:tr w:rsidR="00384F7B" w:rsidRPr="00C957F0" w14:paraId="04C0C9DB" w14:textId="77777777" w:rsidTr="00273868">
        <w:tc>
          <w:tcPr>
            <w:tcW w:w="2783" w:type="dxa"/>
            <w:tcBorders>
              <w:bottom w:val="nil"/>
            </w:tcBorders>
          </w:tcPr>
          <w:p w14:paraId="0A77A322" w14:textId="3DE5E82E" w:rsidR="00384F7B" w:rsidRPr="0017654D" w:rsidRDefault="00B24604" w:rsidP="00273868">
            <w:pPr>
              <w:spacing w:after="75"/>
              <w:rPr>
                <w:rFonts w:ascii="Times New Roman" w:eastAsia="Times New Roman" w:hAnsi="Times New Roman" w:cs="Times New Roman"/>
                <w:sz w:val="24"/>
                <w:szCs w:val="24"/>
                <w:lang w:val="kk-KZ"/>
              </w:rPr>
            </w:pPr>
            <w:hyperlink r:id="rId35" w:history="1">
              <w:r w:rsidR="00384F7B" w:rsidRPr="0017654D">
                <w:rPr>
                  <w:rFonts w:ascii="Times New Roman" w:eastAsia="Times New Roman" w:hAnsi="Times New Roman" w:cs="Times New Roman"/>
                  <w:sz w:val="24"/>
                  <w:szCs w:val="24"/>
                </w:rPr>
                <w:t>Voicing One’s Ideas: Intragroup Respect as an Antecedent of Assertive Behavior</w:t>
              </w:r>
            </w:hyperlink>
          </w:p>
        </w:tc>
        <w:tc>
          <w:tcPr>
            <w:tcW w:w="2451" w:type="dxa"/>
            <w:tcBorders>
              <w:bottom w:val="nil"/>
            </w:tcBorders>
          </w:tcPr>
          <w:p w14:paraId="3CAC74F5" w14:textId="38090979" w:rsidR="00384F7B" w:rsidRPr="0017654D" w:rsidRDefault="00B24604" w:rsidP="00BA6DE6">
            <w:pPr>
              <w:rPr>
                <w:rFonts w:ascii="Times New Roman" w:eastAsia="Times New Roman" w:hAnsi="Times New Roman" w:cs="Times New Roman"/>
                <w:sz w:val="24"/>
                <w:szCs w:val="24"/>
                <w:lang w:val="kk-KZ"/>
              </w:rPr>
            </w:pPr>
            <w:hyperlink r:id="rId36" w:history="1">
              <w:r w:rsidR="00384F7B" w:rsidRPr="0017654D">
                <w:rPr>
                  <w:rFonts w:ascii="Times New Roman" w:eastAsia="Times New Roman" w:hAnsi="Times New Roman" w:cs="Times New Roman"/>
                  <w:sz w:val="24"/>
                  <w:szCs w:val="24"/>
                </w:rPr>
                <w:t>Daniela Renger</w:t>
              </w:r>
            </w:hyperlink>
            <w:r w:rsidR="00384F7B" w:rsidRPr="0017654D">
              <w:rPr>
                <w:rFonts w:ascii="Times New Roman" w:eastAsia="Times New Roman" w:hAnsi="Times New Roman" w:cs="Times New Roman"/>
                <w:sz w:val="24"/>
                <w:szCs w:val="24"/>
              </w:rPr>
              <w:t>, </w:t>
            </w:r>
            <w:hyperlink r:id="rId37" w:history="1">
              <w:r w:rsidR="00384F7B" w:rsidRPr="0017654D">
                <w:rPr>
                  <w:rFonts w:ascii="Times New Roman" w:eastAsia="Times New Roman" w:hAnsi="Times New Roman" w:cs="Times New Roman"/>
                  <w:sz w:val="24"/>
                  <w:szCs w:val="24"/>
                </w:rPr>
                <w:t>Alex Mommert</w:t>
              </w:r>
            </w:hyperlink>
            <w:r w:rsidR="00384F7B" w:rsidRPr="0017654D">
              <w:rPr>
                <w:rFonts w:ascii="Times New Roman" w:eastAsia="Times New Roman" w:hAnsi="Times New Roman" w:cs="Times New Roman"/>
                <w:sz w:val="24"/>
                <w:szCs w:val="24"/>
              </w:rPr>
              <w:t>, </w:t>
            </w:r>
            <w:hyperlink r:id="rId38" w:history="1">
              <w:r w:rsidR="00384F7B" w:rsidRPr="0017654D">
                <w:rPr>
                  <w:rFonts w:ascii="Times New Roman" w:eastAsia="Times New Roman" w:hAnsi="Times New Roman" w:cs="Times New Roman"/>
                  <w:sz w:val="24"/>
                  <w:szCs w:val="24"/>
                </w:rPr>
                <w:t>Sophus Renger</w:t>
              </w:r>
            </w:hyperlink>
            <w:r w:rsidR="00384F7B" w:rsidRPr="0017654D">
              <w:rPr>
                <w:rFonts w:ascii="Times New Roman" w:eastAsia="Times New Roman" w:hAnsi="Times New Roman" w:cs="Times New Roman"/>
                <w:sz w:val="24"/>
                <w:szCs w:val="24"/>
              </w:rPr>
              <w:t>, </w:t>
            </w:r>
            <w:hyperlink r:id="rId39" w:history="1">
              <w:r w:rsidR="00384F7B" w:rsidRPr="0017654D">
                <w:rPr>
                  <w:rFonts w:ascii="Times New Roman" w:eastAsia="Times New Roman" w:hAnsi="Times New Roman" w:cs="Times New Roman"/>
                  <w:sz w:val="24"/>
                  <w:szCs w:val="24"/>
                </w:rPr>
                <w:t>Marcel Miché</w:t>
              </w:r>
            </w:hyperlink>
            <w:r w:rsidR="00384F7B" w:rsidRPr="0017654D">
              <w:rPr>
                <w:rFonts w:ascii="Times New Roman" w:eastAsia="Times New Roman" w:hAnsi="Times New Roman" w:cs="Times New Roman"/>
                <w:sz w:val="24"/>
                <w:szCs w:val="24"/>
              </w:rPr>
              <w:t> &amp; </w:t>
            </w:r>
            <w:hyperlink r:id="rId40" w:history="1">
              <w:r w:rsidR="00384F7B" w:rsidRPr="0017654D">
                <w:rPr>
                  <w:rFonts w:ascii="Times New Roman" w:eastAsia="Times New Roman" w:hAnsi="Times New Roman" w:cs="Times New Roman"/>
                  <w:sz w:val="24"/>
                  <w:szCs w:val="24"/>
                </w:rPr>
                <w:t>Bernd Simon</w:t>
              </w:r>
            </w:hyperlink>
          </w:p>
        </w:tc>
        <w:tc>
          <w:tcPr>
            <w:tcW w:w="1158" w:type="dxa"/>
            <w:tcBorders>
              <w:bottom w:val="nil"/>
            </w:tcBorders>
          </w:tcPr>
          <w:p w14:paraId="3F0FA2EF" w14:textId="70F3F8BE" w:rsidR="00384F7B" w:rsidRPr="0017654D" w:rsidRDefault="00384F7B" w:rsidP="00BA6DE6">
            <w:pPr>
              <w:rPr>
                <w:rFonts w:ascii="Times New Roman" w:eastAsia="Times New Roman" w:hAnsi="Times New Roman" w:cs="Times New Roman"/>
                <w:sz w:val="24"/>
                <w:szCs w:val="24"/>
              </w:rPr>
            </w:pPr>
            <w:r w:rsidRPr="0017654D">
              <w:rPr>
                <w:rFonts w:ascii="Times New Roman" w:eastAsia="Times New Roman" w:hAnsi="Times New Roman" w:cs="Times New Roman"/>
                <w:sz w:val="24"/>
                <w:szCs w:val="24"/>
                <w:bdr w:val="none" w:sz="0" w:space="0" w:color="auto" w:frame="1"/>
              </w:rPr>
              <w:t>12 Jan 2019</w:t>
            </w:r>
          </w:p>
          <w:p w14:paraId="736C764D" w14:textId="77777777" w:rsidR="00384F7B" w:rsidRPr="0017654D" w:rsidRDefault="00384F7B" w:rsidP="00BA6DE6">
            <w:pPr>
              <w:rPr>
                <w:rFonts w:ascii="Times New Roman" w:eastAsia="Times New Roman" w:hAnsi="Times New Roman" w:cs="Times New Roman"/>
                <w:sz w:val="24"/>
                <w:szCs w:val="24"/>
              </w:rPr>
            </w:pPr>
          </w:p>
          <w:p w14:paraId="55EA930C" w14:textId="77777777" w:rsidR="00384F7B" w:rsidRPr="0017654D" w:rsidRDefault="00384F7B" w:rsidP="00BA6DE6">
            <w:pPr>
              <w:rPr>
                <w:rFonts w:ascii="Times New Roman" w:hAnsi="Times New Roman" w:cs="Times New Roman"/>
                <w:sz w:val="24"/>
                <w:szCs w:val="24"/>
                <w:lang w:val="kk-KZ"/>
              </w:rPr>
            </w:pPr>
          </w:p>
        </w:tc>
        <w:tc>
          <w:tcPr>
            <w:tcW w:w="3247" w:type="dxa"/>
            <w:tcBorders>
              <w:bottom w:val="nil"/>
            </w:tcBorders>
          </w:tcPr>
          <w:p w14:paraId="2318269A" w14:textId="77777777" w:rsidR="00384F7B" w:rsidRPr="0017654D" w:rsidRDefault="00B24604" w:rsidP="00BA6DE6">
            <w:pPr>
              <w:rPr>
                <w:rFonts w:ascii="Times New Roman" w:eastAsia="Times New Roman" w:hAnsi="Times New Roman" w:cs="Times New Roman"/>
                <w:sz w:val="24"/>
                <w:szCs w:val="24"/>
              </w:rPr>
            </w:pPr>
            <w:hyperlink r:id="rId41" w:history="1">
              <w:r w:rsidR="00384F7B" w:rsidRPr="0017654D">
                <w:rPr>
                  <w:rFonts w:ascii="Times New Roman" w:eastAsia="Times New Roman" w:hAnsi="Times New Roman" w:cs="Times New Roman"/>
                  <w:sz w:val="24"/>
                  <w:szCs w:val="24"/>
                </w:rPr>
                <w:t>Basic and Applied Social Psychology</w:t>
              </w:r>
            </w:hyperlink>
            <w:r w:rsidR="00384F7B" w:rsidRPr="0017654D">
              <w:rPr>
                <w:rFonts w:ascii="Times New Roman" w:eastAsia="Times New Roman" w:hAnsi="Times New Roman" w:cs="Times New Roman"/>
                <w:sz w:val="24"/>
                <w:szCs w:val="24"/>
              </w:rPr>
              <w:t>, </w:t>
            </w:r>
            <w:hyperlink r:id="rId42" w:history="1">
              <w:r w:rsidR="00384F7B" w:rsidRPr="0017654D">
                <w:rPr>
                  <w:rFonts w:ascii="Times New Roman" w:eastAsia="Times New Roman" w:hAnsi="Times New Roman" w:cs="Times New Roman"/>
                  <w:sz w:val="24"/>
                  <w:szCs w:val="24"/>
                </w:rPr>
                <w:t>Volume 41, 2019 - Issue 1</w:t>
              </w:r>
            </w:hyperlink>
          </w:p>
          <w:p w14:paraId="708DA35B" w14:textId="77777777" w:rsidR="00384F7B" w:rsidRPr="0017654D" w:rsidRDefault="00384F7B" w:rsidP="00BA6DE6">
            <w:pPr>
              <w:rPr>
                <w:rFonts w:ascii="Times New Roman" w:hAnsi="Times New Roman" w:cs="Times New Roman"/>
                <w:sz w:val="24"/>
                <w:szCs w:val="24"/>
              </w:rPr>
            </w:pPr>
          </w:p>
        </w:tc>
      </w:tr>
    </w:tbl>
    <w:p w14:paraId="1FF19DF6" w14:textId="78294C10" w:rsidR="00F92801" w:rsidRPr="0017654D" w:rsidRDefault="00C44600">
      <w:pPr>
        <w:rPr>
          <w:rFonts w:ascii="Times New Roman" w:hAnsi="Times New Roman" w:cs="Times New Roman"/>
          <w:sz w:val="28"/>
          <w:szCs w:val="28"/>
        </w:rPr>
      </w:pPr>
      <w:r w:rsidRPr="0017654D">
        <w:rPr>
          <w:rFonts w:ascii="Times New Roman" w:hAnsi="Times New Roman" w:cs="Times New Roman"/>
          <w:sz w:val="28"/>
          <w:szCs w:val="28"/>
        </w:rPr>
        <w:t>1.</w:t>
      </w:r>
      <w:r w:rsidR="00F92801" w:rsidRPr="0017654D">
        <w:rPr>
          <w:rFonts w:ascii="Times New Roman" w:hAnsi="Times New Roman" w:cs="Times New Roman"/>
          <w:sz w:val="28"/>
          <w:szCs w:val="28"/>
        </w:rPr>
        <w:t>2-</w:t>
      </w:r>
      <w:r w:rsidR="00F92801" w:rsidRPr="0017654D">
        <w:rPr>
          <w:rFonts w:ascii="Times New Roman" w:hAnsi="Times New Roman" w:cs="Times New Roman"/>
          <w:sz w:val="28"/>
          <w:szCs w:val="28"/>
          <w:lang w:val="kk-KZ"/>
        </w:rPr>
        <w:t>кестенің жалғасы</w:t>
      </w:r>
    </w:p>
    <w:tbl>
      <w:tblPr>
        <w:tblStyle w:val="af"/>
        <w:tblW w:w="9639" w:type="dxa"/>
        <w:tblInd w:w="108" w:type="dxa"/>
        <w:tblLayout w:type="fixed"/>
        <w:tblLook w:val="04A0" w:firstRow="1" w:lastRow="0" w:firstColumn="1" w:lastColumn="0" w:noHBand="0" w:noVBand="1"/>
      </w:tblPr>
      <w:tblGrid>
        <w:gridCol w:w="3006"/>
        <w:gridCol w:w="2257"/>
        <w:gridCol w:w="1158"/>
        <w:gridCol w:w="3218"/>
      </w:tblGrid>
      <w:tr w:rsidR="00273868" w:rsidRPr="0017654D" w14:paraId="4255322E" w14:textId="77777777" w:rsidTr="00273868">
        <w:trPr>
          <w:trHeight w:val="60"/>
        </w:trPr>
        <w:tc>
          <w:tcPr>
            <w:tcW w:w="3006" w:type="dxa"/>
            <w:tcBorders>
              <w:top w:val="single" w:sz="4" w:space="0" w:color="auto"/>
            </w:tcBorders>
          </w:tcPr>
          <w:p w14:paraId="45A9D830" w14:textId="725AFCDD" w:rsidR="00273868" w:rsidRPr="0017654D" w:rsidRDefault="00273868" w:rsidP="00273868">
            <w:pPr>
              <w:jc w:val="center"/>
              <w:rPr>
                <w:rFonts w:ascii="Times New Roman" w:hAnsi="Times New Roman" w:cs="Times New Roman"/>
                <w:sz w:val="24"/>
                <w:szCs w:val="24"/>
                <w:lang w:val="kk-KZ"/>
              </w:rPr>
            </w:pPr>
            <w:r w:rsidRPr="0017654D">
              <w:rPr>
                <w:rFonts w:ascii="Times New Roman" w:hAnsi="Times New Roman" w:cs="Times New Roman"/>
                <w:sz w:val="24"/>
                <w:szCs w:val="24"/>
                <w:lang w:val="kk-KZ"/>
              </w:rPr>
              <w:t>1</w:t>
            </w:r>
          </w:p>
        </w:tc>
        <w:tc>
          <w:tcPr>
            <w:tcW w:w="2257" w:type="dxa"/>
            <w:tcBorders>
              <w:top w:val="single" w:sz="4" w:space="0" w:color="auto"/>
            </w:tcBorders>
          </w:tcPr>
          <w:p w14:paraId="1FD78886" w14:textId="27A3A9AA" w:rsidR="00273868" w:rsidRPr="0017654D" w:rsidRDefault="00273868" w:rsidP="00273868">
            <w:pPr>
              <w:jc w:val="center"/>
              <w:rPr>
                <w:rFonts w:ascii="Times New Roman" w:hAnsi="Times New Roman" w:cs="Times New Roman"/>
                <w:sz w:val="24"/>
                <w:szCs w:val="24"/>
                <w:lang w:val="kk-KZ"/>
              </w:rPr>
            </w:pPr>
            <w:r w:rsidRPr="0017654D">
              <w:rPr>
                <w:rFonts w:ascii="Times New Roman" w:hAnsi="Times New Roman" w:cs="Times New Roman"/>
                <w:sz w:val="24"/>
                <w:szCs w:val="24"/>
                <w:lang w:val="kk-KZ"/>
              </w:rPr>
              <w:t>2</w:t>
            </w:r>
          </w:p>
        </w:tc>
        <w:tc>
          <w:tcPr>
            <w:tcW w:w="1158" w:type="dxa"/>
            <w:tcBorders>
              <w:top w:val="single" w:sz="4" w:space="0" w:color="auto"/>
            </w:tcBorders>
          </w:tcPr>
          <w:p w14:paraId="2A9D436A" w14:textId="4CB0B081" w:rsidR="00273868" w:rsidRPr="0017654D" w:rsidRDefault="00273868" w:rsidP="00273868">
            <w:pPr>
              <w:jc w:val="center"/>
              <w:rPr>
                <w:rFonts w:ascii="Times New Roman" w:eastAsia="Times New Roman" w:hAnsi="Times New Roman" w:cs="Times New Roman"/>
                <w:sz w:val="24"/>
                <w:szCs w:val="24"/>
                <w:bdr w:val="none" w:sz="0" w:space="0" w:color="auto" w:frame="1"/>
                <w:lang w:val="kk-KZ"/>
              </w:rPr>
            </w:pPr>
            <w:r w:rsidRPr="0017654D">
              <w:rPr>
                <w:rFonts w:ascii="Times New Roman" w:eastAsia="Times New Roman" w:hAnsi="Times New Roman" w:cs="Times New Roman"/>
                <w:sz w:val="24"/>
                <w:szCs w:val="24"/>
                <w:bdr w:val="none" w:sz="0" w:space="0" w:color="auto" w:frame="1"/>
                <w:lang w:val="kk-KZ"/>
              </w:rPr>
              <w:t>3</w:t>
            </w:r>
          </w:p>
        </w:tc>
        <w:tc>
          <w:tcPr>
            <w:tcW w:w="3218" w:type="dxa"/>
            <w:tcBorders>
              <w:top w:val="single" w:sz="4" w:space="0" w:color="auto"/>
            </w:tcBorders>
          </w:tcPr>
          <w:p w14:paraId="6E2FFEF7" w14:textId="31702539" w:rsidR="00273868" w:rsidRPr="0017654D" w:rsidRDefault="00273868" w:rsidP="00273868">
            <w:pPr>
              <w:jc w:val="center"/>
              <w:rPr>
                <w:rFonts w:ascii="Times New Roman" w:hAnsi="Times New Roman" w:cs="Times New Roman"/>
                <w:sz w:val="24"/>
                <w:szCs w:val="24"/>
                <w:lang w:val="kk-KZ"/>
              </w:rPr>
            </w:pPr>
            <w:r w:rsidRPr="0017654D">
              <w:rPr>
                <w:rFonts w:ascii="Times New Roman" w:hAnsi="Times New Roman" w:cs="Times New Roman"/>
                <w:sz w:val="24"/>
                <w:szCs w:val="24"/>
                <w:lang w:val="kk-KZ"/>
              </w:rPr>
              <w:t>4</w:t>
            </w:r>
          </w:p>
        </w:tc>
      </w:tr>
      <w:tr w:rsidR="00384F7B" w:rsidRPr="0017654D" w14:paraId="023A76EF" w14:textId="77777777" w:rsidTr="00273868">
        <w:trPr>
          <w:trHeight w:val="1692"/>
        </w:trPr>
        <w:tc>
          <w:tcPr>
            <w:tcW w:w="3006" w:type="dxa"/>
            <w:tcBorders>
              <w:top w:val="nil"/>
            </w:tcBorders>
          </w:tcPr>
          <w:p w14:paraId="1FE4F655" w14:textId="11296F7D" w:rsidR="00384F7B" w:rsidRPr="0017654D" w:rsidRDefault="00B24604" w:rsidP="00273868">
            <w:pPr>
              <w:rPr>
                <w:rFonts w:ascii="Times New Roman" w:eastAsia="Times New Roman" w:hAnsi="Times New Roman" w:cs="Times New Roman"/>
                <w:sz w:val="24"/>
                <w:szCs w:val="24"/>
              </w:rPr>
            </w:pPr>
            <w:hyperlink r:id="rId43" w:history="1">
              <w:r w:rsidR="00384F7B" w:rsidRPr="0017654D">
                <w:rPr>
                  <w:rFonts w:ascii="Times New Roman" w:eastAsia="Times New Roman" w:hAnsi="Times New Roman" w:cs="Times New Roman"/>
                  <w:sz w:val="24"/>
                  <w:szCs w:val="24"/>
                </w:rPr>
                <w:t>Assisted outpatient treatment orders and the therapeutic relationship in Assertive Community Treatment: a mixed-methods study</w:t>
              </w:r>
            </w:hyperlink>
          </w:p>
        </w:tc>
        <w:tc>
          <w:tcPr>
            <w:tcW w:w="2257" w:type="dxa"/>
            <w:tcBorders>
              <w:top w:val="nil"/>
            </w:tcBorders>
          </w:tcPr>
          <w:p w14:paraId="58A6075E" w14:textId="3347A450" w:rsidR="00384F7B" w:rsidRPr="0017654D" w:rsidRDefault="00B24604" w:rsidP="00273868">
            <w:pPr>
              <w:rPr>
                <w:rFonts w:ascii="Times New Roman" w:eastAsia="Times New Roman" w:hAnsi="Times New Roman" w:cs="Times New Roman"/>
                <w:sz w:val="24"/>
                <w:szCs w:val="24"/>
              </w:rPr>
            </w:pPr>
            <w:hyperlink r:id="rId44" w:history="1">
              <w:r w:rsidR="00384F7B" w:rsidRPr="0017654D">
                <w:rPr>
                  <w:rFonts w:ascii="Times New Roman" w:eastAsia="Times New Roman" w:hAnsi="Times New Roman" w:cs="Times New Roman"/>
                  <w:sz w:val="24"/>
                  <w:szCs w:val="24"/>
                </w:rPr>
                <w:t>Philip T. Yanos</w:t>
              </w:r>
            </w:hyperlink>
            <w:r w:rsidR="00384F7B" w:rsidRPr="0017654D">
              <w:rPr>
                <w:rFonts w:ascii="Times New Roman" w:eastAsia="Times New Roman" w:hAnsi="Times New Roman" w:cs="Times New Roman"/>
                <w:sz w:val="24"/>
                <w:szCs w:val="24"/>
              </w:rPr>
              <w:t>, </w:t>
            </w:r>
            <w:hyperlink r:id="rId45" w:history="1">
              <w:r w:rsidR="00384F7B" w:rsidRPr="0017654D">
                <w:rPr>
                  <w:rFonts w:ascii="Times New Roman" w:eastAsia="Times New Roman" w:hAnsi="Times New Roman" w:cs="Times New Roman"/>
                  <w:sz w:val="24"/>
                  <w:szCs w:val="24"/>
                </w:rPr>
                <w:t>Lauren K. O’Connor</w:t>
              </w:r>
            </w:hyperlink>
            <w:r w:rsidR="00384F7B" w:rsidRPr="0017654D">
              <w:rPr>
                <w:rFonts w:ascii="Times New Roman" w:eastAsia="Times New Roman" w:hAnsi="Times New Roman" w:cs="Times New Roman"/>
                <w:sz w:val="24"/>
                <w:szCs w:val="24"/>
              </w:rPr>
              <w:t>, </w:t>
            </w:r>
            <w:hyperlink r:id="rId46" w:history="1">
              <w:r w:rsidR="00384F7B" w:rsidRPr="0017654D">
                <w:rPr>
                  <w:rFonts w:ascii="Times New Roman" w:eastAsia="Times New Roman" w:hAnsi="Times New Roman" w:cs="Times New Roman"/>
                  <w:sz w:val="24"/>
                  <w:szCs w:val="24"/>
                </w:rPr>
                <w:t>Joseph S. DeLuca</w:t>
              </w:r>
            </w:hyperlink>
            <w:r w:rsidR="00384F7B" w:rsidRPr="0017654D">
              <w:rPr>
                <w:rFonts w:ascii="Times New Roman" w:eastAsia="Times New Roman" w:hAnsi="Times New Roman" w:cs="Times New Roman"/>
                <w:sz w:val="24"/>
                <w:szCs w:val="24"/>
              </w:rPr>
              <w:t>, </w:t>
            </w:r>
            <w:hyperlink r:id="rId47" w:history="1">
              <w:r w:rsidR="00384F7B" w:rsidRPr="0017654D">
                <w:rPr>
                  <w:rFonts w:ascii="Times New Roman" w:eastAsia="Times New Roman" w:hAnsi="Times New Roman" w:cs="Times New Roman"/>
                  <w:sz w:val="24"/>
                  <w:szCs w:val="24"/>
                </w:rPr>
                <w:t>Samantha Fregenti</w:t>
              </w:r>
            </w:hyperlink>
            <w:r w:rsidR="00384F7B" w:rsidRPr="0017654D">
              <w:rPr>
                <w:rFonts w:ascii="Times New Roman" w:eastAsia="Times New Roman" w:hAnsi="Times New Roman" w:cs="Times New Roman"/>
                <w:sz w:val="24"/>
                <w:szCs w:val="24"/>
              </w:rPr>
              <w:t> &amp; </w:t>
            </w:r>
            <w:hyperlink r:id="rId48" w:history="1">
              <w:r w:rsidR="00384F7B" w:rsidRPr="0017654D">
                <w:rPr>
                  <w:rFonts w:ascii="Times New Roman" w:eastAsia="Times New Roman" w:hAnsi="Times New Roman" w:cs="Times New Roman"/>
                  <w:sz w:val="24"/>
                  <w:szCs w:val="24"/>
                </w:rPr>
                <w:t>Priya M. Reji</w:t>
              </w:r>
            </w:hyperlink>
          </w:p>
        </w:tc>
        <w:tc>
          <w:tcPr>
            <w:tcW w:w="1158" w:type="dxa"/>
            <w:tcBorders>
              <w:top w:val="nil"/>
            </w:tcBorders>
          </w:tcPr>
          <w:p w14:paraId="5B1B80A6" w14:textId="51979999" w:rsidR="00384F7B" w:rsidRPr="0017654D" w:rsidRDefault="00384F7B" w:rsidP="00273868">
            <w:pPr>
              <w:rPr>
                <w:rFonts w:ascii="Times New Roman" w:eastAsia="Times New Roman" w:hAnsi="Times New Roman" w:cs="Times New Roman"/>
                <w:sz w:val="24"/>
                <w:szCs w:val="24"/>
              </w:rPr>
            </w:pPr>
            <w:r w:rsidRPr="0017654D">
              <w:rPr>
                <w:rFonts w:ascii="Times New Roman" w:eastAsia="Times New Roman" w:hAnsi="Times New Roman" w:cs="Times New Roman"/>
                <w:sz w:val="24"/>
                <w:szCs w:val="24"/>
                <w:bdr w:val="none" w:sz="0" w:space="0" w:color="auto" w:frame="1"/>
              </w:rPr>
              <w:t>03 Oct 2019</w:t>
            </w:r>
            <w:r w:rsidRPr="0017654D">
              <w:rPr>
                <w:rFonts w:ascii="Times New Roman" w:eastAsia="Times New Roman" w:hAnsi="Times New Roman" w:cs="Times New Roman"/>
                <w:sz w:val="24"/>
                <w:szCs w:val="24"/>
              </w:rPr>
              <w:t> </w:t>
            </w:r>
          </w:p>
        </w:tc>
        <w:tc>
          <w:tcPr>
            <w:tcW w:w="3218" w:type="dxa"/>
            <w:tcBorders>
              <w:top w:val="nil"/>
            </w:tcBorders>
          </w:tcPr>
          <w:p w14:paraId="492343BC" w14:textId="77777777" w:rsidR="00384F7B" w:rsidRPr="0017654D" w:rsidRDefault="00B24604" w:rsidP="00273868">
            <w:pPr>
              <w:rPr>
                <w:rFonts w:ascii="Times New Roman" w:eastAsia="Times New Roman" w:hAnsi="Times New Roman" w:cs="Times New Roman"/>
                <w:sz w:val="24"/>
                <w:szCs w:val="24"/>
              </w:rPr>
            </w:pPr>
            <w:hyperlink r:id="rId49" w:history="1">
              <w:r w:rsidR="00384F7B" w:rsidRPr="0017654D">
                <w:rPr>
                  <w:rFonts w:ascii="Times New Roman" w:eastAsia="Times New Roman" w:hAnsi="Times New Roman" w:cs="Times New Roman"/>
                  <w:sz w:val="24"/>
                  <w:szCs w:val="24"/>
                </w:rPr>
                <w:t>Psychosis</w:t>
              </w:r>
            </w:hyperlink>
            <w:r w:rsidR="00384F7B" w:rsidRPr="0017654D">
              <w:rPr>
                <w:rFonts w:ascii="Times New Roman" w:eastAsia="Times New Roman" w:hAnsi="Times New Roman" w:cs="Times New Roman"/>
                <w:sz w:val="24"/>
                <w:szCs w:val="24"/>
              </w:rPr>
              <w:t>, </w:t>
            </w:r>
            <w:hyperlink r:id="rId50" w:history="1">
              <w:r w:rsidR="00384F7B" w:rsidRPr="0017654D">
                <w:rPr>
                  <w:rFonts w:ascii="Times New Roman" w:eastAsia="Times New Roman" w:hAnsi="Times New Roman" w:cs="Times New Roman"/>
                  <w:sz w:val="24"/>
                  <w:szCs w:val="24"/>
                </w:rPr>
                <w:t>Volume 12, 2020 - Issue 1</w:t>
              </w:r>
            </w:hyperlink>
          </w:p>
          <w:p w14:paraId="68EA5E8F" w14:textId="77777777" w:rsidR="00384F7B" w:rsidRPr="0017654D" w:rsidRDefault="00384F7B" w:rsidP="00273868">
            <w:pPr>
              <w:rPr>
                <w:rFonts w:ascii="Times New Roman" w:hAnsi="Times New Roman" w:cs="Times New Roman"/>
                <w:sz w:val="24"/>
                <w:szCs w:val="24"/>
              </w:rPr>
            </w:pPr>
          </w:p>
        </w:tc>
      </w:tr>
      <w:tr w:rsidR="00384F7B" w:rsidRPr="00C957F0" w14:paraId="3193BFE5" w14:textId="77777777" w:rsidTr="00273868">
        <w:trPr>
          <w:trHeight w:val="1657"/>
        </w:trPr>
        <w:tc>
          <w:tcPr>
            <w:tcW w:w="3006" w:type="dxa"/>
          </w:tcPr>
          <w:p w14:paraId="22075924" w14:textId="77777777" w:rsidR="00384F7B" w:rsidRPr="0017654D" w:rsidRDefault="00B24604" w:rsidP="00273868">
            <w:pPr>
              <w:rPr>
                <w:rFonts w:ascii="Times New Roman" w:eastAsia="Times New Roman" w:hAnsi="Times New Roman" w:cs="Times New Roman"/>
                <w:sz w:val="24"/>
                <w:szCs w:val="24"/>
              </w:rPr>
            </w:pPr>
            <w:hyperlink r:id="rId51" w:history="1">
              <w:r w:rsidR="00384F7B" w:rsidRPr="0017654D">
                <w:rPr>
                  <w:rFonts w:ascii="Times New Roman" w:eastAsia="Times New Roman" w:hAnsi="Times New Roman" w:cs="Times New Roman"/>
                  <w:sz w:val="24"/>
                  <w:szCs w:val="24"/>
                </w:rPr>
                <w:t>Assertive community treatment versus standard treatment for severely mentally ill patients in Denmark: a quasi-experimental trial</w:t>
              </w:r>
            </w:hyperlink>
          </w:p>
        </w:tc>
        <w:tc>
          <w:tcPr>
            <w:tcW w:w="2257" w:type="dxa"/>
          </w:tcPr>
          <w:p w14:paraId="0EF3804A" w14:textId="77777777" w:rsidR="00384F7B" w:rsidRPr="0017654D" w:rsidRDefault="00B24604" w:rsidP="00273868">
            <w:pPr>
              <w:rPr>
                <w:rFonts w:ascii="Times New Roman" w:eastAsia="Times New Roman" w:hAnsi="Times New Roman" w:cs="Times New Roman"/>
                <w:sz w:val="24"/>
                <w:szCs w:val="24"/>
              </w:rPr>
            </w:pPr>
            <w:hyperlink r:id="rId52" w:history="1">
              <w:r w:rsidR="00384F7B" w:rsidRPr="0017654D">
                <w:rPr>
                  <w:rFonts w:ascii="Times New Roman" w:eastAsia="Times New Roman" w:hAnsi="Times New Roman" w:cs="Times New Roman"/>
                  <w:sz w:val="24"/>
                  <w:szCs w:val="24"/>
                </w:rPr>
                <w:t>Marie Hoegh Thoegersen</w:t>
              </w:r>
            </w:hyperlink>
            <w:r w:rsidR="00384F7B" w:rsidRPr="0017654D">
              <w:rPr>
                <w:rFonts w:ascii="Times New Roman" w:eastAsia="Times New Roman" w:hAnsi="Times New Roman" w:cs="Times New Roman"/>
                <w:sz w:val="24"/>
                <w:szCs w:val="24"/>
              </w:rPr>
              <w:t>, </w:t>
            </w:r>
            <w:hyperlink r:id="rId53" w:history="1">
              <w:r w:rsidR="00384F7B" w:rsidRPr="0017654D">
                <w:rPr>
                  <w:rFonts w:ascii="Times New Roman" w:eastAsia="Times New Roman" w:hAnsi="Times New Roman" w:cs="Times New Roman"/>
                  <w:sz w:val="24"/>
                  <w:szCs w:val="24"/>
                </w:rPr>
                <w:t>Brit Reuter Morthorst</w:t>
              </w:r>
            </w:hyperlink>
            <w:r w:rsidR="00384F7B" w:rsidRPr="0017654D">
              <w:rPr>
                <w:rFonts w:ascii="Times New Roman" w:eastAsia="Times New Roman" w:hAnsi="Times New Roman" w:cs="Times New Roman"/>
                <w:sz w:val="24"/>
                <w:szCs w:val="24"/>
              </w:rPr>
              <w:t> &amp; </w:t>
            </w:r>
            <w:hyperlink r:id="rId54" w:history="1">
              <w:r w:rsidR="00384F7B" w:rsidRPr="0017654D">
                <w:rPr>
                  <w:rFonts w:ascii="Times New Roman" w:eastAsia="Times New Roman" w:hAnsi="Times New Roman" w:cs="Times New Roman"/>
                  <w:sz w:val="24"/>
                  <w:szCs w:val="24"/>
                </w:rPr>
                <w:t>Merete Nordentoft</w:t>
              </w:r>
            </w:hyperlink>
          </w:p>
          <w:p w14:paraId="2E8D51ED" w14:textId="77777777" w:rsidR="00384F7B" w:rsidRPr="0017654D" w:rsidRDefault="00384F7B" w:rsidP="00273868">
            <w:pPr>
              <w:rPr>
                <w:rFonts w:ascii="Times New Roman" w:eastAsia="Times New Roman" w:hAnsi="Times New Roman" w:cs="Times New Roman"/>
                <w:sz w:val="24"/>
                <w:szCs w:val="24"/>
              </w:rPr>
            </w:pPr>
          </w:p>
        </w:tc>
        <w:tc>
          <w:tcPr>
            <w:tcW w:w="1158" w:type="dxa"/>
          </w:tcPr>
          <w:p w14:paraId="7E8CD007" w14:textId="3FEC651D" w:rsidR="00384F7B" w:rsidRPr="0017654D" w:rsidRDefault="00384F7B" w:rsidP="00273868">
            <w:pPr>
              <w:rPr>
                <w:rFonts w:ascii="Times New Roman" w:eastAsia="Times New Roman" w:hAnsi="Times New Roman" w:cs="Times New Roman"/>
                <w:sz w:val="24"/>
                <w:szCs w:val="24"/>
              </w:rPr>
            </w:pPr>
            <w:r w:rsidRPr="0017654D">
              <w:rPr>
                <w:rFonts w:ascii="Times New Roman" w:eastAsia="Times New Roman" w:hAnsi="Times New Roman" w:cs="Times New Roman"/>
                <w:sz w:val="24"/>
                <w:szCs w:val="24"/>
                <w:bdr w:val="none" w:sz="0" w:space="0" w:color="auto" w:frame="1"/>
              </w:rPr>
              <w:t>21 Mar 2019</w:t>
            </w:r>
          </w:p>
        </w:tc>
        <w:tc>
          <w:tcPr>
            <w:tcW w:w="3218" w:type="dxa"/>
          </w:tcPr>
          <w:p w14:paraId="7B15A210" w14:textId="77777777" w:rsidR="00384F7B" w:rsidRPr="0017654D" w:rsidRDefault="00B24604" w:rsidP="00273868">
            <w:pPr>
              <w:rPr>
                <w:rFonts w:ascii="Times New Roman" w:eastAsia="Times New Roman" w:hAnsi="Times New Roman" w:cs="Times New Roman"/>
                <w:sz w:val="24"/>
                <w:szCs w:val="24"/>
              </w:rPr>
            </w:pPr>
            <w:hyperlink r:id="rId55" w:history="1">
              <w:r w:rsidR="00384F7B" w:rsidRPr="0017654D">
                <w:rPr>
                  <w:rFonts w:ascii="Times New Roman" w:eastAsia="Times New Roman" w:hAnsi="Times New Roman" w:cs="Times New Roman"/>
                  <w:sz w:val="24"/>
                  <w:szCs w:val="24"/>
                </w:rPr>
                <w:t>Nordic Journal of Psychiatry</w:t>
              </w:r>
            </w:hyperlink>
            <w:r w:rsidR="00384F7B" w:rsidRPr="0017654D">
              <w:rPr>
                <w:rFonts w:ascii="Times New Roman" w:eastAsia="Times New Roman" w:hAnsi="Times New Roman" w:cs="Times New Roman"/>
                <w:sz w:val="24"/>
                <w:szCs w:val="24"/>
              </w:rPr>
              <w:t>, </w:t>
            </w:r>
            <w:hyperlink r:id="rId56" w:history="1">
              <w:r w:rsidR="00384F7B" w:rsidRPr="0017654D">
                <w:rPr>
                  <w:rFonts w:ascii="Times New Roman" w:eastAsia="Times New Roman" w:hAnsi="Times New Roman" w:cs="Times New Roman"/>
                  <w:sz w:val="24"/>
                  <w:szCs w:val="24"/>
                </w:rPr>
                <w:t>Volume 73, 2019 - Issue 2</w:t>
              </w:r>
            </w:hyperlink>
          </w:p>
          <w:p w14:paraId="07F73408" w14:textId="77777777" w:rsidR="00384F7B" w:rsidRPr="0017654D" w:rsidRDefault="00384F7B" w:rsidP="00273868">
            <w:pPr>
              <w:rPr>
                <w:rFonts w:ascii="Times New Roman" w:eastAsia="Times New Roman" w:hAnsi="Times New Roman" w:cs="Times New Roman"/>
                <w:sz w:val="24"/>
                <w:szCs w:val="24"/>
              </w:rPr>
            </w:pPr>
          </w:p>
        </w:tc>
      </w:tr>
      <w:tr w:rsidR="00384F7B" w:rsidRPr="00C957F0" w14:paraId="4377A62C" w14:textId="77777777" w:rsidTr="00273868">
        <w:trPr>
          <w:trHeight w:val="1154"/>
        </w:trPr>
        <w:tc>
          <w:tcPr>
            <w:tcW w:w="3006" w:type="dxa"/>
          </w:tcPr>
          <w:p w14:paraId="5D36E320" w14:textId="18B80795" w:rsidR="00384F7B" w:rsidRPr="0017654D" w:rsidRDefault="00B24604" w:rsidP="00273868">
            <w:pPr>
              <w:rPr>
                <w:rFonts w:ascii="Times New Roman" w:eastAsia="Times New Roman" w:hAnsi="Times New Roman" w:cs="Times New Roman"/>
                <w:sz w:val="24"/>
                <w:szCs w:val="24"/>
              </w:rPr>
            </w:pPr>
            <w:hyperlink r:id="rId57" w:history="1">
              <w:r w:rsidR="00384F7B" w:rsidRPr="0017654D">
                <w:rPr>
                  <w:rFonts w:ascii="Times New Roman" w:eastAsia="Times New Roman" w:hAnsi="Times New Roman" w:cs="Times New Roman"/>
                  <w:sz w:val="24"/>
                  <w:szCs w:val="24"/>
                </w:rPr>
                <w:t>Direct and indirect contributions of child difficult temperament and power assertive parental discipline to Turkish chil</w:t>
              </w:r>
              <w:r w:rsidR="00273868" w:rsidRPr="0017654D">
                <w:rPr>
                  <w:rFonts w:ascii="Times New Roman" w:eastAsia="Times New Roman" w:hAnsi="Times New Roman" w:cs="Times New Roman"/>
                  <w:sz w:val="24"/>
                  <w:szCs w:val="24"/>
                  <w:lang w:val="kk-KZ"/>
                </w:rPr>
                <w:t xml:space="preserve"> </w:t>
              </w:r>
              <w:r w:rsidR="00384F7B" w:rsidRPr="0017654D">
                <w:rPr>
                  <w:rFonts w:ascii="Times New Roman" w:eastAsia="Times New Roman" w:hAnsi="Times New Roman" w:cs="Times New Roman"/>
                  <w:sz w:val="24"/>
                  <w:szCs w:val="24"/>
                </w:rPr>
                <w:t>dren’s behaviour problems</w:t>
              </w:r>
            </w:hyperlink>
          </w:p>
        </w:tc>
        <w:tc>
          <w:tcPr>
            <w:tcW w:w="2257" w:type="dxa"/>
          </w:tcPr>
          <w:p w14:paraId="247DB2D5" w14:textId="670791DA" w:rsidR="00384F7B" w:rsidRPr="0017654D" w:rsidRDefault="00B24604" w:rsidP="00273868">
            <w:pPr>
              <w:rPr>
                <w:rFonts w:ascii="Times New Roman" w:eastAsia="Times New Roman" w:hAnsi="Times New Roman" w:cs="Times New Roman"/>
                <w:sz w:val="24"/>
                <w:szCs w:val="24"/>
              </w:rPr>
            </w:pPr>
            <w:hyperlink r:id="rId58" w:history="1">
              <w:r w:rsidR="00384F7B" w:rsidRPr="0017654D">
                <w:rPr>
                  <w:rFonts w:ascii="Times New Roman" w:eastAsia="Times New Roman" w:hAnsi="Times New Roman" w:cs="Times New Roman"/>
                  <w:sz w:val="24"/>
                  <w:szCs w:val="24"/>
                </w:rPr>
                <w:t>Ibrahim H. Acar</w:t>
              </w:r>
            </w:hyperlink>
            <w:r w:rsidR="00384F7B" w:rsidRPr="0017654D">
              <w:rPr>
                <w:rFonts w:ascii="Times New Roman" w:eastAsia="Times New Roman" w:hAnsi="Times New Roman" w:cs="Times New Roman"/>
                <w:sz w:val="24"/>
                <w:szCs w:val="24"/>
              </w:rPr>
              <w:t>, </w:t>
            </w:r>
            <w:hyperlink r:id="rId59" w:history="1">
              <w:r w:rsidR="00384F7B" w:rsidRPr="0017654D">
                <w:rPr>
                  <w:rFonts w:ascii="Times New Roman" w:eastAsia="Times New Roman" w:hAnsi="Times New Roman" w:cs="Times New Roman"/>
                  <w:sz w:val="24"/>
                  <w:szCs w:val="24"/>
                </w:rPr>
                <w:t>Emine Ahmetoğlu</w:t>
              </w:r>
            </w:hyperlink>
            <w:r w:rsidR="00384F7B" w:rsidRPr="0017654D">
              <w:rPr>
                <w:rFonts w:ascii="Times New Roman" w:eastAsia="Times New Roman" w:hAnsi="Times New Roman" w:cs="Times New Roman"/>
                <w:sz w:val="24"/>
                <w:szCs w:val="24"/>
              </w:rPr>
              <w:t>, </w:t>
            </w:r>
            <w:hyperlink r:id="rId60" w:history="1">
              <w:r w:rsidR="00384F7B" w:rsidRPr="0017654D">
                <w:rPr>
                  <w:rFonts w:ascii="Times New Roman" w:eastAsia="Times New Roman" w:hAnsi="Times New Roman" w:cs="Times New Roman"/>
                  <w:sz w:val="24"/>
                  <w:szCs w:val="24"/>
                </w:rPr>
                <w:t>İrem Buselay Özer</w:t>
              </w:r>
            </w:hyperlink>
            <w:r w:rsidR="00384F7B" w:rsidRPr="0017654D">
              <w:rPr>
                <w:rFonts w:ascii="Times New Roman" w:eastAsia="Times New Roman" w:hAnsi="Times New Roman" w:cs="Times New Roman"/>
                <w:sz w:val="24"/>
                <w:szCs w:val="24"/>
              </w:rPr>
              <w:t> &amp; </w:t>
            </w:r>
            <w:hyperlink r:id="rId61" w:history="1">
              <w:r w:rsidR="00384F7B" w:rsidRPr="0017654D">
                <w:rPr>
                  <w:rFonts w:ascii="Times New Roman" w:eastAsia="Times New Roman" w:hAnsi="Times New Roman" w:cs="Times New Roman"/>
                  <w:sz w:val="24"/>
                  <w:szCs w:val="24"/>
                </w:rPr>
                <w:t>Şevval Nur Yağlı</w:t>
              </w:r>
            </w:hyperlink>
          </w:p>
        </w:tc>
        <w:tc>
          <w:tcPr>
            <w:tcW w:w="1158" w:type="dxa"/>
          </w:tcPr>
          <w:p w14:paraId="5CF17436" w14:textId="7997C14D" w:rsidR="00384F7B" w:rsidRPr="0017654D" w:rsidRDefault="00384F7B" w:rsidP="00273868">
            <w:pPr>
              <w:rPr>
                <w:rFonts w:ascii="Times New Roman" w:hAnsi="Times New Roman" w:cs="Times New Roman"/>
                <w:sz w:val="24"/>
                <w:szCs w:val="24"/>
              </w:rPr>
            </w:pPr>
            <w:r w:rsidRPr="0017654D">
              <w:rPr>
                <w:rFonts w:ascii="Times New Roman" w:eastAsia="Times New Roman" w:hAnsi="Times New Roman" w:cs="Times New Roman"/>
                <w:sz w:val="24"/>
                <w:szCs w:val="24"/>
                <w:bdr w:val="none" w:sz="0" w:space="0" w:color="auto" w:frame="1"/>
              </w:rPr>
              <w:t>19 Dec 2019</w:t>
            </w:r>
          </w:p>
        </w:tc>
        <w:tc>
          <w:tcPr>
            <w:tcW w:w="3218" w:type="dxa"/>
          </w:tcPr>
          <w:p w14:paraId="3604105D" w14:textId="77777777" w:rsidR="00384F7B" w:rsidRPr="0017654D" w:rsidRDefault="00B24604" w:rsidP="00273868">
            <w:pPr>
              <w:rPr>
                <w:rFonts w:ascii="Times New Roman" w:eastAsia="Times New Roman" w:hAnsi="Times New Roman" w:cs="Times New Roman"/>
                <w:sz w:val="24"/>
                <w:szCs w:val="24"/>
              </w:rPr>
            </w:pPr>
            <w:hyperlink r:id="rId62" w:history="1">
              <w:r w:rsidR="00384F7B" w:rsidRPr="0017654D">
                <w:rPr>
                  <w:rFonts w:ascii="Times New Roman" w:eastAsia="Times New Roman" w:hAnsi="Times New Roman" w:cs="Times New Roman"/>
                  <w:sz w:val="24"/>
                  <w:szCs w:val="24"/>
                </w:rPr>
                <w:t>Early Child Development and Care</w:t>
              </w:r>
            </w:hyperlink>
            <w:r w:rsidR="00384F7B" w:rsidRPr="0017654D">
              <w:rPr>
                <w:rFonts w:ascii="Times New Roman" w:eastAsia="Times New Roman" w:hAnsi="Times New Roman" w:cs="Times New Roman"/>
                <w:sz w:val="24"/>
                <w:szCs w:val="24"/>
              </w:rPr>
              <w:t>, </w:t>
            </w:r>
            <w:hyperlink r:id="rId63" w:history="1">
              <w:r w:rsidR="00384F7B" w:rsidRPr="0017654D">
                <w:rPr>
                  <w:rFonts w:ascii="Times New Roman" w:eastAsia="Times New Roman" w:hAnsi="Times New Roman" w:cs="Times New Roman"/>
                  <w:sz w:val="24"/>
                  <w:szCs w:val="24"/>
                </w:rPr>
                <w:t>Volume 191, 2021 - Issue 14</w:t>
              </w:r>
            </w:hyperlink>
          </w:p>
          <w:p w14:paraId="54F483F8" w14:textId="77777777" w:rsidR="00384F7B" w:rsidRPr="0017654D" w:rsidRDefault="00384F7B" w:rsidP="00273868">
            <w:pPr>
              <w:rPr>
                <w:rFonts w:ascii="Times New Roman" w:hAnsi="Times New Roman" w:cs="Times New Roman"/>
                <w:sz w:val="24"/>
                <w:szCs w:val="24"/>
              </w:rPr>
            </w:pPr>
          </w:p>
        </w:tc>
      </w:tr>
      <w:tr w:rsidR="00384F7B" w:rsidRPr="00C957F0" w14:paraId="24F4553E" w14:textId="77777777" w:rsidTr="00273868">
        <w:trPr>
          <w:trHeight w:val="628"/>
        </w:trPr>
        <w:tc>
          <w:tcPr>
            <w:tcW w:w="3006" w:type="dxa"/>
            <w:shd w:val="clear" w:color="auto" w:fill="auto"/>
          </w:tcPr>
          <w:p w14:paraId="7CB2B11F" w14:textId="77777777" w:rsidR="00384F7B" w:rsidRPr="0017654D" w:rsidRDefault="00B24604" w:rsidP="00BA6DE6">
            <w:pPr>
              <w:spacing w:after="75"/>
              <w:rPr>
                <w:rFonts w:ascii="Times New Roman" w:eastAsia="Times New Roman" w:hAnsi="Times New Roman" w:cs="Times New Roman"/>
                <w:sz w:val="24"/>
                <w:szCs w:val="24"/>
              </w:rPr>
            </w:pPr>
            <w:hyperlink r:id="rId64" w:history="1">
              <w:r w:rsidR="00384F7B" w:rsidRPr="0017654D">
                <w:rPr>
                  <w:rFonts w:ascii="Times New Roman" w:eastAsia="Times New Roman" w:hAnsi="Times New Roman" w:cs="Times New Roman"/>
                  <w:sz w:val="24"/>
                  <w:szCs w:val="24"/>
                </w:rPr>
                <w:t>Assertiveness Training of Novice Psychiatric Nurses: A Necessary Approach</w:t>
              </w:r>
            </w:hyperlink>
          </w:p>
          <w:p w14:paraId="6E41F8AE" w14:textId="77777777" w:rsidR="00384F7B" w:rsidRPr="0017654D" w:rsidRDefault="00384F7B" w:rsidP="00BA6DE6">
            <w:pPr>
              <w:rPr>
                <w:rFonts w:ascii="Times New Roman" w:hAnsi="Times New Roman" w:cs="Times New Roman"/>
                <w:sz w:val="24"/>
                <w:szCs w:val="24"/>
              </w:rPr>
            </w:pPr>
          </w:p>
        </w:tc>
        <w:tc>
          <w:tcPr>
            <w:tcW w:w="2257" w:type="dxa"/>
          </w:tcPr>
          <w:p w14:paraId="1240DC0D" w14:textId="50499543" w:rsidR="00384F7B" w:rsidRPr="0017654D" w:rsidRDefault="00B24604" w:rsidP="00BA6DE6">
            <w:pPr>
              <w:rPr>
                <w:rFonts w:ascii="Times New Roman" w:eastAsia="Times New Roman" w:hAnsi="Times New Roman" w:cs="Times New Roman"/>
                <w:sz w:val="24"/>
                <w:szCs w:val="24"/>
              </w:rPr>
            </w:pPr>
            <w:hyperlink r:id="rId65" w:history="1">
              <w:r w:rsidR="00384F7B" w:rsidRPr="0017654D">
                <w:rPr>
                  <w:rFonts w:ascii="Times New Roman" w:eastAsia="Times New Roman" w:hAnsi="Times New Roman" w:cs="Times New Roman"/>
                  <w:sz w:val="24"/>
                  <w:szCs w:val="24"/>
                </w:rPr>
                <w:t>Carlos António Laranjeira</w:t>
              </w:r>
            </w:hyperlink>
            <w:r w:rsidR="00384F7B" w:rsidRPr="0017654D">
              <w:rPr>
                <w:rFonts w:ascii="Times New Roman" w:eastAsia="Times New Roman" w:hAnsi="Times New Roman" w:cs="Times New Roman"/>
                <w:sz w:val="24"/>
                <w:szCs w:val="24"/>
              </w:rPr>
              <w:t> PhD, MSc, MHN &amp; </w:t>
            </w:r>
            <w:hyperlink r:id="rId66" w:history="1">
              <w:r w:rsidR="00384F7B" w:rsidRPr="0017654D">
                <w:rPr>
                  <w:rFonts w:ascii="Times New Roman" w:eastAsia="Times New Roman" w:hAnsi="Times New Roman" w:cs="Times New Roman"/>
                  <w:sz w:val="24"/>
                  <w:szCs w:val="24"/>
                </w:rPr>
                <w:t>Ana Isabel Querido</w:t>
              </w:r>
            </w:hyperlink>
            <w:r w:rsidR="00273868" w:rsidRPr="0017654D">
              <w:rPr>
                <w:rFonts w:ascii="Times New Roman" w:eastAsia="Times New Roman" w:hAnsi="Times New Roman" w:cs="Times New Roman"/>
                <w:sz w:val="24"/>
                <w:szCs w:val="24"/>
              </w:rPr>
              <w:t> PhD, MSc, MHN</w:t>
            </w:r>
          </w:p>
        </w:tc>
        <w:tc>
          <w:tcPr>
            <w:tcW w:w="1158" w:type="dxa"/>
          </w:tcPr>
          <w:p w14:paraId="7A20E0A4" w14:textId="19119008" w:rsidR="00384F7B" w:rsidRPr="0017654D" w:rsidRDefault="00384F7B" w:rsidP="00BA6DE6">
            <w:pPr>
              <w:rPr>
                <w:rFonts w:ascii="Times New Roman" w:eastAsia="Times New Roman" w:hAnsi="Times New Roman" w:cs="Times New Roman"/>
                <w:sz w:val="24"/>
                <w:szCs w:val="24"/>
              </w:rPr>
            </w:pPr>
            <w:r w:rsidRPr="0017654D">
              <w:rPr>
                <w:rFonts w:ascii="Times New Roman" w:eastAsia="Times New Roman" w:hAnsi="Times New Roman" w:cs="Times New Roman"/>
                <w:sz w:val="24"/>
                <w:szCs w:val="24"/>
                <w:bdr w:val="none" w:sz="0" w:space="0" w:color="auto" w:frame="1"/>
              </w:rPr>
              <w:t>09 Nov 2020</w:t>
            </w:r>
            <w:r w:rsidRPr="0017654D">
              <w:rPr>
                <w:rFonts w:ascii="Times New Roman" w:eastAsia="Times New Roman" w:hAnsi="Times New Roman" w:cs="Times New Roman"/>
                <w:sz w:val="24"/>
                <w:szCs w:val="24"/>
              </w:rPr>
              <w:t> </w:t>
            </w:r>
          </w:p>
        </w:tc>
        <w:tc>
          <w:tcPr>
            <w:tcW w:w="3218" w:type="dxa"/>
          </w:tcPr>
          <w:p w14:paraId="5A56EB3D" w14:textId="77777777" w:rsidR="00384F7B" w:rsidRPr="0017654D" w:rsidRDefault="00B24604" w:rsidP="00BA6DE6">
            <w:pPr>
              <w:rPr>
                <w:rFonts w:ascii="Times New Roman" w:eastAsia="Times New Roman" w:hAnsi="Times New Roman" w:cs="Times New Roman"/>
                <w:sz w:val="24"/>
                <w:szCs w:val="24"/>
              </w:rPr>
            </w:pPr>
            <w:hyperlink r:id="rId67" w:history="1">
              <w:r w:rsidR="00384F7B" w:rsidRPr="0017654D">
                <w:rPr>
                  <w:rFonts w:ascii="Times New Roman" w:eastAsia="Times New Roman" w:hAnsi="Times New Roman" w:cs="Times New Roman"/>
                  <w:sz w:val="24"/>
                  <w:szCs w:val="24"/>
                </w:rPr>
                <w:t>Issues in Mental Health Nursing</w:t>
              </w:r>
            </w:hyperlink>
            <w:r w:rsidR="00384F7B" w:rsidRPr="0017654D">
              <w:rPr>
                <w:rFonts w:ascii="Times New Roman" w:eastAsia="Times New Roman" w:hAnsi="Times New Roman" w:cs="Times New Roman"/>
                <w:sz w:val="24"/>
                <w:szCs w:val="24"/>
              </w:rPr>
              <w:t>, </w:t>
            </w:r>
            <w:hyperlink r:id="rId68" w:history="1">
              <w:r w:rsidR="00384F7B" w:rsidRPr="0017654D">
                <w:rPr>
                  <w:rFonts w:ascii="Times New Roman" w:eastAsia="Times New Roman" w:hAnsi="Times New Roman" w:cs="Times New Roman"/>
                  <w:sz w:val="24"/>
                  <w:szCs w:val="24"/>
                </w:rPr>
                <w:t>Volume 42, 2021 - Issue 7</w:t>
              </w:r>
            </w:hyperlink>
          </w:p>
          <w:p w14:paraId="538B6025" w14:textId="77777777" w:rsidR="00384F7B" w:rsidRPr="0017654D" w:rsidRDefault="00384F7B" w:rsidP="00BA6DE6">
            <w:pPr>
              <w:rPr>
                <w:rFonts w:ascii="Times New Roman" w:hAnsi="Times New Roman" w:cs="Times New Roman"/>
                <w:sz w:val="24"/>
                <w:szCs w:val="24"/>
              </w:rPr>
            </w:pPr>
          </w:p>
        </w:tc>
      </w:tr>
      <w:tr w:rsidR="00384F7B" w:rsidRPr="00C957F0" w14:paraId="10800A19" w14:textId="77777777" w:rsidTr="00273868">
        <w:tc>
          <w:tcPr>
            <w:tcW w:w="3006" w:type="dxa"/>
          </w:tcPr>
          <w:p w14:paraId="1DE99133" w14:textId="1EA41B4C" w:rsidR="00384F7B" w:rsidRPr="0017654D" w:rsidRDefault="00B24604" w:rsidP="00273868">
            <w:pPr>
              <w:rPr>
                <w:rFonts w:ascii="Times New Roman" w:eastAsia="Times New Roman" w:hAnsi="Times New Roman" w:cs="Times New Roman"/>
                <w:sz w:val="24"/>
                <w:szCs w:val="24"/>
                <w:lang w:val="kk-KZ"/>
              </w:rPr>
            </w:pPr>
            <w:hyperlink r:id="rId69" w:history="1">
              <w:r w:rsidR="00384F7B" w:rsidRPr="0017654D">
                <w:rPr>
                  <w:rFonts w:ascii="Times New Roman" w:eastAsia="Times New Roman" w:hAnsi="Times New Roman" w:cs="Times New Roman"/>
                  <w:sz w:val="24"/>
                  <w:szCs w:val="24"/>
                </w:rPr>
                <w:t>Predicting addiction potential based on sensation-seeki</w:t>
              </w:r>
              <w:r w:rsidR="00273868" w:rsidRPr="0017654D">
                <w:rPr>
                  <w:rFonts w:ascii="Times New Roman" w:eastAsia="Times New Roman" w:hAnsi="Times New Roman" w:cs="Times New Roman"/>
                  <w:sz w:val="24"/>
                  <w:szCs w:val="24"/>
                </w:rPr>
                <w:t>ng, psychological hardiness and</w:t>
              </w:r>
              <w:r w:rsidR="00273868" w:rsidRPr="0017654D">
                <w:rPr>
                  <w:rFonts w:ascii="Times New Roman" w:eastAsia="Times New Roman" w:hAnsi="Times New Roman" w:cs="Times New Roman"/>
                  <w:sz w:val="24"/>
                  <w:szCs w:val="24"/>
                  <w:lang w:val="kk-KZ"/>
                </w:rPr>
                <w:t xml:space="preserve"> </w:t>
              </w:r>
              <w:r w:rsidR="00273868" w:rsidRPr="0017654D">
                <w:rPr>
                  <w:rFonts w:ascii="Times New Roman" w:eastAsia="Times New Roman" w:hAnsi="Times New Roman" w:cs="Times New Roman"/>
                  <w:sz w:val="24"/>
                  <w:szCs w:val="24"/>
                </w:rPr>
                <w:t>assertiveness</w:t>
              </w:r>
              <w:r w:rsidR="00273868" w:rsidRPr="0017654D">
                <w:rPr>
                  <w:rFonts w:ascii="Times New Roman" w:eastAsia="Times New Roman" w:hAnsi="Times New Roman" w:cs="Times New Roman"/>
                  <w:sz w:val="24"/>
                  <w:szCs w:val="24"/>
                  <w:lang w:val="kk-KZ"/>
                </w:rPr>
                <w:t xml:space="preserve"> </w:t>
              </w:r>
              <w:r w:rsidR="00384F7B" w:rsidRPr="0017654D">
                <w:rPr>
                  <w:rFonts w:ascii="Times New Roman" w:eastAsia="Times New Roman" w:hAnsi="Times New Roman" w:cs="Times New Roman"/>
                  <w:sz w:val="24"/>
                  <w:szCs w:val="24"/>
                </w:rPr>
                <w:t>in students in western Iran: an analytical study</w:t>
              </w:r>
            </w:hyperlink>
          </w:p>
        </w:tc>
        <w:tc>
          <w:tcPr>
            <w:tcW w:w="2257" w:type="dxa"/>
          </w:tcPr>
          <w:p w14:paraId="1266A3BC" w14:textId="473223EF" w:rsidR="00384F7B" w:rsidRPr="0017654D" w:rsidRDefault="00B24604" w:rsidP="00273868">
            <w:pPr>
              <w:rPr>
                <w:rFonts w:ascii="Times New Roman" w:eastAsia="Times New Roman" w:hAnsi="Times New Roman" w:cs="Times New Roman"/>
                <w:sz w:val="24"/>
                <w:szCs w:val="24"/>
              </w:rPr>
            </w:pPr>
            <w:hyperlink r:id="rId70" w:history="1">
              <w:r w:rsidR="00384F7B" w:rsidRPr="0017654D">
                <w:rPr>
                  <w:rFonts w:ascii="Times New Roman" w:eastAsia="Times New Roman" w:hAnsi="Times New Roman" w:cs="Times New Roman"/>
                  <w:sz w:val="24"/>
                  <w:szCs w:val="24"/>
                </w:rPr>
                <w:t>Faezeh Tatari</w:t>
              </w:r>
            </w:hyperlink>
            <w:r w:rsidR="00384F7B" w:rsidRPr="0017654D">
              <w:rPr>
                <w:rFonts w:ascii="Times New Roman" w:eastAsia="Times New Roman" w:hAnsi="Times New Roman" w:cs="Times New Roman"/>
                <w:sz w:val="24"/>
                <w:szCs w:val="24"/>
              </w:rPr>
              <w:t>, </w:t>
            </w:r>
            <w:hyperlink r:id="rId71" w:history="1">
              <w:r w:rsidR="00384F7B" w:rsidRPr="0017654D">
                <w:rPr>
                  <w:rFonts w:ascii="Times New Roman" w:eastAsia="Times New Roman" w:hAnsi="Times New Roman" w:cs="Times New Roman"/>
                  <w:sz w:val="24"/>
                  <w:szCs w:val="24"/>
                </w:rPr>
                <w:t>Vahid Farnia</w:t>
              </w:r>
            </w:hyperlink>
            <w:r w:rsidR="00384F7B" w:rsidRPr="0017654D">
              <w:rPr>
                <w:rFonts w:ascii="Times New Roman" w:eastAsia="Times New Roman" w:hAnsi="Times New Roman" w:cs="Times New Roman"/>
                <w:sz w:val="24"/>
                <w:szCs w:val="24"/>
              </w:rPr>
              <w:t>, </w:t>
            </w:r>
            <w:hyperlink r:id="rId72" w:history="1">
              <w:r w:rsidR="00384F7B" w:rsidRPr="0017654D">
                <w:rPr>
                  <w:rFonts w:ascii="Times New Roman" w:eastAsia="Times New Roman" w:hAnsi="Times New Roman" w:cs="Times New Roman"/>
                  <w:sz w:val="24"/>
                  <w:szCs w:val="24"/>
                </w:rPr>
                <w:t>Khodamorad Momeni</w:t>
              </w:r>
            </w:hyperlink>
            <w:r w:rsidR="00384F7B" w:rsidRPr="0017654D">
              <w:rPr>
                <w:rFonts w:ascii="Times New Roman" w:eastAsia="Times New Roman" w:hAnsi="Times New Roman" w:cs="Times New Roman"/>
                <w:sz w:val="24"/>
                <w:szCs w:val="24"/>
              </w:rPr>
              <w:t>, </w:t>
            </w:r>
            <w:hyperlink r:id="rId73" w:history="1">
              <w:r w:rsidR="00384F7B" w:rsidRPr="0017654D">
                <w:rPr>
                  <w:rFonts w:ascii="Times New Roman" w:eastAsia="Times New Roman" w:hAnsi="Times New Roman" w:cs="Times New Roman"/>
                  <w:sz w:val="24"/>
                  <w:szCs w:val="24"/>
                </w:rPr>
                <w:t>Omran Davarinejad</w:t>
              </w:r>
            </w:hyperlink>
            <w:r w:rsidR="00384F7B" w:rsidRPr="0017654D">
              <w:rPr>
                <w:rFonts w:ascii="Times New Roman" w:eastAsia="Times New Roman" w:hAnsi="Times New Roman" w:cs="Times New Roman"/>
                <w:sz w:val="24"/>
                <w:szCs w:val="24"/>
              </w:rPr>
              <w:t>, </w:t>
            </w:r>
            <w:hyperlink r:id="rId74" w:history="1">
              <w:r w:rsidR="00384F7B" w:rsidRPr="0017654D">
                <w:rPr>
                  <w:rFonts w:ascii="Times New Roman" w:eastAsia="Times New Roman" w:hAnsi="Times New Roman" w:cs="Times New Roman"/>
                  <w:sz w:val="24"/>
                  <w:szCs w:val="24"/>
                </w:rPr>
                <w:t>Safora Salemi</w:t>
              </w:r>
            </w:hyperlink>
            <w:r w:rsidR="00384F7B" w:rsidRPr="0017654D">
              <w:rPr>
                <w:rFonts w:ascii="Times New Roman" w:eastAsia="Times New Roman" w:hAnsi="Times New Roman" w:cs="Times New Roman"/>
                <w:sz w:val="24"/>
                <w:szCs w:val="24"/>
              </w:rPr>
              <w:t>, </w:t>
            </w:r>
            <w:hyperlink r:id="rId75" w:history="1">
              <w:r w:rsidR="00384F7B" w:rsidRPr="0017654D">
                <w:rPr>
                  <w:rFonts w:ascii="Times New Roman" w:eastAsia="Times New Roman" w:hAnsi="Times New Roman" w:cs="Times New Roman"/>
                  <w:sz w:val="24"/>
                  <w:szCs w:val="24"/>
                </w:rPr>
                <w:t>Bahareh Soltani</w:t>
              </w:r>
            </w:hyperlink>
            <w:r w:rsidR="00384F7B" w:rsidRPr="0017654D">
              <w:rPr>
                <w:rFonts w:ascii="Times New Roman" w:eastAsia="Times New Roman" w:hAnsi="Times New Roman" w:cs="Times New Roman"/>
                <w:sz w:val="24"/>
                <w:szCs w:val="24"/>
              </w:rPr>
              <w:t>, </w:t>
            </w:r>
            <w:hyperlink r:id="rId76" w:history="1">
              <w:r w:rsidR="00384F7B" w:rsidRPr="0017654D">
                <w:rPr>
                  <w:rFonts w:ascii="Times New Roman" w:eastAsia="Times New Roman" w:hAnsi="Times New Roman" w:cs="Times New Roman"/>
                  <w:sz w:val="24"/>
                  <w:szCs w:val="24"/>
                </w:rPr>
                <w:t>Negar Niazi</w:t>
              </w:r>
            </w:hyperlink>
            <w:r w:rsidR="00273868" w:rsidRPr="0017654D">
              <w:rPr>
                <w:rFonts w:ascii="Times New Roman" w:eastAsia="Times New Roman" w:hAnsi="Times New Roman" w:cs="Times New Roman"/>
                <w:sz w:val="24"/>
                <w:szCs w:val="24"/>
                <w:lang w:val="kk-KZ"/>
              </w:rPr>
              <w:t xml:space="preserve"> </w:t>
            </w:r>
            <w:r w:rsidR="00384F7B" w:rsidRPr="0017654D">
              <w:rPr>
                <w:rFonts w:ascii="Times New Roman" w:eastAsia="Times New Roman" w:hAnsi="Times New Roman" w:cs="Times New Roman"/>
                <w:sz w:val="24"/>
                <w:szCs w:val="24"/>
              </w:rPr>
              <w:t>&amp; </w:t>
            </w:r>
            <w:hyperlink r:id="rId77" w:history="1">
              <w:r w:rsidR="00384F7B" w:rsidRPr="0017654D">
                <w:rPr>
                  <w:rFonts w:ascii="Times New Roman" w:eastAsia="Times New Roman" w:hAnsi="Times New Roman" w:cs="Times New Roman"/>
                  <w:sz w:val="24"/>
                  <w:szCs w:val="24"/>
                </w:rPr>
                <w:t>Mostafa Alikhani</w:t>
              </w:r>
            </w:hyperlink>
          </w:p>
        </w:tc>
        <w:tc>
          <w:tcPr>
            <w:tcW w:w="1158" w:type="dxa"/>
          </w:tcPr>
          <w:p w14:paraId="06A42D2E" w14:textId="51CF30E9" w:rsidR="00384F7B" w:rsidRPr="0017654D" w:rsidRDefault="00384F7B" w:rsidP="00273868">
            <w:pPr>
              <w:rPr>
                <w:rFonts w:ascii="Times New Roman" w:hAnsi="Times New Roman" w:cs="Times New Roman"/>
                <w:sz w:val="24"/>
                <w:szCs w:val="24"/>
              </w:rPr>
            </w:pPr>
            <w:r w:rsidRPr="0017654D">
              <w:rPr>
                <w:rFonts w:ascii="Times New Roman" w:eastAsia="Times New Roman" w:hAnsi="Times New Roman" w:cs="Times New Roman"/>
                <w:sz w:val="24"/>
                <w:szCs w:val="24"/>
                <w:bdr w:val="none" w:sz="0" w:space="0" w:color="auto" w:frame="1"/>
              </w:rPr>
              <w:t>27 May 2020</w:t>
            </w:r>
          </w:p>
        </w:tc>
        <w:tc>
          <w:tcPr>
            <w:tcW w:w="3218" w:type="dxa"/>
          </w:tcPr>
          <w:p w14:paraId="6365F4EE" w14:textId="77777777" w:rsidR="00384F7B" w:rsidRPr="0017654D" w:rsidRDefault="00B24604" w:rsidP="00273868">
            <w:pPr>
              <w:rPr>
                <w:rFonts w:ascii="Times New Roman" w:eastAsia="Times New Roman" w:hAnsi="Times New Roman" w:cs="Times New Roman"/>
                <w:sz w:val="24"/>
                <w:szCs w:val="24"/>
              </w:rPr>
            </w:pPr>
            <w:hyperlink r:id="rId78" w:history="1">
              <w:r w:rsidR="00384F7B" w:rsidRPr="0017654D">
                <w:rPr>
                  <w:rFonts w:ascii="Times New Roman" w:eastAsia="Times New Roman" w:hAnsi="Times New Roman" w:cs="Times New Roman"/>
                  <w:sz w:val="24"/>
                  <w:szCs w:val="24"/>
                </w:rPr>
                <w:t>Journal of Substance Use</w:t>
              </w:r>
            </w:hyperlink>
            <w:r w:rsidR="00384F7B" w:rsidRPr="0017654D">
              <w:rPr>
                <w:rFonts w:ascii="Times New Roman" w:eastAsia="Times New Roman" w:hAnsi="Times New Roman" w:cs="Times New Roman"/>
                <w:sz w:val="24"/>
                <w:szCs w:val="24"/>
              </w:rPr>
              <w:t>, </w:t>
            </w:r>
            <w:hyperlink r:id="rId79" w:history="1">
              <w:r w:rsidR="00384F7B" w:rsidRPr="0017654D">
                <w:rPr>
                  <w:rFonts w:ascii="Times New Roman" w:eastAsia="Times New Roman" w:hAnsi="Times New Roman" w:cs="Times New Roman"/>
                  <w:sz w:val="24"/>
                  <w:szCs w:val="24"/>
                </w:rPr>
                <w:t>Volume 26, 2021 - Issue 1</w:t>
              </w:r>
            </w:hyperlink>
          </w:p>
          <w:p w14:paraId="597249A4" w14:textId="77777777" w:rsidR="00384F7B" w:rsidRPr="0017654D" w:rsidRDefault="00384F7B" w:rsidP="00273868">
            <w:pPr>
              <w:rPr>
                <w:rFonts w:ascii="Times New Roman" w:hAnsi="Times New Roman" w:cs="Times New Roman"/>
                <w:sz w:val="24"/>
                <w:szCs w:val="24"/>
              </w:rPr>
            </w:pPr>
          </w:p>
        </w:tc>
      </w:tr>
      <w:tr w:rsidR="00384F7B" w:rsidRPr="0017654D" w14:paraId="7A34CF66" w14:textId="77777777" w:rsidTr="00273868">
        <w:tc>
          <w:tcPr>
            <w:tcW w:w="3006" w:type="dxa"/>
          </w:tcPr>
          <w:p w14:paraId="02748FC5" w14:textId="15528669" w:rsidR="00384F7B" w:rsidRPr="0017654D" w:rsidRDefault="00B24604" w:rsidP="00273868">
            <w:pPr>
              <w:rPr>
                <w:rFonts w:ascii="Times New Roman" w:eastAsia="Times New Roman" w:hAnsi="Times New Roman" w:cs="Times New Roman"/>
                <w:sz w:val="24"/>
                <w:szCs w:val="24"/>
              </w:rPr>
            </w:pPr>
            <w:hyperlink r:id="rId80" w:history="1">
              <w:r w:rsidR="00384F7B" w:rsidRPr="0017654D">
                <w:rPr>
                  <w:rFonts w:ascii="Times New Roman" w:eastAsia="Times New Roman" w:hAnsi="Times New Roman" w:cs="Times New Roman"/>
                  <w:sz w:val="24"/>
                  <w:szCs w:val="24"/>
                </w:rPr>
                <w:t>What is the best way to share an HIV diagnosis with an intimate partner? An experimental study of assertive disclosure communication</w:t>
              </w:r>
            </w:hyperlink>
          </w:p>
        </w:tc>
        <w:tc>
          <w:tcPr>
            <w:tcW w:w="2257" w:type="dxa"/>
          </w:tcPr>
          <w:p w14:paraId="4CBC1DA8" w14:textId="77777777" w:rsidR="00384F7B" w:rsidRPr="0017654D" w:rsidRDefault="00B24604" w:rsidP="00273868">
            <w:pPr>
              <w:rPr>
                <w:rFonts w:ascii="Times New Roman" w:eastAsia="Times New Roman" w:hAnsi="Times New Roman" w:cs="Times New Roman"/>
                <w:sz w:val="24"/>
                <w:szCs w:val="24"/>
              </w:rPr>
            </w:pPr>
            <w:hyperlink r:id="rId81" w:history="1">
              <w:r w:rsidR="00384F7B" w:rsidRPr="0017654D">
                <w:rPr>
                  <w:rFonts w:ascii="Times New Roman" w:eastAsia="Times New Roman" w:hAnsi="Times New Roman" w:cs="Times New Roman"/>
                  <w:sz w:val="24"/>
                  <w:szCs w:val="24"/>
                </w:rPr>
                <w:t>Michael Evangeli</w:t>
              </w:r>
            </w:hyperlink>
            <w:r w:rsidR="00384F7B" w:rsidRPr="0017654D">
              <w:rPr>
                <w:rFonts w:ascii="Times New Roman" w:eastAsia="Times New Roman" w:hAnsi="Times New Roman" w:cs="Times New Roman"/>
                <w:sz w:val="24"/>
                <w:szCs w:val="24"/>
              </w:rPr>
              <w:t> &amp; </w:t>
            </w:r>
            <w:hyperlink r:id="rId82" w:history="1">
              <w:r w:rsidR="00384F7B" w:rsidRPr="0017654D">
                <w:rPr>
                  <w:rFonts w:ascii="Times New Roman" w:eastAsia="Times New Roman" w:hAnsi="Times New Roman" w:cs="Times New Roman"/>
                  <w:sz w:val="24"/>
                  <w:szCs w:val="24"/>
                </w:rPr>
                <w:t>Jodie Collins</w:t>
              </w:r>
            </w:hyperlink>
          </w:p>
          <w:p w14:paraId="67CA8C80" w14:textId="77777777" w:rsidR="00384F7B" w:rsidRPr="0017654D" w:rsidRDefault="00384F7B" w:rsidP="00273868">
            <w:pPr>
              <w:rPr>
                <w:rFonts w:ascii="Times New Roman" w:hAnsi="Times New Roman" w:cs="Times New Roman"/>
                <w:sz w:val="24"/>
                <w:szCs w:val="24"/>
              </w:rPr>
            </w:pPr>
          </w:p>
        </w:tc>
        <w:tc>
          <w:tcPr>
            <w:tcW w:w="1158" w:type="dxa"/>
          </w:tcPr>
          <w:p w14:paraId="607CEC81" w14:textId="149448B8" w:rsidR="00384F7B" w:rsidRPr="0017654D" w:rsidRDefault="00384F7B" w:rsidP="00273868">
            <w:pPr>
              <w:rPr>
                <w:rFonts w:ascii="Times New Roman" w:hAnsi="Times New Roman" w:cs="Times New Roman"/>
                <w:sz w:val="24"/>
                <w:szCs w:val="24"/>
              </w:rPr>
            </w:pPr>
            <w:r w:rsidRPr="0017654D">
              <w:rPr>
                <w:rFonts w:ascii="Times New Roman" w:eastAsia="Times New Roman" w:hAnsi="Times New Roman" w:cs="Times New Roman"/>
                <w:sz w:val="24"/>
                <w:szCs w:val="24"/>
                <w:bdr w:val="none" w:sz="0" w:space="0" w:color="auto" w:frame="1"/>
              </w:rPr>
              <w:t>16 Feb 2020</w:t>
            </w:r>
          </w:p>
        </w:tc>
        <w:tc>
          <w:tcPr>
            <w:tcW w:w="3218" w:type="dxa"/>
          </w:tcPr>
          <w:p w14:paraId="338A012F" w14:textId="77777777" w:rsidR="00384F7B" w:rsidRPr="0017654D" w:rsidRDefault="00B24604" w:rsidP="00273868">
            <w:pPr>
              <w:rPr>
                <w:rFonts w:ascii="Times New Roman" w:eastAsia="Times New Roman" w:hAnsi="Times New Roman" w:cs="Times New Roman"/>
                <w:sz w:val="24"/>
                <w:szCs w:val="24"/>
              </w:rPr>
            </w:pPr>
            <w:hyperlink r:id="rId83" w:history="1">
              <w:r w:rsidR="00384F7B" w:rsidRPr="0017654D">
                <w:rPr>
                  <w:rFonts w:ascii="Times New Roman" w:eastAsia="Times New Roman" w:hAnsi="Times New Roman" w:cs="Times New Roman"/>
                  <w:sz w:val="24"/>
                  <w:szCs w:val="24"/>
                </w:rPr>
                <w:t>AIDS Care</w:t>
              </w:r>
            </w:hyperlink>
            <w:r w:rsidR="00384F7B" w:rsidRPr="0017654D">
              <w:rPr>
                <w:rFonts w:ascii="Times New Roman" w:eastAsia="Times New Roman" w:hAnsi="Times New Roman" w:cs="Times New Roman"/>
                <w:sz w:val="24"/>
                <w:szCs w:val="24"/>
              </w:rPr>
              <w:t>, </w:t>
            </w:r>
            <w:hyperlink r:id="rId84" w:history="1">
              <w:r w:rsidR="00384F7B" w:rsidRPr="0017654D">
                <w:rPr>
                  <w:rFonts w:ascii="Times New Roman" w:eastAsia="Times New Roman" w:hAnsi="Times New Roman" w:cs="Times New Roman"/>
                  <w:sz w:val="24"/>
                  <w:szCs w:val="24"/>
                </w:rPr>
                <w:t>Volume 32, 2020 - Issue 9</w:t>
              </w:r>
            </w:hyperlink>
          </w:p>
          <w:p w14:paraId="505C2644" w14:textId="77777777" w:rsidR="00384F7B" w:rsidRPr="0017654D" w:rsidRDefault="00384F7B" w:rsidP="00273868">
            <w:pPr>
              <w:rPr>
                <w:rFonts w:ascii="Times New Roman" w:hAnsi="Times New Roman" w:cs="Times New Roman"/>
                <w:sz w:val="24"/>
                <w:szCs w:val="24"/>
              </w:rPr>
            </w:pPr>
          </w:p>
        </w:tc>
      </w:tr>
      <w:tr w:rsidR="00384F7B" w:rsidRPr="0017654D" w14:paraId="5398FDEA" w14:textId="77777777" w:rsidTr="00273868">
        <w:tc>
          <w:tcPr>
            <w:tcW w:w="3006" w:type="dxa"/>
          </w:tcPr>
          <w:p w14:paraId="0657BA5A" w14:textId="77777777" w:rsidR="00384F7B" w:rsidRPr="0017654D" w:rsidRDefault="00B24604" w:rsidP="00273868">
            <w:pPr>
              <w:rPr>
                <w:rFonts w:ascii="Times New Roman" w:eastAsia="Times New Roman" w:hAnsi="Times New Roman" w:cs="Times New Roman"/>
                <w:sz w:val="24"/>
                <w:szCs w:val="24"/>
              </w:rPr>
            </w:pPr>
            <w:hyperlink r:id="rId85" w:history="1">
              <w:r w:rsidR="00384F7B" w:rsidRPr="0017654D">
                <w:rPr>
                  <w:rFonts w:ascii="Times New Roman" w:eastAsia="Times New Roman" w:hAnsi="Times New Roman" w:cs="Times New Roman"/>
                  <w:sz w:val="24"/>
                  <w:szCs w:val="24"/>
                </w:rPr>
                <w:t>One size doesn’t fit all: gender differences in trauma, PTSD, substance use and the SMI-PTSD conceptual model in persons with severe mental illness in Assertive Community Treatment</w:t>
              </w:r>
            </w:hyperlink>
          </w:p>
        </w:tc>
        <w:tc>
          <w:tcPr>
            <w:tcW w:w="2257" w:type="dxa"/>
          </w:tcPr>
          <w:p w14:paraId="6E94D593" w14:textId="77777777" w:rsidR="00384F7B" w:rsidRPr="0017654D" w:rsidRDefault="00B24604" w:rsidP="00273868">
            <w:pPr>
              <w:rPr>
                <w:rFonts w:ascii="Times New Roman" w:eastAsia="Times New Roman" w:hAnsi="Times New Roman" w:cs="Times New Roman"/>
                <w:sz w:val="24"/>
                <w:szCs w:val="24"/>
              </w:rPr>
            </w:pPr>
            <w:hyperlink r:id="rId86" w:history="1">
              <w:r w:rsidR="00384F7B" w:rsidRPr="0017654D">
                <w:rPr>
                  <w:rFonts w:ascii="Times New Roman" w:eastAsia="Times New Roman" w:hAnsi="Times New Roman" w:cs="Times New Roman"/>
                  <w:sz w:val="24"/>
                  <w:szCs w:val="24"/>
                </w:rPr>
                <w:t>Noor Sharif</w:t>
              </w:r>
            </w:hyperlink>
            <w:r w:rsidR="00384F7B" w:rsidRPr="0017654D">
              <w:rPr>
                <w:rFonts w:ascii="Times New Roman" w:eastAsia="Times New Roman" w:hAnsi="Times New Roman" w:cs="Times New Roman"/>
                <w:sz w:val="24"/>
                <w:szCs w:val="24"/>
              </w:rPr>
              <w:t>, </w:t>
            </w:r>
            <w:hyperlink r:id="rId87" w:history="1">
              <w:r w:rsidR="00384F7B" w:rsidRPr="0017654D">
                <w:rPr>
                  <w:rFonts w:ascii="Times New Roman" w:eastAsia="Times New Roman" w:hAnsi="Times New Roman" w:cs="Times New Roman"/>
                  <w:sz w:val="24"/>
                  <w:szCs w:val="24"/>
                </w:rPr>
                <w:t>Vasileia Karasavva</w:t>
              </w:r>
            </w:hyperlink>
            <w:r w:rsidR="00384F7B" w:rsidRPr="0017654D">
              <w:rPr>
                <w:rFonts w:ascii="Times New Roman" w:eastAsia="Times New Roman" w:hAnsi="Times New Roman" w:cs="Times New Roman"/>
                <w:sz w:val="24"/>
                <w:szCs w:val="24"/>
              </w:rPr>
              <w:t> &amp; </w:t>
            </w:r>
            <w:hyperlink r:id="rId88" w:history="1">
              <w:r w:rsidR="00384F7B" w:rsidRPr="0017654D">
                <w:rPr>
                  <w:rFonts w:ascii="Times New Roman" w:eastAsia="Times New Roman" w:hAnsi="Times New Roman" w:cs="Times New Roman"/>
                  <w:sz w:val="24"/>
                  <w:szCs w:val="24"/>
                </w:rPr>
                <w:t>Susan Farrell</w:t>
              </w:r>
            </w:hyperlink>
          </w:p>
          <w:p w14:paraId="5ED26229" w14:textId="77777777" w:rsidR="00384F7B" w:rsidRPr="0017654D" w:rsidRDefault="00384F7B" w:rsidP="00273868">
            <w:pPr>
              <w:rPr>
                <w:rFonts w:ascii="Times New Roman" w:hAnsi="Times New Roman" w:cs="Times New Roman"/>
                <w:sz w:val="24"/>
                <w:szCs w:val="24"/>
              </w:rPr>
            </w:pPr>
          </w:p>
        </w:tc>
        <w:tc>
          <w:tcPr>
            <w:tcW w:w="1158" w:type="dxa"/>
          </w:tcPr>
          <w:p w14:paraId="480C9F2D" w14:textId="17B667CE" w:rsidR="00384F7B" w:rsidRPr="0017654D" w:rsidRDefault="00384F7B" w:rsidP="00273868">
            <w:pPr>
              <w:rPr>
                <w:rFonts w:ascii="Times New Roman" w:eastAsia="Times New Roman" w:hAnsi="Times New Roman" w:cs="Times New Roman"/>
                <w:sz w:val="24"/>
                <w:szCs w:val="24"/>
              </w:rPr>
            </w:pPr>
            <w:r w:rsidRPr="0017654D">
              <w:rPr>
                <w:rFonts w:ascii="Times New Roman" w:eastAsia="Times New Roman" w:hAnsi="Times New Roman" w:cs="Times New Roman"/>
                <w:sz w:val="24"/>
                <w:szCs w:val="24"/>
                <w:bdr w:val="none" w:sz="0" w:space="0" w:color="auto" w:frame="1"/>
              </w:rPr>
              <w:t>13 Nov 2020</w:t>
            </w:r>
            <w:r w:rsidRPr="0017654D">
              <w:rPr>
                <w:rFonts w:ascii="Times New Roman" w:eastAsia="Times New Roman" w:hAnsi="Times New Roman" w:cs="Times New Roman"/>
                <w:sz w:val="24"/>
                <w:szCs w:val="24"/>
              </w:rPr>
              <w:t> </w:t>
            </w:r>
          </w:p>
          <w:p w14:paraId="27436AD9" w14:textId="77777777" w:rsidR="00384F7B" w:rsidRPr="0017654D" w:rsidRDefault="00384F7B" w:rsidP="00273868">
            <w:pPr>
              <w:rPr>
                <w:rFonts w:ascii="Times New Roman" w:hAnsi="Times New Roman" w:cs="Times New Roman"/>
                <w:sz w:val="24"/>
                <w:szCs w:val="24"/>
              </w:rPr>
            </w:pPr>
          </w:p>
        </w:tc>
        <w:tc>
          <w:tcPr>
            <w:tcW w:w="3218" w:type="dxa"/>
          </w:tcPr>
          <w:p w14:paraId="6066D714" w14:textId="77777777" w:rsidR="00384F7B" w:rsidRPr="0017654D" w:rsidRDefault="00B24604" w:rsidP="00273868">
            <w:pPr>
              <w:rPr>
                <w:rFonts w:ascii="Times New Roman" w:eastAsia="Times New Roman" w:hAnsi="Times New Roman" w:cs="Times New Roman"/>
                <w:sz w:val="24"/>
                <w:szCs w:val="24"/>
              </w:rPr>
            </w:pPr>
            <w:hyperlink r:id="rId89" w:history="1">
              <w:r w:rsidR="00384F7B" w:rsidRPr="0017654D">
                <w:rPr>
                  <w:rFonts w:ascii="Times New Roman" w:eastAsia="Times New Roman" w:hAnsi="Times New Roman" w:cs="Times New Roman"/>
                  <w:sz w:val="24"/>
                  <w:szCs w:val="24"/>
                </w:rPr>
                <w:t>Psychosis</w:t>
              </w:r>
            </w:hyperlink>
            <w:r w:rsidR="00384F7B" w:rsidRPr="0017654D">
              <w:rPr>
                <w:rFonts w:ascii="Times New Roman" w:eastAsia="Times New Roman" w:hAnsi="Times New Roman" w:cs="Times New Roman"/>
                <w:sz w:val="24"/>
                <w:szCs w:val="24"/>
              </w:rPr>
              <w:t>, </w:t>
            </w:r>
            <w:hyperlink r:id="rId90" w:history="1">
              <w:r w:rsidR="00384F7B" w:rsidRPr="0017654D">
                <w:rPr>
                  <w:rFonts w:ascii="Times New Roman" w:eastAsia="Times New Roman" w:hAnsi="Times New Roman" w:cs="Times New Roman"/>
                  <w:sz w:val="24"/>
                  <w:szCs w:val="24"/>
                </w:rPr>
                <w:t>Volume 13, 2021 - Issue 2</w:t>
              </w:r>
            </w:hyperlink>
          </w:p>
          <w:p w14:paraId="645608B5" w14:textId="77777777" w:rsidR="00384F7B" w:rsidRPr="0017654D" w:rsidRDefault="00384F7B" w:rsidP="00273868">
            <w:pPr>
              <w:rPr>
                <w:rFonts w:ascii="Times New Roman" w:hAnsi="Times New Roman" w:cs="Times New Roman"/>
                <w:sz w:val="24"/>
                <w:szCs w:val="24"/>
              </w:rPr>
            </w:pPr>
          </w:p>
        </w:tc>
      </w:tr>
      <w:tr w:rsidR="00273868" w:rsidRPr="00C957F0" w14:paraId="3884333F" w14:textId="77777777" w:rsidTr="00273868">
        <w:tc>
          <w:tcPr>
            <w:tcW w:w="3006" w:type="dxa"/>
            <w:tcBorders>
              <w:bottom w:val="nil"/>
            </w:tcBorders>
          </w:tcPr>
          <w:p w14:paraId="44E674A8" w14:textId="23D035EB" w:rsidR="00273868" w:rsidRPr="0017654D" w:rsidRDefault="00B24604" w:rsidP="00273868">
            <w:hyperlink r:id="rId91" w:history="1">
              <w:r w:rsidR="00273868" w:rsidRPr="0017654D">
                <w:rPr>
                  <w:rFonts w:ascii="Times New Roman" w:eastAsia="Times New Roman" w:hAnsi="Times New Roman" w:cs="Times New Roman"/>
                  <w:sz w:val="24"/>
                  <w:szCs w:val="24"/>
                </w:rPr>
                <w:t>Development of emotional intelligence and</w:t>
              </w:r>
              <w:r w:rsidR="00273868" w:rsidRPr="0017654D">
                <w:rPr>
                  <w:rFonts w:ascii="Times New Roman" w:eastAsia="Times New Roman" w:hAnsi="Times New Roman" w:cs="Times New Roman"/>
                  <w:sz w:val="24"/>
                  <w:szCs w:val="24"/>
                  <w:lang w:val="kk-KZ"/>
                </w:rPr>
                <w:t xml:space="preserve"> </w:t>
              </w:r>
              <w:r w:rsidR="00273868" w:rsidRPr="0017654D">
                <w:rPr>
                  <w:rFonts w:ascii="Times New Roman" w:eastAsia="Times New Roman" w:hAnsi="Times New Roman" w:cs="Times New Roman"/>
                  <w:sz w:val="24"/>
                  <w:szCs w:val="24"/>
                </w:rPr>
                <w:t>assertive</w:t>
              </w:r>
              <w:r w:rsidR="00273868" w:rsidRPr="0017654D">
                <w:rPr>
                  <w:rFonts w:ascii="Times New Roman" w:eastAsia="Times New Roman" w:hAnsi="Times New Roman" w:cs="Times New Roman"/>
                  <w:sz w:val="24"/>
                  <w:szCs w:val="24"/>
                  <w:lang w:val="kk-KZ"/>
                </w:rPr>
                <w:t xml:space="preserve"> </w:t>
              </w:r>
              <w:r w:rsidR="00273868" w:rsidRPr="0017654D">
                <w:rPr>
                  <w:rFonts w:ascii="Times New Roman" w:eastAsia="Times New Roman" w:hAnsi="Times New Roman" w:cs="Times New Roman"/>
                  <w:sz w:val="24"/>
                  <w:szCs w:val="24"/>
                </w:rPr>
                <w:t>ness</w:t>
              </w:r>
              <w:r w:rsidR="00273868" w:rsidRPr="0017654D">
                <w:rPr>
                  <w:rFonts w:ascii="Times New Roman" w:eastAsia="Times New Roman" w:hAnsi="Times New Roman" w:cs="Times New Roman"/>
                  <w:sz w:val="24"/>
                  <w:szCs w:val="24"/>
                  <w:lang w:val="kk-KZ"/>
                </w:rPr>
                <w:t xml:space="preserve"> </w:t>
              </w:r>
              <w:r w:rsidR="00273868" w:rsidRPr="0017654D">
                <w:rPr>
                  <w:rFonts w:ascii="Times New Roman" w:eastAsia="Times New Roman" w:hAnsi="Times New Roman" w:cs="Times New Roman"/>
                  <w:sz w:val="24"/>
                  <w:szCs w:val="24"/>
                </w:rPr>
                <w:t>in physiotherapy students and effects of clinical placements</w:t>
              </w:r>
            </w:hyperlink>
          </w:p>
        </w:tc>
        <w:tc>
          <w:tcPr>
            <w:tcW w:w="2257" w:type="dxa"/>
            <w:tcBorders>
              <w:bottom w:val="nil"/>
            </w:tcBorders>
          </w:tcPr>
          <w:p w14:paraId="5816227A" w14:textId="4752F7D9" w:rsidR="00273868" w:rsidRPr="0017654D" w:rsidRDefault="00B24604" w:rsidP="00273868">
            <w:pPr>
              <w:rPr>
                <w:rFonts w:ascii="Times New Roman" w:eastAsia="Times New Roman" w:hAnsi="Times New Roman" w:cs="Times New Roman"/>
                <w:sz w:val="24"/>
                <w:szCs w:val="24"/>
                <w:lang w:val="kk-KZ"/>
              </w:rPr>
            </w:pPr>
            <w:hyperlink r:id="rId92" w:history="1">
              <w:r w:rsidR="00273868" w:rsidRPr="0017654D">
                <w:rPr>
                  <w:rFonts w:ascii="Times New Roman" w:eastAsia="Times New Roman" w:hAnsi="Times New Roman" w:cs="Times New Roman"/>
                  <w:sz w:val="24"/>
                  <w:szCs w:val="24"/>
                </w:rPr>
                <w:t>Antonia Pades Jiménez</w:t>
              </w:r>
            </w:hyperlink>
            <w:r w:rsidR="00273868" w:rsidRPr="0017654D">
              <w:rPr>
                <w:rFonts w:ascii="Times New Roman" w:eastAsia="Times New Roman" w:hAnsi="Times New Roman" w:cs="Times New Roman"/>
                <w:sz w:val="24"/>
                <w:szCs w:val="24"/>
              </w:rPr>
              <w:t>, </w:t>
            </w:r>
            <w:hyperlink r:id="rId93" w:history="1">
              <w:r w:rsidR="00273868" w:rsidRPr="0017654D">
                <w:rPr>
                  <w:rFonts w:ascii="Times New Roman" w:eastAsia="Times New Roman" w:hAnsi="Times New Roman" w:cs="Times New Roman"/>
                  <w:sz w:val="24"/>
                  <w:szCs w:val="24"/>
                </w:rPr>
                <w:t>M Esther García-Buades</w:t>
              </w:r>
            </w:hyperlink>
            <w:r w:rsidR="00273868" w:rsidRPr="0017654D">
              <w:rPr>
                <w:rFonts w:ascii="Times New Roman" w:eastAsia="Times New Roman" w:hAnsi="Times New Roman" w:cs="Times New Roman"/>
                <w:sz w:val="24"/>
                <w:szCs w:val="24"/>
              </w:rPr>
              <w:t> &amp; </w:t>
            </w:r>
            <w:hyperlink r:id="rId94" w:history="1">
              <w:r w:rsidR="00273868" w:rsidRPr="0017654D">
                <w:rPr>
                  <w:rFonts w:ascii="Times New Roman" w:eastAsia="Times New Roman" w:hAnsi="Times New Roman" w:cs="Times New Roman"/>
                  <w:sz w:val="24"/>
                  <w:szCs w:val="24"/>
                </w:rPr>
                <w:t>Inmaculada Riquelme</w:t>
              </w:r>
            </w:hyperlink>
          </w:p>
        </w:tc>
        <w:tc>
          <w:tcPr>
            <w:tcW w:w="1158" w:type="dxa"/>
            <w:tcBorders>
              <w:bottom w:val="nil"/>
            </w:tcBorders>
          </w:tcPr>
          <w:p w14:paraId="64358D2B" w14:textId="7758E2C6" w:rsidR="00273868" w:rsidRPr="0017654D" w:rsidRDefault="00273868" w:rsidP="00273868">
            <w:pPr>
              <w:rPr>
                <w:rFonts w:ascii="Times New Roman" w:eastAsia="Times New Roman" w:hAnsi="Times New Roman" w:cs="Times New Roman"/>
                <w:sz w:val="24"/>
                <w:szCs w:val="24"/>
                <w:bdr w:val="none" w:sz="0" w:space="0" w:color="auto" w:frame="1"/>
              </w:rPr>
            </w:pPr>
            <w:r w:rsidRPr="0017654D">
              <w:rPr>
                <w:rFonts w:ascii="Times New Roman" w:eastAsia="Times New Roman" w:hAnsi="Times New Roman" w:cs="Times New Roman"/>
                <w:sz w:val="24"/>
                <w:szCs w:val="24"/>
                <w:bdr w:val="none" w:sz="0" w:space="0" w:color="auto" w:frame="1"/>
              </w:rPr>
              <w:t>20 Dec 2021</w:t>
            </w:r>
            <w:r w:rsidRPr="0017654D">
              <w:rPr>
                <w:rFonts w:ascii="Times New Roman" w:eastAsia="Times New Roman" w:hAnsi="Times New Roman" w:cs="Times New Roman"/>
                <w:sz w:val="24"/>
                <w:szCs w:val="24"/>
              </w:rPr>
              <w:t> </w:t>
            </w:r>
          </w:p>
        </w:tc>
        <w:tc>
          <w:tcPr>
            <w:tcW w:w="3218" w:type="dxa"/>
            <w:tcBorders>
              <w:bottom w:val="nil"/>
            </w:tcBorders>
          </w:tcPr>
          <w:p w14:paraId="75758535" w14:textId="645C631B" w:rsidR="00273868" w:rsidRPr="0017654D" w:rsidRDefault="00B24604" w:rsidP="00273868">
            <w:hyperlink r:id="rId95" w:history="1">
              <w:r w:rsidR="00273868" w:rsidRPr="0017654D">
                <w:rPr>
                  <w:rFonts w:ascii="Times New Roman" w:eastAsia="Times New Roman" w:hAnsi="Times New Roman" w:cs="Times New Roman"/>
                  <w:sz w:val="24"/>
                  <w:szCs w:val="24"/>
                </w:rPr>
                <w:t>Physiotherapy Theory and Practice</w:t>
              </w:r>
            </w:hyperlink>
            <w:r w:rsidR="00273868" w:rsidRPr="0017654D">
              <w:rPr>
                <w:rFonts w:ascii="Times New Roman" w:eastAsia="Times New Roman" w:hAnsi="Times New Roman" w:cs="Times New Roman"/>
                <w:sz w:val="24"/>
                <w:szCs w:val="24"/>
              </w:rPr>
              <w:t>, </w:t>
            </w:r>
            <w:hyperlink r:id="rId96" w:history="1">
              <w:r w:rsidR="00273868" w:rsidRPr="0017654D">
                <w:rPr>
                  <w:rFonts w:ascii="Times New Roman" w:eastAsia="Times New Roman" w:hAnsi="Times New Roman" w:cs="Times New Roman"/>
                  <w:sz w:val="24"/>
                  <w:szCs w:val="24"/>
                </w:rPr>
                <w:t>Volume 39, 2023 - Issue 1</w:t>
              </w:r>
            </w:hyperlink>
          </w:p>
        </w:tc>
      </w:tr>
    </w:tbl>
    <w:p w14:paraId="7207ED35" w14:textId="04A3B784" w:rsidR="00D1142C" w:rsidRPr="0017654D" w:rsidRDefault="00C44600" w:rsidP="00390EC5">
      <w:pPr>
        <w:spacing w:after="0" w:line="240" w:lineRule="auto"/>
        <w:rPr>
          <w:rFonts w:ascii="Times New Roman" w:hAnsi="Times New Roman" w:cs="Times New Roman"/>
          <w:sz w:val="28"/>
          <w:szCs w:val="28"/>
          <w:lang w:val="kk-KZ"/>
        </w:rPr>
      </w:pPr>
      <w:r w:rsidRPr="0017654D">
        <w:rPr>
          <w:rFonts w:ascii="Times New Roman" w:hAnsi="Times New Roman" w:cs="Times New Roman"/>
          <w:sz w:val="28"/>
          <w:szCs w:val="28"/>
        </w:rPr>
        <w:t>1.</w:t>
      </w:r>
      <w:r w:rsidR="00D1142C" w:rsidRPr="0017654D">
        <w:rPr>
          <w:rFonts w:ascii="Times New Roman" w:hAnsi="Times New Roman" w:cs="Times New Roman"/>
          <w:sz w:val="28"/>
          <w:szCs w:val="28"/>
        </w:rPr>
        <w:t>2-</w:t>
      </w:r>
      <w:r w:rsidR="00273868" w:rsidRPr="0017654D">
        <w:rPr>
          <w:rFonts w:ascii="Times New Roman" w:hAnsi="Times New Roman" w:cs="Times New Roman"/>
          <w:sz w:val="28"/>
          <w:szCs w:val="28"/>
          <w:lang w:val="kk-KZ"/>
        </w:rPr>
        <w:t>кестенің жалғасы</w:t>
      </w:r>
    </w:p>
    <w:p w14:paraId="3E739B86" w14:textId="77777777" w:rsidR="00390EC5" w:rsidRPr="0017654D" w:rsidRDefault="00390EC5" w:rsidP="00390EC5">
      <w:pPr>
        <w:spacing w:after="0" w:line="240" w:lineRule="auto"/>
        <w:rPr>
          <w:rFonts w:ascii="Times New Roman" w:hAnsi="Times New Roman" w:cs="Times New Roman"/>
          <w:sz w:val="16"/>
          <w:szCs w:val="16"/>
          <w:lang w:val="kk-KZ"/>
        </w:rPr>
      </w:pPr>
    </w:p>
    <w:tbl>
      <w:tblPr>
        <w:tblStyle w:val="af"/>
        <w:tblW w:w="9498" w:type="dxa"/>
        <w:tblInd w:w="108" w:type="dxa"/>
        <w:tblLayout w:type="fixed"/>
        <w:tblLook w:val="04A0" w:firstRow="1" w:lastRow="0" w:firstColumn="1" w:lastColumn="0" w:noHBand="0" w:noVBand="1"/>
      </w:tblPr>
      <w:tblGrid>
        <w:gridCol w:w="3006"/>
        <w:gridCol w:w="2257"/>
        <w:gridCol w:w="1158"/>
        <w:gridCol w:w="3077"/>
      </w:tblGrid>
      <w:tr w:rsidR="00384F7B" w:rsidRPr="0017654D" w14:paraId="385AB744" w14:textId="77777777" w:rsidTr="00390EC5">
        <w:tc>
          <w:tcPr>
            <w:tcW w:w="3006" w:type="dxa"/>
            <w:tcBorders>
              <w:top w:val="single" w:sz="4" w:space="0" w:color="auto"/>
            </w:tcBorders>
          </w:tcPr>
          <w:p w14:paraId="575ED037" w14:textId="3A66CC78" w:rsidR="00384F7B" w:rsidRPr="0017654D" w:rsidRDefault="00273868" w:rsidP="00273868">
            <w:pPr>
              <w:jc w:val="center"/>
              <w:rPr>
                <w:rFonts w:ascii="Times New Roman" w:eastAsia="Times New Roman" w:hAnsi="Times New Roman" w:cs="Times New Roman"/>
                <w:sz w:val="24"/>
                <w:szCs w:val="24"/>
                <w:lang w:val="kk-KZ"/>
              </w:rPr>
            </w:pPr>
            <w:r w:rsidRPr="0017654D">
              <w:rPr>
                <w:rFonts w:ascii="Times New Roman" w:eastAsia="Times New Roman" w:hAnsi="Times New Roman" w:cs="Times New Roman"/>
                <w:sz w:val="24"/>
                <w:szCs w:val="24"/>
                <w:lang w:val="kk-KZ"/>
              </w:rPr>
              <w:t>1</w:t>
            </w:r>
          </w:p>
        </w:tc>
        <w:tc>
          <w:tcPr>
            <w:tcW w:w="2257" w:type="dxa"/>
            <w:tcBorders>
              <w:top w:val="single" w:sz="4" w:space="0" w:color="auto"/>
            </w:tcBorders>
          </w:tcPr>
          <w:p w14:paraId="5BE4F919" w14:textId="14BEFB2D" w:rsidR="00384F7B" w:rsidRPr="0017654D" w:rsidRDefault="00273868" w:rsidP="00273868">
            <w:pPr>
              <w:jc w:val="center"/>
              <w:rPr>
                <w:rFonts w:ascii="Times New Roman" w:hAnsi="Times New Roman" w:cs="Times New Roman"/>
                <w:sz w:val="24"/>
                <w:szCs w:val="24"/>
                <w:lang w:val="kk-KZ"/>
              </w:rPr>
            </w:pPr>
            <w:r w:rsidRPr="0017654D">
              <w:rPr>
                <w:rFonts w:ascii="Times New Roman" w:hAnsi="Times New Roman" w:cs="Times New Roman"/>
                <w:sz w:val="24"/>
                <w:szCs w:val="24"/>
                <w:lang w:val="kk-KZ"/>
              </w:rPr>
              <w:t>2</w:t>
            </w:r>
          </w:p>
        </w:tc>
        <w:tc>
          <w:tcPr>
            <w:tcW w:w="1158" w:type="dxa"/>
            <w:tcBorders>
              <w:top w:val="single" w:sz="4" w:space="0" w:color="auto"/>
            </w:tcBorders>
          </w:tcPr>
          <w:p w14:paraId="7A351E67" w14:textId="7DB6B02E" w:rsidR="00384F7B" w:rsidRPr="0017654D" w:rsidRDefault="00273868" w:rsidP="00273868">
            <w:pPr>
              <w:jc w:val="center"/>
              <w:rPr>
                <w:rFonts w:ascii="Times New Roman" w:hAnsi="Times New Roman" w:cs="Times New Roman"/>
                <w:sz w:val="24"/>
                <w:szCs w:val="24"/>
                <w:lang w:val="kk-KZ"/>
              </w:rPr>
            </w:pPr>
            <w:r w:rsidRPr="0017654D">
              <w:rPr>
                <w:rFonts w:ascii="Times New Roman" w:hAnsi="Times New Roman" w:cs="Times New Roman"/>
                <w:sz w:val="24"/>
                <w:szCs w:val="24"/>
                <w:lang w:val="kk-KZ"/>
              </w:rPr>
              <w:t>3</w:t>
            </w:r>
          </w:p>
        </w:tc>
        <w:tc>
          <w:tcPr>
            <w:tcW w:w="3077" w:type="dxa"/>
            <w:tcBorders>
              <w:top w:val="single" w:sz="4" w:space="0" w:color="auto"/>
            </w:tcBorders>
          </w:tcPr>
          <w:p w14:paraId="62DC4BF4" w14:textId="6491D5CF" w:rsidR="00384F7B" w:rsidRPr="0017654D" w:rsidRDefault="00273868" w:rsidP="00273868">
            <w:pPr>
              <w:jc w:val="center"/>
              <w:rPr>
                <w:rFonts w:ascii="Times New Roman" w:hAnsi="Times New Roman" w:cs="Times New Roman"/>
                <w:sz w:val="24"/>
                <w:szCs w:val="24"/>
                <w:lang w:val="kk-KZ"/>
              </w:rPr>
            </w:pPr>
            <w:r w:rsidRPr="0017654D">
              <w:rPr>
                <w:rFonts w:ascii="Times New Roman" w:hAnsi="Times New Roman" w:cs="Times New Roman"/>
                <w:sz w:val="24"/>
                <w:szCs w:val="24"/>
                <w:lang w:val="kk-KZ"/>
              </w:rPr>
              <w:t>4</w:t>
            </w:r>
          </w:p>
        </w:tc>
      </w:tr>
      <w:tr w:rsidR="00384F7B" w:rsidRPr="0017654D" w14:paraId="43A2886A" w14:textId="77777777" w:rsidTr="00390EC5">
        <w:tc>
          <w:tcPr>
            <w:tcW w:w="3006" w:type="dxa"/>
          </w:tcPr>
          <w:p w14:paraId="17954850" w14:textId="007A8572" w:rsidR="00384F7B" w:rsidRPr="0017654D" w:rsidRDefault="00B24604" w:rsidP="00273868">
            <w:pPr>
              <w:rPr>
                <w:rFonts w:ascii="Times New Roman" w:eastAsia="Times New Roman" w:hAnsi="Times New Roman" w:cs="Times New Roman"/>
                <w:sz w:val="24"/>
                <w:szCs w:val="24"/>
              </w:rPr>
            </w:pPr>
            <w:hyperlink r:id="rId97" w:history="1">
              <w:r w:rsidR="00384F7B" w:rsidRPr="0017654D">
                <w:rPr>
                  <w:rFonts w:ascii="Times New Roman" w:eastAsia="Times New Roman" w:hAnsi="Times New Roman" w:cs="Times New Roman"/>
                  <w:sz w:val="24"/>
                  <w:szCs w:val="24"/>
                </w:rPr>
                <w:t>Think positive! Emotional response to assertiveness in positive and negative language promoting preventive health behaviors</w:t>
              </w:r>
            </w:hyperlink>
          </w:p>
        </w:tc>
        <w:tc>
          <w:tcPr>
            <w:tcW w:w="2257" w:type="dxa"/>
          </w:tcPr>
          <w:p w14:paraId="5503F503" w14:textId="77777777" w:rsidR="00384F7B" w:rsidRPr="0017654D" w:rsidRDefault="00B24604" w:rsidP="00273868">
            <w:pPr>
              <w:rPr>
                <w:rFonts w:ascii="Times New Roman" w:eastAsia="Times New Roman" w:hAnsi="Times New Roman" w:cs="Times New Roman"/>
                <w:sz w:val="24"/>
                <w:szCs w:val="24"/>
              </w:rPr>
            </w:pPr>
            <w:hyperlink r:id="rId98" w:history="1">
              <w:r w:rsidR="00384F7B" w:rsidRPr="0017654D">
                <w:rPr>
                  <w:rFonts w:ascii="Times New Roman" w:eastAsia="Times New Roman" w:hAnsi="Times New Roman" w:cs="Times New Roman"/>
                  <w:sz w:val="24"/>
                  <w:szCs w:val="24"/>
                </w:rPr>
                <w:t>Ann Kronrod</w:t>
              </w:r>
            </w:hyperlink>
            <w:r w:rsidR="00384F7B" w:rsidRPr="0017654D">
              <w:rPr>
                <w:rFonts w:ascii="Times New Roman" w:eastAsia="Times New Roman" w:hAnsi="Times New Roman" w:cs="Times New Roman"/>
                <w:sz w:val="24"/>
                <w:szCs w:val="24"/>
              </w:rPr>
              <w:t>, </w:t>
            </w:r>
            <w:hyperlink r:id="rId99" w:history="1">
              <w:r w:rsidR="00384F7B" w:rsidRPr="0017654D">
                <w:rPr>
                  <w:rFonts w:ascii="Times New Roman" w:eastAsia="Times New Roman" w:hAnsi="Times New Roman" w:cs="Times New Roman"/>
                  <w:sz w:val="24"/>
                  <w:szCs w:val="24"/>
                </w:rPr>
                <w:t>Amir Grinstein</w:t>
              </w:r>
            </w:hyperlink>
            <w:r w:rsidR="00384F7B" w:rsidRPr="0017654D">
              <w:rPr>
                <w:rFonts w:ascii="Times New Roman" w:eastAsia="Times New Roman" w:hAnsi="Times New Roman" w:cs="Times New Roman"/>
                <w:sz w:val="24"/>
                <w:szCs w:val="24"/>
              </w:rPr>
              <w:t> &amp; </w:t>
            </w:r>
            <w:hyperlink r:id="rId100" w:history="1">
              <w:r w:rsidR="00384F7B" w:rsidRPr="0017654D">
                <w:rPr>
                  <w:rFonts w:ascii="Times New Roman" w:eastAsia="Times New Roman" w:hAnsi="Times New Roman" w:cs="Times New Roman"/>
                  <w:sz w:val="24"/>
                  <w:szCs w:val="24"/>
                </w:rPr>
                <w:t>Kerem Shuval</w:t>
              </w:r>
            </w:hyperlink>
          </w:p>
          <w:p w14:paraId="13DB46AA" w14:textId="77777777" w:rsidR="00384F7B" w:rsidRPr="0017654D" w:rsidRDefault="00384F7B" w:rsidP="00273868">
            <w:pPr>
              <w:rPr>
                <w:rFonts w:ascii="Times New Roman" w:hAnsi="Times New Roman" w:cs="Times New Roman"/>
                <w:sz w:val="24"/>
                <w:szCs w:val="24"/>
              </w:rPr>
            </w:pPr>
          </w:p>
        </w:tc>
        <w:tc>
          <w:tcPr>
            <w:tcW w:w="1158" w:type="dxa"/>
          </w:tcPr>
          <w:p w14:paraId="5E32A1AD" w14:textId="12C3B8C6" w:rsidR="00384F7B" w:rsidRPr="0017654D" w:rsidRDefault="00384F7B" w:rsidP="00273868">
            <w:pPr>
              <w:rPr>
                <w:rFonts w:ascii="Times New Roman" w:eastAsia="Times New Roman" w:hAnsi="Times New Roman" w:cs="Times New Roman"/>
                <w:sz w:val="24"/>
                <w:szCs w:val="24"/>
              </w:rPr>
            </w:pPr>
            <w:r w:rsidRPr="0017654D">
              <w:rPr>
                <w:rFonts w:ascii="Times New Roman" w:eastAsia="Times New Roman" w:hAnsi="Times New Roman" w:cs="Times New Roman"/>
                <w:sz w:val="24"/>
                <w:szCs w:val="24"/>
                <w:bdr w:val="none" w:sz="0" w:space="0" w:color="auto" w:frame="1"/>
              </w:rPr>
              <w:t>30 Jun 2021</w:t>
            </w:r>
          </w:p>
          <w:p w14:paraId="57715358" w14:textId="77777777" w:rsidR="00384F7B" w:rsidRPr="0017654D" w:rsidRDefault="00384F7B" w:rsidP="00273868">
            <w:pPr>
              <w:rPr>
                <w:rFonts w:ascii="Times New Roman" w:hAnsi="Times New Roman" w:cs="Times New Roman"/>
                <w:sz w:val="24"/>
                <w:szCs w:val="24"/>
              </w:rPr>
            </w:pPr>
          </w:p>
        </w:tc>
        <w:tc>
          <w:tcPr>
            <w:tcW w:w="3077" w:type="dxa"/>
          </w:tcPr>
          <w:p w14:paraId="31974D95" w14:textId="77777777" w:rsidR="00384F7B" w:rsidRPr="0017654D" w:rsidRDefault="00B24604" w:rsidP="00273868">
            <w:pPr>
              <w:rPr>
                <w:rFonts w:ascii="Times New Roman" w:eastAsia="Times New Roman" w:hAnsi="Times New Roman" w:cs="Times New Roman"/>
                <w:sz w:val="24"/>
                <w:szCs w:val="24"/>
              </w:rPr>
            </w:pPr>
            <w:hyperlink r:id="rId101" w:history="1">
              <w:r w:rsidR="00384F7B" w:rsidRPr="0017654D">
                <w:rPr>
                  <w:rFonts w:ascii="Times New Roman" w:eastAsia="Times New Roman" w:hAnsi="Times New Roman" w:cs="Times New Roman"/>
                  <w:sz w:val="24"/>
                  <w:szCs w:val="24"/>
                </w:rPr>
                <w:t>Psychology &amp; Health</w:t>
              </w:r>
            </w:hyperlink>
            <w:r w:rsidR="00384F7B" w:rsidRPr="0017654D">
              <w:rPr>
                <w:rFonts w:ascii="Times New Roman" w:eastAsia="Times New Roman" w:hAnsi="Times New Roman" w:cs="Times New Roman"/>
                <w:sz w:val="24"/>
                <w:szCs w:val="24"/>
              </w:rPr>
              <w:t>, </w:t>
            </w:r>
            <w:hyperlink r:id="rId102" w:history="1">
              <w:r w:rsidR="00384F7B" w:rsidRPr="0017654D">
                <w:rPr>
                  <w:rFonts w:ascii="Times New Roman" w:eastAsia="Times New Roman" w:hAnsi="Times New Roman" w:cs="Times New Roman"/>
                  <w:sz w:val="24"/>
                  <w:szCs w:val="24"/>
                </w:rPr>
                <w:t>Volume 37, 2022 - Issue 11</w:t>
              </w:r>
            </w:hyperlink>
          </w:p>
          <w:p w14:paraId="14881537" w14:textId="77777777" w:rsidR="00384F7B" w:rsidRPr="0017654D" w:rsidRDefault="00384F7B" w:rsidP="00273868">
            <w:pPr>
              <w:rPr>
                <w:rFonts w:ascii="Times New Roman" w:hAnsi="Times New Roman" w:cs="Times New Roman"/>
                <w:sz w:val="24"/>
                <w:szCs w:val="24"/>
              </w:rPr>
            </w:pPr>
          </w:p>
        </w:tc>
      </w:tr>
      <w:tr w:rsidR="00384F7B" w:rsidRPr="00C957F0" w14:paraId="7EEDD500" w14:textId="77777777" w:rsidTr="00390EC5">
        <w:tc>
          <w:tcPr>
            <w:tcW w:w="3006" w:type="dxa"/>
          </w:tcPr>
          <w:p w14:paraId="4C097E63" w14:textId="77777777" w:rsidR="00384F7B" w:rsidRPr="0017654D" w:rsidRDefault="00B24604" w:rsidP="00273868">
            <w:pPr>
              <w:rPr>
                <w:rFonts w:ascii="Times New Roman" w:eastAsia="Times New Roman" w:hAnsi="Times New Roman" w:cs="Times New Roman"/>
                <w:sz w:val="24"/>
                <w:szCs w:val="24"/>
              </w:rPr>
            </w:pPr>
            <w:hyperlink r:id="rId103" w:history="1">
              <w:r w:rsidR="00384F7B" w:rsidRPr="0017654D">
                <w:rPr>
                  <w:rFonts w:ascii="Times New Roman" w:eastAsia="Times New Roman" w:hAnsi="Times New Roman" w:cs="Times New Roman"/>
                  <w:sz w:val="24"/>
                  <w:szCs w:val="24"/>
                </w:rPr>
                <w:t>Relatives’ Experiences of Mental Health Care, Family Burden and Family Stigma: Does Participation in Patient-Appointed Resource Group Assertive Community Treatment (RACT) Make a Difference?</w:t>
              </w:r>
            </w:hyperlink>
          </w:p>
          <w:p w14:paraId="234284B7" w14:textId="77777777" w:rsidR="00384F7B" w:rsidRPr="0017654D" w:rsidRDefault="00384F7B" w:rsidP="00273868">
            <w:pPr>
              <w:rPr>
                <w:rFonts w:ascii="Times New Roman" w:eastAsia="Times New Roman" w:hAnsi="Times New Roman" w:cs="Times New Roman"/>
                <w:sz w:val="24"/>
                <w:szCs w:val="24"/>
              </w:rPr>
            </w:pPr>
          </w:p>
        </w:tc>
        <w:tc>
          <w:tcPr>
            <w:tcW w:w="2257" w:type="dxa"/>
          </w:tcPr>
          <w:p w14:paraId="396A71DC" w14:textId="4C0B5443" w:rsidR="00384F7B" w:rsidRPr="0017654D" w:rsidRDefault="00B24604" w:rsidP="00273868">
            <w:pPr>
              <w:rPr>
                <w:rFonts w:ascii="Times New Roman" w:eastAsia="Times New Roman" w:hAnsi="Times New Roman" w:cs="Times New Roman"/>
                <w:sz w:val="24"/>
                <w:szCs w:val="24"/>
              </w:rPr>
            </w:pPr>
            <w:hyperlink r:id="rId104" w:history="1">
              <w:r w:rsidR="00384F7B" w:rsidRPr="0017654D">
                <w:rPr>
                  <w:rFonts w:ascii="Times New Roman" w:eastAsia="Times New Roman" w:hAnsi="Times New Roman" w:cs="Times New Roman"/>
                  <w:sz w:val="24"/>
                  <w:szCs w:val="24"/>
                </w:rPr>
                <w:t>Nils Sjöström,</w:t>
              </w:r>
            </w:hyperlink>
            <w:r w:rsidR="00384F7B" w:rsidRPr="0017654D">
              <w:rPr>
                <w:rFonts w:ascii="Times New Roman" w:eastAsia="Times New Roman" w:hAnsi="Times New Roman" w:cs="Times New Roman"/>
                <w:sz w:val="24"/>
                <w:szCs w:val="24"/>
              </w:rPr>
              <w:t> RN, PhD, </w:t>
            </w:r>
            <w:hyperlink r:id="rId105" w:history="1">
              <w:r w:rsidR="00384F7B" w:rsidRPr="0017654D">
                <w:rPr>
                  <w:rFonts w:ascii="Times New Roman" w:eastAsia="Times New Roman" w:hAnsi="Times New Roman" w:cs="Times New Roman"/>
                  <w:sz w:val="24"/>
                  <w:szCs w:val="24"/>
                </w:rPr>
                <w:t>Margda Waern,</w:t>
              </w:r>
            </w:hyperlink>
            <w:r w:rsidR="00384F7B" w:rsidRPr="0017654D">
              <w:rPr>
                <w:rFonts w:ascii="Times New Roman" w:eastAsia="Times New Roman" w:hAnsi="Times New Roman" w:cs="Times New Roman"/>
                <w:sz w:val="24"/>
                <w:szCs w:val="24"/>
              </w:rPr>
              <w:t> MD, PhD, </w:t>
            </w:r>
            <w:hyperlink r:id="rId106" w:history="1">
              <w:r w:rsidR="00384F7B" w:rsidRPr="0017654D">
                <w:rPr>
                  <w:rFonts w:ascii="Times New Roman" w:eastAsia="Times New Roman" w:hAnsi="Times New Roman" w:cs="Times New Roman"/>
                  <w:sz w:val="24"/>
                  <w:szCs w:val="24"/>
                </w:rPr>
                <w:t>Anita Johansson,</w:t>
              </w:r>
            </w:hyperlink>
            <w:r w:rsidR="00384F7B" w:rsidRPr="0017654D">
              <w:rPr>
                <w:rFonts w:ascii="Times New Roman" w:eastAsia="Times New Roman" w:hAnsi="Times New Roman" w:cs="Times New Roman"/>
                <w:sz w:val="24"/>
                <w:szCs w:val="24"/>
              </w:rPr>
              <w:t> RN, PhD, </w:t>
            </w:r>
            <w:hyperlink r:id="rId107" w:history="1">
              <w:r w:rsidR="00384F7B" w:rsidRPr="0017654D">
                <w:rPr>
                  <w:rFonts w:ascii="Times New Roman" w:eastAsia="Times New Roman" w:hAnsi="Times New Roman" w:cs="Times New Roman"/>
                  <w:sz w:val="24"/>
                  <w:szCs w:val="24"/>
                </w:rPr>
                <w:t>Bente Weimand,</w:t>
              </w:r>
            </w:hyperlink>
            <w:r w:rsidR="00390EC5" w:rsidRPr="0017654D">
              <w:rPr>
                <w:rFonts w:ascii="Times New Roman" w:eastAsia="Times New Roman" w:hAnsi="Times New Roman" w:cs="Times New Roman"/>
                <w:sz w:val="24"/>
                <w:szCs w:val="24"/>
                <w:lang w:val="kk-KZ"/>
              </w:rPr>
              <w:t xml:space="preserve"> </w:t>
            </w:r>
            <w:r w:rsidR="00384F7B" w:rsidRPr="0017654D">
              <w:rPr>
                <w:rFonts w:ascii="Times New Roman" w:eastAsia="Times New Roman" w:hAnsi="Times New Roman" w:cs="Times New Roman"/>
                <w:sz w:val="24"/>
                <w:szCs w:val="24"/>
              </w:rPr>
              <w:t>RPN, RNT, PhD, </w:t>
            </w:r>
            <w:hyperlink r:id="rId108" w:history="1">
              <w:r w:rsidR="00384F7B" w:rsidRPr="0017654D">
                <w:rPr>
                  <w:rFonts w:ascii="Times New Roman" w:eastAsia="Times New Roman" w:hAnsi="Times New Roman" w:cs="Times New Roman"/>
                  <w:sz w:val="24"/>
                  <w:szCs w:val="24"/>
                </w:rPr>
                <w:t>Ola Johansson,</w:t>
              </w:r>
            </w:hyperlink>
            <w:r w:rsidR="00384F7B" w:rsidRPr="0017654D">
              <w:rPr>
                <w:rFonts w:ascii="Times New Roman" w:eastAsia="Times New Roman" w:hAnsi="Times New Roman" w:cs="Times New Roman"/>
                <w:sz w:val="24"/>
                <w:szCs w:val="24"/>
              </w:rPr>
              <w:t> OT &amp; </w:t>
            </w:r>
            <w:hyperlink r:id="rId109" w:history="1">
              <w:r w:rsidR="00384F7B" w:rsidRPr="0017654D">
                <w:rPr>
                  <w:rFonts w:ascii="Times New Roman" w:eastAsia="Times New Roman" w:hAnsi="Times New Roman" w:cs="Times New Roman"/>
                  <w:sz w:val="24"/>
                  <w:szCs w:val="24"/>
                </w:rPr>
                <w:t>Mats Ewertzon,</w:t>
              </w:r>
            </w:hyperlink>
            <w:r w:rsidR="00384F7B" w:rsidRPr="0017654D">
              <w:rPr>
                <w:rFonts w:ascii="Times New Roman" w:eastAsia="Times New Roman" w:hAnsi="Times New Roman" w:cs="Times New Roman"/>
                <w:sz w:val="24"/>
                <w:szCs w:val="24"/>
              </w:rPr>
              <w:t> RN, PhD</w:t>
            </w:r>
          </w:p>
        </w:tc>
        <w:tc>
          <w:tcPr>
            <w:tcW w:w="1158" w:type="dxa"/>
          </w:tcPr>
          <w:p w14:paraId="439ED0F9" w14:textId="7994318F" w:rsidR="00384F7B" w:rsidRPr="0017654D" w:rsidRDefault="00384F7B" w:rsidP="00273868">
            <w:pPr>
              <w:rPr>
                <w:rFonts w:ascii="Times New Roman" w:eastAsia="Times New Roman" w:hAnsi="Times New Roman" w:cs="Times New Roman"/>
                <w:sz w:val="24"/>
                <w:szCs w:val="24"/>
              </w:rPr>
            </w:pPr>
            <w:r w:rsidRPr="0017654D">
              <w:rPr>
                <w:rFonts w:ascii="Times New Roman" w:eastAsia="Times New Roman" w:hAnsi="Times New Roman" w:cs="Times New Roman"/>
                <w:sz w:val="24"/>
                <w:szCs w:val="24"/>
                <w:bdr w:val="none" w:sz="0" w:space="0" w:color="auto" w:frame="1"/>
              </w:rPr>
              <w:t>01 Jun 2021</w:t>
            </w:r>
          </w:p>
          <w:p w14:paraId="3EC3C84F" w14:textId="77777777" w:rsidR="00384F7B" w:rsidRPr="0017654D" w:rsidRDefault="00384F7B" w:rsidP="00273868">
            <w:pPr>
              <w:rPr>
                <w:rFonts w:ascii="Times New Roman" w:hAnsi="Times New Roman" w:cs="Times New Roman"/>
                <w:sz w:val="24"/>
                <w:szCs w:val="24"/>
              </w:rPr>
            </w:pPr>
          </w:p>
        </w:tc>
        <w:tc>
          <w:tcPr>
            <w:tcW w:w="3077" w:type="dxa"/>
          </w:tcPr>
          <w:p w14:paraId="77E84F18" w14:textId="77777777" w:rsidR="00384F7B" w:rsidRPr="0017654D" w:rsidRDefault="00B24604" w:rsidP="00273868">
            <w:pPr>
              <w:rPr>
                <w:rFonts w:ascii="Times New Roman" w:eastAsia="Times New Roman" w:hAnsi="Times New Roman" w:cs="Times New Roman"/>
                <w:sz w:val="24"/>
                <w:szCs w:val="24"/>
              </w:rPr>
            </w:pPr>
            <w:hyperlink r:id="rId110" w:history="1">
              <w:r w:rsidR="00384F7B" w:rsidRPr="0017654D">
                <w:rPr>
                  <w:rFonts w:ascii="Times New Roman" w:eastAsia="Times New Roman" w:hAnsi="Times New Roman" w:cs="Times New Roman"/>
                  <w:sz w:val="24"/>
                  <w:szCs w:val="24"/>
                </w:rPr>
                <w:t>Issues in Mental Health Nursing</w:t>
              </w:r>
            </w:hyperlink>
            <w:r w:rsidR="00384F7B" w:rsidRPr="0017654D">
              <w:rPr>
                <w:rFonts w:ascii="Times New Roman" w:eastAsia="Times New Roman" w:hAnsi="Times New Roman" w:cs="Times New Roman"/>
                <w:sz w:val="24"/>
                <w:szCs w:val="24"/>
              </w:rPr>
              <w:t>, </w:t>
            </w:r>
            <w:hyperlink r:id="rId111" w:history="1">
              <w:r w:rsidR="00384F7B" w:rsidRPr="0017654D">
                <w:rPr>
                  <w:rFonts w:ascii="Times New Roman" w:eastAsia="Times New Roman" w:hAnsi="Times New Roman" w:cs="Times New Roman"/>
                  <w:sz w:val="24"/>
                  <w:szCs w:val="24"/>
                </w:rPr>
                <w:t>Volume 42, 2021 - Issue 11</w:t>
              </w:r>
            </w:hyperlink>
          </w:p>
          <w:p w14:paraId="262F481A" w14:textId="77777777" w:rsidR="00384F7B" w:rsidRPr="0017654D" w:rsidRDefault="00384F7B" w:rsidP="00273868">
            <w:pPr>
              <w:rPr>
                <w:rFonts w:ascii="Times New Roman" w:hAnsi="Times New Roman" w:cs="Times New Roman"/>
                <w:sz w:val="24"/>
                <w:szCs w:val="24"/>
              </w:rPr>
            </w:pPr>
          </w:p>
        </w:tc>
      </w:tr>
      <w:tr w:rsidR="00384F7B" w:rsidRPr="00C957F0" w14:paraId="716F3CCE" w14:textId="77777777" w:rsidTr="00390EC5">
        <w:tc>
          <w:tcPr>
            <w:tcW w:w="3006" w:type="dxa"/>
          </w:tcPr>
          <w:p w14:paraId="15F8164C" w14:textId="0EE02C86" w:rsidR="00384F7B" w:rsidRPr="0017654D" w:rsidRDefault="00B24604" w:rsidP="00273868">
            <w:pPr>
              <w:rPr>
                <w:rFonts w:ascii="Times New Roman" w:eastAsia="Times New Roman" w:hAnsi="Times New Roman" w:cs="Times New Roman"/>
                <w:sz w:val="24"/>
                <w:szCs w:val="24"/>
              </w:rPr>
            </w:pPr>
            <w:hyperlink r:id="rId112" w:history="1">
              <w:r w:rsidR="00384F7B" w:rsidRPr="0017654D">
                <w:rPr>
                  <w:rFonts w:ascii="Times New Roman" w:eastAsia="Times New Roman" w:hAnsi="Times New Roman" w:cs="Times New Roman"/>
                  <w:sz w:val="24"/>
                  <w:szCs w:val="24"/>
                </w:rPr>
                <w:t>Appropriateness of psychiatric advance directives facilitated by peer support spe</w:t>
              </w:r>
              <w:r w:rsidR="00273868" w:rsidRPr="0017654D">
                <w:rPr>
                  <w:rFonts w:ascii="Times New Roman" w:eastAsia="Times New Roman" w:hAnsi="Times New Roman" w:cs="Times New Roman"/>
                  <w:sz w:val="24"/>
                  <w:szCs w:val="24"/>
                </w:rPr>
                <w:t>cialists and clinicians on</w:t>
              </w:r>
              <w:r w:rsidR="00273868" w:rsidRPr="0017654D">
                <w:rPr>
                  <w:rFonts w:ascii="Times New Roman" w:eastAsia="Times New Roman" w:hAnsi="Times New Roman" w:cs="Times New Roman"/>
                  <w:sz w:val="24"/>
                  <w:szCs w:val="24"/>
                  <w:lang w:val="kk-KZ"/>
                </w:rPr>
                <w:t xml:space="preserve"> </w:t>
              </w:r>
              <w:r w:rsidR="00273868" w:rsidRPr="0017654D">
                <w:rPr>
                  <w:rFonts w:ascii="Times New Roman" w:eastAsia="Times New Roman" w:hAnsi="Times New Roman" w:cs="Times New Roman"/>
                  <w:sz w:val="24"/>
                  <w:szCs w:val="24"/>
                </w:rPr>
                <w:t>Assertive</w:t>
              </w:r>
              <w:r w:rsidR="00273868" w:rsidRPr="0017654D">
                <w:rPr>
                  <w:rFonts w:ascii="Times New Roman" w:eastAsia="Times New Roman" w:hAnsi="Times New Roman" w:cs="Times New Roman"/>
                  <w:sz w:val="24"/>
                  <w:szCs w:val="24"/>
                  <w:lang w:val="kk-KZ"/>
                </w:rPr>
                <w:t xml:space="preserve"> </w:t>
              </w:r>
              <w:r w:rsidR="00384F7B" w:rsidRPr="0017654D">
                <w:rPr>
                  <w:rFonts w:ascii="Times New Roman" w:eastAsia="Times New Roman" w:hAnsi="Times New Roman" w:cs="Times New Roman"/>
                  <w:sz w:val="24"/>
                  <w:szCs w:val="24"/>
                </w:rPr>
                <w:t>Com</w:t>
              </w:r>
              <w:r w:rsidR="00273868" w:rsidRPr="0017654D">
                <w:rPr>
                  <w:rFonts w:ascii="Times New Roman" w:eastAsia="Times New Roman" w:hAnsi="Times New Roman" w:cs="Times New Roman"/>
                  <w:sz w:val="24"/>
                  <w:szCs w:val="24"/>
                  <w:lang w:val="kk-KZ"/>
                </w:rPr>
                <w:t xml:space="preserve"> </w:t>
              </w:r>
              <w:r w:rsidR="00384F7B" w:rsidRPr="0017654D">
                <w:rPr>
                  <w:rFonts w:ascii="Times New Roman" w:eastAsia="Times New Roman" w:hAnsi="Times New Roman" w:cs="Times New Roman"/>
                  <w:sz w:val="24"/>
                  <w:szCs w:val="24"/>
                </w:rPr>
                <w:t>munity Treatment teams</w:t>
              </w:r>
            </w:hyperlink>
          </w:p>
        </w:tc>
        <w:tc>
          <w:tcPr>
            <w:tcW w:w="2257" w:type="dxa"/>
          </w:tcPr>
          <w:p w14:paraId="57338AD2" w14:textId="30340174" w:rsidR="00384F7B" w:rsidRPr="0017654D" w:rsidRDefault="00B24604" w:rsidP="00273868">
            <w:pPr>
              <w:rPr>
                <w:rFonts w:ascii="Times New Roman" w:eastAsia="Times New Roman" w:hAnsi="Times New Roman" w:cs="Times New Roman"/>
                <w:sz w:val="24"/>
                <w:szCs w:val="24"/>
                <w:lang w:val="kk-KZ"/>
              </w:rPr>
            </w:pPr>
            <w:hyperlink r:id="rId113" w:history="1">
              <w:r w:rsidR="00384F7B" w:rsidRPr="0017654D">
                <w:rPr>
                  <w:rFonts w:ascii="Times New Roman" w:eastAsia="Times New Roman" w:hAnsi="Times New Roman" w:cs="Times New Roman"/>
                  <w:sz w:val="24"/>
                  <w:szCs w:val="24"/>
                </w:rPr>
                <w:t>Charles M. Belden</w:t>
              </w:r>
            </w:hyperlink>
            <w:r w:rsidR="00384F7B" w:rsidRPr="0017654D">
              <w:rPr>
                <w:rFonts w:ascii="Times New Roman" w:eastAsia="Times New Roman" w:hAnsi="Times New Roman" w:cs="Times New Roman"/>
                <w:sz w:val="24"/>
                <w:szCs w:val="24"/>
              </w:rPr>
              <w:t>, </w:t>
            </w:r>
            <w:hyperlink r:id="rId114" w:history="1">
              <w:r w:rsidR="00384F7B" w:rsidRPr="0017654D">
                <w:rPr>
                  <w:rFonts w:ascii="Times New Roman" w:eastAsia="Times New Roman" w:hAnsi="Times New Roman" w:cs="Times New Roman"/>
                  <w:sz w:val="24"/>
                  <w:szCs w:val="24"/>
                </w:rPr>
                <w:t>Allison R. Gilbert</w:t>
              </w:r>
            </w:hyperlink>
            <w:r w:rsidR="00384F7B" w:rsidRPr="0017654D">
              <w:rPr>
                <w:rFonts w:ascii="Times New Roman" w:eastAsia="Times New Roman" w:hAnsi="Times New Roman" w:cs="Times New Roman"/>
                <w:sz w:val="24"/>
                <w:szCs w:val="24"/>
              </w:rPr>
              <w:t>, </w:t>
            </w:r>
            <w:hyperlink r:id="rId115" w:history="1">
              <w:r w:rsidR="00384F7B" w:rsidRPr="0017654D">
                <w:rPr>
                  <w:rFonts w:ascii="Times New Roman" w:eastAsia="Times New Roman" w:hAnsi="Times New Roman" w:cs="Times New Roman"/>
                  <w:sz w:val="24"/>
                  <w:szCs w:val="24"/>
                </w:rPr>
                <w:t>Michele M. Easter</w:t>
              </w:r>
            </w:hyperlink>
            <w:r w:rsidR="00384F7B" w:rsidRPr="0017654D">
              <w:rPr>
                <w:rFonts w:ascii="Times New Roman" w:eastAsia="Times New Roman" w:hAnsi="Times New Roman" w:cs="Times New Roman"/>
                <w:sz w:val="24"/>
                <w:szCs w:val="24"/>
              </w:rPr>
              <w:t>, </w:t>
            </w:r>
            <w:hyperlink r:id="rId116" w:history="1">
              <w:r w:rsidR="00384F7B" w:rsidRPr="0017654D">
                <w:rPr>
                  <w:rFonts w:ascii="Times New Roman" w:eastAsia="Times New Roman" w:hAnsi="Times New Roman" w:cs="Times New Roman"/>
                  <w:sz w:val="24"/>
                  <w:szCs w:val="24"/>
                </w:rPr>
                <w:t>Marvin S. Swartz</w:t>
              </w:r>
            </w:hyperlink>
            <w:r w:rsidR="00384F7B" w:rsidRPr="0017654D">
              <w:rPr>
                <w:rFonts w:ascii="Times New Roman" w:eastAsia="Times New Roman" w:hAnsi="Times New Roman" w:cs="Times New Roman"/>
                <w:sz w:val="24"/>
                <w:szCs w:val="24"/>
              </w:rPr>
              <w:t> &amp; </w:t>
            </w:r>
            <w:hyperlink r:id="rId117" w:history="1">
              <w:r w:rsidR="00384F7B" w:rsidRPr="0017654D">
                <w:rPr>
                  <w:rFonts w:ascii="Times New Roman" w:eastAsia="Times New Roman" w:hAnsi="Times New Roman" w:cs="Times New Roman"/>
                  <w:sz w:val="24"/>
                  <w:szCs w:val="24"/>
                </w:rPr>
                <w:t>Jeffrey W. Swanson</w:t>
              </w:r>
            </w:hyperlink>
          </w:p>
        </w:tc>
        <w:tc>
          <w:tcPr>
            <w:tcW w:w="1158" w:type="dxa"/>
          </w:tcPr>
          <w:p w14:paraId="6F61776C" w14:textId="453E2C8A" w:rsidR="00384F7B" w:rsidRPr="0017654D" w:rsidRDefault="00384F7B" w:rsidP="00273868">
            <w:pPr>
              <w:rPr>
                <w:rFonts w:ascii="Times New Roman" w:eastAsia="Times New Roman" w:hAnsi="Times New Roman" w:cs="Times New Roman"/>
                <w:sz w:val="24"/>
                <w:szCs w:val="24"/>
              </w:rPr>
            </w:pPr>
            <w:r w:rsidRPr="0017654D">
              <w:rPr>
                <w:rFonts w:ascii="Times New Roman" w:eastAsia="Times New Roman" w:hAnsi="Times New Roman" w:cs="Times New Roman"/>
                <w:sz w:val="24"/>
                <w:szCs w:val="24"/>
                <w:bdr w:val="none" w:sz="0" w:space="0" w:color="auto" w:frame="1"/>
              </w:rPr>
              <w:t>16 Jul 2021</w:t>
            </w:r>
            <w:r w:rsidRPr="0017654D">
              <w:rPr>
                <w:rFonts w:ascii="Times New Roman" w:eastAsia="Times New Roman" w:hAnsi="Times New Roman" w:cs="Times New Roman"/>
                <w:sz w:val="24"/>
                <w:szCs w:val="24"/>
              </w:rPr>
              <w:t> </w:t>
            </w:r>
          </w:p>
          <w:p w14:paraId="092F61F9" w14:textId="77777777" w:rsidR="00384F7B" w:rsidRPr="0017654D" w:rsidRDefault="00384F7B" w:rsidP="00273868">
            <w:pPr>
              <w:rPr>
                <w:rFonts w:ascii="Times New Roman" w:hAnsi="Times New Roman" w:cs="Times New Roman"/>
                <w:sz w:val="24"/>
                <w:szCs w:val="24"/>
              </w:rPr>
            </w:pPr>
          </w:p>
        </w:tc>
        <w:tc>
          <w:tcPr>
            <w:tcW w:w="3077" w:type="dxa"/>
          </w:tcPr>
          <w:p w14:paraId="79CE4B1F" w14:textId="77777777" w:rsidR="00384F7B" w:rsidRPr="0017654D" w:rsidRDefault="00B24604" w:rsidP="00273868">
            <w:pPr>
              <w:rPr>
                <w:rFonts w:ascii="Times New Roman" w:eastAsia="Times New Roman" w:hAnsi="Times New Roman" w:cs="Times New Roman"/>
                <w:sz w:val="24"/>
                <w:szCs w:val="24"/>
              </w:rPr>
            </w:pPr>
            <w:hyperlink r:id="rId118" w:history="1">
              <w:r w:rsidR="00384F7B" w:rsidRPr="0017654D">
                <w:rPr>
                  <w:rFonts w:ascii="Times New Roman" w:eastAsia="Times New Roman" w:hAnsi="Times New Roman" w:cs="Times New Roman"/>
                  <w:sz w:val="24"/>
                  <w:szCs w:val="24"/>
                </w:rPr>
                <w:t>Journal of Mental Health</w:t>
              </w:r>
            </w:hyperlink>
            <w:r w:rsidR="00384F7B" w:rsidRPr="0017654D">
              <w:rPr>
                <w:rFonts w:ascii="Times New Roman" w:eastAsia="Times New Roman" w:hAnsi="Times New Roman" w:cs="Times New Roman"/>
                <w:sz w:val="24"/>
                <w:szCs w:val="24"/>
              </w:rPr>
              <w:t>, </w:t>
            </w:r>
            <w:hyperlink r:id="rId119" w:history="1">
              <w:r w:rsidR="00384F7B" w:rsidRPr="0017654D">
                <w:rPr>
                  <w:rFonts w:ascii="Times New Roman" w:eastAsia="Times New Roman" w:hAnsi="Times New Roman" w:cs="Times New Roman"/>
                  <w:sz w:val="24"/>
                  <w:szCs w:val="24"/>
                </w:rPr>
                <w:t>Volume 31, 2022 - Issue 2</w:t>
              </w:r>
            </w:hyperlink>
          </w:p>
          <w:p w14:paraId="7A24D0E8" w14:textId="77777777" w:rsidR="00384F7B" w:rsidRPr="0017654D" w:rsidRDefault="00384F7B" w:rsidP="00273868">
            <w:pPr>
              <w:rPr>
                <w:rFonts w:ascii="Times New Roman" w:hAnsi="Times New Roman" w:cs="Times New Roman"/>
                <w:sz w:val="24"/>
                <w:szCs w:val="24"/>
              </w:rPr>
            </w:pPr>
          </w:p>
        </w:tc>
      </w:tr>
      <w:tr w:rsidR="00384F7B" w:rsidRPr="00C957F0" w14:paraId="76E0E786" w14:textId="77777777" w:rsidTr="00390EC5">
        <w:tc>
          <w:tcPr>
            <w:tcW w:w="3006" w:type="dxa"/>
          </w:tcPr>
          <w:p w14:paraId="6D3998BA" w14:textId="69DE08DC" w:rsidR="00384F7B" w:rsidRPr="0017654D" w:rsidRDefault="00B24604" w:rsidP="00273868">
            <w:pPr>
              <w:rPr>
                <w:rFonts w:ascii="Times New Roman" w:eastAsia="Times New Roman" w:hAnsi="Times New Roman" w:cs="Times New Roman"/>
                <w:sz w:val="24"/>
                <w:szCs w:val="24"/>
              </w:rPr>
            </w:pPr>
            <w:hyperlink r:id="rId120" w:history="1">
              <w:r w:rsidR="00390EC5" w:rsidRPr="0017654D">
                <w:rPr>
                  <w:rFonts w:ascii="Times New Roman" w:eastAsia="Times New Roman" w:hAnsi="Times New Roman" w:cs="Times New Roman"/>
                  <w:sz w:val="24"/>
                  <w:szCs w:val="24"/>
                </w:rPr>
                <w:t>The flexible</w:t>
              </w:r>
              <w:r w:rsidR="00390EC5" w:rsidRPr="0017654D">
                <w:rPr>
                  <w:rFonts w:ascii="Times New Roman" w:eastAsia="Times New Roman" w:hAnsi="Times New Roman" w:cs="Times New Roman"/>
                  <w:sz w:val="24"/>
                  <w:szCs w:val="24"/>
                  <w:lang w:val="kk-KZ"/>
                </w:rPr>
                <w:t xml:space="preserve"> </w:t>
              </w:r>
              <w:r w:rsidR="00390EC5" w:rsidRPr="0017654D">
                <w:rPr>
                  <w:rFonts w:ascii="Times New Roman" w:eastAsia="Times New Roman" w:hAnsi="Times New Roman" w:cs="Times New Roman"/>
                  <w:sz w:val="24"/>
                  <w:szCs w:val="24"/>
                </w:rPr>
                <w:t>assertive</w:t>
              </w:r>
              <w:r w:rsidR="00390EC5" w:rsidRPr="0017654D">
                <w:rPr>
                  <w:rFonts w:ascii="Times New Roman" w:eastAsia="Times New Roman" w:hAnsi="Times New Roman" w:cs="Times New Roman"/>
                  <w:sz w:val="24"/>
                  <w:szCs w:val="24"/>
                  <w:lang w:val="kk-KZ"/>
                </w:rPr>
                <w:t xml:space="preserve"> </w:t>
              </w:r>
              <w:r w:rsidR="00384F7B" w:rsidRPr="0017654D">
                <w:rPr>
                  <w:rFonts w:ascii="Times New Roman" w:eastAsia="Times New Roman" w:hAnsi="Times New Roman" w:cs="Times New Roman"/>
                  <w:sz w:val="24"/>
                  <w:szCs w:val="24"/>
                </w:rPr>
                <w:t>community treatment fidelity scale: description of the development in the Netherlands and adaptation in Denmark and Sweden</w:t>
              </w:r>
            </w:hyperlink>
          </w:p>
        </w:tc>
        <w:tc>
          <w:tcPr>
            <w:tcW w:w="2257" w:type="dxa"/>
          </w:tcPr>
          <w:p w14:paraId="37788CAE" w14:textId="1E2B4E59" w:rsidR="00384F7B" w:rsidRPr="0017654D" w:rsidRDefault="00B24604" w:rsidP="00390EC5">
            <w:pPr>
              <w:rPr>
                <w:rFonts w:ascii="Times New Roman" w:eastAsia="Times New Roman" w:hAnsi="Times New Roman" w:cs="Times New Roman"/>
                <w:sz w:val="24"/>
                <w:szCs w:val="24"/>
                <w:lang w:val="kk-KZ"/>
              </w:rPr>
            </w:pPr>
            <w:hyperlink r:id="rId121" w:history="1">
              <w:r w:rsidR="00384F7B" w:rsidRPr="0017654D">
                <w:rPr>
                  <w:rFonts w:ascii="Times New Roman" w:eastAsia="Times New Roman" w:hAnsi="Times New Roman" w:cs="Times New Roman"/>
                  <w:sz w:val="24"/>
                  <w:szCs w:val="24"/>
                </w:rPr>
                <w:t>K.H. Westen</w:t>
              </w:r>
            </w:hyperlink>
            <w:r w:rsidR="00384F7B" w:rsidRPr="0017654D">
              <w:rPr>
                <w:rFonts w:ascii="Times New Roman" w:eastAsia="Times New Roman" w:hAnsi="Times New Roman" w:cs="Times New Roman"/>
                <w:sz w:val="24"/>
                <w:szCs w:val="24"/>
              </w:rPr>
              <w:t>, </w:t>
            </w:r>
            <w:hyperlink r:id="rId122" w:history="1">
              <w:r w:rsidR="00384F7B" w:rsidRPr="0017654D">
                <w:rPr>
                  <w:rFonts w:ascii="Times New Roman" w:eastAsia="Times New Roman" w:hAnsi="Times New Roman" w:cs="Times New Roman"/>
                  <w:sz w:val="24"/>
                  <w:szCs w:val="24"/>
                </w:rPr>
                <w:t>M.D. van Vugt</w:t>
              </w:r>
            </w:hyperlink>
            <w:r w:rsidR="00384F7B" w:rsidRPr="0017654D">
              <w:rPr>
                <w:rFonts w:ascii="Times New Roman" w:eastAsia="Times New Roman" w:hAnsi="Times New Roman" w:cs="Times New Roman"/>
                <w:sz w:val="24"/>
                <w:szCs w:val="24"/>
              </w:rPr>
              <w:t>, </w:t>
            </w:r>
            <w:hyperlink r:id="rId123" w:history="1">
              <w:r w:rsidR="00384F7B" w:rsidRPr="0017654D">
                <w:rPr>
                  <w:rFonts w:ascii="Times New Roman" w:eastAsia="Times New Roman" w:hAnsi="Times New Roman" w:cs="Times New Roman"/>
                  <w:sz w:val="24"/>
                  <w:szCs w:val="24"/>
                </w:rPr>
                <w:t>A. Rosenquist</w:t>
              </w:r>
            </w:hyperlink>
            <w:r w:rsidR="00384F7B" w:rsidRPr="0017654D">
              <w:rPr>
                <w:rFonts w:ascii="Times New Roman" w:eastAsia="Times New Roman" w:hAnsi="Times New Roman" w:cs="Times New Roman"/>
                <w:sz w:val="24"/>
                <w:szCs w:val="24"/>
              </w:rPr>
              <w:t>, </w:t>
            </w:r>
            <w:hyperlink r:id="rId124" w:history="1">
              <w:r w:rsidR="00384F7B" w:rsidRPr="0017654D">
                <w:rPr>
                  <w:rFonts w:ascii="Times New Roman" w:eastAsia="Times New Roman" w:hAnsi="Times New Roman" w:cs="Times New Roman"/>
                  <w:sz w:val="24"/>
                  <w:szCs w:val="24"/>
                </w:rPr>
                <w:t>A. Lexén</w:t>
              </w:r>
            </w:hyperlink>
            <w:r w:rsidR="00384F7B" w:rsidRPr="0017654D">
              <w:rPr>
                <w:rFonts w:ascii="Times New Roman" w:eastAsia="Times New Roman" w:hAnsi="Times New Roman" w:cs="Times New Roman"/>
                <w:sz w:val="24"/>
                <w:szCs w:val="24"/>
              </w:rPr>
              <w:t>, </w:t>
            </w:r>
            <w:hyperlink r:id="rId125" w:history="1">
              <w:r w:rsidR="00384F7B" w:rsidRPr="0017654D">
                <w:rPr>
                  <w:rFonts w:ascii="Times New Roman" w:eastAsia="Times New Roman" w:hAnsi="Times New Roman" w:cs="Times New Roman"/>
                  <w:sz w:val="24"/>
                  <w:szCs w:val="24"/>
                </w:rPr>
                <w:t>Ph. Delespaul</w:t>
              </w:r>
            </w:hyperlink>
            <w:r w:rsidR="00384F7B" w:rsidRPr="0017654D">
              <w:rPr>
                <w:rFonts w:ascii="Times New Roman" w:eastAsia="Times New Roman" w:hAnsi="Times New Roman" w:cs="Times New Roman"/>
                <w:sz w:val="24"/>
                <w:szCs w:val="24"/>
              </w:rPr>
              <w:t> &amp; </w:t>
            </w:r>
            <w:hyperlink r:id="rId126" w:history="1">
              <w:r w:rsidR="00384F7B" w:rsidRPr="0017654D">
                <w:rPr>
                  <w:rFonts w:ascii="Times New Roman" w:eastAsia="Times New Roman" w:hAnsi="Times New Roman" w:cs="Times New Roman"/>
                  <w:sz w:val="24"/>
                  <w:szCs w:val="24"/>
                </w:rPr>
                <w:t>H. Kroon</w:t>
              </w:r>
            </w:hyperlink>
          </w:p>
        </w:tc>
        <w:tc>
          <w:tcPr>
            <w:tcW w:w="1158" w:type="dxa"/>
          </w:tcPr>
          <w:p w14:paraId="26B9C59B" w14:textId="7D3F920E" w:rsidR="00384F7B" w:rsidRPr="0017654D" w:rsidRDefault="00384F7B" w:rsidP="00273868">
            <w:pPr>
              <w:rPr>
                <w:rFonts w:ascii="Times New Roman" w:hAnsi="Times New Roman" w:cs="Times New Roman"/>
                <w:sz w:val="24"/>
                <w:szCs w:val="24"/>
              </w:rPr>
            </w:pPr>
            <w:r w:rsidRPr="0017654D">
              <w:rPr>
                <w:rFonts w:ascii="Times New Roman" w:hAnsi="Times New Roman" w:cs="Times New Roman"/>
                <w:sz w:val="24"/>
                <w:szCs w:val="24"/>
              </w:rPr>
              <w:t>28 Oct 2021 </w:t>
            </w:r>
          </w:p>
        </w:tc>
        <w:tc>
          <w:tcPr>
            <w:tcW w:w="3077" w:type="dxa"/>
          </w:tcPr>
          <w:p w14:paraId="3FDE8F58" w14:textId="77777777" w:rsidR="00384F7B" w:rsidRPr="0017654D" w:rsidRDefault="00B24604" w:rsidP="00273868">
            <w:pPr>
              <w:rPr>
                <w:rFonts w:ascii="Times New Roman" w:eastAsia="Times New Roman" w:hAnsi="Times New Roman" w:cs="Times New Roman"/>
                <w:sz w:val="24"/>
                <w:szCs w:val="24"/>
              </w:rPr>
            </w:pPr>
            <w:hyperlink r:id="rId127" w:history="1">
              <w:r w:rsidR="00384F7B" w:rsidRPr="0017654D">
                <w:rPr>
                  <w:rFonts w:ascii="Times New Roman" w:eastAsia="Times New Roman" w:hAnsi="Times New Roman" w:cs="Times New Roman"/>
                  <w:sz w:val="24"/>
                  <w:szCs w:val="24"/>
                </w:rPr>
                <w:t>Nordic Social Work Research</w:t>
              </w:r>
            </w:hyperlink>
            <w:r w:rsidR="00384F7B" w:rsidRPr="0017654D">
              <w:rPr>
                <w:rFonts w:ascii="Times New Roman" w:eastAsia="Times New Roman" w:hAnsi="Times New Roman" w:cs="Times New Roman"/>
                <w:sz w:val="24"/>
                <w:szCs w:val="24"/>
              </w:rPr>
              <w:t>, </w:t>
            </w:r>
            <w:hyperlink r:id="rId128" w:history="1">
              <w:r w:rsidR="00384F7B" w:rsidRPr="0017654D">
                <w:rPr>
                  <w:rFonts w:ascii="Times New Roman" w:eastAsia="Times New Roman" w:hAnsi="Times New Roman" w:cs="Times New Roman"/>
                  <w:sz w:val="24"/>
                  <w:szCs w:val="24"/>
                </w:rPr>
                <w:t>Volume 13, 2023 - Issue 2</w:t>
              </w:r>
            </w:hyperlink>
          </w:p>
          <w:p w14:paraId="582DFA1C" w14:textId="77777777" w:rsidR="00384F7B" w:rsidRPr="0017654D" w:rsidRDefault="00384F7B" w:rsidP="00273868">
            <w:pPr>
              <w:rPr>
                <w:rFonts w:ascii="Times New Roman" w:hAnsi="Times New Roman" w:cs="Times New Roman"/>
                <w:sz w:val="24"/>
                <w:szCs w:val="24"/>
              </w:rPr>
            </w:pPr>
          </w:p>
        </w:tc>
      </w:tr>
      <w:tr w:rsidR="00384F7B" w:rsidRPr="0017654D" w14:paraId="4DA65186" w14:textId="77777777" w:rsidTr="00390EC5">
        <w:tc>
          <w:tcPr>
            <w:tcW w:w="3006" w:type="dxa"/>
          </w:tcPr>
          <w:p w14:paraId="18769C6C" w14:textId="77777777" w:rsidR="00384F7B" w:rsidRPr="0017654D" w:rsidRDefault="00384F7B" w:rsidP="00273868">
            <w:pPr>
              <w:rPr>
                <w:rFonts w:ascii="Times New Roman" w:hAnsi="Times New Roman" w:cs="Times New Roman"/>
                <w:sz w:val="24"/>
                <w:szCs w:val="24"/>
              </w:rPr>
            </w:pPr>
            <w:r w:rsidRPr="0017654D">
              <w:rPr>
                <w:rFonts w:ascii="Times New Roman" w:hAnsi="Times New Roman" w:cs="Times New Roman"/>
                <w:color w:val="222222"/>
                <w:sz w:val="24"/>
                <w:szCs w:val="24"/>
                <w:shd w:val="clear" w:color="auto" w:fill="FFFFFF"/>
              </w:rPr>
              <w:t xml:space="preserve">Психиатриядағы ассертивті емдеу (әдебиетке шолу) </w:t>
            </w:r>
          </w:p>
        </w:tc>
        <w:tc>
          <w:tcPr>
            <w:tcW w:w="2257" w:type="dxa"/>
          </w:tcPr>
          <w:p w14:paraId="00D34EDD" w14:textId="77777777" w:rsidR="00390EC5" w:rsidRPr="0017654D" w:rsidRDefault="00384F7B" w:rsidP="00273868">
            <w:pPr>
              <w:rPr>
                <w:rFonts w:ascii="Times New Roman" w:hAnsi="Times New Roman" w:cs="Times New Roman"/>
                <w:sz w:val="24"/>
                <w:szCs w:val="24"/>
                <w:lang w:val="kk-KZ"/>
              </w:rPr>
            </w:pPr>
            <w:r w:rsidRPr="0017654D">
              <w:rPr>
                <w:rFonts w:ascii="Times New Roman" w:hAnsi="Times New Roman" w:cs="Times New Roman"/>
                <w:sz w:val="24"/>
                <w:szCs w:val="24"/>
              </w:rPr>
              <w:t xml:space="preserve">А.Е. Абишев, Б.С.Имашева, </w:t>
            </w:r>
          </w:p>
          <w:p w14:paraId="3E728E05" w14:textId="45851960" w:rsidR="00390EC5" w:rsidRPr="0017654D" w:rsidRDefault="00384F7B" w:rsidP="00273868">
            <w:pPr>
              <w:rPr>
                <w:rFonts w:ascii="Times New Roman" w:hAnsi="Times New Roman" w:cs="Times New Roman"/>
                <w:sz w:val="24"/>
                <w:szCs w:val="24"/>
                <w:lang w:val="kk-KZ"/>
              </w:rPr>
            </w:pPr>
            <w:r w:rsidRPr="0017654D">
              <w:rPr>
                <w:rFonts w:ascii="Times New Roman" w:hAnsi="Times New Roman" w:cs="Times New Roman"/>
                <w:sz w:val="24"/>
                <w:szCs w:val="24"/>
              </w:rPr>
              <w:t xml:space="preserve">А.М. Раушанова, </w:t>
            </w:r>
          </w:p>
          <w:p w14:paraId="195B9349" w14:textId="4BBF314E" w:rsidR="00384F7B" w:rsidRPr="0017654D" w:rsidRDefault="00384F7B" w:rsidP="00273868">
            <w:pPr>
              <w:rPr>
                <w:rFonts w:ascii="Times New Roman" w:hAnsi="Times New Roman" w:cs="Times New Roman"/>
                <w:sz w:val="24"/>
                <w:szCs w:val="24"/>
              </w:rPr>
            </w:pPr>
            <w:r w:rsidRPr="0017654D">
              <w:rPr>
                <w:rFonts w:ascii="Times New Roman" w:hAnsi="Times New Roman" w:cs="Times New Roman"/>
                <w:sz w:val="24"/>
                <w:szCs w:val="24"/>
              </w:rPr>
              <w:t>Н. Н. Черченко</w:t>
            </w:r>
          </w:p>
        </w:tc>
        <w:tc>
          <w:tcPr>
            <w:tcW w:w="1158" w:type="dxa"/>
          </w:tcPr>
          <w:p w14:paraId="692E05E6" w14:textId="77777777" w:rsidR="00384F7B" w:rsidRPr="0017654D" w:rsidRDefault="00384F7B" w:rsidP="00273868">
            <w:pPr>
              <w:rPr>
                <w:rFonts w:ascii="Times New Roman" w:hAnsi="Times New Roman" w:cs="Times New Roman"/>
                <w:sz w:val="24"/>
                <w:szCs w:val="24"/>
              </w:rPr>
            </w:pPr>
            <w:r w:rsidRPr="0017654D">
              <w:rPr>
                <w:rFonts w:ascii="Times New Roman" w:hAnsi="Times New Roman" w:cs="Times New Roman"/>
                <w:color w:val="222222"/>
                <w:sz w:val="24"/>
                <w:szCs w:val="24"/>
                <w:shd w:val="clear" w:color="auto" w:fill="FFFFFF"/>
              </w:rPr>
              <w:t>2021</w:t>
            </w:r>
          </w:p>
        </w:tc>
        <w:tc>
          <w:tcPr>
            <w:tcW w:w="3077" w:type="dxa"/>
          </w:tcPr>
          <w:p w14:paraId="25A5331B" w14:textId="363BAE6A" w:rsidR="00384F7B" w:rsidRPr="0017654D" w:rsidRDefault="00384F7B" w:rsidP="00273868">
            <w:pPr>
              <w:rPr>
                <w:rFonts w:ascii="Times New Roman" w:hAnsi="Times New Roman" w:cs="Times New Roman"/>
                <w:sz w:val="24"/>
                <w:szCs w:val="24"/>
              </w:rPr>
            </w:pPr>
            <w:r w:rsidRPr="0017654D">
              <w:rPr>
                <w:rFonts w:ascii="Times New Roman" w:hAnsi="Times New Roman" w:cs="Times New Roman"/>
                <w:color w:val="222222"/>
                <w:sz w:val="24"/>
                <w:szCs w:val="24"/>
                <w:shd w:val="clear" w:color="auto" w:fill="FFFFFF"/>
              </w:rPr>
              <w:t>Вестник Казахского Нацио</w:t>
            </w:r>
            <w:r w:rsidR="00273868" w:rsidRPr="0017654D">
              <w:rPr>
                <w:rFonts w:ascii="Times New Roman" w:hAnsi="Times New Roman" w:cs="Times New Roman"/>
                <w:color w:val="222222"/>
                <w:sz w:val="24"/>
                <w:szCs w:val="24"/>
                <w:shd w:val="clear" w:color="auto" w:fill="FFFFFF"/>
                <w:lang w:val="kk-KZ"/>
              </w:rPr>
              <w:t xml:space="preserve"> </w:t>
            </w:r>
            <w:r w:rsidRPr="0017654D">
              <w:rPr>
                <w:rFonts w:ascii="Times New Roman" w:hAnsi="Times New Roman" w:cs="Times New Roman"/>
                <w:color w:val="222222"/>
                <w:sz w:val="24"/>
                <w:szCs w:val="24"/>
                <w:shd w:val="clear" w:color="auto" w:fill="FFFFFF"/>
              </w:rPr>
              <w:t>нального медицинского университета. – №1. – С.100-102.</w:t>
            </w:r>
          </w:p>
        </w:tc>
      </w:tr>
      <w:tr w:rsidR="00384F7B" w:rsidRPr="0017654D" w14:paraId="3B067BD6" w14:textId="77777777" w:rsidTr="00390EC5">
        <w:tc>
          <w:tcPr>
            <w:tcW w:w="3006" w:type="dxa"/>
            <w:tcBorders>
              <w:bottom w:val="nil"/>
            </w:tcBorders>
          </w:tcPr>
          <w:p w14:paraId="0A37A172" w14:textId="63B72F61" w:rsidR="00384F7B" w:rsidRPr="0017654D" w:rsidRDefault="00B24604" w:rsidP="00273868">
            <w:pPr>
              <w:rPr>
                <w:rFonts w:ascii="Times New Roman" w:eastAsia="Times New Roman" w:hAnsi="Times New Roman" w:cs="Times New Roman"/>
                <w:sz w:val="24"/>
                <w:szCs w:val="24"/>
                <w:lang w:val="kk-KZ"/>
              </w:rPr>
            </w:pPr>
            <w:hyperlink r:id="rId129" w:history="1">
              <w:r w:rsidR="00384F7B" w:rsidRPr="0017654D">
                <w:rPr>
                  <w:rFonts w:ascii="Times New Roman" w:eastAsia="Times New Roman" w:hAnsi="Times New Roman" w:cs="Times New Roman"/>
                  <w:sz w:val="24"/>
                  <w:szCs w:val="24"/>
                </w:rPr>
                <w:t xml:space="preserve">Music therapy </w:t>
              </w:r>
              <w:r w:rsidR="00273868" w:rsidRPr="0017654D">
                <w:rPr>
                  <w:rFonts w:ascii="Times New Roman" w:eastAsia="Times New Roman" w:hAnsi="Times New Roman" w:cs="Times New Roman"/>
                  <w:sz w:val="24"/>
                  <w:szCs w:val="24"/>
                </w:rPr>
                <w:t>and social recovery in flexible</w:t>
              </w:r>
              <w:r w:rsidR="00273868" w:rsidRPr="0017654D">
                <w:rPr>
                  <w:rFonts w:ascii="Times New Roman" w:eastAsia="Times New Roman" w:hAnsi="Times New Roman" w:cs="Times New Roman"/>
                  <w:sz w:val="24"/>
                  <w:szCs w:val="24"/>
                  <w:lang w:val="kk-KZ"/>
                </w:rPr>
                <w:t xml:space="preserve"> </w:t>
              </w:r>
              <w:r w:rsidR="00273868" w:rsidRPr="0017654D">
                <w:rPr>
                  <w:rFonts w:ascii="Times New Roman" w:eastAsia="Times New Roman" w:hAnsi="Times New Roman" w:cs="Times New Roman"/>
                  <w:sz w:val="24"/>
                  <w:szCs w:val="24"/>
                </w:rPr>
                <w:t>assertive</w:t>
              </w:r>
              <w:r w:rsidR="00273868" w:rsidRPr="0017654D">
                <w:rPr>
                  <w:rFonts w:ascii="Times New Roman" w:eastAsia="Times New Roman" w:hAnsi="Times New Roman" w:cs="Times New Roman"/>
                  <w:sz w:val="24"/>
                  <w:szCs w:val="24"/>
                  <w:lang w:val="kk-KZ"/>
                </w:rPr>
                <w:t xml:space="preserve"> </w:t>
              </w:r>
              <w:r w:rsidR="00384F7B" w:rsidRPr="0017654D">
                <w:rPr>
                  <w:rFonts w:ascii="Times New Roman" w:eastAsia="Times New Roman" w:hAnsi="Times New Roman" w:cs="Times New Roman"/>
                  <w:sz w:val="24"/>
                  <w:szCs w:val="24"/>
                </w:rPr>
                <w:t>community treatment</w:t>
              </w:r>
            </w:hyperlink>
          </w:p>
        </w:tc>
        <w:tc>
          <w:tcPr>
            <w:tcW w:w="2257" w:type="dxa"/>
            <w:tcBorders>
              <w:bottom w:val="nil"/>
            </w:tcBorders>
          </w:tcPr>
          <w:p w14:paraId="13394C26" w14:textId="77777777" w:rsidR="00384F7B" w:rsidRPr="0017654D" w:rsidRDefault="00B24604" w:rsidP="00273868">
            <w:pPr>
              <w:rPr>
                <w:rFonts w:ascii="Times New Roman" w:eastAsia="Times New Roman" w:hAnsi="Times New Roman" w:cs="Times New Roman"/>
                <w:sz w:val="24"/>
                <w:szCs w:val="24"/>
              </w:rPr>
            </w:pPr>
            <w:hyperlink r:id="rId130" w:history="1">
              <w:r w:rsidR="00384F7B" w:rsidRPr="0017654D">
                <w:rPr>
                  <w:rFonts w:ascii="Times New Roman" w:eastAsia="Times New Roman" w:hAnsi="Times New Roman" w:cs="Times New Roman"/>
                  <w:sz w:val="24"/>
                  <w:szCs w:val="24"/>
                </w:rPr>
                <w:t>Marie Strand Skånland</w:t>
              </w:r>
            </w:hyperlink>
          </w:p>
          <w:p w14:paraId="182B12B4" w14:textId="77777777" w:rsidR="00384F7B" w:rsidRPr="0017654D" w:rsidRDefault="00384F7B" w:rsidP="00273868">
            <w:pPr>
              <w:rPr>
                <w:rFonts w:ascii="Times New Roman" w:hAnsi="Times New Roman" w:cs="Times New Roman"/>
                <w:sz w:val="24"/>
                <w:szCs w:val="24"/>
              </w:rPr>
            </w:pPr>
          </w:p>
        </w:tc>
        <w:tc>
          <w:tcPr>
            <w:tcW w:w="1158" w:type="dxa"/>
            <w:tcBorders>
              <w:bottom w:val="nil"/>
            </w:tcBorders>
          </w:tcPr>
          <w:p w14:paraId="47794AC2" w14:textId="0AD320D2" w:rsidR="00384F7B" w:rsidRPr="0017654D" w:rsidRDefault="00384F7B" w:rsidP="00273868">
            <w:pPr>
              <w:rPr>
                <w:rFonts w:ascii="Times New Roman" w:hAnsi="Times New Roman" w:cs="Times New Roman"/>
                <w:sz w:val="24"/>
                <w:szCs w:val="24"/>
              </w:rPr>
            </w:pPr>
            <w:r w:rsidRPr="0017654D">
              <w:rPr>
                <w:rFonts w:ascii="Times New Roman" w:eastAsia="Times New Roman" w:hAnsi="Times New Roman" w:cs="Times New Roman"/>
                <w:sz w:val="24"/>
                <w:szCs w:val="24"/>
                <w:bdr w:val="none" w:sz="0" w:space="0" w:color="auto" w:frame="1"/>
              </w:rPr>
              <w:t xml:space="preserve">26 Sep </w:t>
            </w:r>
          </w:p>
        </w:tc>
        <w:tc>
          <w:tcPr>
            <w:tcW w:w="3077" w:type="dxa"/>
            <w:tcBorders>
              <w:bottom w:val="nil"/>
            </w:tcBorders>
          </w:tcPr>
          <w:p w14:paraId="1335E1FD" w14:textId="77777777" w:rsidR="00384F7B" w:rsidRPr="0017654D" w:rsidRDefault="00B24604" w:rsidP="00273868">
            <w:pPr>
              <w:rPr>
                <w:rFonts w:ascii="Times New Roman" w:eastAsia="Times New Roman" w:hAnsi="Times New Roman" w:cs="Times New Roman"/>
                <w:sz w:val="24"/>
                <w:szCs w:val="24"/>
              </w:rPr>
            </w:pPr>
            <w:hyperlink r:id="rId131" w:history="1">
              <w:r w:rsidR="00384F7B" w:rsidRPr="0017654D">
                <w:rPr>
                  <w:rFonts w:ascii="Times New Roman" w:eastAsia="Times New Roman" w:hAnsi="Times New Roman" w:cs="Times New Roman"/>
                  <w:sz w:val="24"/>
                  <w:szCs w:val="24"/>
                </w:rPr>
                <w:t>Nordic Journal of Music Therapy</w:t>
              </w:r>
            </w:hyperlink>
          </w:p>
          <w:p w14:paraId="152B591D" w14:textId="77777777" w:rsidR="00384F7B" w:rsidRPr="0017654D" w:rsidRDefault="00384F7B" w:rsidP="00273868">
            <w:pPr>
              <w:rPr>
                <w:rFonts w:ascii="Times New Roman" w:hAnsi="Times New Roman" w:cs="Times New Roman"/>
                <w:sz w:val="24"/>
                <w:szCs w:val="24"/>
              </w:rPr>
            </w:pPr>
          </w:p>
        </w:tc>
      </w:tr>
      <w:tr w:rsidR="00273868" w:rsidRPr="0017654D" w14:paraId="3423FD3F" w14:textId="77777777" w:rsidTr="00390EC5">
        <w:tc>
          <w:tcPr>
            <w:tcW w:w="3006" w:type="dxa"/>
            <w:tcBorders>
              <w:bottom w:val="nil"/>
            </w:tcBorders>
          </w:tcPr>
          <w:p w14:paraId="53FB79F9" w14:textId="0E7288A6" w:rsidR="00273868" w:rsidRPr="0017654D" w:rsidRDefault="00B24604" w:rsidP="00273868">
            <w:hyperlink r:id="rId132" w:history="1">
              <w:r w:rsidR="00273868" w:rsidRPr="0017654D">
                <w:rPr>
                  <w:rFonts w:ascii="Times New Roman" w:eastAsia="Times New Roman" w:hAnsi="Times New Roman" w:cs="Times New Roman"/>
                  <w:sz w:val="24"/>
                  <w:szCs w:val="24"/>
                </w:rPr>
                <w:t>“This is who I am”: a groun</w:t>
              </w:r>
              <w:r w:rsidR="00273868" w:rsidRPr="0017654D">
                <w:rPr>
                  <w:rFonts w:ascii="Times New Roman" w:eastAsia="Times New Roman" w:hAnsi="Times New Roman" w:cs="Times New Roman"/>
                  <w:sz w:val="24"/>
                  <w:szCs w:val="24"/>
                  <w:lang w:val="kk-KZ"/>
                </w:rPr>
                <w:t xml:space="preserve"> </w:t>
              </w:r>
              <w:r w:rsidR="00273868" w:rsidRPr="0017654D">
                <w:rPr>
                  <w:rFonts w:ascii="Times New Roman" w:eastAsia="Times New Roman" w:hAnsi="Times New Roman" w:cs="Times New Roman"/>
                  <w:sz w:val="24"/>
                  <w:szCs w:val="24"/>
                </w:rPr>
                <w:t>ded theory of women’s</w:t>
              </w:r>
              <w:r w:rsidR="00273868" w:rsidRPr="0017654D">
                <w:rPr>
                  <w:rFonts w:ascii="Times New Roman" w:eastAsia="Times New Roman" w:hAnsi="Times New Roman" w:cs="Times New Roman"/>
                  <w:sz w:val="24"/>
                  <w:szCs w:val="24"/>
                  <w:lang w:val="kk-KZ"/>
                </w:rPr>
                <w:t xml:space="preserve"> </w:t>
              </w:r>
              <w:r w:rsidR="00273868" w:rsidRPr="0017654D">
                <w:rPr>
                  <w:rFonts w:ascii="Times New Roman" w:eastAsia="Times New Roman" w:hAnsi="Times New Roman" w:cs="Times New Roman"/>
                  <w:sz w:val="24"/>
                  <w:szCs w:val="24"/>
                </w:rPr>
                <w:t>assertive identity negotiation</w:t>
              </w:r>
            </w:hyperlink>
          </w:p>
        </w:tc>
        <w:tc>
          <w:tcPr>
            <w:tcW w:w="2257" w:type="dxa"/>
            <w:tcBorders>
              <w:bottom w:val="nil"/>
            </w:tcBorders>
          </w:tcPr>
          <w:p w14:paraId="71832729" w14:textId="5AF107FF" w:rsidR="00273868" w:rsidRPr="0017654D" w:rsidRDefault="00B24604" w:rsidP="00273868">
            <w:pPr>
              <w:rPr>
                <w:rFonts w:ascii="Times New Roman" w:eastAsia="Times New Roman" w:hAnsi="Times New Roman" w:cs="Times New Roman"/>
                <w:sz w:val="24"/>
                <w:szCs w:val="24"/>
                <w:lang w:val="kk-KZ"/>
              </w:rPr>
            </w:pPr>
            <w:hyperlink r:id="rId133" w:history="1">
              <w:r w:rsidR="00273868" w:rsidRPr="0017654D">
                <w:rPr>
                  <w:rFonts w:ascii="Times New Roman" w:eastAsia="Times New Roman" w:hAnsi="Times New Roman" w:cs="Times New Roman"/>
                  <w:sz w:val="24"/>
                  <w:szCs w:val="24"/>
                </w:rPr>
                <w:t>Michelle McLean</w:t>
              </w:r>
            </w:hyperlink>
            <w:r w:rsidR="00273868" w:rsidRPr="0017654D">
              <w:rPr>
                <w:rFonts w:ascii="Times New Roman" w:eastAsia="Times New Roman" w:hAnsi="Times New Roman" w:cs="Times New Roman"/>
                <w:sz w:val="24"/>
                <w:szCs w:val="24"/>
              </w:rPr>
              <w:t> &amp; </w:t>
            </w:r>
            <w:hyperlink r:id="rId134" w:history="1">
              <w:r w:rsidR="00273868" w:rsidRPr="0017654D">
                <w:rPr>
                  <w:rFonts w:ascii="Times New Roman" w:eastAsia="Times New Roman" w:hAnsi="Times New Roman" w:cs="Times New Roman"/>
                  <w:sz w:val="24"/>
                  <w:szCs w:val="24"/>
                </w:rPr>
                <w:t>William Whelton</w:t>
              </w:r>
            </w:hyperlink>
          </w:p>
        </w:tc>
        <w:tc>
          <w:tcPr>
            <w:tcW w:w="1158" w:type="dxa"/>
            <w:tcBorders>
              <w:bottom w:val="nil"/>
            </w:tcBorders>
          </w:tcPr>
          <w:p w14:paraId="4F824AB4" w14:textId="7A39A118" w:rsidR="00273868" w:rsidRPr="0017654D" w:rsidRDefault="00273868" w:rsidP="00273868">
            <w:pPr>
              <w:rPr>
                <w:rFonts w:ascii="Times New Roman" w:eastAsia="Times New Roman" w:hAnsi="Times New Roman" w:cs="Times New Roman"/>
                <w:sz w:val="24"/>
                <w:szCs w:val="24"/>
                <w:bdr w:val="none" w:sz="0" w:space="0" w:color="auto" w:frame="1"/>
              </w:rPr>
            </w:pPr>
            <w:r w:rsidRPr="0017654D">
              <w:rPr>
                <w:rFonts w:ascii="Times New Roman" w:eastAsia="Times New Roman" w:hAnsi="Times New Roman" w:cs="Times New Roman"/>
                <w:sz w:val="24"/>
                <w:szCs w:val="24"/>
                <w:bdr w:val="none" w:sz="0" w:space="0" w:color="auto" w:frame="1"/>
              </w:rPr>
              <w:t>25 Dec 2022</w:t>
            </w:r>
            <w:r w:rsidRPr="0017654D">
              <w:rPr>
                <w:rFonts w:ascii="Times New Roman" w:eastAsia="Times New Roman" w:hAnsi="Times New Roman" w:cs="Times New Roman"/>
                <w:sz w:val="24"/>
                <w:szCs w:val="24"/>
              </w:rPr>
              <w:t> </w:t>
            </w:r>
          </w:p>
        </w:tc>
        <w:tc>
          <w:tcPr>
            <w:tcW w:w="3077" w:type="dxa"/>
            <w:tcBorders>
              <w:bottom w:val="nil"/>
            </w:tcBorders>
          </w:tcPr>
          <w:p w14:paraId="42A4EA81" w14:textId="77777777" w:rsidR="00273868" w:rsidRPr="0017654D" w:rsidRDefault="00B24604" w:rsidP="00273868">
            <w:pPr>
              <w:rPr>
                <w:rFonts w:ascii="Times New Roman" w:eastAsia="Times New Roman" w:hAnsi="Times New Roman" w:cs="Times New Roman"/>
                <w:sz w:val="24"/>
                <w:szCs w:val="24"/>
              </w:rPr>
            </w:pPr>
            <w:hyperlink r:id="rId135" w:history="1">
              <w:r w:rsidR="00273868" w:rsidRPr="0017654D">
                <w:rPr>
                  <w:rFonts w:ascii="Times New Roman" w:eastAsia="Times New Roman" w:hAnsi="Times New Roman" w:cs="Times New Roman"/>
                  <w:sz w:val="24"/>
                  <w:szCs w:val="24"/>
                </w:rPr>
                <w:t>Counselling Psychology Quarterly</w:t>
              </w:r>
            </w:hyperlink>
          </w:p>
          <w:p w14:paraId="5478AA24" w14:textId="77777777" w:rsidR="00273868" w:rsidRPr="0017654D" w:rsidRDefault="00273868" w:rsidP="00273868"/>
        </w:tc>
      </w:tr>
      <w:tr w:rsidR="00273868" w:rsidRPr="00C957F0" w14:paraId="326E8F3A" w14:textId="77777777" w:rsidTr="00390EC5">
        <w:tc>
          <w:tcPr>
            <w:tcW w:w="3006" w:type="dxa"/>
            <w:tcBorders>
              <w:bottom w:val="nil"/>
            </w:tcBorders>
          </w:tcPr>
          <w:p w14:paraId="333447A1" w14:textId="3ABD5F16" w:rsidR="00273868" w:rsidRPr="0017654D" w:rsidRDefault="00B24604" w:rsidP="00273868">
            <w:hyperlink r:id="rId136" w:history="1">
              <w:r w:rsidR="00273868" w:rsidRPr="0017654D">
                <w:rPr>
                  <w:rFonts w:ascii="Times New Roman" w:eastAsia="Times New Roman" w:hAnsi="Times New Roman" w:cs="Times New Roman"/>
                  <w:sz w:val="24"/>
                  <w:szCs w:val="24"/>
                </w:rPr>
                <w:t>Predictors of assertive behaviors among a sample of first-year Tunisian medical students</w:t>
              </w:r>
            </w:hyperlink>
          </w:p>
        </w:tc>
        <w:tc>
          <w:tcPr>
            <w:tcW w:w="2257" w:type="dxa"/>
            <w:tcBorders>
              <w:bottom w:val="nil"/>
            </w:tcBorders>
          </w:tcPr>
          <w:p w14:paraId="77ACAC73" w14:textId="71C5704F" w:rsidR="00273868" w:rsidRPr="0017654D" w:rsidRDefault="00B24604" w:rsidP="00273868">
            <w:hyperlink r:id="rId137" w:history="1">
              <w:r w:rsidR="00273868" w:rsidRPr="0017654D">
                <w:rPr>
                  <w:rFonts w:ascii="Times New Roman" w:eastAsia="Times New Roman" w:hAnsi="Times New Roman" w:cs="Times New Roman"/>
                  <w:sz w:val="24"/>
                  <w:szCs w:val="24"/>
                </w:rPr>
                <w:t>Dorra Ben Cherifa</w:t>
              </w:r>
            </w:hyperlink>
            <w:r w:rsidR="00390EC5" w:rsidRPr="0017654D">
              <w:rPr>
                <w:rFonts w:ascii="Times New Roman" w:eastAsia="Times New Roman" w:hAnsi="Times New Roman" w:cs="Times New Roman"/>
                <w:sz w:val="24"/>
                <w:szCs w:val="24"/>
              </w:rPr>
              <w:t>,</w:t>
            </w:r>
            <w:r w:rsidR="00390EC5" w:rsidRPr="0017654D">
              <w:rPr>
                <w:rFonts w:ascii="Times New Roman" w:eastAsia="Times New Roman" w:hAnsi="Times New Roman" w:cs="Times New Roman"/>
                <w:sz w:val="24"/>
                <w:szCs w:val="24"/>
                <w:lang w:val="kk-KZ"/>
              </w:rPr>
              <w:t xml:space="preserve"> </w:t>
            </w:r>
            <w:hyperlink r:id="rId138" w:history="1">
              <w:r w:rsidR="00273868" w:rsidRPr="0017654D">
                <w:rPr>
                  <w:rFonts w:ascii="Times New Roman" w:eastAsia="Times New Roman" w:hAnsi="Times New Roman" w:cs="Times New Roman"/>
                  <w:sz w:val="24"/>
                  <w:szCs w:val="24"/>
                </w:rPr>
                <w:t>Bochra Nourhene Saguem</w:t>
              </w:r>
            </w:hyperlink>
            <w:r w:rsidR="00390EC5" w:rsidRPr="0017654D">
              <w:rPr>
                <w:rFonts w:ascii="Times New Roman" w:eastAsia="Times New Roman" w:hAnsi="Times New Roman" w:cs="Times New Roman"/>
                <w:sz w:val="24"/>
                <w:szCs w:val="24"/>
              </w:rPr>
              <w:t>,</w:t>
            </w:r>
            <w:r w:rsidR="00390EC5" w:rsidRPr="0017654D">
              <w:rPr>
                <w:rFonts w:ascii="Times New Roman" w:eastAsia="Times New Roman" w:hAnsi="Times New Roman" w:cs="Times New Roman"/>
                <w:sz w:val="24"/>
                <w:szCs w:val="24"/>
                <w:lang w:val="kk-KZ"/>
              </w:rPr>
              <w:t xml:space="preserve"> </w:t>
            </w:r>
            <w:hyperlink r:id="rId139" w:history="1">
              <w:r w:rsidR="00273868" w:rsidRPr="0017654D">
                <w:rPr>
                  <w:rFonts w:ascii="Times New Roman" w:eastAsia="Times New Roman" w:hAnsi="Times New Roman" w:cs="Times New Roman"/>
                  <w:sz w:val="24"/>
                  <w:szCs w:val="24"/>
                </w:rPr>
                <w:t>Souad Chelbi</w:t>
              </w:r>
            </w:hyperlink>
            <w:r w:rsidR="00390EC5" w:rsidRPr="0017654D">
              <w:rPr>
                <w:rFonts w:ascii="Times New Roman" w:eastAsia="Times New Roman" w:hAnsi="Times New Roman" w:cs="Times New Roman"/>
                <w:sz w:val="24"/>
                <w:szCs w:val="24"/>
              </w:rPr>
              <w:t>,</w:t>
            </w:r>
            <w:r w:rsidR="00390EC5" w:rsidRPr="0017654D">
              <w:rPr>
                <w:rFonts w:ascii="Times New Roman" w:eastAsia="Times New Roman" w:hAnsi="Times New Roman" w:cs="Times New Roman"/>
                <w:sz w:val="24"/>
                <w:szCs w:val="24"/>
                <w:lang w:val="kk-KZ"/>
              </w:rPr>
              <w:t xml:space="preserve"> </w:t>
            </w:r>
            <w:hyperlink r:id="rId140" w:history="1">
              <w:r w:rsidR="00273868" w:rsidRPr="0017654D">
                <w:rPr>
                  <w:rFonts w:ascii="Times New Roman" w:eastAsia="Times New Roman" w:hAnsi="Times New Roman" w:cs="Times New Roman"/>
                  <w:sz w:val="24"/>
                  <w:szCs w:val="24"/>
                </w:rPr>
                <w:t>Amel Braham</w:t>
              </w:r>
            </w:hyperlink>
            <w:r w:rsidR="00273868" w:rsidRPr="0017654D">
              <w:rPr>
                <w:rFonts w:ascii="Times New Roman" w:eastAsia="Times New Roman" w:hAnsi="Times New Roman" w:cs="Times New Roman"/>
                <w:sz w:val="24"/>
                <w:szCs w:val="24"/>
              </w:rPr>
              <w:t>, </w:t>
            </w:r>
            <w:hyperlink r:id="rId141" w:history="1">
              <w:r w:rsidR="00273868" w:rsidRPr="0017654D">
                <w:rPr>
                  <w:rFonts w:ascii="Times New Roman" w:eastAsia="Times New Roman" w:hAnsi="Times New Roman" w:cs="Times New Roman"/>
                  <w:sz w:val="24"/>
                  <w:szCs w:val="24"/>
                </w:rPr>
                <w:t>Selma Ben Nasr</w:t>
              </w:r>
            </w:hyperlink>
            <w:r w:rsidR="00273868" w:rsidRPr="0017654D">
              <w:rPr>
                <w:rFonts w:ascii="Times New Roman" w:eastAsia="Times New Roman" w:hAnsi="Times New Roman" w:cs="Times New Roman"/>
                <w:sz w:val="24"/>
                <w:szCs w:val="24"/>
              </w:rPr>
              <w:t> &amp; </w:t>
            </w:r>
            <w:hyperlink r:id="rId142" w:history="1">
              <w:r w:rsidR="00273868" w:rsidRPr="0017654D">
                <w:rPr>
                  <w:rFonts w:ascii="Times New Roman" w:eastAsia="Times New Roman" w:hAnsi="Times New Roman" w:cs="Times New Roman"/>
                  <w:sz w:val="24"/>
                  <w:szCs w:val="24"/>
                </w:rPr>
                <w:t>Helmi Ben Saad</w:t>
              </w:r>
            </w:hyperlink>
          </w:p>
        </w:tc>
        <w:tc>
          <w:tcPr>
            <w:tcW w:w="1158" w:type="dxa"/>
            <w:tcBorders>
              <w:bottom w:val="nil"/>
            </w:tcBorders>
          </w:tcPr>
          <w:p w14:paraId="3660BB21" w14:textId="7D010CDF" w:rsidR="00273868" w:rsidRPr="0017654D" w:rsidRDefault="00273868" w:rsidP="00273868">
            <w:pPr>
              <w:rPr>
                <w:rFonts w:ascii="Times New Roman" w:eastAsia="Times New Roman" w:hAnsi="Times New Roman" w:cs="Times New Roman"/>
                <w:sz w:val="24"/>
                <w:szCs w:val="24"/>
                <w:bdr w:val="none" w:sz="0" w:space="0" w:color="auto" w:frame="1"/>
              </w:rPr>
            </w:pPr>
            <w:r w:rsidRPr="0017654D">
              <w:rPr>
                <w:rFonts w:ascii="Times New Roman" w:eastAsia="Times New Roman" w:hAnsi="Times New Roman" w:cs="Times New Roman"/>
                <w:sz w:val="24"/>
                <w:szCs w:val="24"/>
                <w:bdr w:val="none" w:sz="0" w:space="0" w:color="auto" w:frame="1"/>
              </w:rPr>
              <w:t>01 Jul 2022</w:t>
            </w:r>
            <w:r w:rsidRPr="0017654D">
              <w:rPr>
                <w:rFonts w:ascii="Times New Roman" w:eastAsia="Times New Roman" w:hAnsi="Times New Roman" w:cs="Times New Roman"/>
                <w:sz w:val="24"/>
                <w:szCs w:val="24"/>
              </w:rPr>
              <w:t> </w:t>
            </w:r>
          </w:p>
        </w:tc>
        <w:tc>
          <w:tcPr>
            <w:tcW w:w="3077" w:type="dxa"/>
            <w:tcBorders>
              <w:bottom w:val="nil"/>
            </w:tcBorders>
          </w:tcPr>
          <w:p w14:paraId="095F88D6" w14:textId="77777777" w:rsidR="00273868" w:rsidRPr="0017654D" w:rsidRDefault="00B24604" w:rsidP="00273868">
            <w:pPr>
              <w:rPr>
                <w:rFonts w:ascii="Times New Roman" w:eastAsia="Times New Roman" w:hAnsi="Times New Roman" w:cs="Times New Roman"/>
                <w:sz w:val="24"/>
                <w:szCs w:val="24"/>
              </w:rPr>
            </w:pPr>
            <w:hyperlink r:id="rId143" w:history="1">
              <w:r w:rsidR="00273868" w:rsidRPr="0017654D">
                <w:rPr>
                  <w:rFonts w:ascii="Times New Roman" w:eastAsia="Times New Roman" w:hAnsi="Times New Roman" w:cs="Times New Roman"/>
                  <w:sz w:val="24"/>
                  <w:szCs w:val="24"/>
                </w:rPr>
                <w:t>Libyan Journal of Medicine</w:t>
              </w:r>
            </w:hyperlink>
            <w:r w:rsidR="00273868" w:rsidRPr="0017654D">
              <w:rPr>
                <w:rFonts w:ascii="Times New Roman" w:eastAsia="Times New Roman" w:hAnsi="Times New Roman" w:cs="Times New Roman"/>
                <w:sz w:val="24"/>
                <w:szCs w:val="24"/>
              </w:rPr>
              <w:t>, </w:t>
            </w:r>
            <w:hyperlink r:id="rId144" w:history="1">
              <w:r w:rsidR="00273868" w:rsidRPr="0017654D">
                <w:rPr>
                  <w:rFonts w:ascii="Times New Roman" w:eastAsia="Times New Roman" w:hAnsi="Times New Roman" w:cs="Times New Roman"/>
                  <w:sz w:val="24"/>
                  <w:szCs w:val="24"/>
                </w:rPr>
                <w:t>Volume 17, 2022 - Issue 1</w:t>
              </w:r>
            </w:hyperlink>
          </w:p>
          <w:p w14:paraId="37F7A480" w14:textId="77777777" w:rsidR="00273868" w:rsidRPr="0017654D" w:rsidRDefault="00273868" w:rsidP="00273868"/>
        </w:tc>
      </w:tr>
      <w:tr w:rsidR="00390EC5" w:rsidRPr="0017654D" w14:paraId="293B3E3E" w14:textId="77777777" w:rsidTr="00390EC5">
        <w:tc>
          <w:tcPr>
            <w:tcW w:w="3006" w:type="dxa"/>
            <w:tcBorders>
              <w:bottom w:val="nil"/>
            </w:tcBorders>
          </w:tcPr>
          <w:p w14:paraId="73C5E9B9" w14:textId="6ED8E325" w:rsidR="00390EC5" w:rsidRPr="0017654D" w:rsidRDefault="00390EC5" w:rsidP="00273868">
            <w:r w:rsidRPr="0017654D">
              <w:rPr>
                <w:rFonts w:ascii="Times New Roman" w:hAnsi="Times New Roman" w:cs="Times New Roman"/>
                <w:sz w:val="24"/>
                <w:szCs w:val="24"/>
              </w:rPr>
              <w:t>Студенттердің ассертивті мінез-құлқы дамуын психологиялық зерттеу</w:t>
            </w:r>
          </w:p>
        </w:tc>
        <w:tc>
          <w:tcPr>
            <w:tcW w:w="2257" w:type="dxa"/>
            <w:tcBorders>
              <w:bottom w:val="nil"/>
            </w:tcBorders>
          </w:tcPr>
          <w:p w14:paraId="0D8FCB6F" w14:textId="77777777" w:rsidR="00390EC5" w:rsidRPr="0017654D" w:rsidRDefault="00390EC5" w:rsidP="00273868">
            <w:pPr>
              <w:rPr>
                <w:rFonts w:ascii="Times New Roman" w:hAnsi="Times New Roman" w:cs="Times New Roman"/>
                <w:sz w:val="24"/>
                <w:szCs w:val="24"/>
                <w:lang w:val="kk-KZ"/>
              </w:rPr>
            </w:pPr>
            <w:r w:rsidRPr="0017654D">
              <w:rPr>
                <w:rFonts w:ascii="Times New Roman" w:hAnsi="Times New Roman" w:cs="Times New Roman"/>
                <w:sz w:val="24"/>
                <w:szCs w:val="24"/>
              </w:rPr>
              <w:t xml:space="preserve">К.Б. </w:t>
            </w:r>
            <w:r w:rsidRPr="0017654D">
              <w:rPr>
                <w:rFonts w:ascii="Times New Roman" w:hAnsi="Times New Roman" w:cs="Times New Roman"/>
                <w:sz w:val="24"/>
                <w:szCs w:val="24"/>
                <w:lang w:val="ru-RU"/>
              </w:rPr>
              <w:t>С</w:t>
            </w:r>
            <w:r w:rsidRPr="0017654D">
              <w:rPr>
                <w:rFonts w:ascii="Times New Roman" w:hAnsi="Times New Roman" w:cs="Times New Roman"/>
                <w:sz w:val="24"/>
                <w:szCs w:val="24"/>
              </w:rPr>
              <w:t xml:space="preserve">матова, </w:t>
            </w:r>
          </w:p>
          <w:p w14:paraId="0AA45BB7" w14:textId="607C2CA0" w:rsidR="00390EC5" w:rsidRPr="0017654D" w:rsidRDefault="00390EC5" w:rsidP="00273868">
            <w:r w:rsidRPr="0017654D">
              <w:rPr>
                <w:rFonts w:ascii="Times New Roman" w:hAnsi="Times New Roman" w:cs="Times New Roman"/>
                <w:sz w:val="24"/>
                <w:szCs w:val="24"/>
              </w:rPr>
              <w:t xml:space="preserve">А.С. </w:t>
            </w:r>
            <w:r w:rsidRPr="0017654D">
              <w:rPr>
                <w:rFonts w:ascii="Times New Roman" w:hAnsi="Times New Roman" w:cs="Times New Roman"/>
                <w:sz w:val="24"/>
                <w:szCs w:val="24"/>
                <w:lang w:val="ru-RU"/>
              </w:rPr>
              <w:t>Балтабаева</w:t>
            </w:r>
          </w:p>
        </w:tc>
        <w:tc>
          <w:tcPr>
            <w:tcW w:w="1158" w:type="dxa"/>
            <w:tcBorders>
              <w:bottom w:val="nil"/>
            </w:tcBorders>
          </w:tcPr>
          <w:p w14:paraId="5E5F388C" w14:textId="7D80FA8B" w:rsidR="00390EC5" w:rsidRPr="0017654D" w:rsidRDefault="00390EC5" w:rsidP="00273868">
            <w:pPr>
              <w:rPr>
                <w:rFonts w:ascii="Times New Roman" w:eastAsia="Times New Roman" w:hAnsi="Times New Roman" w:cs="Times New Roman"/>
                <w:sz w:val="24"/>
                <w:szCs w:val="24"/>
                <w:bdr w:val="none" w:sz="0" w:space="0" w:color="auto" w:frame="1"/>
              </w:rPr>
            </w:pPr>
            <w:r w:rsidRPr="0017654D">
              <w:rPr>
                <w:rFonts w:ascii="Times New Roman" w:hAnsi="Times New Roman" w:cs="Times New Roman"/>
                <w:sz w:val="24"/>
                <w:szCs w:val="24"/>
                <w:lang w:val="ru-RU"/>
              </w:rPr>
              <w:t>2022</w:t>
            </w:r>
          </w:p>
        </w:tc>
        <w:tc>
          <w:tcPr>
            <w:tcW w:w="3077" w:type="dxa"/>
            <w:tcBorders>
              <w:bottom w:val="nil"/>
            </w:tcBorders>
          </w:tcPr>
          <w:p w14:paraId="06092E20" w14:textId="3420B84D" w:rsidR="00390EC5" w:rsidRPr="0017654D" w:rsidRDefault="00390EC5" w:rsidP="00273868">
            <w:r w:rsidRPr="0017654D">
              <w:rPr>
                <w:rFonts w:ascii="Times New Roman" w:hAnsi="Times New Roman" w:cs="Times New Roman"/>
                <w:sz w:val="24"/>
                <w:szCs w:val="24"/>
                <w:lang w:val="kk-KZ"/>
              </w:rPr>
              <w:t xml:space="preserve">Педагогика және психология сериясы. </w:t>
            </w:r>
            <w:r w:rsidRPr="0017654D">
              <w:rPr>
                <w:rFonts w:ascii="Times New Roman" w:hAnsi="Times New Roman" w:cs="Times New Roman"/>
                <w:color w:val="222222"/>
                <w:sz w:val="24"/>
                <w:szCs w:val="24"/>
                <w:shd w:val="clear" w:color="auto" w:fill="FFFFFF"/>
              </w:rPr>
              <w:t>–</w:t>
            </w:r>
            <w:r w:rsidRPr="0017654D">
              <w:rPr>
                <w:rFonts w:ascii="Times New Roman" w:hAnsi="Times New Roman" w:cs="Times New Roman"/>
                <w:color w:val="222222"/>
                <w:sz w:val="24"/>
                <w:szCs w:val="24"/>
                <w:shd w:val="clear" w:color="auto" w:fill="FFFFFF"/>
                <w:lang w:val="kk-KZ"/>
              </w:rPr>
              <w:t xml:space="preserve"> </w:t>
            </w:r>
            <w:r w:rsidRPr="0017654D">
              <w:rPr>
                <w:rFonts w:ascii="Times New Roman" w:hAnsi="Times New Roman" w:cs="Times New Roman"/>
                <w:sz w:val="24"/>
                <w:szCs w:val="24"/>
              </w:rPr>
              <w:t>№2(51),2022</w:t>
            </w:r>
            <w:r w:rsidRPr="0017654D">
              <w:rPr>
                <w:rFonts w:ascii="Times New Roman" w:hAnsi="Times New Roman" w:cs="Times New Roman"/>
                <w:sz w:val="24"/>
                <w:szCs w:val="24"/>
                <w:lang w:val="kk-KZ"/>
              </w:rPr>
              <w:t xml:space="preserve">. </w:t>
            </w:r>
            <w:r w:rsidRPr="0017654D">
              <w:rPr>
                <w:rFonts w:ascii="Times New Roman" w:hAnsi="Times New Roman" w:cs="Times New Roman"/>
                <w:color w:val="222222"/>
                <w:sz w:val="24"/>
                <w:szCs w:val="24"/>
                <w:shd w:val="clear" w:color="auto" w:fill="FFFFFF"/>
              </w:rPr>
              <w:t>–</w:t>
            </w:r>
            <w:r w:rsidRPr="0017654D">
              <w:rPr>
                <w:rFonts w:ascii="Times New Roman" w:hAnsi="Times New Roman" w:cs="Times New Roman"/>
                <w:color w:val="222222"/>
                <w:sz w:val="24"/>
                <w:szCs w:val="24"/>
                <w:shd w:val="clear" w:color="auto" w:fill="FFFFFF"/>
                <w:lang w:val="kk-KZ"/>
              </w:rPr>
              <w:t xml:space="preserve"> </w:t>
            </w:r>
            <w:r w:rsidRPr="0017654D">
              <w:rPr>
                <w:rFonts w:ascii="Times New Roman" w:hAnsi="Times New Roman" w:cs="Times New Roman"/>
                <w:color w:val="222222"/>
                <w:sz w:val="24"/>
                <w:szCs w:val="24"/>
                <w:shd w:val="clear" w:color="auto" w:fill="FFFFFF"/>
                <w:lang w:val="ru-RU"/>
              </w:rPr>
              <w:t>59-69 бб.</w:t>
            </w:r>
          </w:p>
        </w:tc>
      </w:tr>
      <w:tr w:rsidR="00390EC5" w:rsidRPr="0017654D" w14:paraId="624F8AE9" w14:textId="77777777" w:rsidTr="00390EC5">
        <w:tc>
          <w:tcPr>
            <w:tcW w:w="3006" w:type="dxa"/>
            <w:tcBorders>
              <w:bottom w:val="nil"/>
            </w:tcBorders>
          </w:tcPr>
          <w:p w14:paraId="6B913715" w14:textId="76399876" w:rsidR="00390EC5" w:rsidRPr="0017654D" w:rsidRDefault="00DF76BC" w:rsidP="00273868">
            <w:pPr>
              <w:rPr>
                <w:rFonts w:ascii="Times New Roman" w:hAnsi="Times New Roman" w:cs="Times New Roman"/>
                <w:sz w:val="24"/>
                <w:szCs w:val="24"/>
              </w:rPr>
            </w:pPr>
            <w:r w:rsidRPr="0017654D">
              <w:rPr>
                <w:rFonts w:ascii="Times New Roman" w:hAnsi="Times New Roman" w:cs="Times New Roman"/>
                <w:sz w:val="24"/>
                <w:szCs w:val="24"/>
              </w:rPr>
              <w:t>Healthcare providers and</w:t>
            </w:r>
          </w:p>
        </w:tc>
        <w:tc>
          <w:tcPr>
            <w:tcW w:w="2257" w:type="dxa"/>
            <w:tcBorders>
              <w:bottom w:val="nil"/>
            </w:tcBorders>
          </w:tcPr>
          <w:p w14:paraId="3CFB046F" w14:textId="02933EF6" w:rsidR="00390EC5" w:rsidRPr="0017654D" w:rsidRDefault="00B24604" w:rsidP="00273868">
            <w:hyperlink r:id="rId145" w:history="1">
              <w:r w:rsidR="00DF76BC" w:rsidRPr="0017654D">
                <w:rPr>
                  <w:rFonts w:ascii="Times New Roman" w:eastAsia="Times New Roman" w:hAnsi="Times New Roman" w:cs="Times New Roman"/>
                  <w:sz w:val="24"/>
                  <w:szCs w:val="24"/>
                </w:rPr>
                <w:t>Claude Richard</w:t>
              </w:r>
            </w:hyperlink>
            <w:r w:rsidR="00DF76BC" w:rsidRPr="0017654D">
              <w:rPr>
                <w:rFonts w:ascii="Times New Roman" w:eastAsia="Times New Roman" w:hAnsi="Times New Roman" w:cs="Times New Roman"/>
                <w:sz w:val="24"/>
                <w:szCs w:val="24"/>
              </w:rPr>
              <w:t>,</w:t>
            </w:r>
          </w:p>
        </w:tc>
        <w:tc>
          <w:tcPr>
            <w:tcW w:w="1158" w:type="dxa"/>
            <w:tcBorders>
              <w:bottom w:val="nil"/>
            </w:tcBorders>
          </w:tcPr>
          <w:p w14:paraId="04E5EE12" w14:textId="7436030B" w:rsidR="00390EC5" w:rsidRPr="0017654D" w:rsidRDefault="00DF76BC" w:rsidP="00273868">
            <w:pPr>
              <w:rPr>
                <w:rFonts w:ascii="Times New Roman" w:eastAsia="Times New Roman" w:hAnsi="Times New Roman" w:cs="Times New Roman"/>
                <w:sz w:val="24"/>
                <w:szCs w:val="24"/>
                <w:bdr w:val="none" w:sz="0" w:space="0" w:color="auto" w:frame="1"/>
              </w:rPr>
            </w:pPr>
            <w:r w:rsidRPr="0017654D">
              <w:rPr>
                <w:rFonts w:ascii="Times New Roman" w:eastAsia="Times New Roman" w:hAnsi="Times New Roman" w:cs="Times New Roman"/>
                <w:sz w:val="24"/>
                <w:szCs w:val="24"/>
                <w:bdr w:val="none" w:sz="0" w:space="0" w:color="auto" w:frame="1"/>
              </w:rPr>
              <w:t>11 Apr</w:t>
            </w:r>
          </w:p>
        </w:tc>
        <w:tc>
          <w:tcPr>
            <w:tcW w:w="3077" w:type="dxa"/>
            <w:tcBorders>
              <w:bottom w:val="nil"/>
            </w:tcBorders>
          </w:tcPr>
          <w:p w14:paraId="03EAD08E" w14:textId="4C901867" w:rsidR="00390EC5" w:rsidRPr="0017654D" w:rsidRDefault="00B24604" w:rsidP="00273868">
            <w:hyperlink r:id="rId146" w:history="1">
              <w:r w:rsidR="00DF76BC" w:rsidRPr="0017654D">
                <w:rPr>
                  <w:rFonts w:ascii="Times New Roman" w:eastAsia="Times New Roman" w:hAnsi="Times New Roman" w:cs="Times New Roman"/>
                  <w:sz w:val="24"/>
                  <w:szCs w:val="24"/>
                </w:rPr>
                <w:t>Medical Education Online</w:t>
              </w:r>
            </w:hyperlink>
            <w:r w:rsidR="00DF76BC" w:rsidRPr="0017654D">
              <w:rPr>
                <w:rFonts w:ascii="Times New Roman" w:eastAsia="Times New Roman" w:hAnsi="Times New Roman" w:cs="Times New Roman"/>
                <w:sz w:val="24"/>
                <w:szCs w:val="24"/>
              </w:rPr>
              <w:t>,</w:t>
            </w:r>
          </w:p>
        </w:tc>
      </w:tr>
      <w:tr w:rsidR="00390EC5" w:rsidRPr="0017654D" w14:paraId="11FE8C3E" w14:textId="77777777" w:rsidTr="00390EC5">
        <w:tc>
          <w:tcPr>
            <w:tcW w:w="9498" w:type="dxa"/>
            <w:gridSpan w:val="4"/>
            <w:tcBorders>
              <w:top w:val="nil"/>
              <w:left w:val="nil"/>
              <w:right w:val="nil"/>
            </w:tcBorders>
          </w:tcPr>
          <w:p w14:paraId="1ACCD61C" w14:textId="77777777" w:rsidR="00390EC5" w:rsidRPr="0017654D" w:rsidRDefault="00390EC5" w:rsidP="00390EC5">
            <w:pPr>
              <w:ind w:hanging="122"/>
              <w:rPr>
                <w:rFonts w:ascii="Times New Roman" w:hAnsi="Times New Roman" w:cs="Times New Roman"/>
                <w:sz w:val="28"/>
                <w:szCs w:val="28"/>
                <w:lang w:val="kk-KZ"/>
              </w:rPr>
            </w:pPr>
            <w:r w:rsidRPr="0017654D">
              <w:rPr>
                <w:rFonts w:ascii="Times New Roman" w:hAnsi="Times New Roman" w:cs="Times New Roman"/>
                <w:sz w:val="28"/>
                <w:szCs w:val="28"/>
              </w:rPr>
              <w:t>1.2-</w:t>
            </w:r>
            <w:r w:rsidRPr="0017654D">
              <w:rPr>
                <w:rFonts w:ascii="Times New Roman" w:hAnsi="Times New Roman" w:cs="Times New Roman"/>
                <w:sz w:val="28"/>
                <w:szCs w:val="28"/>
                <w:lang w:val="kk-KZ"/>
              </w:rPr>
              <w:t>кестенің жалғасы</w:t>
            </w:r>
          </w:p>
          <w:p w14:paraId="7A546047" w14:textId="77777777" w:rsidR="00390EC5" w:rsidRPr="0017654D" w:rsidRDefault="00390EC5" w:rsidP="00273868">
            <w:pPr>
              <w:rPr>
                <w:rFonts w:ascii="Times New Roman" w:hAnsi="Times New Roman" w:cs="Times New Roman"/>
                <w:sz w:val="16"/>
                <w:szCs w:val="16"/>
              </w:rPr>
            </w:pPr>
          </w:p>
        </w:tc>
      </w:tr>
      <w:tr w:rsidR="00390EC5" w:rsidRPr="0017654D" w14:paraId="70E09FE3" w14:textId="77777777" w:rsidTr="00390EC5">
        <w:tc>
          <w:tcPr>
            <w:tcW w:w="3006" w:type="dxa"/>
          </w:tcPr>
          <w:p w14:paraId="36A2D2EF" w14:textId="216A00EC" w:rsidR="00390EC5" w:rsidRPr="0017654D" w:rsidRDefault="00390EC5" w:rsidP="00390EC5">
            <w:pPr>
              <w:jc w:val="center"/>
              <w:rPr>
                <w:rFonts w:ascii="Times New Roman" w:eastAsia="Times New Roman" w:hAnsi="Times New Roman" w:cs="Times New Roman"/>
                <w:sz w:val="24"/>
                <w:szCs w:val="24"/>
                <w:lang w:val="kk-KZ"/>
              </w:rPr>
            </w:pPr>
            <w:r w:rsidRPr="0017654D">
              <w:rPr>
                <w:rFonts w:ascii="Times New Roman" w:eastAsia="Times New Roman" w:hAnsi="Times New Roman" w:cs="Times New Roman"/>
                <w:sz w:val="24"/>
                <w:szCs w:val="24"/>
                <w:lang w:val="kk-KZ"/>
              </w:rPr>
              <w:t>1</w:t>
            </w:r>
          </w:p>
        </w:tc>
        <w:tc>
          <w:tcPr>
            <w:tcW w:w="2257" w:type="dxa"/>
          </w:tcPr>
          <w:p w14:paraId="1F82E7C7" w14:textId="7AB21B06" w:rsidR="00390EC5" w:rsidRPr="0017654D" w:rsidRDefault="00390EC5" w:rsidP="00390EC5">
            <w:pPr>
              <w:jc w:val="center"/>
              <w:rPr>
                <w:rFonts w:ascii="Times New Roman" w:hAnsi="Times New Roman" w:cs="Times New Roman"/>
                <w:sz w:val="24"/>
                <w:szCs w:val="24"/>
                <w:lang w:val="kk-KZ"/>
              </w:rPr>
            </w:pPr>
            <w:r w:rsidRPr="0017654D">
              <w:rPr>
                <w:rFonts w:ascii="Times New Roman" w:hAnsi="Times New Roman" w:cs="Times New Roman"/>
                <w:sz w:val="24"/>
                <w:szCs w:val="24"/>
                <w:lang w:val="kk-KZ"/>
              </w:rPr>
              <w:t>2</w:t>
            </w:r>
          </w:p>
        </w:tc>
        <w:tc>
          <w:tcPr>
            <w:tcW w:w="1158" w:type="dxa"/>
          </w:tcPr>
          <w:p w14:paraId="7C0285AC" w14:textId="1DC3A55A" w:rsidR="00390EC5" w:rsidRPr="0017654D" w:rsidRDefault="00390EC5" w:rsidP="00390EC5">
            <w:pPr>
              <w:jc w:val="center"/>
              <w:rPr>
                <w:rFonts w:ascii="Times New Roman" w:hAnsi="Times New Roman" w:cs="Times New Roman"/>
                <w:sz w:val="24"/>
                <w:szCs w:val="24"/>
                <w:lang w:val="kk-KZ"/>
              </w:rPr>
            </w:pPr>
            <w:r w:rsidRPr="0017654D">
              <w:rPr>
                <w:rFonts w:ascii="Times New Roman" w:hAnsi="Times New Roman" w:cs="Times New Roman"/>
                <w:sz w:val="24"/>
                <w:szCs w:val="24"/>
                <w:lang w:val="kk-KZ"/>
              </w:rPr>
              <w:t>3</w:t>
            </w:r>
          </w:p>
        </w:tc>
        <w:tc>
          <w:tcPr>
            <w:tcW w:w="3077" w:type="dxa"/>
          </w:tcPr>
          <w:p w14:paraId="2BB8F01F" w14:textId="75AB1E05" w:rsidR="00390EC5" w:rsidRPr="0017654D" w:rsidRDefault="00390EC5" w:rsidP="00390EC5">
            <w:pPr>
              <w:jc w:val="center"/>
              <w:rPr>
                <w:rFonts w:ascii="Times New Roman" w:hAnsi="Times New Roman" w:cs="Times New Roman"/>
                <w:sz w:val="24"/>
                <w:szCs w:val="24"/>
                <w:lang w:val="kk-KZ"/>
              </w:rPr>
            </w:pPr>
            <w:r w:rsidRPr="0017654D">
              <w:rPr>
                <w:rFonts w:ascii="Times New Roman" w:hAnsi="Times New Roman" w:cs="Times New Roman"/>
                <w:sz w:val="24"/>
                <w:szCs w:val="24"/>
                <w:lang w:val="kk-KZ"/>
              </w:rPr>
              <w:t>4</w:t>
            </w:r>
          </w:p>
        </w:tc>
      </w:tr>
      <w:tr w:rsidR="00390EC5" w:rsidRPr="0017654D" w14:paraId="6712A02C" w14:textId="77777777" w:rsidTr="00390EC5">
        <w:tc>
          <w:tcPr>
            <w:tcW w:w="3006" w:type="dxa"/>
          </w:tcPr>
          <w:p w14:paraId="277EB406" w14:textId="4C69B31D" w:rsidR="00390EC5" w:rsidRPr="0017654D" w:rsidRDefault="00B24604" w:rsidP="00390EC5">
            <w:pPr>
              <w:rPr>
                <w:rFonts w:ascii="Times New Roman" w:eastAsia="Times New Roman" w:hAnsi="Times New Roman" w:cs="Times New Roman"/>
                <w:sz w:val="24"/>
                <w:szCs w:val="24"/>
                <w:lang w:val="kk-KZ"/>
              </w:rPr>
            </w:pPr>
            <w:hyperlink r:id="rId147" w:history="1">
              <w:r w:rsidR="00390EC5" w:rsidRPr="0017654D">
                <w:rPr>
                  <w:rFonts w:ascii="Times New Roman" w:eastAsia="Times New Roman" w:hAnsi="Times New Roman" w:cs="Times New Roman"/>
                  <w:sz w:val="24"/>
                  <w:szCs w:val="24"/>
                </w:rPr>
                <w:t xml:space="preserve"> patients: an essay on</w:t>
              </w:r>
              <w:r w:rsidR="00DF76BC" w:rsidRPr="0017654D">
                <w:rPr>
                  <w:rFonts w:ascii="Times New Roman" w:eastAsia="Times New Roman" w:hAnsi="Times New Roman" w:cs="Times New Roman"/>
                  <w:sz w:val="24"/>
                  <w:szCs w:val="24"/>
                </w:rPr>
                <w:t xml:space="preserve"> the importance of professional</w:t>
              </w:r>
              <w:r w:rsidR="00DF76BC" w:rsidRPr="0017654D">
                <w:rPr>
                  <w:rFonts w:ascii="Times New Roman" w:eastAsia="Times New Roman" w:hAnsi="Times New Roman" w:cs="Times New Roman"/>
                  <w:sz w:val="24"/>
                  <w:szCs w:val="24"/>
                  <w:lang w:val="kk-KZ"/>
                </w:rPr>
                <w:t xml:space="preserve"> </w:t>
              </w:r>
              <w:r w:rsidR="00DF76BC" w:rsidRPr="0017654D">
                <w:rPr>
                  <w:rFonts w:ascii="Times New Roman" w:eastAsia="Times New Roman" w:hAnsi="Times New Roman" w:cs="Times New Roman"/>
                  <w:sz w:val="24"/>
                  <w:szCs w:val="24"/>
                </w:rPr>
                <w:t>assertiveness</w:t>
              </w:r>
              <w:r w:rsidR="00DF76BC" w:rsidRPr="0017654D">
                <w:rPr>
                  <w:rFonts w:ascii="Times New Roman" w:eastAsia="Times New Roman" w:hAnsi="Times New Roman" w:cs="Times New Roman"/>
                  <w:sz w:val="24"/>
                  <w:szCs w:val="24"/>
                  <w:lang w:val="kk-KZ"/>
                </w:rPr>
                <w:t xml:space="preserve"> </w:t>
              </w:r>
              <w:r w:rsidR="00390EC5" w:rsidRPr="0017654D">
                <w:rPr>
                  <w:rFonts w:ascii="Times New Roman" w:eastAsia="Times New Roman" w:hAnsi="Times New Roman" w:cs="Times New Roman"/>
                  <w:sz w:val="24"/>
                  <w:szCs w:val="24"/>
                </w:rPr>
                <w:t>in healthcare today</w:t>
              </w:r>
            </w:hyperlink>
          </w:p>
        </w:tc>
        <w:tc>
          <w:tcPr>
            <w:tcW w:w="2257" w:type="dxa"/>
          </w:tcPr>
          <w:p w14:paraId="4FDAE8CB" w14:textId="5AF4F621" w:rsidR="00390EC5" w:rsidRPr="0017654D" w:rsidRDefault="00B24604" w:rsidP="00390EC5">
            <w:pPr>
              <w:rPr>
                <w:rFonts w:ascii="Times New Roman" w:eastAsia="Times New Roman" w:hAnsi="Times New Roman" w:cs="Times New Roman"/>
                <w:sz w:val="24"/>
                <w:szCs w:val="24"/>
              </w:rPr>
            </w:pPr>
            <w:hyperlink r:id="rId148" w:history="1">
              <w:r w:rsidR="00390EC5" w:rsidRPr="0017654D">
                <w:rPr>
                  <w:rFonts w:ascii="Times New Roman" w:eastAsia="Times New Roman" w:hAnsi="Times New Roman" w:cs="Times New Roman"/>
                  <w:sz w:val="24"/>
                  <w:szCs w:val="24"/>
                </w:rPr>
                <w:t>Marie-Thérèse Lussier</w:t>
              </w:r>
            </w:hyperlink>
            <w:r w:rsidR="00390EC5" w:rsidRPr="0017654D">
              <w:rPr>
                <w:rFonts w:ascii="Times New Roman" w:eastAsia="Times New Roman" w:hAnsi="Times New Roman" w:cs="Times New Roman"/>
                <w:sz w:val="24"/>
                <w:szCs w:val="24"/>
              </w:rPr>
              <w:t>, </w:t>
            </w:r>
            <w:hyperlink r:id="rId149" w:history="1">
              <w:r w:rsidR="00390EC5" w:rsidRPr="0017654D">
                <w:rPr>
                  <w:rFonts w:ascii="Times New Roman" w:eastAsia="Times New Roman" w:hAnsi="Times New Roman" w:cs="Times New Roman"/>
                  <w:sz w:val="24"/>
                  <w:szCs w:val="24"/>
                </w:rPr>
                <w:t>Bernard Millette</w:t>
              </w:r>
            </w:hyperlink>
            <w:r w:rsidR="00390EC5" w:rsidRPr="0017654D">
              <w:rPr>
                <w:rFonts w:ascii="Times New Roman" w:eastAsia="Times New Roman" w:hAnsi="Times New Roman" w:cs="Times New Roman"/>
                <w:sz w:val="24"/>
                <w:szCs w:val="24"/>
              </w:rPr>
              <w:t> &amp; </w:t>
            </w:r>
            <w:hyperlink r:id="rId150" w:history="1">
              <w:r w:rsidR="00390EC5" w:rsidRPr="0017654D">
                <w:rPr>
                  <w:rFonts w:ascii="Times New Roman" w:eastAsia="Times New Roman" w:hAnsi="Times New Roman" w:cs="Times New Roman"/>
                  <w:sz w:val="24"/>
                  <w:szCs w:val="24"/>
                </w:rPr>
                <w:t>Issam Tanoubi</w:t>
              </w:r>
            </w:hyperlink>
          </w:p>
        </w:tc>
        <w:tc>
          <w:tcPr>
            <w:tcW w:w="1158" w:type="dxa"/>
          </w:tcPr>
          <w:p w14:paraId="1C2199A7" w14:textId="7BDD4F3E" w:rsidR="00390EC5" w:rsidRPr="0017654D" w:rsidRDefault="00390EC5" w:rsidP="00390EC5">
            <w:pPr>
              <w:rPr>
                <w:rFonts w:ascii="Times New Roman" w:hAnsi="Times New Roman" w:cs="Times New Roman"/>
                <w:sz w:val="24"/>
                <w:szCs w:val="24"/>
              </w:rPr>
            </w:pPr>
            <w:r w:rsidRPr="0017654D">
              <w:rPr>
                <w:rFonts w:ascii="Times New Roman" w:eastAsia="Times New Roman" w:hAnsi="Times New Roman" w:cs="Times New Roman"/>
                <w:sz w:val="24"/>
                <w:szCs w:val="24"/>
                <w:bdr w:val="none" w:sz="0" w:space="0" w:color="auto" w:frame="1"/>
              </w:rPr>
              <w:t>2023</w:t>
            </w:r>
          </w:p>
        </w:tc>
        <w:tc>
          <w:tcPr>
            <w:tcW w:w="3077" w:type="dxa"/>
          </w:tcPr>
          <w:p w14:paraId="50105058" w14:textId="57A769BB" w:rsidR="00390EC5" w:rsidRPr="0017654D" w:rsidRDefault="00B24604" w:rsidP="00390EC5">
            <w:pPr>
              <w:rPr>
                <w:rFonts w:ascii="Times New Roman" w:eastAsia="Times New Roman" w:hAnsi="Times New Roman" w:cs="Times New Roman"/>
                <w:sz w:val="24"/>
                <w:szCs w:val="24"/>
              </w:rPr>
            </w:pPr>
            <w:hyperlink r:id="rId151" w:history="1">
              <w:r w:rsidR="00390EC5" w:rsidRPr="0017654D">
                <w:rPr>
                  <w:rFonts w:ascii="Times New Roman" w:eastAsia="Times New Roman" w:hAnsi="Times New Roman" w:cs="Times New Roman"/>
                  <w:sz w:val="24"/>
                  <w:szCs w:val="24"/>
                </w:rPr>
                <w:t>Volume 28, 2023 - Issue 1</w:t>
              </w:r>
            </w:hyperlink>
          </w:p>
          <w:p w14:paraId="1CE70E0C" w14:textId="77777777" w:rsidR="00390EC5" w:rsidRPr="0017654D" w:rsidRDefault="00390EC5" w:rsidP="00390EC5">
            <w:pPr>
              <w:rPr>
                <w:rFonts w:ascii="Times New Roman" w:hAnsi="Times New Roman" w:cs="Times New Roman"/>
                <w:sz w:val="24"/>
                <w:szCs w:val="24"/>
              </w:rPr>
            </w:pPr>
          </w:p>
        </w:tc>
      </w:tr>
      <w:tr w:rsidR="00390EC5" w:rsidRPr="0017654D" w14:paraId="12A1701D" w14:textId="77777777" w:rsidTr="00390EC5">
        <w:tc>
          <w:tcPr>
            <w:tcW w:w="3006" w:type="dxa"/>
          </w:tcPr>
          <w:p w14:paraId="2D1E94C3" w14:textId="3F467E7A" w:rsidR="00390EC5" w:rsidRPr="0017654D" w:rsidRDefault="00B24604" w:rsidP="00390EC5">
            <w:pPr>
              <w:rPr>
                <w:rFonts w:ascii="Times New Roman" w:eastAsia="Times New Roman" w:hAnsi="Times New Roman" w:cs="Times New Roman"/>
                <w:sz w:val="24"/>
                <w:szCs w:val="24"/>
              </w:rPr>
            </w:pPr>
            <w:hyperlink r:id="rId152" w:history="1">
              <w:r w:rsidR="00DF76BC" w:rsidRPr="0017654D">
                <w:rPr>
                  <w:rFonts w:ascii="Times New Roman" w:eastAsia="Times New Roman" w:hAnsi="Times New Roman" w:cs="Times New Roman"/>
                  <w:sz w:val="24"/>
                  <w:szCs w:val="24"/>
                </w:rPr>
                <w:t>Evolution of the</w:t>
              </w:r>
              <w:r w:rsidR="00DF76BC" w:rsidRPr="0017654D">
                <w:rPr>
                  <w:rFonts w:ascii="Times New Roman" w:eastAsia="Times New Roman" w:hAnsi="Times New Roman" w:cs="Times New Roman"/>
                  <w:sz w:val="24"/>
                  <w:szCs w:val="24"/>
                  <w:lang w:val="kk-KZ"/>
                </w:rPr>
                <w:t xml:space="preserve"> </w:t>
              </w:r>
              <w:r w:rsidR="00DF76BC" w:rsidRPr="0017654D">
                <w:rPr>
                  <w:rFonts w:ascii="Times New Roman" w:eastAsia="Times New Roman" w:hAnsi="Times New Roman" w:cs="Times New Roman"/>
                  <w:sz w:val="24"/>
                  <w:szCs w:val="24"/>
                </w:rPr>
                <w:t>assertive</w:t>
              </w:r>
              <w:r w:rsidR="00DF76BC" w:rsidRPr="0017654D">
                <w:rPr>
                  <w:rFonts w:ascii="Times New Roman" w:eastAsia="Times New Roman" w:hAnsi="Times New Roman" w:cs="Times New Roman"/>
                  <w:sz w:val="24"/>
                  <w:szCs w:val="24"/>
                  <w:lang w:val="kk-KZ"/>
                </w:rPr>
                <w:t xml:space="preserve"> </w:t>
              </w:r>
              <w:r w:rsidR="00390EC5" w:rsidRPr="0017654D">
                <w:rPr>
                  <w:rFonts w:ascii="Times New Roman" w:eastAsia="Times New Roman" w:hAnsi="Times New Roman" w:cs="Times New Roman"/>
                  <w:sz w:val="24"/>
                  <w:szCs w:val="24"/>
                </w:rPr>
                <w:t>community engagement model for peer recovery coaching informed by the assertive community treatment model</w:t>
              </w:r>
            </w:hyperlink>
          </w:p>
        </w:tc>
        <w:tc>
          <w:tcPr>
            <w:tcW w:w="2257" w:type="dxa"/>
          </w:tcPr>
          <w:p w14:paraId="242DE536" w14:textId="3837C1FC" w:rsidR="00390EC5" w:rsidRPr="0017654D" w:rsidRDefault="00B24604" w:rsidP="00390EC5">
            <w:pPr>
              <w:rPr>
                <w:rFonts w:ascii="Times New Roman" w:eastAsia="Times New Roman" w:hAnsi="Times New Roman" w:cs="Times New Roman"/>
                <w:sz w:val="24"/>
                <w:szCs w:val="24"/>
              </w:rPr>
            </w:pPr>
            <w:hyperlink r:id="rId153" w:history="1">
              <w:r w:rsidR="00390EC5" w:rsidRPr="0017654D">
                <w:rPr>
                  <w:rFonts w:ascii="Times New Roman" w:eastAsia="Times New Roman" w:hAnsi="Times New Roman" w:cs="Times New Roman"/>
                  <w:sz w:val="24"/>
                  <w:szCs w:val="24"/>
                </w:rPr>
                <w:t>Kaileigh A. Byrne</w:t>
              </w:r>
            </w:hyperlink>
            <w:r w:rsidR="00DF76BC" w:rsidRPr="0017654D">
              <w:rPr>
                <w:rFonts w:ascii="Times New Roman" w:eastAsia="Times New Roman" w:hAnsi="Times New Roman" w:cs="Times New Roman"/>
                <w:sz w:val="24"/>
                <w:szCs w:val="24"/>
              </w:rPr>
              <w:t>,</w:t>
            </w:r>
            <w:r w:rsidR="00DF76BC" w:rsidRPr="0017654D">
              <w:rPr>
                <w:rFonts w:ascii="Times New Roman" w:eastAsia="Times New Roman" w:hAnsi="Times New Roman" w:cs="Times New Roman"/>
                <w:sz w:val="24"/>
                <w:szCs w:val="24"/>
                <w:lang w:val="kk-KZ"/>
              </w:rPr>
              <w:t xml:space="preserve"> </w:t>
            </w:r>
            <w:hyperlink r:id="rId154" w:history="1">
              <w:r w:rsidR="00390EC5" w:rsidRPr="0017654D">
                <w:rPr>
                  <w:rFonts w:ascii="Times New Roman" w:eastAsia="Times New Roman" w:hAnsi="Times New Roman" w:cs="Times New Roman"/>
                  <w:sz w:val="24"/>
                  <w:szCs w:val="24"/>
                </w:rPr>
                <w:t>Irene Pericot-Valverde</w:t>
              </w:r>
            </w:hyperlink>
            <w:r w:rsidR="00DF76BC" w:rsidRPr="0017654D">
              <w:rPr>
                <w:rFonts w:ascii="Times New Roman" w:eastAsia="Times New Roman" w:hAnsi="Times New Roman" w:cs="Times New Roman"/>
                <w:sz w:val="24"/>
                <w:szCs w:val="24"/>
              </w:rPr>
              <w:t>,</w:t>
            </w:r>
            <w:r w:rsidR="00DF76BC" w:rsidRPr="0017654D">
              <w:rPr>
                <w:rFonts w:ascii="Times New Roman" w:eastAsia="Times New Roman" w:hAnsi="Times New Roman" w:cs="Times New Roman"/>
                <w:sz w:val="24"/>
                <w:szCs w:val="24"/>
                <w:lang w:val="kk-KZ"/>
              </w:rPr>
              <w:t xml:space="preserve"> </w:t>
            </w:r>
            <w:hyperlink r:id="rId155" w:history="1">
              <w:r w:rsidR="00390EC5" w:rsidRPr="0017654D">
                <w:rPr>
                  <w:rFonts w:ascii="Times New Roman" w:eastAsia="Times New Roman" w:hAnsi="Times New Roman" w:cs="Times New Roman"/>
                  <w:sz w:val="24"/>
                  <w:szCs w:val="24"/>
                </w:rPr>
                <w:t>Margie L. Stevens</w:t>
              </w:r>
            </w:hyperlink>
            <w:r w:rsidR="00390EC5" w:rsidRPr="0017654D">
              <w:rPr>
                <w:rFonts w:ascii="Times New Roman" w:eastAsia="Times New Roman" w:hAnsi="Times New Roman" w:cs="Times New Roman"/>
                <w:sz w:val="24"/>
                <w:szCs w:val="24"/>
              </w:rPr>
              <w:t>, </w:t>
            </w:r>
            <w:hyperlink r:id="rId156" w:history="1">
              <w:r w:rsidR="00390EC5" w:rsidRPr="0017654D">
                <w:rPr>
                  <w:rFonts w:ascii="Times New Roman" w:eastAsia="Times New Roman" w:hAnsi="Times New Roman" w:cs="Times New Roman"/>
                  <w:sz w:val="24"/>
                  <w:szCs w:val="24"/>
                </w:rPr>
                <w:t>Trish Melling</w:t>
              </w:r>
            </w:hyperlink>
            <w:r w:rsidR="00390EC5" w:rsidRPr="0017654D">
              <w:rPr>
                <w:rFonts w:ascii="Times New Roman" w:eastAsia="Times New Roman" w:hAnsi="Times New Roman" w:cs="Times New Roman"/>
                <w:sz w:val="24"/>
                <w:szCs w:val="24"/>
              </w:rPr>
              <w:t>, </w:t>
            </w:r>
            <w:hyperlink r:id="rId157" w:history="1">
              <w:r w:rsidR="00390EC5" w:rsidRPr="0017654D">
                <w:rPr>
                  <w:rFonts w:ascii="Times New Roman" w:eastAsia="Times New Roman" w:hAnsi="Times New Roman" w:cs="Times New Roman"/>
                  <w:sz w:val="24"/>
                  <w:szCs w:val="24"/>
                </w:rPr>
                <w:t>Rich Jones</w:t>
              </w:r>
            </w:hyperlink>
            <w:r w:rsidR="00390EC5" w:rsidRPr="0017654D">
              <w:rPr>
                <w:rFonts w:ascii="Times New Roman" w:eastAsia="Times New Roman" w:hAnsi="Times New Roman" w:cs="Times New Roman"/>
                <w:sz w:val="24"/>
                <w:szCs w:val="24"/>
                <w:lang w:val="kk-KZ"/>
              </w:rPr>
              <w:t xml:space="preserve"> </w:t>
            </w:r>
            <w:r w:rsidR="00390EC5" w:rsidRPr="0017654D">
              <w:rPr>
                <w:rFonts w:ascii="Times New Roman" w:eastAsia="Times New Roman" w:hAnsi="Times New Roman" w:cs="Times New Roman"/>
                <w:sz w:val="24"/>
                <w:szCs w:val="24"/>
              </w:rPr>
              <w:t>&amp; </w:t>
            </w:r>
            <w:hyperlink r:id="rId158" w:history="1">
              <w:r w:rsidR="00390EC5" w:rsidRPr="0017654D">
                <w:rPr>
                  <w:rFonts w:ascii="Times New Roman" w:eastAsia="Times New Roman" w:hAnsi="Times New Roman" w:cs="Times New Roman"/>
                  <w:sz w:val="24"/>
                  <w:szCs w:val="24"/>
                </w:rPr>
                <w:t>Alain H. Litwin</w:t>
              </w:r>
            </w:hyperlink>
          </w:p>
        </w:tc>
        <w:tc>
          <w:tcPr>
            <w:tcW w:w="1158" w:type="dxa"/>
          </w:tcPr>
          <w:p w14:paraId="0FBF1F76" w14:textId="38F5754A" w:rsidR="00390EC5" w:rsidRPr="0017654D" w:rsidRDefault="00390EC5" w:rsidP="00390EC5">
            <w:pPr>
              <w:rPr>
                <w:rFonts w:ascii="Times New Roman" w:hAnsi="Times New Roman" w:cs="Times New Roman"/>
                <w:sz w:val="24"/>
                <w:szCs w:val="24"/>
              </w:rPr>
            </w:pPr>
            <w:r w:rsidRPr="0017654D">
              <w:rPr>
                <w:rFonts w:ascii="Times New Roman" w:eastAsia="Times New Roman" w:hAnsi="Times New Roman" w:cs="Times New Roman"/>
                <w:sz w:val="24"/>
                <w:szCs w:val="24"/>
                <w:bdr w:val="none" w:sz="0" w:space="0" w:color="auto" w:frame="1"/>
              </w:rPr>
              <w:t>Feb 2023</w:t>
            </w:r>
          </w:p>
        </w:tc>
        <w:tc>
          <w:tcPr>
            <w:tcW w:w="3077" w:type="dxa"/>
          </w:tcPr>
          <w:p w14:paraId="3226B95A" w14:textId="77777777" w:rsidR="00390EC5" w:rsidRPr="0017654D" w:rsidRDefault="00B24604" w:rsidP="00390EC5">
            <w:pPr>
              <w:rPr>
                <w:rFonts w:ascii="Times New Roman" w:hAnsi="Times New Roman" w:cs="Times New Roman"/>
                <w:sz w:val="24"/>
                <w:szCs w:val="24"/>
              </w:rPr>
            </w:pPr>
            <w:hyperlink r:id="rId159" w:history="1">
              <w:r w:rsidR="00390EC5" w:rsidRPr="0017654D">
                <w:rPr>
                  <w:rFonts w:ascii="Times New Roman" w:eastAsia="Times New Roman" w:hAnsi="Times New Roman" w:cs="Times New Roman"/>
                  <w:sz w:val="24"/>
                  <w:szCs w:val="24"/>
                </w:rPr>
                <w:t>Addiction Research &amp; Theory</w:t>
              </w:r>
            </w:hyperlink>
          </w:p>
        </w:tc>
      </w:tr>
      <w:tr w:rsidR="00390EC5" w:rsidRPr="0017654D" w14:paraId="4DED1619" w14:textId="77777777" w:rsidTr="00390EC5">
        <w:tc>
          <w:tcPr>
            <w:tcW w:w="9498" w:type="dxa"/>
            <w:gridSpan w:val="4"/>
          </w:tcPr>
          <w:p w14:paraId="39C17688" w14:textId="37837F58" w:rsidR="00390EC5" w:rsidRPr="0017654D" w:rsidRDefault="00E21521" w:rsidP="00390EC5">
            <w:pPr>
              <w:ind w:firstLine="601"/>
              <w:rPr>
                <w:sz w:val="24"/>
                <w:szCs w:val="24"/>
              </w:rPr>
            </w:pPr>
            <w:r w:rsidRPr="0017654D">
              <w:rPr>
                <w:rFonts w:ascii="Times New Roman" w:hAnsi="Times New Roman" w:cs="Times New Roman"/>
                <w:sz w:val="24"/>
                <w:szCs w:val="24"/>
                <w:lang w:val="kk-KZ"/>
              </w:rPr>
              <w:t xml:space="preserve">Ескерту – </w:t>
            </w:r>
            <w:r w:rsidRPr="0017654D">
              <w:rPr>
                <w:rStyle w:val="rynqvb"/>
                <w:rFonts w:ascii="Times New Roman" w:hAnsi="Times New Roman" w:cs="Times New Roman"/>
                <w:sz w:val="24"/>
                <w:szCs w:val="24"/>
                <w:lang w:val="kk-KZ"/>
              </w:rPr>
              <w:t>Автор құрастырған</w:t>
            </w:r>
          </w:p>
        </w:tc>
      </w:tr>
    </w:tbl>
    <w:p w14:paraId="59C9E49A" w14:textId="2917A7E8" w:rsidR="00E73A7B" w:rsidRPr="0017654D" w:rsidRDefault="00E73A7B" w:rsidP="00782651">
      <w:pPr>
        <w:spacing w:after="0" w:line="240" w:lineRule="auto"/>
        <w:ind w:right="3"/>
        <w:jc w:val="both"/>
        <w:rPr>
          <w:rFonts w:ascii="Times New Roman" w:hAnsi="Times New Roman" w:cs="Times New Roman"/>
          <w:sz w:val="28"/>
          <w:szCs w:val="28"/>
          <w:shd w:val="clear" w:color="auto" w:fill="FFFFFF"/>
          <w:lang w:val="kk-KZ"/>
        </w:rPr>
      </w:pPr>
    </w:p>
    <w:p w14:paraId="6F78DFA2" w14:textId="5557A66E" w:rsidR="000D6B09" w:rsidRPr="0017654D" w:rsidRDefault="00C44600" w:rsidP="00384F7B">
      <w:pPr>
        <w:spacing w:after="0" w:line="240" w:lineRule="auto"/>
        <w:ind w:right="3" w:firstLine="709"/>
        <w:jc w:val="both"/>
        <w:rPr>
          <w:rFonts w:ascii="Times New Roman" w:hAnsi="Times New Roman" w:cs="Times New Roman"/>
          <w:sz w:val="28"/>
          <w:szCs w:val="28"/>
          <w:shd w:val="clear" w:color="auto" w:fill="FFFFFF"/>
          <w:lang w:val="kk-KZ"/>
        </w:rPr>
      </w:pPr>
      <w:r w:rsidRPr="0017654D">
        <w:rPr>
          <w:rFonts w:ascii="Times New Roman" w:hAnsi="Times New Roman" w:cs="Times New Roman"/>
          <w:sz w:val="28"/>
          <w:szCs w:val="28"/>
          <w:shd w:val="clear" w:color="auto" w:fill="FFFFFF"/>
          <w:lang w:val="kk-KZ"/>
        </w:rPr>
        <w:t>1.</w:t>
      </w:r>
      <w:r w:rsidR="00A05E0C" w:rsidRPr="0017654D">
        <w:rPr>
          <w:rFonts w:ascii="Times New Roman" w:hAnsi="Times New Roman" w:cs="Times New Roman"/>
          <w:sz w:val="28"/>
          <w:szCs w:val="28"/>
          <w:shd w:val="clear" w:color="auto" w:fill="FFFFFF"/>
          <w:lang w:val="kk-KZ"/>
        </w:rPr>
        <w:t xml:space="preserve">2-кестеде берілген ақпарат </w:t>
      </w:r>
      <w:r w:rsidR="002E2487" w:rsidRPr="0017654D">
        <w:rPr>
          <w:rFonts w:ascii="Times New Roman" w:hAnsi="Times New Roman" w:cs="Times New Roman"/>
          <w:sz w:val="28"/>
          <w:szCs w:val="28"/>
          <w:shd w:val="clear" w:color="auto" w:fill="FFFFFF"/>
          <w:lang w:val="kk-KZ"/>
        </w:rPr>
        <w:t xml:space="preserve">бізге қолжетімді SCOPUS, Web of Science, Wiley, </w:t>
      </w:r>
      <w:r w:rsidR="00622A3E" w:rsidRPr="0017654D">
        <w:rPr>
          <w:rFonts w:ascii="Times New Roman" w:hAnsi="Times New Roman" w:cs="Times New Roman"/>
          <w:sz w:val="28"/>
          <w:szCs w:val="28"/>
          <w:shd w:val="clear" w:color="auto" w:fill="FFFFFF"/>
          <w:lang w:val="kk-KZ"/>
        </w:rPr>
        <w:t xml:space="preserve">Google Scholar </w:t>
      </w:r>
      <w:r w:rsidR="003011A9" w:rsidRPr="0017654D">
        <w:rPr>
          <w:rFonts w:ascii="Times New Roman" w:hAnsi="Times New Roman" w:cs="Times New Roman"/>
          <w:sz w:val="28"/>
          <w:szCs w:val="28"/>
          <w:shd w:val="clear" w:color="auto" w:fill="FFFFFF"/>
          <w:lang w:val="kk-KZ"/>
        </w:rPr>
        <w:t>және т.б. сенімді ғылыми ақпарат көздерінен алынды.</w:t>
      </w:r>
      <w:r w:rsidR="00341C63" w:rsidRPr="0017654D">
        <w:rPr>
          <w:rFonts w:ascii="Times New Roman" w:hAnsi="Times New Roman" w:cs="Times New Roman"/>
          <w:sz w:val="28"/>
          <w:szCs w:val="28"/>
          <w:shd w:val="clear" w:color="auto" w:fill="FFFFFF"/>
          <w:lang w:val="kk-KZ"/>
        </w:rPr>
        <w:t xml:space="preserve"> Бұл кестеде берілгендей, соңғы бес жылда ғалымдар ассертивтілікті денсаулық сақтау, психологиялық қолдау</w:t>
      </w:r>
      <w:r w:rsidR="00AF38C3" w:rsidRPr="0017654D">
        <w:rPr>
          <w:rFonts w:ascii="Times New Roman" w:hAnsi="Times New Roman" w:cs="Times New Roman"/>
          <w:sz w:val="28"/>
          <w:szCs w:val="28"/>
          <w:shd w:val="clear" w:color="auto" w:fill="FFFFFF"/>
          <w:lang w:val="kk-KZ"/>
        </w:rPr>
        <w:t>, психиатрия</w:t>
      </w:r>
      <w:r w:rsidR="000D6B09" w:rsidRPr="0017654D">
        <w:rPr>
          <w:rFonts w:ascii="Times New Roman" w:hAnsi="Times New Roman" w:cs="Times New Roman"/>
          <w:sz w:val="28"/>
          <w:szCs w:val="28"/>
          <w:shd w:val="clear" w:color="auto" w:fill="FFFFFF"/>
          <w:lang w:val="kk-KZ"/>
        </w:rPr>
        <w:t>лық науқастарды емдеу</w:t>
      </w:r>
      <w:r w:rsidR="00341C63" w:rsidRPr="0017654D">
        <w:rPr>
          <w:rFonts w:ascii="Times New Roman" w:hAnsi="Times New Roman" w:cs="Times New Roman"/>
          <w:sz w:val="28"/>
          <w:szCs w:val="28"/>
          <w:shd w:val="clear" w:color="auto" w:fill="FFFFFF"/>
          <w:lang w:val="kk-KZ"/>
        </w:rPr>
        <w:t xml:space="preserve"> мәселелерімен байланыстырған, әсіресе COVID-19 пандемиясы кезінде барлық әлем бойынша ғалымдар мен зерттеушілер тек денсаулықты нығайту ғана емес, сонымен қатар психологиялық тұрақтылық пен қиындықтарды жеңу құралдарын іздеп, ассертивтілікті ұсынғаны айқын</w:t>
      </w:r>
      <w:r w:rsidR="00716DC6" w:rsidRPr="0017654D">
        <w:rPr>
          <w:rFonts w:ascii="Times New Roman" w:hAnsi="Times New Roman" w:cs="Times New Roman"/>
          <w:sz w:val="28"/>
          <w:szCs w:val="28"/>
          <w:shd w:val="clear" w:color="auto" w:fill="FFFFFF"/>
          <w:lang w:val="kk-KZ"/>
        </w:rPr>
        <w:t xml:space="preserve">, алайда бұл жиналған ақпарат </w:t>
      </w:r>
      <w:r w:rsidR="00901021" w:rsidRPr="0017654D">
        <w:rPr>
          <w:rFonts w:ascii="Times New Roman" w:hAnsi="Times New Roman" w:cs="Times New Roman"/>
          <w:sz w:val="28"/>
          <w:szCs w:val="28"/>
          <w:shd w:val="clear" w:color="auto" w:fill="FFFFFF"/>
          <w:lang w:val="kk-KZ"/>
        </w:rPr>
        <w:t xml:space="preserve">мұқият талданып, </w:t>
      </w:r>
      <w:r w:rsidR="00AE28CE" w:rsidRPr="0017654D">
        <w:rPr>
          <w:rFonts w:ascii="Times New Roman" w:hAnsi="Times New Roman" w:cs="Times New Roman"/>
          <w:sz w:val="28"/>
          <w:szCs w:val="28"/>
          <w:shd w:val="clear" w:color="auto" w:fill="FFFFFF"/>
          <w:lang w:val="kk-KZ"/>
        </w:rPr>
        <w:t xml:space="preserve">тек біздің </w:t>
      </w:r>
      <w:r w:rsidR="00BC25B6" w:rsidRPr="0017654D">
        <w:rPr>
          <w:rFonts w:ascii="Times New Roman" w:hAnsi="Times New Roman" w:cs="Times New Roman"/>
          <w:sz w:val="28"/>
          <w:szCs w:val="28"/>
          <w:shd w:val="clear" w:color="auto" w:fill="FFFFFF"/>
          <w:lang w:val="kk-KZ"/>
        </w:rPr>
        <w:t xml:space="preserve">диссертациялық </w:t>
      </w:r>
      <w:r w:rsidR="00AE28CE" w:rsidRPr="0017654D">
        <w:rPr>
          <w:rFonts w:ascii="Times New Roman" w:hAnsi="Times New Roman" w:cs="Times New Roman"/>
          <w:sz w:val="28"/>
          <w:szCs w:val="28"/>
          <w:shd w:val="clear" w:color="auto" w:fill="FFFFFF"/>
          <w:lang w:val="kk-KZ"/>
        </w:rPr>
        <w:t xml:space="preserve">зерттеу тақырыбына </w:t>
      </w:r>
      <w:r w:rsidR="00BC25B6" w:rsidRPr="0017654D">
        <w:rPr>
          <w:rFonts w:ascii="Times New Roman" w:hAnsi="Times New Roman" w:cs="Times New Roman"/>
          <w:sz w:val="28"/>
          <w:szCs w:val="28"/>
          <w:shd w:val="clear" w:color="auto" w:fill="FFFFFF"/>
          <w:lang w:val="kk-KZ"/>
        </w:rPr>
        <w:t>жақын тақырыптарды қам</w:t>
      </w:r>
      <w:r w:rsidR="0053562F" w:rsidRPr="0017654D">
        <w:rPr>
          <w:rFonts w:ascii="Times New Roman" w:hAnsi="Times New Roman" w:cs="Times New Roman"/>
          <w:sz w:val="28"/>
          <w:szCs w:val="28"/>
          <w:shd w:val="clear" w:color="auto" w:fill="FFFFFF"/>
          <w:lang w:val="kk-KZ"/>
        </w:rPr>
        <w:t>тып жатқанын ескерген жөн</w:t>
      </w:r>
      <w:r w:rsidR="00CD37EB" w:rsidRPr="0017654D">
        <w:rPr>
          <w:rFonts w:ascii="Times New Roman" w:hAnsi="Times New Roman" w:cs="Times New Roman"/>
          <w:sz w:val="28"/>
          <w:szCs w:val="28"/>
          <w:shd w:val="clear" w:color="auto" w:fill="FFFFFF"/>
          <w:lang w:val="kk-KZ"/>
        </w:rPr>
        <w:t xml:space="preserve">. Көрсетілген зерттеу жұмыстарынан басқа да көптеген </w:t>
      </w:r>
      <w:r w:rsidR="00E35A00" w:rsidRPr="0017654D">
        <w:rPr>
          <w:rFonts w:ascii="Times New Roman" w:hAnsi="Times New Roman" w:cs="Times New Roman"/>
          <w:sz w:val="28"/>
          <w:szCs w:val="28"/>
          <w:shd w:val="clear" w:color="auto" w:fill="FFFFFF"/>
          <w:lang w:val="kk-KZ"/>
        </w:rPr>
        <w:t>ақпарат жарық көрген, алайда ол еңбектерде ассертивтілік</w:t>
      </w:r>
      <w:r w:rsidR="00815B65" w:rsidRPr="0017654D">
        <w:rPr>
          <w:rFonts w:ascii="Times New Roman" w:hAnsi="Times New Roman" w:cs="Times New Roman"/>
          <w:sz w:val="28"/>
          <w:szCs w:val="28"/>
          <w:shd w:val="clear" w:color="auto" w:fill="FFFFFF"/>
          <w:lang w:val="kk-KZ"/>
        </w:rPr>
        <w:t xml:space="preserve"> ұғымы</w:t>
      </w:r>
      <w:r w:rsidR="00E35A00" w:rsidRPr="0017654D">
        <w:rPr>
          <w:rFonts w:ascii="Times New Roman" w:hAnsi="Times New Roman" w:cs="Times New Roman"/>
          <w:sz w:val="28"/>
          <w:szCs w:val="28"/>
          <w:shd w:val="clear" w:color="auto" w:fill="FFFFFF"/>
          <w:lang w:val="kk-KZ"/>
        </w:rPr>
        <w:t xml:space="preserve"> менеджмент, саясаттану, </w:t>
      </w:r>
      <w:r w:rsidR="00A52BE2" w:rsidRPr="0017654D">
        <w:rPr>
          <w:rFonts w:ascii="Times New Roman" w:hAnsi="Times New Roman" w:cs="Times New Roman"/>
          <w:sz w:val="28"/>
          <w:szCs w:val="28"/>
          <w:shd w:val="clear" w:color="auto" w:fill="FFFFFF"/>
          <w:lang w:val="kk-KZ"/>
        </w:rPr>
        <w:t>құқық</w:t>
      </w:r>
      <w:r w:rsidR="00052115" w:rsidRPr="0017654D">
        <w:rPr>
          <w:rFonts w:ascii="Times New Roman" w:hAnsi="Times New Roman" w:cs="Times New Roman"/>
          <w:sz w:val="28"/>
          <w:szCs w:val="28"/>
          <w:shd w:val="clear" w:color="auto" w:fill="FFFFFF"/>
          <w:lang w:val="kk-KZ"/>
        </w:rPr>
        <w:t xml:space="preserve"> </w:t>
      </w:r>
      <w:r w:rsidR="00120F42" w:rsidRPr="0017654D">
        <w:rPr>
          <w:rFonts w:ascii="Times New Roman" w:hAnsi="Times New Roman" w:cs="Times New Roman"/>
          <w:sz w:val="28"/>
          <w:szCs w:val="28"/>
          <w:shd w:val="clear" w:color="auto" w:fill="FFFFFF"/>
          <w:lang w:val="kk-KZ"/>
        </w:rPr>
        <w:t xml:space="preserve">бағыттары бойынша </w:t>
      </w:r>
      <w:r w:rsidR="00E37F4F" w:rsidRPr="0017654D">
        <w:rPr>
          <w:rFonts w:ascii="Times New Roman" w:hAnsi="Times New Roman" w:cs="Times New Roman"/>
          <w:sz w:val="28"/>
          <w:szCs w:val="28"/>
          <w:shd w:val="clear" w:color="auto" w:fill="FFFFFF"/>
          <w:lang w:val="kk-KZ"/>
        </w:rPr>
        <w:t>талда</w:t>
      </w:r>
      <w:r w:rsidR="00327498" w:rsidRPr="0017654D">
        <w:rPr>
          <w:rFonts w:ascii="Times New Roman" w:hAnsi="Times New Roman" w:cs="Times New Roman"/>
          <w:sz w:val="28"/>
          <w:szCs w:val="28"/>
          <w:shd w:val="clear" w:color="auto" w:fill="FFFFFF"/>
          <w:lang w:val="kk-KZ"/>
        </w:rPr>
        <w:t>н</w:t>
      </w:r>
      <w:r w:rsidR="00E37F4F" w:rsidRPr="0017654D">
        <w:rPr>
          <w:rFonts w:ascii="Times New Roman" w:hAnsi="Times New Roman" w:cs="Times New Roman"/>
          <w:sz w:val="28"/>
          <w:szCs w:val="28"/>
          <w:shd w:val="clear" w:color="auto" w:fill="FFFFFF"/>
          <w:lang w:val="kk-KZ"/>
        </w:rPr>
        <w:t>ған.</w:t>
      </w:r>
    </w:p>
    <w:p w14:paraId="46AD8E3B" w14:textId="02F9BF54" w:rsidR="00386A88" w:rsidRPr="0017654D" w:rsidRDefault="00EA2F1D" w:rsidP="00384F7B">
      <w:pPr>
        <w:spacing w:after="0" w:line="240" w:lineRule="auto"/>
        <w:ind w:right="3" w:firstLine="709"/>
        <w:jc w:val="both"/>
        <w:rPr>
          <w:rFonts w:ascii="Times New Roman" w:hAnsi="Times New Roman" w:cs="Times New Roman"/>
          <w:sz w:val="28"/>
          <w:szCs w:val="28"/>
          <w:shd w:val="clear" w:color="auto" w:fill="FFFFFF"/>
          <w:lang w:val="kk-KZ"/>
        </w:rPr>
      </w:pPr>
      <w:r w:rsidRPr="0017654D">
        <w:rPr>
          <w:rFonts w:ascii="Times New Roman" w:hAnsi="Times New Roman" w:cs="Times New Roman"/>
          <w:sz w:val="28"/>
          <w:szCs w:val="28"/>
          <w:shd w:val="clear" w:color="auto" w:fill="FFFFFF"/>
          <w:lang w:val="kk-KZ"/>
        </w:rPr>
        <w:t>О</w:t>
      </w:r>
      <w:r w:rsidR="00357CC8" w:rsidRPr="0017654D">
        <w:rPr>
          <w:rFonts w:ascii="Times New Roman" w:hAnsi="Times New Roman" w:cs="Times New Roman"/>
          <w:sz w:val="28"/>
          <w:szCs w:val="28"/>
          <w:shd w:val="clear" w:color="auto" w:fill="FFFFFF"/>
          <w:lang w:val="kk-KZ"/>
        </w:rPr>
        <w:t>сы</w:t>
      </w:r>
      <w:r w:rsidRPr="0017654D">
        <w:rPr>
          <w:rFonts w:ascii="Times New Roman" w:hAnsi="Times New Roman" w:cs="Times New Roman"/>
          <w:sz w:val="28"/>
          <w:szCs w:val="28"/>
          <w:shd w:val="clear" w:color="auto" w:fill="FFFFFF"/>
          <w:lang w:val="kk-KZ"/>
        </w:rPr>
        <w:t xml:space="preserve"> ретте б</w:t>
      </w:r>
      <w:r w:rsidR="008E5FEC" w:rsidRPr="0017654D">
        <w:rPr>
          <w:rFonts w:ascii="Times New Roman" w:hAnsi="Times New Roman" w:cs="Times New Roman"/>
          <w:sz w:val="28"/>
          <w:szCs w:val="28"/>
          <w:shd w:val="clear" w:color="auto" w:fill="FFFFFF"/>
          <w:lang w:val="kk-KZ"/>
        </w:rPr>
        <w:t xml:space="preserve">іздің </w:t>
      </w:r>
      <w:r w:rsidRPr="0017654D">
        <w:rPr>
          <w:rFonts w:ascii="Times New Roman" w:hAnsi="Times New Roman" w:cs="Times New Roman"/>
          <w:sz w:val="28"/>
          <w:szCs w:val="28"/>
          <w:shd w:val="clear" w:color="auto" w:fill="FFFFFF"/>
          <w:lang w:val="kk-KZ"/>
        </w:rPr>
        <w:t>диссертациялық жұмыс</w:t>
      </w:r>
      <w:r w:rsidR="007651E6" w:rsidRPr="0017654D">
        <w:rPr>
          <w:rFonts w:ascii="Times New Roman" w:hAnsi="Times New Roman" w:cs="Times New Roman"/>
          <w:sz w:val="28"/>
          <w:szCs w:val="28"/>
          <w:shd w:val="clear" w:color="auto" w:fill="FFFFFF"/>
          <w:lang w:val="kk-KZ"/>
        </w:rPr>
        <w:t>ымыздың</w:t>
      </w:r>
      <w:r w:rsidR="00CE398E" w:rsidRPr="0017654D">
        <w:rPr>
          <w:rFonts w:ascii="Times New Roman" w:hAnsi="Times New Roman" w:cs="Times New Roman"/>
          <w:sz w:val="28"/>
          <w:szCs w:val="28"/>
          <w:shd w:val="clear" w:color="auto" w:fill="FFFFFF"/>
          <w:lang w:val="kk-KZ"/>
        </w:rPr>
        <w:t xml:space="preserve"> ерекшелігін аш</w:t>
      </w:r>
      <w:r w:rsidR="00A8646B" w:rsidRPr="0017654D">
        <w:rPr>
          <w:rFonts w:ascii="Times New Roman" w:hAnsi="Times New Roman" w:cs="Times New Roman"/>
          <w:sz w:val="28"/>
          <w:szCs w:val="28"/>
          <w:shd w:val="clear" w:color="auto" w:fill="FFFFFF"/>
          <w:lang w:val="kk-KZ"/>
        </w:rPr>
        <w:t xml:space="preserve">ып көрсететін </w:t>
      </w:r>
      <w:r w:rsidR="00CE398E" w:rsidRPr="0017654D">
        <w:rPr>
          <w:rFonts w:ascii="Times New Roman" w:hAnsi="Times New Roman" w:cs="Times New Roman"/>
          <w:sz w:val="28"/>
          <w:szCs w:val="28"/>
          <w:shd w:val="clear" w:color="auto" w:fill="FFFFFF"/>
          <w:lang w:val="kk-KZ"/>
        </w:rPr>
        <w:t xml:space="preserve">бірқатар </w:t>
      </w:r>
      <w:r w:rsidR="00E41574" w:rsidRPr="0017654D">
        <w:rPr>
          <w:rFonts w:ascii="Times New Roman" w:hAnsi="Times New Roman" w:cs="Times New Roman"/>
          <w:sz w:val="28"/>
          <w:szCs w:val="28"/>
          <w:shd w:val="clear" w:color="auto" w:fill="FFFFFF"/>
          <w:lang w:val="kk-KZ"/>
        </w:rPr>
        <w:t>еңбектер жарық көр</w:t>
      </w:r>
      <w:r w:rsidR="00B7782D" w:rsidRPr="0017654D">
        <w:rPr>
          <w:rFonts w:ascii="Times New Roman" w:hAnsi="Times New Roman" w:cs="Times New Roman"/>
          <w:sz w:val="28"/>
          <w:szCs w:val="28"/>
          <w:shd w:val="clear" w:color="auto" w:fill="FFFFFF"/>
          <w:lang w:val="kk-KZ"/>
        </w:rPr>
        <w:t>ген. О</w:t>
      </w:r>
      <w:r w:rsidR="00E41574" w:rsidRPr="0017654D">
        <w:rPr>
          <w:rFonts w:ascii="Times New Roman" w:hAnsi="Times New Roman" w:cs="Times New Roman"/>
          <w:sz w:val="28"/>
          <w:szCs w:val="28"/>
          <w:shd w:val="clear" w:color="auto" w:fill="FFFFFF"/>
          <w:lang w:val="kk-KZ"/>
        </w:rPr>
        <w:t>лар</w:t>
      </w:r>
      <w:r w:rsidR="00B43EA9" w:rsidRPr="0017654D">
        <w:rPr>
          <w:rFonts w:ascii="Times New Roman" w:hAnsi="Times New Roman" w:cs="Times New Roman"/>
          <w:sz w:val="28"/>
          <w:szCs w:val="28"/>
          <w:shd w:val="clear" w:color="auto" w:fill="FFFFFF"/>
          <w:lang w:val="kk-KZ"/>
        </w:rPr>
        <w:t xml:space="preserve"> </w:t>
      </w:r>
      <w:r w:rsidR="00094290" w:rsidRPr="0017654D">
        <w:rPr>
          <w:rFonts w:ascii="Times New Roman" w:hAnsi="Times New Roman" w:cs="Times New Roman"/>
          <w:sz w:val="28"/>
          <w:szCs w:val="28"/>
          <w:shd w:val="clear" w:color="auto" w:fill="FFFFFF"/>
          <w:lang w:val="kk-KZ"/>
        </w:rPr>
        <w:t>психология</w:t>
      </w:r>
      <w:r w:rsidR="00386A88" w:rsidRPr="0017654D">
        <w:rPr>
          <w:rFonts w:ascii="Times New Roman" w:hAnsi="Times New Roman" w:cs="Times New Roman"/>
          <w:sz w:val="28"/>
          <w:szCs w:val="28"/>
          <w:shd w:val="clear" w:color="auto" w:fill="FFFFFF"/>
          <w:lang w:val="kk-KZ"/>
        </w:rPr>
        <w:t xml:space="preserve">дағы </w:t>
      </w:r>
      <w:r w:rsidR="00475871" w:rsidRPr="0017654D">
        <w:rPr>
          <w:rFonts w:ascii="Times New Roman" w:hAnsi="Times New Roman" w:cs="Times New Roman"/>
          <w:sz w:val="28"/>
          <w:szCs w:val="28"/>
          <w:shd w:val="clear" w:color="auto" w:fill="FFFFFF"/>
          <w:lang w:val="kk-KZ"/>
        </w:rPr>
        <w:t>ассертивтілік</w:t>
      </w:r>
      <w:r w:rsidR="00386A88" w:rsidRPr="0017654D">
        <w:rPr>
          <w:rFonts w:ascii="Times New Roman" w:hAnsi="Times New Roman" w:cs="Times New Roman"/>
          <w:sz w:val="28"/>
          <w:szCs w:val="28"/>
          <w:shd w:val="clear" w:color="auto" w:fill="FFFFFF"/>
          <w:lang w:val="kk-KZ"/>
        </w:rPr>
        <w:t>ті зерттеу мәселелері</w:t>
      </w:r>
      <w:r w:rsidRPr="0017654D">
        <w:rPr>
          <w:rFonts w:ascii="Times New Roman" w:hAnsi="Times New Roman" w:cs="Times New Roman"/>
          <w:sz w:val="28"/>
          <w:szCs w:val="28"/>
          <w:shd w:val="clear" w:color="auto" w:fill="FFFFFF"/>
          <w:lang w:val="kk-KZ"/>
        </w:rPr>
        <w:t>не</w:t>
      </w:r>
      <w:r w:rsidR="00386A88" w:rsidRPr="0017654D">
        <w:rPr>
          <w:rFonts w:ascii="Times New Roman" w:hAnsi="Times New Roman" w:cs="Times New Roman"/>
          <w:sz w:val="28"/>
          <w:szCs w:val="28"/>
          <w:shd w:val="clear" w:color="auto" w:fill="FFFFFF"/>
          <w:lang w:val="kk-KZ"/>
        </w:rPr>
        <w:t xml:space="preserve"> [</w:t>
      </w:r>
      <w:r w:rsidR="00C53AFC" w:rsidRPr="0017654D">
        <w:rPr>
          <w:rFonts w:ascii="Times New Roman" w:hAnsi="Times New Roman" w:cs="Times New Roman"/>
          <w:sz w:val="28"/>
          <w:szCs w:val="28"/>
          <w:shd w:val="clear" w:color="auto" w:fill="FFFFFF"/>
          <w:lang w:val="kk-KZ"/>
        </w:rPr>
        <w:t>77</w:t>
      </w:r>
      <w:r w:rsidR="00386A88" w:rsidRPr="0017654D">
        <w:rPr>
          <w:rFonts w:ascii="Times New Roman" w:hAnsi="Times New Roman" w:cs="Times New Roman"/>
          <w:sz w:val="28"/>
          <w:szCs w:val="28"/>
          <w:shd w:val="clear" w:color="auto" w:fill="FFFFFF"/>
          <w:lang w:val="kk-KZ"/>
        </w:rPr>
        <w:t>]</w:t>
      </w:r>
      <w:r w:rsidR="00CB2AE6" w:rsidRPr="0017654D">
        <w:rPr>
          <w:rFonts w:ascii="Times New Roman" w:hAnsi="Times New Roman" w:cs="Times New Roman"/>
          <w:sz w:val="28"/>
          <w:szCs w:val="28"/>
          <w:shd w:val="clear" w:color="auto" w:fill="FFFFFF"/>
          <w:lang w:val="kk-KZ"/>
        </w:rPr>
        <w:t>,</w:t>
      </w:r>
      <w:r w:rsidR="005C4BAF" w:rsidRPr="0017654D">
        <w:rPr>
          <w:rFonts w:ascii="Times New Roman" w:hAnsi="Times New Roman" w:cs="Times New Roman"/>
          <w:sz w:val="28"/>
          <w:szCs w:val="28"/>
          <w:shd w:val="clear" w:color="auto" w:fill="FFFFFF"/>
          <w:lang w:val="kk-KZ"/>
        </w:rPr>
        <w:t xml:space="preserve"> оқытушының ассертивтілігі сыныптағы өзара сыйластық қатынастың негізі</w:t>
      </w:r>
      <w:r w:rsidR="009927C9" w:rsidRPr="0017654D">
        <w:rPr>
          <w:rFonts w:ascii="Times New Roman" w:hAnsi="Times New Roman" w:cs="Times New Roman"/>
          <w:sz w:val="28"/>
          <w:szCs w:val="28"/>
          <w:shd w:val="clear" w:color="auto" w:fill="FFFFFF"/>
          <w:lang w:val="kk-KZ"/>
        </w:rPr>
        <w:t xml:space="preserve"> ретінде</w:t>
      </w:r>
      <w:r w:rsidR="008E5D9E" w:rsidRPr="0017654D">
        <w:rPr>
          <w:rFonts w:ascii="Times New Roman" w:hAnsi="Times New Roman" w:cs="Times New Roman"/>
          <w:sz w:val="28"/>
          <w:szCs w:val="28"/>
          <w:shd w:val="clear" w:color="auto" w:fill="FFFFFF"/>
          <w:lang w:val="kk-KZ"/>
        </w:rPr>
        <w:t xml:space="preserve"> </w:t>
      </w:r>
      <w:r w:rsidR="00CB2AE6" w:rsidRPr="0017654D">
        <w:rPr>
          <w:rFonts w:ascii="Times New Roman" w:hAnsi="Times New Roman" w:cs="Times New Roman"/>
          <w:sz w:val="28"/>
          <w:szCs w:val="28"/>
          <w:shd w:val="clear" w:color="auto" w:fill="FFFFFF"/>
          <w:lang w:val="kk-KZ"/>
        </w:rPr>
        <w:t>[</w:t>
      </w:r>
      <w:r w:rsidR="00C53AFC" w:rsidRPr="0017654D">
        <w:rPr>
          <w:rFonts w:ascii="Times New Roman" w:hAnsi="Times New Roman" w:cs="Times New Roman"/>
          <w:sz w:val="28"/>
          <w:szCs w:val="28"/>
          <w:shd w:val="clear" w:color="auto" w:fill="FFFFFF"/>
          <w:lang w:val="kk-KZ"/>
        </w:rPr>
        <w:t>78</w:t>
      </w:r>
      <w:r w:rsidR="00CB2AE6" w:rsidRPr="0017654D">
        <w:rPr>
          <w:rFonts w:ascii="Times New Roman" w:hAnsi="Times New Roman" w:cs="Times New Roman"/>
          <w:sz w:val="28"/>
          <w:szCs w:val="28"/>
          <w:shd w:val="clear" w:color="auto" w:fill="FFFFFF"/>
          <w:lang w:val="kk-KZ"/>
        </w:rPr>
        <w:t xml:space="preserve">], </w:t>
      </w:r>
      <w:r w:rsidR="00E73464" w:rsidRPr="0017654D">
        <w:rPr>
          <w:rFonts w:ascii="Times New Roman" w:hAnsi="Times New Roman" w:cs="Times New Roman"/>
          <w:sz w:val="28"/>
          <w:szCs w:val="28"/>
          <w:shd w:val="clear" w:color="auto" w:fill="FFFFFF"/>
          <w:lang w:val="kk-KZ"/>
        </w:rPr>
        <w:t>тұлға ассертивтіліг</w:t>
      </w:r>
      <w:r w:rsidR="0023503C" w:rsidRPr="0017654D">
        <w:rPr>
          <w:rFonts w:ascii="Times New Roman" w:hAnsi="Times New Roman" w:cs="Times New Roman"/>
          <w:sz w:val="28"/>
          <w:szCs w:val="28"/>
          <w:shd w:val="clear" w:color="auto" w:fill="FFFFFF"/>
          <w:lang w:val="kk-KZ"/>
        </w:rPr>
        <w:t>ін дамытудың рөлі</w:t>
      </w:r>
      <w:r w:rsidR="00A20C24" w:rsidRPr="0017654D">
        <w:rPr>
          <w:rFonts w:ascii="Times New Roman" w:hAnsi="Times New Roman" w:cs="Times New Roman"/>
          <w:sz w:val="28"/>
          <w:szCs w:val="28"/>
          <w:shd w:val="clear" w:color="auto" w:fill="FFFFFF"/>
          <w:lang w:val="kk-KZ"/>
        </w:rPr>
        <w:t>не</w:t>
      </w:r>
      <w:r w:rsidR="008E5D9E" w:rsidRPr="0017654D">
        <w:rPr>
          <w:rFonts w:ascii="Times New Roman" w:hAnsi="Times New Roman" w:cs="Times New Roman"/>
          <w:sz w:val="28"/>
          <w:szCs w:val="28"/>
          <w:shd w:val="clear" w:color="auto" w:fill="FFFFFF"/>
          <w:lang w:val="kk-KZ"/>
        </w:rPr>
        <w:t xml:space="preserve"> </w:t>
      </w:r>
      <w:r w:rsidR="00CB2AE6" w:rsidRPr="0017654D">
        <w:rPr>
          <w:rFonts w:ascii="Times New Roman" w:hAnsi="Times New Roman" w:cs="Times New Roman"/>
          <w:sz w:val="28"/>
          <w:szCs w:val="28"/>
          <w:shd w:val="clear" w:color="auto" w:fill="FFFFFF"/>
          <w:lang w:val="kk-KZ"/>
        </w:rPr>
        <w:t>[</w:t>
      </w:r>
      <w:r w:rsidR="00E005BB" w:rsidRPr="0017654D">
        <w:rPr>
          <w:rFonts w:ascii="Times New Roman" w:hAnsi="Times New Roman" w:cs="Times New Roman"/>
          <w:sz w:val="28"/>
          <w:szCs w:val="28"/>
          <w:shd w:val="clear" w:color="auto" w:fill="FFFFFF"/>
          <w:lang w:val="kk-KZ"/>
        </w:rPr>
        <w:t>79</w:t>
      </w:r>
      <w:r w:rsidR="00CB2AE6" w:rsidRPr="0017654D">
        <w:rPr>
          <w:rFonts w:ascii="Times New Roman" w:hAnsi="Times New Roman" w:cs="Times New Roman"/>
          <w:sz w:val="28"/>
          <w:szCs w:val="28"/>
          <w:shd w:val="clear" w:color="auto" w:fill="FFFFFF"/>
          <w:lang w:val="kk-KZ"/>
        </w:rPr>
        <w:t xml:space="preserve">], </w:t>
      </w:r>
      <w:r w:rsidR="00EF5DFB" w:rsidRPr="0017654D">
        <w:rPr>
          <w:rFonts w:ascii="Times New Roman" w:hAnsi="Times New Roman" w:cs="Times New Roman"/>
          <w:sz w:val="28"/>
          <w:szCs w:val="28"/>
          <w:shd w:val="clear" w:color="auto" w:fill="FFFFFF"/>
          <w:lang w:val="kk-KZ"/>
        </w:rPr>
        <w:t xml:space="preserve">қазақстандық ғалымдардың еңбектеріндегі ассертивтілік </w:t>
      </w:r>
      <w:r w:rsidR="00A20C24" w:rsidRPr="0017654D">
        <w:rPr>
          <w:rFonts w:ascii="Times New Roman" w:hAnsi="Times New Roman" w:cs="Times New Roman"/>
          <w:sz w:val="28"/>
          <w:szCs w:val="28"/>
          <w:shd w:val="clear" w:color="auto" w:fill="FFFFFF"/>
          <w:lang w:val="kk-KZ"/>
        </w:rPr>
        <w:t>мәселелеріне</w:t>
      </w:r>
      <w:r w:rsidR="008E5D9E" w:rsidRPr="0017654D">
        <w:rPr>
          <w:rFonts w:ascii="Times New Roman" w:hAnsi="Times New Roman" w:cs="Times New Roman"/>
          <w:sz w:val="28"/>
          <w:szCs w:val="28"/>
          <w:shd w:val="clear" w:color="auto" w:fill="FFFFFF"/>
          <w:lang w:val="kk-KZ"/>
        </w:rPr>
        <w:t xml:space="preserve"> </w:t>
      </w:r>
      <w:r w:rsidR="00CB2AE6" w:rsidRPr="0017654D">
        <w:rPr>
          <w:rFonts w:ascii="Times New Roman" w:hAnsi="Times New Roman" w:cs="Times New Roman"/>
          <w:sz w:val="28"/>
          <w:szCs w:val="28"/>
          <w:shd w:val="clear" w:color="auto" w:fill="FFFFFF"/>
          <w:lang w:val="kk-KZ"/>
        </w:rPr>
        <w:t>[</w:t>
      </w:r>
      <w:r w:rsidR="00E005BB" w:rsidRPr="0017654D">
        <w:rPr>
          <w:rFonts w:ascii="Times New Roman" w:hAnsi="Times New Roman" w:cs="Times New Roman"/>
          <w:sz w:val="28"/>
          <w:szCs w:val="28"/>
          <w:shd w:val="clear" w:color="auto" w:fill="FFFFFF"/>
          <w:lang w:val="kk-KZ"/>
        </w:rPr>
        <w:t>80</w:t>
      </w:r>
      <w:r w:rsidR="00CB2AE6" w:rsidRPr="0017654D">
        <w:rPr>
          <w:rFonts w:ascii="Times New Roman" w:hAnsi="Times New Roman" w:cs="Times New Roman"/>
          <w:sz w:val="28"/>
          <w:szCs w:val="28"/>
          <w:shd w:val="clear" w:color="auto" w:fill="FFFFFF"/>
          <w:lang w:val="kk-KZ"/>
        </w:rPr>
        <w:t xml:space="preserve">], </w:t>
      </w:r>
      <w:r w:rsidR="00DE226E" w:rsidRPr="0017654D">
        <w:rPr>
          <w:rFonts w:ascii="Times New Roman" w:hAnsi="Times New Roman" w:cs="Times New Roman"/>
          <w:sz w:val="28"/>
          <w:szCs w:val="28"/>
          <w:shd w:val="clear" w:color="auto" w:fill="FFFFFF"/>
          <w:lang w:val="kk-KZ"/>
        </w:rPr>
        <w:t>ерекше білім беру қажеттіліктері бар балаларды қолдау үшін болашақ әлеуметтік педагогт</w:t>
      </w:r>
      <w:r w:rsidR="00546F10" w:rsidRPr="0017654D">
        <w:rPr>
          <w:rFonts w:ascii="Times New Roman" w:hAnsi="Times New Roman" w:cs="Times New Roman"/>
          <w:sz w:val="28"/>
          <w:szCs w:val="28"/>
          <w:shd w:val="clear" w:color="auto" w:fill="FFFFFF"/>
          <w:lang w:val="kk-KZ"/>
        </w:rPr>
        <w:t>е</w:t>
      </w:r>
      <w:r w:rsidR="00DE226E" w:rsidRPr="0017654D">
        <w:rPr>
          <w:rFonts w:ascii="Times New Roman" w:hAnsi="Times New Roman" w:cs="Times New Roman"/>
          <w:sz w:val="28"/>
          <w:szCs w:val="28"/>
          <w:shd w:val="clear" w:color="auto" w:fill="FFFFFF"/>
          <w:lang w:val="kk-KZ"/>
        </w:rPr>
        <w:t>рд</w:t>
      </w:r>
      <w:r w:rsidR="00546F10" w:rsidRPr="0017654D">
        <w:rPr>
          <w:rFonts w:ascii="Times New Roman" w:hAnsi="Times New Roman" w:cs="Times New Roman"/>
          <w:sz w:val="28"/>
          <w:szCs w:val="28"/>
          <w:shd w:val="clear" w:color="auto" w:fill="FFFFFF"/>
          <w:lang w:val="kk-KZ"/>
        </w:rPr>
        <w:t>і</w:t>
      </w:r>
      <w:r w:rsidR="00DE226E" w:rsidRPr="0017654D">
        <w:rPr>
          <w:rFonts w:ascii="Times New Roman" w:hAnsi="Times New Roman" w:cs="Times New Roman"/>
          <w:sz w:val="28"/>
          <w:szCs w:val="28"/>
          <w:shd w:val="clear" w:color="auto" w:fill="FFFFFF"/>
          <w:lang w:val="kk-KZ"/>
        </w:rPr>
        <w:t xml:space="preserve">ң </w:t>
      </w:r>
      <w:r w:rsidR="00546F10" w:rsidRPr="0017654D">
        <w:rPr>
          <w:rFonts w:ascii="Times New Roman" w:hAnsi="Times New Roman" w:cs="Times New Roman"/>
          <w:sz w:val="28"/>
          <w:szCs w:val="28"/>
          <w:shd w:val="clear" w:color="auto" w:fill="FFFFFF"/>
          <w:lang w:val="kk-KZ"/>
        </w:rPr>
        <w:t>ассертивтілігін</w:t>
      </w:r>
      <w:r w:rsidR="00DE226E" w:rsidRPr="0017654D">
        <w:rPr>
          <w:rFonts w:ascii="Times New Roman" w:hAnsi="Times New Roman" w:cs="Times New Roman"/>
          <w:sz w:val="28"/>
          <w:szCs w:val="28"/>
          <w:shd w:val="clear" w:color="auto" w:fill="FFFFFF"/>
          <w:lang w:val="kk-KZ"/>
        </w:rPr>
        <w:t xml:space="preserve"> дамыту және жалпы психологиялық дайындығы</w:t>
      </w:r>
      <w:r w:rsidR="00546F10" w:rsidRPr="0017654D">
        <w:rPr>
          <w:rFonts w:ascii="Times New Roman" w:hAnsi="Times New Roman" w:cs="Times New Roman"/>
          <w:sz w:val="28"/>
          <w:szCs w:val="28"/>
          <w:shd w:val="clear" w:color="auto" w:fill="FFFFFF"/>
          <w:lang w:val="kk-KZ"/>
        </w:rPr>
        <w:t>на [</w:t>
      </w:r>
      <w:r w:rsidR="00E005BB" w:rsidRPr="0017654D">
        <w:rPr>
          <w:rFonts w:ascii="Times New Roman" w:hAnsi="Times New Roman" w:cs="Times New Roman"/>
          <w:sz w:val="28"/>
          <w:szCs w:val="28"/>
          <w:shd w:val="clear" w:color="auto" w:fill="FFFFFF"/>
          <w:lang w:val="kk-KZ"/>
        </w:rPr>
        <w:t>81</w:t>
      </w:r>
      <w:r w:rsidR="00546F10" w:rsidRPr="0017654D">
        <w:rPr>
          <w:rFonts w:ascii="Times New Roman" w:hAnsi="Times New Roman" w:cs="Times New Roman"/>
          <w:sz w:val="28"/>
          <w:szCs w:val="28"/>
          <w:shd w:val="clear" w:color="auto" w:fill="FFFFFF"/>
          <w:lang w:val="kk-KZ"/>
        </w:rPr>
        <w:t>],</w:t>
      </w:r>
      <w:r w:rsidR="00EB5406" w:rsidRPr="0017654D">
        <w:rPr>
          <w:rFonts w:ascii="Times New Roman" w:hAnsi="Times New Roman" w:cs="Times New Roman"/>
          <w:sz w:val="28"/>
          <w:szCs w:val="28"/>
          <w:shd w:val="clear" w:color="auto" w:fill="FFFFFF"/>
          <w:lang w:val="kk-KZ"/>
        </w:rPr>
        <w:t xml:space="preserve"> ЖОО-да білім алатын болашақ </w:t>
      </w:r>
      <w:r w:rsidR="008F5405" w:rsidRPr="0017654D">
        <w:rPr>
          <w:rFonts w:ascii="Times New Roman" w:hAnsi="Times New Roman" w:cs="Times New Roman"/>
          <w:sz w:val="28"/>
          <w:szCs w:val="28"/>
          <w:shd w:val="clear" w:color="auto" w:fill="FFFFFF"/>
          <w:lang w:val="kk-KZ"/>
        </w:rPr>
        <w:t>мамандардың кәсіби дайындық мәселелеріне</w:t>
      </w:r>
      <w:r w:rsidR="008E5D9E" w:rsidRPr="0017654D">
        <w:rPr>
          <w:rFonts w:ascii="Times New Roman" w:hAnsi="Times New Roman" w:cs="Times New Roman"/>
          <w:sz w:val="28"/>
          <w:szCs w:val="28"/>
          <w:shd w:val="clear" w:color="auto" w:fill="FFFFFF"/>
          <w:lang w:val="kk-KZ"/>
        </w:rPr>
        <w:t xml:space="preserve"> </w:t>
      </w:r>
      <w:r w:rsidR="008F5405" w:rsidRPr="0017654D">
        <w:rPr>
          <w:rFonts w:ascii="Times New Roman" w:hAnsi="Times New Roman" w:cs="Times New Roman"/>
          <w:sz w:val="28"/>
          <w:szCs w:val="28"/>
          <w:shd w:val="clear" w:color="auto" w:fill="FFFFFF"/>
          <w:lang w:val="kk-KZ"/>
        </w:rPr>
        <w:t>[</w:t>
      </w:r>
      <w:r w:rsidR="00E005BB" w:rsidRPr="0017654D">
        <w:rPr>
          <w:rFonts w:ascii="Times New Roman" w:hAnsi="Times New Roman" w:cs="Times New Roman"/>
          <w:sz w:val="28"/>
          <w:szCs w:val="28"/>
          <w:shd w:val="clear" w:color="auto" w:fill="FFFFFF"/>
          <w:lang w:val="kk-KZ"/>
        </w:rPr>
        <w:t>82</w:t>
      </w:r>
      <w:r w:rsidR="008F5405" w:rsidRPr="0017654D">
        <w:rPr>
          <w:rFonts w:ascii="Times New Roman" w:hAnsi="Times New Roman" w:cs="Times New Roman"/>
          <w:sz w:val="28"/>
          <w:szCs w:val="28"/>
          <w:shd w:val="clear" w:color="auto" w:fill="FFFFFF"/>
          <w:lang w:val="kk-KZ"/>
        </w:rPr>
        <w:t>],</w:t>
      </w:r>
      <w:r w:rsidR="00546F10" w:rsidRPr="0017654D">
        <w:rPr>
          <w:rFonts w:ascii="Times New Roman" w:hAnsi="Times New Roman" w:cs="Times New Roman"/>
          <w:sz w:val="28"/>
          <w:szCs w:val="28"/>
          <w:shd w:val="clear" w:color="auto" w:fill="FFFFFF"/>
          <w:lang w:val="kk-KZ"/>
        </w:rPr>
        <w:t xml:space="preserve"> </w:t>
      </w:r>
      <w:r w:rsidR="004D3A41" w:rsidRPr="0017654D">
        <w:rPr>
          <w:rFonts w:ascii="Times New Roman" w:hAnsi="Times New Roman" w:cs="Times New Roman"/>
          <w:sz w:val="28"/>
          <w:szCs w:val="28"/>
          <w:shd w:val="clear" w:color="auto" w:fill="FFFFFF"/>
          <w:lang w:val="kk-KZ"/>
        </w:rPr>
        <w:t>COVID</w:t>
      </w:r>
      <w:r w:rsidR="00DF75E6" w:rsidRPr="0017654D">
        <w:rPr>
          <w:rFonts w:ascii="Times New Roman" w:hAnsi="Times New Roman" w:cs="Times New Roman"/>
          <w:sz w:val="28"/>
          <w:szCs w:val="28"/>
          <w:shd w:val="clear" w:color="auto" w:fill="FFFFFF"/>
          <w:lang w:val="kk-KZ"/>
        </w:rPr>
        <w:t xml:space="preserve">-19 пандемиясы ЖОО білім алушыларының </w:t>
      </w:r>
      <w:r w:rsidR="008C2120" w:rsidRPr="0017654D">
        <w:rPr>
          <w:rFonts w:ascii="Times New Roman" w:hAnsi="Times New Roman" w:cs="Times New Roman"/>
          <w:sz w:val="28"/>
          <w:szCs w:val="28"/>
          <w:shd w:val="clear" w:color="auto" w:fill="FFFFFF"/>
          <w:lang w:val="kk-KZ"/>
        </w:rPr>
        <w:t xml:space="preserve">ассертивтілік деңгейіне және </w:t>
      </w:r>
      <w:r w:rsidR="00805145" w:rsidRPr="0017654D">
        <w:rPr>
          <w:rFonts w:ascii="Times New Roman" w:hAnsi="Times New Roman" w:cs="Times New Roman"/>
          <w:sz w:val="28"/>
          <w:szCs w:val="28"/>
          <w:shd w:val="clear" w:color="auto" w:fill="FFFFFF"/>
          <w:lang w:val="kk-KZ"/>
        </w:rPr>
        <w:t>жеке құндылықтарының өзгеруіне</w:t>
      </w:r>
      <w:r w:rsidR="008554C1" w:rsidRPr="0017654D">
        <w:rPr>
          <w:rFonts w:ascii="Times New Roman" w:hAnsi="Times New Roman" w:cs="Times New Roman"/>
          <w:sz w:val="28"/>
          <w:szCs w:val="28"/>
          <w:shd w:val="clear" w:color="auto" w:fill="FFFFFF"/>
          <w:lang w:val="kk-KZ"/>
        </w:rPr>
        <w:t xml:space="preserve"> тигізген әсеріне</w:t>
      </w:r>
      <w:r w:rsidR="008F5405" w:rsidRPr="0017654D">
        <w:rPr>
          <w:rFonts w:ascii="Times New Roman" w:hAnsi="Times New Roman" w:cs="Times New Roman"/>
          <w:sz w:val="28"/>
          <w:szCs w:val="28"/>
          <w:shd w:val="clear" w:color="auto" w:fill="FFFFFF"/>
          <w:lang w:val="kk-KZ"/>
        </w:rPr>
        <w:t xml:space="preserve"> </w:t>
      </w:r>
      <w:r w:rsidR="00CB2AE6" w:rsidRPr="0017654D">
        <w:rPr>
          <w:rFonts w:ascii="Times New Roman" w:hAnsi="Times New Roman" w:cs="Times New Roman"/>
          <w:sz w:val="28"/>
          <w:szCs w:val="28"/>
          <w:shd w:val="clear" w:color="auto" w:fill="FFFFFF"/>
          <w:lang w:val="kk-KZ"/>
        </w:rPr>
        <w:t>[</w:t>
      </w:r>
      <w:r w:rsidR="006D79B7" w:rsidRPr="0017654D">
        <w:rPr>
          <w:rFonts w:ascii="Times New Roman" w:hAnsi="Times New Roman" w:cs="Times New Roman"/>
          <w:sz w:val="28"/>
          <w:szCs w:val="28"/>
          <w:shd w:val="clear" w:color="auto" w:fill="FFFFFF"/>
          <w:lang w:val="kk-KZ"/>
        </w:rPr>
        <w:t>83</w:t>
      </w:r>
      <w:r w:rsidR="00CB2AE6" w:rsidRPr="0017654D">
        <w:rPr>
          <w:rFonts w:ascii="Times New Roman" w:hAnsi="Times New Roman" w:cs="Times New Roman"/>
          <w:sz w:val="28"/>
          <w:szCs w:val="28"/>
          <w:shd w:val="clear" w:color="auto" w:fill="FFFFFF"/>
          <w:lang w:val="kk-KZ"/>
        </w:rPr>
        <w:t>],</w:t>
      </w:r>
      <w:r w:rsidR="008F5405" w:rsidRPr="0017654D">
        <w:rPr>
          <w:rFonts w:ascii="Times New Roman" w:hAnsi="Times New Roman" w:cs="Times New Roman"/>
          <w:sz w:val="28"/>
          <w:szCs w:val="28"/>
          <w:shd w:val="clear" w:color="auto" w:fill="FFFFFF"/>
          <w:lang w:val="kk-KZ"/>
        </w:rPr>
        <w:t xml:space="preserve"> </w:t>
      </w:r>
      <w:r w:rsidR="00176E16" w:rsidRPr="0017654D">
        <w:rPr>
          <w:rFonts w:ascii="Times New Roman" w:hAnsi="Times New Roman" w:cs="Times New Roman"/>
          <w:sz w:val="28"/>
          <w:szCs w:val="28"/>
          <w:shd w:val="clear" w:color="auto" w:fill="FFFFFF"/>
          <w:lang w:val="kk-KZ"/>
        </w:rPr>
        <w:t xml:space="preserve">пандемия кезінде психикалық денсаулықты </w:t>
      </w:r>
      <w:r w:rsidR="004620DF" w:rsidRPr="0017654D">
        <w:rPr>
          <w:rFonts w:ascii="Times New Roman" w:hAnsi="Times New Roman" w:cs="Times New Roman"/>
          <w:sz w:val="28"/>
          <w:szCs w:val="28"/>
          <w:shd w:val="clear" w:color="auto" w:fill="FFFFFF"/>
          <w:lang w:val="kk-KZ"/>
        </w:rPr>
        <w:t>сақтау үшін ассертивтілік</w:t>
      </w:r>
      <w:r w:rsidR="00F60951" w:rsidRPr="0017654D">
        <w:rPr>
          <w:rFonts w:ascii="Times New Roman" w:hAnsi="Times New Roman" w:cs="Times New Roman"/>
          <w:sz w:val="28"/>
          <w:szCs w:val="28"/>
          <w:shd w:val="clear" w:color="auto" w:fill="FFFFFF"/>
          <w:lang w:val="kk-KZ"/>
        </w:rPr>
        <w:t xml:space="preserve"> маңызды фактор ретінде</w:t>
      </w:r>
      <w:r w:rsidR="008E5D9E" w:rsidRPr="0017654D">
        <w:rPr>
          <w:rFonts w:ascii="Times New Roman" w:hAnsi="Times New Roman" w:cs="Times New Roman"/>
          <w:sz w:val="28"/>
          <w:szCs w:val="28"/>
          <w:shd w:val="clear" w:color="auto" w:fill="FFFFFF"/>
          <w:lang w:val="kk-KZ"/>
        </w:rPr>
        <w:t xml:space="preserve"> </w:t>
      </w:r>
      <w:r w:rsidR="00CB2AE6" w:rsidRPr="0017654D">
        <w:rPr>
          <w:rFonts w:ascii="Times New Roman" w:hAnsi="Times New Roman" w:cs="Times New Roman"/>
          <w:sz w:val="28"/>
          <w:szCs w:val="28"/>
          <w:shd w:val="clear" w:color="auto" w:fill="FFFFFF"/>
          <w:lang w:val="kk-KZ"/>
        </w:rPr>
        <w:t>[</w:t>
      </w:r>
      <w:r w:rsidR="00BC29C0" w:rsidRPr="0017654D">
        <w:rPr>
          <w:rFonts w:ascii="Times New Roman" w:hAnsi="Times New Roman" w:cs="Times New Roman"/>
          <w:sz w:val="28"/>
          <w:szCs w:val="28"/>
          <w:shd w:val="clear" w:color="auto" w:fill="FFFFFF"/>
          <w:lang w:val="kk-KZ"/>
        </w:rPr>
        <w:t>84</w:t>
      </w:r>
      <w:r w:rsidR="00CB2AE6" w:rsidRPr="0017654D">
        <w:rPr>
          <w:rFonts w:ascii="Times New Roman" w:hAnsi="Times New Roman" w:cs="Times New Roman"/>
          <w:sz w:val="28"/>
          <w:szCs w:val="28"/>
          <w:shd w:val="clear" w:color="auto" w:fill="FFFFFF"/>
          <w:lang w:val="kk-KZ"/>
        </w:rPr>
        <w:t xml:space="preserve">], </w:t>
      </w:r>
      <w:r w:rsidR="00CB7CC5" w:rsidRPr="0017654D">
        <w:rPr>
          <w:rFonts w:ascii="Times New Roman" w:hAnsi="Times New Roman" w:cs="Times New Roman"/>
          <w:sz w:val="28"/>
          <w:szCs w:val="28"/>
          <w:shd w:val="clear" w:color="auto" w:fill="FFFFFF"/>
          <w:lang w:val="kk-KZ"/>
        </w:rPr>
        <w:t xml:space="preserve">қазіргі кезде әлемдік білім беру кеңістігінде жиі </w:t>
      </w:r>
      <w:r w:rsidR="0004736F" w:rsidRPr="0017654D">
        <w:rPr>
          <w:rFonts w:ascii="Times New Roman" w:hAnsi="Times New Roman" w:cs="Times New Roman"/>
          <w:sz w:val="28"/>
          <w:szCs w:val="28"/>
          <w:shd w:val="clear" w:color="auto" w:fill="FFFFFF"/>
          <w:lang w:val="kk-KZ"/>
        </w:rPr>
        <w:t xml:space="preserve">талқыланатын мәселе – </w:t>
      </w:r>
      <w:r w:rsidR="00CB7CC5" w:rsidRPr="0017654D">
        <w:rPr>
          <w:rFonts w:ascii="Times New Roman" w:hAnsi="Times New Roman" w:cs="Times New Roman"/>
          <w:sz w:val="28"/>
          <w:szCs w:val="28"/>
          <w:shd w:val="clear" w:color="auto" w:fill="FFFFFF"/>
          <w:lang w:val="kk-KZ"/>
        </w:rPr>
        <w:t xml:space="preserve">VUCA </w:t>
      </w:r>
      <w:r w:rsidR="001E1961" w:rsidRPr="0017654D">
        <w:rPr>
          <w:rFonts w:ascii="Times New Roman" w:hAnsi="Times New Roman" w:cs="Times New Roman"/>
          <w:sz w:val="28"/>
          <w:szCs w:val="28"/>
          <w:shd w:val="clear" w:color="auto" w:fill="FFFFFF"/>
          <w:lang w:val="kk-KZ"/>
        </w:rPr>
        <w:t>әлемі</w:t>
      </w:r>
      <w:r w:rsidR="00BA68AE" w:rsidRPr="0017654D">
        <w:rPr>
          <w:rFonts w:ascii="Times New Roman" w:hAnsi="Times New Roman" w:cs="Times New Roman"/>
          <w:sz w:val="28"/>
          <w:szCs w:val="28"/>
          <w:shd w:val="clear" w:color="auto" w:fill="FFFFFF"/>
          <w:lang w:val="kk-KZ"/>
        </w:rPr>
        <w:t xml:space="preserve"> жайлы өзекті ақпарат жазылып,</w:t>
      </w:r>
      <w:r w:rsidR="00732DA8" w:rsidRPr="0017654D">
        <w:rPr>
          <w:rFonts w:ascii="Times New Roman" w:hAnsi="Times New Roman" w:cs="Times New Roman"/>
          <w:sz w:val="28"/>
          <w:szCs w:val="28"/>
          <w:shd w:val="clear" w:color="auto" w:fill="FFFFFF"/>
          <w:lang w:val="kk-KZ"/>
        </w:rPr>
        <w:t xml:space="preserve"> осы процестегі</w:t>
      </w:r>
      <w:r w:rsidR="00BA68AE" w:rsidRPr="0017654D">
        <w:rPr>
          <w:rFonts w:ascii="Times New Roman" w:hAnsi="Times New Roman" w:cs="Times New Roman"/>
          <w:sz w:val="28"/>
          <w:szCs w:val="28"/>
          <w:shd w:val="clear" w:color="auto" w:fill="FFFFFF"/>
          <w:lang w:val="kk-KZ"/>
        </w:rPr>
        <w:t xml:space="preserve"> </w:t>
      </w:r>
      <w:r w:rsidR="007359D7" w:rsidRPr="0017654D">
        <w:rPr>
          <w:rFonts w:ascii="Times New Roman" w:hAnsi="Times New Roman" w:cs="Times New Roman"/>
          <w:sz w:val="28"/>
          <w:szCs w:val="28"/>
          <w:shd w:val="clear" w:color="auto" w:fill="FFFFFF"/>
          <w:lang w:val="kk-KZ"/>
        </w:rPr>
        <w:t xml:space="preserve">ЖОО </w:t>
      </w:r>
      <w:r w:rsidR="00AA3AAD" w:rsidRPr="0017654D">
        <w:rPr>
          <w:rFonts w:ascii="Times New Roman" w:hAnsi="Times New Roman" w:cs="Times New Roman"/>
          <w:sz w:val="28"/>
          <w:szCs w:val="28"/>
          <w:shd w:val="clear" w:color="auto" w:fill="FFFFFF"/>
          <w:lang w:val="kk-KZ"/>
        </w:rPr>
        <w:t xml:space="preserve">білім алушылары мен қызметкерлерінің </w:t>
      </w:r>
      <w:r w:rsidR="007359D7" w:rsidRPr="0017654D">
        <w:rPr>
          <w:rFonts w:ascii="Times New Roman" w:hAnsi="Times New Roman" w:cs="Times New Roman"/>
          <w:sz w:val="28"/>
          <w:szCs w:val="28"/>
          <w:shd w:val="clear" w:color="auto" w:fill="FFFFFF"/>
          <w:lang w:val="kk-KZ"/>
        </w:rPr>
        <w:t>ассертивтілі</w:t>
      </w:r>
      <w:r w:rsidR="00AA3AAD" w:rsidRPr="0017654D">
        <w:rPr>
          <w:rFonts w:ascii="Times New Roman" w:hAnsi="Times New Roman" w:cs="Times New Roman"/>
          <w:sz w:val="28"/>
          <w:szCs w:val="28"/>
          <w:shd w:val="clear" w:color="auto" w:fill="FFFFFF"/>
          <w:lang w:val="kk-KZ"/>
        </w:rPr>
        <w:t>гі</w:t>
      </w:r>
      <w:r w:rsidR="00546F10" w:rsidRPr="0017654D">
        <w:rPr>
          <w:rFonts w:ascii="Times New Roman" w:hAnsi="Times New Roman" w:cs="Times New Roman"/>
          <w:sz w:val="28"/>
          <w:szCs w:val="28"/>
          <w:shd w:val="clear" w:color="auto" w:fill="FFFFFF"/>
          <w:lang w:val="kk-KZ"/>
        </w:rPr>
        <w:t xml:space="preserve">не </w:t>
      </w:r>
      <w:r w:rsidR="00CB2AE6" w:rsidRPr="0017654D">
        <w:rPr>
          <w:rFonts w:ascii="Times New Roman" w:hAnsi="Times New Roman" w:cs="Times New Roman"/>
          <w:sz w:val="28"/>
          <w:szCs w:val="28"/>
          <w:shd w:val="clear" w:color="auto" w:fill="FFFFFF"/>
          <w:lang w:val="kk-KZ"/>
        </w:rPr>
        <w:t>[</w:t>
      </w:r>
      <w:r w:rsidR="0075438A" w:rsidRPr="0017654D">
        <w:rPr>
          <w:rFonts w:ascii="Times New Roman" w:hAnsi="Times New Roman" w:cs="Times New Roman"/>
          <w:sz w:val="28"/>
          <w:szCs w:val="28"/>
          <w:shd w:val="clear" w:color="auto" w:fill="FFFFFF"/>
          <w:lang w:val="kk-KZ"/>
        </w:rPr>
        <w:t>85</w:t>
      </w:r>
      <w:r w:rsidR="00CB2AE6" w:rsidRPr="0017654D">
        <w:rPr>
          <w:rFonts w:ascii="Times New Roman" w:hAnsi="Times New Roman" w:cs="Times New Roman"/>
          <w:sz w:val="28"/>
          <w:szCs w:val="28"/>
          <w:shd w:val="clear" w:color="auto" w:fill="FFFFFF"/>
          <w:lang w:val="kk-KZ"/>
        </w:rPr>
        <w:t>],</w:t>
      </w:r>
      <w:r w:rsidR="00B37F3B" w:rsidRPr="0017654D">
        <w:rPr>
          <w:rFonts w:ascii="Times New Roman" w:hAnsi="Times New Roman" w:cs="Times New Roman"/>
          <w:sz w:val="28"/>
          <w:szCs w:val="28"/>
          <w:shd w:val="clear" w:color="auto" w:fill="FFFFFF"/>
          <w:lang w:val="kk-KZ"/>
        </w:rPr>
        <w:t xml:space="preserve"> ассертивтілік ЖОО білім алушыларның академиялық жетістікке жетудің предикторы ретінде</w:t>
      </w:r>
      <w:r w:rsidR="00452BD9" w:rsidRPr="0017654D">
        <w:rPr>
          <w:rFonts w:ascii="Times New Roman" w:hAnsi="Times New Roman" w:cs="Times New Roman"/>
          <w:sz w:val="28"/>
          <w:szCs w:val="28"/>
          <w:shd w:val="clear" w:color="auto" w:fill="FFFFFF"/>
          <w:lang w:val="kk-KZ"/>
        </w:rPr>
        <w:t xml:space="preserve"> </w:t>
      </w:r>
      <w:r w:rsidR="00B37F3B" w:rsidRPr="0017654D">
        <w:rPr>
          <w:rFonts w:ascii="Times New Roman" w:hAnsi="Times New Roman" w:cs="Times New Roman"/>
          <w:sz w:val="28"/>
          <w:szCs w:val="28"/>
          <w:shd w:val="clear" w:color="auto" w:fill="FFFFFF"/>
          <w:lang w:val="kk-KZ"/>
        </w:rPr>
        <w:t>[</w:t>
      </w:r>
      <w:r w:rsidR="0075438A" w:rsidRPr="0017654D">
        <w:rPr>
          <w:rFonts w:ascii="Times New Roman" w:hAnsi="Times New Roman" w:cs="Times New Roman"/>
          <w:sz w:val="28"/>
          <w:szCs w:val="28"/>
          <w:shd w:val="clear" w:color="auto" w:fill="FFFFFF"/>
          <w:lang w:val="kk-KZ"/>
        </w:rPr>
        <w:t>86</w:t>
      </w:r>
      <w:r w:rsidR="00B37F3B" w:rsidRPr="0017654D">
        <w:rPr>
          <w:rFonts w:ascii="Times New Roman" w:hAnsi="Times New Roman" w:cs="Times New Roman"/>
          <w:sz w:val="28"/>
          <w:szCs w:val="28"/>
          <w:shd w:val="clear" w:color="auto" w:fill="FFFFFF"/>
          <w:lang w:val="kk-KZ"/>
        </w:rPr>
        <w:t xml:space="preserve">], </w:t>
      </w:r>
      <w:r w:rsidR="00F83335" w:rsidRPr="0017654D">
        <w:rPr>
          <w:rFonts w:ascii="Times New Roman" w:hAnsi="Times New Roman" w:cs="Times New Roman"/>
          <w:sz w:val="28"/>
          <w:szCs w:val="28"/>
          <w:shd w:val="clear" w:color="auto" w:fill="FFFFFF"/>
          <w:lang w:val="kk-KZ"/>
        </w:rPr>
        <w:t xml:space="preserve">білім беру сапасын арттыру мақсатында шет тілі оқытушыларының </w:t>
      </w:r>
      <w:r w:rsidR="00A03580" w:rsidRPr="0017654D">
        <w:rPr>
          <w:rFonts w:ascii="Times New Roman" w:hAnsi="Times New Roman" w:cs="Times New Roman"/>
          <w:sz w:val="28"/>
          <w:szCs w:val="28"/>
          <w:shd w:val="clear" w:color="auto" w:fill="FFFFFF"/>
          <w:lang w:val="kk-KZ"/>
        </w:rPr>
        <w:t>педагогикалық қарым-қатынас стильдері</w:t>
      </w:r>
      <w:r w:rsidR="00024665" w:rsidRPr="0017654D">
        <w:rPr>
          <w:rFonts w:ascii="Times New Roman" w:hAnsi="Times New Roman" w:cs="Times New Roman"/>
          <w:sz w:val="28"/>
          <w:szCs w:val="28"/>
          <w:shd w:val="clear" w:color="auto" w:fill="FFFFFF"/>
          <w:lang w:val="kk-KZ"/>
        </w:rPr>
        <w:t xml:space="preserve">не </w:t>
      </w:r>
      <w:r w:rsidR="00CB2AE6" w:rsidRPr="0017654D">
        <w:rPr>
          <w:rFonts w:ascii="Times New Roman" w:hAnsi="Times New Roman" w:cs="Times New Roman"/>
          <w:sz w:val="28"/>
          <w:szCs w:val="28"/>
          <w:shd w:val="clear" w:color="auto" w:fill="FFFFFF"/>
          <w:lang w:val="kk-KZ"/>
        </w:rPr>
        <w:t>[</w:t>
      </w:r>
      <w:r w:rsidR="0075438A" w:rsidRPr="0017654D">
        <w:rPr>
          <w:rFonts w:ascii="Times New Roman" w:hAnsi="Times New Roman" w:cs="Times New Roman"/>
          <w:sz w:val="28"/>
          <w:szCs w:val="28"/>
          <w:shd w:val="clear" w:color="auto" w:fill="FFFFFF"/>
          <w:lang w:val="kk-KZ"/>
        </w:rPr>
        <w:t>87</w:t>
      </w:r>
      <w:r w:rsidR="00CB2AE6" w:rsidRPr="0017654D">
        <w:rPr>
          <w:rFonts w:ascii="Times New Roman" w:hAnsi="Times New Roman" w:cs="Times New Roman"/>
          <w:sz w:val="28"/>
          <w:szCs w:val="28"/>
          <w:shd w:val="clear" w:color="auto" w:fill="FFFFFF"/>
          <w:lang w:val="kk-KZ"/>
        </w:rPr>
        <w:t>]</w:t>
      </w:r>
      <w:r w:rsidR="00A8646B" w:rsidRPr="0017654D">
        <w:rPr>
          <w:rFonts w:ascii="Times New Roman" w:hAnsi="Times New Roman" w:cs="Times New Roman"/>
          <w:sz w:val="28"/>
          <w:szCs w:val="28"/>
          <w:shd w:val="clear" w:color="auto" w:fill="FFFFFF"/>
          <w:lang w:val="kk-KZ"/>
        </w:rPr>
        <w:t xml:space="preserve"> </w:t>
      </w:r>
      <w:r w:rsidR="003C697F" w:rsidRPr="0017654D">
        <w:rPr>
          <w:rFonts w:ascii="Times New Roman" w:hAnsi="Times New Roman" w:cs="Times New Roman"/>
          <w:sz w:val="28"/>
          <w:szCs w:val="28"/>
          <w:shd w:val="clear" w:color="auto" w:fill="FFFFFF"/>
          <w:lang w:val="kk-KZ"/>
        </w:rPr>
        <w:t>қатысты өзекті ақпаратты қамтып</w:t>
      </w:r>
      <w:r w:rsidR="00CB2AE6" w:rsidRPr="0017654D">
        <w:rPr>
          <w:rFonts w:ascii="Times New Roman" w:hAnsi="Times New Roman" w:cs="Times New Roman"/>
          <w:sz w:val="28"/>
          <w:szCs w:val="28"/>
          <w:shd w:val="clear" w:color="auto" w:fill="FFFFFF"/>
          <w:lang w:val="kk-KZ"/>
        </w:rPr>
        <w:t>,</w:t>
      </w:r>
      <w:r w:rsidR="003756FC" w:rsidRPr="0017654D">
        <w:rPr>
          <w:rFonts w:ascii="Times New Roman" w:hAnsi="Times New Roman" w:cs="Times New Roman"/>
          <w:sz w:val="28"/>
          <w:szCs w:val="28"/>
          <w:shd w:val="clear" w:color="auto" w:fill="FFFFFF"/>
          <w:lang w:val="kk-KZ"/>
        </w:rPr>
        <w:t xml:space="preserve"> ғылыми мақалалар</w:t>
      </w:r>
      <w:r w:rsidR="00A62313" w:rsidRPr="0017654D">
        <w:rPr>
          <w:rFonts w:ascii="Times New Roman" w:hAnsi="Times New Roman" w:cs="Times New Roman"/>
          <w:sz w:val="28"/>
          <w:szCs w:val="28"/>
          <w:shd w:val="clear" w:color="auto" w:fill="FFFFFF"/>
          <w:lang w:val="kk-KZ"/>
        </w:rPr>
        <w:t xml:space="preserve"> жарияланған</w:t>
      </w:r>
      <w:r w:rsidR="006A7910" w:rsidRPr="0017654D">
        <w:rPr>
          <w:rFonts w:ascii="Times New Roman" w:hAnsi="Times New Roman" w:cs="Times New Roman"/>
          <w:sz w:val="28"/>
          <w:szCs w:val="28"/>
          <w:shd w:val="clear" w:color="auto" w:fill="FFFFFF"/>
          <w:lang w:val="kk-KZ"/>
        </w:rPr>
        <w:t>.</w:t>
      </w:r>
    </w:p>
    <w:p w14:paraId="6051E079" w14:textId="1B96D82E" w:rsidR="00AB54F2" w:rsidRPr="0017654D" w:rsidRDefault="00357CC8"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shd w:val="clear" w:color="auto" w:fill="FFFFFF"/>
          <w:lang w:val="kk-KZ"/>
        </w:rPr>
        <w:t xml:space="preserve">Олай болса </w:t>
      </w:r>
      <w:r w:rsidR="00AB54F2" w:rsidRPr="0017654D">
        <w:rPr>
          <w:rFonts w:ascii="Times New Roman" w:hAnsi="Times New Roman" w:cs="Times New Roman"/>
          <w:sz w:val="28"/>
          <w:szCs w:val="28"/>
          <w:lang w:val="kk-KZ"/>
        </w:rPr>
        <w:t>«ассертивтілік» ұғымының ғылыми түсінігі мен мәні</w:t>
      </w:r>
      <w:r w:rsidR="008E3A03" w:rsidRPr="0017654D">
        <w:rPr>
          <w:rFonts w:ascii="Times New Roman" w:hAnsi="Times New Roman" w:cs="Times New Roman"/>
          <w:sz w:val="28"/>
          <w:szCs w:val="28"/>
          <w:lang w:val="kk-KZ"/>
        </w:rPr>
        <w:t xml:space="preserve"> тек біржақты ғана зерттеу</w:t>
      </w:r>
      <w:r w:rsidR="00CE5935" w:rsidRPr="0017654D">
        <w:rPr>
          <w:rFonts w:ascii="Times New Roman" w:hAnsi="Times New Roman" w:cs="Times New Roman"/>
          <w:sz w:val="28"/>
          <w:szCs w:val="28"/>
          <w:lang w:val="kk-KZ"/>
        </w:rPr>
        <w:t>мен шектелмей</w:t>
      </w:r>
      <w:r w:rsidR="008E3A03" w:rsidRPr="0017654D">
        <w:rPr>
          <w:rFonts w:ascii="Times New Roman" w:hAnsi="Times New Roman" w:cs="Times New Roman"/>
          <w:sz w:val="28"/>
          <w:szCs w:val="28"/>
          <w:lang w:val="kk-KZ"/>
        </w:rPr>
        <w:t xml:space="preserve">, жан-жақты </w:t>
      </w:r>
      <w:r w:rsidR="00750EAE" w:rsidRPr="0017654D">
        <w:rPr>
          <w:rFonts w:ascii="Times New Roman" w:hAnsi="Times New Roman" w:cs="Times New Roman"/>
          <w:sz w:val="28"/>
          <w:szCs w:val="28"/>
          <w:lang w:val="kk-KZ"/>
        </w:rPr>
        <w:t>қарастыруды талап етеді,</w:t>
      </w:r>
      <w:r w:rsidR="00C964DF" w:rsidRPr="0017654D">
        <w:rPr>
          <w:rFonts w:ascii="Times New Roman" w:hAnsi="Times New Roman" w:cs="Times New Roman"/>
          <w:sz w:val="28"/>
          <w:szCs w:val="28"/>
          <w:lang w:val="kk-KZ"/>
        </w:rPr>
        <w:t xml:space="preserve"> ал жоғарыда жазылған ақпаратқа сүйеніп, </w:t>
      </w:r>
      <w:r w:rsidR="00750EAE" w:rsidRPr="0017654D">
        <w:rPr>
          <w:rFonts w:ascii="Times New Roman" w:hAnsi="Times New Roman" w:cs="Times New Roman"/>
          <w:sz w:val="28"/>
          <w:szCs w:val="28"/>
          <w:lang w:val="kk-KZ"/>
        </w:rPr>
        <w:t xml:space="preserve"> біздің пайымдауымызша, ассертивтілік </w:t>
      </w:r>
      <w:r w:rsidR="00D75AD3" w:rsidRPr="0017654D">
        <w:rPr>
          <w:rFonts w:ascii="Times New Roman" w:hAnsi="Times New Roman" w:cs="Times New Roman"/>
          <w:sz w:val="28"/>
          <w:szCs w:val="28"/>
          <w:lang w:val="kk-KZ"/>
        </w:rPr>
        <w:t xml:space="preserve">– әлеуметтік құзыреттілікті көрсететін </w:t>
      </w:r>
      <w:r w:rsidR="00ED1A54" w:rsidRPr="0017654D">
        <w:rPr>
          <w:rFonts w:ascii="Times New Roman" w:hAnsi="Times New Roman" w:cs="Times New Roman"/>
          <w:sz w:val="28"/>
          <w:szCs w:val="28"/>
          <w:lang w:val="kk-KZ"/>
        </w:rPr>
        <w:t>психикалық ден</w:t>
      </w:r>
      <w:r w:rsidR="00C964DF" w:rsidRPr="0017654D">
        <w:rPr>
          <w:rFonts w:ascii="Times New Roman" w:hAnsi="Times New Roman" w:cs="Times New Roman"/>
          <w:sz w:val="28"/>
          <w:szCs w:val="28"/>
          <w:lang w:val="kk-KZ"/>
        </w:rPr>
        <w:t>і сау адам</w:t>
      </w:r>
      <w:r w:rsidR="00F0457C" w:rsidRPr="0017654D">
        <w:rPr>
          <w:rFonts w:ascii="Times New Roman" w:hAnsi="Times New Roman" w:cs="Times New Roman"/>
          <w:sz w:val="28"/>
          <w:szCs w:val="28"/>
          <w:lang w:val="kk-KZ"/>
        </w:rPr>
        <w:t xml:space="preserve">ға тән </w:t>
      </w:r>
      <w:r w:rsidR="00C964DF" w:rsidRPr="0017654D">
        <w:rPr>
          <w:rFonts w:ascii="Times New Roman" w:hAnsi="Times New Roman" w:cs="Times New Roman"/>
          <w:sz w:val="28"/>
          <w:szCs w:val="28"/>
          <w:lang w:val="kk-KZ"/>
        </w:rPr>
        <w:t>қасиет.</w:t>
      </w:r>
      <w:r w:rsidR="00787836" w:rsidRPr="0017654D">
        <w:rPr>
          <w:rFonts w:ascii="Times New Roman" w:hAnsi="Times New Roman" w:cs="Times New Roman"/>
          <w:sz w:val="28"/>
          <w:szCs w:val="28"/>
          <w:lang w:val="kk-KZ"/>
        </w:rPr>
        <w:t xml:space="preserve"> Бұл ұғым қасиет деп қарастыр</w:t>
      </w:r>
      <w:r w:rsidR="00CD1F5D" w:rsidRPr="0017654D">
        <w:rPr>
          <w:rFonts w:ascii="Times New Roman" w:hAnsi="Times New Roman" w:cs="Times New Roman"/>
          <w:sz w:val="28"/>
          <w:szCs w:val="28"/>
          <w:lang w:val="kk-KZ"/>
        </w:rPr>
        <w:t>ыл</w:t>
      </w:r>
      <w:r w:rsidR="00787836" w:rsidRPr="0017654D">
        <w:rPr>
          <w:rFonts w:ascii="Times New Roman" w:hAnsi="Times New Roman" w:cs="Times New Roman"/>
          <w:sz w:val="28"/>
          <w:szCs w:val="28"/>
          <w:lang w:val="kk-KZ"/>
        </w:rPr>
        <w:t>атын себ</w:t>
      </w:r>
      <w:r w:rsidR="004B1BE0" w:rsidRPr="0017654D">
        <w:rPr>
          <w:rFonts w:ascii="Times New Roman" w:hAnsi="Times New Roman" w:cs="Times New Roman"/>
          <w:sz w:val="28"/>
          <w:szCs w:val="28"/>
          <w:lang w:val="kk-KZ"/>
        </w:rPr>
        <w:t>ебі</w:t>
      </w:r>
      <w:r w:rsidR="00CD1F5D" w:rsidRPr="0017654D">
        <w:rPr>
          <w:rFonts w:ascii="Times New Roman" w:hAnsi="Times New Roman" w:cs="Times New Roman"/>
          <w:sz w:val="28"/>
          <w:szCs w:val="28"/>
          <w:lang w:val="kk-KZ"/>
        </w:rPr>
        <w:t>,</w:t>
      </w:r>
      <w:r w:rsidR="004B1BE0" w:rsidRPr="0017654D">
        <w:rPr>
          <w:rFonts w:ascii="Times New Roman" w:hAnsi="Times New Roman" w:cs="Times New Roman"/>
          <w:sz w:val="28"/>
          <w:szCs w:val="28"/>
          <w:lang w:val="kk-KZ"/>
        </w:rPr>
        <w:t xml:space="preserve"> өйткені ол </w:t>
      </w:r>
      <w:r w:rsidR="007E2552" w:rsidRPr="0017654D">
        <w:rPr>
          <w:rFonts w:ascii="Times New Roman" w:hAnsi="Times New Roman" w:cs="Times New Roman"/>
          <w:sz w:val="28"/>
          <w:szCs w:val="28"/>
          <w:lang w:val="kk-KZ"/>
        </w:rPr>
        <w:t>адамның тұрақты ішкі ерекшеліктері</w:t>
      </w:r>
      <w:r w:rsidR="008E0F3F" w:rsidRPr="0017654D">
        <w:rPr>
          <w:rFonts w:ascii="Times New Roman" w:hAnsi="Times New Roman" w:cs="Times New Roman"/>
          <w:sz w:val="28"/>
          <w:szCs w:val="28"/>
          <w:lang w:val="kk-KZ"/>
        </w:rPr>
        <w:t xml:space="preserve">н </w:t>
      </w:r>
      <w:r w:rsidR="000C28A0" w:rsidRPr="0017654D">
        <w:rPr>
          <w:rFonts w:ascii="Times New Roman" w:hAnsi="Times New Roman" w:cs="Times New Roman"/>
          <w:sz w:val="28"/>
          <w:szCs w:val="28"/>
          <w:lang w:val="kk-KZ"/>
        </w:rPr>
        <w:t>қамтитын</w:t>
      </w:r>
      <w:r w:rsidR="007E2552" w:rsidRPr="0017654D">
        <w:rPr>
          <w:rFonts w:ascii="Times New Roman" w:hAnsi="Times New Roman" w:cs="Times New Roman"/>
          <w:sz w:val="28"/>
          <w:szCs w:val="28"/>
          <w:lang w:val="kk-KZ"/>
        </w:rPr>
        <w:t>, позитивті бағаланатын тұлғаның күрделі әлеуметтік және биологиялық анықталған құрылымдық компонент</w:t>
      </w:r>
      <w:r w:rsidR="000C28A0" w:rsidRPr="0017654D">
        <w:rPr>
          <w:rFonts w:ascii="Times New Roman" w:hAnsi="Times New Roman" w:cs="Times New Roman"/>
          <w:sz w:val="28"/>
          <w:szCs w:val="28"/>
          <w:lang w:val="kk-KZ"/>
        </w:rPr>
        <w:t>і болып табылады.</w:t>
      </w:r>
    </w:p>
    <w:p w14:paraId="4D7AC805" w14:textId="4F2D71B8" w:rsidR="006A36B2" w:rsidRPr="0017654D" w:rsidRDefault="006A36B2" w:rsidP="00384F7B">
      <w:pPr>
        <w:spacing w:after="0" w:line="240" w:lineRule="auto"/>
        <w:ind w:firstLine="709"/>
        <w:jc w:val="both"/>
        <w:rPr>
          <w:rFonts w:ascii="Times New Roman" w:eastAsia="Times New Roman" w:hAnsi="Times New Roman" w:cs="Times New Roman"/>
          <w:b/>
          <w:color w:val="000000"/>
          <w:sz w:val="28"/>
          <w:szCs w:val="28"/>
          <w:lang w:val="kk-KZ"/>
        </w:rPr>
      </w:pPr>
      <w:r w:rsidRPr="0017654D">
        <w:rPr>
          <w:rFonts w:ascii="Times New Roman" w:hAnsi="Times New Roman" w:cs="Times New Roman"/>
          <w:sz w:val="28"/>
          <w:szCs w:val="28"/>
          <w:lang w:val="kk-KZ"/>
        </w:rPr>
        <w:t xml:space="preserve">Олай болса, </w:t>
      </w:r>
      <w:r w:rsidR="007B4935" w:rsidRPr="0017654D">
        <w:rPr>
          <w:rFonts w:ascii="Times New Roman" w:hAnsi="Times New Roman" w:cs="Times New Roman"/>
          <w:sz w:val="28"/>
          <w:szCs w:val="28"/>
          <w:lang w:val="kk-KZ"/>
        </w:rPr>
        <w:t>жоғарыда жиналған ақпаратты қорытындылай келе, келесі тұжырымдар жасауға болады:</w:t>
      </w:r>
    </w:p>
    <w:p w14:paraId="29C6B904" w14:textId="2FB60D97" w:rsidR="0062659F" w:rsidRPr="0017654D" w:rsidRDefault="0062659F" w:rsidP="003F6EB3">
      <w:pPr>
        <w:pStyle w:val="a9"/>
        <w:numPr>
          <w:ilvl w:val="0"/>
          <w:numId w:val="24"/>
        </w:numPr>
        <w:tabs>
          <w:tab w:val="left" w:pos="993"/>
        </w:tabs>
        <w:ind w:left="0" w:firstLine="709"/>
        <w:jc w:val="both"/>
        <w:rPr>
          <w:sz w:val="28"/>
          <w:szCs w:val="28"/>
          <w:lang w:val="kk-KZ"/>
        </w:rPr>
      </w:pPr>
      <w:r w:rsidRPr="0017654D">
        <w:rPr>
          <w:sz w:val="28"/>
          <w:szCs w:val="28"/>
          <w:lang w:val="kk-KZ"/>
        </w:rPr>
        <w:t>Ассертивтілік алғаш рет ғылыми айналымға 1949 жылы Э. Солтер енгізді, ол адамның психикалық денсаулығы мен тиімді өзара қарым-қатынасының негізі ретінде, сондай-ақ депрессия мен мазасыздықты төмендету құралы сипаттады</w:t>
      </w:r>
      <w:r w:rsidR="00390EC5" w:rsidRPr="0017654D">
        <w:rPr>
          <w:sz w:val="28"/>
          <w:szCs w:val="28"/>
          <w:lang w:val="kk-KZ"/>
        </w:rPr>
        <w:t>.</w:t>
      </w:r>
    </w:p>
    <w:p w14:paraId="47B4A1FF" w14:textId="5ED84B75" w:rsidR="0062659F" w:rsidRPr="0017654D" w:rsidRDefault="0062659F" w:rsidP="003F6EB3">
      <w:pPr>
        <w:pStyle w:val="a9"/>
        <w:numPr>
          <w:ilvl w:val="0"/>
          <w:numId w:val="24"/>
        </w:numPr>
        <w:tabs>
          <w:tab w:val="left" w:pos="993"/>
        </w:tabs>
        <w:ind w:left="0" w:firstLine="709"/>
        <w:jc w:val="both"/>
        <w:rPr>
          <w:sz w:val="28"/>
          <w:szCs w:val="28"/>
          <w:lang w:val="kk-KZ"/>
        </w:rPr>
      </w:pPr>
      <w:r w:rsidRPr="0017654D">
        <w:rPr>
          <w:sz w:val="28"/>
          <w:szCs w:val="28"/>
          <w:lang w:val="kk-KZ"/>
        </w:rPr>
        <w:t>Р.</w:t>
      </w:r>
      <w:r w:rsidR="00390EC5" w:rsidRPr="0017654D">
        <w:rPr>
          <w:sz w:val="28"/>
          <w:szCs w:val="28"/>
          <w:lang w:val="kk-KZ"/>
        </w:rPr>
        <w:t xml:space="preserve"> </w:t>
      </w:r>
      <w:r w:rsidRPr="0017654D">
        <w:rPr>
          <w:sz w:val="28"/>
          <w:szCs w:val="28"/>
          <w:lang w:val="kk-KZ"/>
        </w:rPr>
        <w:t>Ульрих пен Р.</w:t>
      </w:r>
      <w:r w:rsidR="005F2C76" w:rsidRPr="0017654D">
        <w:rPr>
          <w:sz w:val="28"/>
          <w:szCs w:val="28"/>
          <w:lang w:val="kk-KZ"/>
        </w:rPr>
        <w:t xml:space="preserve"> </w:t>
      </w:r>
      <w:r w:rsidRPr="0017654D">
        <w:rPr>
          <w:sz w:val="28"/>
          <w:szCs w:val="28"/>
          <w:lang w:val="kk-KZ"/>
        </w:rPr>
        <w:t>де Мюнк, М. Смит және т.б. ғалымдар бойынша, ассертивтілік адамның өз сезімдерін ашық білдіру қабілетімен, өзін-өзі бағалаудың адекваттылығымен және агрессияға төтеп бере алуымен сипатталады. Бұл қасиетті адамның әлеуметтік құзыреттілігі деп қарастырған</w:t>
      </w:r>
      <w:r w:rsidR="00390EC5" w:rsidRPr="0017654D">
        <w:rPr>
          <w:sz w:val="28"/>
          <w:szCs w:val="28"/>
          <w:lang w:val="kk-KZ"/>
        </w:rPr>
        <w:t>.</w:t>
      </w:r>
    </w:p>
    <w:p w14:paraId="77B7A1C7" w14:textId="17D27140" w:rsidR="0062659F" w:rsidRPr="0017654D" w:rsidRDefault="0062659F" w:rsidP="003F6EB3">
      <w:pPr>
        <w:pStyle w:val="a9"/>
        <w:numPr>
          <w:ilvl w:val="0"/>
          <w:numId w:val="24"/>
        </w:numPr>
        <w:tabs>
          <w:tab w:val="left" w:pos="993"/>
        </w:tabs>
        <w:ind w:left="0" w:firstLine="709"/>
        <w:jc w:val="both"/>
        <w:rPr>
          <w:sz w:val="28"/>
          <w:szCs w:val="28"/>
          <w:lang w:val="kk-KZ"/>
        </w:rPr>
      </w:pPr>
      <w:r w:rsidRPr="0017654D">
        <w:rPr>
          <w:sz w:val="28"/>
          <w:szCs w:val="28"/>
          <w:lang w:val="kk-KZ"/>
        </w:rPr>
        <w:t>Гуманистік психологияның өкілдері ассертивтілікті адамның өзін-өзі жетілдіру қабілеті ретінде қарастырып, табиғи биологиялық негіздерге сүйенеді деген</w:t>
      </w:r>
      <w:r w:rsidR="00390EC5" w:rsidRPr="0017654D">
        <w:rPr>
          <w:sz w:val="28"/>
          <w:szCs w:val="28"/>
          <w:lang w:val="kk-KZ"/>
        </w:rPr>
        <w:t>.</w:t>
      </w:r>
    </w:p>
    <w:p w14:paraId="5AC64FF2" w14:textId="2386197E" w:rsidR="0062659F" w:rsidRPr="0017654D" w:rsidRDefault="0062659F" w:rsidP="003F6EB3">
      <w:pPr>
        <w:pStyle w:val="a9"/>
        <w:numPr>
          <w:ilvl w:val="0"/>
          <w:numId w:val="24"/>
        </w:numPr>
        <w:tabs>
          <w:tab w:val="left" w:pos="993"/>
        </w:tabs>
        <w:ind w:left="0" w:firstLine="709"/>
        <w:jc w:val="both"/>
        <w:rPr>
          <w:sz w:val="28"/>
          <w:szCs w:val="28"/>
          <w:lang w:val="kk-KZ"/>
        </w:rPr>
      </w:pPr>
      <w:r w:rsidRPr="0017654D">
        <w:rPr>
          <w:sz w:val="28"/>
          <w:szCs w:val="28"/>
          <w:lang w:val="kk-KZ"/>
        </w:rPr>
        <w:t>Ассертивтілік ұғымы тек психологияда ғана емес, сонымен қатар педагогика, философия, әлеуметтану және менеджмент сияқты басқа да ғылым салаларында зерттеліп, оның мәні мен маңызы жан-жақты қарастырылған</w:t>
      </w:r>
      <w:r w:rsidR="00390EC5" w:rsidRPr="0017654D">
        <w:rPr>
          <w:sz w:val="28"/>
          <w:szCs w:val="28"/>
          <w:lang w:val="kk-KZ"/>
        </w:rPr>
        <w:t>.</w:t>
      </w:r>
    </w:p>
    <w:p w14:paraId="04F5CC1D" w14:textId="33CD8F81" w:rsidR="0062659F" w:rsidRPr="0017654D" w:rsidRDefault="0062659F" w:rsidP="003F6EB3">
      <w:pPr>
        <w:pStyle w:val="a9"/>
        <w:numPr>
          <w:ilvl w:val="0"/>
          <w:numId w:val="24"/>
        </w:numPr>
        <w:tabs>
          <w:tab w:val="left" w:pos="993"/>
        </w:tabs>
        <w:ind w:left="0" w:firstLine="709"/>
        <w:jc w:val="both"/>
        <w:rPr>
          <w:sz w:val="28"/>
          <w:szCs w:val="28"/>
          <w:lang w:val="kk-KZ"/>
        </w:rPr>
      </w:pPr>
      <w:r w:rsidRPr="0017654D">
        <w:rPr>
          <w:sz w:val="28"/>
          <w:szCs w:val="28"/>
          <w:lang w:val="kk-KZ"/>
        </w:rPr>
        <w:t>Ассертивтілік адамның мінез-құлықтық, когнитивтік, эмоционалдық және тұлғалық компоненттерінен тұратын күрделі қасиет ретінде түсіндіріледі. Бұл компоненттер адамның тәуелсіздігіне, жауапкершілігіне, тиімді қарым-қатынас жасауына және өзіне сенімді болуына ықпал етеді</w:t>
      </w:r>
      <w:r w:rsidR="00390EC5" w:rsidRPr="0017654D">
        <w:rPr>
          <w:sz w:val="28"/>
          <w:szCs w:val="28"/>
          <w:lang w:val="kk-KZ"/>
        </w:rPr>
        <w:t>.</w:t>
      </w:r>
    </w:p>
    <w:p w14:paraId="271856BC" w14:textId="5DE0F9D6" w:rsidR="00E93F9F" w:rsidRPr="0017654D" w:rsidRDefault="0062659F" w:rsidP="003F6EB3">
      <w:pPr>
        <w:pStyle w:val="a9"/>
        <w:numPr>
          <w:ilvl w:val="0"/>
          <w:numId w:val="24"/>
        </w:numPr>
        <w:tabs>
          <w:tab w:val="left" w:pos="993"/>
        </w:tabs>
        <w:ind w:left="0" w:firstLine="709"/>
        <w:jc w:val="both"/>
        <w:rPr>
          <w:sz w:val="28"/>
          <w:szCs w:val="28"/>
          <w:lang w:val="kk-KZ"/>
        </w:rPr>
      </w:pPr>
      <w:r w:rsidRPr="0017654D">
        <w:rPr>
          <w:sz w:val="28"/>
          <w:szCs w:val="28"/>
          <w:lang w:val="kk-KZ"/>
        </w:rPr>
        <w:t>Заманауи зерттеулерде ассертивтілік адамның психикалық денсаулығын сақтау мен тұлғааралық қарым-қатынас сапасын арттырудың маңызды факторы ретінде қарастырылады. Ассертивті дағдыларды меңгеру депрессия мен мазасыздықты төмендетуге, өзін-өзі бағалауды жақсартуға көмектеседі</w:t>
      </w:r>
      <w:r w:rsidR="00390EC5" w:rsidRPr="0017654D">
        <w:rPr>
          <w:sz w:val="28"/>
          <w:szCs w:val="28"/>
          <w:lang w:val="kk-KZ"/>
        </w:rPr>
        <w:t>.</w:t>
      </w:r>
    </w:p>
    <w:p w14:paraId="707BA04C" w14:textId="3ACBFA6C" w:rsidR="00E93F9F" w:rsidRPr="0017654D" w:rsidRDefault="006A36B2" w:rsidP="003F6EB3">
      <w:pPr>
        <w:pStyle w:val="a9"/>
        <w:numPr>
          <w:ilvl w:val="0"/>
          <w:numId w:val="24"/>
        </w:numPr>
        <w:tabs>
          <w:tab w:val="left" w:pos="993"/>
        </w:tabs>
        <w:ind w:left="0" w:firstLine="709"/>
        <w:jc w:val="both"/>
        <w:rPr>
          <w:sz w:val="28"/>
          <w:szCs w:val="28"/>
          <w:lang w:val="kk-KZ"/>
        </w:rPr>
      </w:pPr>
      <w:r w:rsidRPr="0017654D">
        <w:rPr>
          <w:sz w:val="28"/>
          <w:szCs w:val="28"/>
          <w:lang w:val="kk-KZ"/>
        </w:rPr>
        <w:t>Авторлық пікір бойынша а</w:t>
      </w:r>
      <w:r w:rsidR="00E93F9F" w:rsidRPr="0017654D">
        <w:rPr>
          <w:sz w:val="28"/>
          <w:szCs w:val="28"/>
          <w:lang w:val="kk-KZ"/>
        </w:rPr>
        <w:t>ссертивтілік – әлеуметтік құзыреттілікті көрсететін психикалық дені сау адамға тән қасиет. Бұл ұғым қасиет деп қарастырылатын себебі, өйткені ол адамның тұрақты ішкі ерекшеліктерін қамтитын, позитивті бағаланатын тұлғаның күрделі әлеуметтік және биологиялық анықталған құрылымдық компоненті болып табылады</w:t>
      </w:r>
      <w:r w:rsidR="00390EC5" w:rsidRPr="0017654D">
        <w:rPr>
          <w:sz w:val="28"/>
          <w:szCs w:val="28"/>
          <w:lang w:val="kk-KZ"/>
        </w:rPr>
        <w:t>.</w:t>
      </w:r>
    </w:p>
    <w:p w14:paraId="05E54C31" w14:textId="08FF185C" w:rsidR="0062659F" w:rsidRPr="0017654D" w:rsidRDefault="0062659F" w:rsidP="003F6EB3">
      <w:pPr>
        <w:pStyle w:val="a9"/>
        <w:numPr>
          <w:ilvl w:val="0"/>
          <w:numId w:val="24"/>
        </w:numPr>
        <w:tabs>
          <w:tab w:val="left" w:pos="993"/>
        </w:tabs>
        <w:ind w:left="0" w:firstLine="709"/>
        <w:jc w:val="both"/>
        <w:rPr>
          <w:sz w:val="28"/>
          <w:szCs w:val="28"/>
          <w:lang w:val="kk-KZ"/>
        </w:rPr>
      </w:pPr>
      <w:r w:rsidRPr="0017654D">
        <w:rPr>
          <w:sz w:val="28"/>
          <w:szCs w:val="28"/>
          <w:lang w:val="kk-KZ"/>
        </w:rPr>
        <w:t>Ассертивтілікке үйрету және оны дамыту білім беру жүйесінде білім алушылардың әлеуметтік және кәсіби құзыреттілігін қалыптастырудың бір бөлігі ретінде қарастырылады, бұл оқу тиімділігін және жалпыөмірлік табысты арттырады</w:t>
      </w:r>
      <w:r w:rsidR="00390EC5" w:rsidRPr="0017654D">
        <w:rPr>
          <w:sz w:val="28"/>
          <w:szCs w:val="28"/>
          <w:lang w:val="kk-KZ"/>
        </w:rPr>
        <w:t>.</w:t>
      </w:r>
    </w:p>
    <w:p w14:paraId="48A8AACC" w14:textId="77777777" w:rsidR="0062659F" w:rsidRPr="0017654D" w:rsidRDefault="0062659F" w:rsidP="003F6EB3">
      <w:pPr>
        <w:pStyle w:val="a9"/>
        <w:numPr>
          <w:ilvl w:val="0"/>
          <w:numId w:val="24"/>
        </w:numPr>
        <w:tabs>
          <w:tab w:val="left" w:pos="993"/>
        </w:tabs>
        <w:ind w:left="0" w:firstLine="709"/>
        <w:jc w:val="both"/>
        <w:rPr>
          <w:sz w:val="28"/>
          <w:szCs w:val="28"/>
          <w:lang w:val="kk-KZ"/>
        </w:rPr>
      </w:pPr>
      <w:r w:rsidRPr="0017654D">
        <w:rPr>
          <w:sz w:val="28"/>
          <w:szCs w:val="28"/>
          <w:lang w:val="kk-KZ"/>
        </w:rPr>
        <w:t>Ассертивтілік оқу процесі мен кәсіби даму үшін маңызды қасиет болып табылады, өйткені ол жеке тұлғаның өз пікірін сенімді түрде қорғауға және қарым-қатынастарды тиімді құруға ықпал етеді.</w:t>
      </w:r>
    </w:p>
    <w:p w14:paraId="09AD3A64" w14:textId="255B701E" w:rsidR="0062659F" w:rsidRPr="0017654D" w:rsidRDefault="0062659F" w:rsidP="00DF76BC">
      <w:pPr>
        <w:spacing w:after="0" w:line="240" w:lineRule="auto"/>
        <w:ind w:right="6" w:firstLine="709"/>
        <w:jc w:val="both"/>
        <w:rPr>
          <w:rFonts w:ascii="Times New Roman" w:hAnsi="Times New Roman" w:cs="Times New Roman"/>
          <w:i/>
          <w:iCs/>
          <w:color w:val="000000"/>
          <w:sz w:val="28"/>
          <w:szCs w:val="28"/>
          <w:lang w:val="kk-KZ"/>
        </w:rPr>
      </w:pPr>
      <w:r w:rsidRPr="0017654D">
        <w:rPr>
          <w:rFonts w:ascii="Times New Roman" w:hAnsi="Times New Roman" w:cs="Times New Roman"/>
          <w:i/>
          <w:iCs/>
          <w:sz w:val="28"/>
          <w:szCs w:val="28"/>
          <w:lang w:val="kk-KZ"/>
        </w:rPr>
        <w:t xml:space="preserve">Осы ретте зерттеуімізге қажетті </w:t>
      </w:r>
      <w:r w:rsidR="00D46FB8" w:rsidRPr="0017654D">
        <w:rPr>
          <w:rFonts w:ascii="Times New Roman" w:hAnsi="Times New Roman" w:cs="Times New Roman"/>
          <w:i/>
          <w:iCs/>
          <w:sz w:val="28"/>
          <w:szCs w:val="28"/>
          <w:lang w:val="kk-KZ"/>
        </w:rPr>
        <w:t>ЖОО-дағы</w:t>
      </w:r>
      <w:r w:rsidRPr="0017654D">
        <w:rPr>
          <w:rFonts w:ascii="Times New Roman" w:hAnsi="Times New Roman" w:cs="Times New Roman"/>
          <w:i/>
          <w:iCs/>
          <w:sz w:val="28"/>
          <w:szCs w:val="28"/>
          <w:lang w:val="kk-KZ"/>
        </w:rPr>
        <w:t xml:space="preserve"> білім алушылардың ассертивтілігін дамытудың психологиялық-педагогикалық</w:t>
      </w:r>
      <w:r w:rsidR="001F7142" w:rsidRPr="0017654D">
        <w:rPr>
          <w:rFonts w:ascii="Times New Roman" w:hAnsi="Times New Roman" w:cs="Times New Roman"/>
          <w:i/>
          <w:iCs/>
          <w:sz w:val="28"/>
          <w:szCs w:val="28"/>
          <w:lang w:val="kk-KZ"/>
        </w:rPr>
        <w:t xml:space="preserve"> </w:t>
      </w:r>
      <w:r w:rsidRPr="0017654D">
        <w:rPr>
          <w:rFonts w:ascii="Times New Roman" w:hAnsi="Times New Roman" w:cs="Times New Roman"/>
          <w:i/>
          <w:iCs/>
          <w:sz w:val="28"/>
          <w:szCs w:val="28"/>
          <w:lang w:val="kk-KZ"/>
        </w:rPr>
        <w:t>алғышарттары</w:t>
      </w:r>
      <w:r w:rsidRPr="0017654D">
        <w:rPr>
          <w:rFonts w:ascii="Times New Roman" w:hAnsi="Times New Roman" w:cs="Times New Roman"/>
          <w:i/>
          <w:iCs/>
          <w:color w:val="000000"/>
          <w:sz w:val="28"/>
          <w:szCs w:val="28"/>
          <w:lang w:val="kk-KZ"/>
        </w:rPr>
        <w:t>н айқындап, зерттеу тақырыбына қандай қатысы бар екендігін келесі бөлімде ашып көрсету өзекті болып табылады.</w:t>
      </w:r>
    </w:p>
    <w:p w14:paraId="583EBD95" w14:textId="77777777" w:rsidR="00606051" w:rsidRPr="0017654D" w:rsidRDefault="00606051" w:rsidP="00384F7B">
      <w:pPr>
        <w:spacing w:after="0" w:line="240" w:lineRule="auto"/>
        <w:ind w:right="3" w:firstLine="709"/>
        <w:jc w:val="both"/>
        <w:rPr>
          <w:rFonts w:ascii="Times New Roman" w:hAnsi="Times New Roman" w:cs="Times New Roman"/>
          <w:sz w:val="28"/>
          <w:szCs w:val="28"/>
          <w:shd w:val="clear" w:color="auto" w:fill="FFFFFF"/>
          <w:lang w:val="kk-KZ"/>
        </w:rPr>
      </w:pPr>
    </w:p>
    <w:p w14:paraId="732CCE43" w14:textId="6463CCFE" w:rsidR="0080290B" w:rsidRPr="0017654D" w:rsidRDefault="007B0885" w:rsidP="00384F7B">
      <w:pPr>
        <w:spacing w:after="0" w:line="240" w:lineRule="auto"/>
        <w:ind w:right="3" w:firstLine="709"/>
        <w:jc w:val="both"/>
        <w:rPr>
          <w:rFonts w:ascii="Times New Roman" w:hAnsi="Times New Roman" w:cs="Times New Roman"/>
          <w:b/>
          <w:bCs/>
          <w:color w:val="000000"/>
          <w:sz w:val="28"/>
          <w:szCs w:val="28"/>
          <w:lang w:val="kk-KZ"/>
        </w:rPr>
      </w:pPr>
      <w:r w:rsidRPr="0017654D">
        <w:rPr>
          <w:rFonts w:ascii="Times New Roman" w:hAnsi="Times New Roman" w:cs="Times New Roman"/>
          <w:b/>
          <w:bCs/>
          <w:sz w:val="28"/>
          <w:szCs w:val="28"/>
          <w:lang w:val="kk-KZ"/>
        </w:rPr>
        <w:t>1.</w:t>
      </w:r>
      <w:r w:rsidR="00E73A7B" w:rsidRPr="0017654D">
        <w:rPr>
          <w:rFonts w:ascii="Times New Roman" w:hAnsi="Times New Roman" w:cs="Times New Roman"/>
          <w:b/>
          <w:bCs/>
          <w:sz w:val="28"/>
          <w:szCs w:val="28"/>
          <w:lang w:val="kk-KZ"/>
        </w:rPr>
        <w:t>3</w:t>
      </w:r>
      <w:r w:rsidRPr="0017654D">
        <w:rPr>
          <w:rFonts w:ascii="Times New Roman" w:hAnsi="Times New Roman" w:cs="Times New Roman"/>
          <w:b/>
          <w:bCs/>
          <w:sz w:val="28"/>
          <w:szCs w:val="28"/>
          <w:lang w:val="kk-KZ"/>
        </w:rPr>
        <w:t xml:space="preserve"> </w:t>
      </w:r>
      <w:r w:rsidR="00D46FB8" w:rsidRPr="0017654D">
        <w:rPr>
          <w:rFonts w:ascii="Times New Roman" w:hAnsi="Times New Roman" w:cs="Times New Roman"/>
          <w:b/>
          <w:sz w:val="28"/>
          <w:szCs w:val="28"/>
          <w:lang w:val="kk-KZ"/>
        </w:rPr>
        <w:t>ЖОО-дағы</w:t>
      </w:r>
      <w:r w:rsidR="0058085F" w:rsidRPr="0017654D">
        <w:rPr>
          <w:rFonts w:ascii="Times New Roman" w:hAnsi="Times New Roman" w:cs="Times New Roman"/>
          <w:b/>
          <w:sz w:val="28"/>
          <w:szCs w:val="28"/>
          <w:lang w:val="kk-KZ"/>
        </w:rPr>
        <w:t xml:space="preserve"> білім алушылардың ассертивтілігін дамытудың  психологиялық-педагогикалық алғышарттары</w:t>
      </w:r>
    </w:p>
    <w:p w14:paraId="6F42AE44" w14:textId="53CA85DC" w:rsidR="0080290B" w:rsidRPr="0017654D" w:rsidRDefault="0080290B" w:rsidP="00384F7B">
      <w:pPr>
        <w:spacing w:after="0" w:line="240" w:lineRule="auto"/>
        <w:ind w:firstLine="709"/>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Қазақстан Республикасының «Білім туралы» Заңы</w:t>
      </w:r>
      <w:r w:rsidR="00974D3A" w:rsidRPr="0017654D">
        <w:rPr>
          <w:rFonts w:ascii="Times New Roman" w:eastAsia="Calibri" w:hAnsi="Times New Roman" w:cs="Times New Roman"/>
          <w:sz w:val="28"/>
          <w:szCs w:val="28"/>
          <w:lang w:val="kk-KZ"/>
        </w:rPr>
        <w:t xml:space="preserve">ның </w:t>
      </w:r>
      <w:r w:rsidR="00797949" w:rsidRPr="0017654D">
        <w:rPr>
          <w:rFonts w:ascii="Times New Roman" w:eastAsia="Calibri" w:hAnsi="Times New Roman" w:cs="Times New Roman"/>
          <w:sz w:val="28"/>
          <w:szCs w:val="28"/>
          <w:lang w:val="kk-KZ"/>
        </w:rPr>
        <w:t>11</w:t>
      </w:r>
      <w:r w:rsidR="00974D3A" w:rsidRPr="0017654D">
        <w:rPr>
          <w:rFonts w:ascii="Times New Roman" w:eastAsia="Calibri" w:hAnsi="Times New Roman" w:cs="Times New Roman"/>
          <w:sz w:val="28"/>
          <w:szCs w:val="28"/>
          <w:lang w:val="kk-KZ"/>
        </w:rPr>
        <w:t>-бабын</w:t>
      </w:r>
      <w:r w:rsidR="00ED4B26" w:rsidRPr="0017654D">
        <w:rPr>
          <w:rFonts w:ascii="Times New Roman" w:eastAsia="Calibri" w:hAnsi="Times New Roman" w:cs="Times New Roman"/>
          <w:sz w:val="28"/>
          <w:szCs w:val="28"/>
          <w:lang w:val="kk-KZ"/>
        </w:rPr>
        <w:t>ың</w:t>
      </w:r>
      <w:r w:rsidR="00C64024" w:rsidRPr="0017654D">
        <w:rPr>
          <w:rFonts w:ascii="Times New Roman" w:eastAsia="Calibri" w:hAnsi="Times New Roman" w:cs="Times New Roman"/>
          <w:sz w:val="28"/>
          <w:szCs w:val="28"/>
          <w:lang w:val="kk-KZ"/>
        </w:rPr>
        <w:t xml:space="preserve"> 1,</w:t>
      </w:r>
      <w:r w:rsidR="00390EC5" w:rsidRPr="0017654D">
        <w:rPr>
          <w:rFonts w:ascii="Times New Roman" w:eastAsia="Calibri" w:hAnsi="Times New Roman" w:cs="Times New Roman"/>
          <w:sz w:val="28"/>
          <w:szCs w:val="28"/>
          <w:lang w:val="kk-KZ"/>
        </w:rPr>
        <w:t xml:space="preserve"> </w:t>
      </w:r>
      <w:r w:rsidR="00C64024" w:rsidRPr="0017654D">
        <w:rPr>
          <w:rFonts w:ascii="Times New Roman" w:eastAsia="Calibri" w:hAnsi="Times New Roman" w:cs="Times New Roman"/>
          <w:sz w:val="28"/>
          <w:szCs w:val="28"/>
          <w:lang w:val="kk-KZ"/>
        </w:rPr>
        <w:t>2,</w:t>
      </w:r>
      <w:r w:rsidR="00390EC5" w:rsidRPr="0017654D">
        <w:rPr>
          <w:rFonts w:ascii="Times New Roman" w:eastAsia="Calibri" w:hAnsi="Times New Roman" w:cs="Times New Roman"/>
          <w:sz w:val="28"/>
          <w:szCs w:val="28"/>
          <w:lang w:val="kk-KZ"/>
        </w:rPr>
        <w:t xml:space="preserve"> </w:t>
      </w:r>
      <w:r w:rsidR="00C64024" w:rsidRPr="0017654D">
        <w:rPr>
          <w:rFonts w:ascii="Times New Roman" w:eastAsia="Calibri" w:hAnsi="Times New Roman" w:cs="Times New Roman"/>
          <w:sz w:val="28"/>
          <w:szCs w:val="28"/>
          <w:lang w:val="kk-KZ"/>
        </w:rPr>
        <w:t>3,</w:t>
      </w:r>
      <w:r w:rsidR="00390EC5" w:rsidRPr="0017654D">
        <w:rPr>
          <w:rFonts w:ascii="Times New Roman" w:eastAsia="Calibri" w:hAnsi="Times New Roman" w:cs="Times New Roman"/>
          <w:sz w:val="28"/>
          <w:szCs w:val="28"/>
          <w:lang w:val="kk-KZ"/>
        </w:rPr>
        <w:t xml:space="preserve"> </w:t>
      </w:r>
      <w:r w:rsidR="00C64024" w:rsidRPr="0017654D">
        <w:rPr>
          <w:rFonts w:ascii="Times New Roman" w:eastAsia="Calibri" w:hAnsi="Times New Roman" w:cs="Times New Roman"/>
          <w:sz w:val="28"/>
          <w:szCs w:val="28"/>
          <w:lang w:val="kk-KZ"/>
        </w:rPr>
        <w:t>4 және 5 тармақтарына</w:t>
      </w:r>
      <w:r w:rsidR="00974D3A" w:rsidRPr="0017654D">
        <w:rPr>
          <w:rFonts w:ascii="Times New Roman" w:eastAsia="Calibri" w:hAnsi="Times New Roman" w:cs="Times New Roman"/>
          <w:sz w:val="28"/>
          <w:szCs w:val="28"/>
          <w:lang w:val="kk-KZ"/>
        </w:rPr>
        <w:t xml:space="preserve"> сәйкес</w:t>
      </w:r>
      <w:r w:rsidR="00936474" w:rsidRPr="0017654D">
        <w:rPr>
          <w:rFonts w:ascii="Times New Roman" w:eastAsia="Calibri" w:hAnsi="Times New Roman" w:cs="Times New Roman"/>
          <w:sz w:val="28"/>
          <w:szCs w:val="28"/>
          <w:lang w:val="kk-KZ"/>
        </w:rPr>
        <w:t xml:space="preserve"> білім беру </w:t>
      </w:r>
      <w:r w:rsidR="00551AA8" w:rsidRPr="0017654D">
        <w:rPr>
          <w:rFonts w:ascii="Times New Roman" w:eastAsia="Calibri" w:hAnsi="Times New Roman" w:cs="Times New Roman"/>
          <w:sz w:val="28"/>
          <w:szCs w:val="28"/>
          <w:lang w:val="kk-KZ"/>
        </w:rPr>
        <w:t>жүйесінің</w:t>
      </w:r>
      <w:r w:rsidR="00936474" w:rsidRPr="0017654D">
        <w:rPr>
          <w:rFonts w:ascii="Times New Roman" w:eastAsia="Calibri" w:hAnsi="Times New Roman" w:cs="Times New Roman"/>
          <w:sz w:val="28"/>
          <w:szCs w:val="28"/>
          <w:lang w:val="kk-KZ"/>
        </w:rPr>
        <w:t xml:space="preserve"> негізгі </w:t>
      </w:r>
      <w:r w:rsidR="00551AA8" w:rsidRPr="0017654D">
        <w:rPr>
          <w:rFonts w:ascii="Times New Roman" w:eastAsia="Calibri" w:hAnsi="Times New Roman" w:cs="Times New Roman"/>
          <w:sz w:val="28"/>
          <w:szCs w:val="28"/>
          <w:lang w:val="kk-KZ"/>
        </w:rPr>
        <w:t>міндеттері</w:t>
      </w:r>
      <w:r w:rsidR="00936474" w:rsidRPr="0017654D">
        <w:rPr>
          <w:rFonts w:ascii="Times New Roman" w:eastAsia="Calibri" w:hAnsi="Times New Roman" w:cs="Times New Roman"/>
          <w:sz w:val="28"/>
          <w:szCs w:val="28"/>
          <w:lang w:val="kk-KZ"/>
        </w:rPr>
        <w:t xml:space="preserve"> келесідей:</w:t>
      </w:r>
    </w:p>
    <w:p w14:paraId="6AA9850C" w14:textId="5F36A6DF" w:rsidR="0080290B" w:rsidRPr="0017654D" w:rsidRDefault="003D11A0" w:rsidP="003D11A0">
      <w:pPr>
        <w:spacing w:after="0" w:line="240" w:lineRule="auto"/>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w:t>
      </w:r>
      <w:r w:rsidR="00ED4B26" w:rsidRPr="0017654D">
        <w:rPr>
          <w:rFonts w:ascii="Times New Roman" w:eastAsia="Calibri" w:hAnsi="Times New Roman" w:cs="Times New Roman"/>
          <w:sz w:val="28"/>
          <w:szCs w:val="28"/>
          <w:lang w:val="kk-KZ"/>
        </w:rPr>
        <w:t>ұлттық және жалпы адамзаттық құндылықтар, ғылым мен практика жетістіктері негізінде жеке адамды қалыптастыруға, дамытуға және кәсіптік шыңдауға бағытталған сапалы білім алу үшін қажетті жағдайлар жасау</w:t>
      </w:r>
      <w:r w:rsidRPr="0017654D">
        <w:rPr>
          <w:rFonts w:ascii="Times New Roman" w:eastAsia="Calibri" w:hAnsi="Times New Roman" w:cs="Times New Roman"/>
          <w:sz w:val="28"/>
          <w:szCs w:val="28"/>
          <w:lang w:val="kk-KZ"/>
        </w:rPr>
        <w:t>» және т.б.</w:t>
      </w:r>
      <w:r w:rsidR="00521696" w:rsidRPr="0017654D">
        <w:rPr>
          <w:rFonts w:ascii="Times New Roman" w:hAnsi="Times New Roman" w:cs="Times New Roman"/>
          <w:spacing w:val="2"/>
          <w:sz w:val="28"/>
          <w:szCs w:val="28"/>
          <w:lang w:val="kk-KZ"/>
        </w:rPr>
        <w:t xml:space="preserve"> [</w:t>
      </w:r>
      <w:r w:rsidR="005F1713" w:rsidRPr="0017654D">
        <w:rPr>
          <w:rFonts w:ascii="Times New Roman" w:hAnsi="Times New Roman" w:cs="Times New Roman"/>
          <w:spacing w:val="2"/>
          <w:sz w:val="28"/>
          <w:szCs w:val="28"/>
          <w:lang w:val="kk-KZ"/>
        </w:rPr>
        <w:t>6</w:t>
      </w:r>
      <w:r w:rsidR="00521696" w:rsidRPr="0017654D">
        <w:rPr>
          <w:rFonts w:ascii="Times New Roman" w:hAnsi="Times New Roman" w:cs="Times New Roman"/>
          <w:spacing w:val="2"/>
          <w:sz w:val="28"/>
          <w:szCs w:val="28"/>
          <w:lang w:val="kk-KZ"/>
        </w:rPr>
        <w:t>].</w:t>
      </w:r>
    </w:p>
    <w:p w14:paraId="22766FD6" w14:textId="7F7D9D0F" w:rsidR="00A73A84" w:rsidRPr="0017654D" w:rsidRDefault="00A73A84" w:rsidP="00384F7B">
      <w:pPr>
        <w:spacing w:after="0" w:line="240" w:lineRule="auto"/>
        <w:ind w:firstLine="709"/>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Бұл Қазақстан Республикасының «Білім туралы» За</w:t>
      </w:r>
      <w:r w:rsidR="00AB31AB" w:rsidRPr="0017654D">
        <w:rPr>
          <w:rFonts w:ascii="Times New Roman" w:eastAsia="Calibri" w:hAnsi="Times New Roman" w:cs="Times New Roman"/>
          <w:sz w:val="28"/>
          <w:szCs w:val="28"/>
          <w:lang w:val="kk-KZ"/>
        </w:rPr>
        <w:t>ңы білім беру жү</w:t>
      </w:r>
      <w:r w:rsidR="00335910" w:rsidRPr="0017654D">
        <w:rPr>
          <w:rFonts w:ascii="Times New Roman" w:eastAsia="Calibri" w:hAnsi="Times New Roman" w:cs="Times New Roman"/>
          <w:sz w:val="28"/>
          <w:szCs w:val="28"/>
          <w:lang w:val="kk-KZ"/>
        </w:rPr>
        <w:t xml:space="preserve">йесінің міндеттеріне тек қана сапалы білім берумен шектелмей, </w:t>
      </w:r>
      <w:r w:rsidR="00C56EBC" w:rsidRPr="0017654D">
        <w:rPr>
          <w:rFonts w:ascii="Times New Roman" w:eastAsia="Calibri" w:hAnsi="Times New Roman" w:cs="Times New Roman"/>
          <w:sz w:val="28"/>
          <w:szCs w:val="28"/>
          <w:lang w:val="kk-KZ"/>
        </w:rPr>
        <w:t>жан-жақты дамыған тұлға тәрбиелеу мәселесін</w:t>
      </w:r>
      <w:r w:rsidR="0041257A" w:rsidRPr="0017654D">
        <w:rPr>
          <w:rFonts w:ascii="Times New Roman" w:eastAsia="Calibri" w:hAnsi="Times New Roman" w:cs="Times New Roman"/>
          <w:sz w:val="28"/>
          <w:szCs w:val="28"/>
          <w:lang w:val="kk-KZ"/>
        </w:rPr>
        <w:t>е де көңіл бөледі. Демек</w:t>
      </w:r>
      <w:r w:rsidR="0077200C" w:rsidRPr="0017654D">
        <w:rPr>
          <w:rFonts w:ascii="Times New Roman" w:eastAsia="Calibri" w:hAnsi="Times New Roman" w:cs="Times New Roman"/>
          <w:sz w:val="28"/>
          <w:szCs w:val="28"/>
          <w:lang w:val="kk-KZ"/>
        </w:rPr>
        <w:t xml:space="preserve">, </w:t>
      </w:r>
      <w:r w:rsidR="00E40E30" w:rsidRPr="0017654D">
        <w:rPr>
          <w:rFonts w:ascii="Times New Roman" w:eastAsia="Calibri" w:hAnsi="Times New Roman" w:cs="Times New Roman"/>
          <w:sz w:val="28"/>
          <w:szCs w:val="28"/>
          <w:lang w:val="kk-KZ"/>
        </w:rPr>
        <w:t xml:space="preserve">диссертациялық зерттеу тақырыбының </w:t>
      </w:r>
      <w:r w:rsidR="008F79A2" w:rsidRPr="0017654D">
        <w:rPr>
          <w:rFonts w:ascii="Times New Roman" w:eastAsia="Calibri" w:hAnsi="Times New Roman" w:cs="Times New Roman"/>
          <w:sz w:val="28"/>
          <w:szCs w:val="28"/>
          <w:lang w:val="kk-KZ"/>
        </w:rPr>
        <w:t>мәселесімен тығыз байланыста екендігіне жоғарыда көрсетілгеннен көруге болады.</w:t>
      </w:r>
    </w:p>
    <w:p w14:paraId="21C5DD92" w14:textId="73A6C3B9" w:rsidR="00754B3C" w:rsidRPr="0017654D" w:rsidRDefault="00731DD6" w:rsidP="00384F7B">
      <w:pPr>
        <w:spacing w:after="0" w:line="240" w:lineRule="auto"/>
        <w:ind w:right="3" w:firstLine="709"/>
        <w:jc w:val="both"/>
        <w:rPr>
          <w:rFonts w:ascii="Times New Roman" w:hAnsi="Times New Roman" w:cs="Times New Roman"/>
          <w:color w:val="444444"/>
          <w:sz w:val="28"/>
          <w:szCs w:val="28"/>
          <w:lang w:val="kk-KZ"/>
        </w:rPr>
      </w:pPr>
      <w:r w:rsidRPr="0017654D">
        <w:rPr>
          <w:rFonts w:ascii="Times New Roman" w:hAnsi="Times New Roman" w:cs="Times New Roman"/>
          <w:sz w:val="28"/>
          <w:szCs w:val="28"/>
          <w:lang w:val="kk-KZ"/>
        </w:rPr>
        <w:t>Сонымен қатар П.Б. Сейітқазы</w:t>
      </w:r>
      <w:r w:rsidR="003A6A97" w:rsidRPr="0017654D">
        <w:rPr>
          <w:rFonts w:ascii="Times New Roman" w:hAnsi="Times New Roman" w:cs="Times New Roman"/>
          <w:sz w:val="28"/>
          <w:szCs w:val="28"/>
          <w:lang w:val="kk-KZ"/>
        </w:rPr>
        <w:t>ның [</w:t>
      </w:r>
      <w:r w:rsidR="002F0E11" w:rsidRPr="0017654D">
        <w:rPr>
          <w:rFonts w:ascii="Times New Roman" w:hAnsi="Times New Roman" w:cs="Times New Roman"/>
          <w:sz w:val="28"/>
          <w:szCs w:val="28"/>
          <w:lang w:val="kk-KZ"/>
        </w:rPr>
        <w:t>8</w:t>
      </w:r>
      <w:r w:rsidR="00521696" w:rsidRPr="0017654D">
        <w:rPr>
          <w:rFonts w:ascii="Times New Roman" w:hAnsi="Times New Roman" w:cs="Times New Roman"/>
          <w:sz w:val="28"/>
          <w:szCs w:val="28"/>
          <w:lang w:val="kk-KZ"/>
        </w:rPr>
        <w:t>8</w:t>
      </w:r>
      <w:r w:rsidR="003A6A97" w:rsidRPr="0017654D">
        <w:rPr>
          <w:rFonts w:ascii="Times New Roman" w:hAnsi="Times New Roman" w:cs="Times New Roman"/>
          <w:sz w:val="28"/>
          <w:szCs w:val="28"/>
          <w:lang w:val="kk-KZ"/>
        </w:rPr>
        <w:t>] пікірі бойынша, к</w:t>
      </w:r>
      <w:r w:rsidR="00754B3C" w:rsidRPr="0017654D">
        <w:rPr>
          <w:rFonts w:ascii="Times New Roman" w:hAnsi="Times New Roman" w:cs="Times New Roman"/>
          <w:sz w:val="28"/>
          <w:szCs w:val="28"/>
          <w:lang w:val="kk-KZ"/>
        </w:rPr>
        <w:t>əсіби құзыретті жəне өз мамандығына сай білім</w:t>
      </w:r>
      <w:r w:rsidR="003913B3" w:rsidRPr="0017654D">
        <w:rPr>
          <w:rFonts w:ascii="Times New Roman" w:hAnsi="Times New Roman" w:cs="Times New Roman"/>
          <w:sz w:val="28"/>
          <w:szCs w:val="28"/>
          <w:lang w:val="kk-KZ"/>
        </w:rPr>
        <w:t>ді</w:t>
      </w:r>
      <w:r w:rsidR="00754B3C" w:rsidRPr="0017654D">
        <w:rPr>
          <w:rFonts w:ascii="Times New Roman" w:hAnsi="Times New Roman" w:cs="Times New Roman"/>
          <w:sz w:val="28"/>
          <w:szCs w:val="28"/>
          <w:lang w:val="kk-KZ"/>
        </w:rPr>
        <w:t>, іскерлік</w:t>
      </w:r>
      <w:r w:rsidR="003913B3" w:rsidRPr="0017654D">
        <w:rPr>
          <w:rFonts w:ascii="Times New Roman" w:hAnsi="Times New Roman" w:cs="Times New Roman"/>
          <w:sz w:val="28"/>
          <w:szCs w:val="28"/>
          <w:lang w:val="kk-KZ"/>
        </w:rPr>
        <w:t>ті</w:t>
      </w:r>
      <w:r w:rsidR="00754B3C" w:rsidRPr="0017654D">
        <w:rPr>
          <w:rFonts w:ascii="Times New Roman" w:hAnsi="Times New Roman" w:cs="Times New Roman"/>
          <w:sz w:val="28"/>
          <w:szCs w:val="28"/>
          <w:lang w:val="kk-KZ"/>
        </w:rPr>
        <w:t xml:space="preserve">, дағдыны толық игерген болашақ маманды жоғары оқу орны жағдайында даярлап шығу бүгінгі күннің өзекті мəселесі </w:t>
      </w:r>
      <w:r w:rsidR="000E2EA2" w:rsidRPr="0017654D">
        <w:rPr>
          <w:rFonts w:ascii="Times New Roman" w:hAnsi="Times New Roman" w:cs="Times New Roman"/>
          <w:sz w:val="28"/>
          <w:szCs w:val="28"/>
          <w:lang w:val="kk-KZ"/>
        </w:rPr>
        <w:t xml:space="preserve">болып </w:t>
      </w:r>
      <w:r w:rsidR="00754B3C" w:rsidRPr="0017654D">
        <w:rPr>
          <w:rFonts w:ascii="Times New Roman" w:hAnsi="Times New Roman" w:cs="Times New Roman"/>
          <w:sz w:val="28"/>
          <w:szCs w:val="28"/>
          <w:lang w:val="kk-KZ"/>
        </w:rPr>
        <w:t>саналады</w:t>
      </w:r>
      <w:r w:rsidR="00754B3C" w:rsidRPr="0017654D">
        <w:rPr>
          <w:rFonts w:ascii="Times New Roman" w:hAnsi="Times New Roman" w:cs="Times New Roman"/>
          <w:color w:val="444444"/>
          <w:sz w:val="28"/>
          <w:szCs w:val="28"/>
          <w:lang w:val="kk-KZ"/>
        </w:rPr>
        <w:t>. </w:t>
      </w:r>
    </w:p>
    <w:p w14:paraId="07BE0AE9" w14:textId="680278D9" w:rsidR="002F7792" w:rsidRPr="0017654D" w:rsidRDefault="002F7792" w:rsidP="00384F7B">
      <w:pPr>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Олай болса</w:t>
      </w:r>
      <w:r w:rsidR="00CA35CC" w:rsidRPr="0017654D">
        <w:rPr>
          <w:rFonts w:ascii="Times New Roman" w:hAnsi="Times New Roman" w:cs="Times New Roman"/>
          <w:sz w:val="28"/>
          <w:szCs w:val="28"/>
          <w:lang w:val="kk-KZ"/>
        </w:rPr>
        <w:t xml:space="preserve"> білікті маманды даярлау ЖОО-</w:t>
      </w:r>
      <w:r w:rsidR="00091186" w:rsidRPr="0017654D">
        <w:rPr>
          <w:rFonts w:ascii="Times New Roman" w:hAnsi="Times New Roman" w:cs="Times New Roman"/>
          <w:sz w:val="28"/>
          <w:szCs w:val="28"/>
          <w:lang w:val="kk-KZ"/>
        </w:rPr>
        <w:t>ның негізгі мәселесіне айналып, оны</w:t>
      </w:r>
      <w:r w:rsidR="005129FD" w:rsidRPr="0017654D">
        <w:rPr>
          <w:rFonts w:ascii="Times New Roman" w:hAnsi="Times New Roman" w:cs="Times New Roman"/>
          <w:sz w:val="28"/>
          <w:szCs w:val="28"/>
          <w:lang w:val="kk-KZ"/>
        </w:rPr>
        <w:t xml:space="preserve"> бәсекеге қабілетті </w:t>
      </w:r>
      <w:r w:rsidR="0076515B" w:rsidRPr="0017654D">
        <w:rPr>
          <w:rFonts w:ascii="Times New Roman" w:hAnsi="Times New Roman" w:cs="Times New Roman"/>
          <w:sz w:val="28"/>
          <w:szCs w:val="28"/>
          <w:lang w:val="kk-KZ"/>
        </w:rPr>
        <w:t xml:space="preserve">толықтай жетілген </w:t>
      </w:r>
      <w:r w:rsidR="005129FD" w:rsidRPr="0017654D">
        <w:rPr>
          <w:rFonts w:ascii="Times New Roman" w:hAnsi="Times New Roman" w:cs="Times New Roman"/>
          <w:sz w:val="28"/>
          <w:szCs w:val="28"/>
          <w:lang w:val="kk-KZ"/>
        </w:rPr>
        <w:t xml:space="preserve">жеке тұлға дайындау </w:t>
      </w:r>
      <w:r w:rsidR="0076515B" w:rsidRPr="0017654D">
        <w:rPr>
          <w:rFonts w:ascii="Times New Roman" w:hAnsi="Times New Roman" w:cs="Times New Roman"/>
          <w:sz w:val="28"/>
          <w:szCs w:val="28"/>
          <w:lang w:val="kk-KZ"/>
        </w:rPr>
        <w:t xml:space="preserve">көзі ретінде ассертивтілікті қарастырып, оны дамытудың </w:t>
      </w:r>
      <w:r w:rsidR="00616086" w:rsidRPr="0017654D">
        <w:rPr>
          <w:rFonts w:ascii="Times New Roman" w:hAnsi="Times New Roman" w:cs="Times New Roman"/>
          <w:sz w:val="28"/>
          <w:szCs w:val="28"/>
          <w:lang w:val="kk-KZ"/>
        </w:rPr>
        <w:t xml:space="preserve">тек қана психологиялық қана емес, педагогикалық </w:t>
      </w:r>
      <w:r w:rsidR="007627EE" w:rsidRPr="0017654D">
        <w:rPr>
          <w:rFonts w:ascii="Times New Roman" w:hAnsi="Times New Roman" w:cs="Times New Roman"/>
          <w:sz w:val="28"/>
          <w:szCs w:val="28"/>
          <w:lang w:val="kk-KZ"/>
        </w:rPr>
        <w:t>негіздері мен мүмкіндіктерін талдап, сипаттауымыз қажет.</w:t>
      </w:r>
    </w:p>
    <w:p w14:paraId="5C52948D" w14:textId="3223D985" w:rsidR="006B0A1A" w:rsidRPr="0017654D" w:rsidRDefault="008A7262" w:rsidP="00384F7B">
      <w:pPr>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Соңғы жылдары барлық елдерде ассертивтілік ұғымына деген қызығушылық артып келе жатыр, ассертивтілікті тек психология ғылымында ғана емес, сонымен қатар, педагогика, менеджмент, спорт, бизнес, әлеуметтану және т.б. салаларда қолдану амалдары іздестіріліп, қолданылып жатыр. Әрине, түрлі салаларда ассертивтілік жайлы айтылып, оны тиімді дамытса да, алайда ассертивтілікті дамытудың өз алғышарттары бар. Нақтылайтын болсақ, бұл алғышарттар үнемі психология және педагогика ғылымдарымен байланысты болады, өйткені ассертивтілікке қатысты түрлі теориялар мен тұжырымдардың ішінде басым көпшілігі оны туа біткен қасиет деп санамайды, </w:t>
      </w:r>
      <w:r w:rsidR="00A60736" w:rsidRPr="0017654D">
        <w:rPr>
          <w:rFonts w:ascii="Times New Roman" w:hAnsi="Times New Roman" w:cs="Times New Roman"/>
          <w:sz w:val="28"/>
          <w:szCs w:val="28"/>
          <w:lang w:val="kk-KZ"/>
        </w:rPr>
        <w:t>оны өсу, білім алу, тәрбие кезінде дамиды деп тұжырымда</w:t>
      </w:r>
      <w:r w:rsidR="00015D35" w:rsidRPr="0017654D">
        <w:rPr>
          <w:rFonts w:ascii="Times New Roman" w:hAnsi="Times New Roman" w:cs="Times New Roman"/>
          <w:sz w:val="28"/>
          <w:szCs w:val="28"/>
          <w:lang w:val="kk-KZ"/>
        </w:rPr>
        <w:t xml:space="preserve">йды, </w:t>
      </w:r>
      <w:r w:rsidRPr="0017654D">
        <w:rPr>
          <w:rFonts w:ascii="Times New Roman" w:hAnsi="Times New Roman" w:cs="Times New Roman"/>
          <w:sz w:val="28"/>
          <w:szCs w:val="28"/>
          <w:lang w:val="kk-KZ"/>
        </w:rPr>
        <w:t xml:space="preserve">демек, біз бұл ұғымды педагогика ғылымымен байланыстырғанымыз жөн. </w:t>
      </w:r>
    </w:p>
    <w:p w14:paraId="0F847F07" w14:textId="434869E9" w:rsidR="000259E2" w:rsidRPr="0017654D" w:rsidRDefault="00D46FB8" w:rsidP="00384F7B">
      <w:pPr>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ЖОО-дағы</w:t>
      </w:r>
      <w:r w:rsidR="000259E2" w:rsidRPr="0017654D">
        <w:rPr>
          <w:rFonts w:ascii="Times New Roman" w:hAnsi="Times New Roman" w:cs="Times New Roman"/>
          <w:sz w:val="28"/>
          <w:szCs w:val="28"/>
          <w:lang w:val="kk-KZ"/>
        </w:rPr>
        <w:t xml:space="preserve"> білім алушылардың ассертивтілігін дамытудың психологиялық-педагогикалық негіздерін</w:t>
      </w:r>
      <w:r w:rsidR="00826DCC" w:rsidRPr="0017654D">
        <w:rPr>
          <w:rFonts w:ascii="Times New Roman" w:hAnsi="Times New Roman" w:cs="Times New Roman"/>
          <w:sz w:val="28"/>
          <w:szCs w:val="28"/>
          <w:lang w:val="kk-KZ"/>
        </w:rPr>
        <w:t xml:space="preserve"> сипаттау кезінде, оларды жеке тұлға ретінде қарастырып, оған </w:t>
      </w:r>
      <w:r w:rsidR="00D12900" w:rsidRPr="0017654D">
        <w:rPr>
          <w:rFonts w:ascii="Times New Roman" w:hAnsi="Times New Roman" w:cs="Times New Roman"/>
          <w:sz w:val="28"/>
          <w:szCs w:val="28"/>
          <w:lang w:val="kk-KZ"/>
        </w:rPr>
        <w:t>әсер ету факторларын, даму процесін</w:t>
      </w:r>
      <w:r w:rsidR="00F673B6" w:rsidRPr="0017654D">
        <w:rPr>
          <w:rFonts w:ascii="Times New Roman" w:hAnsi="Times New Roman" w:cs="Times New Roman"/>
          <w:sz w:val="28"/>
          <w:szCs w:val="28"/>
          <w:lang w:val="kk-KZ"/>
        </w:rPr>
        <w:t xml:space="preserve"> және </w:t>
      </w:r>
      <w:r w:rsidR="00D12900" w:rsidRPr="0017654D">
        <w:rPr>
          <w:rFonts w:ascii="Times New Roman" w:hAnsi="Times New Roman" w:cs="Times New Roman"/>
          <w:sz w:val="28"/>
          <w:szCs w:val="28"/>
          <w:lang w:val="kk-KZ"/>
        </w:rPr>
        <w:t>ерекшеліктерін ескеру қажет.</w:t>
      </w:r>
    </w:p>
    <w:p w14:paraId="49D5EDF6" w14:textId="6F10CE25" w:rsidR="000659B7" w:rsidRPr="0017654D" w:rsidRDefault="000659B7" w:rsidP="00384F7B">
      <w:pPr>
        <w:spacing w:after="0" w:line="240" w:lineRule="auto"/>
        <w:ind w:firstLine="709"/>
        <w:jc w:val="both"/>
        <w:rPr>
          <w:rFonts w:ascii="Times New Roman" w:hAnsi="Times New Roman" w:cs="Times New Roman"/>
          <w:color w:val="3C4043"/>
          <w:sz w:val="28"/>
          <w:szCs w:val="28"/>
          <w:lang w:val="kk-KZ"/>
        </w:rPr>
      </w:pPr>
      <w:r w:rsidRPr="0017654D">
        <w:rPr>
          <w:rStyle w:val="rynqvb"/>
          <w:rFonts w:ascii="Times New Roman" w:hAnsi="Times New Roman" w:cs="Times New Roman"/>
          <w:sz w:val="28"/>
          <w:szCs w:val="28"/>
          <w:lang w:val="kk-KZ"/>
        </w:rPr>
        <w:t>Э. Эриксон [</w:t>
      </w:r>
      <w:r w:rsidR="00E809B7" w:rsidRPr="0017654D">
        <w:rPr>
          <w:rStyle w:val="rynqvb"/>
          <w:rFonts w:ascii="Times New Roman" w:hAnsi="Times New Roman" w:cs="Times New Roman"/>
          <w:sz w:val="28"/>
          <w:szCs w:val="28"/>
          <w:lang w:val="kk-KZ"/>
        </w:rPr>
        <w:t>21</w:t>
      </w:r>
      <w:r w:rsidR="00C90484" w:rsidRPr="0017654D">
        <w:rPr>
          <w:rStyle w:val="rynqvb"/>
          <w:rFonts w:ascii="Times New Roman" w:hAnsi="Times New Roman" w:cs="Times New Roman"/>
          <w:sz w:val="28"/>
          <w:szCs w:val="28"/>
          <w:lang w:val="kk-KZ"/>
        </w:rPr>
        <w:t>, c. 3-588</w:t>
      </w:r>
      <w:r w:rsidRPr="0017654D">
        <w:rPr>
          <w:rStyle w:val="rynqvb"/>
          <w:rFonts w:ascii="Times New Roman" w:hAnsi="Times New Roman" w:cs="Times New Roman"/>
          <w:sz w:val="28"/>
          <w:szCs w:val="28"/>
          <w:lang w:val="kk-KZ"/>
        </w:rPr>
        <w:t>] бойынша тұлға даму сатылары 8 кезеңнен тұрады.</w:t>
      </w:r>
      <w:r w:rsidRPr="0017654D">
        <w:rPr>
          <w:rFonts w:ascii="Times New Roman" w:hAnsi="Times New Roman" w:cs="Times New Roman"/>
          <w:sz w:val="28"/>
          <w:szCs w:val="28"/>
          <w:lang w:val="kk-KZ"/>
        </w:rPr>
        <w:t xml:space="preserve"> </w:t>
      </w:r>
      <w:r w:rsidRPr="0017654D">
        <w:rPr>
          <w:rStyle w:val="rynqvb"/>
          <w:rFonts w:ascii="Times New Roman" w:hAnsi="Times New Roman" w:cs="Times New Roman"/>
          <w:sz w:val="28"/>
          <w:szCs w:val="28"/>
          <w:lang w:val="kk-KZ"/>
        </w:rPr>
        <w:t>Кезеңдердің әрқайсысы соған тән ішкітұлғалық және тұлғааралық қақтығыстарды жеңу нәтижесінде жүзеге асады.</w:t>
      </w:r>
      <w:r w:rsidRPr="0017654D">
        <w:rPr>
          <w:rFonts w:ascii="Times New Roman" w:hAnsi="Times New Roman" w:cs="Times New Roman"/>
          <w:sz w:val="28"/>
          <w:szCs w:val="28"/>
          <w:lang w:val="kk-KZ"/>
        </w:rPr>
        <w:t xml:space="preserve"> </w:t>
      </w:r>
      <w:r w:rsidRPr="0017654D">
        <w:rPr>
          <w:rStyle w:val="rynqvb"/>
          <w:rFonts w:ascii="Times New Roman" w:hAnsi="Times New Roman" w:cs="Times New Roman"/>
          <w:sz w:val="28"/>
          <w:szCs w:val="28"/>
          <w:lang w:val="kk-KZ"/>
        </w:rPr>
        <w:t>Бұл қақтығыстар көбінесе «кездейсоқ» болып көрінеді, бірақ олар негізінен кездейсоқ емес, өйткені олар жеке адам мен оның қоршаған ортасы арасында туындайтын елеулі қайшылықтарды көрсетеді.</w:t>
      </w:r>
      <w:r w:rsidRPr="0017654D">
        <w:rPr>
          <w:rFonts w:ascii="Times New Roman" w:hAnsi="Times New Roman" w:cs="Times New Roman"/>
          <w:sz w:val="28"/>
          <w:szCs w:val="28"/>
          <w:lang w:val="kk-KZ"/>
        </w:rPr>
        <w:t xml:space="preserve"> </w:t>
      </w:r>
      <w:r w:rsidRPr="0017654D">
        <w:rPr>
          <w:rStyle w:val="rynqvb"/>
          <w:rFonts w:ascii="Times New Roman" w:hAnsi="Times New Roman" w:cs="Times New Roman"/>
          <w:sz w:val="28"/>
          <w:szCs w:val="28"/>
          <w:lang w:val="kk-KZ"/>
        </w:rPr>
        <w:t>Осы қақтығыстарды жеңу процесінде (жеке тұлғаның өз мүдделерін қорғағанына немесе қорғамағанына және сәйкес жеке  тәжірибелеріне байланысты) ол өзінің көзқарастары мен мінез-құлық формасын (енжарлы (пассивті), ассертивті немесе агрессивті) және өзін-өзі сезінуді қалыптастырады.</w:t>
      </w:r>
      <w:r w:rsidRPr="0017654D">
        <w:rPr>
          <w:rFonts w:ascii="Times New Roman" w:hAnsi="Times New Roman" w:cs="Times New Roman"/>
          <w:sz w:val="28"/>
          <w:szCs w:val="28"/>
          <w:lang w:val="kk-KZ"/>
        </w:rPr>
        <w:t xml:space="preserve"> </w:t>
      </w:r>
      <w:r w:rsidRPr="0017654D">
        <w:rPr>
          <w:rStyle w:val="rynqvb"/>
          <w:rFonts w:ascii="Times New Roman" w:hAnsi="Times New Roman" w:cs="Times New Roman"/>
          <w:sz w:val="28"/>
          <w:szCs w:val="28"/>
          <w:lang w:val="kk-KZ"/>
        </w:rPr>
        <w:t>Осылайша, тұлға мен психологиялық құбылыстардың құрамдас бөліктері бір-бірімен байланысты, өйткені олар бір уақытта қалыптасады және бір процестің әртүрлі аспектілерін білдіред</w:t>
      </w:r>
      <w:r w:rsidRPr="0017654D">
        <w:rPr>
          <w:rStyle w:val="rynqvb"/>
          <w:rFonts w:ascii="Times New Roman" w:hAnsi="Times New Roman" w:cs="Times New Roman"/>
          <w:color w:val="3C4043"/>
          <w:sz w:val="28"/>
          <w:szCs w:val="28"/>
          <w:lang w:val="kk-KZ"/>
        </w:rPr>
        <w:t xml:space="preserve">і. </w:t>
      </w:r>
    </w:p>
    <w:p w14:paraId="795668E9" w14:textId="0AA27A5D" w:rsidR="008A7262" w:rsidRPr="0017654D" w:rsidRDefault="008A7262" w:rsidP="00384F7B">
      <w:pPr>
        <w:spacing w:after="0" w:line="240" w:lineRule="auto"/>
        <w:ind w:right="3"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 xml:space="preserve">Ең бірінші аспектіні негізге ала тұра, </w:t>
      </w:r>
      <w:r w:rsidR="00D46FB8" w:rsidRPr="0017654D">
        <w:rPr>
          <w:rFonts w:ascii="Times New Roman" w:hAnsi="Times New Roman" w:cs="Times New Roman"/>
          <w:color w:val="000000"/>
          <w:sz w:val="28"/>
          <w:szCs w:val="28"/>
          <w:lang w:val="kk-KZ"/>
        </w:rPr>
        <w:t>ЖОО-дағы</w:t>
      </w:r>
      <w:r w:rsidRPr="0017654D">
        <w:rPr>
          <w:rFonts w:ascii="Times New Roman" w:hAnsi="Times New Roman" w:cs="Times New Roman"/>
          <w:color w:val="000000"/>
          <w:sz w:val="28"/>
          <w:szCs w:val="28"/>
          <w:lang w:val="kk-KZ"/>
        </w:rPr>
        <w:t xml:space="preserve"> білім алушылардың психологиялық ерекшеліктері олардың жасына сәйкес анықталатындығы белгілі. </w:t>
      </w:r>
      <w:r w:rsidR="0094510B" w:rsidRPr="0017654D">
        <w:rPr>
          <w:rFonts w:ascii="Times New Roman" w:hAnsi="Times New Roman" w:cs="Times New Roman"/>
          <w:color w:val="000000"/>
          <w:sz w:val="28"/>
          <w:szCs w:val="28"/>
          <w:lang w:val="kk-KZ"/>
        </w:rPr>
        <w:t>Осы ретте</w:t>
      </w:r>
      <w:r w:rsidRPr="0017654D">
        <w:rPr>
          <w:rFonts w:ascii="Times New Roman" w:hAnsi="Times New Roman" w:cs="Times New Roman"/>
          <w:color w:val="000000"/>
          <w:sz w:val="28"/>
          <w:szCs w:val="28"/>
          <w:lang w:val="kk-KZ"/>
        </w:rPr>
        <w:t xml:space="preserve"> </w:t>
      </w:r>
      <w:r w:rsidR="00D46FB8" w:rsidRPr="0017654D">
        <w:rPr>
          <w:rFonts w:ascii="Times New Roman" w:hAnsi="Times New Roman" w:cs="Times New Roman"/>
          <w:color w:val="000000"/>
          <w:sz w:val="28"/>
          <w:szCs w:val="28"/>
          <w:lang w:val="kk-KZ"/>
        </w:rPr>
        <w:t>ЖОО-дағы</w:t>
      </w:r>
      <w:r w:rsidRPr="0017654D">
        <w:rPr>
          <w:rFonts w:ascii="Times New Roman" w:hAnsi="Times New Roman" w:cs="Times New Roman"/>
          <w:color w:val="000000"/>
          <w:sz w:val="28"/>
          <w:szCs w:val="28"/>
          <w:lang w:val="kk-KZ"/>
        </w:rPr>
        <w:t xml:space="preserve"> білім алушылардың орташа жасын алып, 18-26 жас аралығында тұлға дамуын қарастырамыз. Көрсетілген жас кезендері жастық шақ пен кемелденуге байланысты болады, мұнда психолог-ғалымдар тұлғаның психофизиологиялық дамуын ескеріп, еңбектерін шығарған болатын.</w:t>
      </w:r>
    </w:p>
    <w:p w14:paraId="0303A5E3" w14:textId="77777777" w:rsidR="008A7262" w:rsidRPr="0017654D" w:rsidRDefault="008A7262" w:rsidP="00384F7B">
      <w:pPr>
        <w:shd w:val="clear" w:color="auto" w:fill="FFFFFF"/>
        <w:spacing w:after="0" w:line="240" w:lineRule="auto"/>
        <w:ind w:firstLine="709"/>
        <w:jc w:val="both"/>
        <w:textAlignment w:val="baseline"/>
        <w:outlineLvl w:val="0"/>
        <w:rPr>
          <w:rFonts w:ascii="Times New Roman" w:hAnsi="Times New Roman" w:cs="Times New Roman"/>
          <w:bCs/>
          <w:i/>
          <w:kern w:val="36"/>
          <w:sz w:val="28"/>
          <w:szCs w:val="28"/>
          <w:lang w:val="kk-KZ"/>
        </w:rPr>
      </w:pPr>
      <w:r w:rsidRPr="0017654D">
        <w:rPr>
          <w:rFonts w:ascii="Times New Roman" w:hAnsi="Times New Roman" w:cs="Times New Roman"/>
          <w:bCs/>
          <w:i/>
          <w:kern w:val="36"/>
          <w:sz w:val="28"/>
          <w:szCs w:val="28"/>
          <w:lang w:val="kk-KZ"/>
        </w:rPr>
        <w:t>Білім алушылардың кейбір психологиялық ерекшеліктері және танымдық іс-әрекетін белсендіру</w:t>
      </w:r>
    </w:p>
    <w:p w14:paraId="3DFFB707" w14:textId="39AB8A40" w:rsidR="008A7262" w:rsidRPr="0017654D" w:rsidRDefault="008A7262" w:rsidP="00384F7B">
      <w:pPr>
        <w:spacing w:after="0" w:line="240" w:lineRule="auto"/>
        <w:ind w:firstLine="709"/>
        <w:jc w:val="both"/>
        <w:textAlignment w:val="baseline"/>
        <w:rPr>
          <w:rFonts w:ascii="Times New Roman" w:hAnsi="Times New Roman" w:cs="Times New Roman"/>
          <w:color w:val="000000"/>
          <w:sz w:val="28"/>
          <w:szCs w:val="28"/>
          <w:lang w:val="kk-KZ"/>
        </w:rPr>
      </w:pPr>
      <w:r w:rsidRPr="0017654D">
        <w:rPr>
          <w:rFonts w:ascii="Times New Roman" w:hAnsi="Times New Roman" w:cs="Times New Roman"/>
          <w:sz w:val="28"/>
          <w:szCs w:val="28"/>
          <w:lang w:val="kk-KZ"/>
        </w:rPr>
        <w:t>Б.Г. Ананьев [</w:t>
      </w:r>
      <w:r w:rsidR="00E809B7" w:rsidRPr="0017654D">
        <w:rPr>
          <w:rFonts w:ascii="Times New Roman" w:hAnsi="Times New Roman" w:cs="Times New Roman"/>
          <w:sz w:val="28"/>
          <w:szCs w:val="28"/>
          <w:lang w:val="kk-KZ"/>
        </w:rPr>
        <w:t>30</w:t>
      </w:r>
      <w:r w:rsidR="00C90484" w:rsidRPr="0017654D">
        <w:rPr>
          <w:rFonts w:ascii="Times New Roman" w:hAnsi="Times New Roman" w:cs="Times New Roman"/>
          <w:sz w:val="28"/>
          <w:szCs w:val="28"/>
          <w:lang w:val="kk-KZ"/>
        </w:rPr>
        <w:t>, c. 17-25</w:t>
      </w:r>
      <w:r w:rsidRPr="0017654D">
        <w:rPr>
          <w:rFonts w:ascii="Times New Roman" w:hAnsi="Times New Roman" w:cs="Times New Roman"/>
          <w:sz w:val="28"/>
          <w:szCs w:val="28"/>
          <w:lang w:val="kk-KZ"/>
        </w:rPr>
        <w:t>]</w:t>
      </w:r>
      <w:r w:rsidR="00171820"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 xml:space="preserve">17 жастан 25 жасқа дейінгі өмір кезеңі тұлғаның қалыптасуының соңғы кезеңі және кәсібилендірудің негізгі кезеңі </w:t>
      </w:r>
      <w:r w:rsidRPr="0017654D">
        <w:rPr>
          <w:rFonts w:ascii="Times New Roman" w:hAnsi="Times New Roman" w:cs="Times New Roman"/>
          <w:color w:val="000000"/>
          <w:sz w:val="28"/>
          <w:szCs w:val="28"/>
          <w:lang w:val="kk-KZ"/>
        </w:rPr>
        <w:t>ретінде маңызды деп есептейді. 17 жасқа қарай адамда өзін-өзі тәрбиелеу іс-әрекеті дағдыларын қалыптастыру үшін оңтайлы субъективті жағдайлар пайда болады, алайда интеллектуалдық дамуының (ойлау, есте сақтау, вербальды, вербальды емес және жалпы интеллект) және жеке тұлғаның психофизиологиялық сипаттамаларының (психомоторлы, тежелу динамизмі, жылу генерациясы, қанның оттегімен қанықтылығы, т.б.) 19 жасқа (университеттің күндізгі бөлімінде оқудың үшінші жылы) келеді. 20 жаста, керісінше, бір жағынан, қозу динамизмімен, екінші жағынан, ойлау деңгейінің жоғарылауымен үйлесетін функционалдық деңгейдің (жалпы, вербальды және вербальды емес интеллект, есте сақтау және зейін, жылу генерациясы) төмендеуі сәттеріне толы. Жас адамның дамуының осы сәтінде мнемоникалық және логикалық даму арасындағы ең өткір қайшылық пайда болады, бұл кезде алынған материалды логикалық түрлендіру мүмкіндігі артады, бірақ игерілгенді ұзақ уақыт есте сақтау және қабылдау қабілеті уақытша әлсірейді. Осылайша, осы қарама-қайшылықтар негізіндегі психологиялық дайындық, А.Р. Ерментаеваның [</w:t>
      </w:r>
      <w:r w:rsidR="00873851" w:rsidRPr="0017654D">
        <w:rPr>
          <w:rFonts w:ascii="Times New Roman" w:hAnsi="Times New Roman" w:cs="Times New Roman"/>
          <w:color w:val="000000"/>
          <w:sz w:val="28"/>
          <w:szCs w:val="28"/>
          <w:lang w:val="kk-KZ"/>
        </w:rPr>
        <w:t>89</w:t>
      </w:r>
      <w:r w:rsidRPr="0017654D">
        <w:rPr>
          <w:rFonts w:ascii="Times New Roman" w:hAnsi="Times New Roman" w:cs="Times New Roman"/>
          <w:color w:val="000000"/>
          <w:sz w:val="28"/>
          <w:szCs w:val="28"/>
          <w:lang w:val="kk-KZ"/>
        </w:rPr>
        <w:t xml:space="preserve">] пікірінше, университеттегі кәсіптік оқыту процесінде студенттердің субъективтілігінің үздіксіз дамуын болжауға және субъективті сипаттамалардың тұтастығын, бірлігін және интеграциясын қамтамасыз етуге мүмкіндік береді. Психологиялық дайындық қарама-қайшылықтар шешу қабілетін дамытудың негізі болып табылады. </w:t>
      </w:r>
      <w:r w:rsidR="00D46FB8" w:rsidRPr="0017654D">
        <w:rPr>
          <w:rFonts w:ascii="Times New Roman" w:hAnsi="Times New Roman" w:cs="Times New Roman"/>
          <w:color w:val="000000"/>
          <w:sz w:val="28"/>
          <w:szCs w:val="28"/>
          <w:lang w:val="kk-KZ"/>
        </w:rPr>
        <w:t>ЖОО-дағы</w:t>
      </w:r>
      <w:r w:rsidRPr="0017654D">
        <w:rPr>
          <w:rFonts w:ascii="Times New Roman" w:hAnsi="Times New Roman" w:cs="Times New Roman"/>
          <w:color w:val="000000"/>
          <w:sz w:val="28"/>
          <w:szCs w:val="28"/>
          <w:lang w:val="kk-KZ"/>
        </w:rPr>
        <w:t xml:space="preserve"> кәсіптік білім берудің қарқыны мен сапасы студенттің субъект ретінде өзінің оқу және кәсіптік қызметін қаншалықты белсенді түрде жетілдіретініне және өзінің субъективті қасиеттерін қаншалықты толық іске асыратынына байланысты.</w:t>
      </w:r>
    </w:p>
    <w:p w14:paraId="161D5EEA" w14:textId="5D650328" w:rsidR="008A7262" w:rsidRPr="0017654D" w:rsidRDefault="008A7262" w:rsidP="00384F7B">
      <w:pPr>
        <w:spacing w:after="0" w:line="240" w:lineRule="auto"/>
        <w:ind w:firstLine="709"/>
        <w:jc w:val="both"/>
        <w:textAlignment w:val="baseline"/>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Л.Д. Столяренко [</w:t>
      </w:r>
      <w:r w:rsidR="00547720" w:rsidRPr="0017654D">
        <w:rPr>
          <w:rFonts w:ascii="Times New Roman" w:hAnsi="Times New Roman" w:cs="Times New Roman"/>
          <w:color w:val="000000"/>
          <w:sz w:val="28"/>
          <w:szCs w:val="28"/>
          <w:lang w:val="kk-KZ"/>
        </w:rPr>
        <w:t>90</w:t>
      </w:r>
      <w:r w:rsidRPr="0017654D">
        <w:rPr>
          <w:rFonts w:ascii="Times New Roman" w:hAnsi="Times New Roman" w:cs="Times New Roman"/>
          <w:color w:val="000000"/>
          <w:sz w:val="28"/>
          <w:szCs w:val="28"/>
          <w:lang w:val="kk-KZ"/>
        </w:rPr>
        <w:t>] студенттерді ерекше әлеуметтік категория, жоғары оқу орны ұйымдық түрде біріктірген адамдардың нақты бірлестігі ретінде сипаттайды және де студенттер – мақсатты, жүйелі түрде білім мен кәсіптік дағдыларды игеретін, жоғары білім деңгейімен, мәдениетті ең белсенді тұтынумен және танымдық мотивациясының жоғары деңгейімен ерекшеленетін адамдар болып табылады.</w:t>
      </w:r>
    </w:p>
    <w:p w14:paraId="7FCEF98A" w14:textId="65375BFD" w:rsidR="008A7262" w:rsidRPr="0017654D" w:rsidRDefault="008A7262" w:rsidP="00384F7B">
      <w:pPr>
        <w:spacing w:after="0" w:line="240" w:lineRule="auto"/>
        <w:ind w:firstLine="709"/>
        <w:jc w:val="both"/>
        <w:textAlignment w:val="baseline"/>
        <w:rPr>
          <w:rFonts w:ascii="Times New Roman" w:hAnsi="Times New Roman" w:cs="Times New Roman"/>
          <w:i/>
          <w:color w:val="000000"/>
          <w:sz w:val="28"/>
          <w:szCs w:val="28"/>
          <w:lang w:val="kk-KZ"/>
        </w:rPr>
      </w:pPr>
      <w:r w:rsidRPr="0017654D">
        <w:rPr>
          <w:rFonts w:ascii="Times New Roman" w:hAnsi="Times New Roman" w:cs="Times New Roman"/>
          <w:color w:val="000000"/>
          <w:sz w:val="28"/>
          <w:szCs w:val="28"/>
          <w:lang w:val="kk-KZ"/>
        </w:rPr>
        <w:t xml:space="preserve">Заманауи университет білім алушысы – бұл, ең алдымен, одан әрі дамуына барлық мүмкіндіктері бар тұлға. </w:t>
      </w:r>
      <w:r w:rsidR="004746DC" w:rsidRPr="0017654D">
        <w:rPr>
          <w:rFonts w:ascii="Times New Roman" w:hAnsi="Times New Roman" w:cs="Times New Roman"/>
          <w:color w:val="000000"/>
          <w:sz w:val="28"/>
          <w:szCs w:val="28"/>
          <w:lang w:val="kk-KZ"/>
        </w:rPr>
        <w:t xml:space="preserve">Шетелде </w:t>
      </w:r>
      <w:r w:rsidR="006A5015" w:rsidRPr="0017654D">
        <w:rPr>
          <w:rFonts w:ascii="Times New Roman" w:hAnsi="Times New Roman" w:cs="Times New Roman"/>
          <w:color w:val="000000"/>
          <w:sz w:val="28"/>
          <w:szCs w:val="28"/>
          <w:lang w:val="kk-KZ"/>
        </w:rPr>
        <w:t xml:space="preserve">білім алушыларды оқу деңгейіне қарамастан, универсалды студент деген сөз қолданатыны да </w:t>
      </w:r>
      <w:r w:rsidR="00980386" w:rsidRPr="0017654D">
        <w:rPr>
          <w:rFonts w:ascii="Times New Roman" w:hAnsi="Times New Roman" w:cs="Times New Roman"/>
          <w:color w:val="000000"/>
          <w:sz w:val="28"/>
          <w:szCs w:val="28"/>
          <w:lang w:val="kk-KZ"/>
        </w:rPr>
        <w:t>мәлім. Осы ретте білім алушылар қ</w:t>
      </w:r>
      <w:r w:rsidRPr="0017654D">
        <w:rPr>
          <w:rFonts w:ascii="Times New Roman" w:hAnsi="Times New Roman" w:cs="Times New Roman"/>
          <w:color w:val="000000"/>
          <w:sz w:val="28"/>
          <w:szCs w:val="28"/>
          <w:lang w:val="kk-KZ"/>
        </w:rPr>
        <w:t xml:space="preserve">оғамның ең маңызды интеллектуалдық әлеуеті бола отырып, </w:t>
      </w:r>
      <w:r w:rsidR="00024605" w:rsidRPr="0017654D">
        <w:rPr>
          <w:rFonts w:ascii="Times New Roman" w:hAnsi="Times New Roman" w:cs="Times New Roman"/>
          <w:color w:val="000000"/>
          <w:sz w:val="28"/>
          <w:szCs w:val="28"/>
          <w:lang w:val="kk-KZ"/>
        </w:rPr>
        <w:t>оқуға алғаш рет түскен</w:t>
      </w:r>
      <w:r w:rsidRPr="0017654D">
        <w:rPr>
          <w:rFonts w:ascii="Times New Roman" w:hAnsi="Times New Roman" w:cs="Times New Roman"/>
          <w:color w:val="000000"/>
          <w:sz w:val="28"/>
          <w:szCs w:val="28"/>
          <w:lang w:val="kk-KZ"/>
        </w:rPr>
        <w:t xml:space="preserve"> студент – бұл қажетті тәжірибесі жоқ және оны тез арада меңгеру қажеттілігін сезінетін кешегі оқушы екенін ескерген жөн. </w:t>
      </w:r>
    </w:p>
    <w:p w14:paraId="42482EB9" w14:textId="28960641" w:rsidR="008A7262" w:rsidRPr="0017654D" w:rsidRDefault="00D46FB8" w:rsidP="00384F7B">
      <w:pPr>
        <w:spacing w:after="0" w:line="240" w:lineRule="auto"/>
        <w:ind w:firstLine="709"/>
        <w:jc w:val="both"/>
        <w:textAlignment w:val="baseline"/>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ЖОО-дағы</w:t>
      </w:r>
      <w:r w:rsidR="008A7262" w:rsidRPr="0017654D">
        <w:rPr>
          <w:rFonts w:ascii="Times New Roman" w:hAnsi="Times New Roman" w:cs="Times New Roman"/>
          <w:color w:val="000000"/>
          <w:sz w:val="28"/>
          <w:szCs w:val="28"/>
          <w:lang w:val="kk-KZ"/>
        </w:rPr>
        <w:t xml:space="preserve"> білім алушылардың жалпы ортақ жас ерекшеліктеріне: биологиялық (жоғары жүйке әрекетінің түрі, шартсыз рефлекстер, инстинкттер, дене күші және т.б.); психологиялық (психологиялық процестердің, қасиеттердің бірлігі); әлеуметтік (қоғамдық қатынастар, қасиеттер, белгілі бір әлеуметтік топқа жататындығы және т.б.). Бұл ретте, белгілі бір білім алушыны зерттей отырып, әрқайсысының жеке ерекшеліктерін, оның психикалық процестері мен жағдайларының ерекшеліктерін ескеру қажет.</w:t>
      </w:r>
    </w:p>
    <w:p w14:paraId="66355854" w14:textId="1E96200C" w:rsidR="008A7262" w:rsidRPr="0017654D" w:rsidRDefault="008A7262" w:rsidP="00384F7B">
      <w:pPr>
        <w:spacing w:after="0" w:line="240" w:lineRule="auto"/>
        <w:ind w:firstLine="709"/>
        <w:jc w:val="both"/>
        <w:textAlignment w:val="baseline"/>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Бұл жаста адамдар қоғамда өз орнын табуға тырысады, өзін түсінуге ұмтылады, тек өзіне ғана емес, басқаларға да сыни көзқараспен қарауға ұмтылады. Бұл ерекшеліктерді отандық және шетелдік зерттеушілер</w:t>
      </w:r>
      <w:r w:rsidR="00C04F9C" w:rsidRPr="0017654D">
        <w:rPr>
          <w:rFonts w:ascii="Times New Roman" w:hAnsi="Times New Roman" w:cs="Times New Roman"/>
          <w:color w:val="000000"/>
          <w:sz w:val="28"/>
          <w:szCs w:val="28"/>
          <w:lang w:val="kk-KZ"/>
        </w:rPr>
        <w:t xml:space="preserve"> </w:t>
      </w:r>
      <w:r w:rsidRPr="0017654D">
        <w:rPr>
          <w:rFonts w:ascii="Times New Roman" w:hAnsi="Times New Roman" w:cs="Times New Roman"/>
          <w:color w:val="000000"/>
          <w:sz w:val="28"/>
          <w:szCs w:val="28"/>
          <w:lang w:val="kk-KZ"/>
        </w:rPr>
        <w:t>(</w:t>
      </w:r>
      <w:r w:rsidR="00FE7DA2" w:rsidRPr="0017654D">
        <w:rPr>
          <w:rFonts w:ascii="Times New Roman" w:hAnsi="Times New Roman" w:cs="Times New Roman"/>
          <w:sz w:val="28"/>
          <w:szCs w:val="28"/>
          <w:lang w:val="kk-KZ"/>
        </w:rPr>
        <w:t>Х.Т.</w:t>
      </w:r>
      <w:r w:rsidR="00390EC5" w:rsidRPr="0017654D">
        <w:rPr>
          <w:rFonts w:ascii="Times New Roman" w:hAnsi="Times New Roman" w:cs="Times New Roman"/>
          <w:sz w:val="28"/>
          <w:szCs w:val="28"/>
          <w:lang w:val="kk-KZ"/>
        </w:rPr>
        <w:t> </w:t>
      </w:r>
      <w:r w:rsidR="00FE7DA2" w:rsidRPr="0017654D">
        <w:rPr>
          <w:rFonts w:ascii="Times New Roman" w:hAnsi="Times New Roman" w:cs="Times New Roman"/>
          <w:sz w:val="28"/>
          <w:szCs w:val="28"/>
          <w:lang w:val="kk-KZ"/>
        </w:rPr>
        <w:t xml:space="preserve">Шерьязданова, </w:t>
      </w:r>
      <w:r w:rsidRPr="0017654D">
        <w:rPr>
          <w:rFonts w:ascii="Times New Roman" w:hAnsi="Times New Roman" w:cs="Times New Roman"/>
          <w:sz w:val="28"/>
          <w:szCs w:val="28"/>
          <w:lang w:val="kk-KZ"/>
        </w:rPr>
        <w:t>К.Р. Қалкеева, Ш.Т. Таубаева, Г.Ж. Меңлібекова, Р.К.</w:t>
      </w:r>
      <w:r w:rsidR="00390EC5" w:rsidRPr="0017654D">
        <w:rPr>
          <w:rFonts w:ascii="Times New Roman" w:hAnsi="Times New Roman" w:cs="Times New Roman"/>
          <w:sz w:val="28"/>
          <w:szCs w:val="28"/>
          <w:lang w:val="kk-KZ"/>
        </w:rPr>
        <w:t> </w:t>
      </w:r>
      <w:r w:rsidRPr="0017654D">
        <w:rPr>
          <w:rFonts w:ascii="Times New Roman" w:hAnsi="Times New Roman" w:cs="Times New Roman"/>
          <w:sz w:val="28"/>
          <w:szCs w:val="28"/>
          <w:lang w:val="kk-KZ"/>
        </w:rPr>
        <w:t>Төлеубекова,</w:t>
      </w:r>
      <w:r w:rsidR="00F57E42"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Т.С. Сламбекова,</w:t>
      </w:r>
      <w:r w:rsidR="00FE7DA2"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Қ.Қ. Шалғынбаева,</w:t>
      </w:r>
      <w:r w:rsidR="006F7A59"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А.Р. Ерментаева,</w:t>
      </w:r>
      <w:r w:rsidR="002D5B57" w:rsidRPr="0017654D">
        <w:rPr>
          <w:rFonts w:ascii="Times New Roman" w:hAnsi="Times New Roman" w:cs="Times New Roman"/>
          <w:sz w:val="28"/>
          <w:szCs w:val="28"/>
          <w:lang w:val="kk-KZ"/>
        </w:rPr>
        <w:t xml:space="preserve"> </w:t>
      </w:r>
      <w:r w:rsidR="006F7A59" w:rsidRPr="0017654D">
        <w:rPr>
          <w:rFonts w:ascii="Times New Roman" w:hAnsi="Times New Roman" w:cs="Times New Roman"/>
          <w:sz w:val="28"/>
          <w:szCs w:val="28"/>
          <w:lang w:val="kk-KZ"/>
        </w:rPr>
        <w:t>Л.</w:t>
      </w:r>
      <w:r w:rsidR="00390EC5" w:rsidRPr="0017654D">
        <w:rPr>
          <w:rFonts w:ascii="Times New Roman" w:hAnsi="Times New Roman" w:cs="Times New Roman"/>
          <w:sz w:val="28"/>
          <w:szCs w:val="28"/>
          <w:lang w:val="kk-KZ"/>
        </w:rPr>
        <w:t> </w:t>
      </w:r>
      <w:r w:rsidR="006F7A59" w:rsidRPr="0017654D">
        <w:rPr>
          <w:rFonts w:ascii="Times New Roman" w:hAnsi="Times New Roman" w:cs="Times New Roman"/>
          <w:sz w:val="28"/>
          <w:szCs w:val="28"/>
          <w:lang w:val="kk-KZ"/>
        </w:rPr>
        <w:t xml:space="preserve">Нәби, </w:t>
      </w:r>
      <w:r w:rsidRPr="0017654D">
        <w:rPr>
          <w:rFonts w:ascii="Times New Roman" w:hAnsi="Times New Roman" w:cs="Times New Roman"/>
          <w:color w:val="000000"/>
          <w:sz w:val="28"/>
          <w:szCs w:val="28"/>
          <w:lang w:val="kk-KZ"/>
        </w:rPr>
        <w:t>Л.С. Выготский,</w:t>
      </w:r>
      <w:r w:rsidR="00F001CC" w:rsidRPr="0017654D">
        <w:rPr>
          <w:rFonts w:ascii="Times New Roman" w:hAnsi="Times New Roman" w:cs="Times New Roman"/>
          <w:color w:val="000000"/>
          <w:sz w:val="28"/>
          <w:szCs w:val="28"/>
          <w:lang w:val="kk-KZ"/>
        </w:rPr>
        <w:t xml:space="preserve"> </w:t>
      </w:r>
      <w:r w:rsidRPr="0017654D">
        <w:rPr>
          <w:rFonts w:ascii="Times New Roman" w:hAnsi="Times New Roman" w:cs="Times New Roman"/>
          <w:color w:val="000000"/>
          <w:sz w:val="28"/>
          <w:szCs w:val="28"/>
          <w:lang w:val="kk-KZ"/>
        </w:rPr>
        <w:t>А.Н. Леонтьев</w:t>
      </w:r>
      <w:r w:rsidR="002975D8" w:rsidRPr="0017654D">
        <w:rPr>
          <w:rFonts w:ascii="Times New Roman" w:hAnsi="Times New Roman" w:cs="Times New Roman"/>
          <w:color w:val="000000"/>
          <w:sz w:val="28"/>
          <w:szCs w:val="28"/>
          <w:lang w:val="kk-KZ"/>
        </w:rPr>
        <w:t xml:space="preserve">, </w:t>
      </w:r>
      <w:r w:rsidR="00AA52AF" w:rsidRPr="0017654D">
        <w:rPr>
          <w:rFonts w:ascii="Times New Roman" w:hAnsi="Times New Roman" w:cs="Times New Roman"/>
          <w:color w:val="000000"/>
          <w:sz w:val="28"/>
          <w:szCs w:val="28"/>
          <w:lang w:val="kk-KZ"/>
        </w:rPr>
        <w:t xml:space="preserve">Г. Олпорт </w:t>
      </w:r>
      <w:r w:rsidRPr="0017654D">
        <w:rPr>
          <w:rFonts w:ascii="Times New Roman" w:hAnsi="Times New Roman" w:cs="Times New Roman"/>
          <w:color w:val="000000"/>
          <w:sz w:val="28"/>
          <w:szCs w:val="28"/>
          <w:lang w:val="kk-KZ"/>
        </w:rPr>
        <w:t>және т.б.) қарастырған.</w:t>
      </w:r>
    </w:p>
    <w:p w14:paraId="278A88A7" w14:textId="655449E6" w:rsidR="008A7262" w:rsidRPr="0017654D" w:rsidRDefault="008A7262" w:rsidP="00384F7B">
      <w:pPr>
        <w:spacing w:after="0" w:line="240" w:lineRule="auto"/>
        <w:ind w:firstLine="709"/>
        <w:jc w:val="both"/>
        <w:textAlignment w:val="baseline"/>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ЖОО-ға жаңадан келген білім алушылар түрлі белгісіз, әрі таныс емес жағдайлармен кездеседі.</w:t>
      </w:r>
      <w:r w:rsidR="003D11A0" w:rsidRPr="0017654D">
        <w:rPr>
          <w:rFonts w:ascii="Times New Roman" w:hAnsi="Times New Roman" w:cs="Times New Roman"/>
          <w:color w:val="000000"/>
          <w:sz w:val="28"/>
          <w:szCs w:val="28"/>
          <w:lang w:val="kk-KZ"/>
        </w:rPr>
        <w:t xml:space="preserve"> Мектептен кейін күні кеше ғана болған оқушы жаңа ортамен танысып, жаңа мі</w:t>
      </w:r>
      <w:r w:rsidR="0061131A" w:rsidRPr="0017654D">
        <w:rPr>
          <w:rFonts w:ascii="Times New Roman" w:hAnsi="Times New Roman" w:cs="Times New Roman"/>
          <w:color w:val="000000"/>
          <w:sz w:val="28"/>
          <w:szCs w:val="28"/>
          <w:lang w:val="kk-KZ"/>
        </w:rPr>
        <w:t>ндеттерді орындауы керек. Осы орайда оның жеке тұлғалық қасиеттері жетілдіріліп, өз</w:t>
      </w:r>
      <w:r w:rsidR="00D1477C" w:rsidRPr="0017654D">
        <w:rPr>
          <w:rFonts w:ascii="Times New Roman" w:hAnsi="Times New Roman" w:cs="Times New Roman"/>
          <w:color w:val="000000"/>
          <w:sz w:val="28"/>
          <w:szCs w:val="28"/>
          <w:lang w:val="kk-KZ"/>
        </w:rPr>
        <w:t xml:space="preserve">геріске ұшырап, қасиеттері дамиды. </w:t>
      </w:r>
      <w:r w:rsidRPr="0017654D">
        <w:rPr>
          <w:rFonts w:ascii="Times New Roman" w:hAnsi="Times New Roman" w:cs="Times New Roman"/>
          <w:color w:val="000000"/>
          <w:sz w:val="28"/>
          <w:szCs w:val="28"/>
          <w:lang w:val="kk-KZ"/>
        </w:rPr>
        <w:t xml:space="preserve"> Жаңа әлеуметтік рөлдерді орындауға, дербестік, білуге құштарлық, бастамашылық сияқты тұлғалық қасиеттердің көрінуіне ықпал етеді. Білім алу мен даму процесінің арасында жасына қарай өзгеретін күрделі динамикалық байланыс бар. Л.С. Выготский [</w:t>
      </w:r>
      <w:r w:rsidR="003671B5" w:rsidRPr="0017654D">
        <w:rPr>
          <w:rFonts w:ascii="Times New Roman" w:hAnsi="Times New Roman" w:cs="Times New Roman"/>
          <w:color w:val="000000"/>
          <w:sz w:val="28"/>
          <w:szCs w:val="28"/>
          <w:lang w:val="kk-KZ"/>
        </w:rPr>
        <w:t>91</w:t>
      </w:r>
      <w:r w:rsidRPr="0017654D">
        <w:rPr>
          <w:rFonts w:ascii="Times New Roman" w:hAnsi="Times New Roman" w:cs="Times New Roman"/>
          <w:color w:val="000000"/>
          <w:sz w:val="28"/>
          <w:szCs w:val="28"/>
          <w:lang w:val="kk-KZ"/>
        </w:rPr>
        <w:t>] даму процестері оқу процестерімен сәйкес келмейтінін, керісінше олардың соңынан жүретінін дәлелдеді. Ол белгілі бір даму кезеңінде білім алушы өз бетінше емес, оқытушының басшылығымен шеше алатын бірқатар міндеттермен сипатталған жақын даму «аймағын» бөліп көрсетті. Бірақ уақыт өте келе, танымдық қабілеттердің дамуымен бұл тапсырмаларды ол өз бетінше орындайды. </w:t>
      </w:r>
    </w:p>
    <w:p w14:paraId="08A924FF" w14:textId="4F4A30F3" w:rsidR="008A7262" w:rsidRPr="0017654D" w:rsidRDefault="00D1477C" w:rsidP="00384F7B">
      <w:pPr>
        <w:spacing w:after="0" w:line="240" w:lineRule="auto"/>
        <w:ind w:firstLine="709"/>
        <w:jc w:val="both"/>
        <w:textAlignment w:val="baseline"/>
        <w:rPr>
          <w:rFonts w:ascii="Times New Roman" w:hAnsi="Times New Roman" w:cs="Times New Roman"/>
          <w:color w:val="000000"/>
          <w:sz w:val="28"/>
          <w:szCs w:val="28"/>
          <w:lang w:val="kk-KZ"/>
        </w:rPr>
      </w:pPr>
      <w:r w:rsidRPr="0017654D">
        <w:rPr>
          <w:rFonts w:ascii="Times New Roman" w:hAnsi="Times New Roman" w:cs="Times New Roman"/>
          <w:i/>
          <w:iCs/>
          <w:color w:val="000000"/>
          <w:sz w:val="28"/>
          <w:szCs w:val="28"/>
          <w:bdr w:val="none" w:sz="0" w:space="0" w:color="auto" w:frame="1"/>
          <w:lang w:val="kk-KZ"/>
        </w:rPr>
        <w:t xml:space="preserve">Бұл </w:t>
      </w:r>
      <w:r w:rsidR="008A7262" w:rsidRPr="0017654D">
        <w:rPr>
          <w:rFonts w:ascii="Times New Roman" w:hAnsi="Times New Roman" w:cs="Times New Roman"/>
          <w:i/>
          <w:iCs/>
          <w:color w:val="000000"/>
          <w:sz w:val="28"/>
          <w:szCs w:val="28"/>
          <w:bdr w:val="none" w:sz="0" w:space="0" w:color="auto" w:frame="1"/>
          <w:lang w:val="kk-KZ"/>
        </w:rPr>
        <w:t>жас</w:t>
      </w:r>
      <w:r w:rsidRPr="0017654D">
        <w:rPr>
          <w:rFonts w:ascii="Times New Roman" w:hAnsi="Times New Roman" w:cs="Times New Roman"/>
          <w:i/>
          <w:iCs/>
          <w:color w:val="000000"/>
          <w:sz w:val="28"/>
          <w:szCs w:val="28"/>
          <w:bdr w:val="none" w:sz="0" w:space="0" w:color="auto" w:frame="1"/>
          <w:lang w:val="kk-KZ"/>
        </w:rPr>
        <w:t xml:space="preserve"> кезеңі</w:t>
      </w:r>
      <w:r w:rsidR="008A7262" w:rsidRPr="0017654D">
        <w:rPr>
          <w:rFonts w:ascii="Times New Roman" w:hAnsi="Times New Roman" w:cs="Times New Roman"/>
          <w:i/>
          <w:iCs/>
          <w:color w:val="000000"/>
          <w:sz w:val="28"/>
          <w:szCs w:val="28"/>
          <w:bdr w:val="none" w:sz="0" w:space="0" w:color="auto" w:frame="1"/>
          <w:lang w:val="kk-KZ"/>
        </w:rPr>
        <w:t xml:space="preserve"> үшін тән көрсеткіштер </w:t>
      </w:r>
      <w:r w:rsidR="008A7262" w:rsidRPr="0017654D">
        <w:rPr>
          <w:rFonts w:ascii="Times New Roman" w:hAnsi="Times New Roman" w:cs="Times New Roman"/>
          <w:color w:val="000000"/>
          <w:sz w:val="28"/>
          <w:szCs w:val="28"/>
          <w:lang w:val="kk-KZ"/>
        </w:rPr>
        <w:t xml:space="preserve">: тұрақты зейін, дамыған қиял, үлкен есте сақтау потенциалының интеграциясы. Бұл кезеңде тұлғаның қалыптасуы мен мінез-құлық стилі қарқынды жүріп жатады. </w:t>
      </w:r>
      <w:r w:rsidR="005F0218" w:rsidRPr="0017654D">
        <w:rPr>
          <w:rFonts w:ascii="Times New Roman" w:hAnsi="Times New Roman" w:cs="Times New Roman"/>
          <w:color w:val="000000"/>
          <w:sz w:val="28"/>
          <w:szCs w:val="28"/>
          <w:lang w:val="kk-KZ"/>
        </w:rPr>
        <w:t xml:space="preserve">Осы жас кезеніңде, әсіресе бірінші-екінші курста </w:t>
      </w:r>
      <w:r w:rsidR="00125D08" w:rsidRPr="0017654D">
        <w:rPr>
          <w:rFonts w:ascii="Times New Roman" w:hAnsi="Times New Roman" w:cs="Times New Roman"/>
          <w:color w:val="000000"/>
          <w:sz w:val="28"/>
          <w:szCs w:val="28"/>
          <w:lang w:val="kk-KZ"/>
        </w:rPr>
        <w:t>оқитын білім алушыларды тек кәсіби тұрғыдан ғана дамытып қоймай, тәрбие процесін де ескерген жөн.</w:t>
      </w:r>
    </w:p>
    <w:p w14:paraId="026145E8" w14:textId="1D3F7F6D" w:rsidR="00125D08" w:rsidRPr="0017654D" w:rsidRDefault="00125D08" w:rsidP="00384F7B">
      <w:pPr>
        <w:spacing w:after="0" w:line="240" w:lineRule="auto"/>
        <w:ind w:firstLine="709"/>
        <w:jc w:val="both"/>
        <w:textAlignment w:val="baseline"/>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 xml:space="preserve">Педагогикалық </w:t>
      </w:r>
      <w:r w:rsidR="0030156F" w:rsidRPr="0017654D">
        <w:rPr>
          <w:rFonts w:ascii="Times New Roman" w:hAnsi="Times New Roman" w:cs="Times New Roman"/>
          <w:color w:val="000000"/>
          <w:sz w:val="28"/>
          <w:szCs w:val="28"/>
          <w:lang w:val="kk-KZ"/>
        </w:rPr>
        <w:t xml:space="preserve">үдерістің ажырамас бөлігі тәрбие болғандықтан осы жас кезенінде </w:t>
      </w:r>
      <w:r w:rsidR="00634B65" w:rsidRPr="0017654D">
        <w:rPr>
          <w:rFonts w:ascii="Times New Roman" w:hAnsi="Times New Roman" w:cs="Times New Roman"/>
          <w:color w:val="000000"/>
          <w:sz w:val="28"/>
          <w:szCs w:val="28"/>
          <w:lang w:val="kk-KZ"/>
        </w:rPr>
        <w:t xml:space="preserve">оны арнайы бағдарламалардың көмегімен жүзеге асырып, психологиялық ерекшеліктеріне қатысты </w:t>
      </w:r>
      <w:r w:rsidR="00503451" w:rsidRPr="0017654D">
        <w:rPr>
          <w:rFonts w:ascii="Times New Roman" w:hAnsi="Times New Roman" w:cs="Times New Roman"/>
          <w:color w:val="000000"/>
          <w:sz w:val="28"/>
          <w:szCs w:val="28"/>
          <w:lang w:val="kk-KZ"/>
        </w:rPr>
        <w:t xml:space="preserve">таңдауға болады. </w:t>
      </w:r>
      <w:r w:rsidR="006A284A" w:rsidRPr="0017654D">
        <w:rPr>
          <w:rFonts w:ascii="Times New Roman" w:hAnsi="Times New Roman" w:cs="Times New Roman"/>
          <w:color w:val="000000"/>
          <w:sz w:val="28"/>
          <w:szCs w:val="28"/>
          <w:lang w:val="kk-KZ"/>
        </w:rPr>
        <w:t xml:space="preserve">Білім алушылар осы кезеңде оқумен өздігінен айналысып, жауапкершілікті өз мойындарына </w:t>
      </w:r>
      <w:r w:rsidR="00B934CB" w:rsidRPr="0017654D">
        <w:rPr>
          <w:rFonts w:ascii="Times New Roman" w:hAnsi="Times New Roman" w:cs="Times New Roman"/>
          <w:color w:val="000000"/>
          <w:sz w:val="28"/>
          <w:szCs w:val="28"/>
          <w:lang w:val="kk-KZ"/>
        </w:rPr>
        <w:t>алуды ғана үйреніп қоймай, соынмен қатар тұлғааралық қатынастарды дұрыс, әрі тиі</w:t>
      </w:r>
      <w:r w:rsidR="00027382" w:rsidRPr="0017654D">
        <w:rPr>
          <w:rFonts w:ascii="Times New Roman" w:hAnsi="Times New Roman" w:cs="Times New Roman"/>
          <w:color w:val="000000"/>
          <w:sz w:val="28"/>
          <w:szCs w:val="28"/>
          <w:lang w:val="kk-KZ"/>
        </w:rPr>
        <w:t>мді орнатуға үйренеді.</w:t>
      </w:r>
    </w:p>
    <w:p w14:paraId="5BFCF233" w14:textId="77777777" w:rsidR="008A7262" w:rsidRPr="0017654D" w:rsidRDefault="008A7262" w:rsidP="00384F7B">
      <w:pPr>
        <w:spacing w:after="0" w:line="240" w:lineRule="auto"/>
        <w:ind w:firstLine="709"/>
        <w:jc w:val="both"/>
        <w:textAlignment w:val="baseline"/>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 xml:space="preserve">Тұлғааралық қарым-қатынастың маңызды өзгерістері студенттік жаста болады. Олар неғұрлым жеке және мағыналы өзара әрекеттесуге бейімділігімен, жоғары рефлексивтілігімен сипатталады, эмоционалды тәжірибенің негізіне айналады. Бұл жаста түсіністік пен эмпатия, жанашырлық, сенімді қарым-қатынас орнату қажеттілігі артады. Достық қарым-қатынас ерекше мәнге ие болып, тұлға дамуының жетекші факторларының біріне айналады. Оқу іс-әрекетінде бейімделу, таным әдістерін меңгерумен, танымдық құндылықтарда бағдарлаумен байланысты. </w:t>
      </w:r>
    </w:p>
    <w:p w14:paraId="11E464C6" w14:textId="77777777" w:rsidR="008A7262" w:rsidRPr="0017654D" w:rsidRDefault="008A7262" w:rsidP="00384F7B">
      <w:pPr>
        <w:spacing w:after="0" w:line="240" w:lineRule="auto"/>
        <w:ind w:firstLine="709"/>
        <w:jc w:val="both"/>
        <w:textAlignment w:val="baseline"/>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 xml:space="preserve">Дегенмен, таныс ортаның өзгеруі оқу нәтижелеріне қанағаттанбау, тұлғааралық қарым-қатынастар, топтағы әдеттегі статусты жоғалту, болашақ мамандықты таңдаудағы алаңдаушылық арқылы қиындауы мүмкін. Бұл күйзеліске және апатияға, шаршауға және </w:t>
      </w:r>
      <w:r w:rsidRPr="0017654D">
        <w:rPr>
          <w:rFonts w:ascii="Times New Roman" w:hAnsi="Times New Roman" w:cs="Times New Roman"/>
          <w:iCs/>
          <w:color w:val="000000"/>
          <w:sz w:val="28"/>
          <w:szCs w:val="28"/>
          <w:bdr w:val="none" w:sz="0" w:space="0" w:color="auto" w:frame="1"/>
          <w:lang w:val="kk-KZ"/>
        </w:rPr>
        <w:t>бейімделудің ауытқуына әкеледі</w:t>
      </w:r>
      <w:r w:rsidRPr="0017654D">
        <w:rPr>
          <w:rFonts w:ascii="Times New Roman" w:hAnsi="Times New Roman" w:cs="Times New Roman"/>
          <w:color w:val="000000"/>
          <w:sz w:val="28"/>
          <w:szCs w:val="28"/>
          <w:lang w:val="kk-KZ"/>
        </w:rPr>
        <w:t>. Дезадаптация ішкі реттеу жүйесінің өзгеруінен, психикадағы елеулі ауытқулардан, аутодеструктивті мінез-құлықтан, агрессиядан көрінуі мүмкін.</w:t>
      </w:r>
    </w:p>
    <w:p w14:paraId="01FAB608" w14:textId="77777777" w:rsidR="008A7262" w:rsidRPr="0017654D" w:rsidRDefault="008A7262" w:rsidP="00384F7B">
      <w:pPr>
        <w:spacing w:after="0" w:line="240" w:lineRule="auto"/>
        <w:ind w:firstLine="709"/>
        <w:jc w:val="both"/>
        <w:textAlignment w:val="baseline"/>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Бұл қайта құрылымдаудың ерекшеліктері жоғары жүйке қызметі типінің ерекшеліктерімен байланысты екені сөзсіз. Дегенмен, бұл жерде шешуші маңызды әлеуметтік факторлар бар. Студенттің жеке ерекшеліктерін білу, оның негізінде оны жаңа әрекетке және жаңа әлеуметтік шеңберге қосу жүйесі құрылады, дезадаптация синдромын болдырмауға, бейімделу процесін тегіс және психологиялық ыңғайлы етуге мүмкіндік береді.</w:t>
      </w:r>
    </w:p>
    <w:p w14:paraId="0A2609EE" w14:textId="387699E8" w:rsidR="008A7262" w:rsidRPr="0017654D" w:rsidRDefault="008A7262" w:rsidP="00384F7B">
      <w:pPr>
        <w:spacing w:after="0" w:line="240" w:lineRule="auto"/>
        <w:ind w:firstLine="709"/>
        <w:jc w:val="both"/>
        <w:textAlignment w:val="baseline"/>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Университетте әлеуметтік бейімделу келесі</w:t>
      </w:r>
      <w:r w:rsidR="00BD4DE1" w:rsidRPr="0017654D">
        <w:rPr>
          <w:rFonts w:ascii="Times New Roman" w:hAnsi="Times New Roman" w:cs="Times New Roman"/>
          <w:color w:val="000000"/>
          <w:sz w:val="28"/>
          <w:szCs w:val="28"/>
          <w:lang w:val="kk-KZ"/>
        </w:rPr>
        <w:t>д</w:t>
      </w:r>
      <w:r w:rsidRPr="0017654D">
        <w:rPr>
          <w:rFonts w:ascii="Times New Roman" w:hAnsi="Times New Roman" w:cs="Times New Roman"/>
          <w:color w:val="000000"/>
          <w:sz w:val="28"/>
          <w:szCs w:val="28"/>
          <w:lang w:val="kk-KZ"/>
        </w:rPr>
        <w:t>е</w:t>
      </w:r>
      <w:r w:rsidR="00BD4DE1" w:rsidRPr="0017654D">
        <w:rPr>
          <w:rFonts w:ascii="Times New Roman" w:hAnsi="Times New Roman" w:cs="Times New Roman"/>
          <w:color w:val="000000"/>
          <w:sz w:val="28"/>
          <w:szCs w:val="28"/>
          <w:lang w:val="kk-KZ"/>
        </w:rPr>
        <w:t>й</w:t>
      </w:r>
      <w:r w:rsidRPr="0017654D">
        <w:rPr>
          <w:rFonts w:ascii="Times New Roman" w:hAnsi="Times New Roman" w:cs="Times New Roman"/>
          <w:color w:val="000000"/>
          <w:sz w:val="28"/>
          <w:szCs w:val="28"/>
          <w:lang w:val="kk-KZ"/>
        </w:rPr>
        <w:t xml:space="preserve"> бөлінеді:</w:t>
      </w:r>
    </w:p>
    <w:p w14:paraId="7057ABB4" w14:textId="77777777" w:rsidR="008A7262" w:rsidRPr="0017654D" w:rsidRDefault="008A7262" w:rsidP="00390EC5">
      <w:pPr>
        <w:pStyle w:val="a9"/>
        <w:numPr>
          <w:ilvl w:val="0"/>
          <w:numId w:val="1"/>
        </w:numPr>
        <w:tabs>
          <w:tab w:val="left" w:pos="993"/>
        </w:tabs>
        <w:ind w:left="0" w:firstLine="709"/>
        <w:jc w:val="both"/>
        <w:textAlignment w:val="baseline"/>
        <w:rPr>
          <w:color w:val="000000"/>
          <w:sz w:val="28"/>
          <w:szCs w:val="28"/>
          <w:lang w:val="kk-KZ" w:eastAsia="ru-RU"/>
        </w:rPr>
      </w:pPr>
      <w:r w:rsidRPr="0017654D">
        <w:rPr>
          <w:i/>
          <w:iCs/>
          <w:color w:val="000000"/>
          <w:sz w:val="28"/>
          <w:szCs w:val="28"/>
          <w:bdr w:val="none" w:sz="0" w:space="0" w:color="auto" w:frame="1"/>
          <w:lang w:val="kk-KZ" w:eastAsia="ru-RU"/>
        </w:rPr>
        <w:t>кәсіптік бейімделу</w:t>
      </w:r>
      <w:r w:rsidRPr="0017654D">
        <w:rPr>
          <w:color w:val="000000"/>
          <w:sz w:val="28"/>
          <w:szCs w:val="28"/>
          <w:lang w:val="kk-KZ" w:eastAsia="ru-RU"/>
        </w:rPr>
        <w:t>, бұл оқу процесінің сипатына, мазмұнына, жағдайларына және ұйымдастырылуына бейімделу, оқу-тәрбие жұмысында дербестік дағдыларын дамыту;</w:t>
      </w:r>
    </w:p>
    <w:p w14:paraId="6E630AB8" w14:textId="77777777" w:rsidR="008A7262" w:rsidRPr="0017654D" w:rsidRDefault="008A7262" w:rsidP="00390EC5">
      <w:pPr>
        <w:pStyle w:val="a9"/>
        <w:numPr>
          <w:ilvl w:val="0"/>
          <w:numId w:val="1"/>
        </w:numPr>
        <w:tabs>
          <w:tab w:val="left" w:pos="993"/>
        </w:tabs>
        <w:ind w:left="0" w:firstLine="709"/>
        <w:jc w:val="both"/>
        <w:textAlignment w:val="baseline"/>
        <w:rPr>
          <w:color w:val="000000"/>
          <w:sz w:val="28"/>
          <w:szCs w:val="28"/>
          <w:lang w:val="kk-KZ" w:eastAsia="ru-RU"/>
        </w:rPr>
      </w:pPr>
      <w:r w:rsidRPr="0017654D">
        <w:rPr>
          <w:i/>
          <w:iCs/>
          <w:color w:val="000000"/>
          <w:sz w:val="28"/>
          <w:szCs w:val="28"/>
          <w:bdr w:val="none" w:sz="0" w:space="0" w:color="auto" w:frame="1"/>
          <w:lang w:val="kk-KZ" w:eastAsia="ru-RU"/>
        </w:rPr>
        <w:t xml:space="preserve">әлеуметтік-психологиялық бейімделу – </w:t>
      </w:r>
      <w:r w:rsidRPr="0017654D">
        <w:rPr>
          <w:color w:val="000000"/>
          <w:sz w:val="28"/>
          <w:szCs w:val="28"/>
          <w:lang w:val="kk-KZ" w:eastAsia="ru-RU"/>
        </w:rPr>
        <w:t>жеке тұлғаның топқа бейімделуі, онымен қарым-қатынас құруы, өзіндік мінез-құлық стилін дамыту. </w:t>
      </w:r>
    </w:p>
    <w:p w14:paraId="689F2CF4" w14:textId="76286F22" w:rsidR="008A7262" w:rsidRPr="0017654D" w:rsidRDefault="008A7262" w:rsidP="00384F7B">
      <w:pPr>
        <w:spacing w:after="0" w:line="240" w:lineRule="auto"/>
        <w:ind w:right="3"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 xml:space="preserve">Сонымен қатар, ересектік кезеңін зерттеуде туындайтын ең даулы </w:t>
      </w:r>
      <w:r w:rsidRPr="0017654D">
        <w:rPr>
          <w:rFonts w:ascii="Times New Roman" w:hAnsi="Times New Roman" w:cs="Times New Roman"/>
          <w:sz w:val="28"/>
          <w:szCs w:val="28"/>
          <w:lang w:val="kk-KZ"/>
        </w:rPr>
        <w:t>мәселелердің бірі – дамудың жас аспектісіне және оның өлшемдеріне қатысты «жетілу» ұғымы. Б.Г. Ананьев [</w:t>
      </w:r>
      <w:r w:rsidR="00394D96" w:rsidRPr="0017654D">
        <w:rPr>
          <w:rFonts w:ascii="Times New Roman" w:hAnsi="Times New Roman" w:cs="Times New Roman"/>
          <w:sz w:val="28"/>
          <w:szCs w:val="28"/>
          <w:lang w:val="kk-KZ"/>
        </w:rPr>
        <w:t>30</w:t>
      </w:r>
      <w:r w:rsidR="00C90484" w:rsidRPr="0017654D">
        <w:rPr>
          <w:rFonts w:ascii="Times New Roman" w:hAnsi="Times New Roman" w:cs="Times New Roman"/>
          <w:sz w:val="28"/>
          <w:szCs w:val="28"/>
          <w:lang w:val="kk-KZ"/>
        </w:rPr>
        <w:t>, c. 17-25</w:t>
      </w:r>
      <w:r w:rsidRPr="0017654D">
        <w:rPr>
          <w:rFonts w:ascii="Times New Roman" w:hAnsi="Times New Roman" w:cs="Times New Roman"/>
          <w:sz w:val="28"/>
          <w:szCs w:val="28"/>
          <w:lang w:val="kk-KZ"/>
        </w:rPr>
        <w:t xml:space="preserve">] жетілу тұжырымдамасын қарастыра отырып, талдаудың әртүрлі деңгейлеріне тән адамның жетілуінің </w:t>
      </w:r>
      <w:r w:rsidRPr="0017654D">
        <w:rPr>
          <w:rFonts w:ascii="Times New Roman" w:hAnsi="Times New Roman" w:cs="Times New Roman"/>
          <w:color w:val="000000"/>
          <w:sz w:val="28"/>
          <w:szCs w:val="28"/>
          <w:lang w:val="kk-KZ"/>
        </w:rPr>
        <w:t>объективті өлшемдерін анықтауға тырысты. Адамның жеке тұлға ретінде жетілуі биологиялық критерийлермен байланысты болады, бірақ психикалық жетілу және оны анықтау критерийлері тарихи және әлеуметтік біліммен байланыста ұсынылды, бұл өлшемдер тұлғалық жетілуді одан әрі анықтайды.</w:t>
      </w:r>
    </w:p>
    <w:p w14:paraId="3D8C6D13" w14:textId="77777777" w:rsidR="008A7262" w:rsidRPr="0017654D" w:rsidRDefault="008A7262" w:rsidP="00384F7B">
      <w:pPr>
        <w:spacing w:after="0" w:line="240" w:lineRule="auto"/>
        <w:ind w:right="3"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Бұл кезеңдегі әрбір жас, осылайша, барлық адамдар үшін белгілі бір ортақ міндеттерге және оларды орындау қиындықтарына ие. Ересектер кезеңіндегі дамудың орталық міндеті – «жетілуге» қол жеткізу, ұйымдастыру, реттеу, өмір жолының тұтастығын қамтамасыз ету функцияларын орындайды, оның мәні адам дамыған сайын болады.</w:t>
      </w:r>
    </w:p>
    <w:p w14:paraId="4F4142F9" w14:textId="1520E3CD" w:rsidR="008A7262" w:rsidRPr="0017654D" w:rsidRDefault="008A7262" w:rsidP="00384F7B">
      <w:pPr>
        <w:spacing w:after="0" w:line="240" w:lineRule="auto"/>
        <w:ind w:right="3" w:firstLine="709"/>
        <w:jc w:val="both"/>
        <w:rPr>
          <w:rFonts w:ascii="Times New Roman" w:hAnsi="Times New Roman" w:cs="Times New Roman"/>
          <w:color w:val="000000"/>
          <w:sz w:val="28"/>
          <w:szCs w:val="28"/>
          <w:lang w:val="kk-KZ"/>
        </w:rPr>
      </w:pPr>
      <w:r w:rsidRPr="0017654D">
        <w:rPr>
          <w:rFonts w:ascii="Times New Roman" w:hAnsi="Times New Roman" w:cs="Times New Roman"/>
          <w:sz w:val="28"/>
          <w:szCs w:val="28"/>
          <w:lang w:val="kk-KZ"/>
        </w:rPr>
        <w:t>«Жетілу» және оның критерийлерін, жоғарыда айтылғандай, Б.Г. Ананьев [</w:t>
      </w:r>
      <w:r w:rsidR="00394D96" w:rsidRPr="0017654D">
        <w:rPr>
          <w:rFonts w:ascii="Times New Roman" w:hAnsi="Times New Roman" w:cs="Times New Roman"/>
          <w:sz w:val="28"/>
          <w:szCs w:val="28"/>
          <w:lang w:val="kk-KZ"/>
        </w:rPr>
        <w:t>30</w:t>
      </w:r>
      <w:r w:rsidR="00C90484" w:rsidRPr="0017654D">
        <w:rPr>
          <w:rFonts w:ascii="Times New Roman" w:hAnsi="Times New Roman" w:cs="Times New Roman"/>
          <w:sz w:val="28"/>
          <w:szCs w:val="28"/>
          <w:lang w:val="kk-KZ"/>
        </w:rPr>
        <w:t>, c. 17-25</w:t>
      </w:r>
      <w:r w:rsidRPr="0017654D">
        <w:rPr>
          <w:rFonts w:ascii="Times New Roman" w:hAnsi="Times New Roman" w:cs="Times New Roman"/>
          <w:sz w:val="28"/>
          <w:szCs w:val="28"/>
          <w:lang w:val="kk-KZ"/>
        </w:rPr>
        <w:t>] зерттеді, ол жетілуді жеке тұлға, қызмет субъектісі, жеке тұлға және жеке тұлға деңгейінде қарастырды. А.А. Реан [</w:t>
      </w:r>
      <w:r w:rsidR="008B04F3" w:rsidRPr="0017654D">
        <w:rPr>
          <w:rFonts w:ascii="Times New Roman" w:hAnsi="Times New Roman" w:cs="Times New Roman"/>
          <w:sz w:val="28"/>
          <w:szCs w:val="28"/>
          <w:lang w:val="kk-KZ"/>
        </w:rPr>
        <w:t>92</w:t>
      </w:r>
      <w:r w:rsidR="00E21521"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 xml:space="preserve">интеллектуалды, </w:t>
      </w:r>
      <w:r w:rsidRPr="0017654D">
        <w:rPr>
          <w:rFonts w:ascii="Times New Roman" w:hAnsi="Times New Roman" w:cs="Times New Roman"/>
          <w:color w:val="000000"/>
          <w:sz w:val="28"/>
          <w:szCs w:val="28"/>
          <w:lang w:val="kk-KZ"/>
        </w:rPr>
        <w:t xml:space="preserve">эмоционалды және жеке тұлғаның жетілуін қарастыруды ұсынды. Осы және басқа парадигмада «жеке жетілу» ұғымымен сипатталатын объективті шындық бар. Ол негізгі, іргелі, құрылымдық болып табылатын жеке жетілудің төрт компонентін немесе критерийлерін анықтайды: </w:t>
      </w:r>
    </w:p>
    <w:p w14:paraId="15B338D4" w14:textId="77777777" w:rsidR="008A7262" w:rsidRPr="0017654D" w:rsidRDefault="008A7262" w:rsidP="00390EC5">
      <w:pPr>
        <w:pStyle w:val="a9"/>
        <w:numPr>
          <w:ilvl w:val="0"/>
          <w:numId w:val="1"/>
        </w:numPr>
        <w:tabs>
          <w:tab w:val="left" w:pos="993"/>
        </w:tabs>
        <w:ind w:left="0" w:right="3" w:firstLine="709"/>
        <w:jc w:val="both"/>
        <w:rPr>
          <w:color w:val="000000"/>
          <w:sz w:val="28"/>
          <w:szCs w:val="28"/>
          <w:lang w:val="kk-KZ" w:eastAsia="ru-RU"/>
        </w:rPr>
      </w:pPr>
      <w:r w:rsidRPr="0017654D">
        <w:rPr>
          <w:color w:val="000000"/>
          <w:sz w:val="28"/>
          <w:szCs w:val="28"/>
          <w:lang w:val="kk-KZ" w:eastAsia="ru-RU"/>
        </w:rPr>
        <w:t>жауапкершілік;</w:t>
      </w:r>
    </w:p>
    <w:p w14:paraId="1797E5D9" w14:textId="77777777" w:rsidR="008A7262" w:rsidRPr="0017654D" w:rsidRDefault="008A7262" w:rsidP="00390EC5">
      <w:pPr>
        <w:pStyle w:val="a9"/>
        <w:numPr>
          <w:ilvl w:val="0"/>
          <w:numId w:val="1"/>
        </w:numPr>
        <w:tabs>
          <w:tab w:val="left" w:pos="993"/>
        </w:tabs>
        <w:ind w:left="0" w:right="3" w:firstLine="709"/>
        <w:jc w:val="both"/>
        <w:rPr>
          <w:color w:val="000000"/>
          <w:sz w:val="28"/>
          <w:szCs w:val="28"/>
          <w:lang w:val="kk-KZ" w:eastAsia="ru-RU"/>
        </w:rPr>
      </w:pPr>
      <w:r w:rsidRPr="0017654D">
        <w:rPr>
          <w:color w:val="000000"/>
          <w:sz w:val="28"/>
          <w:szCs w:val="28"/>
          <w:lang w:val="kk-KZ" w:eastAsia="ru-RU"/>
        </w:rPr>
        <w:t>төзімділік;</w:t>
      </w:r>
    </w:p>
    <w:p w14:paraId="39597E97" w14:textId="3D86AD15" w:rsidR="008A7262" w:rsidRPr="0017654D" w:rsidRDefault="008A7262" w:rsidP="00390EC5">
      <w:pPr>
        <w:pStyle w:val="a9"/>
        <w:numPr>
          <w:ilvl w:val="0"/>
          <w:numId w:val="1"/>
        </w:numPr>
        <w:tabs>
          <w:tab w:val="left" w:pos="993"/>
        </w:tabs>
        <w:ind w:left="0" w:right="3" w:firstLine="709"/>
        <w:jc w:val="both"/>
        <w:rPr>
          <w:color w:val="000000"/>
          <w:sz w:val="28"/>
          <w:szCs w:val="28"/>
          <w:lang w:val="kk-KZ" w:eastAsia="ru-RU"/>
        </w:rPr>
      </w:pPr>
      <w:r w:rsidRPr="0017654D">
        <w:rPr>
          <w:color w:val="000000"/>
          <w:sz w:val="28"/>
          <w:szCs w:val="28"/>
          <w:lang w:val="kk-KZ" w:eastAsia="ru-RU"/>
        </w:rPr>
        <w:t xml:space="preserve">өзін-өзі дамыту; </w:t>
      </w:r>
    </w:p>
    <w:p w14:paraId="395A28A5" w14:textId="005822E9" w:rsidR="008A7262" w:rsidRPr="0017654D" w:rsidRDefault="008A7262" w:rsidP="00390EC5">
      <w:pPr>
        <w:pStyle w:val="a9"/>
        <w:numPr>
          <w:ilvl w:val="0"/>
          <w:numId w:val="1"/>
        </w:numPr>
        <w:tabs>
          <w:tab w:val="left" w:pos="993"/>
        </w:tabs>
        <w:ind w:left="0" w:right="3" w:firstLine="709"/>
        <w:jc w:val="both"/>
        <w:rPr>
          <w:color w:val="000000"/>
          <w:sz w:val="28"/>
          <w:szCs w:val="28"/>
          <w:lang w:val="kk-KZ" w:eastAsia="ru-RU"/>
        </w:rPr>
      </w:pPr>
      <w:r w:rsidRPr="0017654D">
        <w:rPr>
          <w:color w:val="000000"/>
          <w:sz w:val="28"/>
          <w:szCs w:val="28"/>
          <w:lang w:val="kk-KZ" w:eastAsia="ru-RU"/>
        </w:rPr>
        <w:t>интегративті компонент –</w:t>
      </w:r>
      <w:r w:rsidR="00390EC5" w:rsidRPr="0017654D">
        <w:rPr>
          <w:color w:val="000000"/>
          <w:sz w:val="28"/>
          <w:szCs w:val="28"/>
          <w:lang w:val="kk-KZ" w:eastAsia="ru-RU"/>
        </w:rPr>
        <w:t xml:space="preserve"> </w:t>
      </w:r>
      <w:r w:rsidRPr="0017654D">
        <w:rPr>
          <w:color w:val="000000"/>
          <w:sz w:val="28"/>
          <w:szCs w:val="28"/>
          <w:lang w:val="kk-KZ" w:eastAsia="ru-RU"/>
        </w:rPr>
        <w:t>позитивті ойлау.</w:t>
      </w:r>
    </w:p>
    <w:p w14:paraId="52D607D9" w14:textId="427209C8" w:rsidR="008A7262" w:rsidRPr="0017654D" w:rsidRDefault="008A7262" w:rsidP="00384F7B">
      <w:pPr>
        <w:pStyle w:val="a9"/>
        <w:ind w:left="0" w:right="3" w:firstLine="709"/>
        <w:jc w:val="both"/>
        <w:rPr>
          <w:color w:val="000000"/>
          <w:sz w:val="28"/>
          <w:szCs w:val="28"/>
          <w:lang w:val="kk-KZ" w:eastAsia="ru-RU"/>
        </w:rPr>
      </w:pPr>
      <w:r w:rsidRPr="0017654D">
        <w:rPr>
          <w:sz w:val="28"/>
          <w:szCs w:val="28"/>
          <w:lang w:val="kk-KZ" w:eastAsia="ru-RU"/>
        </w:rPr>
        <w:t>Жауапкершілік – бұл әлеуметтік жетілген тұлғаны орташа нормадан ерекшелейтін компонент. Э. Фроммның [</w:t>
      </w:r>
      <w:r w:rsidR="00C4748D" w:rsidRPr="0017654D">
        <w:rPr>
          <w:sz w:val="28"/>
          <w:szCs w:val="28"/>
          <w:lang w:val="kk-KZ" w:eastAsia="ru-RU"/>
        </w:rPr>
        <w:t>1</w:t>
      </w:r>
      <w:r w:rsidR="00814642" w:rsidRPr="0017654D">
        <w:rPr>
          <w:sz w:val="28"/>
          <w:szCs w:val="28"/>
          <w:lang w:val="kk-KZ" w:eastAsia="ru-RU"/>
        </w:rPr>
        <w:t>9</w:t>
      </w:r>
      <w:r w:rsidR="00C90484" w:rsidRPr="0017654D">
        <w:rPr>
          <w:sz w:val="28"/>
          <w:szCs w:val="28"/>
          <w:lang w:val="kk-KZ" w:eastAsia="ru-RU"/>
        </w:rPr>
        <w:t>, c. 3-540</w:t>
      </w:r>
      <w:r w:rsidRPr="0017654D">
        <w:rPr>
          <w:sz w:val="28"/>
          <w:szCs w:val="28"/>
          <w:lang w:val="kk-KZ" w:eastAsia="ru-RU"/>
        </w:rPr>
        <w:t>] пікірінше, қамқорлық, жауапкершілік, құрмет және білім – жетілген адамның қасиеттерінің жиынтығы. Жауапкершілік іс-әрекетте қалыптасады және дамиды, адамға таңдау еркіндігі мен оған жауапкершілік береді. Жауапкершілік, С.Л.</w:t>
      </w:r>
      <w:r w:rsidR="00390EC5" w:rsidRPr="0017654D">
        <w:rPr>
          <w:sz w:val="28"/>
          <w:szCs w:val="28"/>
          <w:lang w:val="kk-KZ" w:eastAsia="ru-RU"/>
        </w:rPr>
        <w:t> </w:t>
      </w:r>
      <w:r w:rsidRPr="0017654D">
        <w:rPr>
          <w:sz w:val="28"/>
          <w:szCs w:val="28"/>
          <w:lang w:val="kk-KZ" w:eastAsia="ru-RU"/>
        </w:rPr>
        <w:t>Рубинштейннің [</w:t>
      </w:r>
      <w:r w:rsidR="00B04868" w:rsidRPr="0017654D">
        <w:rPr>
          <w:sz w:val="28"/>
          <w:szCs w:val="28"/>
          <w:lang w:val="kk-KZ" w:eastAsia="ru-RU"/>
        </w:rPr>
        <w:t>27</w:t>
      </w:r>
      <w:r w:rsidR="00C90484" w:rsidRPr="0017654D">
        <w:rPr>
          <w:sz w:val="28"/>
          <w:szCs w:val="28"/>
          <w:lang w:val="kk-KZ" w:eastAsia="ru-RU"/>
        </w:rPr>
        <w:t>, c. 3-620</w:t>
      </w:r>
      <w:r w:rsidRPr="0017654D">
        <w:rPr>
          <w:sz w:val="28"/>
          <w:szCs w:val="28"/>
          <w:lang w:val="kk-KZ" w:eastAsia="ru-RU"/>
        </w:rPr>
        <w:t xml:space="preserve">] көзқарасы бойынша, өмірге деген шынайы, терең және принципті көзқарастың көрінісі. Жауапкершілікпен ол іс-әрекеттің барлық салдарын түсіну ғана емес, сонымен бірге, жіберіп алған барлық нәрсе </w:t>
      </w:r>
      <w:r w:rsidRPr="0017654D">
        <w:rPr>
          <w:color w:val="000000"/>
          <w:sz w:val="28"/>
          <w:szCs w:val="28"/>
          <w:lang w:val="kk-KZ" w:eastAsia="ru-RU"/>
        </w:rPr>
        <w:t>үшін жауапкершілікті де түсінді. Жауапкершілік қазіргі кездегі әрбір іс-әрекеттің қайтымсыз екендігіне байланыстан туындайды. Сондықтан жауапкершілік – бұл адамның оқиғаларды, іс-әрекеттерді оларды жүзеге асыру кезінде, оларды жасау барысында анықтау қабілеті.</w:t>
      </w:r>
    </w:p>
    <w:p w14:paraId="77F7FBBA" w14:textId="77777777" w:rsidR="008A7262" w:rsidRPr="0017654D" w:rsidRDefault="008A7262" w:rsidP="00384F7B">
      <w:pPr>
        <w:spacing w:after="0" w:line="240" w:lineRule="auto"/>
        <w:ind w:right="3"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Жауапкершілік – бұл өзіне деген адалдық, өз сезімдерінің моральдық мазмұнына сенім, оның дұрыстығына сенімділік; өзіне ғана емес, басқа адамдарға да, олардың тағдырларына, олармен қарым-қатынастарының сипатына жауап беру қабілеті.</w:t>
      </w:r>
    </w:p>
    <w:p w14:paraId="7F80FDFC" w14:textId="30681E03" w:rsidR="008A7262" w:rsidRPr="0017654D" w:rsidRDefault="008A7262" w:rsidP="00384F7B">
      <w:pPr>
        <w:spacing w:after="0" w:line="240" w:lineRule="auto"/>
        <w:ind w:right="3"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Жетілген тұлғаның екінші компоненті – төзімділік. Төзімділіктің екі түрі бар: сенсорлық, қоршаған ортаның әртүрлі әсерлеріне сезімталдық шегін жоғарылату және диспозициялық, бейімділік ретінде, қоршаған ортаға белгілі бір төзімділікке дайын болу. Жеке тұлғаның белгілі бір көзқарастары, оның әлемге және басқа адамдарға, олардың мінез-құлқына, өзіне, басқалардың өзіне тигізетін әсері туралы қарым-қатынас жүйесі ретінде де қарастыруға болады. Сонымен қатар, мұндай төзімділік психофизиологиялық төзімділікпен байланысты емес, адам эмпатиялық және сезімтал болып қала отырып, толерантты болуы мүмкін. Яғни, төзімділік әлемге деген көзқараспен, адамның дүниетанымымен байланысты. А.А. Реан мен Э. Эриксонның көзқарастары арасында параллельдер салуға болады, екеуі де оған деген жеке көзқарасқа байланысты қоршаған ортамен өзара әрекеттесудің ерекшеліктері туралы айтады.</w:t>
      </w:r>
    </w:p>
    <w:p w14:paraId="129CB0A6" w14:textId="322BD88A" w:rsidR="008A7262" w:rsidRPr="0017654D" w:rsidRDefault="008A7262" w:rsidP="00384F7B">
      <w:pPr>
        <w:spacing w:after="0" w:line="240" w:lineRule="auto"/>
        <w:ind w:right="3"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Өзін-өзі дамыту – жетілген тұлғаның негізгі компоненті. Бұл идея адам туралы көптеген заманауи тұжырымдамалар үшін өте маңызды (А.</w:t>
      </w:r>
      <w:r w:rsidR="006713AF" w:rsidRPr="0017654D">
        <w:rPr>
          <w:rFonts w:ascii="Times New Roman" w:hAnsi="Times New Roman" w:cs="Times New Roman"/>
          <w:color w:val="000000"/>
          <w:sz w:val="28"/>
          <w:szCs w:val="28"/>
          <w:lang w:val="kk-KZ"/>
        </w:rPr>
        <w:t xml:space="preserve"> </w:t>
      </w:r>
      <w:r w:rsidRPr="0017654D">
        <w:rPr>
          <w:rFonts w:ascii="Times New Roman" w:hAnsi="Times New Roman" w:cs="Times New Roman"/>
          <w:color w:val="000000"/>
          <w:sz w:val="28"/>
          <w:szCs w:val="28"/>
          <w:lang w:val="kk-KZ"/>
        </w:rPr>
        <w:t>Маслоу,</w:t>
      </w:r>
      <w:r w:rsidR="00C31779" w:rsidRPr="0017654D">
        <w:rPr>
          <w:rFonts w:ascii="Times New Roman" w:hAnsi="Times New Roman" w:cs="Times New Roman"/>
          <w:color w:val="000000"/>
          <w:sz w:val="28"/>
          <w:szCs w:val="28"/>
          <w:lang w:val="kk-KZ"/>
        </w:rPr>
        <w:t xml:space="preserve"> </w:t>
      </w:r>
      <w:r w:rsidRPr="0017654D">
        <w:rPr>
          <w:rFonts w:ascii="Times New Roman" w:hAnsi="Times New Roman" w:cs="Times New Roman"/>
          <w:color w:val="000000"/>
          <w:sz w:val="28"/>
          <w:szCs w:val="28"/>
          <w:lang w:val="kk-KZ"/>
        </w:rPr>
        <w:t>К.</w:t>
      </w:r>
      <w:r w:rsidR="00390EC5" w:rsidRPr="0017654D">
        <w:rPr>
          <w:rFonts w:ascii="Times New Roman" w:hAnsi="Times New Roman" w:cs="Times New Roman"/>
          <w:color w:val="000000"/>
          <w:sz w:val="28"/>
          <w:szCs w:val="28"/>
          <w:lang w:val="kk-KZ"/>
        </w:rPr>
        <w:t> </w:t>
      </w:r>
      <w:r w:rsidRPr="0017654D">
        <w:rPr>
          <w:rFonts w:ascii="Times New Roman" w:hAnsi="Times New Roman" w:cs="Times New Roman"/>
          <w:color w:val="000000"/>
          <w:sz w:val="28"/>
          <w:szCs w:val="28"/>
          <w:lang w:val="kk-KZ"/>
        </w:rPr>
        <w:t xml:space="preserve">Роджерс, Э. Фромм, А. Брушлинский). Өзін-өзі дамытудың қазіргі қажеттілігі, өзін-өзі жетілдіруге және өзін-өзі жүзеге асыруға деген ұмтылыс үлкен мәнге ие, бұл жеке жетілудің көрсеткіші және оған жетудің шарты болып табылады. Өзін-өзі дамытуға деген айқын ұмтылыстың болуы кәсіби қызметтің сәттілігімен және кәсіби ұзақ өмір сүруімен байланысты. </w:t>
      </w:r>
    </w:p>
    <w:p w14:paraId="20318CC6" w14:textId="226B20F5" w:rsidR="008A7262" w:rsidRPr="0017654D" w:rsidRDefault="008A7262" w:rsidP="00384F7B">
      <w:pPr>
        <w:spacing w:after="0" w:line="240" w:lineRule="auto"/>
        <w:ind w:right="3"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Г.С. Абрамова [</w:t>
      </w:r>
      <w:r w:rsidR="007B41E4" w:rsidRPr="0017654D">
        <w:rPr>
          <w:rFonts w:ascii="Times New Roman" w:hAnsi="Times New Roman" w:cs="Times New Roman"/>
          <w:color w:val="000000"/>
          <w:sz w:val="28"/>
          <w:szCs w:val="28"/>
          <w:lang w:val="kk-KZ"/>
        </w:rPr>
        <w:t>93</w:t>
      </w:r>
      <w:r w:rsidRPr="0017654D">
        <w:rPr>
          <w:rFonts w:ascii="Times New Roman" w:hAnsi="Times New Roman" w:cs="Times New Roman"/>
          <w:color w:val="000000"/>
          <w:sz w:val="28"/>
          <w:szCs w:val="28"/>
          <w:lang w:val="kk-KZ"/>
        </w:rPr>
        <w:t xml:space="preserve">] ересек кезеңнің негізгі міндеттерін </w:t>
      </w:r>
      <w:r w:rsidR="00821027" w:rsidRPr="0017654D">
        <w:rPr>
          <w:rFonts w:ascii="Times New Roman" w:hAnsi="Times New Roman" w:cs="Times New Roman"/>
          <w:color w:val="000000"/>
          <w:sz w:val="28"/>
          <w:szCs w:val="28"/>
          <w:lang w:val="kk-KZ"/>
        </w:rPr>
        <w:t xml:space="preserve">жеке </w:t>
      </w:r>
      <w:r w:rsidR="004707E3" w:rsidRPr="0017654D">
        <w:rPr>
          <w:rFonts w:ascii="Times New Roman" w:hAnsi="Times New Roman" w:cs="Times New Roman"/>
          <w:color w:val="000000"/>
          <w:sz w:val="28"/>
          <w:szCs w:val="28"/>
          <w:lang w:val="kk-KZ"/>
        </w:rPr>
        <w:t>тұлғааралық қарым-</w:t>
      </w:r>
      <w:r w:rsidRPr="0017654D">
        <w:rPr>
          <w:rFonts w:ascii="Times New Roman" w:hAnsi="Times New Roman" w:cs="Times New Roman"/>
          <w:color w:val="000000"/>
          <w:sz w:val="28"/>
          <w:szCs w:val="28"/>
          <w:lang w:val="kk-KZ"/>
        </w:rPr>
        <w:t>қатынастар призмасы арқылы қарастырады, мұнда ерте ересе</w:t>
      </w:r>
      <w:r w:rsidR="004707E3" w:rsidRPr="0017654D">
        <w:rPr>
          <w:rFonts w:ascii="Times New Roman" w:hAnsi="Times New Roman" w:cs="Times New Roman"/>
          <w:color w:val="000000"/>
          <w:sz w:val="28"/>
          <w:szCs w:val="28"/>
          <w:lang w:val="kk-KZ"/>
        </w:rPr>
        <w:t>к жастағы</w:t>
      </w:r>
      <w:r w:rsidR="000A4E24" w:rsidRPr="0017654D">
        <w:rPr>
          <w:rFonts w:ascii="Times New Roman" w:hAnsi="Times New Roman" w:cs="Times New Roman"/>
          <w:color w:val="000000"/>
          <w:sz w:val="28"/>
          <w:szCs w:val="28"/>
          <w:lang w:val="kk-KZ"/>
        </w:rPr>
        <w:t xml:space="preserve"> адамдардың</w:t>
      </w:r>
      <w:r w:rsidRPr="0017654D">
        <w:rPr>
          <w:rFonts w:ascii="Times New Roman" w:hAnsi="Times New Roman" w:cs="Times New Roman"/>
          <w:color w:val="000000"/>
          <w:sz w:val="28"/>
          <w:szCs w:val="28"/>
          <w:lang w:val="kk-KZ"/>
        </w:rPr>
        <w:t xml:space="preserve"> негізгі міндеттер</w:t>
      </w:r>
      <w:r w:rsidR="000A4E24" w:rsidRPr="0017654D">
        <w:rPr>
          <w:rFonts w:ascii="Times New Roman" w:hAnsi="Times New Roman" w:cs="Times New Roman"/>
          <w:color w:val="000000"/>
          <w:sz w:val="28"/>
          <w:szCs w:val="28"/>
          <w:lang w:val="kk-KZ"/>
        </w:rPr>
        <w:t>і</w:t>
      </w:r>
      <w:r w:rsidRPr="0017654D">
        <w:rPr>
          <w:rFonts w:ascii="Times New Roman" w:hAnsi="Times New Roman" w:cs="Times New Roman"/>
          <w:color w:val="000000"/>
          <w:sz w:val="28"/>
          <w:szCs w:val="28"/>
          <w:lang w:val="kk-KZ"/>
        </w:rPr>
        <w:t xml:space="preserve"> – отбасын құру, жақындыққа жету болып табылады, бұл көзқарасты экзистенциалды психологтар мен психологиядағы гуманистік бағыттың өкілдері қолдайды.</w:t>
      </w:r>
    </w:p>
    <w:p w14:paraId="27F251D0" w14:textId="7D66749A" w:rsidR="008A7262" w:rsidRPr="0017654D" w:rsidRDefault="008A7262" w:rsidP="00384F7B">
      <w:pPr>
        <w:spacing w:after="0" w:line="240" w:lineRule="auto"/>
        <w:ind w:right="3"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А.А. Бодалев</w:t>
      </w:r>
      <w:r w:rsidR="003F15B5" w:rsidRPr="0017654D">
        <w:rPr>
          <w:rFonts w:ascii="Times New Roman" w:hAnsi="Times New Roman" w:cs="Times New Roman"/>
          <w:color w:val="000000"/>
          <w:sz w:val="28"/>
          <w:szCs w:val="28"/>
          <w:lang w:val="kk-KZ"/>
        </w:rPr>
        <w:t xml:space="preserve"> </w:t>
      </w:r>
      <w:r w:rsidRPr="0017654D">
        <w:rPr>
          <w:rFonts w:ascii="Times New Roman" w:hAnsi="Times New Roman" w:cs="Times New Roman"/>
          <w:color w:val="000000"/>
          <w:sz w:val="28"/>
          <w:szCs w:val="28"/>
          <w:lang w:val="kk-KZ"/>
        </w:rPr>
        <w:t>[</w:t>
      </w:r>
      <w:r w:rsidR="007B41E4" w:rsidRPr="0017654D">
        <w:rPr>
          <w:rFonts w:ascii="Times New Roman" w:hAnsi="Times New Roman" w:cs="Times New Roman"/>
          <w:color w:val="000000"/>
          <w:sz w:val="28"/>
          <w:szCs w:val="28"/>
          <w:lang w:val="kk-KZ"/>
        </w:rPr>
        <w:t>94</w:t>
      </w:r>
      <w:r w:rsidRPr="0017654D">
        <w:rPr>
          <w:rFonts w:ascii="Times New Roman" w:hAnsi="Times New Roman" w:cs="Times New Roman"/>
          <w:color w:val="000000"/>
          <w:sz w:val="28"/>
          <w:szCs w:val="28"/>
          <w:lang w:val="kk-KZ"/>
        </w:rPr>
        <w:t>] жетілуге жеткен адамның</w:t>
      </w:r>
      <w:r w:rsidR="000A4E24" w:rsidRPr="0017654D">
        <w:rPr>
          <w:rFonts w:ascii="Times New Roman" w:hAnsi="Times New Roman" w:cs="Times New Roman"/>
          <w:color w:val="000000"/>
          <w:sz w:val="28"/>
          <w:szCs w:val="28"/>
          <w:lang w:val="kk-KZ"/>
        </w:rPr>
        <w:t xml:space="preserve"> </w:t>
      </w:r>
      <w:r w:rsidRPr="0017654D">
        <w:rPr>
          <w:rFonts w:ascii="Times New Roman" w:hAnsi="Times New Roman" w:cs="Times New Roman"/>
          <w:color w:val="000000"/>
          <w:sz w:val="28"/>
          <w:szCs w:val="28"/>
          <w:lang w:val="kk-KZ"/>
        </w:rPr>
        <w:t xml:space="preserve">психологиялық сипаттамаларын анықтайды. Танымдық сала шындықтың белсенді көрінісімен және оны жақсы қолдана алу қабілетімен сипатталады. Нәтижелі жұмыс істейтін интеллект объективтіліктің жоғары деңгейінде осы шындықтағы барлық негізгі байланыстарды түзетуге, ондағы процестерді маңыздылық деңгейіне бейтарап бағынуға мүмкіндік береді. Олар бір уақытта қалыптасатын әлем </w:t>
      </w:r>
      <w:r w:rsidR="002B4EE2" w:rsidRPr="0017654D">
        <w:rPr>
          <w:rFonts w:ascii="Times New Roman" w:hAnsi="Times New Roman" w:cs="Times New Roman"/>
          <w:color w:val="000000"/>
          <w:sz w:val="28"/>
          <w:szCs w:val="28"/>
          <w:lang w:val="kk-KZ"/>
        </w:rPr>
        <w:t>кескіндерінде</w:t>
      </w:r>
      <w:r w:rsidRPr="0017654D">
        <w:rPr>
          <w:rFonts w:ascii="Times New Roman" w:hAnsi="Times New Roman" w:cs="Times New Roman"/>
          <w:color w:val="000000"/>
          <w:sz w:val="28"/>
          <w:szCs w:val="28"/>
          <w:lang w:val="kk-KZ"/>
        </w:rPr>
        <w:t>, ең алдымен, олардың айналасындағы табиғи және әлеуметтік ортадағы барлық маңызды нәрселер бейнеленген.</w:t>
      </w:r>
    </w:p>
    <w:p w14:paraId="16394FCA" w14:textId="77777777" w:rsidR="008A7262" w:rsidRPr="0017654D" w:rsidRDefault="008A7262" w:rsidP="00384F7B">
      <w:pPr>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color w:val="000000"/>
          <w:sz w:val="28"/>
          <w:szCs w:val="28"/>
          <w:lang w:val="kk-KZ"/>
        </w:rPr>
        <w:t xml:space="preserve">Кемелдену проблемасына теориялық көзқарастарды талдау адамның интегративті сипаттамасы ретінде жетілуге жету ерте ересек кезеңдегі дамудың орталық бағыты екенін қорытындылауға мүмкіндік береді. Жетілген тұлға – бұл саналы интеллект пен үйлесімді психиканың нәтижесі, ол үйренген жалпыадамзаттық құндылықтармен өмірлік перспективаларды құруға және </w:t>
      </w:r>
      <w:r w:rsidRPr="0017654D">
        <w:rPr>
          <w:rFonts w:ascii="Times New Roman" w:hAnsi="Times New Roman" w:cs="Times New Roman"/>
          <w:sz w:val="28"/>
          <w:szCs w:val="28"/>
          <w:lang w:val="kk-KZ"/>
        </w:rPr>
        <w:t xml:space="preserve">жүзеге асыруға үнемі ұмтылады және өз мақсаттарын жүзеге асыра алады. </w:t>
      </w:r>
    </w:p>
    <w:p w14:paraId="2FB6A6D7" w14:textId="257A52D9" w:rsidR="008A7262" w:rsidRPr="0017654D" w:rsidRDefault="008A7262" w:rsidP="00384F7B">
      <w:pPr>
        <w:spacing w:after="0" w:line="240" w:lineRule="auto"/>
        <w:ind w:right="3" w:firstLine="709"/>
        <w:jc w:val="both"/>
        <w:rPr>
          <w:rFonts w:ascii="Times New Roman" w:hAnsi="Times New Roman" w:cs="Times New Roman"/>
          <w:color w:val="000000"/>
          <w:sz w:val="28"/>
          <w:szCs w:val="28"/>
          <w:lang w:val="kk-KZ"/>
        </w:rPr>
      </w:pPr>
      <w:r w:rsidRPr="0017654D">
        <w:rPr>
          <w:rFonts w:ascii="Times New Roman" w:hAnsi="Times New Roman" w:cs="Times New Roman"/>
          <w:sz w:val="28"/>
          <w:szCs w:val="28"/>
          <w:lang w:val="kk-KZ"/>
        </w:rPr>
        <w:t>С.Л. Рубинштейн бойынша [</w:t>
      </w:r>
      <w:r w:rsidR="004E2B66" w:rsidRPr="0017654D">
        <w:rPr>
          <w:rFonts w:ascii="Times New Roman" w:hAnsi="Times New Roman" w:cs="Times New Roman"/>
          <w:sz w:val="28"/>
          <w:szCs w:val="28"/>
          <w:lang w:val="kk-KZ"/>
        </w:rPr>
        <w:t>2</w:t>
      </w:r>
      <w:r w:rsidR="00573921" w:rsidRPr="0017654D">
        <w:rPr>
          <w:rFonts w:ascii="Times New Roman" w:hAnsi="Times New Roman" w:cs="Times New Roman"/>
          <w:sz w:val="28"/>
          <w:szCs w:val="28"/>
          <w:lang w:val="kk-KZ"/>
        </w:rPr>
        <w:t>7</w:t>
      </w:r>
      <w:r w:rsidR="00C90484" w:rsidRPr="0017654D">
        <w:rPr>
          <w:rFonts w:ascii="Times New Roman" w:hAnsi="Times New Roman" w:cs="Times New Roman"/>
          <w:sz w:val="28"/>
          <w:szCs w:val="28"/>
          <w:lang w:val="kk-KZ"/>
        </w:rPr>
        <w:t>, c. 3-620</w:t>
      </w:r>
      <w:r w:rsidRPr="0017654D">
        <w:rPr>
          <w:rFonts w:ascii="Times New Roman" w:hAnsi="Times New Roman" w:cs="Times New Roman"/>
          <w:sz w:val="28"/>
          <w:szCs w:val="28"/>
          <w:lang w:val="kk-KZ"/>
        </w:rPr>
        <w:t xml:space="preserve">] адамның тұлға ретінде дамуы оның «өмір жолының» жалпы контекстінде жүреді, ол «белгілі бір қоғамдағы </w:t>
      </w:r>
      <w:r w:rsidRPr="0017654D">
        <w:rPr>
          <w:rFonts w:ascii="Times New Roman" w:hAnsi="Times New Roman" w:cs="Times New Roman"/>
          <w:color w:val="000000"/>
          <w:sz w:val="28"/>
          <w:szCs w:val="28"/>
          <w:lang w:val="kk-KZ"/>
        </w:rPr>
        <w:t>тұлғаның қалыптасуы мен дамуы, адамның белгілі бір дәуірдің замандасы және белгілі бір ұрпақтың құрдастары ретінде даму» тарихы ретінде анықталған. Б.Г.</w:t>
      </w:r>
      <w:r w:rsidR="00390EC5" w:rsidRPr="0017654D">
        <w:rPr>
          <w:rFonts w:ascii="Times New Roman" w:hAnsi="Times New Roman" w:cs="Times New Roman"/>
          <w:color w:val="000000"/>
          <w:sz w:val="28"/>
          <w:szCs w:val="28"/>
          <w:lang w:val="kk-KZ"/>
        </w:rPr>
        <w:t> </w:t>
      </w:r>
      <w:r w:rsidRPr="0017654D">
        <w:rPr>
          <w:rFonts w:ascii="Times New Roman" w:hAnsi="Times New Roman" w:cs="Times New Roman"/>
          <w:color w:val="000000"/>
          <w:sz w:val="28"/>
          <w:szCs w:val="28"/>
          <w:lang w:val="kk-KZ"/>
        </w:rPr>
        <w:t>Ананьевтің</w:t>
      </w:r>
      <w:r w:rsidR="009847CC" w:rsidRPr="0017654D">
        <w:rPr>
          <w:rFonts w:ascii="Times New Roman" w:hAnsi="Times New Roman" w:cs="Times New Roman"/>
          <w:color w:val="000000"/>
          <w:sz w:val="28"/>
          <w:szCs w:val="28"/>
          <w:lang w:val="kk-KZ"/>
        </w:rPr>
        <w:t xml:space="preserve"> </w:t>
      </w:r>
      <w:r w:rsidR="00645D98" w:rsidRPr="0017654D">
        <w:rPr>
          <w:rFonts w:ascii="Times New Roman" w:hAnsi="Times New Roman" w:cs="Times New Roman"/>
          <w:color w:val="000000"/>
          <w:sz w:val="28"/>
          <w:szCs w:val="28"/>
          <w:lang w:val="kk-KZ"/>
        </w:rPr>
        <w:t>пайымдауынша</w:t>
      </w:r>
      <w:r w:rsidRPr="0017654D">
        <w:rPr>
          <w:rFonts w:ascii="Times New Roman" w:hAnsi="Times New Roman" w:cs="Times New Roman"/>
          <w:color w:val="000000"/>
          <w:sz w:val="28"/>
          <w:szCs w:val="28"/>
          <w:lang w:val="kk-KZ"/>
        </w:rPr>
        <w:t xml:space="preserve">, өмір жолы өмір салтының, қарым-қатынас жүйесінің, </w:t>
      </w:r>
      <w:r w:rsidR="005830F3" w:rsidRPr="0017654D">
        <w:rPr>
          <w:rFonts w:ascii="Times New Roman" w:hAnsi="Times New Roman" w:cs="Times New Roman"/>
          <w:color w:val="000000"/>
          <w:sz w:val="28"/>
          <w:szCs w:val="28"/>
          <w:lang w:val="kk-KZ"/>
        </w:rPr>
        <w:t>ө</w:t>
      </w:r>
      <w:r w:rsidRPr="0017654D">
        <w:rPr>
          <w:rFonts w:ascii="Times New Roman" w:hAnsi="Times New Roman" w:cs="Times New Roman"/>
          <w:color w:val="000000"/>
          <w:sz w:val="28"/>
          <w:szCs w:val="28"/>
          <w:lang w:val="kk-KZ"/>
        </w:rPr>
        <w:t>мір бағдарламасының және т.б. өзгеруіне байланысты белгілі бір кезеңдерге ие. Өмір жолының фазалары онтогенездің жас кезеңдеріне, қазіргі уақытта кейбір жас кезеңдері өмір жолының фазалары деп аталатын дәрежеде қойылады.</w:t>
      </w:r>
    </w:p>
    <w:p w14:paraId="0D2B5143" w14:textId="52E09C1B" w:rsidR="008A7262" w:rsidRPr="0017654D" w:rsidRDefault="008A7262" w:rsidP="00384F7B">
      <w:pPr>
        <w:spacing w:after="0" w:line="240" w:lineRule="auto"/>
        <w:ind w:right="3" w:firstLine="709"/>
        <w:jc w:val="both"/>
        <w:rPr>
          <w:rFonts w:ascii="Times New Roman" w:hAnsi="Times New Roman" w:cs="Times New Roman"/>
          <w:color w:val="000000"/>
          <w:sz w:val="28"/>
          <w:szCs w:val="28"/>
          <w:lang w:val="kk-KZ"/>
        </w:rPr>
      </w:pPr>
      <w:r w:rsidRPr="0017654D">
        <w:rPr>
          <w:rFonts w:ascii="Times New Roman" w:hAnsi="Times New Roman" w:cs="Times New Roman"/>
          <w:sz w:val="28"/>
          <w:szCs w:val="28"/>
          <w:lang w:val="kk-KZ"/>
        </w:rPr>
        <w:t>Л.С. Выготский [</w:t>
      </w:r>
      <w:r w:rsidR="007B41E4" w:rsidRPr="0017654D">
        <w:rPr>
          <w:rFonts w:ascii="Times New Roman" w:hAnsi="Times New Roman" w:cs="Times New Roman"/>
          <w:sz w:val="28"/>
          <w:szCs w:val="28"/>
          <w:lang w:val="kk-KZ"/>
        </w:rPr>
        <w:t>91</w:t>
      </w:r>
      <w:r w:rsidR="00C90484" w:rsidRPr="0017654D">
        <w:rPr>
          <w:rFonts w:ascii="Times New Roman" w:hAnsi="Times New Roman" w:cs="Times New Roman"/>
          <w:sz w:val="28"/>
          <w:szCs w:val="28"/>
          <w:lang w:val="kk-KZ"/>
        </w:rPr>
        <w:t>, c. 3-360</w:t>
      </w:r>
      <w:r w:rsidRPr="0017654D">
        <w:rPr>
          <w:rFonts w:ascii="Times New Roman" w:hAnsi="Times New Roman" w:cs="Times New Roman"/>
          <w:sz w:val="28"/>
          <w:szCs w:val="28"/>
          <w:lang w:val="kk-KZ"/>
        </w:rPr>
        <w:t xml:space="preserve">] атап өткендей, өмір жолының әр кезеңінде дамудың белгілі бір әлеуметтік жағдайлары адамның айналасындағы </w:t>
      </w:r>
      <w:r w:rsidRPr="0017654D">
        <w:rPr>
          <w:rFonts w:ascii="Times New Roman" w:hAnsi="Times New Roman" w:cs="Times New Roman"/>
          <w:color w:val="000000"/>
          <w:sz w:val="28"/>
          <w:szCs w:val="28"/>
          <w:lang w:val="kk-KZ"/>
        </w:rPr>
        <w:t>әлеуметтік шындыққа өзіндік қатынасы ретінде дамиды, ол әлеуметтік жеке тұлға болатын даму жолдарын анықтайды.</w:t>
      </w:r>
    </w:p>
    <w:p w14:paraId="51D931EF" w14:textId="45BB28EB" w:rsidR="008A7262" w:rsidRPr="0017654D" w:rsidRDefault="008A7262" w:rsidP="00384F7B">
      <w:pPr>
        <w:spacing w:after="0" w:line="240" w:lineRule="auto"/>
        <w:ind w:right="3"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А.Н. Леонтьев [</w:t>
      </w:r>
      <w:r w:rsidR="007B41E4" w:rsidRPr="0017654D">
        <w:rPr>
          <w:rFonts w:ascii="Times New Roman" w:hAnsi="Times New Roman" w:cs="Times New Roman"/>
          <w:color w:val="000000"/>
          <w:sz w:val="28"/>
          <w:szCs w:val="28"/>
          <w:lang w:val="kk-KZ"/>
        </w:rPr>
        <w:t>95</w:t>
      </w:r>
      <w:r w:rsidRPr="0017654D">
        <w:rPr>
          <w:rFonts w:ascii="Times New Roman" w:hAnsi="Times New Roman" w:cs="Times New Roman"/>
          <w:color w:val="000000"/>
          <w:sz w:val="28"/>
          <w:szCs w:val="28"/>
          <w:lang w:val="kk-KZ"/>
        </w:rPr>
        <w:t>] қарым-қатынас жүйесін, әлеуметтік өзара әрекеттесудің әртүрлі деңгейлерін, қызметтің әртүрлі түрлері мен формаларын қамтитын дамудың әлеуметтік жағдайын жеке дамудың негізгі шарты ретінде қарастырады, өйткені адамның өзі мүмкіндіктерге сәйкес өзгереді.</w:t>
      </w:r>
    </w:p>
    <w:p w14:paraId="145D7951" w14:textId="422BABEF" w:rsidR="008A7262" w:rsidRPr="0017654D" w:rsidRDefault="008A7262" w:rsidP="00384F7B">
      <w:pPr>
        <w:spacing w:after="0" w:line="240" w:lineRule="auto"/>
        <w:ind w:right="3"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Жеке тұлғаның дамуы, адамның тұлға, әлеуметтік болмыс ретінде қалыптасуы жан-жақты және ішкі және сыртқы жағдайлармен анықталады. Әдетте, даму психологиясының қазіргі заманғы теориялары мен оларға негізделген әдістері жас кезеңдерінің көптеген жіктелімдерін тудыратын жеке аспектілердің рөлін</w:t>
      </w:r>
      <w:r w:rsidR="00D016A7" w:rsidRPr="0017654D">
        <w:rPr>
          <w:rFonts w:ascii="Times New Roman" w:hAnsi="Times New Roman" w:cs="Times New Roman"/>
          <w:color w:val="000000"/>
          <w:sz w:val="28"/>
          <w:szCs w:val="28"/>
          <w:lang w:val="kk-KZ"/>
        </w:rPr>
        <w:t xml:space="preserve"> нақтылайды</w:t>
      </w:r>
      <w:r w:rsidRPr="0017654D">
        <w:rPr>
          <w:rFonts w:ascii="Times New Roman" w:hAnsi="Times New Roman" w:cs="Times New Roman"/>
          <w:color w:val="000000"/>
          <w:sz w:val="28"/>
          <w:szCs w:val="28"/>
          <w:lang w:val="kk-KZ"/>
        </w:rPr>
        <w:t>.</w:t>
      </w:r>
      <w:r w:rsidR="005D3257" w:rsidRPr="0017654D">
        <w:rPr>
          <w:rFonts w:ascii="Times New Roman" w:hAnsi="Times New Roman" w:cs="Times New Roman"/>
          <w:color w:val="000000"/>
          <w:sz w:val="28"/>
          <w:szCs w:val="28"/>
          <w:lang w:val="kk-KZ"/>
        </w:rPr>
        <w:t xml:space="preserve"> </w:t>
      </w:r>
    </w:p>
    <w:p w14:paraId="6103C395" w14:textId="07AE328B" w:rsidR="008A7262" w:rsidRPr="0017654D" w:rsidRDefault="008A7262" w:rsidP="00384F7B">
      <w:pPr>
        <w:spacing w:after="0" w:line="240" w:lineRule="auto"/>
        <w:ind w:right="3"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 xml:space="preserve">Ересек кезең-бұл адам өмірінің маңызды кезеңі, осы кезеңді зерттеудің көптеген мәселелері осыған байланысты. Ересектер - бұл жас психологиясының арнайы саласы-акмеологияның зерттеу тақырыбы, оның ішінде осы кезеңде бірнеше көзқарастар бар, соның ішінде ересектікке көзқарас </w:t>
      </w:r>
      <w:r w:rsidR="00ED4116" w:rsidRPr="0017654D">
        <w:rPr>
          <w:rFonts w:ascii="Times New Roman" w:hAnsi="Times New Roman" w:cs="Times New Roman"/>
          <w:color w:val="000000"/>
          <w:sz w:val="28"/>
          <w:szCs w:val="28"/>
          <w:lang w:val="kk-KZ"/>
        </w:rPr>
        <w:t>«</w:t>
      </w:r>
      <w:r w:rsidRPr="0017654D">
        <w:rPr>
          <w:rFonts w:ascii="Times New Roman" w:hAnsi="Times New Roman" w:cs="Times New Roman"/>
          <w:color w:val="000000"/>
          <w:sz w:val="28"/>
          <w:szCs w:val="28"/>
          <w:lang w:val="kk-KZ"/>
        </w:rPr>
        <w:t>жетілу</w:t>
      </w:r>
      <w:r w:rsidR="00ED4116" w:rsidRPr="0017654D">
        <w:rPr>
          <w:rFonts w:ascii="Times New Roman" w:hAnsi="Times New Roman" w:cs="Times New Roman"/>
          <w:color w:val="000000"/>
          <w:sz w:val="28"/>
          <w:szCs w:val="28"/>
          <w:lang w:val="kk-KZ"/>
        </w:rPr>
        <w:t xml:space="preserve">» </w:t>
      </w:r>
      <w:r w:rsidRPr="0017654D">
        <w:rPr>
          <w:rFonts w:ascii="Times New Roman" w:hAnsi="Times New Roman" w:cs="Times New Roman"/>
          <w:color w:val="000000"/>
          <w:sz w:val="28"/>
          <w:szCs w:val="28"/>
          <w:lang w:val="kk-KZ"/>
        </w:rPr>
        <w:t>ұғымымен байланысты емес жас тұжырымдамасы ретінде.</w:t>
      </w:r>
    </w:p>
    <w:p w14:paraId="68731CF1" w14:textId="648F731A" w:rsidR="008A7262" w:rsidRPr="0017654D" w:rsidRDefault="008A7262" w:rsidP="00384F7B">
      <w:pPr>
        <w:spacing w:after="0" w:line="240" w:lineRule="auto"/>
        <w:ind w:right="3"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 xml:space="preserve">Қайтымсыз, тұрақты және бағытталған </w:t>
      </w:r>
      <w:r w:rsidR="0051466A" w:rsidRPr="0017654D">
        <w:rPr>
          <w:rFonts w:ascii="Times New Roman" w:hAnsi="Times New Roman" w:cs="Times New Roman"/>
          <w:color w:val="000000"/>
          <w:sz w:val="28"/>
          <w:szCs w:val="28"/>
          <w:lang w:val="kk-KZ"/>
        </w:rPr>
        <w:t xml:space="preserve">процес </w:t>
      </w:r>
      <w:r w:rsidRPr="0017654D">
        <w:rPr>
          <w:rFonts w:ascii="Times New Roman" w:hAnsi="Times New Roman" w:cs="Times New Roman"/>
          <w:color w:val="000000"/>
          <w:sz w:val="28"/>
          <w:szCs w:val="28"/>
          <w:lang w:val="kk-KZ"/>
        </w:rPr>
        <w:t>ретінде тұлға дамуының белгілі бір мақсаты бар. Адамның психикалық даму курсының мазмұны белгілі бір мақсатқа бағынады, оның мазмұны даму процесінің мазмұнын анықтайды.</w:t>
      </w:r>
    </w:p>
    <w:p w14:paraId="27DAE89B" w14:textId="7D118C64" w:rsidR="008A7262" w:rsidRPr="0017654D" w:rsidRDefault="004C15CB" w:rsidP="00384F7B">
      <w:pPr>
        <w:spacing w:after="0" w:line="240" w:lineRule="auto"/>
        <w:ind w:right="3"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В</w:t>
      </w:r>
      <w:r w:rsidR="008A7262" w:rsidRPr="0017654D">
        <w:rPr>
          <w:rFonts w:ascii="Times New Roman" w:hAnsi="Times New Roman" w:cs="Times New Roman"/>
          <w:color w:val="000000"/>
          <w:sz w:val="28"/>
          <w:szCs w:val="28"/>
          <w:lang w:val="kk-KZ"/>
        </w:rPr>
        <w:t>.</w:t>
      </w:r>
      <w:r w:rsidRPr="0017654D">
        <w:rPr>
          <w:rFonts w:ascii="Times New Roman" w:hAnsi="Times New Roman" w:cs="Times New Roman"/>
          <w:color w:val="000000"/>
          <w:sz w:val="28"/>
          <w:szCs w:val="28"/>
          <w:lang w:val="kk-KZ"/>
        </w:rPr>
        <w:t>А</w:t>
      </w:r>
      <w:r w:rsidR="008A7262" w:rsidRPr="0017654D">
        <w:rPr>
          <w:rFonts w:ascii="Times New Roman" w:hAnsi="Times New Roman" w:cs="Times New Roman"/>
          <w:color w:val="000000"/>
          <w:sz w:val="28"/>
          <w:szCs w:val="28"/>
          <w:lang w:val="kk-KZ"/>
        </w:rPr>
        <w:t>. Ананьевтің [</w:t>
      </w:r>
      <w:r w:rsidR="007B41E4" w:rsidRPr="0017654D">
        <w:rPr>
          <w:rFonts w:ascii="Times New Roman" w:hAnsi="Times New Roman" w:cs="Times New Roman"/>
          <w:color w:val="000000"/>
          <w:sz w:val="28"/>
          <w:szCs w:val="28"/>
          <w:lang w:val="kk-KZ"/>
        </w:rPr>
        <w:t>96</w:t>
      </w:r>
      <w:r w:rsidR="008A7262" w:rsidRPr="0017654D">
        <w:rPr>
          <w:rFonts w:ascii="Times New Roman" w:hAnsi="Times New Roman" w:cs="Times New Roman"/>
          <w:color w:val="000000"/>
          <w:sz w:val="28"/>
          <w:szCs w:val="28"/>
          <w:lang w:val="kk-KZ"/>
        </w:rPr>
        <w:t>] пікірінше, ересек кезеңінде адамның практикалық (еңбек) қызметінің субъектісі ретінде дамуы оның еңбек және ақыл-ой жетілуін</w:t>
      </w:r>
      <w:r w:rsidR="00E66E2A" w:rsidRPr="0017654D">
        <w:rPr>
          <w:rFonts w:ascii="Times New Roman" w:hAnsi="Times New Roman" w:cs="Times New Roman"/>
          <w:color w:val="000000"/>
          <w:sz w:val="28"/>
          <w:szCs w:val="28"/>
          <w:lang w:val="kk-KZ"/>
        </w:rPr>
        <w:t>е</w:t>
      </w:r>
      <w:r w:rsidR="008A7262" w:rsidRPr="0017654D">
        <w:rPr>
          <w:rFonts w:ascii="Times New Roman" w:hAnsi="Times New Roman" w:cs="Times New Roman"/>
          <w:color w:val="000000"/>
          <w:sz w:val="28"/>
          <w:szCs w:val="28"/>
          <w:lang w:val="kk-KZ"/>
        </w:rPr>
        <w:t xml:space="preserve"> әкеледі.</w:t>
      </w:r>
    </w:p>
    <w:p w14:paraId="141A5555" w14:textId="77777777" w:rsidR="008A7262" w:rsidRPr="0017654D" w:rsidRDefault="008A7262" w:rsidP="00384F7B">
      <w:pPr>
        <w:spacing w:after="0" w:line="240" w:lineRule="auto"/>
        <w:ind w:right="3"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 xml:space="preserve">Кәсіби қызмет адамға өзінің әлеуетін толық ашуға мүмкіндік береді. Жеке тұлға үшін іс-әрекеттің құндылығы, ең алдымен, өзін-өзі көрсету мүмкіндігімен, өз қабілеттерін қолданумен, шығармашылық қабілетімен байланысты. Қызмет шекараларында олар жеке тұлғаның өзіндік ерекшелігін, нақты өмір әлемін білдіретін құндылықтар иерархиясына енеді. Өз тәжірибесіне, ақыл-ойы мен сезімдеріне сүйене отырып, ересек адам өзі үшін үлкен мақсаттарды қояды. </w:t>
      </w:r>
    </w:p>
    <w:p w14:paraId="51485B3F" w14:textId="060E754A" w:rsidR="008A7262" w:rsidRPr="0017654D" w:rsidRDefault="008A7262" w:rsidP="00384F7B">
      <w:pPr>
        <w:spacing w:after="0" w:line="240" w:lineRule="auto"/>
        <w:ind w:right="3"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 xml:space="preserve">Дамыған әлеуметтік интеллект пен объективтілікке деген тұрақты ұмтылыстың арқасында жетілген </w:t>
      </w:r>
      <w:r w:rsidR="00EB7B23" w:rsidRPr="0017654D">
        <w:rPr>
          <w:rFonts w:ascii="Times New Roman" w:hAnsi="Times New Roman" w:cs="Times New Roman"/>
          <w:color w:val="000000"/>
          <w:sz w:val="28"/>
          <w:szCs w:val="28"/>
          <w:lang w:val="kk-KZ"/>
        </w:rPr>
        <w:t>тұлға</w:t>
      </w:r>
      <w:r w:rsidRPr="0017654D">
        <w:rPr>
          <w:rFonts w:ascii="Times New Roman" w:hAnsi="Times New Roman" w:cs="Times New Roman"/>
          <w:color w:val="000000"/>
          <w:sz w:val="28"/>
          <w:szCs w:val="28"/>
          <w:lang w:val="kk-KZ"/>
        </w:rPr>
        <w:t xml:space="preserve"> өзін және басқаларды өздері сияқты қабылдаумен, өз ойлары мен сезімдерін білдірудегі іс-әрекеттегі жеделдікпен және шынайылықпен, барлық жағдайларда ашық және адал мінез-құлықпен, конвенциялардан бас тартумен сипатталады, бірақ оларды елемеуге тырысады. Адамдармен достық қарым-қатынас орнатқан кезде олар істің мүдделері туралы ұмытпайды.</w:t>
      </w:r>
    </w:p>
    <w:p w14:paraId="768DBF44" w14:textId="6E3F883B" w:rsidR="006805B1" w:rsidRPr="0017654D" w:rsidRDefault="008A7262" w:rsidP="00384F7B">
      <w:pPr>
        <w:spacing w:after="0" w:line="240" w:lineRule="auto"/>
        <w:ind w:right="3"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 xml:space="preserve">Осы ретте, біз бұл бөлімнің тақырыбында көрсетілгендей </w:t>
      </w:r>
      <w:r w:rsidR="00D46FB8" w:rsidRPr="0017654D">
        <w:rPr>
          <w:rFonts w:ascii="Times New Roman" w:hAnsi="Times New Roman" w:cs="Times New Roman"/>
          <w:color w:val="000000"/>
          <w:sz w:val="28"/>
          <w:szCs w:val="28"/>
          <w:lang w:val="kk-KZ"/>
        </w:rPr>
        <w:t>ЖОО-дағы</w:t>
      </w:r>
      <w:r w:rsidRPr="0017654D">
        <w:rPr>
          <w:rFonts w:ascii="Times New Roman" w:hAnsi="Times New Roman" w:cs="Times New Roman"/>
          <w:color w:val="000000"/>
          <w:sz w:val="28"/>
          <w:szCs w:val="28"/>
          <w:lang w:val="kk-KZ"/>
        </w:rPr>
        <w:t xml:space="preserve"> білім алушылардың психикалық және жас ерекшеліктерін қарастырып өттік, алайда бұл жағынан ассертивтілік қалай дамиды және оны дамытудың қандай алғышарттары бар деген сұрақтар туындайды</w:t>
      </w:r>
      <w:r w:rsidR="00C205DD" w:rsidRPr="0017654D">
        <w:rPr>
          <w:rFonts w:ascii="Times New Roman" w:hAnsi="Times New Roman" w:cs="Times New Roman"/>
          <w:color w:val="000000"/>
          <w:sz w:val="28"/>
          <w:szCs w:val="28"/>
          <w:lang w:val="kk-KZ"/>
        </w:rPr>
        <w:t>, ал о</w:t>
      </w:r>
      <w:r w:rsidRPr="0017654D">
        <w:rPr>
          <w:rFonts w:ascii="Times New Roman" w:hAnsi="Times New Roman" w:cs="Times New Roman"/>
          <w:color w:val="000000"/>
          <w:sz w:val="28"/>
          <w:szCs w:val="28"/>
          <w:lang w:val="kk-KZ"/>
        </w:rPr>
        <w:t>ны түсіну үшін ассертивтіліктің не екендігін қайтадан қарастыруымыз керек.</w:t>
      </w:r>
      <w:r w:rsidR="00731C52" w:rsidRPr="0017654D">
        <w:rPr>
          <w:rFonts w:ascii="Times New Roman" w:hAnsi="Times New Roman" w:cs="Times New Roman"/>
          <w:color w:val="000000"/>
          <w:sz w:val="28"/>
          <w:szCs w:val="28"/>
          <w:lang w:val="kk-KZ"/>
        </w:rPr>
        <w:t xml:space="preserve"> </w:t>
      </w:r>
      <w:r w:rsidR="00CE524E" w:rsidRPr="0017654D">
        <w:rPr>
          <w:rFonts w:ascii="Times New Roman" w:hAnsi="Times New Roman" w:cs="Times New Roman"/>
          <w:color w:val="000000"/>
          <w:sz w:val="28"/>
          <w:szCs w:val="28"/>
          <w:lang w:val="kk-KZ"/>
        </w:rPr>
        <w:t xml:space="preserve">Алдыңғы </w:t>
      </w:r>
      <w:r w:rsidRPr="0017654D">
        <w:rPr>
          <w:rFonts w:ascii="Times New Roman" w:hAnsi="Times New Roman" w:cs="Times New Roman"/>
          <w:color w:val="000000"/>
          <w:sz w:val="28"/>
          <w:szCs w:val="28"/>
          <w:lang w:val="kk-KZ"/>
        </w:rPr>
        <w:t>бөлімде көрсетілген материалдарға сәйкес, а</w:t>
      </w:r>
      <w:r w:rsidRPr="0017654D">
        <w:rPr>
          <w:rFonts w:ascii="Times New Roman" w:hAnsi="Times New Roman" w:cs="Times New Roman"/>
          <w:sz w:val="28"/>
          <w:szCs w:val="28"/>
          <w:lang w:val="kk-KZ"/>
        </w:rPr>
        <w:t>ссертивтілік туғаннан пайда болмайды, ол жеке тұлғаның даму және тәрбие процестерінде, индивидтің жеке басынан өткен тәжірибе барысында пайда болады.</w:t>
      </w:r>
      <w:r w:rsidR="00BE13E7" w:rsidRPr="0017654D">
        <w:rPr>
          <w:rFonts w:ascii="Times New Roman" w:hAnsi="Times New Roman" w:cs="Times New Roman"/>
          <w:color w:val="000000"/>
          <w:sz w:val="28"/>
          <w:szCs w:val="28"/>
          <w:lang w:val="kk-KZ"/>
        </w:rPr>
        <w:t xml:space="preserve"> </w:t>
      </w:r>
      <w:r w:rsidRPr="0017654D">
        <w:rPr>
          <w:rFonts w:ascii="Times New Roman" w:hAnsi="Times New Roman" w:cs="Times New Roman"/>
          <w:color w:val="000000"/>
          <w:sz w:val="28"/>
          <w:szCs w:val="28"/>
          <w:lang w:val="kk-KZ"/>
        </w:rPr>
        <w:t>Ассертивті өмір сүру үшін өзің</w:t>
      </w:r>
      <w:r w:rsidR="0061667B" w:rsidRPr="0017654D">
        <w:rPr>
          <w:rFonts w:ascii="Times New Roman" w:hAnsi="Times New Roman" w:cs="Times New Roman"/>
          <w:color w:val="000000"/>
          <w:sz w:val="28"/>
          <w:szCs w:val="28"/>
          <w:lang w:val="kk-KZ"/>
        </w:rPr>
        <w:t>е</w:t>
      </w:r>
      <w:r w:rsidRPr="0017654D">
        <w:rPr>
          <w:rFonts w:ascii="Times New Roman" w:hAnsi="Times New Roman" w:cs="Times New Roman"/>
          <w:color w:val="000000"/>
          <w:sz w:val="28"/>
          <w:szCs w:val="28"/>
          <w:lang w:val="kk-KZ"/>
        </w:rPr>
        <w:t xml:space="preserve"> сенімді болу өте маңызды. Жеке адамдардың мақсаттары білім алуда, жұмыста, қоғамдық өмірде және т.б. сәтті бола ма, жоқ па, оған сенімді болу өте маңызды. Әсіресе студенттік шақ – бұл білім алуға, сондай-ақ ересек адамдардың міндеттерін орындайтын уақыт болғандықтан, </w:t>
      </w:r>
      <w:r w:rsidR="00D46FB8" w:rsidRPr="0017654D">
        <w:rPr>
          <w:rFonts w:ascii="Times New Roman" w:hAnsi="Times New Roman" w:cs="Times New Roman"/>
          <w:color w:val="000000"/>
          <w:sz w:val="28"/>
          <w:szCs w:val="28"/>
          <w:lang w:val="kk-KZ"/>
        </w:rPr>
        <w:t>ЖОО-дағы</w:t>
      </w:r>
      <w:r w:rsidRPr="0017654D">
        <w:rPr>
          <w:rFonts w:ascii="Times New Roman" w:hAnsi="Times New Roman" w:cs="Times New Roman"/>
          <w:color w:val="000000"/>
          <w:sz w:val="28"/>
          <w:szCs w:val="28"/>
          <w:lang w:val="kk-KZ"/>
        </w:rPr>
        <w:t xml:space="preserve"> білім алушылар жеткілікті түрде ассертивті болуы керек. Т. Хуурре және т.б. [</w:t>
      </w:r>
      <w:r w:rsidR="00CA7DF9" w:rsidRPr="0017654D">
        <w:rPr>
          <w:rFonts w:ascii="Times New Roman" w:hAnsi="Times New Roman" w:cs="Times New Roman"/>
          <w:color w:val="000000"/>
          <w:sz w:val="28"/>
          <w:szCs w:val="28"/>
          <w:lang w:val="kk-KZ"/>
        </w:rPr>
        <w:t>97</w:t>
      </w:r>
      <w:r w:rsidRPr="0017654D">
        <w:rPr>
          <w:rFonts w:ascii="Times New Roman" w:hAnsi="Times New Roman" w:cs="Times New Roman"/>
          <w:color w:val="000000"/>
          <w:sz w:val="28"/>
          <w:szCs w:val="28"/>
          <w:lang w:val="kk-KZ"/>
        </w:rPr>
        <w:t xml:space="preserve">] бойынша, өзіне деген сенімділік, ассертивтілік қарым-қатынас дағдыларын жақсартуға көмектеседі. Бұл дағды студенттерге оқуға көбірек уақыт бөлуге және оқуда жақсы нәтижелерге қол жеткізуге көмектеседі. </w:t>
      </w:r>
    </w:p>
    <w:p w14:paraId="60E963B2" w14:textId="563DC985" w:rsidR="008A7262" w:rsidRPr="0017654D" w:rsidRDefault="008A7262" w:rsidP="00384F7B">
      <w:pPr>
        <w:spacing w:after="0" w:line="240" w:lineRule="auto"/>
        <w:ind w:right="3"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Студенттік өмір маңызды және күрделі кезеңдерінің бірі</w:t>
      </w:r>
      <w:r w:rsidR="00405E0A" w:rsidRPr="0017654D">
        <w:rPr>
          <w:rFonts w:ascii="Times New Roman" w:hAnsi="Times New Roman" w:cs="Times New Roman"/>
          <w:color w:val="000000"/>
          <w:sz w:val="28"/>
          <w:szCs w:val="28"/>
          <w:lang w:val="kk-KZ"/>
        </w:rPr>
        <w:t xml:space="preserve"> болғандықтан, б</w:t>
      </w:r>
      <w:r w:rsidRPr="0017654D">
        <w:rPr>
          <w:rFonts w:ascii="Times New Roman" w:hAnsi="Times New Roman" w:cs="Times New Roman"/>
          <w:color w:val="000000"/>
          <w:sz w:val="28"/>
          <w:szCs w:val="28"/>
          <w:lang w:val="kk-KZ"/>
        </w:rPr>
        <w:t>ілім алушылардың өзіне деген сенімділік пен ассертивтілік</w:t>
      </w:r>
      <w:r w:rsidR="00405E0A" w:rsidRPr="0017654D">
        <w:rPr>
          <w:rFonts w:ascii="Times New Roman" w:hAnsi="Times New Roman" w:cs="Times New Roman"/>
          <w:color w:val="000000"/>
          <w:sz w:val="28"/>
          <w:szCs w:val="28"/>
          <w:lang w:val="kk-KZ"/>
        </w:rPr>
        <w:t xml:space="preserve"> </w:t>
      </w:r>
      <w:r w:rsidRPr="0017654D">
        <w:rPr>
          <w:rFonts w:ascii="Times New Roman" w:hAnsi="Times New Roman" w:cs="Times New Roman"/>
          <w:color w:val="000000"/>
          <w:sz w:val="28"/>
          <w:szCs w:val="28"/>
          <w:lang w:val="kk-KZ"/>
        </w:rPr>
        <w:t>өзіндік тиімділігін арттыр</w:t>
      </w:r>
      <w:r w:rsidR="00972AC7" w:rsidRPr="0017654D">
        <w:rPr>
          <w:rFonts w:ascii="Times New Roman" w:hAnsi="Times New Roman" w:cs="Times New Roman"/>
          <w:color w:val="000000"/>
          <w:sz w:val="28"/>
          <w:szCs w:val="28"/>
          <w:lang w:val="kk-KZ"/>
        </w:rPr>
        <w:t>ып</w:t>
      </w:r>
      <w:r w:rsidRPr="0017654D">
        <w:rPr>
          <w:rFonts w:ascii="Times New Roman" w:hAnsi="Times New Roman" w:cs="Times New Roman"/>
          <w:color w:val="000000"/>
          <w:sz w:val="28"/>
          <w:szCs w:val="28"/>
          <w:lang w:val="kk-KZ"/>
        </w:rPr>
        <w:t xml:space="preserve"> және олардың басқалармен қарым-қатынасына </w:t>
      </w:r>
      <w:r w:rsidR="000F012D" w:rsidRPr="0017654D">
        <w:rPr>
          <w:rFonts w:ascii="Times New Roman" w:hAnsi="Times New Roman" w:cs="Times New Roman"/>
          <w:color w:val="000000"/>
          <w:sz w:val="28"/>
          <w:szCs w:val="28"/>
          <w:lang w:val="kk-KZ"/>
        </w:rPr>
        <w:t>позитивті</w:t>
      </w:r>
      <w:r w:rsidRPr="0017654D">
        <w:rPr>
          <w:rFonts w:ascii="Times New Roman" w:hAnsi="Times New Roman" w:cs="Times New Roman"/>
          <w:color w:val="000000"/>
          <w:sz w:val="28"/>
          <w:szCs w:val="28"/>
          <w:lang w:val="kk-KZ"/>
        </w:rPr>
        <w:t xml:space="preserve"> әсер ет</w:t>
      </w:r>
      <w:r w:rsidR="00972AC7" w:rsidRPr="0017654D">
        <w:rPr>
          <w:rFonts w:ascii="Times New Roman" w:hAnsi="Times New Roman" w:cs="Times New Roman"/>
          <w:color w:val="000000"/>
          <w:sz w:val="28"/>
          <w:szCs w:val="28"/>
          <w:lang w:val="kk-KZ"/>
        </w:rPr>
        <w:t>іп</w:t>
      </w:r>
      <w:r w:rsidRPr="0017654D">
        <w:rPr>
          <w:rFonts w:ascii="Times New Roman" w:hAnsi="Times New Roman" w:cs="Times New Roman"/>
          <w:color w:val="000000"/>
          <w:sz w:val="28"/>
          <w:szCs w:val="28"/>
          <w:lang w:val="kk-KZ"/>
        </w:rPr>
        <w:t>, оларға сенім мен өзін-өзі бағалау деңгейін көтереті</w:t>
      </w:r>
      <w:r w:rsidR="00405E0A" w:rsidRPr="0017654D">
        <w:rPr>
          <w:rFonts w:ascii="Times New Roman" w:hAnsi="Times New Roman" w:cs="Times New Roman"/>
          <w:color w:val="000000"/>
          <w:sz w:val="28"/>
          <w:szCs w:val="28"/>
          <w:lang w:val="kk-KZ"/>
        </w:rPr>
        <w:t>ні айқын</w:t>
      </w:r>
      <w:r w:rsidRPr="0017654D">
        <w:rPr>
          <w:rFonts w:ascii="Times New Roman" w:hAnsi="Times New Roman" w:cs="Times New Roman"/>
          <w:color w:val="000000"/>
          <w:sz w:val="28"/>
          <w:szCs w:val="28"/>
          <w:lang w:val="kk-KZ"/>
        </w:rPr>
        <w:t>.</w:t>
      </w:r>
      <w:r w:rsidR="00EE5B14" w:rsidRPr="0017654D">
        <w:rPr>
          <w:rFonts w:ascii="Times New Roman" w:hAnsi="Times New Roman" w:cs="Times New Roman"/>
          <w:color w:val="000000"/>
          <w:sz w:val="28"/>
          <w:szCs w:val="28"/>
          <w:lang w:val="kk-KZ"/>
        </w:rPr>
        <w:t xml:space="preserve"> </w:t>
      </w:r>
      <w:r w:rsidR="000F012D" w:rsidRPr="0017654D">
        <w:rPr>
          <w:rFonts w:ascii="Times New Roman" w:hAnsi="Times New Roman" w:cs="Times New Roman"/>
          <w:color w:val="000000"/>
          <w:sz w:val="28"/>
          <w:szCs w:val="28"/>
          <w:lang w:val="kk-KZ"/>
        </w:rPr>
        <w:t xml:space="preserve">Олай болса </w:t>
      </w:r>
      <w:r w:rsidR="00D46FB8" w:rsidRPr="0017654D">
        <w:rPr>
          <w:rFonts w:ascii="Times New Roman" w:hAnsi="Times New Roman" w:cs="Times New Roman"/>
          <w:color w:val="000000"/>
          <w:sz w:val="28"/>
          <w:szCs w:val="28"/>
          <w:lang w:val="kk-KZ"/>
        </w:rPr>
        <w:t>ЖОО-дағы</w:t>
      </w:r>
      <w:r w:rsidRPr="0017654D">
        <w:rPr>
          <w:rFonts w:ascii="Times New Roman" w:hAnsi="Times New Roman" w:cs="Times New Roman"/>
          <w:color w:val="000000"/>
          <w:sz w:val="28"/>
          <w:szCs w:val="28"/>
          <w:lang w:val="kk-KZ"/>
        </w:rPr>
        <w:t xml:space="preserve"> білім алушылардың ассертивтілігі</w:t>
      </w:r>
      <w:r w:rsidR="003E0DB2" w:rsidRPr="0017654D">
        <w:rPr>
          <w:rFonts w:ascii="Times New Roman" w:hAnsi="Times New Roman" w:cs="Times New Roman"/>
          <w:color w:val="000000"/>
          <w:sz w:val="28"/>
          <w:szCs w:val="28"/>
          <w:lang w:val="kk-KZ"/>
        </w:rPr>
        <w:t xml:space="preserve">н дамыту </w:t>
      </w:r>
      <w:r w:rsidR="00CD107C" w:rsidRPr="0017654D">
        <w:rPr>
          <w:rFonts w:ascii="Times New Roman" w:hAnsi="Times New Roman" w:cs="Times New Roman"/>
          <w:color w:val="000000"/>
          <w:sz w:val="28"/>
          <w:szCs w:val="28"/>
          <w:lang w:val="kk-KZ"/>
        </w:rPr>
        <w:t>алғышарттарын үш</w:t>
      </w:r>
      <w:r w:rsidR="004A79AE" w:rsidRPr="0017654D">
        <w:rPr>
          <w:rFonts w:ascii="Times New Roman" w:hAnsi="Times New Roman" w:cs="Times New Roman"/>
          <w:color w:val="000000"/>
          <w:sz w:val="28"/>
          <w:szCs w:val="28"/>
          <w:lang w:val="kk-KZ"/>
        </w:rPr>
        <w:t xml:space="preserve"> деңгейге</w:t>
      </w:r>
      <w:r w:rsidR="00CD107C" w:rsidRPr="0017654D">
        <w:rPr>
          <w:rFonts w:ascii="Times New Roman" w:hAnsi="Times New Roman" w:cs="Times New Roman"/>
          <w:color w:val="000000"/>
          <w:sz w:val="28"/>
          <w:szCs w:val="28"/>
          <w:lang w:val="kk-KZ"/>
        </w:rPr>
        <w:t xml:space="preserve"> бөліп, компоненттерін </w:t>
      </w:r>
      <w:r w:rsidR="00EB3478" w:rsidRPr="0017654D">
        <w:rPr>
          <w:rFonts w:ascii="Times New Roman" w:hAnsi="Times New Roman" w:cs="Times New Roman"/>
          <w:color w:val="000000"/>
          <w:sz w:val="28"/>
          <w:szCs w:val="28"/>
          <w:lang w:val="kk-KZ"/>
        </w:rPr>
        <w:t>қарастыру қажет (</w:t>
      </w:r>
      <w:r w:rsidR="00C44600" w:rsidRPr="0017654D">
        <w:rPr>
          <w:rFonts w:ascii="Times New Roman" w:hAnsi="Times New Roman" w:cs="Times New Roman"/>
          <w:color w:val="000000"/>
          <w:sz w:val="28"/>
          <w:szCs w:val="28"/>
          <w:lang w:val="kk-KZ"/>
        </w:rPr>
        <w:t>1.</w:t>
      </w:r>
      <w:r w:rsidR="00EB3478" w:rsidRPr="0017654D">
        <w:rPr>
          <w:rFonts w:ascii="Times New Roman" w:hAnsi="Times New Roman" w:cs="Times New Roman"/>
          <w:color w:val="000000"/>
          <w:sz w:val="28"/>
          <w:szCs w:val="28"/>
          <w:lang w:val="kk-KZ"/>
        </w:rPr>
        <w:t>5-cурет)</w:t>
      </w:r>
      <w:r w:rsidRPr="0017654D">
        <w:rPr>
          <w:rFonts w:ascii="Times New Roman" w:hAnsi="Times New Roman" w:cs="Times New Roman"/>
          <w:color w:val="000000"/>
          <w:sz w:val="28"/>
          <w:szCs w:val="28"/>
          <w:lang w:val="kk-KZ"/>
        </w:rPr>
        <w:t>.</w:t>
      </w:r>
    </w:p>
    <w:p w14:paraId="69187E6F" w14:textId="77777777" w:rsidR="00384F7B" w:rsidRPr="0017654D" w:rsidRDefault="00384F7B" w:rsidP="00384F7B">
      <w:pPr>
        <w:spacing w:after="0" w:line="240" w:lineRule="auto"/>
        <w:ind w:right="3" w:firstLine="709"/>
        <w:jc w:val="both"/>
        <w:rPr>
          <w:rFonts w:ascii="Times New Roman" w:hAnsi="Times New Roman" w:cs="Times New Roman"/>
          <w:color w:val="000000"/>
          <w:sz w:val="28"/>
          <w:szCs w:val="28"/>
          <w:lang w:val="kk-KZ"/>
        </w:rPr>
      </w:pPr>
    </w:p>
    <w:p w14:paraId="74A299F9" w14:textId="77777777" w:rsidR="008A7262" w:rsidRPr="0017654D" w:rsidRDefault="008A7262" w:rsidP="000F4EB3">
      <w:pPr>
        <w:spacing w:after="0" w:line="240" w:lineRule="auto"/>
        <w:ind w:right="3"/>
        <w:jc w:val="center"/>
        <w:rPr>
          <w:rFonts w:ascii="Times New Roman" w:hAnsi="Times New Roman" w:cs="Times New Roman"/>
          <w:color w:val="000000"/>
          <w:sz w:val="28"/>
          <w:szCs w:val="28"/>
          <w:lang w:val="kk-KZ"/>
        </w:rPr>
      </w:pPr>
      <w:r w:rsidRPr="0017654D">
        <w:rPr>
          <w:rFonts w:ascii="Times New Roman" w:hAnsi="Times New Roman" w:cs="Times New Roman"/>
          <w:noProof/>
          <w:color w:val="000000"/>
          <w:sz w:val="28"/>
          <w:szCs w:val="28"/>
        </w:rPr>
        <w:drawing>
          <wp:inline distT="0" distB="0" distL="0" distR="0" wp14:anchorId="3906D25C" wp14:editId="10B1928E">
            <wp:extent cx="5619750" cy="2646348"/>
            <wp:effectExtent l="0" t="0" r="0" b="1905"/>
            <wp:docPr id="4" name="Рисунок 5" descr="C:\Users\Админ\Downloads\Бежевая Кафе Карта Сайта Диаграмма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wnloads\Бежевая Кафе Карта Сайта Диаграмма (1).png"/>
                    <pic:cNvPicPr>
                      <a:picLocks noChangeAspect="1" noChangeArrowheads="1"/>
                    </pic:cNvPicPr>
                  </pic:nvPicPr>
                  <pic:blipFill rotWithShape="1">
                    <a:blip r:embed="rId160"/>
                    <a:srcRect l="5857" t="24955" r="4673" b="7299"/>
                    <a:stretch/>
                  </pic:blipFill>
                  <pic:spPr bwMode="auto">
                    <a:xfrm>
                      <a:off x="0" y="0"/>
                      <a:ext cx="5619750" cy="2646348"/>
                    </a:xfrm>
                    <a:prstGeom prst="rect">
                      <a:avLst/>
                    </a:prstGeom>
                    <a:noFill/>
                    <a:ln>
                      <a:noFill/>
                    </a:ln>
                    <a:extLst>
                      <a:ext uri="{53640926-AAD7-44D8-BBD7-CCE9431645EC}">
                        <a14:shadowObscured xmlns:a14="http://schemas.microsoft.com/office/drawing/2010/main"/>
                      </a:ext>
                    </a:extLst>
                  </pic:spPr>
                </pic:pic>
              </a:graphicData>
            </a:graphic>
          </wp:inline>
        </w:drawing>
      </w:r>
    </w:p>
    <w:p w14:paraId="121C356A" w14:textId="2139AAAF" w:rsidR="00384F7B" w:rsidRPr="0017654D" w:rsidRDefault="008A7262" w:rsidP="00BE13E7">
      <w:pPr>
        <w:spacing w:after="0" w:line="240" w:lineRule="auto"/>
        <w:ind w:right="3"/>
        <w:jc w:val="center"/>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 xml:space="preserve">Сурет </w:t>
      </w:r>
      <w:r w:rsidR="00C44600" w:rsidRPr="0017654D">
        <w:rPr>
          <w:rFonts w:ascii="Times New Roman" w:hAnsi="Times New Roman" w:cs="Times New Roman"/>
          <w:color w:val="000000"/>
          <w:sz w:val="28"/>
          <w:szCs w:val="28"/>
          <w:lang w:val="kk-KZ"/>
        </w:rPr>
        <w:t>1.</w:t>
      </w:r>
      <w:r w:rsidR="00EE5B14" w:rsidRPr="0017654D">
        <w:rPr>
          <w:rFonts w:ascii="Times New Roman" w:hAnsi="Times New Roman" w:cs="Times New Roman"/>
          <w:color w:val="000000"/>
          <w:sz w:val="28"/>
          <w:szCs w:val="28"/>
          <w:lang w:val="kk-KZ"/>
        </w:rPr>
        <w:t>5</w:t>
      </w:r>
      <w:r w:rsidRPr="0017654D">
        <w:rPr>
          <w:rFonts w:ascii="Times New Roman" w:hAnsi="Times New Roman" w:cs="Times New Roman"/>
          <w:color w:val="000000"/>
          <w:sz w:val="28"/>
          <w:szCs w:val="28"/>
          <w:lang w:val="kk-KZ"/>
        </w:rPr>
        <w:t xml:space="preserve"> – </w:t>
      </w:r>
      <w:r w:rsidR="00D46FB8" w:rsidRPr="0017654D">
        <w:rPr>
          <w:rFonts w:ascii="Times New Roman" w:hAnsi="Times New Roman" w:cs="Times New Roman"/>
          <w:color w:val="000000"/>
          <w:sz w:val="28"/>
          <w:szCs w:val="28"/>
          <w:lang w:val="kk-KZ"/>
        </w:rPr>
        <w:t>ЖОО-дағы</w:t>
      </w:r>
      <w:r w:rsidRPr="0017654D">
        <w:rPr>
          <w:rFonts w:ascii="Times New Roman" w:hAnsi="Times New Roman" w:cs="Times New Roman"/>
          <w:color w:val="000000"/>
          <w:sz w:val="28"/>
          <w:szCs w:val="28"/>
          <w:lang w:val="kk-KZ"/>
        </w:rPr>
        <w:t xml:space="preserve"> білім алушылар</w:t>
      </w:r>
      <w:r w:rsidR="00CD3FDB" w:rsidRPr="0017654D">
        <w:rPr>
          <w:rFonts w:ascii="Times New Roman" w:hAnsi="Times New Roman" w:cs="Times New Roman"/>
          <w:color w:val="000000"/>
          <w:sz w:val="28"/>
          <w:szCs w:val="28"/>
          <w:lang w:val="kk-KZ"/>
        </w:rPr>
        <w:t xml:space="preserve">ы </w:t>
      </w:r>
      <w:r w:rsidRPr="0017654D">
        <w:rPr>
          <w:rFonts w:ascii="Times New Roman" w:hAnsi="Times New Roman" w:cs="Times New Roman"/>
          <w:color w:val="000000"/>
          <w:sz w:val="28"/>
          <w:szCs w:val="28"/>
          <w:lang w:val="kk-KZ"/>
        </w:rPr>
        <w:t>ассертивтілігі</w:t>
      </w:r>
      <w:r w:rsidR="00CD3FDB" w:rsidRPr="0017654D">
        <w:rPr>
          <w:rFonts w:ascii="Times New Roman" w:hAnsi="Times New Roman" w:cs="Times New Roman"/>
          <w:color w:val="000000"/>
          <w:sz w:val="28"/>
          <w:szCs w:val="28"/>
          <w:lang w:val="kk-KZ"/>
        </w:rPr>
        <w:t>нің</w:t>
      </w:r>
      <w:r w:rsidR="004A79AE" w:rsidRPr="0017654D">
        <w:rPr>
          <w:rFonts w:ascii="Times New Roman" w:hAnsi="Times New Roman" w:cs="Times New Roman"/>
          <w:color w:val="000000"/>
          <w:sz w:val="28"/>
          <w:szCs w:val="28"/>
          <w:lang w:val="kk-KZ"/>
        </w:rPr>
        <w:t xml:space="preserve"> деңгейлері мен</w:t>
      </w:r>
      <w:r w:rsidR="00CD3FDB" w:rsidRPr="0017654D">
        <w:rPr>
          <w:rFonts w:ascii="Times New Roman" w:hAnsi="Times New Roman" w:cs="Times New Roman"/>
          <w:color w:val="000000"/>
          <w:sz w:val="28"/>
          <w:szCs w:val="28"/>
          <w:lang w:val="kk-KZ"/>
        </w:rPr>
        <w:t xml:space="preserve"> </w:t>
      </w:r>
      <w:r w:rsidR="004A79AE" w:rsidRPr="0017654D">
        <w:rPr>
          <w:rFonts w:ascii="Times New Roman" w:hAnsi="Times New Roman" w:cs="Times New Roman"/>
          <w:color w:val="000000"/>
          <w:sz w:val="28"/>
          <w:szCs w:val="28"/>
          <w:lang w:val="kk-KZ"/>
        </w:rPr>
        <w:t>олардың</w:t>
      </w:r>
      <w:r w:rsidR="009D428B" w:rsidRPr="0017654D">
        <w:rPr>
          <w:rFonts w:ascii="Times New Roman" w:hAnsi="Times New Roman" w:cs="Times New Roman"/>
          <w:color w:val="000000"/>
          <w:sz w:val="28"/>
          <w:szCs w:val="28"/>
          <w:lang w:val="kk-KZ"/>
        </w:rPr>
        <w:t xml:space="preserve"> </w:t>
      </w:r>
      <w:r w:rsidR="00CD3FDB" w:rsidRPr="0017654D">
        <w:rPr>
          <w:rFonts w:ascii="Times New Roman" w:hAnsi="Times New Roman" w:cs="Times New Roman"/>
          <w:color w:val="000000"/>
          <w:sz w:val="28"/>
          <w:szCs w:val="28"/>
          <w:lang w:val="kk-KZ"/>
        </w:rPr>
        <w:t>компоненттері</w:t>
      </w:r>
      <w:r w:rsidR="00AB6D84" w:rsidRPr="0017654D">
        <w:rPr>
          <w:rFonts w:ascii="Times New Roman" w:hAnsi="Times New Roman" w:cs="Times New Roman"/>
          <w:color w:val="000000"/>
          <w:sz w:val="28"/>
          <w:szCs w:val="28"/>
          <w:lang w:val="kk-KZ"/>
        </w:rPr>
        <w:t xml:space="preserve"> </w:t>
      </w:r>
    </w:p>
    <w:p w14:paraId="4BE1D1B9" w14:textId="77777777" w:rsidR="00384F7B" w:rsidRPr="0017654D" w:rsidRDefault="00384F7B" w:rsidP="00BE13E7">
      <w:pPr>
        <w:spacing w:after="0" w:line="240" w:lineRule="auto"/>
        <w:ind w:right="3"/>
        <w:jc w:val="center"/>
        <w:rPr>
          <w:rFonts w:ascii="Times New Roman" w:hAnsi="Times New Roman" w:cs="Times New Roman"/>
          <w:color w:val="000000"/>
          <w:sz w:val="16"/>
          <w:szCs w:val="16"/>
          <w:lang w:val="kk-KZ"/>
        </w:rPr>
      </w:pPr>
    </w:p>
    <w:p w14:paraId="38D582C3" w14:textId="198DA8BB" w:rsidR="008A7262" w:rsidRPr="0017654D" w:rsidRDefault="00E21521" w:rsidP="00E21521">
      <w:pPr>
        <w:spacing w:after="0" w:line="240" w:lineRule="auto"/>
        <w:ind w:right="3" w:firstLine="709"/>
        <w:jc w:val="both"/>
        <w:rPr>
          <w:rFonts w:ascii="Times New Roman" w:hAnsi="Times New Roman" w:cs="Times New Roman"/>
          <w:color w:val="000000"/>
          <w:sz w:val="24"/>
          <w:szCs w:val="24"/>
          <w:lang w:val="kk-KZ"/>
        </w:rPr>
      </w:pPr>
      <w:r w:rsidRPr="0017654D">
        <w:rPr>
          <w:rFonts w:ascii="Times New Roman" w:hAnsi="Times New Roman" w:cs="Times New Roman"/>
          <w:sz w:val="24"/>
          <w:szCs w:val="24"/>
          <w:lang w:val="kk-KZ"/>
        </w:rPr>
        <w:t xml:space="preserve">Ескерту – </w:t>
      </w:r>
      <w:r w:rsidRPr="0017654D">
        <w:rPr>
          <w:rStyle w:val="rynqvb"/>
          <w:rFonts w:ascii="Times New Roman" w:hAnsi="Times New Roman" w:cs="Times New Roman"/>
          <w:sz w:val="24"/>
          <w:szCs w:val="24"/>
          <w:lang w:val="kk-KZ"/>
        </w:rPr>
        <w:t>Автор құрастырған</w:t>
      </w:r>
    </w:p>
    <w:p w14:paraId="115C0443" w14:textId="77777777" w:rsidR="00384F7B" w:rsidRPr="0017654D" w:rsidRDefault="00384F7B" w:rsidP="00E21521">
      <w:pPr>
        <w:spacing w:after="0" w:line="240" w:lineRule="auto"/>
        <w:ind w:right="3" w:firstLine="567"/>
        <w:jc w:val="both"/>
        <w:rPr>
          <w:rFonts w:ascii="Times New Roman" w:hAnsi="Times New Roman" w:cs="Times New Roman"/>
          <w:color w:val="000000"/>
          <w:sz w:val="28"/>
          <w:szCs w:val="28"/>
          <w:lang w:val="kk-KZ"/>
        </w:rPr>
      </w:pPr>
    </w:p>
    <w:p w14:paraId="720643E9" w14:textId="09B8071C" w:rsidR="008A7262" w:rsidRPr="0017654D" w:rsidRDefault="008A7262" w:rsidP="00E21521">
      <w:pPr>
        <w:tabs>
          <w:tab w:val="left" w:pos="1276"/>
        </w:tabs>
        <w:spacing w:after="0" w:line="240" w:lineRule="auto"/>
        <w:ind w:right="6"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 xml:space="preserve">Жоғарыда көрсетілген </w:t>
      </w:r>
      <w:r w:rsidR="00390EC5" w:rsidRPr="0017654D">
        <w:rPr>
          <w:rFonts w:ascii="Times New Roman" w:hAnsi="Times New Roman" w:cs="Times New Roman"/>
          <w:color w:val="000000"/>
          <w:sz w:val="28"/>
          <w:szCs w:val="28"/>
          <w:lang w:val="kk-KZ"/>
        </w:rPr>
        <w:t>1.5-</w:t>
      </w:r>
      <w:r w:rsidRPr="0017654D">
        <w:rPr>
          <w:rFonts w:ascii="Times New Roman" w:hAnsi="Times New Roman" w:cs="Times New Roman"/>
          <w:color w:val="000000"/>
          <w:sz w:val="28"/>
          <w:szCs w:val="28"/>
          <w:lang w:val="kk-KZ"/>
        </w:rPr>
        <w:t xml:space="preserve">суретте білім алушылардың ассертивтілігі көрініс табатындай </w:t>
      </w:r>
      <w:r w:rsidR="004A79AE" w:rsidRPr="0017654D">
        <w:rPr>
          <w:rFonts w:ascii="Times New Roman" w:hAnsi="Times New Roman" w:cs="Times New Roman"/>
          <w:color w:val="000000"/>
          <w:sz w:val="28"/>
          <w:szCs w:val="28"/>
          <w:lang w:val="kk-KZ"/>
        </w:rPr>
        <w:t xml:space="preserve">педагогикалық және психологиялық алғышарттарын </w:t>
      </w:r>
      <w:r w:rsidRPr="0017654D">
        <w:rPr>
          <w:rFonts w:ascii="Times New Roman" w:hAnsi="Times New Roman" w:cs="Times New Roman"/>
          <w:color w:val="000000"/>
          <w:sz w:val="28"/>
          <w:szCs w:val="28"/>
          <w:lang w:val="kk-KZ"/>
        </w:rPr>
        <w:t xml:space="preserve">үш </w:t>
      </w:r>
      <w:r w:rsidR="004A79AE" w:rsidRPr="0017654D">
        <w:rPr>
          <w:rFonts w:ascii="Times New Roman" w:hAnsi="Times New Roman" w:cs="Times New Roman"/>
          <w:color w:val="000000"/>
          <w:sz w:val="28"/>
          <w:szCs w:val="28"/>
          <w:lang w:val="kk-KZ"/>
        </w:rPr>
        <w:t>деңгейге</w:t>
      </w:r>
      <w:r w:rsidRPr="0017654D">
        <w:rPr>
          <w:rFonts w:ascii="Times New Roman" w:hAnsi="Times New Roman" w:cs="Times New Roman"/>
          <w:color w:val="000000"/>
          <w:sz w:val="28"/>
          <w:szCs w:val="28"/>
          <w:lang w:val="kk-KZ"/>
        </w:rPr>
        <w:t xml:space="preserve"> бөлдік. </w:t>
      </w:r>
      <w:r w:rsidR="001134A6" w:rsidRPr="0017654D">
        <w:rPr>
          <w:rFonts w:ascii="Times New Roman" w:hAnsi="Times New Roman" w:cs="Times New Roman"/>
          <w:color w:val="000000"/>
          <w:sz w:val="28"/>
          <w:szCs w:val="28"/>
          <w:lang w:val="kk-KZ"/>
        </w:rPr>
        <w:t>М</w:t>
      </w:r>
      <w:r w:rsidR="00746894" w:rsidRPr="0017654D">
        <w:rPr>
          <w:rFonts w:ascii="Times New Roman" w:hAnsi="Times New Roman" w:cs="Times New Roman"/>
          <w:color w:val="000000"/>
          <w:sz w:val="28"/>
          <w:szCs w:val="28"/>
          <w:lang w:val="kk-KZ"/>
        </w:rPr>
        <w:t>ұнда ү</w:t>
      </w:r>
      <w:r w:rsidR="001134A6" w:rsidRPr="0017654D">
        <w:rPr>
          <w:rFonts w:ascii="Times New Roman" w:hAnsi="Times New Roman" w:cs="Times New Roman"/>
          <w:color w:val="000000"/>
          <w:sz w:val="28"/>
          <w:szCs w:val="28"/>
          <w:lang w:val="kk-KZ"/>
        </w:rPr>
        <w:t>ш ғылыми саланы біріктіретін негіздер</w:t>
      </w:r>
      <w:r w:rsidR="00575731" w:rsidRPr="0017654D">
        <w:rPr>
          <w:rFonts w:ascii="Times New Roman" w:hAnsi="Times New Roman" w:cs="Times New Roman"/>
          <w:color w:val="000000"/>
          <w:sz w:val="28"/>
          <w:szCs w:val="28"/>
          <w:lang w:val="kk-KZ"/>
        </w:rPr>
        <w:t xml:space="preserve"> көрсетілген</w:t>
      </w:r>
      <w:r w:rsidR="001134A6" w:rsidRPr="0017654D">
        <w:rPr>
          <w:rFonts w:ascii="Times New Roman" w:hAnsi="Times New Roman" w:cs="Times New Roman"/>
          <w:color w:val="000000"/>
          <w:sz w:val="28"/>
          <w:szCs w:val="28"/>
          <w:lang w:val="kk-KZ"/>
        </w:rPr>
        <w:t>: психологиялық, әлеуметтік және педагогикалық</w:t>
      </w:r>
      <w:r w:rsidR="00746894" w:rsidRPr="0017654D">
        <w:rPr>
          <w:rFonts w:ascii="Times New Roman" w:hAnsi="Times New Roman" w:cs="Times New Roman"/>
          <w:color w:val="000000"/>
          <w:sz w:val="28"/>
          <w:szCs w:val="28"/>
          <w:lang w:val="kk-KZ"/>
        </w:rPr>
        <w:t xml:space="preserve">. </w:t>
      </w:r>
      <w:r w:rsidR="00720D77" w:rsidRPr="0017654D">
        <w:rPr>
          <w:rFonts w:ascii="Times New Roman" w:hAnsi="Times New Roman" w:cs="Times New Roman"/>
          <w:color w:val="000000"/>
          <w:sz w:val="28"/>
          <w:szCs w:val="28"/>
          <w:lang w:val="kk-KZ"/>
        </w:rPr>
        <w:t>Яғни б</w:t>
      </w:r>
      <w:r w:rsidRPr="0017654D">
        <w:rPr>
          <w:rFonts w:ascii="Times New Roman" w:hAnsi="Times New Roman" w:cs="Times New Roman"/>
          <w:color w:val="000000"/>
          <w:sz w:val="28"/>
          <w:szCs w:val="28"/>
          <w:lang w:val="kk-KZ"/>
        </w:rPr>
        <w:t xml:space="preserve">ілім алушы «Мен» түсінігін қолданып, оны қалыптастыру арқылы өзін-өзі құрметтейді, демек, ұнамайтын, ішкі жан дүниесіне қарама-қайшы келетін ұсыныстарға келіспейді; </w:t>
      </w:r>
      <w:r w:rsidR="006713AF" w:rsidRPr="0017654D">
        <w:rPr>
          <w:rFonts w:ascii="Times New Roman" w:hAnsi="Times New Roman" w:cs="Times New Roman"/>
          <w:color w:val="000000"/>
          <w:sz w:val="28"/>
          <w:szCs w:val="28"/>
          <w:lang w:val="kk-KZ"/>
        </w:rPr>
        <w:t>ө</w:t>
      </w:r>
      <w:r w:rsidRPr="0017654D">
        <w:rPr>
          <w:rFonts w:ascii="Times New Roman" w:hAnsi="Times New Roman" w:cs="Times New Roman"/>
          <w:color w:val="000000"/>
          <w:sz w:val="28"/>
          <w:szCs w:val="28"/>
          <w:lang w:val="kk-KZ"/>
        </w:rPr>
        <w:t xml:space="preserve">зін-өзі адекватты бағалау арқылы мінез-құлық стилі өзгереді, өз-өзін дұрыс, кемсітпей қабылдайды; өзін-өзі реттеу арқылы оқуға және жеке өмірге уақытын тиімді бөледі. Іс-әрекетте көрсетілген мақсат қою және оған жету әдетін қалыптастырып, оқу кезінде де, болашақ жұмыс орнында да, жеке өмірде де үлкен жетістіктерге жетеді; үздіксіз білім алу, еңбек және тәртіп арқылы жан-жақты дамып отырады. Тәрбиеде көрсетілген мәдениет арқылы басқа адамдардың құқықтарын бұзбайды, жамандыққа, </w:t>
      </w:r>
      <w:r w:rsidR="00D43ADC" w:rsidRPr="0017654D">
        <w:rPr>
          <w:rFonts w:ascii="Times New Roman" w:hAnsi="Times New Roman" w:cs="Times New Roman"/>
          <w:color w:val="000000"/>
          <w:sz w:val="28"/>
          <w:szCs w:val="28"/>
          <w:lang w:val="kk-KZ"/>
        </w:rPr>
        <w:t>жат қылықтарға</w:t>
      </w:r>
      <w:r w:rsidRPr="0017654D">
        <w:rPr>
          <w:rFonts w:ascii="Times New Roman" w:hAnsi="Times New Roman" w:cs="Times New Roman"/>
          <w:color w:val="000000"/>
          <w:sz w:val="28"/>
          <w:szCs w:val="28"/>
          <w:lang w:val="kk-KZ"/>
        </w:rPr>
        <w:t xml:space="preserve"> бармайды; ар-намысын, адамгершілік қасиетін сақтай отыра әлеуметтік ортада кез-келген адаммен тіл табыса алып, жетістікке жетеді; рухани-адамгершілік құндылықтарды сақтай отыра, ішкі үйлесімділікті қалпына келтіреді, психикалық денсаулығы мықты болады, өзін құрметтеп, басқа адамдарға да сыйластық танытады.</w:t>
      </w:r>
    </w:p>
    <w:p w14:paraId="4FC7590D" w14:textId="4D3010A9" w:rsidR="007457F5" w:rsidRPr="0017654D" w:rsidRDefault="007457F5" w:rsidP="00384F7B">
      <w:pPr>
        <w:tabs>
          <w:tab w:val="left" w:pos="1276"/>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Университет </w:t>
      </w:r>
      <w:r w:rsidR="007B4A51" w:rsidRPr="0017654D">
        <w:rPr>
          <w:rFonts w:ascii="Times New Roman" w:hAnsi="Times New Roman" w:cs="Times New Roman"/>
          <w:sz w:val="28"/>
          <w:szCs w:val="28"/>
          <w:lang w:val="kk-KZ"/>
        </w:rPr>
        <w:t>білім алушылары</w:t>
      </w:r>
      <w:r w:rsidRPr="0017654D">
        <w:rPr>
          <w:rFonts w:ascii="Times New Roman" w:hAnsi="Times New Roman" w:cs="Times New Roman"/>
          <w:sz w:val="28"/>
          <w:szCs w:val="28"/>
          <w:lang w:val="kk-KZ"/>
        </w:rPr>
        <w:t xml:space="preserve"> арасындағы </w:t>
      </w:r>
      <w:r w:rsidR="00D514DA" w:rsidRPr="0017654D">
        <w:rPr>
          <w:rFonts w:ascii="Times New Roman" w:hAnsi="Times New Roman" w:cs="Times New Roman"/>
          <w:sz w:val="28"/>
          <w:szCs w:val="28"/>
          <w:lang w:val="kk-KZ"/>
        </w:rPr>
        <w:t xml:space="preserve">ассертивтілік </w:t>
      </w:r>
      <w:r w:rsidRPr="0017654D">
        <w:rPr>
          <w:rFonts w:ascii="Times New Roman" w:hAnsi="Times New Roman" w:cs="Times New Roman"/>
          <w:sz w:val="28"/>
          <w:szCs w:val="28"/>
          <w:lang w:val="kk-KZ"/>
        </w:rPr>
        <w:t xml:space="preserve">психология мен білім беру саласында үлкен қызығушылық тудыратын және маңызды тақырып болып табылады. Бірнеше зерттеулер </w:t>
      </w:r>
      <w:r w:rsidR="00250B75" w:rsidRPr="0017654D">
        <w:rPr>
          <w:rFonts w:ascii="Times New Roman" w:hAnsi="Times New Roman" w:cs="Times New Roman"/>
          <w:sz w:val="28"/>
          <w:szCs w:val="28"/>
          <w:lang w:val="kk-KZ"/>
        </w:rPr>
        <w:t>ассертивті</w:t>
      </w:r>
      <w:r w:rsidRPr="0017654D">
        <w:rPr>
          <w:rFonts w:ascii="Times New Roman" w:hAnsi="Times New Roman" w:cs="Times New Roman"/>
          <w:sz w:val="28"/>
          <w:szCs w:val="28"/>
          <w:lang w:val="kk-KZ"/>
        </w:rPr>
        <w:t xml:space="preserve"> оқытудың әртүрлі аспектілерін және оның </w:t>
      </w:r>
      <w:r w:rsidR="007B4A51" w:rsidRPr="0017654D">
        <w:rPr>
          <w:rFonts w:ascii="Times New Roman" w:hAnsi="Times New Roman" w:cs="Times New Roman"/>
          <w:sz w:val="28"/>
          <w:szCs w:val="28"/>
          <w:lang w:val="kk-KZ"/>
        </w:rPr>
        <w:t>білім алушылардың</w:t>
      </w:r>
      <w:r w:rsidRPr="0017654D">
        <w:rPr>
          <w:rFonts w:ascii="Times New Roman" w:hAnsi="Times New Roman" w:cs="Times New Roman"/>
          <w:sz w:val="28"/>
          <w:szCs w:val="28"/>
          <w:lang w:val="kk-KZ"/>
        </w:rPr>
        <w:t xml:space="preserve"> әл-ауқаты мен оқу жетістіктеріне әсерін зерттеді. </w:t>
      </w:r>
      <w:r w:rsidR="002246D7" w:rsidRPr="0017654D">
        <w:rPr>
          <w:rFonts w:ascii="Times New Roman" w:hAnsi="Times New Roman" w:cs="Times New Roman"/>
          <w:sz w:val="28"/>
          <w:szCs w:val="28"/>
          <w:lang w:val="kk-KZ"/>
        </w:rPr>
        <w:t>С</w:t>
      </w:r>
      <w:r w:rsidR="00A12528" w:rsidRPr="0017654D">
        <w:rPr>
          <w:rFonts w:ascii="Times New Roman" w:hAnsi="Times New Roman" w:cs="Times New Roman"/>
          <w:sz w:val="28"/>
          <w:szCs w:val="28"/>
          <w:lang w:val="kk-KZ"/>
        </w:rPr>
        <w:t>. Таваколи</w:t>
      </w:r>
      <w:r w:rsidR="00185B0E" w:rsidRPr="0017654D">
        <w:rPr>
          <w:rFonts w:ascii="Times New Roman" w:hAnsi="Times New Roman" w:cs="Times New Roman"/>
          <w:sz w:val="28"/>
          <w:szCs w:val="28"/>
          <w:lang w:val="kk-KZ"/>
        </w:rPr>
        <w:t xml:space="preserve"> </w:t>
      </w:r>
      <w:r w:rsidR="00A12528" w:rsidRPr="0017654D">
        <w:rPr>
          <w:rFonts w:ascii="Times New Roman" w:hAnsi="Times New Roman" w:cs="Times New Roman"/>
          <w:sz w:val="28"/>
          <w:szCs w:val="28"/>
          <w:lang w:val="kk-KZ"/>
        </w:rPr>
        <w:t xml:space="preserve">және т.б. </w:t>
      </w:r>
      <w:r w:rsidR="00185B0E" w:rsidRPr="0017654D">
        <w:rPr>
          <w:rFonts w:ascii="Times New Roman" w:hAnsi="Times New Roman" w:cs="Times New Roman"/>
          <w:sz w:val="28"/>
          <w:szCs w:val="28"/>
          <w:lang w:val="kk-KZ"/>
        </w:rPr>
        <w:t>[</w:t>
      </w:r>
      <w:r w:rsidR="00635F4D" w:rsidRPr="0017654D">
        <w:rPr>
          <w:rFonts w:ascii="Times New Roman" w:hAnsi="Times New Roman" w:cs="Times New Roman"/>
          <w:sz w:val="28"/>
          <w:szCs w:val="28"/>
          <w:lang w:val="kk-KZ"/>
        </w:rPr>
        <w:t>98</w:t>
      </w:r>
      <w:r w:rsidR="00185B0E"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халықаралық </w:t>
      </w:r>
      <w:r w:rsidR="007B4A51" w:rsidRPr="0017654D">
        <w:rPr>
          <w:rFonts w:ascii="Times New Roman" w:hAnsi="Times New Roman" w:cs="Times New Roman"/>
          <w:sz w:val="28"/>
          <w:szCs w:val="28"/>
          <w:lang w:val="kk-KZ"/>
        </w:rPr>
        <w:t>білім алушыларының</w:t>
      </w:r>
      <w:r w:rsidRPr="0017654D">
        <w:rPr>
          <w:rFonts w:ascii="Times New Roman" w:hAnsi="Times New Roman" w:cs="Times New Roman"/>
          <w:sz w:val="28"/>
          <w:szCs w:val="28"/>
          <w:lang w:val="kk-KZ"/>
        </w:rPr>
        <w:t xml:space="preserve"> </w:t>
      </w:r>
      <w:r w:rsidR="007D1B34" w:rsidRPr="0017654D">
        <w:rPr>
          <w:rFonts w:ascii="Times New Roman" w:hAnsi="Times New Roman" w:cs="Times New Roman"/>
          <w:sz w:val="28"/>
          <w:szCs w:val="28"/>
          <w:lang w:val="kk-KZ"/>
        </w:rPr>
        <w:t>басқа мәдениетке бейімделу</w:t>
      </w:r>
      <w:r w:rsidR="00870627" w:rsidRPr="0017654D">
        <w:rPr>
          <w:rFonts w:ascii="Times New Roman" w:hAnsi="Times New Roman" w:cs="Times New Roman"/>
          <w:sz w:val="28"/>
          <w:szCs w:val="28"/>
          <w:lang w:val="kk-KZ"/>
        </w:rPr>
        <w:t>іне қатысты</w:t>
      </w:r>
      <w:r w:rsidRPr="0017654D">
        <w:rPr>
          <w:rFonts w:ascii="Times New Roman" w:hAnsi="Times New Roman" w:cs="Times New Roman"/>
          <w:sz w:val="28"/>
          <w:szCs w:val="28"/>
          <w:lang w:val="kk-KZ"/>
        </w:rPr>
        <w:t xml:space="preserve"> стресстеріне </w:t>
      </w:r>
      <w:r w:rsidR="00870627" w:rsidRPr="0017654D">
        <w:rPr>
          <w:rFonts w:ascii="Times New Roman" w:hAnsi="Times New Roman" w:cs="Times New Roman"/>
          <w:sz w:val="28"/>
          <w:szCs w:val="28"/>
          <w:lang w:val="kk-KZ"/>
        </w:rPr>
        <w:t>ассертивтілік</w:t>
      </w:r>
      <w:r w:rsidRPr="0017654D">
        <w:rPr>
          <w:rFonts w:ascii="Times New Roman" w:hAnsi="Times New Roman" w:cs="Times New Roman"/>
          <w:sz w:val="28"/>
          <w:szCs w:val="28"/>
          <w:lang w:val="kk-KZ"/>
        </w:rPr>
        <w:t xml:space="preserve"> </w:t>
      </w:r>
      <w:r w:rsidR="00A12528" w:rsidRPr="0017654D">
        <w:rPr>
          <w:rFonts w:ascii="Times New Roman" w:hAnsi="Times New Roman" w:cs="Times New Roman"/>
          <w:sz w:val="28"/>
          <w:szCs w:val="28"/>
          <w:lang w:val="kk-KZ"/>
        </w:rPr>
        <w:t>тренингтерінің</w:t>
      </w:r>
      <w:r w:rsidRPr="0017654D">
        <w:rPr>
          <w:rFonts w:ascii="Times New Roman" w:hAnsi="Times New Roman" w:cs="Times New Roman"/>
          <w:sz w:val="28"/>
          <w:szCs w:val="28"/>
          <w:lang w:val="kk-KZ"/>
        </w:rPr>
        <w:t xml:space="preserve"> әсерін бағалау үшін сынақ жүргізіп, топтық </w:t>
      </w:r>
      <w:r w:rsidR="00870627" w:rsidRPr="0017654D">
        <w:rPr>
          <w:rFonts w:ascii="Times New Roman" w:hAnsi="Times New Roman" w:cs="Times New Roman"/>
          <w:sz w:val="28"/>
          <w:szCs w:val="28"/>
          <w:lang w:val="kk-KZ"/>
        </w:rPr>
        <w:t>ассертивтілік</w:t>
      </w:r>
      <w:r w:rsidRPr="0017654D">
        <w:rPr>
          <w:rFonts w:ascii="Times New Roman" w:hAnsi="Times New Roman" w:cs="Times New Roman"/>
          <w:sz w:val="28"/>
          <w:szCs w:val="28"/>
          <w:lang w:val="kk-KZ"/>
        </w:rPr>
        <w:t xml:space="preserve"> жаттығулары мен экспрессивті жазушылық іс-шаралар </w:t>
      </w:r>
      <w:r w:rsidR="007B4A51" w:rsidRPr="0017654D">
        <w:rPr>
          <w:rFonts w:ascii="Times New Roman" w:hAnsi="Times New Roman" w:cs="Times New Roman"/>
          <w:sz w:val="28"/>
          <w:szCs w:val="28"/>
          <w:lang w:val="kk-KZ"/>
        </w:rPr>
        <w:t>білім алушылардың</w:t>
      </w:r>
      <w:r w:rsidRPr="0017654D">
        <w:rPr>
          <w:rFonts w:ascii="Times New Roman" w:hAnsi="Times New Roman" w:cs="Times New Roman"/>
          <w:sz w:val="28"/>
          <w:szCs w:val="28"/>
          <w:lang w:val="kk-KZ"/>
        </w:rPr>
        <w:t xml:space="preserve"> стресс деңгейіне және жалпы денсаулығына тигізетін пайдасын атап өтті. Бұл зерттеу университет жағдайында шетелдік </w:t>
      </w:r>
      <w:r w:rsidR="004746DC" w:rsidRPr="0017654D">
        <w:rPr>
          <w:rFonts w:ascii="Times New Roman" w:hAnsi="Times New Roman" w:cs="Times New Roman"/>
          <w:sz w:val="28"/>
          <w:szCs w:val="28"/>
          <w:lang w:val="kk-KZ"/>
        </w:rPr>
        <w:t xml:space="preserve">білім алушылардың </w:t>
      </w:r>
      <w:r w:rsidRPr="0017654D">
        <w:rPr>
          <w:rFonts w:ascii="Times New Roman" w:hAnsi="Times New Roman" w:cs="Times New Roman"/>
          <w:sz w:val="28"/>
          <w:szCs w:val="28"/>
          <w:lang w:val="kk-KZ"/>
        </w:rPr>
        <w:t xml:space="preserve">алдында тұрған бірегей мәселелерді шешуде </w:t>
      </w:r>
      <w:r w:rsidR="00882003" w:rsidRPr="0017654D">
        <w:rPr>
          <w:rFonts w:ascii="Times New Roman" w:hAnsi="Times New Roman" w:cs="Times New Roman"/>
          <w:sz w:val="28"/>
          <w:szCs w:val="28"/>
          <w:lang w:val="kk-KZ"/>
        </w:rPr>
        <w:t xml:space="preserve">ассертивтілікке </w:t>
      </w:r>
      <w:r w:rsidRPr="0017654D">
        <w:rPr>
          <w:rFonts w:ascii="Times New Roman" w:hAnsi="Times New Roman" w:cs="Times New Roman"/>
          <w:sz w:val="28"/>
          <w:szCs w:val="28"/>
          <w:lang w:val="kk-KZ"/>
        </w:rPr>
        <w:t xml:space="preserve">үйретудің </w:t>
      </w:r>
      <w:r w:rsidR="0055460B" w:rsidRPr="0017654D">
        <w:rPr>
          <w:rFonts w:ascii="Times New Roman" w:hAnsi="Times New Roman" w:cs="Times New Roman"/>
          <w:sz w:val="28"/>
          <w:szCs w:val="28"/>
          <w:lang w:val="kk-KZ"/>
        </w:rPr>
        <w:t>маңыздылығын</w:t>
      </w:r>
      <w:r w:rsidRPr="0017654D">
        <w:rPr>
          <w:rFonts w:ascii="Times New Roman" w:hAnsi="Times New Roman" w:cs="Times New Roman"/>
          <w:sz w:val="28"/>
          <w:szCs w:val="28"/>
          <w:lang w:val="kk-KZ"/>
        </w:rPr>
        <w:t xml:space="preserve"> көрсет</w:t>
      </w:r>
      <w:r w:rsidR="0055460B" w:rsidRPr="0017654D">
        <w:rPr>
          <w:rFonts w:ascii="Times New Roman" w:hAnsi="Times New Roman" w:cs="Times New Roman"/>
          <w:sz w:val="28"/>
          <w:szCs w:val="28"/>
          <w:lang w:val="kk-KZ"/>
        </w:rPr>
        <w:t>ті</w:t>
      </w:r>
      <w:r w:rsidRPr="0017654D">
        <w:rPr>
          <w:rFonts w:ascii="Times New Roman" w:hAnsi="Times New Roman" w:cs="Times New Roman"/>
          <w:sz w:val="28"/>
          <w:szCs w:val="28"/>
          <w:lang w:val="kk-KZ"/>
        </w:rPr>
        <w:t>.</w:t>
      </w:r>
    </w:p>
    <w:p w14:paraId="2DB037AB" w14:textId="03DF9A3B" w:rsidR="007457F5" w:rsidRPr="0017654D" w:rsidRDefault="007457F5" w:rsidP="00384F7B">
      <w:pPr>
        <w:tabs>
          <w:tab w:val="left" w:pos="1276"/>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Сол сияқты, </w:t>
      </w:r>
      <w:r w:rsidR="00594D49" w:rsidRPr="0017654D">
        <w:rPr>
          <w:rFonts w:ascii="Times New Roman" w:hAnsi="Times New Roman" w:cs="Times New Roman"/>
          <w:sz w:val="28"/>
          <w:szCs w:val="28"/>
          <w:lang w:val="kk-KZ"/>
        </w:rPr>
        <w:t>С. Б</w:t>
      </w:r>
      <w:r w:rsidR="003B6632" w:rsidRPr="0017654D">
        <w:rPr>
          <w:rFonts w:ascii="Times New Roman" w:hAnsi="Times New Roman" w:cs="Times New Roman"/>
          <w:sz w:val="28"/>
          <w:szCs w:val="28"/>
          <w:lang w:val="kk-KZ"/>
        </w:rPr>
        <w:t>улантика және П. Сари [</w:t>
      </w:r>
      <w:r w:rsidR="00575731" w:rsidRPr="0017654D">
        <w:rPr>
          <w:rFonts w:ascii="Times New Roman" w:hAnsi="Times New Roman" w:cs="Times New Roman"/>
          <w:sz w:val="28"/>
          <w:szCs w:val="28"/>
          <w:lang w:val="kk-KZ"/>
        </w:rPr>
        <w:t>99</w:t>
      </w:r>
      <w:r w:rsidR="003B6632" w:rsidRPr="0017654D">
        <w:rPr>
          <w:rFonts w:ascii="Times New Roman" w:hAnsi="Times New Roman" w:cs="Times New Roman"/>
          <w:sz w:val="28"/>
          <w:szCs w:val="28"/>
          <w:lang w:val="kk-KZ"/>
        </w:rPr>
        <w:t xml:space="preserve">] </w:t>
      </w:r>
      <w:r w:rsidR="00D34727" w:rsidRPr="0017654D">
        <w:rPr>
          <w:rFonts w:ascii="Times New Roman" w:hAnsi="Times New Roman" w:cs="Times New Roman"/>
          <w:sz w:val="28"/>
          <w:szCs w:val="28"/>
          <w:lang w:val="kk-KZ"/>
        </w:rPr>
        <w:t>білім алушылардың ассертивтілігін</w:t>
      </w:r>
      <w:r w:rsidRPr="0017654D">
        <w:rPr>
          <w:rFonts w:ascii="Times New Roman" w:hAnsi="Times New Roman" w:cs="Times New Roman"/>
          <w:sz w:val="28"/>
          <w:szCs w:val="28"/>
          <w:lang w:val="kk-KZ"/>
        </w:rPr>
        <w:t xml:space="preserve"> арттырудағы </w:t>
      </w:r>
      <w:r w:rsidR="00C638D5" w:rsidRPr="0017654D">
        <w:rPr>
          <w:rFonts w:ascii="Times New Roman" w:hAnsi="Times New Roman" w:cs="Times New Roman"/>
          <w:sz w:val="28"/>
          <w:szCs w:val="28"/>
          <w:lang w:val="kk-KZ"/>
        </w:rPr>
        <w:t xml:space="preserve">ассертивті </w:t>
      </w:r>
      <w:r w:rsidRPr="0017654D">
        <w:rPr>
          <w:rFonts w:ascii="Times New Roman" w:hAnsi="Times New Roman" w:cs="Times New Roman"/>
          <w:sz w:val="28"/>
          <w:szCs w:val="28"/>
          <w:lang w:val="kk-KZ"/>
        </w:rPr>
        <w:t xml:space="preserve">оқыту әдістерінің тиімділігін зерттеп, оқыту мен ойлауды </w:t>
      </w:r>
      <w:r w:rsidR="006D1567" w:rsidRPr="0017654D">
        <w:rPr>
          <w:rFonts w:ascii="Times New Roman" w:hAnsi="Times New Roman" w:cs="Times New Roman"/>
          <w:sz w:val="28"/>
          <w:szCs w:val="28"/>
          <w:lang w:val="kk-KZ"/>
        </w:rPr>
        <w:t xml:space="preserve">дамыту </w:t>
      </w:r>
      <w:r w:rsidRPr="0017654D">
        <w:rPr>
          <w:rFonts w:ascii="Times New Roman" w:hAnsi="Times New Roman" w:cs="Times New Roman"/>
          <w:sz w:val="28"/>
          <w:szCs w:val="28"/>
          <w:lang w:val="kk-KZ"/>
        </w:rPr>
        <w:t xml:space="preserve">әдістерін қамтитын топтық кеңес беру </w:t>
      </w:r>
      <w:r w:rsidR="00DA3684" w:rsidRPr="0017654D">
        <w:rPr>
          <w:rFonts w:ascii="Times New Roman" w:hAnsi="Times New Roman" w:cs="Times New Roman"/>
          <w:sz w:val="28"/>
          <w:szCs w:val="28"/>
          <w:lang w:val="kk-KZ"/>
        </w:rPr>
        <w:t xml:space="preserve">білім алушылардың </w:t>
      </w:r>
      <w:r w:rsidR="006D1567" w:rsidRPr="0017654D">
        <w:rPr>
          <w:rFonts w:ascii="Times New Roman" w:hAnsi="Times New Roman" w:cs="Times New Roman"/>
          <w:sz w:val="28"/>
          <w:szCs w:val="28"/>
          <w:lang w:val="kk-KZ"/>
        </w:rPr>
        <w:t>ассертивтілік</w:t>
      </w:r>
      <w:r w:rsidRPr="0017654D">
        <w:rPr>
          <w:rFonts w:ascii="Times New Roman" w:hAnsi="Times New Roman" w:cs="Times New Roman"/>
          <w:sz w:val="28"/>
          <w:szCs w:val="28"/>
          <w:lang w:val="kk-KZ"/>
        </w:rPr>
        <w:t xml:space="preserve"> дағдыларын тиімді жақсарта алатынын көрсетті. Бұл зерттеу университет </w:t>
      </w:r>
      <w:r w:rsidR="00685CF6" w:rsidRPr="0017654D">
        <w:rPr>
          <w:rFonts w:ascii="Times New Roman" w:hAnsi="Times New Roman" w:cs="Times New Roman"/>
          <w:sz w:val="28"/>
          <w:szCs w:val="28"/>
          <w:lang w:val="kk-KZ"/>
        </w:rPr>
        <w:t xml:space="preserve">білім </w:t>
      </w:r>
      <w:r w:rsidR="008220F8" w:rsidRPr="0017654D">
        <w:rPr>
          <w:rFonts w:ascii="Times New Roman" w:hAnsi="Times New Roman" w:cs="Times New Roman"/>
          <w:sz w:val="28"/>
          <w:szCs w:val="28"/>
          <w:lang w:val="kk-KZ"/>
        </w:rPr>
        <w:t>алушыларының</w:t>
      </w:r>
      <w:r w:rsidRPr="0017654D">
        <w:rPr>
          <w:rFonts w:ascii="Times New Roman" w:hAnsi="Times New Roman" w:cs="Times New Roman"/>
          <w:sz w:val="28"/>
          <w:szCs w:val="28"/>
          <w:lang w:val="kk-KZ"/>
        </w:rPr>
        <w:t xml:space="preserve"> </w:t>
      </w:r>
      <w:r w:rsidR="00685CF6" w:rsidRPr="0017654D">
        <w:rPr>
          <w:rFonts w:ascii="Times New Roman" w:hAnsi="Times New Roman" w:cs="Times New Roman"/>
          <w:sz w:val="28"/>
          <w:szCs w:val="28"/>
          <w:lang w:val="kk-KZ"/>
        </w:rPr>
        <w:t xml:space="preserve">ассертивтілік деңгейін </w:t>
      </w:r>
      <w:r w:rsidRPr="0017654D">
        <w:rPr>
          <w:rFonts w:ascii="Times New Roman" w:hAnsi="Times New Roman" w:cs="Times New Roman"/>
          <w:sz w:val="28"/>
          <w:szCs w:val="28"/>
          <w:lang w:val="kk-KZ"/>
        </w:rPr>
        <w:t xml:space="preserve">арттырудағы мақсатты </w:t>
      </w:r>
      <w:r w:rsidR="00685CF6" w:rsidRPr="0017654D">
        <w:rPr>
          <w:rFonts w:ascii="Times New Roman" w:hAnsi="Times New Roman" w:cs="Times New Roman"/>
          <w:sz w:val="28"/>
          <w:szCs w:val="28"/>
          <w:lang w:val="kk-KZ"/>
        </w:rPr>
        <w:t xml:space="preserve">қарым-қатынас жасаудың </w:t>
      </w:r>
      <w:r w:rsidR="00D33AFC" w:rsidRPr="0017654D">
        <w:rPr>
          <w:rFonts w:ascii="Times New Roman" w:hAnsi="Times New Roman" w:cs="Times New Roman"/>
          <w:sz w:val="28"/>
          <w:szCs w:val="28"/>
          <w:lang w:val="kk-KZ"/>
        </w:rPr>
        <w:t xml:space="preserve">маңыздылығын анықтап, </w:t>
      </w:r>
      <w:r w:rsidRPr="0017654D">
        <w:rPr>
          <w:rFonts w:ascii="Times New Roman" w:hAnsi="Times New Roman" w:cs="Times New Roman"/>
          <w:sz w:val="28"/>
          <w:szCs w:val="28"/>
          <w:lang w:val="kk-KZ"/>
        </w:rPr>
        <w:t>олардың тиімді қарым-қатынас жасау және қажеттіліктері мен шекараларын бекіту қабілетін а</w:t>
      </w:r>
      <w:r w:rsidR="008220F8" w:rsidRPr="0017654D">
        <w:rPr>
          <w:rFonts w:ascii="Times New Roman" w:hAnsi="Times New Roman" w:cs="Times New Roman"/>
          <w:sz w:val="28"/>
          <w:szCs w:val="28"/>
          <w:lang w:val="kk-KZ"/>
        </w:rPr>
        <w:t>йқындайды</w:t>
      </w:r>
      <w:r w:rsidRPr="0017654D">
        <w:rPr>
          <w:rFonts w:ascii="Times New Roman" w:hAnsi="Times New Roman" w:cs="Times New Roman"/>
          <w:sz w:val="28"/>
          <w:szCs w:val="28"/>
          <w:lang w:val="kk-KZ"/>
        </w:rPr>
        <w:t>.</w:t>
      </w:r>
    </w:p>
    <w:p w14:paraId="44F395D1" w14:textId="2D6347DB" w:rsidR="007457F5" w:rsidRPr="0017654D" w:rsidRDefault="00AE38F3" w:rsidP="00384F7B">
      <w:pPr>
        <w:tabs>
          <w:tab w:val="left" w:pos="1276"/>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И. </w:t>
      </w:r>
      <w:r w:rsidR="007457F5" w:rsidRPr="0017654D">
        <w:rPr>
          <w:rFonts w:ascii="Times New Roman" w:hAnsi="Times New Roman" w:cs="Times New Roman"/>
          <w:sz w:val="28"/>
          <w:szCs w:val="28"/>
          <w:lang w:val="kk-KZ"/>
        </w:rPr>
        <w:t xml:space="preserve">Пармаксиз </w:t>
      </w:r>
      <w:r w:rsidRPr="0017654D">
        <w:rPr>
          <w:rFonts w:ascii="Times New Roman" w:hAnsi="Times New Roman" w:cs="Times New Roman"/>
          <w:sz w:val="28"/>
          <w:szCs w:val="28"/>
          <w:lang w:val="kk-KZ"/>
        </w:rPr>
        <w:t>[</w:t>
      </w:r>
      <w:r w:rsidR="00B45B36" w:rsidRPr="0017654D">
        <w:rPr>
          <w:rFonts w:ascii="Times New Roman" w:hAnsi="Times New Roman" w:cs="Times New Roman"/>
          <w:sz w:val="28"/>
          <w:szCs w:val="28"/>
          <w:lang w:val="kk-KZ"/>
        </w:rPr>
        <w:t>100</w:t>
      </w:r>
      <w:r w:rsidRPr="0017654D">
        <w:rPr>
          <w:rFonts w:ascii="Times New Roman" w:hAnsi="Times New Roman" w:cs="Times New Roman"/>
          <w:sz w:val="28"/>
          <w:szCs w:val="28"/>
          <w:lang w:val="kk-KZ"/>
        </w:rPr>
        <w:t xml:space="preserve">] </w:t>
      </w:r>
      <w:r w:rsidR="007457F5" w:rsidRPr="0017654D">
        <w:rPr>
          <w:rFonts w:ascii="Times New Roman" w:hAnsi="Times New Roman" w:cs="Times New Roman"/>
          <w:sz w:val="28"/>
          <w:szCs w:val="28"/>
          <w:lang w:val="kk-KZ"/>
        </w:rPr>
        <w:t xml:space="preserve">университет студенттерінің университет өміріне бейімделуіне, эмоционалдық әл-ауқатына, әлеуметтік өзара әрекеттесуіне және оқу үлгеріміне деген сенімділіктің болжамды күшін зерттеді. Осы зерттеудің нәтижелері студенттердің </w:t>
      </w:r>
      <w:r w:rsidR="00C31A06" w:rsidRPr="0017654D">
        <w:rPr>
          <w:rFonts w:ascii="Times New Roman" w:hAnsi="Times New Roman" w:cs="Times New Roman"/>
          <w:sz w:val="28"/>
          <w:szCs w:val="28"/>
          <w:lang w:val="kk-KZ"/>
        </w:rPr>
        <w:t xml:space="preserve">ассертивтілік </w:t>
      </w:r>
      <w:r w:rsidR="007457F5" w:rsidRPr="0017654D">
        <w:rPr>
          <w:rFonts w:ascii="Times New Roman" w:hAnsi="Times New Roman" w:cs="Times New Roman"/>
          <w:sz w:val="28"/>
          <w:szCs w:val="28"/>
          <w:lang w:val="kk-KZ"/>
        </w:rPr>
        <w:t xml:space="preserve">деңгейлері олардың жалпы бейімделуінде және университет ортасындағы жетістіктерінде шешуші рөл атқаратынын көрсетеді, бұл </w:t>
      </w:r>
      <w:r w:rsidR="00C31A06" w:rsidRPr="0017654D">
        <w:rPr>
          <w:rFonts w:ascii="Times New Roman" w:hAnsi="Times New Roman" w:cs="Times New Roman"/>
          <w:sz w:val="28"/>
          <w:szCs w:val="28"/>
          <w:lang w:val="kk-KZ"/>
        </w:rPr>
        <w:t>ассертивт</w:t>
      </w:r>
      <w:r w:rsidR="00A80430" w:rsidRPr="0017654D">
        <w:rPr>
          <w:rFonts w:ascii="Times New Roman" w:hAnsi="Times New Roman" w:cs="Times New Roman"/>
          <w:sz w:val="28"/>
          <w:szCs w:val="28"/>
          <w:lang w:val="kk-KZ"/>
        </w:rPr>
        <w:t xml:space="preserve">ілік </w:t>
      </w:r>
      <w:r w:rsidR="007457F5" w:rsidRPr="0017654D">
        <w:rPr>
          <w:rFonts w:ascii="Times New Roman" w:hAnsi="Times New Roman" w:cs="Times New Roman"/>
          <w:sz w:val="28"/>
          <w:szCs w:val="28"/>
          <w:lang w:val="kk-KZ"/>
        </w:rPr>
        <w:t>студенттердің біртұтас дамуының негізгі факторы ретіндегі маңыздылығын көрсетеді.</w:t>
      </w:r>
    </w:p>
    <w:p w14:paraId="4043C0F6" w14:textId="3370AAE8" w:rsidR="00360C41" w:rsidRPr="0017654D" w:rsidRDefault="00360C41" w:rsidP="00384F7B">
      <w:pPr>
        <w:tabs>
          <w:tab w:val="left" w:pos="1276"/>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Сонымен қатар, </w:t>
      </w:r>
      <w:r w:rsidR="00EF043C" w:rsidRPr="0017654D">
        <w:rPr>
          <w:rFonts w:ascii="Times New Roman" w:hAnsi="Times New Roman" w:cs="Times New Roman"/>
          <w:sz w:val="28"/>
          <w:szCs w:val="28"/>
          <w:lang w:val="kk-KZ"/>
        </w:rPr>
        <w:t xml:space="preserve">А.Н. </w:t>
      </w:r>
      <w:r w:rsidRPr="0017654D">
        <w:rPr>
          <w:rFonts w:ascii="Times New Roman" w:hAnsi="Times New Roman" w:cs="Times New Roman"/>
          <w:sz w:val="28"/>
          <w:szCs w:val="28"/>
          <w:lang w:val="kk-KZ"/>
        </w:rPr>
        <w:t>Калжанова және басқалар</w:t>
      </w:r>
      <w:r w:rsidR="00770305" w:rsidRPr="0017654D">
        <w:rPr>
          <w:rFonts w:ascii="Times New Roman" w:hAnsi="Times New Roman" w:cs="Times New Roman"/>
          <w:sz w:val="28"/>
          <w:szCs w:val="28"/>
          <w:lang w:val="kk-KZ"/>
        </w:rPr>
        <w:t>ы</w:t>
      </w:r>
      <w:r w:rsidR="00EF043C" w:rsidRPr="0017654D">
        <w:rPr>
          <w:rFonts w:ascii="Times New Roman" w:hAnsi="Times New Roman" w:cs="Times New Roman"/>
          <w:sz w:val="28"/>
          <w:szCs w:val="28"/>
          <w:lang w:val="kk-KZ"/>
        </w:rPr>
        <w:t xml:space="preserve"> </w:t>
      </w:r>
      <w:r w:rsidR="00A26B12" w:rsidRPr="0017654D">
        <w:rPr>
          <w:rFonts w:ascii="Times New Roman" w:hAnsi="Times New Roman" w:cs="Times New Roman"/>
          <w:sz w:val="28"/>
          <w:szCs w:val="28"/>
          <w:lang w:val="kk-KZ"/>
        </w:rPr>
        <w:t>[</w:t>
      </w:r>
      <w:r w:rsidR="00B45B36" w:rsidRPr="0017654D">
        <w:rPr>
          <w:rFonts w:ascii="Times New Roman" w:hAnsi="Times New Roman" w:cs="Times New Roman"/>
          <w:sz w:val="28"/>
          <w:szCs w:val="28"/>
          <w:lang w:val="kk-KZ"/>
        </w:rPr>
        <w:t>86</w:t>
      </w:r>
      <w:r w:rsidR="00051EA5" w:rsidRPr="0017654D">
        <w:rPr>
          <w:rFonts w:ascii="Times New Roman" w:hAnsi="Times New Roman" w:cs="Times New Roman"/>
          <w:sz w:val="28"/>
          <w:szCs w:val="28"/>
          <w:lang w:val="kk-KZ"/>
        </w:rPr>
        <w:t>, p.</w:t>
      </w:r>
      <w:r w:rsidR="008C14D1" w:rsidRPr="0017654D">
        <w:rPr>
          <w:rFonts w:ascii="Times New Roman" w:hAnsi="Times New Roman" w:cs="Times New Roman"/>
          <w:sz w:val="28"/>
          <w:szCs w:val="28"/>
          <w:lang w:val="kk-KZ"/>
        </w:rPr>
        <w:t>2462-2473</w:t>
      </w:r>
      <w:r w:rsidR="00A26B12"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 xml:space="preserve">ассертивтілікті </w:t>
      </w:r>
      <w:r w:rsidR="004608D3" w:rsidRPr="0017654D">
        <w:rPr>
          <w:rFonts w:ascii="Times New Roman" w:hAnsi="Times New Roman" w:cs="Times New Roman"/>
          <w:sz w:val="28"/>
          <w:szCs w:val="28"/>
          <w:lang w:val="kk-KZ"/>
        </w:rPr>
        <w:t>ЖОО</w:t>
      </w:r>
      <w:r w:rsidR="001550AB" w:rsidRPr="0017654D">
        <w:rPr>
          <w:rFonts w:ascii="Times New Roman" w:hAnsi="Times New Roman" w:cs="Times New Roman"/>
          <w:sz w:val="28"/>
          <w:szCs w:val="28"/>
          <w:lang w:val="kk-KZ"/>
        </w:rPr>
        <w:t>-</w:t>
      </w:r>
      <w:r w:rsidR="00ED76E5" w:rsidRPr="0017654D">
        <w:rPr>
          <w:rFonts w:ascii="Times New Roman" w:hAnsi="Times New Roman" w:cs="Times New Roman"/>
          <w:sz w:val="28"/>
          <w:szCs w:val="28"/>
          <w:lang w:val="kk-KZ"/>
        </w:rPr>
        <w:t xml:space="preserve">дағы </w:t>
      </w:r>
      <w:r w:rsidRPr="0017654D">
        <w:rPr>
          <w:rFonts w:ascii="Times New Roman" w:hAnsi="Times New Roman" w:cs="Times New Roman"/>
          <w:sz w:val="28"/>
          <w:szCs w:val="28"/>
          <w:lang w:val="kk-KZ"/>
        </w:rPr>
        <w:t xml:space="preserve">білім алушыларының оқу жетістіктерінің предикторы ретінде анықтап, олардың оқу үлгерімін арттыру үшін ассертивтілікті оқытуды </w:t>
      </w:r>
      <w:r w:rsidR="004608D3" w:rsidRPr="0017654D">
        <w:rPr>
          <w:rFonts w:ascii="Times New Roman" w:hAnsi="Times New Roman" w:cs="Times New Roman"/>
          <w:sz w:val="28"/>
          <w:szCs w:val="28"/>
          <w:lang w:val="kk-KZ"/>
        </w:rPr>
        <w:t>ЖОО</w:t>
      </w:r>
      <w:r w:rsidR="00BB6C26" w:rsidRPr="0017654D">
        <w:rPr>
          <w:rFonts w:ascii="Times New Roman" w:hAnsi="Times New Roman" w:cs="Times New Roman"/>
          <w:sz w:val="28"/>
          <w:szCs w:val="28"/>
          <w:lang w:val="kk-KZ"/>
        </w:rPr>
        <w:t xml:space="preserve">-дағы </w:t>
      </w:r>
      <w:r w:rsidRPr="0017654D">
        <w:rPr>
          <w:rFonts w:ascii="Times New Roman" w:hAnsi="Times New Roman" w:cs="Times New Roman"/>
          <w:sz w:val="28"/>
          <w:szCs w:val="28"/>
          <w:lang w:val="kk-KZ"/>
        </w:rPr>
        <w:t>оқу бағдарламаларына біріктірудің маңыздылығын атап өтті. Бұл зерттеу білім алушыларға академиялық қиындықтарды жеңу және олардың оқу іс-әрекеттерінде табысқа жету үшін қажетті дағдыларды үйрету үшін ассертивтілікті дамытуға бағытталған курстарды енгізудің әлеуетті артықшылықтарын көрсетеді.</w:t>
      </w:r>
      <w:r w:rsidR="00BB6C26" w:rsidRPr="0017654D">
        <w:rPr>
          <w:rFonts w:ascii="Times New Roman" w:hAnsi="Times New Roman" w:cs="Times New Roman"/>
          <w:sz w:val="28"/>
          <w:szCs w:val="28"/>
          <w:lang w:val="kk-KZ"/>
        </w:rPr>
        <w:t xml:space="preserve"> </w:t>
      </w:r>
      <w:r w:rsidR="00866996" w:rsidRPr="0017654D">
        <w:rPr>
          <w:rFonts w:ascii="Times New Roman" w:hAnsi="Times New Roman" w:cs="Times New Roman"/>
          <w:sz w:val="28"/>
          <w:szCs w:val="28"/>
          <w:lang w:val="kk-KZ"/>
        </w:rPr>
        <w:t xml:space="preserve">Сонымен қатар </w:t>
      </w:r>
      <w:r w:rsidR="004A4F68" w:rsidRPr="0017654D">
        <w:rPr>
          <w:rFonts w:ascii="Times New Roman" w:hAnsi="Times New Roman" w:cs="Times New Roman"/>
          <w:sz w:val="28"/>
          <w:szCs w:val="28"/>
          <w:lang w:val="kk-KZ"/>
        </w:rPr>
        <w:t xml:space="preserve">мақала аясында жүргізілген </w:t>
      </w:r>
      <w:r w:rsidR="00BB6C26" w:rsidRPr="0017654D">
        <w:rPr>
          <w:rFonts w:ascii="Times New Roman" w:hAnsi="Times New Roman" w:cs="Times New Roman"/>
          <w:sz w:val="28"/>
          <w:szCs w:val="28"/>
          <w:lang w:val="kk-KZ"/>
        </w:rPr>
        <w:t>з</w:t>
      </w:r>
      <w:r w:rsidR="00866996" w:rsidRPr="0017654D">
        <w:rPr>
          <w:rFonts w:ascii="Times New Roman" w:hAnsi="Times New Roman" w:cs="Times New Roman"/>
          <w:sz w:val="28"/>
          <w:szCs w:val="28"/>
          <w:lang w:val="kk-KZ"/>
        </w:rPr>
        <w:t>ерттеу қазіргі заманғы білім беру контекстін ескере отырып өзекті болып табылады, онда білім алушылардың жеке қасиеттері, оның ішінде коммуникативті қабілеттері олардың оқу және кәсіби жетістіктеріне айтарлықтай әсер ете</w:t>
      </w:r>
      <w:r w:rsidR="004F1184" w:rsidRPr="0017654D">
        <w:rPr>
          <w:rFonts w:ascii="Times New Roman" w:hAnsi="Times New Roman" w:cs="Times New Roman"/>
          <w:sz w:val="28"/>
          <w:szCs w:val="28"/>
          <w:lang w:val="kk-KZ"/>
        </w:rPr>
        <w:t xml:space="preserve">тіндігі </w:t>
      </w:r>
      <w:r w:rsidR="00EE68F7" w:rsidRPr="0017654D">
        <w:rPr>
          <w:rFonts w:ascii="Times New Roman" w:hAnsi="Times New Roman" w:cs="Times New Roman"/>
          <w:sz w:val="28"/>
          <w:szCs w:val="28"/>
          <w:lang w:val="kk-KZ"/>
        </w:rPr>
        <w:t>жайлы ақпарат берілген</w:t>
      </w:r>
      <w:r w:rsidR="00866996" w:rsidRPr="0017654D">
        <w:rPr>
          <w:rFonts w:ascii="Times New Roman" w:hAnsi="Times New Roman" w:cs="Times New Roman"/>
          <w:sz w:val="28"/>
          <w:szCs w:val="28"/>
          <w:lang w:val="kk-KZ"/>
        </w:rPr>
        <w:t xml:space="preserve">. Бұл зерттеудің мақсаты </w:t>
      </w:r>
      <w:r w:rsidR="00EE68F7" w:rsidRPr="0017654D">
        <w:rPr>
          <w:rFonts w:ascii="Times New Roman" w:hAnsi="Times New Roman" w:cs="Times New Roman"/>
          <w:sz w:val="28"/>
          <w:szCs w:val="28"/>
          <w:lang w:val="kk-KZ"/>
        </w:rPr>
        <w:t xml:space="preserve">білім алушылардың </w:t>
      </w:r>
      <w:r w:rsidR="00866996" w:rsidRPr="0017654D">
        <w:rPr>
          <w:rFonts w:ascii="Times New Roman" w:hAnsi="Times New Roman" w:cs="Times New Roman"/>
          <w:sz w:val="28"/>
          <w:szCs w:val="28"/>
          <w:lang w:val="kk-KZ"/>
        </w:rPr>
        <w:t>өздерінің ассертивтілік деңгейін қалай қабылдайтынын, олардың академиялық жетістіктерін қалай бағалайтынын және олардың пікірінше, осы екі параметр арасында байланыс бар-жоғын бағалау болды. Зерттеу</w:t>
      </w:r>
      <w:r w:rsidR="00EE68F7" w:rsidRPr="0017654D">
        <w:rPr>
          <w:rFonts w:ascii="Times New Roman" w:hAnsi="Times New Roman" w:cs="Times New Roman"/>
          <w:sz w:val="28"/>
          <w:szCs w:val="28"/>
          <w:lang w:val="kk-KZ"/>
        </w:rPr>
        <w:t xml:space="preserve"> </w:t>
      </w:r>
      <w:r w:rsidR="00866996" w:rsidRPr="0017654D">
        <w:rPr>
          <w:rFonts w:ascii="Times New Roman" w:hAnsi="Times New Roman" w:cs="Times New Roman"/>
          <w:sz w:val="28"/>
          <w:szCs w:val="28"/>
          <w:lang w:val="kk-KZ"/>
        </w:rPr>
        <w:t xml:space="preserve">сұхбаттарды қолдана отырып, сапалы </w:t>
      </w:r>
      <w:r w:rsidR="00EE68F7" w:rsidRPr="0017654D">
        <w:rPr>
          <w:rFonts w:ascii="Times New Roman" w:hAnsi="Times New Roman" w:cs="Times New Roman"/>
          <w:sz w:val="28"/>
          <w:szCs w:val="28"/>
          <w:lang w:val="kk-KZ"/>
        </w:rPr>
        <w:t>ә</w:t>
      </w:r>
      <w:r w:rsidR="00866996" w:rsidRPr="0017654D">
        <w:rPr>
          <w:rFonts w:ascii="Times New Roman" w:hAnsi="Times New Roman" w:cs="Times New Roman"/>
          <w:sz w:val="28"/>
          <w:szCs w:val="28"/>
          <w:lang w:val="kk-KZ"/>
        </w:rPr>
        <w:t xml:space="preserve">дістемеге, атап айтқанда </w:t>
      </w:r>
      <w:r w:rsidR="009C7D6C" w:rsidRPr="0017654D">
        <w:rPr>
          <w:rFonts w:ascii="Times New Roman" w:hAnsi="Times New Roman" w:cs="Times New Roman"/>
          <w:sz w:val="28"/>
          <w:szCs w:val="28"/>
          <w:lang w:val="kk-KZ"/>
        </w:rPr>
        <w:t>дескриптивті</w:t>
      </w:r>
      <w:r w:rsidR="00866996" w:rsidRPr="0017654D">
        <w:rPr>
          <w:rFonts w:ascii="Times New Roman" w:hAnsi="Times New Roman" w:cs="Times New Roman"/>
          <w:sz w:val="28"/>
          <w:szCs w:val="28"/>
          <w:lang w:val="kk-KZ"/>
        </w:rPr>
        <w:t xml:space="preserve"> талдауға сүйенеді. Іріктемеге </w:t>
      </w:r>
      <w:r w:rsidR="00AB2F96" w:rsidRPr="0017654D">
        <w:rPr>
          <w:rFonts w:ascii="Times New Roman" w:hAnsi="Times New Roman" w:cs="Times New Roman"/>
          <w:sz w:val="28"/>
          <w:szCs w:val="28"/>
          <w:lang w:val="kk-KZ"/>
        </w:rPr>
        <w:t>білім беру</w:t>
      </w:r>
      <w:r w:rsidR="00866996" w:rsidRPr="0017654D">
        <w:rPr>
          <w:rFonts w:ascii="Times New Roman" w:hAnsi="Times New Roman" w:cs="Times New Roman"/>
          <w:sz w:val="28"/>
          <w:szCs w:val="28"/>
          <w:lang w:val="kk-KZ"/>
        </w:rPr>
        <w:t>, инженерия және денсаулық сақтау салаларында оқитын 40 студент кірді. Оның ішінде 23 респондент әйел, 17 ер адам болды. Қатысушыларды іріктеу ерікті келісім негізінде жүргізілд</w:t>
      </w:r>
      <w:r w:rsidR="00EA71F3" w:rsidRPr="0017654D">
        <w:rPr>
          <w:rFonts w:ascii="Times New Roman" w:hAnsi="Times New Roman" w:cs="Times New Roman"/>
          <w:sz w:val="28"/>
          <w:szCs w:val="28"/>
          <w:lang w:val="kk-KZ"/>
        </w:rPr>
        <w:t>і</w:t>
      </w:r>
      <w:r w:rsidR="00866996" w:rsidRPr="0017654D">
        <w:rPr>
          <w:rFonts w:ascii="Times New Roman" w:hAnsi="Times New Roman" w:cs="Times New Roman"/>
          <w:sz w:val="28"/>
          <w:szCs w:val="28"/>
          <w:lang w:val="kk-KZ"/>
        </w:rPr>
        <w:t xml:space="preserve">. Деректерді жинау құралы үш негізгі сұрақты қамтитын сауалнама болды: </w:t>
      </w:r>
      <w:r w:rsidR="00E97408" w:rsidRPr="0017654D">
        <w:rPr>
          <w:rFonts w:ascii="Times New Roman" w:hAnsi="Times New Roman" w:cs="Times New Roman"/>
          <w:sz w:val="28"/>
          <w:szCs w:val="28"/>
          <w:lang w:val="kk-KZ"/>
        </w:rPr>
        <w:t>ж</w:t>
      </w:r>
      <w:r w:rsidR="00866996" w:rsidRPr="0017654D">
        <w:rPr>
          <w:rFonts w:ascii="Times New Roman" w:hAnsi="Times New Roman" w:cs="Times New Roman"/>
          <w:sz w:val="28"/>
          <w:szCs w:val="28"/>
          <w:lang w:val="kk-KZ"/>
        </w:rPr>
        <w:t xml:space="preserve">еке оқу үлгерімін бағалау, ассертивтілік деңгейін бағалау және осы сипаттамалар арасындағы ықтимал байланыс туралы пікір. Бағалау шкалалары </w:t>
      </w:r>
      <w:r w:rsidR="00436845" w:rsidRPr="0017654D">
        <w:rPr>
          <w:rFonts w:ascii="Times New Roman" w:hAnsi="Times New Roman" w:cs="Times New Roman"/>
          <w:sz w:val="28"/>
          <w:szCs w:val="28"/>
          <w:lang w:val="kk-KZ"/>
        </w:rPr>
        <w:t>«</w:t>
      </w:r>
      <w:r w:rsidR="00866996" w:rsidRPr="0017654D">
        <w:rPr>
          <w:rFonts w:ascii="Times New Roman" w:hAnsi="Times New Roman" w:cs="Times New Roman"/>
          <w:sz w:val="28"/>
          <w:szCs w:val="28"/>
          <w:lang w:val="kk-KZ"/>
        </w:rPr>
        <w:t>өте жоғары</w:t>
      </w:r>
      <w:r w:rsidR="00436845" w:rsidRPr="0017654D">
        <w:rPr>
          <w:rFonts w:ascii="Times New Roman" w:hAnsi="Times New Roman" w:cs="Times New Roman"/>
          <w:sz w:val="28"/>
          <w:szCs w:val="28"/>
          <w:lang w:val="kk-KZ"/>
        </w:rPr>
        <w:t>»</w:t>
      </w:r>
      <w:r w:rsidR="00866996" w:rsidRPr="0017654D">
        <w:rPr>
          <w:rFonts w:ascii="Times New Roman" w:hAnsi="Times New Roman" w:cs="Times New Roman"/>
          <w:sz w:val="28"/>
          <w:szCs w:val="28"/>
          <w:lang w:val="kk-KZ"/>
        </w:rPr>
        <w:t xml:space="preserve"> деңгейден </w:t>
      </w:r>
      <w:r w:rsidR="00436845" w:rsidRPr="0017654D">
        <w:rPr>
          <w:rFonts w:ascii="Times New Roman" w:hAnsi="Times New Roman" w:cs="Times New Roman"/>
          <w:sz w:val="28"/>
          <w:szCs w:val="28"/>
          <w:lang w:val="kk-KZ"/>
        </w:rPr>
        <w:t>«</w:t>
      </w:r>
      <w:r w:rsidR="00866996" w:rsidRPr="0017654D">
        <w:rPr>
          <w:rFonts w:ascii="Times New Roman" w:hAnsi="Times New Roman" w:cs="Times New Roman"/>
          <w:sz w:val="28"/>
          <w:szCs w:val="28"/>
          <w:lang w:val="kk-KZ"/>
        </w:rPr>
        <w:t>өте төмен</w:t>
      </w:r>
      <w:r w:rsidR="00436845" w:rsidRPr="0017654D">
        <w:rPr>
          <w:rFonts w:ascii="Times New Roman" w:hAnsi="Times New Roman" w:cs="Times New Roman"/>
          <w:sz w:val="28"/>
          <w:szCs w:val="28"/>
          <w:lang w:val="kk-KZ"/>
        </w:rPr>
        <w:t>»</w:t>
      </w:r>
      <w:r w:rsidR="00866996" w:rsidRPr="0017654D">
        <w:rPr>
          <w:rFonts w:ascii="Times New Roman" w:hAnsi="Times New Roman" w:cs="Times New Roman"/>
          <w:sz w:val="28"/>
          <w:szCs w:val="28"/>
          <w:lang w:val="kk-KZ"/>
        </w:rPr>
        <w:t xml:space="preserve"> деңгейге дейін болды. Алынған мәліметтер талдан</w:t>
      </w:r>
      <w:r w:rsidR="00436845" w:rsidRPr="0017654D">
        <w:rPr>
          <w:rFonts w:ascii="Times New Roman" w:hAnsi="Times New Roman" w:cs="Times New Roman"/>
          <w:sz w:val="28"/>
          <w:szCs w:val="28"/>
          <w:lang w:val="kk-KZ"/>
        </w:rPr>
        <w:t>ып</w:t>
      </w:r>
      <w:r w:rsidR="00866996" w:rsidRPr="0017654D">
        <w:rPr>
          <w:rFonts w:ascii="Times New Roman" w:hAnsi="Times New Roman" w:cs="Times New Roman"/>
          <w:sz w:val="28"/>
          <w:szCs w:val="28"/>
          <w:lang w:val="kk-KZ"/>
        </w:rPr>
        <w:t xml:space="preserve"> және жауаптарды түсіндіре отырып, жиіліктің таралуы түрінде ұсынылды. Зерттеу нәтижелері көрсеткендей, </w:t>
      </w:r>
      <w:r w:rsidR="00436845" w:rsidRPr="0017654D">
        <w:rPr>
          <w:rFonts w:ascii="Times New Roman" w:hAnsi="Times New Roman" w:cs="Times New Roman"/>
          <w:sz w:val="28"/>
          <w:szCs w:val="28"/>
          <w:lang w:val="kk-KZ"/>
        </w:rPr>
        <w:t>білім алушылардың</w:t>
      </w:r>
      <w:r w:rsidR="00866996" w:rsidRPr="0017654D">
        <w:rPr>
          <w:rFonts w:ascii="Times New Roman" w:hAnsi="Times New Roman" w:cs="Times New Roman"/>
          <w:sz w:val="28"/>
          <w:szCs w:val="28"/>
          <w:lang w:val="kk-KZ"/>
        </w:rPr>
        <w:t xml:space="preserve"> көпшілігі өздерінің оқу үлгерімін орташа (52,5%) деп бағалайды, респонденттердің 25% оны жоғары немесе өте жоғары, ал 22,5% төмен немесе өте төмен деп санайды. Ассертивтілігі төмен </w:t>
      </w:r>
      <w:r w:rsidR="00B6565C" w:rsidRPr="0017654D">
        <w:rPr>
          <w:rFonts w:ascii="Times New Roman" w:hAnsi="Times New Roman" w:cs="Times New Roman"/>
          <w:sz w:val="28"/>
          <w:szCs w:val="28"/>
          <w:lang w:val="kk-KZ"/>
        </w:rPr>
        <w:t>білім алушылар</w:t>
      </w:r>
      <w:r w:rsidR="00866996" w:rsidRPr="0017654D">
        <w:rPr>
          <w:rFonts w:ascii="Times New Roman" w:hAnsi="Times New Roman" w:cs="Times New Roman"/>
          <w:sz w:val="28"/>
          <w:szCs w:val="28"/>
          <w:lang w:val="kk-KZ"/>
        </w:rPr>
        <w:t xml:space="preserve"> көпшілік алдында сөйлеудегі қиындықтарды, өз пікірін білдірудегі белгісіздікті және әлеуметтік өзара әрекеттесуден аулақ болуды жиі атап өтті. </w:t>
      </w:r>
      <w:r w:rsidR="00B73543" w:rsidRPr="0017654D">
        <w:rPr>
          <w:rFonts w:ascii="Times New Roman" w:hAnsi="Times New Roman" w:cs="Times New Roman"/>
          <w:sz w:val="28"/>
          <w:szCs w:val="28"/>
          <w:lang w:val="kk-KZ"/>
        </w:rPr>
        <w:t xml:space="preserve">Мақалада </w:t>
      </w:r>
      <w:r w:rsidR="00866996" w:rsidRPr="0017654D">
        <w:rPr>
          <w:rFonts w:ascii="Times New Roman" w:hAnsi="Times New Roman" w:cs="Times New Roman"/>
          <w:sz w:val="28"/>
          <w:szCs w:val="28"/>
          <w:lang w:val="kk-KZ"/>
        </w:rPr>
        <w:t>ассертивтілік пен академиялық үлгерім арасындағы байланысты қабылдауға ерекше назар аударылады. Зерттеуге қатысушылардың 72,5%</w:t>
      </w:r>
      <w:r w:rsidR="00F57733" w:rsidRPr="0017654D">
        <w:rPr>
          <w:rFonts w:ascii="Times New Roman" w:hAnsi="Times New Roman" w:cs="Times New Roman"/>
          <w:sz w:val="28"/>
          <w:szCs w:val="28"/>
          <w:lang w:val="kk-KZ"/>
        </w:rPr>
        <w:t xml:space="preserve"> </w:t>
      </w:r>
      <w:r w:rsidR="00866996" w:rsidRPr="0017654D">
        <w:rPr>
          <w:rFonts w:ascii="Times New Roman" w:hAnsi="Times New Roman" w:cs="Times New Roman"/>
          <w:sz w:val="28"/>
          <w:szCs w:val="28"/>
          <w:lang w:val="kk-KZ"/>
        </w:rPr>
        <w:t>мұндай байланыс бар деп санайды</w:t>
      </w:r>
      <w:r w:rsidR="00894F94" w:rsidRPr="0017654D">
        <w:rPr>
          <w:rFonts w:ascii="Times New Roman" w:hAnsi="Times New Roman" w:cs="Times New Roman"/>
          <w:sz w:val="28"/>
          <w:szCs w:val="28"/>
          <w:lang w:val="kk-KZ"/>
        </w:rPr>
        <w:t xml:space="preserve">, ал </w:t>
      </w:r>
      <w:r w:rsidR="00866996" w:rsidRPr="0017654D">
        <w:rPr>
          <w:rFonts w:ascii="Times New Roman" w:hAnsi="Times New Roman" w:cs="Times New Roman"/>
          <w:sz w:val="28"/>
          <w:szCs w:val="28"/>
          <w:lang w:val="kk-KZ"/>
        </w:rPr>
        <w:t xml:space="preserve">тек 15% осы айнымалылар арасындағы әлсіз немесе </w:t>
      </w:r>
      <w:r w:rsidR="00894F94" w:rsidRPr="0017654D">
        <w:rPr>
          <w:rFonts w:ascii="Times New Roman" w:hAnsi="Times New Roman" w:cs="Times New Roman"/>
          <w:sz w:val="28"/>
          <w:szCs w:val="28"/>
          <w:lang w:val="kk-KZ"/>
        </w:rPr>
        <w:t xml:space="preserve">байланыс </w:t>
      </w:r>
      <w:r w:rsidR="00866996" w:rsidRPr="0017654D">
        <w:rPr>
          <w:rFonts w:ascii="Times New Roman" w:hAnsi="Times New Roman" w:cs="Times New Roman"/>
          <w:sz w:val="28"/>
          <w:szCs w:val="28"/>
          <w:lang w:val="kk-KZ"/>
        </w:rPr>
        <w:t xml:space="preserve">жоқ </w:t>
      </w:r>
      <w:r w:rsidR="00663EE6" w:rsidRPr="0017654D">
        <w:rPr>
          <w:rFonts w:ascii="Times New Roman" w:hAnsi="Times New Roman" w:cs="Times New Roman"/>
          <w:sz w:val="28"/>
          <w:szCs w:val="28"/>
          <w:lang w:val="kk-KZ"/>
        </w:rPr>
        <w:t>екендігі жайлы</w:t>
      </w:r>
      <w:r w:rsidR="00866996" w:rsidRPr="0017654D">
        <w:rPr>
          <w:rFonts w:ascii="Times New Roman" w:hAnsi="Times New Roman" w:cs="Times New Roman"/>
          <w:sz w:val="28"/>
          <w:szCs w:val="28"/>
          <w:lang w:val="kk-KZ"/>
        </w:rPr>
        <w:t xml:space="preserve"> пікір білдірді. Байланыстың болуы туралы дәлелдердің ішінде </w:t>
      </w:r>
      <w:r w:rsidR="00663EE6" w:rsidRPr="0017654D">
        <w:rPr>
          <w:rFonts w:ascii="Times New Roman" w:hAnsi="Times New Roman" w:cs="Times New Roman"/>
          <w:sz w:val="28"/>
          <w:szCs w:val="28"/>
          <w:lang w:val="kk-KZ"/>
        </w:rPr>
        <w:t>білім алушыла</w:t>
      </w:r>
      <w:r w:rsidR="00866996" w:rsidRPr="0017654D">
        <w:rPr>
          <w:rFonts w:ascii="Times New Roman" w:hAnsi="Times New Roman" w:cs="Times New Roman"/>
          <w:sz w:val="28"/>
          <w:szCs w:val="28"/>
          <w:lang w:val="kk-KZ"/>
        </w:rPr>
        <w:t xml:space="preserve">р ассертивтілік оқу процесіне белсенді қатысуға, оқытушылармен және құрдастарымен жақсы қарым-қатынасқа, сұрақтар қоюға және өз ойларын білдіруге ықпал ететінін атап өтті. Керісінше, бұл тұжырыммен келіспейтін респонденттер оқу үлгерімі, ең алдымен, қарым-қатынас қасиеттерімен емес, күш-жігермен, тәртіппен және танымдық қабілеттермен анықталады деп тұжырымдады. Авторлар ассертивтілікті дамыту </w:t>
      </w:r>
      <w:r w:rsidR="00782FFB" w:rsidRPr="0017654D">
        <w:rPr>
          <w:rFonts w:ascii="Times New Roman" w:hAnsi="Times New Roman" w:cs="Times New Roman"/>
          <w:sz w:val="28"/>
          <w:szCs w:val="28"/>
          <w:lang w:val="kk-KZ"/>
        </w:rPr>
        <w:t>білім алушылардың</w:t>
      </w:r>
      <w:r w:rsidR="00866996" w:rsidRPr="0017654D">
        <w:rPr>
          <w:rFonts w:ascii="Times New Roman" w:hAnsi="Times New Roman" w:cs="Times New Roman"/>
          <w:sz w:val="28"/>
          <w:szCs w:val="28"/>
          <w:lang w:val="kk-KZ"/>
        </w:rPr>
        <w:t xml:space="preserve"> оқу жетістіктерін арттыру үшін маңызды ресурс болуы мүмкін деген қорытындыға келеді. Осыған байланысты олар жоғары оқу орындарының оқу жоспарларына ассертивті мінез-құлықты дамытуға бағытталған курстарды енгізуді, сондай-ақ білім беру іс-шараларын (семинарлар, тренингтер, дәрістер) өткізуді ұсынады, бұл </w:t>
      </w:r>
      <w:r w:rsidR="00782FFB" w:rsidRPr="0017654D">
        <w:rPr>
          <w:rFonts w:ascii="Times New Roman" w:hAnsi="Times New Roman" w:cs="Times New Roman"/>
          <w:sz w:val="28"/>
          <w:szCs w:val="28"/>
          <w:lang w:val="kk-KZ"/>
        </w:rPr>
        <w:t xml:space="preserve">білім алушылардың </w:t>
      </w:r>
      <w:r w:rsidR="00866996" w:rsidRPr="0017654D">
        <w:rPr>
          <w:rFonts w:ascii="Times New Roman" w:hAnsi="Times New Roman" w:cs="Times New Roman"/>
          <w:sz w:val="28"/>
          <w:szCs w:val="28"/>
          <w:lang w:val="kk-KZ"/>
        </w:rPr>
        <w:t xml:space="preserve"> </w:t>
      </w:r>
      <w:r w:rsidR="00782FFB" w:rsidRPr="0017654D">
        <w:rPr>
          <w:rFonts w:ascii="Times New Roman" w:hAnsi="Times New Roman" w:cs="Times New Roman"/>
          <w:sz w:val="28"/>
          <w:szCs w:val="28"/>
          <w:lang w:val="kk-KZ"/>
        </w:rPr>
        <w:t>ЖОО-ға</w:t>
      </w:r>
      <w:r w:rsidR="00866996" w:rsidRPr="0017654D">
        <w:rPr>
          <w:rFonts w:ascii="Times New Roman" w:hAnsi="Times New Roman" w:cs="Times New Roman"/>
          <w:sz w:val="28"/>
          <w:szCs w:val="28"/>
          <w:lang w:val="kk-KZ"/>
        </w:rPr>
        <w:t xml:space="preserve"> түскенге дейін де сенімді және тиімді мінез-құлқын қалыптастыруға мүмкіндік береді. Осылайша, мақала білім беру ортасында студенттердің жеке басын дамытуға кешенді көзқарастың қажеттілігін көрсете отырып, психологиялық-педагогикалық зерттеулерге маңызды үлес қосады. Жұмыс жоғары оқу орындарында жұмыс істейтін оқытушылар, әдіскерлер мен психологтар үшін практикалық маңызы бар, сонымен қатар жоғары білім берудегі жеке өсу және жұмсақ дағдылар бағдарламаларын жобалауда қолданыла алады.</w:t>
      </w:r>
    </w:p>
    <w:p w14:paraId="75683003" w14:textId="3FD10C06" w:rsidR="008A7262" w:rsidRPr="0017654D" w:rsidRDefault="008A7262" w:rsidP="00384F7B">
      <w:pPr>
        <w:tabs>
          <w:tab w:val="left" w:pos="1276"/>
        </w:tabs>
        <w:spacing w:after="0" w:line="240" w:lineRule="auto"/>
        <w:ind w:right="3"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Әртүрлі ғалымдар ассертивтілік ұғымын әртүрлі жолмен түсіндірсе де, тұжырымдамалық тұрғыдан оны анықтау ұғымы бірдей болып келеді. Мысалы, Ф. Годрати және т.б. [</w:t>
      </w:r>
      <w:r w:rsidR="00F8332E" w:rsidRPr="0017654D">
        <w:rPr>
          <w:rFonts w:ascii="Times New Roman" w:hAnsi="Times New Roman" w:cs="Times New Roman"/>
          <w:color w:val="000000"/>
          <w:sz w:val="28"/>
          <w:szCs w:val="28"/>
          <w:lang w:val="kk-KZ"/>
        </w:rPr>
        <w:t>101</w:t>
      </w:r>
      <w:r w:rsidRPr="0017654D">
        <w:rPr>
          <w:rFonts w:ascii="Times New Roman" w:hAnsi="Times New Roman" w:cs="Times New Roman"/>
          <w:color w:val="000000"/>
          <w:sz w:val="28"/>
          <w:szCs w:val="28"/>
          <w:lang w:val="kk-KZ"/>
        </w:rPr>
        <w:t>] өзіне деген сенімділікті, ассертивтілікті салауатты қарым-қатынас әдісі, адал және құрметпен ерекшеленетін қарым-қатынас қабілеті ретінде анықтайды. Сенімді</w:t>
      </w:r>
      <w:r w:rsidR="006C555F" w:rsidRPr="0017654D">
        <w:rPr>
          <w:rFonts w:ascii="Times New Roman" w:hAnsi="Times New Roman" w:cs="Times New Roman"/>
          <w:color w:val="000000"/>
          <w:sz w:val="28"/>
          <w:szCs w:val="28"/>
          <w:lang w:val="kk-KZ"/>
        </w:rPr>
        <w:t xml:space="preserve"> және </w:t>
      </w:r>
      <w:r w:rsidRPr="0017654D">
        <w:rPr>
          <w:rFonts w:ascii="Times New Roman" w:hAnsi="Times New Roman" w:cs="Times New Roman"/>
          <w:color w:val="000000"/>
          <w:sz w:val="28"/>
          <w:szCs w:val="28"/>
          <w:lang w:val="kk-KZ"/>
        </w:rPr>
        <w:t>ассертивті адамдар басқ</w:t>
      </w:r>
      <w:r w:rsidR="006C555F" w:rsidRPr="0017654D">
        <w:rPr>
          <w:rFonts w:ascii="Times New Roman" w:hAnsi="Times New Roman" w:cs="Times New Roman"/>
          <w:color w:val="000000"/>
          <w:sz w:val="28"/>
          <w:szCs w:val="28"/>
          <w:lang w:val="kk-KZ"/>
        </w:rPr>
        <w:t>ала</w:t>
      </w:r>
      <w:r w:rsidRPr="0017654D">
        <w:rPr>
          <w:rFonts w:ascii="Times New Roman" w:hAnsi="Times New Roman" w:cs="Times New Roman"/>
          <w:color w:val="000000"/>
          <w:sz w:val="28"/>
          <w:szCs w:val="28"/>
          <w:lang w:val="kk-KZ"/>
        </w:rPr>
        <w:t>рдың сезімдеріне қамқорлық жаса</w:t>
      </w:r>
      <w:r w:rsidR="00875219" w:rsidRPr="0017654D">
        <w:rPr>
          <w:rFonts w:ascii="Times New Roman" w:hAnsi="Times New Roman" w:cs="Times New Roman"/>
          <w:color w:val="000000"/>
          <w:sz w:val="28"/>
          <w:szCs w:val="28"/>
          <w:lang w:val="kk-KZ"/>
        </w:rPr>
        <w:t>ған</w:t>
      </w:r>
      <w:r w:rsidRPr="0017654D">
        <w:rPr>
          <w:rFonts w:ascii="Times New Roman" w:hAnsi="Times New Roman" w:cs="Times New Roman"/>
          <w:color w:val="000000"/>
          <w:sz w:val="28"/>
          <w:szCs w:val="28"/>
          <w:lang w:val="kk-KZ"/>
        </w:rPr>
        <w:t>дықтан</w:t>
      </w:r>
      <w:r w:rsidR="00875219" w:rsidRPr="0017654D">
        <w:rPr>
          <w:rFonts w:ascii="Times New Roman" w:hAnsi="Times New Roman" w:cs="Times New Roman"/>
          <w:color w:val="000000"/>
          <w:sz w:val="28"/>
          <w:szCs w:val="28"/>
          <w:lang w:val="kk-KZ"/>
        </w:rPr>
        <w:t>,</w:t>
      </w:r>
      <w:r w:rsidRPr="0017654D">
        <w:rPr>
          <w:rFonts w:ascii="Times New Roman" w:hAnsi="Times New Roman" w:cs="Times New Roman"/>
          <w:color w:val="000000"/>
          <w:sz w:val="28"/>
          <w:szCs w:val="28"/>
          <w:lang w:val="kk-KZ"/>
        </w:rPr>
        <w:t xml:space="preserve"> олардың өтініштеріне немесе талаптарына сыпайы, бірақ нақты жауап береді. Қорытындылай келе, ассертивтілік – бұл адамдарға өзінің ішкі, қоғамның әлеуметтік қажеттіліктерін қанағаттандыруға көмектесетін тұлғааралық қарым-қатынастың негізгі </w:t>
      </w:r>
      <w:r w:rsidR="004A105B" w:rsidRPr="0017654D">
        <w:rPr>
          <w:rFonts w:ascii="Times New Roman" w:hAnsi="Times New Roman" w:cs="Times New Roman"/>
          <w:color w:val="000000"/>
          <w:sz w:val="28"/>
          <w:szCs w:val="28"/>
          <w:lang w:val="kk-KZ"/>
        </w:rPr>
        <w:t>сапасы болып та табылады</w:t>
      </w:r>
      <w:r w:rsidRPr="0017654D">
        <w:rPr>
          <w:rFonts w:ascii="Times New Roman" w:hAnsi="Times New Roman" w:cs="Times New Roman"/>
          <w:color w:val="000000"/>
          <w:sz w:val="28"/>
          <w:szCs w:val="28"/>
          <w:lang w:val="kk-KZ"/>
        </w:rPr>
        <w:t>.</w:t>
      </w:r>
    </w:p>
    <w:p w14:paraId="71E8D525" w14:textId="67812B17" w:rsidR="004A105B" w:rsidRPr="0017654D" w:rsidRDefault="004A105B" w:rsidP="00384F7B">
      <w:pPr>
        <w:tabs>
          <w:tab w:val="left" w:pos="1276"/>
        </w:tabs>
        <w:spacing w:after="0" w:line="240" w:lineRule="auto"/>
        <w:ind w:right="3"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Берілген бөлім</w:t>
      </w:r>
      <w:r w:rsidR="007E5B82" w:rsidRPr="0017654D">
        <w:rPr>
          <w:rFonts w:ascii="Times New Roman" w:hAnsi="Times New Roman" w:cs="Times New Roman"/>
          <w:color w:val="000000"/>
          <w:sz w:val="28"/>
          <w:szCs w:val="28"/>
          <w:lang w:val="kk-KZ"/>
        </w:rPr>
        <w:t>д</w:t>
      </w:r>
      <w:r w:rsidRPr="0017654D">
        <w:rPr>
          <w:rFonts w:ascii="Times New Roman" w:hAnsi="Times New Roman" w:cs="Times New Roman"/>
          <w:color w:val="000000"/>
          <w:sz w:val="28"/>
          <w:szCs w:val="28"/>
          <w:lang w:val="kk-KZ"/>
        </w:rPr>
        <w:t>і қорытындылай келе</w:t>
      </w:r>
      <w:r w:rsidR="00C434AE" w:rsidRPr="0017654D">
        <w:rPr>
          <w:rFonts w:ascii="Times New Roman" w:hAnsi="Times New Roman" w:cs="Times New Roman"/>
          <w:color w:val="000000"/>
          <w:sz w:val="28"/>
          <w:szCs w:val="28"/>
          <w:lang w:val="kk-KZ"/>
        </w:rPr>
        <w:t xml:space="preserve"> </w:t>
      </w:r>
      <w:r w:rsidRPr="0017654D">
        <w:rPr>
          <w:rFonts w:ascii="Times New Roman" w:hAnsi="Times New Roman" w:cs="Times New Roman"/>
          <w:color w:val="000000"/>
          <w:sz w:val="28"/>
          <w:szCs w:val="28"/>
          <w:lang w:val="kk-KZ"/>
        </w:rPr>
        <w:t xml:space="preserve">келесі </w:t>
      </w:r>
      <w:r w:rsidR="00C434AE" w:rsidRPr="0017654D">
        <w:rPr>
          <w:rFonts w:ascii="Times New Roman" w:hAnsi="Times New Roman" w:cs="Times New Roman"/>
          <w:color w:val="000000"/>
          <w:sz w:val="28"/>
          <w:szCs w:val="28"/>
          <w:lang w:val="kk-KZ"/>
        </w:rPr>
        <w:t>тұжырымдар жасауға болады:</w:t>
      </w:r>
    </w:p>
    <w:p w14:paraId="1023C8EE" w14:textId="41D26D3C" w:rsidR="004A105B" w:rsidRPr="0017654D" w:rsidRDefault="00D46FB8" w:rsidP="003F6EB3">
      <w:pPr>
        <w:pStyle w:val="a9"/>
        <w:numPr>
          <w:ilvl w:val="0"/>
          <w:numId w:val="25"/>
        </w:numPr>
        <w:tabs>
          <w:tab w:val="left" w:pos="851"/>
          <w:tab w:val="left" w:pos="1134"/>
          <w:tab w:val="left" w:pos="1276"/>
        </w:tabs>
        <w:ind w:left="0" w:firstLine="709"/>
        <w:jc w:val="both"/>
        <w:rPr>
          <w:sz w:val="28"/>
          <w:szCs w:val="28"/>
          <w:lang w:val="kk-KZ"/>
        </w:rPr>
      </w:pPr>
      <w:r w:rsidRPr="0017654D">
        <w:rPr>
          <w:sz w:val="28"/>
          <w:szCs w:val="28"/>
          <w:lang w:val="kk-KZ"/>
        </w:rPr>
        <w:t>ЖОО-дағы</w:t>
      </w:r>
      <w:r w:rsidR="004A105B" w:rsidRPr="0017654D">
        <w:rPr>
          <w:sz w:val="28"/>
          <w:szCs w:val="28"/>
          <w:lang w:val="kk-KZ"/>
        </w:rPr>
        <w:t xml:space="preserve"> білім алушылардың ассертивтілігін дамытудың психологиялық және педагогикалық алғышарттары (негіздері) жеке және әлеуметтік факторларды ескеретін кешенді тәсілдің қажеттілігімен айқындалады</w:t>
      </w:r>
      <w:r w:rsidR="00390EC5" w:rsidRPr="0017654D">
        <w:rPr>
          <w:sz w:val="28"/>
          <w:szCs w:val="28"/>
          <w:lang w:val="kk-KZ"/>
        </w:rPr>
        <w:t>.</w:t>
      </w:r>
    </w:p>
    <w:p w14:paraId="47E00C01" w14:textId="0AA4712A" w:rsidR="004A105B" w:rsidRPr="0017654D" w:rsidRDefault="004A105B" w:rsidP="003F6EB3">
      <w:pPr>
        <w:pStyle w:val="a9"/>
        <w:numPr>
          <w:ilvl w:val="0"/>
          <w:numId w:val="25"/>
        </w:numPr>
        <w:tabs>
          <w:tab w:val="left" w:pos="851"/>
          <w:tab w:val="left" w:pos="1134"/>
          <w:tab w:val="left" w:pos="1276"/>
        </w:tabs>
        <w:ind w:left="0" w:firstLine="709"/>
        <w:jc w:val="both"/>
        <w:rPr>
          <w:sz w:val="28"/>
          <w:szCs w:val="28"/>
          <w:lang w:val="kk-KZ"/>
        </w:rPr>
      </w:pPr>
      <w:r w:rsidRPr="0017654D">
        <w:rPr>
          <w:sz w:val="28"/>
          <w:szCs w:val="28"/>
          <w:lang w:val="kk-KZ"/>
        </w:rPr>
        <w:t xml:space="preserve">Ассертивтілікті дамыту, тәрбие мен білім беру процесі арқылы қалыптасатын </w:t>
      </w:r>
      <w:r w:rsidR="00F746CC" w:rsidRPr="0017654D">
        <w:rPr>
          <w:sz w:val="28"/>
          <w:szCs w:val="28"/>
          <w:lang w:val="kk-KZ"/>
        </w:rPr>
        <w:t>қасиет</w:t>
      </w:r>
      <w:r w:rsidRPr="0017654D">
        <w:rPr>
          <w:sz w:val="28"/>
          <w:szCs w:val="28"/>
          <w:lang w:val="kk-KZ"/>
        </w:rPr>
        <w:t xml:space="preserve"> ретінде қарастырылады. Бұл оның білім беру процесімен байланысын және оны дамытудағы педагогиканың рөлін көрсетеді</w:t>
      </w:r>
      <w:r w:rsidR="00390EC5" w:rsidRPr="0017654D">
        <w:rPr>
          <w:sz w:val="28"/>
          <w:szCs w:val="28"/>
          <w:lang w:val="kk-KZ"/>
        </w:rPr>
        <w:t>.</w:t>
      </w:r>
    </w:p>
    <w:p w14:paraId="79396F61" w14:textId="5549F196" w:rsidR="004A105B" w:rsidRPr="0017654D" w:rsidRDefault="004A105B" w:rsidP="003F6EB3">
      <w:pPr>
        <w:pStyle w:val="a9"/>
        <w:numPr>
          <w:ilvl w:val="0"/>
          <w:numId w:val="25"/>
        </w:numPr>
        <w:tabs>
          <w:tab w:val="left" w:pos="851"/>
          <w:tab w:val="left" w:pos="1134"/>
          <w:tab w:val="left" w:pos="1276"/>
        </w:tabs>
        <w:ind w:left="0" w:firstLine="709"/>
        <w:jc w:val="both"/>
        <w:rPr>
          <w:sz w:val="28"/>
          <w:szCs w:val="28"/>
          <w:lang w:val="kk-KZ"/>
        </w:rPr>
      </w:pPr>
      <w:r w:rsidRPr="0017654D">
        <w:rPr>
          <w:sz w:val="28"/>
          <w:szCs w:val="28"/>
          <w:lang w:val="kk-KZ"/>
        </w:rPr>
        <w:t>Студенттік жас (18-26 жас) тұлғаның дамуы үшін өте маңызды, мұнда тәуелсіздік, өзін-өзі реттеу және өзара әрекеттесу қабілеті сияқты маңызды психологиялық сипаттамалар көрінеді. Бұл қасиеттер ассертивтіліктің дамуына ықпал етеді</w:t>
      </w:r>
      <w:r w:rsidR="00390EC5" w:rsidRPr="0017654D">
        <w:rPr>
          <w:sz w:val="28"/>
          <w:szCs w:val="28"/>
          <w:lang w:val="kk-KZ"/>
        </w:rPr>
        <w:t>.</w:t>
      </w:r>
    </w:p>
    <w:p w14:paraId="2B72E775" w14:textId="1F4BC38B" w:rsidR="004A105B" w:rsidRPr="0017654D" w:rsidRDefault="00D46FB8" w:rsidP="003F6EB3">
      <w:pPr>
        <w:pStyle w:val="a9"/>
        <w:numPr>
          <w:ilvl w:val="0"/>
          <w:numId w:val="25"/>
        </w:numPr>
        <w:tabs>
          <w:tab w:val="left" w:pos="851"/>
          <w:tab w:val="left" w:pos="1134"/>
          <w:tab w:val="left" w:pos="1276"/>
        </w:tabs>
        <w:ind w:left="0" w:firstLine="709"/>
        <w:jc w:val="both"/>
        <w:rPr>
          <w:sz w:val="28"/>
          <w:szCs w:val="28"/>
          <w:lang w:val="kk-KZ"/>
        </w:rPr>
      </w:pPr>
      <w:r w:rsidRPr="0017654D">
        <w:rPr>
          <w:sz w:val="28"/>
          <w:szCs w:val="28"/>
          <w:lang w:val="kk-KZ"/>
        </w:rPr>
        <w:t>ЖОО-дағы</w:t>
      </w:r>
      <w:r w:rsidR="004A105B" w:rsidRPr="0017654D">
        <w:rPr>
          <w:sz w:val="28"/>
          <w:szCs w:val="28"/>
          <w:lang w:val="kk-KZ"/>
        </w:rPr>
        <w:t xml:space="preserve"> оқу процесіне бейімделу және академиялық жетістіктер білім алушылардың жеке өсуі мен  ассертивтілік денгейімен тығыз байланысты. Психологиялық бейімделу, эмоционалды тұрақтылық және әлеуметтік интеракция </w:t>
      </w:r>
      <w:r w:rsidRPr="0017654D">
        <w:rPr>
          <w:sz w:val="28"/>
          <w:szCs w:val="28"/>
          <w:lang w:val="kk-KZ"/>
        </w:rPr>
        <w:t>ЖОО-дағы</w:t>
      </w:r>
      <w:r w:rsidR="004A105B" w:rsidRPr="0017654D">
        <w:rPr>
          <w:sz w:val="28"/>
          <w:szCs w:val="28"/>
          <w:lang w:val="kk-KZ"/>
        </w:rPr>
        <w:t xml:space="preserve"> білім беру ортасында және болашақ маман ретінде білім алушылардың қалыптасуында шешуші рөл атқарады</w:t>
      </w:r>
      <w:r w:rsidR="00A738DC" w:rsidRPr="0017654D">
        <w:rPr>
          <w:sz w:val="28"/>
          <w:szCs w:val="28"/>
          <w:lang w:val="kk-KZ"/>
        </w:rPr>
        <w:t>.</w:t>
      </w:r>
    </w:p>
    <w:p w14:paraId="722639DC" w14:textId="4E32BC5A" w:rsidR="004A105B" w:rsidRPr="0017654D" w:rsidRDefault="004A105B" w:rsidP="00384F7B">
      <w:pPr>
        <w:pStyle w:val="a9"/>
        <w:tabs>
          <w:tab w:val="left" w:pos="851"/>
          <w:tab w:val="left" w:pos="1276"/>
        </w:tabs>
        <w:ind w:left="0" w:firstLine="709"/>
        <w:jc w:val="both"/>
        <w:rPr>
          <w:i/>
          <w:iCs/>
          <w:sz w:val="28"/>
          <w:szCs w:val="28"/>
          <w:lang w:val="kk-KZ"/>
        </w:rPr>
      </w:pPr>
      <w:r w:rsidRPr="0017654D">
        <w:rPr>
          <w:i/>
          <w:iCs/>
          <w:sz w:val="28"/>
          <w:szCs w:val="28"/>
          <w:lang w:val="kk-KZ"/>
        </w:rPr>
        <w:t>Ұсынылған тұжырымдар сенімділік, өзін-өзі реттеу деңгейлерін, оқытудың тиімділігін арттыруға, білім алушыларды табысты кәсіби және жеке өмірге дайындау мақсатында жоғары оқу орындарының оқу бағдарламаларына ассертивтілікті дамыту үшін тренингтер мен әдістемелерді біріктірудің маңыздылығын айқындайды.</w:t>
      </w:r>
      <w:r w:rsidR="00A469F9" w:rsidRPr="0017654D">
        <w:rPr>
          <w:i/>
          <w:iCs/>
          <w:sz w:val="28"/>
          <w:szCs w:val="28"/>
          <w:lang w:val="kk-KZ"/>
        </w:rPr>
        <w:t xml:space="preserve"> Сонымен қатар </w:t>
      </w:r>
      <w:r w:rsidR="003D261F" w:rsidRPr="0017654D">
        <w:rPr>
          <w:i/>
          <w:iCs/>
          <w:sz w:val="28"/>
          <w:szCs w:val="28"/>
          <w:lang w:val="kk-KZ"/>
        </w:rPr>
        <w:t xml:space="preserve">ассертивтілік қасиетінің </w:t>
      </w:r>
      <w:r w:rsidR="00D92C23" w:rsidRPr="0017654D">
        <w:rPr>
          <w:i/>
          <w:iCs/>
          <w:sz w:val="28"/>
          <w:szCs w:val="28"/>
          <w:lang w:val="kk-KZ"/>
        </w:rPr>
        <w:t xml:space="preserve">дамуы </w:t>
      </w:r>
      <w:r w:rsidR="003D261F" w:rsidRPr="0017654D">
        <w:rPr>
          <w:i/>
          <w:iCs/>
          <w:sz w:val="28"/>
          <w:szCs w:val="28"/>
          <w:lang w:val="kk-KZ"/>
        </w:rPr>
        <w:t>педагогикалық іс-</w:t>
      </w:r>
      <w:r w:rsidR="00D92C23" w:rsidRPr="0017654D">
        <w:rPr>
          <w:i/>
          <w:iCs/>
          <w:sz w:val="28"/>
          <w:szCs w:val="28"/>
          <w:lang w:val="kk-KZ"/>
        </w:rPr>
        <w:t xml:space="preserve">әрекет және психологиялық білім арсындағы синергиясы арқылы </w:t>
      </w:r>
      <w:r w:rsidR="005D0D5E" w:rsidRPr="0017654D">
        <w:rPr>
          <w:i/>
          <w:iCs/>
          <w:sz w:val="28"/>
          <w:szCs w:val="28"/>
          <w:lang w:val="kk-KZ"/>
        </w:rPr>
        <w:t>ғана дами алатыны тұжырымдалды.</w:t>
      </w:r>
    </w:p>
    <w:p w14:paraId="79CAC271" w14:textId="77777777" w:rsidR="005D0D5E" w:rsidRPr="0017654D" w:rsidRDefault="005D0D5E" w:rsidP="00384F7B">
      <w:pPr>
        <w:pStyle w:val="a9"/>
        <w:tabs>
          <w:tab w:val="left" w:pos="851"/>
          <w:tab w:val="left" w:pos="1276"/>
        </w:tabs>
        <w:ind w:left="0" w:firstLine="709"/>
        <w:jc w:val="both"/>
        <w:rPr>
          <w:i/>
          <w:iCs/>
          <w:sz w:val="28"/>
          <w:szCs w:val="28"/>
          <w:lang w:val="kk-KZ"/>
        </w:rPr>
      </w:pPr>
    </w:p>
    <w:p w14:paraId="72B218D4" w14:textId="77777777" w:rsidR="005D0D5E" w:rsidRPr="0017654D" w:rsidRDefault="005D0D5E" w:rsidP="004A105B">
      <w:pPr>
        <w:pStyle w:val="a9"/>
        <w:tabs>
          <w:tab w:val="left" w:pos="851"/>
        </w:tabs>
        <w:ind w:left="0" w:firstLine="567"/>
        <w:jc w:val="both"/>
        <w:rPr>
          <w:i/>
          <w:iCs/>
          <w:sz w:val="28"/>
          <w:szCs w:val="28"/>
          <w:lang w:val="kk-KZ"/>
        </w:rPr>
      </w:pPr>
    </w:p>
    <w:p w14:paraId="10C5F5DD" w14:textId="77777777" w:rsidR="00390EC5" w:rsidRPr="0017654D" w:rsidRDefault="00390EC5" w:rsidP="004A105B">
      <w:pPr>
        <w:pStyle w:val="a9"/>
        <w:tabs>
          <w:tab w:val="left" w:pos="851"/>
        </w:tabs>
        <w:ind w:left="0" w:firstLine="567"/>
        <w:jc w:val="both"/>
        <w:rPr>
          <w:i/>
          <w:iCs/>
          <w:sz w:val="28"/>
          <w:szCs w:val="28"/>
          <w:lang w:val="kk-KZ"/>
        </w:rPr>
      </w:pPr>
    </w:p>
    <w:p w14:paraId="1575E81E" w14:textId="77777777" w:rsidR="00390EC5" w:rsidRPr="0017654D" w:rsidRDefault="00390EC5" w:rsidP="004A105B">
      <w:pPr>
        <w:pStyle w:val="a9"/>
        <w:tabs>
          <w:tab w:val="left" w:pos="851"/>
        </w:tabs>
        <w:ind w:left="0" w:firstLine="567"/>
        <w:jc w:val="both"/>
        <w:rPr>
          <w:i/>
          <w:iCs/>
          <w:sz w:val="28"/>
          <w:szCs w:val="28"/>
          <w:lang w:val="kk-KZ"/>
        </w:rPr>
      </w:pPr>
    </w:p>
    <w:p w14:paraId="67568FA7" w14:textId="77777777" w:rsidR="00390EC5" w:rsidRPr="0017654D" w:rsidRDefault="00390EC5" w:rsidP="004A105B">
      <w:pPr>
        <w:pStyle w:val="a9"/>
        <w:tabs>
          <w:tab w:val="left" w:pos="851"/>
        </w:tabs>
        <w:ind w:left="0" w:firstLine="567"/>
        <w:jc w:val="both"/>
        <w:rPr>
          <w:i/>
          <w:iCs/>
          <w:sz w:val="28"/>
          <w:szCs w:val="28"/>
          <w:lang w:val="kk-KZ"/>
        </w:rPr>
      </w:pPr>
    </w:p>
    <w:p w14:paraId="7ED1E1D1" w14:textId="77777777" w:rsidR="00390EC5" w:rsidRPr="0017654D" w:rsidRDefault="00390EC5" w:rsidP="004A105B">
      <w:pPr>
        <w:pStyle w:val="a9"/>
        <w:tabs>
          <w:tab w:val="left" w:pos="851"/>
        </w:tabs>
        <w:ind w:left="0" w:firstLine="567"/>
        <w:jc w:val="both"/>
        <w:rPr>
          <w:i/>
          <w:iCs/>
          <w:sz w:val="28"/>
          <w:szCs w:val="28"/>
          <w:lang w:val="kk-KZ"/>
        </w:rPr>
      </w:pPr>
    </w:p>
    <w:p w14:paraId="54D0FB32" w14:textId="77777777" w:rsidR="00390EC5" w:rsidRPr="0017654D" w:rsidRDefault="00390EC5" w:rsidP="004A105B">
      <w:pPr>
        <w:pStyle w:val="a9"/>
        <w:tabs>
          <w:tab w:val="left" w:pos="851"/>
        </w:tabs>
        <w:ind w:left="0" w:firstLine="567"/>
        <w:jc w:val="both"/>
        <w:rPr>
          <w:i/>
          <w:iCs/>
          <w:sz w:val="28"/>
          <w:szCs w:val="28"/>
          <w:lang w:val="kk-KZ"/>
        </w:rPr>
      </w:pPr>
    </w:p>
    <w:p w14:paraId="70419922" w14:textId="77777777" w:rsidR="00390EC5" w:rsidRPr="0017654D" w:rsidRDefault="00390EC5" w:rsidP="004A105B">
      <w:pPr>
        <w:pStyle w:val="a9"/>
        <w:tabs>
          <w:tab w:val="left" w:pos="851"/>
        </w:tabs>
        <w:ind w:left="0" w:firstLine="567"/>
        <w:jc w:val="both"/>
        <w:rPr>
          <w:i/>
          <w:iCs/>
          <w:sz w:val="28"/>
          <w:szCs w:val="28"/>
          <w:lang w:val="kk-KZ"/>
        </w:rPr>
      </w:pPr>
    </w:p>
    <w:p w14:paraId="1F9CA3BE" w14:textId="77777777" w:rsidR="00390EC5" w:rsidRPr="0017654D" w:rsidRDefault="00390EC5" w:rsidP="004A105B">
      <w:pPr>
        <w:pStyle w:val="a9"/>
        <w:tabs>
          <w:tab w:val="left" w:pos="851"/>
        </w:tabs>
        <w:ind w:left="0" w:firstLine="567"/>
        <w:jc w:val="both"/>
        <w:rPr>
          <w:i/>
          <w:iCs/>
          <w:sz w:val="28"/>
          <w:szCs w:val="28"/>
          <w:lang w:val="kk-KZ"/>
        </w:rPr>
      </w:pPr>
    </w:p>
    <w:p w14:paraId="57426333" w14:textId="77777777" w:rsidR="00390EC5" w:rsidRPr="0017654D" w:rsidRDefault="00390EC5" w:rsidP="004A105B">
      <w:pPr>
        <w:pStyle w:val="a9"/>
        <w:tabs>
          <w:tab w:val="left" w:pos="851"/>
        </w:tabs>
        <w:ind w:left="0" w:firstLine="567"/>
        <w:jc w:val="both"/>
        <w:rPr>
          <w:i/>
          <w:iCs/>
          <w:sz w:val="28"/>
          <w:szCs w:val="28"/>
          <w:lang w:val="kk-KZ"/>
        </w:rPr>
      </w:pPr>
    </w:p>
    <w:p w14:paraId="28E477B1" w14:textId="77777777" w:rsidR="00390EC5" w:rsidRPr="0017654D" w:rsidRDefault="00390EC5" w:rsidP="004A105B">
      <w:pPr>
        <w:pStyle w:val="a9"/>
        <w:tabs>
          <w:tab w:val="left" w:pos="851"/>
        </w:tabs>
        <w:ind w:left="0" w:firstLine="567"/>
        <w:jc w:val="both"/>
        <w:rPr>
          <w:i/>
          <w:iCs/>
          <w:sz w:val="28"/>
          <w:szCs w:val="28"/>
          <w:lang w:val="kk-KZ"/>
        </w:rPr>
      </w:pPr>
    </w:p>
    <w:p w14:paraId="5FD084CF" w14:textId="77777777" w:rsidR="00390EC5" w:rsidRPr="0017654D" w:rsidRDefault="00390EC5" w:rsidP="004A105B">
      <w:pPr>
        <w:pStyle w:val="a9"/>
        <w:tabs>
          <w:tab w:val="left" w:pos="851"/>
        </w:tabs>
        <w:ind w:left="0" w:firstLine="567"/>
        <w:jc w:val="both"/>
        <w:rPr>
          <w:i/>
          <w:iCs/>
          <w:sz w:val="28"/>
          <w:szCs w:val="28"/>
          <w:lang w:val="kk-KZ"/>
        </w:rPr>
      </w:pPr>
    </w:p>
    <w:p w14:paraId="5D83EC4A" w14:textId="77777777" w:rsidR="00390EC5" w:rsidRPr="0017654D" w:rsidRDefault="00390EC5" w:rsidP="004A105B">
      <w:pPr>
        <w:pStyle w:val="a9"/>
        <w:tabs>
          <w:tab w:val="left" w:pos="851"/>
        </w:tabs>
        <w:ind w:left="0" w:firstLine="567"/>
        <w:jc w:val="both"/>
        <w:rPr>
          <w:i/>
          <w:iCs/>
          <w:sz w:val="28"/>
          <w:szCs w:val="28"/>
          <w:lang w:val="kk-KZ"/>
        </w:rPr>
      </w:pPr>
    </w:p>
    <w:p w14:paraId="290CACB9" w14:textId="77777777" w:rsidR="00390EC5" w:rsidRPr="0017654D" w:rsidRDefault="00390EC5" w:rsidP="004A105B">
      <w:pPr>
        <w:pStyle w:val="a9"/>
        <w:tabs>
          <w:tab w:val="left" w:pos="851"/>
        </w:tabs>
        <w:ind w:left="0" w:firstLine="567"/>
        <w:jc w:val="both"/>
        <w:rPr>
          <w:i/>
          <w:iCs/>
          <w:sz w:val="28"/>
          <w:szCs w:val="28"/>
          <w:lang w:val="kk-KZ"/>
        </w:rPr>
      </w:pPr>
    </w:p>
    <w:p w14:paraId="664B06E0" w14:textId="77777777" w:rsidR="00390EC5" w:rsidRPr="0017654D" w:rsidRDefault="00390EC5" w:rsidP="004A105B">
      <w:pPr>
        <w:pStyle w:val="a9"/>
        <w:tabs>
          <w:tab w:val="left" w:pos="851"/>
        </w:tabs>
        <w:ind w:left="0" w:firstLine="567"/>
        <w:jc w:val="both"/>
        <w:rPr>
          <w:i/>
          <w:iCs/>
          <w:sz w:val="28"/>
          <w:szCs w:val="28"/>
          <w:lang w:val="kk-KZ"/>
        </w:rPr>
      </w:pPr>
    </w:p>
    <w:p w14:paraId="5D1F6B9C" w14:textId="77777777" w:rsidR="00027382" w:rsidRPr="0017654D" w:rsidRDefault="00027382" w:rsidP="004A105B">
      <w:pPr>
        <w:pStyle w:val="a9"/>
        <w:tabs>
          <w:tab w:val="left" w:pos="851"/>
        </w:tabs>
        <w:ind w:left="0" w:firstLine="567"/>
        <w:jc w:val="both"/>
        <w:rPr>
          <w:i/>
          <w:iCs/>
          <w:sz w:val="28"/>
          <w:szCs w:val="28"/>
          <w:lang w:val="kk-KZ"/>
        </w:rPr>
      </w:pPr>
    </w:p>
    <w:p w14:paraId="7C8E185C" w14:textId="77777777" w:rsidR="00027382" w:rsidRPr="0017654D" w:rsidRDefault="00027382" w:rsidP="004A105B">
      <w:pPr>
        <w:pStyle w:val="a9"/>
        <w:tabs>
          <w:tab w:val="left" w:pos="851"/>
        </w:tabs>
        <w:ind w:left="0" w:firstLine="567"/>
        <w:jc w:val="both"/>
        <w:rPr>
          <w:i/>
          <w:iCs/>
          <w:sz w:val="28"/>
          <w:szCs w:val="28"/>
          <w:lang w:val="kk-KZ"/>
        </w:rPr>
      </w:pPr>
    </w:p>
    <w:p w14:paraId="09C22015" w14:textId="77777777" w:rsidR="00027382" w:rsidRPr="0017654D" w:rsidRDefault="00027382" w:rsidP="004A105B">
      <w:pPr>
        <w:pStyle w:val="a9"/>
        <w:tabs>
          <w:tab w:val="left" w:pos="851"/>
        </w:tabs>
        <w:ind w:left="0" w:firstLine="567"/>
        <w:jc w:val="both"/>
        <w:rPr>
          <w:i/>
          <w:iCs/>
          <w:sz w:val="28"/>
          <w:szCs w:val="28"/>
          <w:lang w:val="kk-KZ"/>
        </w:rPr>
      </w:pPr>
    </w:p>
    <w:p w14:paraId="24505B47" w14:textId="77777777" w:rsidR="00027382" w:rsidRPr="0017654D" w:rsidRDefault="00027382" w:rsidP="004A105B">
      <w:pPr>
        <w:pStyle w:val="a9"/>
        <w:tabs>
          <w:tab w:val="left" w:pos="851"/>
        </w:tabs>
        <w:ind w:left="0" w:firstLine="567"/>
        <w:jc w:val="both"/>
        <w:rPr>
          <w:i/>
          <w:iCs/>
          <w:sz w:val="28"/>
          <w:szCs w:val="28"/>
          <w:lang w:val="kk-KZ"/>
        </w:rPr>
      </w:pPr>
    </w:p>
    <w:p w14:paraId="26772315" w14:textId="77777777" w:rsidR="00027382" w:rsidRPr="0017654D" w:rsidRDefault="00027382" w:rsidP="004A105B">
      <w:pPr>
        <w:pStyle w:val="a9"/>
        <w:tabs>
          <w:tab w:val="left" w:pos="851"/>
        </w:tabs>
        <w:ind w:left="0" w:firstLine="567"/>
        <w:jc w:val="both"/>
        <w:rPr>
          <w:i/>
          <w:iCs/>
          <w:sz w:val="28"/>
          <w:szCs w:val="28"/>
          <w:lang w:val="kk-KZ"/>
        </w:rPr>
      </w:pPr>
    </w:p>
    <w:p w14:paraId="1335C1C5" w14:textId="77777777" w:rsidR="00027382" w:rsidRPr="0017654D" w:rsidRDefault="00027382" w:rsidP="004A105B">
      <w:pPr>
        <w:pStyle w:val="a9"/>
        <w:tabs>
          <w:tab w:val="left" w:pos="851"/>
        </w:tabs>
        <w:ind w:left="0" w:firstLine="567"/>
        <w:jc w:val="both"/>
        <w:rPr>
          <w:i/>
          <w:iCs/>
          <w:sz w:val="28"/>
          <w:szCs w:val="28"/>
          <w:lang w:val="kk-KZ"/>
        </w:rPr>
      </w:pPr>
    </w:p>
    <w:p w14:paraId="057508AB" w14:textId="77777777" w:rsidR="00027382" w:rsidRPr="0017654D" w:rsidRDefault="00027382" w:rsidP="004A105B">
      <w:pPr>
        <w:pStyle w:val="a9"/>
        <w:tabs>
          <w:tab w:val="left" w:pos="851"/>
        </w:tabs>
        <w:ind w:left="0" w:firstLine="567"/>
        <w:jc w:val="both"/>
        <w:rPr>
          <w:i/>
          <w:iCs/>
          <w:sz w:val="28"/>
          <w:szCs w:val="28"/>
          <w:lang w:val="kk-KZ"/>
        </w:rPr>
      </w:pPr>
    </w:p>
    <w:p w14:paraId="4DE88861" w14:textId="77777777" w:rsidR="00027382" w:rsidRPr="0017654D" w:rsidRDefault="00027382" w:rsidP="004A105B">
      <w:pPr>
        <w:pStyle w:val="a9"/>
        <w:tabs>
          <w:tab w:val="left" w:pos="851"/>
        </w:tabs>
        <w:ind w:left="0" w:firstLine="567"/>
        <w:jc w:val="both"/>
        <w:rPr>
          <w:i/>
          <w:iCs/>
          <w:sz w:val="28"/>
          <w:szCs w:val="28"/>
          <w:lang w:val="kk-KZ"/>
        </w:rPr>
      </w:pPr>
    </w:p>
    <w:p w14:paraId="52E3A4A1" w14:textId="77777777" w:rsidR="00027382" w:rsidRPr="0017654D" w:rsidRDefault="00027382" w:rsidP="004A105B">
      <w:pPr>
        <w:pStyle w:val="a9"/>
        <w:tabs>
          <w:tab w:val="left" w:pos="851"/>
        </w:tabs>
        <w:ind w:left="0" w:firstLine="567"/>
        <w:jc w:val="both"/>
        <w:rPr>
          <w:i/>
          <w:iCs/>
          <w:sz w:val="28"/>
          <w:szCs w:val="28"/>
          <w:lang w:val="kk-KZ"/>
        </w:rPr>
      </w:pPr>
    </w:p>
    <w:p w14:paraId="767C7249" w14:textId="77777777" w:rsidR="00027382" w:rsidRPr="0017654D" w:rsidRDefault="00027382" w:rsidP="004A105B">
      <w:pPr>
        <w:pStyle w:val="a9"/>
        <w:tabs>
          <w:tab w:val="left" w:pos="851"/>
        </w:tabs>
        <w:ind w:left="0" w:firstLine="567"/>
        <w:jc w:val="both"/>
        <w:rPr>
          <w:i/>
          <w:iCs/>
          <w:sz w:val="28"/>
          <w:szCs w:val="28"/>
          <w:lang w:val="kk-KZ"/>
        </w:rPr>
      </w:pPr>
    </w:p>
    <w:p w14:paraId="6753BF20" w14:textId="77777777" w:rsidR="00390EC5" w:rsidRPr="0017654D" w:rsidRDefault="00390EC5" w:rsidP="004A105B">
      <w:pPr>
        <w:pStyle w:val="a9"/>
        <w:tabs>
          <w:tab w:val="left" w:pos="851"/>
        </w:tabs>
        <w:ind w:left="0" w:firstLine="567"/>
        <w:jc w:val="both"/>
        <w:rPr>
          <w:i/>
          <w:iCs/>
          <w:sz w:val="28"/>
          <w:szCs w:val="28"/>
          <w:lang w:val="kk-KZ"/>
        </w:rPr>
      </w:pPr>
    </w:p>
    <w:p w14:paraId="12D82337" w14:textId="77777777" w:rsidR="00390EC5" w:rsidRPr="0017654D" w:rsidRDefault="00390EC5" w:rsidP="004A105B">
      <w:pPr>
        <w:pStyle w:val="a9"/>
        <w:tabs>
          <w:tab w:val="left" w:pos="851"/>
        </w:tabs>
        <w:ind w:left="0" w:firstLine="567"/>
        <w:jc w:val="both"/>
        <w:rPr>
          <w:i/>
          <w:iCs/>
          <w:sz w:val="28"/>
          <w:szCs w:val="28"/>
          <w:lang w:val="kk-KZ"/>
        </w:rPr>
      </w:pPr>
    </w:p>
    <w:p w14:paraId="08CBC0BD" w14:textId="77777777" w:rsidR="00390EC5" w:rsidRPr="0017654D" w:rsidRDefault="00390EC5" w:rsidP="004A105B">
      <w:pPr>
        <w:pStyle w:val="a9"/>
        <w:tabs>
          <w:tab w:val="left" w:pos="851"/>
        </w:tabs>
        <w:ind w:left="0" w:firstLine="567"/>
        <w:jc w:val="both"/>
        <w:rPr>
          <w:i/>
          <w:iCs/>
          <w:sz w:val="28"/>
          <w:szCs w:val="28"/>
          <w:lang w:val="kk-KZ"/>
        </w:rPr>
      </w:pPr>
    </w:p>
    <w:p w14:paraId="2A7B6C7F" w14:textId="6F72C167" w:rsidR="00E73A7B" w:rsidRPr="0017654D" w:rsidRDefault="000C3A83" w:rsidP="00390EC5">
      <w:pPr>
        <w:spacing w:after="0" w:line="240" w:lineRule="auto"/>
        <w:ind w:firstLine="709"/>
        <w:jc w:val="both"/>
        <w:rPr>
          <w:rFonts w:ascii="Times New Roman" w:hAnsi="Times New Roman" w:cs="Times New Roman"/>
          <w:b/>
          <w:sz w:val="28"/>
          <w:szCs w:val="28"/>
          <w:lang w:val="kk-KZ"/>
        </w:rPr>
      </w:pPr>
      <w:r w:rsidRPr="0017654D">
        <w:rPr>
          <w:rStyle w:val="ae"/>
          <w:rFonts w:ascii="Times New Roman" w:hAnsi="Times New Roman" w:cs="Times New Roman"/>
          <w:b/>
          <w:bCs/>
          <w:i w:val="0"/>
          <w:iCs w:val="0"/>
          <w:sz w:val="28"/>
          <w:szCs w:val="28"/>
          <w:lang w:val="kk-KZ"/>
        </w:rPr>
        <w:t xml:space="preserve">2 </w:t>
      </w:r>
      <w:r w:rsidR="00D46FB8" w:rsidRPr="0017654D">
        <w:rPr>
          <w:rFonts w:ascii="Times New Roman" w:hAnsi="Times New Roman" w:cs="Times New Roman"/>
          <w:b/>
          <w:sz w:val="28"/>
          <w:szCs w:val="28"/>
          <w:lang w:val="kk-KZ"/>
        </w:rPr>
        <w:t>ЖОО-ДАҒЫ</w:t>
      </w:r>
      <w:r w:rsidR="0058085F" w:rsidRPr="0017654D">
        <w:rPr>
          <w:rFonts w:ascii="Times New Roman" w:hAnsi="Times New Roman" w:cs="Times New Roman"/>
          <w:b/>
          <w:sz w:val="28"/>
          <w:szCs w:val="28"/>
          <w:lang w:val="kk-KZ"/>
        </w:rPr>
        <w:t xml:space="preserve"> БІЛІМ АЛУШЫЛАРДЫҢ АССЕРТИВТІЛІГІН ДАМЫТУДЫҢ ПСИХОЛОГИЯЛЫҚ ЖӘНЕ ПЕДАГОГИКАЛЫҚ ДЕТЕРМИНАНТТАРЫ</w:t>
      </w:r>
    </w:p>
    <w:p w14:paraId="1703F505" w14:textId="77777777" w:rsidR="000C3A83" w:rsidRPr="0017654D" w:rsidRDefault="000C3A83" w:rsidP="00390EC5">
      <w:pPr>
        <w:spacing w:after="0" w:line="240" w:lineRule="auto"/>
        <w:ind w:firstLine="709"/>
        <w:jc w:val="both"/>
        <w:rPr>
          <w:rFonts w:ascii="Times New Roman" w:hAnsi="Times New Roman" w:cs="Times New Roman"/>
          <w:b/>
          <w:sz w:val="28"/>
          <w:szCs w:val="28"/>
          <w:lang w:val="kk-KZ"/>
        </w:rPr>
      </w:pPr>
    </w:p>
    <w:p w14:paraId="34AE6114" w14:textId="6219E915" w:rsidR="000C3A83" w:rsidRPr="0017654D" w:rsidRDefault="000C3A83" w:rsidP="00390EC5">
      <w:pPr>
        <w:tabs>
          <w:tab w:val="left" w:pos="709"/>
          <w:tab w:val="left" w:pos="993"/>
        </w:tabs>
        <w:spacing w:after="0" w:line="240" w:lineRule="auto"/>
        <w:ind w:firstLine="709"/>
        <w:jc w:val="both"/>
        <w:rPr>
          <w:rFonts w:ascii="Times New Roman" w:hAnsi="Times New Roman" w:cs="Times New Roman"/>
          <w:b/>
          <w:bCs/>
          <w:sz w:val="28"/>
          <w:szCs w:val="28"/>
          <w:lang w:val="kk-KZ"/>
        </w:rPr>
      </w:pPr>
      <w:r w:rsidRPr="0017654D">
        <w:rPr>
          <w:rFonts w:ascii="Times New Roman" w:hAnsi="Times New Roman" w:cs="Times New Roman"/>
          <w:b/>
          <w:sz w:val="28"/>
          <w:szCs w:val="28"/>
          <w:lang w:val="kk-KZ"/>
        </w:rPr>
        <w:t>2.1 </w:t>
      </w:r>
      <w:r w:rsidR="00D46FB8" w:rsidRPr="0017654D">
        <w:rPr>
          <w:rFonts w:ascii="Times New Roman" w:hAnsi="Times New Roman" w:cs="Times New Roman"/>
          <w:b/>
          <w:sz w:val="28"/>
          <w:szCs w:val="28"/>
          <w:lang w:val="kk-KZ"/>
        </w:rPr>
        <w:t>ЖОО-дағы</w:t>
      </w:r>
      <w:r w:rsidR="0058085F" w:rsidRPr="0017654D">
        <w:rPr>
          <w:rFonts w:ascii="Times New Roman" w:hAnsi="Times New Roman" w:cs="Times New Roman"/>
          <w:b/>
          <w:sz w:val="28"/>
          <w:szCs w:val="28"/>
          <w:lang w:val="kk-KZ"/>
        </w:rPr>
        <w:t xml:space="preserve"> білім алушылардың ассертивтілігін дамытудың психологиялық-педагогикалық параметрлері мен критериалды көрсеткіштері</w:t>
      </w:r>
    </w:p>
    <w:p w14:paraId="359D87E7" w14:textId="77777777" w:rsidR="005E1D71" w:rsidRPr="0017654D" w:rsidRDefault="005E1D71" w:rsidP="00390EC5">
      <w:pPr>
        <w:pStyle w:val="a7"/>
        <w:shd w:val="clear" w:color="auto" w:fill="FFFFFF"/>
        <w:ind w:left="0" w:firstLine="709"/>
        <w:jc w:val="both"/>
        <w:rPr>
          <w:lang w:val="kk-KZ"/>
        </w:rPr>
      </w:pPr>
      <w:r w:rsidRPr="0017654D">
        <w:rPr>
          <w:lang w:val="kk-KZ"/>
        </w:rPr>
        <w:t>Ассертивтілікті зерттеуге отандық және шетелдік ғылымдағы көптеген жұмыстар арналған және біз теориялық зерттеулерімізде негізгі, қазірдің өзінде қабылданған, өзара байланысты компоненттерді бөліп көрсетуге тырыстық. Біріншіден, «ассертивтілік» ұғымы, оның құрылымы мен компоненттері туралы нақты түсінік жоқ екенін ескеру қажет. Әрбір автордың зерттеу түріне, оның мәселені түсіну процесіне деген философиялық көзқарастары мен тұжырымдамаларына, ізденіс іс-әрекетінің теориялық және әдіснамалық тәсілдеріне және психологиялық тәжірибеде таңдалған жұмыс бағытына байланысты ассертивтілік құрылымының ішкі компоненттеріне, оның онтогенездегі қалыптасу процесіне, тіпті құрылымдық моделіне деген көзқарас өзгереді. Ассертивтілік адамға өз көзқарасын қорғауға, тәуелсіз, белсенді, мақсатты болуға, басқалардың құқықтарын құрметтеуге мүмкіндік береді.</w:t>
      </w:r>
    </w:p>
    <w:p w14:paraId="77738886" w14:textId="30E6E463" w:rsidR="005E1D71" w:rsidRPr="0017654D" w:rsidRDefault="005E1D71" w:rsidP="00390EC5">
      <w:pPr>
        <w:pStyle w:val="a7"/>
        <w:ind w:left="0" w:firstLine="709"/>
        <w:jc w:val="both"/>
        <w:rPr>
          <w:lang w:val="kk-KZ"/>
        </w:rPr>
      </w:pPr>
      <w:r w:rsidRPr="0017654D">
        <w:rPr>
          <w:lang w:val="kk-KZ"/>
        </w:rPr>
        <w:t>Ассертивтілік аффилиативті қажеттіліктерден туындайтыны сөзсіз, тұлғаға өзін, маңыздылығын, қалауы мен құндылықтарын танытуға, жетістікке жетуге, қателіктерді уақтылы жоюға мүмкіндік береді. Ассертивтілік әдептілік, сенімділік, агрессиясыз өзін-өзі қорғай білу қабілетінде көрінеді. Жоғарыда айтылғандардың бәрі ассертивтілік адамды субъект ретінде сипаттайтынын көрсетеді, оның психикасының әртүрлі салаларын – когнитивті, эмоционалды-ерікті және мінез-құлықты жан-жақты көрсетеді. Осы ретте бұл мәселеге деген ортақ ғылыми көзқарасты көрсетуге болады: ассертивтілік – тұлғаның құрылымдық қасиеті. Ассертивтілік құрылымына қандай компоненттерді қосуға болады деген сұрақ төңірегінде жұмыс істеп, келесіні тұжырымдауға болады: бірінші компонент – мінез-құлық компоненті. Ассертивтілікті зерттеудің өзі оны адамның мінез-құлқында ашылатын маңызды қасиет ретінде бөлуден басталды: Э.</w:t>
      </w:r>
      <w:r w:rsidR="008B47C9" w:rsidRPr="0017654D">
        <w:rPr>
          <w:lang w:val="kk-KZ"/>
        </w:rPr>
        <w:t xml:space="preserve"> </w:t>
      </w:r>
      <w:r w:rsidRPr="0017654D">
        <w:rPr>
          <w:lang w:val="kk-KZ"/>
        </w:rPr>
        <w:t>Солтердің жұмысы, содан кейін Дж. Вольпе, А. Лазарус, Р. Ульрих, Р.</w:t>
      </w:r>
      <w:r w:rsidR="008B47C9" w:rsidRPr="0017654D">
        <w:rPr>
          <w:lang w:val="kk-KZ"/>
        </w:rPr>
        <w:t xml:space="preserve"> Д</w:t>
      </w:r>
      <w:r w:rsidRPr="0017654D">
        <w:rPr>
          <w:lang w:val="kk-KZ"/>
        </w:rPr>
        <w:t>е Мюнк</w:t>
      </w:r>
      <w:r w:rsidR="00CA2E5D" w:rsidRPr="0017654D">
        <w:rPr>
          <w:lang w:val="kk-KZ"/>
        </w:rPr>
        <w:t xml:space="preserve"> </w:t>
      </w:r>
      <w:r w:rsidRPr="0017654D">
        <w:rPr>
          <w:lang w:val="kk-KZ"/>
        </w:rPr>
        <w:t>ассертивтілік</w:t>
      </w:r>
      <w:r w:rsidR="00AA4FDE" w:rsidRPr="0017654D">
        <w:rPr>
          <w:lang w:val="kk-KZ"/>
        </w:rPr>
        <w:t>ті</w:t>
      </w:r>
      <w:r w:rsidRPr="0017654D">
        <w:rPr>
          <w:lang w:val="kk-KZ"/>
        </w:rPr>
        <w:t xml:space="preserve"> агрессивтілік пен пассивтілікке қарама-қарсы қоғамдағы тиімді </w:t>
      </w:r>
      <w:r w:rsidR="00AA4FDE" w:rsidRPr="0017654D">
        <w:rPr>
          <w:lang w:val="kk-KZ"/>
        </w:rPr>
        <w:t xml:space="preserve">әлеуметтік </w:t>
      </w:r>
      <w:r w:rsidRPr="0017654D">
        <w:rPr>
          <w:lang w:val="kk-KZ"/>
        </w:rPr>
        <w:t>мінез-құлық тәсілі ретінде қарастырды. М.</w:t>
      </w:r>
      <w:r w:rsidR="00E21521" w:rsidRPr="0017654D">
        <w:rPr>
          <w:lang w:val="kk-KZ"/>
        </w:rPr>
        <w:t> </w:t>
      </w:r>
      <w:r w:rsidRPr="0017654D">
        <w:rPr>
          <w:lang w:val="kk-KZ"/>
        </w:rPr>
        <w:t>Смит</w:t>
      </w:r>
      <w:r w:rsidR="007F4844" w:rsidRPr="0017654D">
        <w:rPr>
          <w:lang w:val="kk-KZ"/>
        </w:rPr>
        <w:t xml:space="preserve"> </w:t>
      </w:r>
      <w:r w:rsidR="0077043B" w:rsidRPr="0017654D">
        <w:rPr>
          <w:lang w:val="kk-KZ"/>
        </w:rPr>
        <w:t>ассертивтілікті сипаттаған кезде</w:t>
      </w:r>
      <w:r w:rsidR="00997C4C" w:rsidRPr="0017654D">
        <w:rPr>
          <w:lang w:val="kk-KZ"/>
        </w:rPr>
        <w:t xml:space="preserve"> </w:t>
      </w:r>
      <w:r w:rsidRPr="0017654D">
        <w:rPr>
          <w:lang w:val="kk-KZ"/>
        </w:rPr>
        <w:t>табандылыққа баса назар ауда</w:t>
      </w:r>
      <w:r w:rsidR="0077043B" w:rsidRPr="0017654D">
        <w:rPr>
          <w:lang w:val="kk-KZ"/>
        </w:rPr>
        <w:t>рып, жеке ассертивті құқықтар ретінде ұсынды</w:t>
      </w:r>
      <w:r w:rsidRPr="0017654D">
        <w:rPr>
          <w:lang w:val="kk-KZ"/>
        </w:rPr>
        <w:t xml:space="preserve">, </w:t>
      </w:r>
      <w:r w:rsidR="008C2FD5" w:rsidRPr="0017654D">
        <w:rPr>
          <w:lang w:val="kk-KZ"/>
        </w:rPr>
        <w:t xml:space="preserve">П. Якубовски </w:t>
      </w:r>
      <w:r w:rsidRPr="0017654D">
        <w:rPr>
          <w:lang w:val="kk-KZ"/>
        </w:rPr>
        <w:t xml:space="preserve">және </w:t>
      </w:r>
      <w:r w:rsidR="008C2FD5" w:rsidRPr="0017654D">
        <w:rPr>
          <w:lang w:val="kk-KZ"/>
        </w:rPr>
        <w:t xml:space="preserve">А. Ланж </w:t>
      </w:r>
      <w:r w:rsidR="00800A13" w:rsidRPr="0017654D">
        <w:rPr>
          <w:lang w:val="kk-KZ"/>
        </w:rPr>
        <w:t>[</w:t>
      </w:r>
      <w:r w:rsidR="00C32711" w:rsidRPr="0017654D">
        <w:rPr>
          <w:lang w:val="kk-KZ"/>
        </w:rPr>
        <w:t>102</w:t>
      </w:r>
      <w:r w:rsidR="00800A13" w:rsidRPr="0017654D">
        <w:rPr>
          <w:lang w:val="kk-KZ"/>
        </w:rPr>
        <w:t xml:space="preserve">] </w:t>
      </w:r>
      <w:r w:rsidRPr="0017654D">
        <w:rPr>
          <w:lang w:val="kk-KZ"/>
        </w:rPr>
        <w:t>«өзіне деген сенімділік» және «ассертивтілік» ұғымдарының арасындағы байланысты көрсетті.</w:t>
      </w:r>
      <w:r w:rsidR="00525506" w:rsidRPr="0017654D">
        <w:rPr>
          <w:lang w:val="kk-KZ"/>
        </w:rPr>
        <w:t xml:space="preserve"> </w:t>
      </w:r>
      <w:r w:rsidRPr="0017654D">
        <w:rPr>
          <w:lang w:val="kk-KZ"/>
        </w:rPr>
        <w:t>Бірте-бірте ғалымдар ассертивтіліктің мінез-құлық компонентіне жаңа құрылымдық компоненттерді қоса бастады. Х. Уолкер мен С. Мак-Коннел</w:t>
      </w:r>
      <w:r w:rsidR="009D52B1" w:rsidRPr="0017654D">
        <w:rPr>
          <w:lang w:val="kk-KZ"/>
        </w:rPr>
        <w:t xml:space="preserve"> [</w:t>
      </w:r>
      <w:r w:rsidR="00AE734A" w:rsidRPr="0017654D">
        <w:rPr>
          <w:lang w:val="kk-KZ"/>
        </w:rPr>
        <w:t>103</w:t>
      </w:r>
      <w:r w:rsidR="009D52B1" w:rsidRPr="0017654D">
        <w:rPr>
          <w:lang w:val="kk-KZ"/>
        </w:rPr>
        <w:t>]</w:t>
      </w:r>
      <w:r w:rsidRPr="0017654D">
        <w:rPr>
          <w:lang w:val="kk-KZ"/>
        </w:rPr>
        <w:t xml:space="preserve"> эмоционалды компонентті ассертивтілік ұғымына енгізді, К. Гелдард </w:t>
      </w:r>
      <w:r w:rsidR="0026528C" w:rsidRPr="0017654D">
        <w:rPr>
          <w:lang w:val="kk-KZ"/>
        </w:rPr>
        <w:t xml:space="preserve">және басқалары </w:t>
      </w:r>
      <w:r w:rsidR="00D14F62" w:rsidRPr="0017654D">
        <w:rPr>
          <w:lang w:val="kk-KZ"/>
        </w:rPr>
        <w:t>[</w:t>
      </w:r>
      <w:r w:rsidR="007E6BFE" w:rsidRPr="0017654D">
        <w:rPr>
          <w:lang w:val="kk-KZ"/>
        </w:rPr>
        <w:t>104</w:t>
      </w:r>
      <w:r w:rsidR="00D14F62" w:rsidRPr="0017654D">
        <w:rPr>
          <w:lang w:val="kk-KZ"/>
        </w:rPr>
        <w:t xml:space="preserve">] </w:t>
      </w:r>
      <w:r w:rsidRPr="0017654D">
        <w:rPr>
          <w:lang w:val="kk-KZ"/>
        </w:rPr>
        <w:t>ассертивтіліктің құрамдас бөлігі ретінде  өзін-өзі жоғары бағалауды белгілеп көрсетті. А.А. Леонтьев</w:t>
      </w:r>
      <w:r w:rsidR="00F012A8" w:rsidRPr="0017654D">
        <w:rPr>
          <w:lang w:val="kk-KZ"/>
        </w:rPr>
        <w:t xml:space="preserve"> және басқалары [</w:t>
      </w:r>
      <w:r w:rsidR="007E6BFE" w:rsidRPr="0017654D">
        <w:rPr>
          <w:lang w:val="kk-KZ"/>
        </w:rPr>
        <w:t>105</w:t>
      </w:r>
      <w:r w:rsidR="00F012A8" w:rsidRPr="0017654D">
        <w:rPr>
          <w:lang w:val="kk-KZ"/>
        </w:rPr>
        <w:t xml:space="preserve">] </w:t>
      </w:r>
      <w:r w:rsidRPr="0017654D">
        <w:rPr>
          <w:lang w:val="kk-KZ"/>
        </w:rPr>
        <w:t>ассертивтілікті тұрақты жеке сипаттама ретінде анықтап, оның құрамында өзін-өзі жоғары бағалау мен сенім болатынын айқындады. Ол</w:t>
      </w:r>
      <w:r w:rsidR="00F012A8" w:rsidRPr="0017654D">
        <w:rPr>
          <w:lang w:val="kk-KZ"/>
        </w:rPr>
        <w:t>ар</w:t>
      </w:r>
      <w:r w:rsidRPr="0017654D">
        <w:rPr>
          <w:lang w:val="kk-KZ"/>
        </w:rPr>
        <w:t xml:space="preserve"> ассертивтіліктің келесі құрылымдық компоненттерін бөліп көрсетті: мінез-құлықтық, когнитивті, аффективті (эмоционалды-құндылық) және жеке тұлғалық.</w:t>
      </w:r>
    </w:p>
    <w:p w14:paraId="39C90CC8" w14:textId="002F69F9" w:rsidR="003555B4" w:rsidRPr="0017654D" w:rsidRDefault="005E1D71" w:rsidP="0058085F">
      <w:pPr>
        <w:pStyle w:val="a7"/>
        <w:spacing w:line="228" w:lineRule="auto"/>
        <w:ind w:left="0" w:firstLine="709"/>
        <w:jc w:val="both"/>
        <w:rPr>
          <w:lang w:val="kk-KZ"/>
        </w:rPr>
      </w:pPr>
      <w:r w:rsidRPr="0017654D">
        <w:rPr>
          <w:lang w:val="kk-KZ"/>
        </w:rPr>
        <w:t>И.В. Попова</w:t>
      </w:r>
      <w:r w:rsidR="002716BA" w:rsidRPr="0017654D">
        <w:rPr>
          <w:lang w:val="kk-KZ"/>
        </w:rPr>
        <w:t xml:space="preserve"> [1</w:t>
      </w:r>
      <w:r w:rsidR="007E6BFE" w:rsidRPr="0017654D">
        <w:rPr>
          <w:lang w:val="kk-KZ"/>
        </w:rPr>
        <w:t>06</w:t>
      </w:r>
      <w:r w:rsidR="002716BA" w:rsidRPr="0017654D">
        <w:rPr>
          <w:lang w:val="kk-KZ"/>
        </w:rPr>
        <w:t>]</w:t>
      </w:r>
      <w:r w:rsidRPr="0017654D">
        <w:rPr>
          <w:lang w:val="kk-KZ"/>
        </w:rPr>
        <w:t>, ассертивтілікті мінез-құлықта, эмоционалды-ерікті іс-әрекетте және когнитивтік салада көрінетін тұлғаның интегралды қасиеті ретінде анықтады. В.А. Шамиева</w:t>
      </w:r>
      <w:r w:rsidR="00EC7AF2" w:rsidRPr="0017654D">
        <w:rPr>
          <w:lang w:val="kk-KZ"/>
        </w:rPr>
        <w:t xml:space="preserve"> [</w:t>
      </w:r>
      <w:r w:rsidR="008D64BA" w:rsidRPr="0017654D">
        <w:rPr>
          <w:lang w:val="kk-KZ"/>
        </w:rPr>
        <w:t>1</w:t>
      </w:r>
      <w:r w:rsidR="001E27C0" w:rsidRPr="0017654D">
        <w:rPr>
          <w:lang w:val="kk-KZ"/>
        </w:rPr>
        <w:t>07</w:t>
      </w:r>
      <w:r w:rsidR="00EC7AF2" w:rsidRPr="0017654D">
        <w:rPr>
          <w:lang w:val="kk-KZ"/>
        </w:rPr>
        <w:t>]</w:t>
      </w:r>
      <w:r w:rsidRPr="0017654D">
        <w:rPr>
          <w:lang w:val="kk-KZ"/>
        </w:rPr>
        <w:t>, когнитивті-мағыналық, аффективті және мінез-құлық компоненттерін қамтитын ассертивтілік құрылымын анықтады. И.В. Лебедева</w:t>
      </w:r>
      <w:r w:rsidR="001B5929" w:rsidRPr="0017654D">
        <w:rPr>
          <w:lang w:val="kk-KZ"/>
        </w:rPr>
        <w:t xml:space="preserve"> </w:t>
      </w:r>
      <w:r w:rsidRPr="0017654D">
        <w:rPr>
          <w:lang w:val="kk-KZ"/>
        </w:rPr>
        <w:t xml:space="preserve">ассертивтіліктің келесідей детерминанттарын анықтады: мотивациялық сипаттамалар және тұлғаның құндылық-мағыналық өмірлік бағдарлары. </w:t>
      </w:r>
      <w:r w:rsidR="005855EC" w:rsidRPr="0017654D">
        <w:rPr>
          <w:lang w:val="kk-KZ"/>
        </w:rPr>
        <w:t>Л.</w:t>
      </w:r>
      <w:r w:rsidRPr="0017654D">
        <w:rPr>
          <w:lang w:val="kk-KZ"/>
        </w:rPr>
        <w:t>В. Оганян [</w:t>
      </w:r>
      <w:r w:rsidR="00BF4DC9" w:rsidRPr="0017654D">
        <w:rPr>
          <w:lang w:val="kk-KZ"/>
        </w:rPr>
        <w:t>108</w:t>
      </w:r>
      <w:r w:rsidRPr="0017654D">
        <w:rPr>
          <w:lang w:val="kk-KZ"/>
        </w:rPr>
        <w:t xml:space="preserve">], жасөспірімдерде ассертивтіліктің қалыптасуын қарастыра отырып, оның интегративті қасиетіне назар аударады. Ю.В. Шильцова </w:t>
      </w:r>
      <w:r w:rsidR="006C3693" w:rsidRPr="0017654D">
        <w:rPr>
          <w:lang w:val="kk-KZ"/>
        </w:rPr>
        <w:t>[1</w:t>
      </w:r>
      <w:r w:rsidR="00BF4DC9" w:rsidRPr="0017654D">
        <w:rPr>
          <w:lang w:val="kk-KZ"/>
        </w:rPr>
        <w:t>09</w:t>
      </w:r>
      <w:r w:rsidR="006C3693" w:rsidRPr="0017654D">
        <w:rPr>
          <w:lang w:val="kk-KZ"/>
        </w:rPr>
        <w:t xml:space="preserve">] </w:t>
      </w:r>
      <w:r w:rsidRPr="0017654D">
        <w:rPr>
          <w:lang w:val="kk-KZ"/>
        </w:rPr>
        <w:t xml:space="preserve">өзінің ғылыми жұмысында ассертивтілікке келесі компоненттерді қосады: когнитивті-семантикалық, аффективті және мінез-құлық. Осылайша, ассертивтілік құрылымында үш компонент бекітілгені сөзсіз: мінез-құлық дағдылары, тұлғаның ішкі қасиеттерін көрсетудің негізгі тәсілі ретінде, эмоционалды реакциялар, рефлексия тәсілі ретінде, сондай-ақ адамның мағыналық, құндылық-мотивациялық сипаттамалары. Құрылымдық қасиеті ретінде ассертивтілік компоненттердің өзара байланысын қамту да қажет. Ассертивтілік компоненттері арасындағы байланыс неғұрлым сапалы және мықты болса, оның адамдағы көрінісі соғұрлым айқын болады. Ассертивтілікті және оның өзара байланысын практикалық зерттеу үшін белгілі бір критерийлік көрсеткіштерді бөліп көрсету қажет. </w:t>
      </w:r>
    </w:p>
    <w:p w14:paraId="14293FFA" w14:textId="07332EA0" w:rsidR="003555B4" w:rsidRPr="0017654D" w:rsidRDefault="005E1D71" w:rsidP="0058085F">
      <w:pPr>
        <w:pStyle w:val="a7"/>
        <w:spacing w:line="228" w:lineRule="auto"/>
        <w:ind w:left="0" w:firstLine="709"/>
        <w:jc w:val="both"/>
        <w:rPr>
          <w:lang w:val="kk-KZ"/>
        </w:rPr>
      </w:pPr>
      <w:r w:rsidRPr="0017654D">
        <w:rPr>
          <w:lang w:val="kk-KZ"/>
        </w:rPr>
        <w:t>Мінез-құлық компонентінде келесі көрсеткіштер болуы мүмкін: әртүрлі жағдайларда копинг-стратегияларын таңдау, қақтығыс жағдайларындағы мінез-құлық моделі, автономия мен тәуелсіздік деңгейі, мақсатқа жетудегі табандылық, қарым-қа</w:t>
      </w:r>
      <w:r w:rsidR="00E21521" w:rsidRPr="0017654D">
        <w:rPr>
          <w:lang w:val="kk-KZ"/>
        </w:rPr>
        <w:t>тынас дағдыларын дамыту және т.</w:t>
      </w:r>
      <w:r w:rsidRPr="0017654D">
        <w:rPr>
          <w:lang w:val="kk-KZ"/>
        </w:rPr>
        <w:t xml:space="preserve">б. </w:t>
      </w:r>
    </w:p>
    <w:p w14:paraId="39DA129B" w14:textId="77777777" w:rsidR="003555B4" w:rsidRPr="0017654D" w:rsidRDefault="005E1D71" w:rsidP="0058085F">
      <w:pPr>
        <w:pStyle w:val="a7"/>
        <w:spacing w:line="228" w:lineRule="auto"/>
        <w:ind w:left="0" w:firstLine="709"/>
        <w:jc w:val="both"/>
        <w:rPr>
          <w:lang w:val="kk-KZ"/>
        </w:rPr>
      </w:pPr>
      <w:r w:rsidRPr="0017654D">
        <w:rPr>
          <w:lang w:val="kk-KZ"/>
        </w:rPr>
        <w:t xml:space="preserve">Ассертивтіліктің аффективті компоненті адамның эмоционалды-сезімдік қабылдауының барлық спектрін қамтуы мүмкін, мысалы, мазасыздық деңгейі немесе бақыт сезімі, айқын сезімдер ретінде. Өз эмоцияларын білдіру қабілеті, өзін және басқа адамды эмпатиялық қабылдау, қарым-қатынастағы сенімділік, сонымен қатар критерийлік көрсеткіштер бола алады. </w:t>
      </w:r>
    </w:p>
    <w:p w14:paraId="5CB2A120" w14:textId="4FD0F830" w:rsidR="00585BC2" w:rsidRPr="0017654D" w:rsidRDefault="005E1D71" w:rsidP="0058085F">
      <w:pPr>
        <w:pStyle w:val="a7"/>
        <w:spacing w:line="228" w:lineRule="auto"/>
        <w:ind w:left="0" w:firstLine="709"/>
        <w:jc w:val="both"/>
        <w:rPr>
          <w:lang w:val="kk-KZ"/>
        </w:rPr>
      </w:pPr>
      <w:r w:rsidRPr="0017654D">
        <w:rPr>
          <w:lang w:val="kk-KZ"/>
        </w:rPr>
        <w:t xml:space="preserve">Ассертивтіліктің мағыналық немесе құндылық-мотивациялық компоненті, зерттеуімізде анықтайтынымыз – когнитивті, адамның дамуының қозғаушы күші ретінде оның құндылық-мотивациялық саласына ғана емес, сонымен қатар интроекцияға, өзін және жағдайларды талдауға, өзінің бұрынғы тәжірибесін түсінуге және оның болашақ әрекеттерін болжауға, өзіне, айналасындағыларға және жалпы әлемге қатысты ішкі бекітілген көзқарастарға әсер етуі мүмкін қабілеті ретінде. Когнитивті компонент толықтығының көрсеткіштерін өзін-өзі бағалау, жетістікке жету мотивациясы, ашықтық, ойлау икемділігінің көрінісі, өзіне, әлемге немесе басқа адамдарға қатысты қатаң қисынсыз көзқарастардың болмауы, позитивті нұсқамалардың болуы деп санауға болады. Бөлінген критерийлер ассертивтілік құрылымындағы осы компоненттердің сапалық сипаттамаларының барлық алуан түрлілігін сарқып алмайды, бірақ олар зерттеу үшін ең маңызды болып табылады. Осы компоненттер арасындағы анықталған қатынастардың практикалық дәлелі құрылымдық </w:t>
      </w:r>
      <w:r w:rsidR="001E4ECA" w:rsidRPr="0017654D">
        <w:rPr>
          <w:lang w:val="kk-KZ"/>
        </w:rPr>
        <w:t>қасиет</w:t>
      </w:r>
      <w:r w:rsidRPr="0017654D">
        <w:rPr>
          <w:lang w:val="kk-KZ"/>
        </w:rPr>
        <w:t xml:space="preserve"> ретінде ассертивтіліктің көрінісін толығымен қосуға көмектеседі.</w:t>
      </w:r>
      <w:r w:rsidR="00883870" w:rsidRPr="0017654D">
        <w:rPr>
          <w:lang w:val="kk-KZ"/>
        </w:rPr>
        <w:t xml:space="preserve"> Берілген ақпаратты талдай отырып, төменде берілген </w:t>
      </w:r>
      <w:r w:rsidR="008C14D1" w:rsidRPr="0017654D">
        <w:rPr>
          <w:lang w:val="kk-KZ"/>
        </w:rPr>
        <w:t>2.1</w:t>
      </w:r>
      <w:r w:rsidR="00390EC5" w:rsidRPr="0017654D">
        <w:rPr>
          <w:lang w:val="kk-KZ"/>
        </w:rPr>
        <w:t>-</w:t>
      </w:r>
      <w:r w:rsidR="00883870" w:rsidRPr="0017654D">
        <w:rPr>
          <w:lang w:val="kk-KZ"/>
        </w:rPr>
        <w:t xml:space="preserve">кестені ұсынуға </w:t>
      </w:r>
      <w:r w:rsidR="00FB29C3" w:rsidRPr="0017654D">
        <w:rPr>
          <w:lang w:val="kk-KZ"/>
        </w:rPr>
        <w:t>болады.</w:t>
      </w:r>
    </w:p>
    <w:p w14:paraId="57EA744D" w14:textId="77777777" w:rsidR="0058085F" w:rsidRPr="0017654D" w:rsidRDefault="0058085F" w:rsidP="0058085F">
      <w:pPr>
        <w:pStyle w:val="a7"/>
        <w:spacing w:line="228" w:lineRule="auto"/>
        <w:ind w:left="0" w:firstLine="709"/>
        <w:jc w:val="both"/>
        <w:rPr>
          <w:lang w:val="kk-KZ"/>
        </w:rPr>
      </w:pPr>
    </w:p>
    <w:p w14:paraId="390084BA" w14:textId="3316B8CC" w:rsidR="00B93BBE" w:rsidRPr="0017654D" w:rsidRDefault="00B93BBE" w:rsidP="00B93BBE">
      <w:pPr>
        <w:pStyle w:val="a7"/>
        <w:ind w:left="0" w:right="60" w:firstLine="0"/>
        <w:rPr>
          <w:lang w:val="kk-KZ"/>
        </w:rPr>
      </w:pPr>
      <w:r w:rsidRPr="0017654D">
        <w:rPr>
          <w:lang w:val="kk-KZ"/>
        </w:rPr>
        <w:t xml:space="preserve">Кесте </w:t>
      </w:r>
      <w:r w:rsidR="005775AE" w:rsidRPr="0017654D">
        <w:rPr>
          <w:lang w:val="kk-KZ"/>
        </w:rPr>
        <w:t>2</w:t>
      </w:r>
      <w:r w:rsidRPr="0017654D">
        <w:rPr>
          <w:lang w:val="kk-KZ"/>
        </w:rPr>
        <w:t>.1 – Тұлға ассертивтіл</w:t>
      </w:r>
      <w:r w:rsidR="00E21521" w:rsidRPr="0017654D">
        <w:rPr>
          <w:lang w:val="kk-KZ"/>
        </w:rPr>
        <w:t xml:space="preserve">ігінің құрылымы </w:t>
      </w:r>
    </w:p>
    <w:p w14:paraId="457358DF" w14:textId="77777777" w:rsidR="005E1D71" w:rsidRPr="0017654D" w:rsidRDefault="005E1D71" w:rsidP="005E1D71">
      <w:pPr>
        <w:pStyle w:val="a7"/>
        <w:ind w:left="60" w:right="60" w:firstLine="500"/>
        <w:jc w:val="center"/>
        <w:rPr>
          <w:b/>
          <w:bCs/>
          <w:noProof/>
          <w:sz w:val="16"/>
          <w:szCs w:val="16"/>
          <w:lang w:val="kk-KZ"/>
        </w:rPr>
      </w:pPr>
    </w:p>
    <w:tbl>
      <w:tblPr>
        <w:tblStyle w:val="af"/>
        <w:tblW w:w="0" w:type="auto"/>
        <w:tblInd w:w="108" w:type="dxa"/>
        <w:tblLook w:val="04A0" w:firstRow="1" w:lastRow="0" w:firstColumn="1" w:lastColumn="0" w:noHBand="0" w:noVBand="1"/>
      </w:tblPr>
      <w:tblGrid>
        <w:gridCol w:w="2273"/>
        <w:gridCol w:w="2321"/>
        <w:gridCol w:w="2417"/>
        <w:gridCol w:w="2583"/>
      </w:tblGrid>
      <w:tr w:rsidR="005E1D71" w:rsidRPr="0017654D" w14:paraId="3342AA59" w14:textId="77777777" w:rsidTr="00833DC3">
        <w:tc>
          <w:tcPr>
            <w:tcW w:w="9594" w:type="dxa"/>
            <w:gridSpan w:val="4"/>
          </w:tcPr>
          <w:p w14:paraId="75254E88" w14:textId="5634AA8B" w:rsidR="002F1993" w:rsidRPr="0017654D" w:rsidRDefault="005E1D71" w:rsidP="00EB2164">
            <w:pPr>
              <w:pStyle w:val="a7"/>
              <w:ind w:left="0" w:right="60" w:firstLine="0"/>
              <w:jc w:val="center"/>
              <w:rPr>
                <w:bCs/>
                <w:noProof/>
                <w:sz w:val="24"/>
                <w:szCs w:val="24"/>
                <w:lang w:val="kk-KZ"/>
              </w:rPr>
            </w:pPr>
            <w:r w:rsidRPr="0017654D">
              <w:rPr>
                <w:bCs/>
                <w:noProof/>
                <w:sz w:val="24"/>
                <w:szCs w:val="24"/>
                <w:lang w:val="kk-KZ"/>
              </w:rPr>
              <w:t>Компонент</w:t>
            </w:r>
            <w:r w:rsidR="00043BC4" w:rsidRPr="0017654D">
              <w:rPr>
                <w:bCs/>
                <w:noProof/>
                <w:sz w:val="24"/>
                <w:szCs w:val="24"/>
                <w:lang w:val="kk-KZ"/>
              </w:rPr>
              <w:t xml:space="preserve">тік параметрлер </w:t>
            </w:r>
            <w:r w:rsidR="00EB2164" w:rsidRPr="0017654D">
              <w:rPr>
                <w:bCs/>
                <w:noProof/>
                <w:sz w:val="24"/>
                <w:szCs w:val="24"/>
                <w:lang w:val="kk-KZ"/>
              </w:rPr>
              <w:t xml:space="preserve"> атауы</w:t>
            </w:r>
          </w:p>
        </w:tc>
      </w:tr>
      <w:tr w:rsidR="00833DC3" w:rsidRPr="0017654D" w14:paraId="0E0560F5" w14:textId="77777777" w:rsidTr="00390EC5">
        <w:trPr>
          <w:trHeight w:val="60"/>
        </w:trPr>
        <w:tc>
          <w:tcPr>
            <w:tcW w:w="2273" w:type="dxa"/>
            <w:vMerge w:val="restart"/>
          </w:tcPr>
          <w:p w14:paraId="1F8DE463" w14:textId="77777777" w:rsidR="00833DC3" w:rsidRPr="0017654D" w:rsidRDefault="00833DC3" w:rsidP="00B93BBE">
            <w:pPr>
              <w:pStyle w:val="a7"/>
              <w:ind w:right="60" w:hanging="238"/>
              <w:rPr>
                <w:bCs/>
                <w:i/>
                <w:iCs/>
                <w:noProof/>
                <w:sz w:val="24"/>
                <w:szCs w:val="24"/>
                <w:lang w:val="kk-KZ"/>
              </w:rPr>
            </w:pPr>
            <w:r w:rsidRPr="0017654D">
              <w:rPr>
                <w:bCs/>
                <w:i/>
                <w:iCs/>
                <w:noProof/>
                <w:sz w:val="24"/>
                <w:szCs w:val="24"/>
                <w:lang w:val="kk-KZ"/>
              </w:rPr>
              <w:t>Когнитивті</w:t>
            </w:r>
          </w:p>
        </w:tc>
        <w:tc>
          <w:tcPr>
            <w:tcW w:w="4738" w:type="dxa"/>
            <w:gridSpan w:val="2"/>
          </w:tcPr>
          <w:p w14:paraId="248FB127" w14:textId="18F83A4C" w:rsidR="00833DC3" w:rsidRPr="0017654D" w:rsidRDefault="00390EC5" w:rsidP="00390EC5">
            <w:pPr>
              <w:pStyle w:val="a7"/>
              <w:ind w:right="60" w:hanging="238"/>
              <w:jc w:val="center"/>
              <w:rPr>
                <w:bCs/>
                <w:i/>
                <w:iCs/>
                <w:noProof/>
                <w:sz w:val="24"/>
                <w:szCs w:val="24"/>
                <w:lang w:val="kk-KZ"/>
              </w:rPr>
            </w:pPr>
            <w:r w:rsidRPr="0017654D">
              <w:rPr>
                <w:bCs/>
                <w:i/>
                <w:iCs/>
                <w:noProof/>
                <w:sz w:val="24"/>
                <w:szCs w:val="24"/>
                <w:lang w:val="kk-KZ"/>
              </w:rPr>
              <w:t>аффективті</w:t>
            </w:r>
          </w:p>
        </w:tc>
        <w:tc>
          <w:tcPr>
            <w:tcW w:w="2583" w:type="dxa"/>
            <w:vMerge w:val="restart"/>
          </w:tcPr>
          <w:p w14:paraId="378BECBA" w14:textId="77777777" w:rsidR="00833DC3" w:rsidRPr="0017654D" w:rsidRDefault="00833DC3" w:rsidP="00B93BBE">
            <w:pPr>
              <w:pStyle w:val="a7"/>
              <w:ind w:right="60" w:hanging="238"/>
              <w:rPr>
                <w:bCs/>
                <w:i/>
                <w:iCs/>
                <w:noProof/>
                <w:sz w:val="24"/>
                <w:szCs w:val="24"/>
                <w:lang w:val="kk-KZ"/>
              </w:rPr>
            </w:pPr>
            <w:r w:rsidRPr="0017654D">
              <w:rPr>
                <w:bCs/>
                <w:i/>
                <w:iCs/>
                <w:sz w:val="24"/>
                <w:szCs w:val="24"/>
                <w:lang w:val="kk-KZ"/>
              </w:rPr>
              <w:t>Мінез-құлық</w:t>
            </w:r>
          </w:p>
        </w:tc>
      </w:tr>
      <w:tr w:rsidR="00833DC3" w:rsidRPr="0017654D" w14:paraId="415FBD7C" w14:textId="77777777" w:rsidTr="00390EC5">
        <w:trPr>
          <w:trHeight w:val="60"/>
        </w:trPr>
        <w:tc>
          <w:tcPr>
            <w:tcW w:w="2273" w:type="dxa"/>
            <w:vMerge/>
          </w:tcPr>
          <w:p w14:paraId="61106092" w14:textId="77777777" w:rsidR="00833DC3" w:rsidRPr="0017654D" w:rsidRDefault="00833DC3" w:rsidP="00B93BBE">
            <w:pPr>
              <w:pStyle w:val="a7"/>
              <w:ind w:right="60" w:hanging="238"/>
              <w:rPr>
                <w:bCs/>
                <w:i/>
                <w:iCs/>
                <w:noProof/>
                <w:sz w:val="24"/>
                <w:szCs w:val="24"/>
                <w:lang w:val="kk-KZ"/>
              </w:rPr>
            </w:pPr>
          </w:p>
        </w:tc>
        <w:tc>
          <w:tcPr>
            <w:tcW w:w="2321" w:type="dxa"/>
          </w:tcPr>
          <w:p w14:paraId="4C55B028" w14:textId="52BB99FA" w:rsidR="00833DC3" w:rsidRPr="0017654D" w:rsidRDefault="00833DC3" w:rsidP="00390EC5">
            <w:pPr>
              <w:pStyle w:val="a7"/>
              <w:ind w:right="-92" w:hanging="547"/>
              <w:rPr>
                <w:bCs/>
                <w:i/>
                <w:iCs/>
                <w:noProof/>
                <w:sz w:val="24"/>
                <w:szCs w:val="24"/>
                <w:lang w:val="kk-KZ"/>
              </w:rPr>
            </w:pPr>
            <w:r w:rsidRPr="0017654D">
              <w:rPr>
                <w:bCs/>
                <w:i/>
                <w:iCs/>
                <w:sz w:val="24"/>
                <w:szCs w:val="24"/>
                <w:lang w:val="kk-KZ"/>
              </w:rPr>
              <w:t>эмоционалды-сезімдік</w:t>
            </w:r>
          </w:p>
        </w:tc>
        <w:tc>
          <w:tcPr>
            <w:tcW w:w="2417" w:type="dxa"/>
          </w:tcPr>
          <w:p w14:paraId="77F11002" w14:textId="2B8190B0" w:rsidR="00833DC3" w:rsidRPr="0017654D" w:rsidRDefault="00390EC5" w:rsidP="00833DC3">
            <w:pPr>
              <w:pStyle w:val="a7"/>
              <w:ind w:left="0" w:right="60" w:firstLine="0"/>
              <w:rPr>
                <w:bCs/>
                <w:i/>
                <w:iCs/>
                <w:noProof/>
                <w:sz w:val="24"/>
                <w:szCs w:val="24"/>
                <w:lang w:val="kk-KZ"/>
              </w:rPr>
            </w:pPr>
            <w:r w:rsidRPr="0017654D">
              <w:rPr>
                <w:bCs/>
                <w:i/>
                <w:iCs/>
                <w:sz w:val="24"/>
                <w:szCs w:val="24"/>
                <w:lang w:val="kk-KZ"/>
              </w:rPr>
              <w:t>эмоционалды-ерікті</w:t>
            </w:r>
          </w:p>
        </w:tc>
        <w:tc>
          <w:tcPr>
            <w:tcW w:w="2583" w:type="dxa"/>
            <w:vMerge/>
          </w:tcPr>
          <w:p w14:paraId="0E53D6AF" w14:textId="6A346AC6" w:rsidR="00833DC3" w:rsidRPr="0017654D" w:rsidRDefault="00833DC3" w:rsidP="00B93BBE">
            <w:pPr>
              <w:pStyle w:val="a7"/>
              <w:ind w:right="60" w:hanging="238"/>
              <w:rPr>
                <w:bCs/>
                <w:i/>
                <w:iCs/>
                <w:sz w:val="24"/>
                <w:szCs w:val="24"/>
                <w:lang w:val="kk-KZ"/>
              </w:rPr>
            </w:pPr>
          </w:p>
        </w:tc>
      </w:tr>
      <w:tr w:rsidR="005E1D71" w:rsidRPr="0017654D" w14:paraId="6D0C5529" w14:textId="77777777" w:rsidTr="00833DC3">
        <w:tc>
          <w:tcPr>
            <w:tcW w:w="9594" w:type="dxa"/>
            <w:gridSpan w:val="4"/>
          </w:tcPr>
          <w:p w14:paraId="7F65521E" w14:textId="0B3DC538" w:rsidR="002F1993" w:rsidRPr="0017654D" w:rsidRDefault="005E1D71" w:rsidP="00390EC5">
            <w:pPr>
              <w:pStyle w:val="a7"/>
              <w:ind w:left="0" w:right="60" w:firstLine="0"/>
              <w:jc w:val="center"/>
              <w:rPr>
                <w:bCs/>
                <w:noProof/>
                <w:sz w:val="24"/>
                <w:szCs w:val="24"/>
                <w:lang w:val="kk-KZ"/>
              </w:rPr>
            </w:pPr>
            <w:r w:rsidRPr="0017654D">
              <w:rPr>
                <w:bCs/>
                <w:noProof/>
                <w:sz w:val="24"/>
                <w:szCs w:val="24"/>
                <w:lang w:val="kk-KZ"/>
              </w:rPr>
              <w:t>К</w:t>
            </w:r>
            <w:r w:rsidR="00971A62" w:rsidRPr="0017654D">
              <w:rPr>
                <w:bCs/>
                <w:noProof/>
                <w:sz w:val="24"/>
                <w:szCs w:val="24"/>
                <w:lang w:val="kk-KZ"/>
              </w:rPr>
              <w:t>ритериалды к</w:t>
            </w:r>
            <w:r w:rsidR="00390EC5" w:rsidRPr="0017654D">
              <w:rPr>
                <w:bCs/>
                <w:noProof/>
                <w:sz w:val="24"/>
                <w:szCs w:val="24"/>
                <w:lang w:val="kk-KZ"/>
              </w:rPr>
              <w:t>өрсеткіштері</w:t>
            </w:r>
          </w:p>
        </w:tc>
      </w:tr>
      <w:tr w:rsidR="005E1D71" w:rsidRPr="0017654D" w14:paraId="4B27CFCD" w14:textId="77777777" w:rsidTr="00833DC3">
        <w:tc>
          <w:tcPr>
            <w:tcW w:w="2273" w:type="dxa"/>
          </w:tcPr>
          <w:p w14:paraId="0D2C074D" w14:textId="77777777" w:rsidR="005E1D71" w:rsidRPr="0017654D" w:rsidRDefault="005E1D71" w:rsidP="000F5A74">
            <w:pPr>
              <w:pStyle w:val="141"/>
              <w:shd w:val="clear" w:color="auto" w:fill="auto"/>
              <w:spacing w:line="240" w:lineRule="auto"/>
              <w:rPr>
                <w:sz w:val="24"/>
                <w:szCs w:val="24"/>
                <w:lang w:val="kk-KZ"/>
              </w:rPr>
            </w:pPr>
            <w:r w:rsidRPr="0017654D">
              <w:rPr>
                <w:sz w:val="24"/>
                <w:szCs w:val="24"/>
              </w:rPr>
              <w:t>Шығармашылық ойлау</w:t>
            </w:r>
          </w:p>
        </w:tc>
        <w:tc>
          <w:tcPr>
            <w:tcW w:w="2321" w:type="dxa"/>
          </w:tcPr>
          <w:p w14:paraId="6D20BCC2" w14:textId="77777777" w:rsidR="005E1D71" w:rsidRPr="0017654D" w:rsidRDefault="005E1D71" w:rsidP="000F5A74">
            <w:pPr>
              <w:pStyle w:val="141"/>
              <w:shd w:val="clear" w:color="auto" w:fill="auto"/>
              <w:spacing w:line="240" w:lineRule="auto"/>
              <w:ind w:left="56"/>
              <w:rPr>
                <w:sz w:val="24"/>
                <w:szCs w:val="24"/>
                <w:lang w:val="kk-KZ"/>
              </w:rPr>
            </w:pPr>
            <w:r w:rsidRPr="0017654D">
              <w:rPr>
                <w:sz w:val="24"/>
                <w:szCs w:val="24"/>
                <w:lang w:val="kk-KZ"/>
              </w:rPr>
              <w:t>Сабырлылық</w:t>
            </w:r>
          </w:p>
          <w:p w14:paraId="1BF649A0" w14:textId="77777777" w:rsidR="005E1D71" w:rsidRPr="0017654D" w:rsidRDefault="005E1D71" w:rsidP="000F5A74">
            <w:pPr>
              <w:pStyle w:val="a7"/>
              <w:ind w:left="56" w:right="60" w:firstLine="0"/>
              <w:rPr>
                <w:bCs/>
                <w:noProof/>
                <w:sz w:val="24"/>
                <w:szCs w:val="24"/>
                <w:lang w:val="kk-KZ"/>
              </w:rPr>
            </w:pPr>
          </w:p>
        </w:tc>
        <w:tc>
          <w:tcPr>
            <w:tcW w:w="2417" w:type="dxa"/>
          </w:tcPr>
          <w:p w14:paraId="52734F5F" w14:textId="7B757A5D" w:rsidR="008F6035" w:rsidRPr="0017654D" w:rsidRDefault="005E1D71" w:rsidP="00390EC5">
            <w:pPr>
              <w:pStyle w:val="a7"/>
              <w:ind w:left="8" w:right="60" w:hanging="8"/>
              <w:rPr>
                <w:sz w:val="24"/>
                <w:szCs w:val="24"/>
                <w:lang w:val="kk-KZ"/>
              </w:rPr>
            </w:pPr>
            <w:r w:rsidRPr="0017654D">
              <w:rPr>
                <w:sz w:val="24"/>
                <w:szCs w:val="24"/>
                <w:lang w:val="kk-KZ"/>
              </w:rPr>
              <w:t>М</w:t>
            </w:r>
            <w:r w:rsidR="00390EC5" w:rsidRPr="0017654D">
              <w:rPr>
                <w:sz w:val="24"/>
                <w:szCs w:val="24"/>
                <w:lang w:val="kk-KZ"/>
              </w:rPr>
              <w:t>ақсат қою және оған қол жеткізу</w:t>
            </w:r>
          </w:p>
        </w:tc>
        <w:tc>
          <w:tcPr>
            <w:tcW w:w="2583" w:type="dxa"/>
          </w:tcPr>
          <w:p w14:paraId="2CB8DDF5" w14:textId="77777777" w:rsidR="005E1D71" w:rsidRPr="0017654D" w:rsidRDefault="005E1D71" w:rsidP="000F5A74">
            <w:pPr>
              <w:pStyle w:val="a7"/>
              <w:ind w:left="0" w:right="60" w:firstLine="0"/>
              <w:rPr>
                <w:bCs/>
                <w:noProof/>
                <w:sz w:val="24"/>
                <w:szCs w:val="24"/>
                <w:lang w:val="kk-KZ"/>
              </w:rPr>
            </w:pPr>
            <w:r w:rsidRPr="0017654D">
              <w:rPr>
                <w:sz w:val="24"/>
                <w:szCs w:val="24"/>
              </w:rPr>
              <w:t>Көшбасшылыққа ұмтылу</w:t>
            </w:r>
          </w:p>
        </w:tc>
      </w:tr>
      <w:tr w:rsidR="005E1D71" w:rsidRPr="0017654D" w14:paraId="441239A4" w14:textId="77777777" w:rsidTr="00833DC3">
        <w:tc>
          <w:tcPr>
            <w:tcW w:w="2273" w:type="dxa"/>
          </w:tcPr>
          <w:p w14:paraId="515BD678" w14:textId="77777777" w:rsidR="005E1D71" w:rsidRPr="0017654D" w:rsidRDefault="005E1D71" w:rsidP="000F5A74">
            <w:pPr>
              <w:pStyle w:val="141"/>
              <w:shd w:val="clear" w:color="auto" w:fill="auto"/>
              <w:spacing w:line="240" w:lineRule="auto"/>
              <w:rPr>
                <w:sz w:val="24"/>
                <w:szCs w:val="24"/>
                <w:lang w:val="kk-KZ"/>
              </w:rPr>
            </w:pPr>
            <w:r w:rsidRPr="0017654D">
              <w:rPr>
                <w:sz w:val="24"/>
                <w:szCs w:val="24"/>
                <w:lang w:val="kk-KZ"/>
              </w:rPr>
              <w:t>Стандарттылық емес</w:t>
            </w:r>
          </w:p>
        </w:tc>
        <w:tc>
          <w:tcPr>
            <w:tcW w:w="2321" w:type="dxa"/>
          </w:tcPr>
          <w:p w14:paraId="4B3FA21E" w14:textId="77777777" w:rsidR="005E1D71" w:rsidRPr="0017654D" w:rsidRDefault="005E1D71" w:rsidP="000F5A74">
            <w:pPr>
              <w:pStyle w:val="141"/>
              <w:shd w:val="clear" w:color="auto" w:fill="auto"/>
              <w:spacing w:line="240" w:lineRule="auto"/>
              <w:ind w:left="56"/>
              <w:rPr>
                <w:sz w:val="24"/>
                <w:szCs w:val="24"/>
                <w:lang w:val="kk-KZ"/>
              </w:rPr>
            </w:pPr>
            <w:r w:rsidRPr="0017654D">
              <w:rPr>
                <w:sz w:val="24"/>
                <w:szCs w:val="24"/>
                <w:lang w:val="kk-KZ"/>
              </w:rPr>
              <w:t>Ашықтық</w:t>
            </w:r>
          </w:p>
          <w:p w14:paraId="633B41A5" w14:textId="77777777" w:rsidR="005E1D71" w:rsidRPr="0017654D" w:rsidRDefault="005E1D71" w:rsidP="000F5A74">
            <w:pPr>
              <w:pStyle w:val="a7"/>
              <w:ind w:left="56" w:right="60" w:firstLine="0"/>
              <w:rPr>
                <w:bCs/>
                <w:noProof/>
                <w:sz w:val="24"/>
                <w:szCs w:val="24"/>
                <w:lang w:val="kk-KZ"/>
              </w:rPr>
            </w:pPr>
          </w:p>
        </w:tc>
        <w:tc>
          <w:tcPr>
            <w:tcW w:w="2417" w:type="dxa"/>
          </w:tcPr>
          <w:p w14:paraId="73525498" w14:textId="64E440DD" w:rsidR="008F6035" w:rsidRPr="0017654D" w:rsidRDefault="005E1D71" w:rsidP="00390EC5">
            <w:pPr>
              <w:pStyle w:val="a7"/>
              <w:ind w:left="8" w:right="60" w:hanging="8"/>
              <w:rPr>
                <w:sz w:val="24"/>
                <w:szCs w:val="24"/>
                <w:lang w:val="ru-RU"/>
              </w:rPr>
            </w:pPr>
            <w:r w:rsidRPr="0017654D">
              <w:rPr>
                <w:sz w:val="24"/>
                <w:szCs w:val="24"/>
              </w:rPr>
              <w:t>Жетістік</w:t>
            </w:r>
            <w:r w:rsidRPr="0017654D">
              <w:rPr>
                <w:sz w:val="24"/>
                <w:szCs w:val="24"/>
                <w:lang w:val="kk-KZ"/>
              </w:rPr>
              <w:t>ке жету</w:t>
            </w:r>
            <w:r w:rsidRPr="0017654D">
              <w:rPr>
                <w:sz w:val="24"/>
                <w:szCs w:val="24"/>
              </w:rPr>
              <w:t xml:space="preserve"> құралдарын таңдау</w:t>
            </w:r>
          </w:p>
        </w:tc>
        <w:tc>
          <w:tcPr>
            <w:tcW w:w="2583" w:type="dxa"/>
          </w:tcPr>
          <w:p w14:paraId="38843C83" w14:textId="77777777" w:rsidR="005E1D71" w:rsidRPr="0017654D" w:rsidRDefault="005E1D71" w:rsidP="000F5A74">
            <w:pPr>
              <w:pStyle w:val="a7"/>
              <w:ind w:left="0" w:right="60" w:firstLine="0"/>
              <w:rPr>
                <w:bCs/>
                <w:noProof/>
                <w:sz w:val="24"/>
                <w:szCs w:val="24"/>
                <w:lang w:val="kk-KZ"/>
              </w:rPr>
            </w:pPr>
            <w:r w:rsidRPr="0017654D">
              <w:rPr>
                <w:sz w:val="24"/>
                <w:szCs w:val="24"/>
              </w:rPr>
              <w:t xml:space="preserve">Өзін-өзі </w:t>
            </w:r>
            <w:r w:rsidRPr="0017654D">
              <w:rPr>
                <w:sz w:val="24"/>
                <w:szCs w:val="24"/>
                <w:lang w:val="kk-KZ"/>
              </w:rPr>
              <w:t>таныту</w:t>
            </w:r>
          </w:p>
        </w:tc>
      </w:tr>
      <w:tr w:rsidR="005E1D71" w:rsidRPr="00C957F0" w14:paraId="78E14591" w14:textId="77777777" w:rsidTr="00833DC3">
        <w:tc>
          <w:tcPr>
            <w:tcW w:w="2273" w:type="dxa"/>
          </w:tcPr>
          <w:p w14:paraId="0A3A306F" w14:textId="77777777" w:rsidR="005E1D71" w:rsidRPr="0017654D" w:rsidRDefault="005E1D71" w:rsidP="000F5A74">
            <w:pPr>
              <w:pStyle w:val="141"/>
              <w:shd w:val="clear" w:color="auto" w:fill="auto"/>
              <w:spacing w:line="240" w:lineRule="auto"/>
              <w:rPr>
                <w:sz w:val="24"/>
                <w:szCs w:val="24"/>
                <w:lang w:val="kk-KZ"/>
              </w:rPr>
            </w:pPr>
            <w:r w:rsidRPr="0017654D">
              <w:rPr>
                <w:sz w:val="24"/>
                <w:szCs w:val="24"/>
                <w:lang w:val="kk-KZ"/>
              </w:rPr>
              <w:t>Жаңа ізденіс</w:t>
            </w:r>
          </w:p>
        </w:tc>
        <w:tc>
          <w:tcPr>
            <w:tcW w:w="2321" w:type="dxa"/>
          </w:tcPr>
          <w:p w14:paraId="7560BC5B" w14:textId="77777777" w:rsidR="005E1D71" w:rsidRPr="0017654D" w:rsidRDefault="005E1D71" w:rsidP="000F5A74">
            <w:pPr>
              <w:pStyle w:val="141"/>
              <w:shd w:val="clear" w:color="auto" w:fill="auto"/>
              <w:spacing w:line="240" w:lineRule="auto"/>
              <w:ind w:left="56"/>
              <w:rPr>
                <w:sz w:val="24"/>
                <w:szCs w:val="24"/>
              </w:rPr>
            </w:pPr>
            <w:r w:rsidRPr="0017654D">
              <w:rPr>
                <w:sz w:val="24"/>
                <w:szCs w:val="24"/>
              </w:rPr>
              <w:t>Байсалдылық</w:t>
            </w:r>
          </w:p>
          <w:p w14:paraId="1B26EB71" w14:textId="77777777" w:rsidR="005E1D71" w:rsidRPr="0017654D" w:rsidRDefault="005E1D71" w:rsidP="000F5A74">
            <w:pPr>
              <w:pStyle w:val="a7"/>
              <w:ind w:left="56" w:right="60" w:firstLine="0"/>
              <w:rPr>
                <w:bCs/>
                <w:noProof/>
                <w:sz w:val="24"/>
                <w:szCs w:val="24"/>
                <w:lang w:val="kk-KZ"/>
              </w:rPr>
            </w:pPr>
          </w:p>
        </w:tc>
        <w:tc>
          <w:tcPr>
            <w:tcW w:w="2417" w:type="dxa"/>
          </w:tcPr>
          <w:p w14:paraId="3F23159C" w14:textId="77777777" w:rsidR="005E1D71" w:rsidRPr="0017654D" w:rsidRDefault="005E1D71" w:rsidP="000F5A74">
            <w:pPr>
              <w:pStyle w:val="a7"/>
              <w:ind w:left="8" w:right="60" w:hanging="8"/>
              <w:rPr>
                <w:bCs/>
                <w:noProof/>
                <w:sz w:val="24"/>
                <w:szCs w:val="24"/>
                <w:lang w:val="kk-KZ"/>
              </w:rPr>
            </w:pPr>
            <w:r w:rsidRPr="0017654D">
              <w:rPr>
                <w:sz w:val="24"/>
                <w:szCs w:val="24"/>
              </w:rPr>
              <w:t>Кедергілерді жеңу</w:t>
            </w:r>
          </w:p>
        </w:tc>
        <w:tc>
          <w:tcPr>
            <w:tcW w:w="2583" w:type="dxa"/>
          </w:tcPr>
          <w:p w14:paraId="4000C70E" w14:textId="4866F129" w:rsidR="008F6035" w:rsidRPr="0017654D" w:rsidRDefault="005E1D71" w:rsidP="000F5A74">
            <w:pPr>
              <w:pStyle w:val="a7"/>
              <w:ind w:left="0" w:right="60" w:firstLine="0"/>
              <w:rPr>
                <w:sz w:val="24"/>
                <w:szCs w:val="24"/>
                <w:lang w:val="kk-KZ"/>
              </w:rPr>
            </w:pPr>
            <w:r w:rsidRPr="0017654D">
              <w:rPr>
                <w:sz w:val="24"/>
                <w:szCs w:val="24"/>
                <w:lang w:val="kk-KZ"/>
              </w:rPr>
              <w:t>Басқалардың пікірлерін ескер</w:t>
            </w:r>
            <w:r w:rsidR="00390EC5" w:rsidRPr="0017654D">
              <w:rPr>
                <w:sz w:val="24"/>
                <w:szCs w:val="24"/>
                <w:lang w:val="kk-KZ"/>
              </w:rPr>
              <w:t>е отырып, өздігінен жұмыс істеу</w:t>
            </w:r>
          </w:p>
        </w:tc>
      </w:tr>
      <w:tr w:rsidR="005E1D71" w:rsidRPr="0017654D" w14:paraId="11D4845A" w14:textId="77777777" w:rsidTr="00833DC3">
        <w:tc>
          <w:tcPr>
            <w:tcW w:w="2273" w:type="dxa"/>
          </w:tcPr>
          <w:p w14:paraId="7536B193" w14:textId="1F299F2B" w:rsidR="005E1D71" w:rsidRPr="0017654D" w:rsidRDefault="005E1D71" w:rsidP="000F5A74">
            <w:pPr>
              <w:pStyle w:val="141"/>
              <w:shd w:val="clear" w:color="auto" w:fill="auto"/>
              <w:spacing w:line="240" w:lineRule="auto"/>
              <w:rPr>
                <w:sz w:val="24"/>
                <w:szCs w:val="24"/>
                <w:lang w:val="kk-KZ"/>
              </w:rPr>
            </w:pPr>
            <w:r w:rsidRPr="0017654D">
              <w:rPr>
                <w:sz w:val="24"/>
                <w:szCs w:val="24"/>
              </w:rPr>
              <w:t>Талаптар мен жетістіктер</w:t>
            </w:r>
          </w:p>
        </w:tc>
        <w:tc>
          <w:tcPr>
            <w:tcW w:w="2321" w:type="dxa"/>
          </w:tcPr>
          <w:p w14:paraId="21B38DFD" w14:textId="303E7A80" w:rsidR="005E1D71" w:rsidRPr="0017654D" w:rsidRDefault="00390EC5" w:rsidP="00390EC5">
            <w:pPr>
              <w:pStyle w:val="141"/>
              <w:shd w:val="clear" w:color="auto" w:fill="auto"/>
              <w:spacing w:line="240" w:lineRule="auto"/>
              <w:ind w:left="56"/>
              <w:rPr>
                <w:sz w:val="24"/>
                <w:szCs w:val="24"/>
                <w:lang w:val="kk-KZ"/>
              </w:rPr>
            </w:pPr>
            <w:r w:rsidRPr="0017654D">
              <w:rPr>
                <w:sz w:val="24"/>
                <w:szCs w:val="24"/>
              </w:rPr>
              <w:t>Оптимистік көңіл-күй</w:t>
            </w:r>
          </w:p>
        </w:tc>
        <w:tc>
          <w:tcPr>
            <w:tcW w:w="2417" w:type="dxa"/>
          </w:tcPr>
          <w:p w14:paraId="005AE7B3" w14:textId="77777777" w:rsidR="005E1D71" w:rsidRPr="0017654D" w:rsidRDefault="005E1D71" w:rsidP="000F5A74">
            <w:pPr>
              <w:pStyle w:val="a7"/>
              <w:ind w:left="8" w:right="60" w:hanging="8"/>
              <w:rPr>
                <w:bCs/>
                <w:noProof/>
                <w:sz w:val="24"/>
                <w:szCs w:val="24"/>
                <w:lang w:val="kk-KZ"/>
              </w:rPr>
            </w:pPr>
            <w:r w:rsidRPr="0017654D">
              <w:rPr>
                <w:sz w:val="24"/>
                <w:szCs w:val="24"/>
              </w:rPr>
              <w:t>Ерік күші</w:t>
            </w:r>
          </w:p>
        </w:tc>
        <w:tc>
          <w:tcPr>
            <w:tcW w:w="2583" w:type="dxa"/>
          </w:tcPr>
          <w:p w14:paraId="3A7767C3" w14:textId="77777777" w:rsidR="005E1D71" w:rsidRPr="0017654D" w:rsidRDefault="005E1D71" w:rsidP="000F5A74">
            <w:pPr>
              <w:pStyle w:val="a7"/>
              <w:ind w:left="0" w:right="60" w:firstLine="0"/>
              <w:rPr>
                <w:noProof/>
                <w:sz w:val="24"/>
                <w:szCs w:val="24"/>
                <w:lang w:val="kk-KZ"/>
              </w:rPr>
            </w:pPr>
            <w:r w:rsidRPr="0017654D">
              <w:rPr>
                <w:noProof/>
                <w:sz w:val="24"/>
                <w:szCs w:val="24"/>
                <w:lang w:val="kk-KZ"/>
              </w:rPr>
              <w:t>Болашаққа қадам  жасау</w:t>
            </w:r>
          </w:p>
        </w:tc>
      </w:tr>
      <w:tr w:rsidR="005E1D71" w:rsidRPr="00B87701" w14:paraId="19FFAA06" w14:textId="77777777" w:rsidTr="00833DC3">
        <w:tc>
          <w:tcPr>
            <w:tcW w:w="2273" w:type="dxa"/>
          </w:tcPr>
          <w:p w14:paraId="20E630C3" w14:textId="77777777" w:rsidR="005E1D71" w:rsidRPr="0017654D" w:rsidRDefault="005E1D71" w:rsidP="000F5A74">
            <w:pPr>
              <w:pStyle w:val="141"/>
              <w:shd w:val="clear" w:color="auto" w:fill="auto"/>
              <w:spacing w:line="240" w:lineRule="auto"/>
              <w:rPr>
                <w:sz w:val="24"/>
                <w:szCs w:val="24"/>
                <w:lang w:val="kk-KZ"/>
              </w:rPr>
            </w:pPr>
            <w:r w:rsidRPr="0017654D">
              <w:rPr>
                <w:sz w:val="24"/>
                <w:szCs w:val="24"/>
              </w:rPr>
              <w:t>Сенімділік</w:t>
            </w:r>
          </w:p>
        </w:tc>
        <w:tc>
          <w:tcPr>
            <w:tcW w:w="2321" w:type="dxa"/>
          </w:tcPr>
          <w:p w14:paraId="39E967EE" w14:textId="77777777" w:rsidR="005E1D71" w:rsidRPr="0017654D" w:rsidRDefault="005E1D71" w:rsidP="000F5A74">
            <w:pPr>
              <w:pStyle w:val="141"/>
              <w:shd w:val="clear" w:color="auto" w:fill="auto"/>
              <w:spacing w:line="240" w:lineRule="auto"/>
              <w:ind w:left="56"/>
              <w:rPr>
                <w:sz w:val="24"/>
                <w:szCs w:val="24"/>
              </w:rPr>
            </w:pPr>
            <w:r w:rsidRPr="0017654D">
              <w:rPr>
                <w:sz w:val="24"/>
                <w:szCs w:val="24"/>
              </w:rPr>
              <w:t>Қуаныш</w:t>
            </w:r>
          </w:p>
          <w:p w14:paraId="4A44ED0D" w14:textId="77777777" w:rsidR="005E1D71" w:rsidRPr="0017654D" w:rsidRDefault="005E1D71" w:rsidP="000F5A74">
            <w:pPr>
              <w:pStyle w:val="a7"/>
              <w:ind w:left="56" w:right="60" w:firstLine="0"/>
              <w:rPr>
                <w:bCs/>
                <w:noProof/>
                <w:sz w:val="24"/>
                <w:szCs w:val="24"/>
                <w:lang w:val="kk-KZ"/>
              </w:rPr>
            </w:pPr>
          </w:p>
        </w:tc>
        <w:tc>
          <w:tcPr>
            <w:tcW w:w="2417" w:type="dxa"/>
          </w:tcPr>
          <w:p w14:paraId="5146F286" w14:textId="77777777" w:rsidR="005E1D71" w:rsidRPr="0017654D" w:rsidRDefault="005E1D71" w:rsidP="000F5A74">
            <w:pPr>
              <w:pStyle w:val="a7"/>
              <w:ind w:left="8" w:right="60" w:hanging="8"/>
              <w:rPr>
                <w:bCs/>
                <w:noProof/>
                <w:sz w:val="24"/>
                <w:szCs w:val="24"/>
                <w:lang w:val="kk-KZ"/>
              </w:rPr>
            </w:pPr>
            <w:r w:rsidRPr="0017654D">
              <w:rPr>
                <w:sz w:val="24"/>
                <w:szCs w:val="24"/>
              </w:rPr>
              <w:t>Ұйымшылдық</w:t>
            </w:r>
          </w:p>
        </w:tc>
        <w:tc>
          <w:tcPr>
            <w:tcW w:w="2583" w:type="dxa"/>
          </w:tcPr>
          <w:p w14:paraId="29D2E09D" w14:textId="3E1AECA2" w:rsidR="008F6035" w:rsidRPr="0017654D" w:rsidRDefault="005E1D71" w:rsidP="000F5A74">
            <w:pPr>
              <w:pStyle w:val="a7"/>
              <w:ind w:left="0" w:right="60" w:firstLine="0"/>
              <w:rPr>
                <w:sz w:val="24"/>
                <w:szCs w:val="24"/>
                <w:lang w:val="kk-KZ"/>
              </w:rPr>
            </w:pPr>
            <w:r w:rsidRPr="0017654D">
              <w:rPr>
                <w:sz w:val="24"/>
                <w:szCs w:val="24"/>
                <w:lang w:val="kk-KZ"/>
              </w:rPr>
              <w:t>Жағдайға байланысты мінез-құ</w:t>
            </w:r>
            <w:r w:rsidR="00390EC5" w:rsidRPr="0017654D">
              <w:rPr>
                <w:sz w:val="24"/>
                <w:szCs w:val="24"/>
                <w:lang w:val="kk-KZ"/>
              </w:rPr>
              <w:t>лқын өзгерте алу мүмкіндігі</w:t>
            </w:r>
          </w:p>
        </w:tc>
      </w:tr>
      <w:tr w:rsidR="005E1D71" w:rsidRPr="0017654D" w14:paraId="474B9171" w14:textId="77777777" w:rsidTr="00390EC5">
        <w:trPr>
          <w:trHeight w:val="60"/>
        </w:trPr>
        <w:tc>
          <w:tcPr>
            <w:tcW w:w="2273" w:type="dxa"/>
          </w:tcPr>
          <w:p w14:paraId="002A6A7F" w14:textId="77777777" w:rsidR="005E1D71" w:rsidRPr="0017654D" w:rsidRDefault="005E1D71" w:rsidP="000F5A74">
            <w:pPr>
              <w:pStyle w:val="141"/>
              <w:shd w:val="clear" w:color="auto" w:fill="auto"/>
              <w:spacing w:line="240" w:lineRule="auto"/>
              <w:rPr>
                <w:sz w:val="24"/>
                <w:szCs w:val="24"/>
                <w:lang w:val="kk-KZ"/>
              </w:rPr>
            </w:pPr>
            <w:r w:rsidRPr="0017654D">
              <w:rPr>
                <w:sz w:val="24"/>
                <w:szCs w:val="24"/>
              </w:rPr>
              <w:t>Логикалық ойлау</w:t>
            </w:r>
          </w:p>
        </w:tc>
        <w:tc>
          <w:tcPr>
            <w:tcW w:w="2321" w:type="dxa"/>
          </w:tcPr>
          <w:p w14:paraId="318F7222" w14:textId="2F6519DC" w:rsidR="005E1D71" w:rsidRPr="0017654D" w:rsidRDefault="005E1D71" w:rsidP="00390EC5">
            <w:pPr>
              <w:pStyle w:val="141"/>
              <w:spacing w:line="240" w:lineRule="auto"/>
              <w:ind w:left="56"/>
              <w:rPr>
                <w:sz w:val="24"/>
                <w:szCs w:val="24"/>
              </w:rPr>
            </w:pPr>
            <w:r w:rsidRPr="0017654D">
              <w:rPr>
                <w:sz w:val="24"/>
                <w:szCs w:val="24"/>
              </w:rPr>
              <w:t>Жетістік</w:t>
            </w:r>
            <w:r w:rsidRPr="0017654D">
              <w:rPr>
                <w:sz w:val="24"/>
                <w:szCs w:val="24"/>
                <w:lang w:val="kk-KZ"/>
              </w:rPr>
              <w:t>ке қуана білу</w:t>
            </w:r>
          </w:p>
        </w:tc>
        <w:tc>
          <w:tcPr>
            <w:tcW w:w="2417" w:type="dxa"/>
          </w:tcPr>
          <w:p w14:paraId="795B14F4" w14:textId="29F4C7A3" w:rsidR="005E1D71" w:rsidRPr="0017654D" w:rsidRDefault="00390EC5" w:rsidP="00390EC5">
            <w:pPr>
              <w:pStyle w:val="141"/>
              <w:spacing w:line="240" w:lineRule="auto"/>
              <w:ind w:left="8" w:hanging="8"/>
              <w:rPr>
                <w:sz w:val="24"/>
                <w:szCs w:val="24"/>
                <w:lang w:val="kk-KZ"/>
              </w:rPr>
            </w:pPr>
            <w:r w:rsidRPr="0017654D">
              <w:rPr>
                <w:sz w:val="24"/>
                <w:szCs w:val="24"/>
              </w:rPr>
              <w:t>Табандылық</w:t>
            </w:r>
          </w:p>
        </w:tc>
        <w:tc>
          <w:tcPr>
            <w:tcW w:w="2583" w:type="dxa"/>
          </w:tcPr>
          <w:p w14:paraId="363FC3E9" w14:textId="77777777" w:rsidR="005E1D71" w:rsidRPr="0017654D" w:rsidRDefault="005E1D71" w:rsidP="00390EC5">
            <w:pPr>
              <w:pStyle w:val="a7"/>
              <w:ind w:left="0" w:right="60" w:firstLine="0"/>
              <w:rPr>
                <w:bCs/>
                <w:noProof/>
                <w:sz w:val="24"/>
                <w:szCs w:val="24"/>
                <w:lang w:val="kk-KZ"/>
              </w:rPr>
            </w:pPr>
            <w:r w:rsidRPr="0017654D">
              <w:rPr>
                <w:sz w:val="24"/>
                <w:szCs w:val="24"/>
              </w:rPr>
              <w:t>Өз құқықтарын қорғай білу</w:t>
            </w:r>
          </w:p>
        </w:tc>
      </w:tr>
      <w:tr w:rsidR="005E1D71" w:rsidRPr="00B87701" w14:paraId="3B1962A9" w14:textId="77777777" w:rsidTr="00390EC5">
        <w:trPr>
          <w:trHeight w:val="64"/>
        </w:trPr>
        <w:tc>
          <w:tcPr>
            <w:tcW w:w="2273" w:type="dxa"/>
          </w:tcPr>
          <w:p w14:paraId="3917870D" w14:textId="77777777" w:rsidR="005E1D71" w:rsidRPr="0017654D" w:rsidRDefault="005E1D71" w:rsidP="00390EC5">
            <w:pPr>
              <w:pStyle w:val="141"/>
              <w:spacing w:line="240" w:lineRule="auto"/>
              <w:rPr>
                <w:sz w:val="24"/>
                <w:szCs w:val="24"/>
                <w:lang w:val="kk-KZ"/>
              </w:rPr>
            </w:pPr>
            <w:r w:rsidRPr="0017654D">
              <w:rPr>
                <w:sz w:val="24"/>
                <w:szCs w:val="24"/>
              </w:rPr>
              <w:t>Жүйелілік</w:t>
            </w:r>
          </w:p>
        </w:tc>
        <w:tc>
          <w:tcPr>
            <w:tcW w:w="2321" w:type="dxa"/>
          </w:tcPr>
          <w:p w14:paraId="096229DB" w14:textId="18F1F342" w:rsidR="005E1D71" w:rsidRPr="0017654D" w:rsidRDefault="005E1D71" w:rsidP="00390EC5">
            <w:pPr>
              <w:pStyle w:val="141"/>
              <w:spacing w:line="240" w:lineRule="auto"/>
              <w:ind w:left="56"/>
              <w:rPr>
                <w:sz w:val="24"/>
                <w:szCs w:val="24"/>
                <w:lang w:val="kk-KZ"/>
              </w:rPr>
            </w:pPr>
            <w:r w:rsidRPr="0017654D">
              <w:rPr>
                <w:sz w:val="24"/>
                <w:szCs w:val="24"/>
              </w:rPr>
              <w:t xml:space="preserve">Эмоционалды </w:t>
            </w:r>
            <w:r w:rsidRPr="0017654D">
              <w:rPr>
                <w:sz w:val="24"/>
                <w:szCs w:val="24"/>
                <w:lang w:val="kk-KZ"/>
              </w:rPr>
              <w:t>тұрақтылық</w:t>
            </w:r>
          </w:p>
        </w:tc>
        <w:tc>
          <w:tcPr>
            <w:tcW w:w="2417" w:type="dxa"/>
          </w:tcPr>
          <w:p w14:paraId="15EC677D" w14:textId="77777777" w:rsidR="005E1D71" w:rsidRPr="0017654D" w:rsidRDefault="005E1D71" w:rsidP="00390EC5">
            <w:pPr>
              <w:pStyle w:val="a7"/>
              <w:ind w:left="8" w:right="60" w:hanging="8"/>
              <w:rPr>
                <w:bCs/>
                <w:noProof/>
                <w:sz w:val="24"/>
                <w:szCs w:val="24"/>
                <w:lang w:val="kk-KZ"/>
              </w:rPr>
            </w:pPr>
            <w:r w:rsidRPr="0017654D">
              <w:rPr>
                <w:sz w:val="24"/>
                <w:szCs w:val="24"/>
                <w:lang w:val="kk-KZ"/>
              </w:rPr>
              <w:t>І</w:t>
            </w:r>
            <w:r w:rsidRPr="0017654D">
              <w:rPr>
                <w:sz w:val="24"/>
                <w:szCs w:val="24"/>
              </w:rPr>
              <w:t>сті аяғына дейін жеткіз</w:t>
            </w:r>
            <w:r w:rsidRPr="0017654D">
              <w:rPr>
                <w:sz w:val="24"/>
                <w:szCs w:val="24"/>
                <w:lang w:val="kk-KZ"/>
              </w:rPr>
              <w:t>у</w:t>
            </w:r>
          </w:p>
        </w:tc>
        <w:tc>
          <w:tcPr>
            <w:tcW w:w="2583" w:type="dxa"/>
          </w:tcPr>
          <w:p w14:paraId="294AF157" w14:textId="77777777" w:rsidR="005E1D71" w:rsidRPr="0017654D" w:rsidRDefault="005E1D71" w:rsidP="00390EC5">
            <w:pPr>
              <w:pStyle w:val="141"/>
              <w:spacing w:line="240" w:lineRule="auto"/>
              <w:rPr>
                <w:sz w:val="24"/>
                <w:szCs w:val="24"/>
                <w:lang w:val="kk-KZ"/>
              </w:rPr>
            </w:pPr>
            <w:r w:rsidRPr="0017654D">
              <w:rPr>
                <w:sz w:val="24"/>
                <w:szCs w:val="24"/>
                <w:lang w:val="kk-KZ"/>
              </w:rPr>
              <w:t>Позитивті қ</w:t>
            </w:r>
            <w:r w:rsidRPr="0017654D">
              <w:rPr>
                <w:sz w:val="24"/>
                <w:szCs w:val="24"/>
              </w:rPr>
              <w:t>арым-қатынас жасай білу</w:t>
            </w:r>
          </w:p>
        </w:tc>
      </w:tr>
      <w:tr w:rsidR="005E1D71" w:rsidRPr="0017654D" w14:paraId="68FB86F5" w14:textId="77777777" w:rsidTr="00833DC3">
        <w:tc>
          <w:tcPr>
            <w:tcW w:w="2273" w:type="dxa"/>
          </w:tcPr>
          <w:p w14:paraId="57EAAEE1" w14:textId="77777777" w:rsidR="005E1D71" w:rsidRPr="0017654D" w:rsidRDefault="005E1D71" w:rsidP="00390EC5">
            <w:pPr>
              <w:pStyle w:val="141"/>
              <w:spacing w:line="240" w:lineRule="auto"/>
              <w:rPr>
                <w:sz w:val="24"/>
                <w:szCs w:val="24"/>
                <w:lang w:val="kk-KZ"/>
              </w:rPr>
            </w:pPr>
            <w:r w:rsidRPr="0017654D">
              <w:rPr>
                <w:sz w:val="24"/>
                <w:szCs w:val="24"/>
                <w:lang w:val="kk-KZ"/>
              </w:rPr>
              <w:t>«</w:t>
            </w:r>
            <w:r w:rsidRPr="0017654D">
              <w:rPr>
                <w:sz w:val="24"/>
                <w:szCs w:val="24"/>
              </w:rPr>
              <w:t>Синтез арқылы талдау</w:t>
            </w:r>
            <w:r w:rsidRPr="0017654D">
              <w:rPr>
                <w:sz w:val="24"/>
                <w:szCs w:val="24"/>
                <w:lang w:val="kk-KZ"/>
              </w:rPr>
              <w:t>»</w:t>
            </w:r>
          </w:p>
        </w:tc>
        <w:tc>
          <w:tcPr>
            <w:tcW w:w="2321" w:type="dxa"/>
          </w:tcPr>
          <w:p w14:paraId="04A1D886" w14:textId="0086D4FB" w:rsidR="005E1D71" w:rsidRPr="0017654D" w:rsidRDefault="005E1D71" w:rsidP="00390EC5">
            <w:pPr>
              <w:pStyle w:val="141"/>
              <w:spacing w:line="240" w:lineRule="auto"/>
              <w:ind w:left="56"/>
              <w:rPr>
                <w:sz w:val="24"/>
                <w:szCs w:val="24"/>
              </w:rPr>
            </w:pPr>
            <w:r w:rsidRPr="0017654D">
              <w:rPr>
                <w:sz w:val="24"/>
                <w:szCs w:val="24"/>
              </w:rPr>
              <w:t xml:space="preserve">Басқаларды </w:t>
            </w:r>
            <w:r w:rsidRPr="0017654D">
              <w:rPr>
                <w:sz w:val="24"/>
                <w:szCs w:val="24"/>
                <w:lang w:val="kk-KZ"/>
              </w:rPr>
              <w:t>ашулан</w:t>
            </w:r>
            <w:r w:rsidR="00390EC5" w:rsidRPr="0017654D">
              <w:rPr>
                <w:sz w:val="24"/>
                <w:szCs w:val="24"/>
                <w:lang w:val="kk-KZ"/>
              </w:rPr>
              <w:t xml:space="preserve"> </w:t>
            </w:r>
            <w:r w:rsidRPr="0017654D">
              <w:rPr>
                <w:sz w:val="24"/>
                <w:szCs w:val="24"/>
                <w:lang w:val="kk-KZ"/>
              </w:rPr>
              <w:t xml:space="preserve">бай </w:t>
            </w:r>
            <w:r w:rsidRPr="0017654D">
              <w:rPr>
                <w:sz w:val="24"/>
                <w:szCs w:val="24"/>
              </w:rPr>
              <w:t>қабылдау</w:t>
            </w:r>
          </w:p>
        </w:tc>
        <w:tc>
          <w:tcPr>
            <w:tcW w:w="2417" w:type="dxa"/>
          </w:tcPr>
          <w:p w14:paraId="4FFC2DDF" w14:textId="77777777" w:rsidR="005E1D71" w:rsidRPr="0017654D" w:rsidRDefault="005E1D71" w:rsidP="00390EC5">
            <w:pPr>
              <w:pStyle w:val="a7"/>
              <w:ind w:left="8" w:right="60" w:hanging="8"/>
              <w:rPr>
                <w:noProof/>
                <w:sz w:val="24"/>
                <w:szCs w:val="24"/>
                <w:lang w:val="kk-KZ"/>
              </w:rPr>
            </w:pPr>
            <w:r w:rsidRPr="0017654D">
              <w:rPr>
                <w:noProof/>
                <w:sz w:val="24"/>
                <w:szCs w:val="24"/>
                <w:lang w:val="kk-KZ"/>
              </w:rPr>
              <w:t>Мотивация көздерін табу</w:t>
            </w:r>
          </w:p>
        </w:tc>
        <w:tc>
          <w:tcPr>
            <w:tcW w:w="2583" w:type="dxa"/>
          </w:tcPr>
          <w:p w14:paraId="1878AFC3" w14:textId="77777777" w:rsidR="005E1D71" w:rsidRPr="0017654D" w:rsidRDefault="005E1D71" w:rsidP="00390EC5">
            <w:pPr>
              <w:pStyle w:val="a7"/>
              <w:ind w:left="0" w:right="60" w:firstLine="0"/>
              <w:rPr>
                <w:noProof/>
                <w:sz w:val="24"/>
                <w:szCs w:val="24"/>
                <w:lang w:val="kk-KZ"/>
              </w:rPr>
            </w:pPr>
            <w:r w:rsidRPr="0017654D">
              <w:rPr>
                <w:noProof/>
                <w:sz w:val="24"/>
                <w:szCs w:val="24"/>
                <w:lang w:val="kk-KZ"/>
              </w:rPr>
              <w:t>Белсенділік</w:t>
            </w:r>
          </w:p>
        </w:tc>
      </w:tr>
      <w:tr w:rsidR="005E1D71" w:rsidRPr="0017654D" w14:paraId="5BBAAAB1" w14:textId="77777777" w:rsidTr="00833DC3">
        <w:tc>
          <w:tcPr>
            <w:tcW w:w="2273" w:type="dxa"/>
          </w:tcPr>
          <w:p w14:paraId="14754AE9" w14:textId="718E70B5" w:rsidR="005E1D71" w:rsidRPr="0017654D" w:rsidRDefault="005E1D71" w:rsidP="00390EC5">
            <w:pPr>
              <w:pStyle w:val="141"/>
              <w:spacing w:line="240" w:lineRule="auto"/>
              <w:rPr>
                <w:sz w:val="24"/>
                <w:szCs w:val="24"/>
              </w:rPr>
            </w:pPr>
            <w:r w:rsidRPr="0017654D">
              <w:rPr>
                <w:sz w:val="24"/>
                <w:szCs w:val="24"/>
              </w:rPr>
              <w:t xml:space="preserve">Маңызды </w:t>
            </w:r>
            <w:r w:rsidRPr="0017654D">
              <w:rPr>
                <w:sz w:val="24"/>
                <w:szCs w:val="24"/>
                <w:lang w:val="kk-KZ"/>
              </w:rPr>
              <w:t>міндет</w:t>
            </w:r>
            <w:r w:rsidR="00390EC5" w:rsidRPr="0017654D">
              <w:rPr>
                <w:sz w:val="24"/>
                <w:szCs w:val="24"/>
                <w:lang w:val="kk-KZ"/>
              </w:rPr>
              <w:t xml:space="preserve"> </w:t>
            </w:r>
            <w:r w:rsidRPr="0017654D">
              <w:rPr>
                <w:sz w:val="24"/>
                <w:szCs w:val="24"/>
                <w:lang w:val="kk-KZ"/>
              </w:rPr>
              <w:t xml:space="preserve">терді </w:t>
            </w:r>
            <w:r w:rsidRPr="0017654D">
              <w:rPr>
                <w:sz w:val="24"/>
                <w:szCs w:val="24"/>
              </w:rPr>
              <w:t>анықтау, олар</w:t>
            </w:r>
            <w:r w:rsidR="00390EC5" w:rsidRPr="0017654D">
              <w:rPr>
                <w:sz w:val="24"/>
                <w:szCs w:val="24"/>
                <w:lang w:val="kk-KZ"/>
              </w:rPr>
              <w:t xml:space="preserve"> </w:t>
            </w:r>
            <w:r w:rsidRPr="0017654D">
              <w:rPr>
                <w:sz w:val="24"/>
                <w:szCs w:val="24"/>
              </w:rPr>
              <w:t xml:space="preserve">ды екінші </w:t>
            </w:r>
            <w:r w:rsidRPr="0017654D">
              <w:rPr>
                <w:sz w:val="24"/>
                <w:szCs w:val="24"/>
                <w:lang w:val="kk-KZ"/>
              </w:rPr>
              <w:t>орын</w:t>
            </w:r>
            <w:r w:rsidR="00390EC5" w:rsidRPr="0017654D">
              <w:rPr>
                <w:sz w:val="24"/>
                <w:szCs w:val="24"/>
                <w:lang w:val="kk-KZ"/>
              </w:rPr>
              <w:t xml:space="preserve"> </w:t>
            </w:r>
            <w:r w:rsidRPr="0017654D">
              <w:rPr>
                <w:sz w:val="24"/>
                <w:szCs w:val="24"/>
                <w:lang w:val="kk-KZ"/>
              </w:rPr>
              <w:t>дағы міндеттерден ажырата алу</w:t>
            </w:r>
          </w:p>
        </w:tc>
        <w:tc>
          <w:tcPr>
            <w:tcW w:w="2321" w:type="dxa"/>
          </w:tcPr>
          <w:p w14:paraId="72C78151" w14:textId="77777777" w:rsidR="005E1D71" w:rsidRPr="0017654D" w:rsidRDefault="005E1D71" w:rsidP="00390EC5">
            <w:pPr>
              <w:pStyle w:val="141"/>
              <w:spacing w:line="240" w:lineRule="auto"/>
              <w:ind w:left="56"/>
              <w:rPr>
                <w:sz w:val="24"/>
                <w:szCs w:val="24"/>
                <w:lang w:val="kk-KZ"/>
              </w:rPr>
            </w:pPr>
            <w:r w:rsidRPr="0017654D">
              <w:rPr>
                <w:sz w:val="24"/>
                <w:szCs w:val="24"/>
              </w:rPr>
              <w:t>Сәтсіздіктерд</w:t>
            </w:r>
            <w:r w:rsidRPr="0017654D">
              <w:rPr>
                <w:sz w:val="24"/>
                <w:szCs w:val="24"/>
                <w:lang w:val="kk-KZ"/>
              </w:rPr>
              <w:t>і қабылдай алу</w:t>
            </w:r>
          </w:p>
          <w:p w14:paraId="6AB8F4DD" w14:textId="77777777" w:rsidR="005E1D71" w:rsidRPr="0017654D" w:rsidRDefault="005E1D71" w:rsidP="00390EC5">
            <w:pPr>
              <w:pStyle w:val="a7"/>
              <w:ind w:left="56" w:right="60" w:firstLine="0"/>
              <w:rPr>
                <w:bCs/>
                <w:noProof/>
                <w:sz w:val="24"/>
                <w:szCs w:val="24"/>
                <w:lang w:val="kk-KZ"/>
              </w:rPr>
            </w:pPr>
          </w:p>
        </w:tc>
        <w:tc>
          <w:tcPr>
            <w:tcW w:w="2417" w:type="dxa"/>
          </w:tcPr>
          <w:p w14:paraId="5496A69D" w14:textId="77777777" w:rsidR="005E1D71" w:rsidRPr="0017654D" w:rsidRDefault="005E1D71" w:rsidP="00390EC5">
            <w:pPr>
              <w:pStyle w:val="a7"/>
              <w:ind w:left="0" w:right="60" w:firstLine="8"/>
              <w:rPr>
                <w:noProof/>
                <w:sz w:val="24"/>
                <w:szCs w:val="24"/>
                <w:lang w:val="kk-KZ"/>
              </w:rPr>
            </w:pPr>
            <w:r w:rsidRPr="0017654D">
              <w:rPr>
                <w:noProof/>
                <w:sz w:val="24"/>
                <w:szCs w:val="24"/>
                <w:lang w:val="kk-KZ"/>
              </w:rPr>
              <w:t>Бастаған нәрсені аяғына дейін жеткізу</w:t>
            </w:r>
          </w:p>
        </w:tc>
        <w:tc>
          <w:tcPr>
            <w:tcW w:w="2583" w:type="dxa"/>
          </w:tcPr>
          <w:p w14:paraId="3282B731" w14:textId="1ACBFDC1" w:rsidR="005E1D71" w:rsidRPr="0017654D" w:rsidRDefault="005E1D71" w:rsidP="00390EC5">
            <w:pPr>
              <w:pStyle w:val="a7"/>
              <w:ind w:left="0" w:right="60" w:firstLine="0"/>
              <w:rPr>
                <w:noProof/>
                <w:sz w:val="24"/>
                <w:szCs w:val="24"/>
                <w:lang w:val="kk-KZ"/>
              </w:rPr>
            </w:pPr>
            <w:r w:rsidRPr="0017654D">
              <w:rPr>
                <w:noProof/>
                <w:sz w:val="24"/>
                <w:szCs w:val="24"/>
                <w:lang w:val="kk-KZ"/>
              </w:rPr>
              <w:t>Бастамашылдық</w:t>
            </w:r>
          </w:p>
        </w:tc>
      </w:tr>
      <w:tr w:rsidR="00E21521" w:rsidRPr="0017654D" w14:paraId="4FD29C5C" w14:textId="77777777" w:rsidTr="00BF4A51">
        <w:tc>
          <w:tcPr>
            <w:tcW w:w="9594" w:type="dxa"/>
            <w:gridSpan w:val="4"/>
          </w:tcPr>
          <w:p w14:paraId="09926252" w14:textId="6671B7B8" w:rsidR="00E21521" w:rsidRPr="0017654D" w:rsidRDefault="00E21521" w:rsidP="00E21521">
            <w:pPr>
              <w:pStyle w:val="a7"/>
              <w:ind w:left="0" w:right="60" w:firstLine="601"/>
              <w:rPr>
                <w:noProof/>
                <w:sz w:val="24"/>
                <w:szCs w:val="24"/>
                <w:lang w:val="kk-KZ"/>
              </w:rPr>
            </w:pPr>
            <w:r w:rsidRPr="0017654D">
              <w:rPr>
                <w:sz w:val="24"/>
                <w:szCs w:val="24"/>
                <w:lang w:val="kk-KZ"/>
              </w:rPr>
              <w:t xml:space="preserve">Ескерту – </w:t>
            </w:r>
            <w:r w:rsidRPr="0017654D">
              <w:rPr>
                <w:rStyle w:val="rynqvb"/>
                <w:sz w:val="24"/>
                <w:szCs w:val="24"/>
                <w:lang w:val="kk-KZ"/>
              </w:rPr>
              <w:t>Автор құрастырған</w:t>
            </w:r>
          </w:p>
        </w:tc>
      </w:tr>
    </w:tbl>
    <w:p w14:paraId="2333249D" w14:textId="77777777" w:rsidR="005E1D71" w:rsidRPr="0017654D" w:rsidRDefault="005E1D71" w:rsidP="005E1D71">
      <w:pPr>
        <w:pStyle w:val="a7"/>
        <w:ind w:left="0" w:right="60" w:firstLine="0"/>
        <w:jc w:val="both"/>
        <w:rPr>
          <w:lang w:val="kk-KZ"/>
        </w:rPr>
      </w:pPr>
    </w:p>
    <w:p w14:paraId="7C106C7B" w14:textId="51CFA790" w:rsidR="005E1D71" w:rsidRPr="0017654D" w:rsidRDefault="005E1D71" w:rsidP="00384F7B">
      <w:pPr>
        <w:pStyle w:val="a7"/>
        <w:shd w:val="clear" w:color="auto" w:fill="FFFFFF"/>
        <w:ind w:left="0" w:right="-1" w:firstLine="709"/>
        <w:jc w:val="both"/>
        <w:rPr>
          <w:lang w:val="kk-KZ"/>
        </w:rPr>
      </w:pPr>
      <w:r w:rsidRPr="0017654D">
        <w:rPr>
          <w:lang w:val="kk-KZ"/>
        </w:rPr>
        <w:t>Ассертивтіліктің критериалды көрсеткіштерін қарастыра отырып, диссертациялық зерттеу тақырыбының ерекшелігін де ескеру қажет, өйткені жоғары оқу орындарының білім алушыларында ассертивтілікті дамыту негіздері өте күрделі және көпқырлы мәселе болып табылады. Осы кезеңдегі ассертивтіліктің критериалды көрсеткіштері жоғары оқу орындарының біл</w:t>
      </w:r>
      <w:r w:rsidR="00C90484" w:rsidRPr="0017654D">
        <w:rPr>
          <w:lang w:val="kk-KZ"/>
        </w:rPr>
        <w:t xml:space="preserve">ім алушыларында кездесетін жас </w:t>
      </w:r>
      <w:r w:rsidRPr="0017654D">
        <w:rPr>
          <w:lang w:val="kk-KZ"/>
        </w:rPr>
        <w:t xml:space="preserve">ерекшеліктері мен өмірлік жағдайларымен сипатталады. Сондай-ақ, барлық критериалды көрсеткіштер белгілі бір дәрежеде білім алушыларда ассертивтілікті дамытудың негізі болып табылатындығын қосу қажет. Олардың ассертивтілігі жеке және кәсіби өсудің әртүрлі аспектілерін қамтиды. Бұл </w:t>
      </w:r>
      <w:r w:rsidR="0038142D" w:rsidRPr="0017654D">
        <w:rPr>
          <w:lang w:val="kk-KZ"/>
        </w:rPr>
        <w:t>қасиет</w:t>
      </w:r>
      <w:r w:rsidR="00F87A87" w:rsidRPr="0017654D">
        <w:rPr>
          <w:lang w:val="kk-KZ"/>
        </w:rPr>
        <w:t>ті</w:t>
      </w:r>
      <w:r w:rsidRPr="0017654D">
        <w:rPr>
          <w:lang w:val="kk-KZ"/>
        </w:rPr>
        <w:t xml:space="preserve"> дамытудың маңыздылығы қазіргі білім беру жүйесі мен еңбек нарығының талаптарына негізделген. Білім алушылардың ассертивтілігін дамытудың негіз</w:t>
      </w:r>
      <w:r w:rsidR="0038142D" w:rsidRPr="0017654D">
        <w:rPr>
          <w:lang w:val="kk-KZ"/>
        </w:rPr>
        <w:t>дері</w:t>
      </w:r>
      <w:r w:rsidRPr="0017654D">
        <w:rPr>
          <w:lang w:val="kk-KZ"/>
        </w:rPr>
        <w:t xml:space="preserve"> </w:t>
      </w:r>
      <w:r w:rsidR="0038142D" w:rsidRPr="0017654D">
        <w:rPr>
          <w:lang w:val="kk-KZ"/>
        </w:rPr>
        <w:t xml:space="preserve">төменде көрсетілген </w:t>
      </w:r>
      <w:r w:rsidRPr="0017654D">
        <w:rPr>
          <w:lang w:val="kk-KZ"/>
        </w:rPr>
        <w:t>критериалды көрсеткіштерді қамтиды:</w:t>
      </w:r>
    </w:p>
    <w:p w14:paraId="395B5D25" w14:textId="2BF01FFF" w:rsidR="005E1D71" w:rsidRPr="0017654D" w:rsidRDefault="00971A62" w:rsidP="003F6EB3">
      <w:pPr>
        <w:pStyle w:val="a7"/>
        <w:numPr>
          <w:ilvl w:val="0"/>
          <w:numId w:val="41"/>
        </w:numPr>
        <w:shd w:val="clear" w:color="auto" w:fill="FFFFFF"/>
        <w:tabs>
          <w:tab w:val="left" w:pos="993"/>
        </w:tabs>
        <w:ind w:left="0" w:right="-1" w:firstLine="709"/>
        <w:jc w:val="both"/>
        <w:rPr>
          <w:lang w:val="kk-KZ"/>
        </w:rPr>
      </w:pPr>
      <w:r w:rsidRPr="0017654D">
        <w:rPr>
          <w:i/>
          <w:iCs/>
          <w:lang w:val="kk-KZ"/>
        </w:rPr>
        <w:t>ө</w:t>
      </w:r>
      <w:r w:rsidR="005E1D71" w:rsidRPr="0017654D">
        <w:rPr>
          <w:i/>
          <w:iCs/>
          <w:lang w:val="kk-KZ"/>
        </w:rPr>
        <w:t>зіне деген сенімділік</w:t>
      </w:r>
      <w:r w:rsidR="00702747" w:rsidRPr="0017654D">
        <w:rPr>
          <w:lang w:val="kk-KZ"/>
        </w:rPr>
        <w:t xml:space="preserve"> – </w:t>
      </w:r>
      <w:r w:rsidR="005E1D71" w:rsidRPr="0017654D">
        <w:rPr>
          <w:lang w:val="kk-KZ"/>
        </w:rPr>
        <w:t>өз күштері мен қабілеттеріне деген сенімділік, шешім қабылдауға және өз іс-әрекеттері үшін жауапкершілік танытуға дайын болу. Бірінші тарауда көрсетілген ақпаратқа сәйкес, білім алушылардың жеке тұлғалық өсуінде сенімділік пен өзін-өзі бағалау маңызды рөл атқарады</w:t>
      </w:r>
      <w:r w:rsidR="00702747" w:rsidRPr="0017654D">
        <w:rPr>
          <w:lang w:val="kk-KZ"/>
        </w:rPr>
        <w:t>;</w:t>
      </w:r>
    </w:p>
    <w:p w14:paraId="0AF87408" w14:textId="78DBDC76" w:rsidR="005E1D71" w:rsidRPr="0017654D" w:rsidRDefault="00971A62" w:rsidP="003F6EB3">
      <w:pPr>
        <w:pStyle w:val="a7"/>
        <w:numPr>
          <w:ilvl w:val="0"/>
          <w:numId w:val="41"/>
        </w:numPr>
        <w:shd w:val="clear" w:color="auto" w:fill="FFFFFF"/>
        <w:tabs>
          <w:tab w:val="left" w:pos="993"/>
        </w:tabs>
        <w:ind w:left="0" w:right="-1" w:firstLine="709"/>
        <w:jc w:val="both"/>
        <w:rPr>
          <w:lang w:val="kk-KZ"/>
        </w:rPr>
      </w:pPr>
      <w:r w:rsidRPr="0017654D">
        <w:rPr>
          <w:i/>
          <w:iCs/>
          <w:lang w:val="kk-KZ"/>
        </w:rPr>
        <w:t>т</w:t>
      </w:r>
      <w:r w:rsidR="005E1D71" w:rsidRPr="0017654D">
        <w:rPr>
          <w:i/>
          <w:iCs/>
          <w:lang w:val="kk-KZ"/>
        </w:rPr>
        <w:t>иімді қарым-қатынас</w:t>
      </w:r>
      <w:r w:rsidR="005E1D71" w:rsidRPr="0017654D">
        <w:rPr>
          <w:lang w:val="kk-KZ"/>
        </w:rPr>
        <w:t xml:space="preserve"> </w:t>
      </w:r>
      <w:r w:rsidR="007A6BEE" w:rsidRPr="0017654D">
        <w:rPr>
          <w:lang w:val="kk-KZ"/>
        </w:rPr>
        <w:t>–</w:t>
      </w:r>
      <w:r w:rsidR="005E1D71" w:rsidRPr="0017654D">
        <w:rPr>
          <w:lang w:val="kk-KZ"/>
        </w:rPr>
        <w:t xml:space="preserve"> өз ойлары мен сезімдерін нақты жеткізе білу, белсенді тыңдау және басқалардың ақпаратына барабар жауап беру қабілеті.</w:t>
      </w:r>
      <w:r w:rsidR="007A6BEE" w:rsidRPr="0017654D">
        <w:rPr>
          <w:lang w:val="kk-KZ"/>
        </w:rPr>
        <w:t xml:space="preserve"> </w:t>
      </w:r>
      <w:r w:rsidR="005E1D71" w:rsidRPr="0017654D">
        <w:rPr>
          <w:lang w:val="kk-KZ"/>
        </w:rPr>
        <w:t>Тиімді қарым-қатынас білім алушыларға жағымды тұлғааралық қарым-қатынас орнатуға, оқу және кәсіби ортада табысты ынтымақтасуға көмектеседі</w:t>
      </w:r>
      <w:r w:rsidR="007A6BEE" w:rsidRPr="0017654D">
        <w:rPr>
          <w:lang w:val="kk-KZ"/>
        </w:rPr>
        <w:t>;</w:t>
      </w:r>
    </w:p>
    <w:p w14:paraId="14F21B10" w14:textId="5E8B2414" w:rsidR="005E1D71" w:rsidRPr="0017654D" w:rsidRDefault="00971A62" w:rsidP="003F6EB3">
      <w:pPr>
        <w:pStyle w:val="a7"/>
        <w:numPr>
          <w:ilvl w:val="0"/>
          <w:numId w:val="41"/>
        </w:numPr>
        <w:shd w:val="clear" w:color="auto" w:fill="FFFFFF"/>
        <w:tabs>
          <w:tab w:val="left" w:pos="993"/>
        </w:tabs>
        <w:ind w:left="0" w:right="-1" w:firstLine="709"/>
        <w:jc w:val="both"/>
        <w:rPr>
          <w:lang w:val="kk-KZ"/>
        </w:rPr>
      </w:pPr>
      <w:r w:rsidRPr="0017654D">
        <w:rPr>
          <w:i/>
          <w:iCs/>
          <w:lang w:val="kk-KZ"/>
        </w:rPr>
        <w:t>ө</w:t>
      </w:r>
      <w:r w:rsidR="005E1D71" w:rsidRPr="0017654D">
        <w:rPr>
          <w:i/>
          <w:iCs/>
          <w:lang w:val="kk-KZ"/>
        </w:rPr>
        <w:t>з құқықтары мен мүдделерін қорғау</w:t>
      </w:r>
      <w:r w:rsidR="007A6BEE" w:rsidRPr="0017654D">
        <w:rPr>
          <w:lang w:val="kk-KZ"/>
        </w:rPr>
        <w:t xml:space="preserve"> –</w:t>
      </w:r>
      <w:r w:rsidR="005E1D71" w:rsidRPr="0017654D">
        <w:rPr>
          <w:lang w:val="kk-KZ"/>
        </w:rPr>
        <w:t xml:space="preserve"> өз құқықтарын басқалардың құқықтарын бұзбай қорғай білу, қажет болған жағдайда «жоқ» деп айта білу. Бұл қабілетті дамыту тәуелсіз және жауапты мамандарды қалыптастыру үшін маңызды</w:t>
      </w:r>
      <w:r w:rsidR="007A6BEE" w:rsidRPr="0017654D">
        <w:rPr>
          <w:lang w:val="kk-KZ"/>
        </w:rPr>
        <w:t>;</w:t>
      </w:r>
    </w:p>
    <w:p w14:paraId="05A30A47" w14:textId="1D45FAAE" w:rsidR="005E1D71" w:rsidRPr="0017654D" w:rsidRDefault="00971A62" w:rsidP="003F6EB3">
      <w:pPr>
        <w:pStyle w:val="a7"/>
        <w:numPr>
          <w:ilvl w:val="0"/>
          <w:numId w:val="41"/>
        </w:numPr>
        <w:shd w:val="clear" w:color="auto" w:fill="FFFFFF"/>
        <w:tabs>
          <w:tab w:val="left" w:pos="993"/>
        </w:tabs>
        <w:ind w:left="0" w:right="-1" w:firstLine="709"/>
        <w:jc w:val="both"/>
        <w:rPr>
          <w:lang w:val="kk-KZ"/>
        </w:rPr>
      </w:pPr>
      <w:r w:rsidRPr="0017654D">
        <w:rPr>
          <w:i/>
          <w:iCs/>
          <w:lang w:val="kk-KZ"/>
        </w:rPr>
        <w:t>қ</w:t>
      </w:r>
      <w:r w:rsidR="007A6BEE" w:rsidRPr="0017654D">
        <w:rPr>
          <w:i/>
          <w:iCs/>
          <w:lang w:val="kk-KZ"/>
        </w:rPr>
        <w:t>а</w:t>
      </w:r>
      <w:r w:rsidR="005E1D71" w:rsidRPr="0017654D">
        <w:rPr>
          <w:i/>
          <w:iCs/>
          <w:lang w:val="kk-KZ"/>
        </w:rPr>
        <w:t>қтығыстарды оңтайлы шешу</w:t>
      </w:r>
      <w:r w:rsidR="005E1D71" w:rsidRPr="0017654D">
        <w:rPr>
          <w:lang w:val="kk-KZ"/>
        </w:rPr>
        <w:t xml:space="preserve"> </w:t>
      </w:r>
      <w:r w:rsidR="007A6BEE" w:rsidRPr="0017654D">
        <w:rPr>
          <w:lang w:val="kk-KZ"/>
        </w:rPr>
        <w:t>–</w:t>
      </w:r>
      <w:r w:rsidR="005E1D71" w:rsidRPr="0017654D">
        <w:rPr>
          <w:lang w:val="kk-KZ"/>
        </w:rPr>
        <w:t xml:space="preserve"> жанжалдарды сындарлы түрде шешу және басқалармен келіссөздер жүргізу мүмкіндігі. Конфликт-менеджмент және қақтығыстарды басқару әдістері көбінесе білім алушылардың эмоционалды және ерікті тұрақтылығын дамыту үшін қажет</w:t>
      </w:r>
      <w:r w:rsidR="007A6BEE" w:rsidRPr="0017654D">
        <w:rPr>
          <w:lang w:val="kk-KZ"/>
        </w:rPr>
        <w:t>;</w:t>
      </w:r>
    </w:p>
    <w:p w14:paraId="2BFA5111" w14:textId="448A7BE3" w:rsidR="005E1D71" w:rsidRPr="0017654D" w:rsidRDefault="00971A62" w:rsidP="003F6EB3">
      <w:pPr>
        <w:pStyle w:val="a7"/>
        <w:numPr>
          <w:ilvl w:val="0"/>
          <w:numId w:val="41"/>
        </w:numPr>
        <w:shd w:val="clear" w:color="auto" w:fill="FFFFFF"/>
        <w:tabs>
          <w:tab w:val="left" w:pos="993"/>
        </w:tabs>
        <w:ind w:left="0" w:right="-1" w:firstLine="709"/>
        <w:jc w:val="both"/>
        <w:rPr>
          <w:lang w:val="kk-KZ"/>
        </w:rPr>
      </w:pPr>
      <w:r w:rsidRPr="0017654D">
        <w:rPr>
          <w:i/>
          <w:iCs/>
          <w:lang w:val="kk-KZ"/>
        </w:rPr>
        <w:t>б</w:t>
      </w:r>
      <w:r w:rsidR="005E1D71" w:rsidRPr="0017654D">
        <w:rPr>
          <w:i/>
          <w:iCs/>
          <w:lang w:val="kk-KZ"/>
        </w:rPr>
        <w:t>асқаларға деген эмпатия және құрмет</w:t>
      </w:r>
      <w:r w:rsidR="007A6BEE" w:rsidRPr="0017654D">
        <w:rPr>
          <w:lang w:val="kk-KZ"/>
        </w:rPr>
        <w:t xml:space="preserve"> –</w:t>
      </w:r>
      <w:r w:rsidR="005E1D71" w:rsidRPr="0017654D">
        <w:rPr>
          <w:lang w:val="kk-KZ"/>
        </w:rPr>
        <w:t xml:space="preserve"> басқа адамдардың сезімдері мен қажеттіліктерін түсіну және құрметтеу, сұхбаттасушыны қорламай немесе беделін төмендетпей өз көзқарасын білдіру мүмкіндігі. Эмпатияны дамыту білім алушыларға жанашыр және қолдау көрсете алатын серіктестер болуға көмектеседі</w:t>
      </w:r>
      <w:r w:rsidR="007A6BEE" w:rsidRPr="0017654D">
        <w:rPr>
          <w:lang w:val="kk-KZ"/>
        </w:rPr>
        <w:t>;</w:t>
      </w:r>
    </w:p>
    <w:p w14:paraId="2C485156" w14:textId="40C83017" w:rsidR="007A6BEE" w:rsidRPr="0017654D" w:rsidRDefault="00971A62" w:rsidP="003F6EB3">
      <w:pPr>
        <w:pStyle w:val="a7"/>
        <w:numPr>
          <w:ilvl w:val="0"/>
          <w:numId w:val="41"/>
        </w:numPr>
        <w:shd w:val="clear" w:color="auto" w:fill="FFFFFF"/>
        <w:tabs>
          <w:tab w:val="left" w:pos="993"/>
        </w:tabs>
        <w:ind w:left="0" w:firstLine="709"/>
        <w:jc w:val="both"/>
        <w:rPr>
          <w:lang w:val="kk-KZ"/>
        </w:rPr>
      </w:pPr>
      <w:r w:rsidRPr="0017654D">
        <w:rPr>
          <w:i/>
          <w:iCs/>
          <w:lang w:val="kk-KZ"/>
        </w:rPr>
        <w:t>ө</w:t>
      </w:r>
      <w:r w:rsidR="005E1D71" w:rsidRPr="0017654D">
        <w:rPr>
          <w:i/>
          <w:iCs/>
          <w:lang w:val="kk-KZ"/>
        </w:rPr>
        <w:t>зін-өзі реттеу және стресске төзімділік</w:t>
      </w:r>
      <w:r w:rsidR="007A6BEE" w:rsidRPr="0017654D">
        <w:rPr>
          <w:lang w:val="kk-KZ"/>
        </w:rPr>
        <w:t xml:space="preserve"> –</w:t>
      </w:r>
      <w:r w:rsidR="005E1D71" w:rsidRPr="0017654D">
        <w:rPr>
          <w:lang w:val="kk-KZ"/>
        </w:rPr>
        <w:t xml:space="preserve"> стресстік жағдайларда эмоцияларыңыз бен мінез-құлқыңызды басқара білу, сабырлы болу және ұтымды әрекет ету. Жоғары оқу орындарындағы дене шынықтыру дайындығы мен арнайы психологиялық тренингтер білім алушылардың эмоционалды-ерікті тұрақтылығын нығайтуға өз септігін тигізеді</w:t>
      </w:r>
      <w:r w:rsidR="007A6BEE" w:rsidRPr="0017654D">
        <w:rPr>
          <w:lang w:val="kk-KZ"/>
        </w:rPr>
        <w:t>;</w:t>
      </w:r>
    </w:p>
    <w:p w14:paraId="5A2602CA" w14:textId="5102DD12" w:rsidR="005E1D71" w:rsidRPr="0017654D" w:rsidRDefault="00971A62" w:rsidP="003F6EB3">
      <w:pPr>
        <w:pStyle w:val="a7"/>
        <w:numPr>
          <w:ilvl w:val="0"/>
          <w:numId w:val="41"/>
        </w:numPr>
        <w:shd w:val="clear" w:color="auto" w:fill="FFFFFF"/>
        <w:tabs>
          <w:tab w:val="left" w:pos="993"/>
        </w:tabs>
        <w:ind w:left="0" w:right="-1" w:firstLine="709"/>
        <w:jc w:val="both"/>
        <w:rPr>
          <w:lang w:val="kk-KZ"/>
        </w:rPr>
      </w:pPr>
      <w:r w:rsidRPr="0017654D">
        <w:rPr>
          <w:i/>
          <w:iCs/>
          <w:lang w:val="kk-KZ"/>
        </w:rPr>
        <w:t>ә</w:t>
      </w:r>
      <w:r w:rsidR="005E1D71" w:rsidRPr="0017654D">
        <w:rPr>
          <w:i/>
          <w:iCs/>
          <w:lang w:val="kk-KZ"/>
        </w:rPr>
        <w:t>леуметтік дағдылар және бейімделу</w:t>
      </w:r>
      <w:r w:rsidR="007A6BEE" w:rsidRPr="0017654D">
        <w:rPr>
          <w:lang w:val="kk-KZ"/>
        </w:rPr>
        <w:t xml:space="preserve"> –</w:t>
      </w:r>
      <w:r w:rsidR="005E1D71" w:rsidRPr="0017654D">
        <w:rPr>
          <w:lang w:val="kk-KZ"/>
        </w:rPr>
        <w:t xml:space="preserve"> позитивті тұлғааралық қатынастарды орнату және қолдау қабілеті, қарым-қатынас икемділігі мен әртүрлі әлеуметтік жағдайларға бейімделу. Әлеуметтік бейімделу студенттерді кәсіби ортаға сәтті енгізудің негізгі аспектісі болып табылады, ал әлеуметтік интеллектіні дамыту білім алушыларға ЖОО-да білім алу кезіңде де, болашақ жұмыс орнында да адамдармен тиімді қатынасуға мүмкіндік береді</w:t>
      </w:r>
      <w:r w:rsidR="007A6BEE" w:rsidRPr="0017654D">
        <w:rPr>
          <w:lang w:val="kk-KZ"/>
        </w:rPr>
        <w:t>;</w:t>
      </w:r>
    </w:p>
    <w:p w14:paraId="368B674B" w14:textId="5D5E7477" w:rsidR="005E1D71" w:rsidRPr="0017654D" w:rsidRDefault="00971A62" w:rsidP="003F6EB3">
      <w:pPr>
        <w:pStyle w:val="a9"/>
        <w:numPr>
          <w:ilvl w:val="0"/>
          <w:numId w:val="41"/>
        </w:numPr>
        <w:tabs>
          <w:tab w:val="left" w:pos="993"/>
        </w:tabs>
        <w:ind w:left="0" w:right="-1" w:firstLine="709"/>
        <w:jc w:val="both"/>
        <w:rPr>
          <w:sz w:val="28"/>
          <w:szCs w:val="28"/>
          <w:lang w:val="kk-KZ"/>
        </w:rPr>
      </w:pPr>
      <w:r w:rsidRPr="0017654D">
        <w:rPr>
          <w:i/>
          <w:iCs/>
          <w:sz w:val="28"/>
          <w:szCs w:val="28"/>
          <w:lang w:val="kk-KZ"/>
        </w:rPr>
        <w:t>м</w:t>
      </w:r>
      <w:r w:rsidR="005E1D71" w:rsidRPr="0017654D">
        <w:rPr>
          <w:i/>
          <w:iCs/>
          <w:sz w:val="28"/>
          <w:szCs w:val="28"/>
          <w:lang w:val="kk-KZ"/>
        </w:rPr>
        <w:t>ақсат пен мотивация</w:t>
      </w:r>
      <w:r w:rsidR="005E1D71" w:rsidRPr="0017654D">
        <w:rPr>
          <w:sz w:val="28"/>
          <w:szCs w:val="28"/>
          <w:lang w:val="kk-KZ"/>
        </w:rPr>
        <w:t xml:space="preserve"> </w:t>
      </w:r>
      <w:r w:rsidR="007A6BEE" w:rsidRPr="0017654D">
        <w:rPr>
          <w:sz w:val="28"/>
          <w:szCs w:val="28"/>
          <w:lang w:val="kk-KZ"/>
        </w:rPr>
        <w:t>–</w:t>
      </w:r>
      <w:r w:rsidR="005E1D71" w:rsidRPr="0017654D">
        <w:rPr>
          <w:sz w:val="28"/>
          <w:szCs w:val="28"/>
          <w:lang w:val="kk-KZ"/>
        </w:rPr>
        <w:t xml:space="preserve"> жеке және кәсіби мақсаттарды анықтау және оларға қол жеткізу, өзін-өзі жетілдіруге ынталандырудың жоғары деңгейі.</w:t>
      </w:r>
    </w:p>
    <w:p w14:paraId="1D06731A" w14:textId="09BC2B60" w:rsidR="005E1D71" w:rsidRPr="0017654D" w:rsidRDefault="005E1D71" w:rsidP="00384F7B">
      <w:pPr>
        <w:spacing w:after="0" w:line="240" w:lineRule="auto"/>
        <w:ind w:right="-1"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Мотивация мен мақсатқа бағытталушылық студенттердің табысты оқу және кәсіби қызметіне ықпал етеді.</w:t>
      </w:r>
    </w:p>
    <w:p w14:paraId="1B7A7188" w14:textId="501A7364" w:rsidR="005E1D71" w:rsidRPr="0017654D" w:rsidRDefault="005E1D71" w:rsidP="00384F7B">
      <w:pPr>
        <w:spacing w:after="0" w:line="240" w:lineRule="auto"/>
        <w:ind w:right="-1"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Сондай-ақ, </w:t>
      </w:r>
      <w:r w:rsidR="00F27962" w:rsidRPr="0017654D">
        <w:rPr>
          <w:rFonts w:ascii="Times New Roman" w:hAnsi="Times New Roman" w:cs="Times New Roman"/>
          <w:sz w:val="28"/>
          <w:szCs w:val="28"/>
          <w:lang w:val="kk-KZ"/>
        </w:rPr>
        <w:t>Р. Ульрих пен Р.де Мюнк</w:t>
      </w:r>
      <w:r w:rsidR="00560E66" w:rsidRPr="0017654D">
        <w:rPr>
          <w:rFonts w:ascii="Times New Roman" w:hAnsi="Times New Roman" w:cs="Times New Roman"/>
          <w:sz w:val="28"/>
          <w:szCs w:val="28"/>
          <w:lang w:val="kk-KZ"/>
        </w:rPr>
        <w:t xml:space="preserve"> [31</w:t>
      </w:r>
      <w:r w:rsidR="00C90484" w:rsidRPr="0017654D">
        <w:rPr>
          <w:rFonts w:ascii="Times New Roman" w:hAnsi="Times New Roman" w:cs="Times New Roman"/>
          <w:sz w:val="28"/>
          <w:szCs w:val="28"/>
          <w:lang w:val="kk-KZ"/>
        </w:rPr>
        <w:t>, p. 3-270</w:t>
      </w:r>
      <w:r w:rsidR="00560E66" w:rsidRPr="0017654D">
        <w:rPr>
          <w:rFonts w:ascii="Times New Roman" w:hAnsi="Times New Roman" w:cs="Times New Roman"/>
          <w:sz w:val="28"/>
          <w:szCs w:val="28"/>
          <w:lang w:val="kk-KZ"/>
        </w:rPr>
        <w:t>]</w:t>
      </w:r>
      <w:r w:rsidR="00F27962" w:rsidRPr="0017654D">
        <w:rPr>
          <w:rFonts w:ascii="Times New Roman" w:hAnsi="Times New Roman" w:cs="Times New Roman"/>
          <w:sz w:val="28"/>
          <w:szCs w:val="28"/>
          <w:lang w:val="kk-KZ"/>
        </w:rPr>
        <w:t xml:space="preserve"> ассертивтілік</w:t>
      </w:r>
      <w:r w:rsidR="008819D0" w:rsidRPr="0017654D">
        <w:rPr>
          <w:rFonts w:ascii="Times New Roman" w:hAnsi="Times New Roman" w:cs="Times New Roman"/>
          <w:sz w:val="28"/>
          <w:szCs w:val="28"/>
          <w:lang w:val="kk-KZ"/>
        </w:rPr>
        <w:t xml:space="preserve">тің дамуы кезінде қоғамдағы мәдениет пен дәстүрлерді ұмытпау керек екенін ескергендей, </w:t>
      </w:r>
      <w:r w:rsidRPr="0017654D">
        <w:rPr>
          <w:rFonts w:ascii="Times New Roman" w:hAnsi="Times New Roman" w:cs="Times New Roman"/>
          <w:sz w:val="28"/>
          <w:szCs w:val="28"/>
          <w:lang w:val="kk-KZ"/>
        </w:rPr>
        <w:t xml:space="preserve">толыққанды тұлғаны дамыту процесінде </w:t>
      </w:r>
      <w:r w:rsidRPr="0017654D">
        <w:rPr>
          <w:rFonts w:ascii="Times New Roman" w:hAnsi="Times New Roman" w:cs="Times New Roman"/>
          <w:i/>
          <w:iCs/>
          <w:sz w:val="28"/>
          <w:szCs w:val="28"/>
          <w:lang w:val="kk-KZ"/>
        </w:rPr>
        <w:t>мәдениет пен дәстүрлер</w:t>
      </w:r>
      <w:r w:rsidRPr="0017654D">
        <w:rPr>
          <w:rFonts w:ascii="Times New Roman" w:hAnsi="Times New Roman" w:cs="Times New Roman"/>
          <w:sz w:val="28"/>
          <w:szCs w:val="28"/>
          <w:lang w:val="kk-KZ"/>
        </w:rPr>
        <w:t xml:space="preserve"> негізгі аспектілердің бірі болып табылатындығын ұмытпаған жөн. </w:t>
      </w:r>
      <w:r w:rsidR="005A5FE2" w:rsidRPr="0017654D">
        <w:rPr>
          <w:rFonts w:ascii="Times New Roman" w:hAnsi="Times New Roman" w:cs="Times New Roman"/>
          <w:sz w:val="28"/>
          <w:szCs w:val="28"/>
          <w:lang w:val="kk-KZ"/>
        </w:rPr>
        <w:t xml:space="preserve">Осыған қатысты </w:t>
      </w:r>
      <w:r w:rsidR="00F35D13" w:rsidRPr="0017654D">
        <w:rPr>
          <w:rFonts w:ascii="Times New Roman" w:hAnsi="Times New Roman" w:cs="Times New Roman"/>
          <w:sz w:val="28"/>
          <w:szCs w:val="28"/>
          <w:lang w:val="kk-KZ"/>
        </w:rPr>
        <w:t>Қ.Қ. Шалғынбаева, Н.П. Албытова, Т.С. Сламбекова</w:t>
      </w:r>
      <w:r w:rsidR="0093280D" w:rsidRPr="0017654D">
        <w:rPr>
          <w:rFonts w:ascii="Times New Roman" w:hAnsi="Times New Roman" w:cs="Times New Roman"/>
          <w:sz w:val="28"/>
          <w:szCs w:val="28"/>
          <w:lang w:val="kk-KZ"/>
        </w:rPr>
        <w:t xml:space="preserve">: «Мәдени мұра барлық адамзаттың және әр халықтың рухани </w:t>
      </w:r>
      <w:r w:rsidR="00C303BF" w:rsidRPr="0017654D">
        <w:rPr>
          <w:rFonts w:ascii="Times New Roman" w:hAnsi="Times New Roman" w:cs="Times New Roman"/>
          <w:sz w:val="28"/>
          <w:szCs w:val="28"/>
          <w:lang w:val="kk-KZ"/>
        </w:rPr>
        <w:t>және материалдық өмір саласындағы орасан зор байлығы. Нағыз мәдениет</w:t>
      </w:r>
      <w:r w:rsidR="00BD44CB" w:rsidRPr="0017654D">
        <w:rPr>
          <w:rFonts w:ascii="Times New Roman" w:hAnsi="Times New Roman" w:cs="Times New Roman"/>
          <w:sz w:val="28"/>
          <w:szCs w:val="28"/>
          <w:lang w:val="kk-KZ"/>
        </w:rPr>
        <w:t xml:space="preserve"> өзіне мәңгі бақи шындықты, мейірімділікті және әсемдікті біріктіреді</w:t>
      </w:r>
      <w:r w:rsidR="00787772" w:rsidRPr="0017654D">
        <w:rPr>
          <w:rFonts w:ascii="Times New Roman" w:hAnsi="Times New Roman" w:cs="Times New Roman"/>
          <w:sz w:val="28"/>
          <w:szCs w:val="28"/>
          <w:lang w:val="kk-KZ"/>
        </w:rPr>
        <w:t xml:space="preserve">», – </w:t>
      </w:r>
      <w:r w:rsidR="00BD44CB" w:rsidRPr="0017654D">
        <w:rPr>
          <w:rFonts w:ascii="Times New Roman" w:hAnsi="Times New Roman" w:cs="Times New Roman"/>
          <w:sz w:val="28"/>
          <w:szCs w:val="28"/>
          <w:lang w:val="kk-KZ"/>
        </w:rPr>
        <w:t>деп жазған</w:t>
      </w:r>
      <w:r w:rsidR="00787772" w:rsidRPr="0017654D">
        <w:rPr>
          <w:rFonts w:ascii="Times New Roman" w:hAnsi="Times New Roman" w:cs="Times New Roman"/>
          <w:sz w:val="28"/>
          <w:szCs w:val="28"/>
          <w:lang w:val="kk-KZ"/>
        </w:rPr>
        <w:t xml:space="preserve"> </w:t>
      </w:r>
      <w:r w:rsidR="00812971" w:rsidRPr="0017654D">
        <w:rPr>
          <w:rFonts w:ascii="Times New Roman" w:hAnsi="Times New Roman" w:cs="Times New Roman"/>
          <w:sz w:val="28"/>
          <w:szCs w:val="28"/>
          <w:lang w:val="kk-KZ"/>
        </w:rPr>
        <w:t>[</w:t>
      </w:r>
      <w:r w:rsidR="002B1562" w:rsidRPr="0017654D">
        <w:rPr>
          <w:rFonts w:ascii="Times New Roman" w:hAnsi="Times New Roman" w:cs="Times New Roman"/>
          <w:sz w:val="28"/>
          <w:szCs w:val="28"/>
          <w:lang w:val="kk-KZ"/>
        </w:rPr>
        <w:t>110</w:t>
      </w:r>
      <w:r w:rsidR="00812971"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Осы ретте, білім алушылардың ассертивтілігін дамытудың</w:t>
      </w:r>
      <w:r w:rsidR="00471F10" w:rsidRPr="0017654D">
        <w:rPr>
          <w:rFonts w:ascii="Times New Roman" w:hAnsi="Times New Roman" w:cs="Times New Roman"/>
          <w:sz w:val="28"/>
          <w:szCs w:val="28"/>
          <w:lang w:val="kk-KZ"/>
        </w:rPr>
        <w:t>, жалпы тұлға дамуының</w:t>
      </w:r>
      <w:r w:rsidRPr="0017654D">
        <w:rPr>
          <w:rFonts w:ascii="Times New Roman" w:hAnsi="Times New Roman" w:cs="Times New Roman"/>
          <w:sz w:val="28"/>
          <w:szCs w:val="28"/>
          <w:lang w:val="kk-KZ"/>
        </w:rPr>
        <w:t xml:space="preserve"> маңызды мәселесі</w:t>
      </w:r>
      <w:r w:rsidR="0074090D" w:rsidRPr="0017654D">
        <w:rPr>
          <w:rFonts w:ascii="Times New Roman" w:hAnsi="Times New Roman" w:cs="Times New Roman"/>
          <w:sz w:val="28"/>
          <w:szCs w:val="28"/>
          <w:lang w:val="kk-KZ"/>
        </w:rPr>
        <w:t xml:space="preserve"> ретінде</w:t>
      </w:r>
      <w:r w:rsidRPr="0017654D">
        <w:rPr>
          <w:rFonts w:ascii="Times New Roman" w:hAnsi="Times New Roman" w:cs="Times New Roman"/>
          <w:sz w:val="28"/>
          <w:szCs w:val="28"/>
          <w:lang w:val="kk-KZ"/>
        </w:rPr>
        <w:t xml:space="preserve"> </w:t>
      </w:r>
      <w:r w:rsidR="00787772" w:rsidRPr="0017654D">
        <w:rPr>
          <w:rFonts w:ascii="Times New Roman" w:hAnsi="Times New Roman" w:cs="Times New Roman"/>
          <w:sz w:val="28"/>
          <w:szCs w:val="28"/>
          <w:lang w:val="kk-KZ"/>
        </w:rPr>
        <w:t xml:space="preserve">мәдениет пен </w:t>
      </w:r>
      <w:r w:rsidRPr="0017654D">
        <w:rPr>
          <w:rFonts w:ascii="Times New Roman" w:hAnsi="Times New Roman" w:cs="Times New Roman"/>
          <w:sz w:val="28"/>
          <w:szCs w:val="28"/>
          <w:lang w:val="kk-KZ"/>
        </w:rPr>
        <w:t>ұлттық ерекшеліктер</w:t>
      </w:r>
      <w:r w:rsidR="00547D51" w:rsidRPr="0017654D">
        <w:rPr>
          <w:rFonts w:ascii="Times New Roman" w:hAnsi="Times New Roman" w:cs="Times New Roman"/>
          <w:sz w:val="28"/>
          <w:szCs w:val="28"/>
          <w:lang w:val="kk-KZ"/>
        </w:rPr>
        <w:t xml:space="preserve"> </w:t>
      </w:r>
      <w:r w:rsidR="0074090D" w:rsidRPr="0017654D">
        <w:rPr>
          <w:rFonts w:ascii="Times New Roman" w:hAnsi="Times New Roman" w:cs="Times New Roman"/>
          <w:sz w:val="28"/>
          <w:szCs w:val="28"/>
          <w:lang w:val="kk-KZ"/>
        </w:rPr>
        <w:t>бар екендігін</w:t>
      </w:r>
      <w:r w:rsidR="00547D51" w:rsidRPr="0017654D">
        <w:rPr>
          <w:rFonts w:ascii="Times New Roman" w:hAnsi="Times New Roman" w:cs="Times New Roman"/>
          <w:sz w:val="28"/>
          <w:szCs w:val="28"/>
          <w:lang w:val="kk-KZ"/>
        </w:rPr>
        <w:t xml:space="preserve"> де ескеру қажет</w:t>
      </w:r>
      <w:r w:rsidRPr="0017654D">
        <w:rPr>
          <w:rFonts w:ascii="Times New Roman" w:hAnsi="Times New Roman" w:cs="Times New Roman"/>
          <w:sz w:val="28"/>
          <w:szCs w:val="28"/>
          <w:lang w:val="kk-KZ"/>
        </w:rPr>
        <w:t>. Ассертивтілікті дамытудың критериалды көрсеткіштері</w:t>
      </w:r>
      <w:r w:rsidR="00787772" w:rsidRPr="0017654D">
        <w:rPr>
          <w:rFonts w:ascii="Times New Roman" w:hAnsi="Times New Roman" w:cs="Times New Roman"/>
          <w:sz w:val="28"/>
          <w:szCs w:val="28"/>
          <w:lang w:val="kk-KZ"/>
        </w:rPr>
        <w:t>нде</w:t>
      </w:r>
      <w:r w:rsidRPr="0017654D">
        <w:rPr>
          <w:rFonts w:ascii="Times New Roman" w:hAnsi="Times New Roman" w:cs="Times New Roman"/>
          <w:sz w:val="28"/>
          <w:szCs w:val="28"/>
          <w:lang w:val="kk-KZ"/>
        </w:rPr>
        <w:t xml:space="preserve"> этнопедагогикалық және этнопсихологиялық аспектілерді көрсетпей толық бол</w:t>
      </w:r>
      <w:r w:rsidR="00787772" w:rsidRPr="0017654D">
        <w:rPr>
          <w:rFonts w:ascii="Times New Roman" w:hAnsi="Times New Roman" w:cs="Times New Roman"/>
          <w:sz w:val="28"/>
          <w:szCs w:val="28"/>
          <w:lang w:val="kk-KZ"/>
        </w:rPr>
        <w:t>а</w:t>
      </w:r>
      <w:r w:rsidR="00BE1A52" w:rsidRPr="0017654D">
        <w:rPr>
          <w:rFonts w:ascii="Times New Roman" w:hAnsi="Times New Roman" w:cs="Times New Roman"/>
          <w:sz w:val="28"/>
          <w:szCs w:val="28"/>
          <w:lang w:val="kk-KZ"/>
        </w:rPr>
        <w:t xml:space="preserve"> алмайды</w:t>
      </w:r>
      <w:r w:rsidRPr="0017654D">
        <w:rPr>
          <w:rFonts w:ascii="Times New Roman" w:hAnsi="Times New Roman" w:cs="Times New Roman"/>
          <w:sz w:val="28"/>
          <w:szCs w:val="28"/>
          <w:lang w:val="kk-KZ"/>
        </w:rPr>
        <w:t xml:space="preserve">. </w:t>
      </w:r>
    </w:p>
    <w:p w14:paraId="628AB79C" w14:textId="6751375C" w:rsidR="001B2C24" w:rsidRPr="0017654D" w:rsidRDefault="003B7F85" w:rsidP="003B7F85">
      <w:pPr>
        <w:spacing w:after="0" w:line="240" w:lineRule="auto"/>
        <w:jc w:val="both"/>
        <w:rPr>
          <w:rFonts w:ascii="Times New Roman" w:hAnsi="Times New Roman" w:cs="Times New Roman"/>
          <w:sz w:val="28"/>
          <w:szCs w:val="28"/>
          <w:lang w:val="kk-KZ"/>
        </w:rPr>
      </w:pPr>
      <w:r w:rsidRPr="0017654D">
        <w:rPr>
          <w:rFonts w:ascii="Times New Roman" w:hAnsi="Times New Roman" w:cs="Times New Roman"/>
          <w:noProof/>
          <w:sz w:val="28"/>
          <w:szCs w:val="28"/>
        </w:rPr>
        <w:drawing>
          <wp:inline distT="0" distB="0" distL="0" distR="0" wp14:anchorId="31C5BEA2" wp14:editId="56330985">
            <wp:extent cx="6004560" cy="3200400"/>
            <wp:effectExtent l="0" t="38100" r="0" b="0"/>
            <wp:docPr id="350570344"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1" r:lo="rId162" r:qs="rId163" r:cs="rId164"/>
              </a:graphicData>
            </a:graphic>
          </wp:inline>
        </w:drawing>
      </w:r>
    </w:p>
    <w:p w14:paraId="4B0A2F26" w14:textId="77777777" w:rsidR="00384F7B" w:rsidRPr="0017654D" w:rsidRDefault="00384F7B" w:rsidP="00E325DB">
      <w:pPr>
        <w:spacing w:after="0" w:line="240" w:lineRule="auto"/>
        <w:jc w:val="center"/>
        <w:rPr>
          <w:rFonts w:ascii="Times New Roman" w:hAnsi="Times New Roman" w:cs="Times New Roman"/>
          <w:sz w:val="16"/>
          <w:szCs w:val="16"/>
          <w:lang w:val="kk-KZ"/>
        </w:rPr>
      </w:pPr>
    </w:p>
    <w:p w14:paraId="60BF98A6" w14:textId="77777777" w:rsidR="00384F7B" w:rsidRPr="0017654D" w:rsidRDefault="00E325DB" w:rsidP="00E325DB">
      <w:pPr>
        <w:spacing w:after="0" w:line="240" w:lineRule="auto"/>
        <w:jc w:val="center"/>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Сурет 2.1 – Ассертивтіліктің қалыптасуына әсер ететін ұлттық ерекшеліктер </w:t>
      </w:r>
    </w:p>
    <w:p w14:paraId="6481D62B" w14:textId="77777777" w:rsidR="00384F7B" w:rsidRPr="0017654D" w:rsidRDefault="00384F7B" w:rsidP="00E325DB">
      <w:pPr>
        <w:spacing w:after="0" w:line="240" w:lineRule="auto"/>
        <w:jc w:val="center"/>
        <w:rPr>
          <w:rFonts w:ascii="Times New Roman" w:hAnsi="Times New Roman" w:cs="Times New Roman"/>
          <w:sz w:val="16"/>
          <w:szCs w:val="16"/>
          <w:lang w:val="kk-KZ"/>
        </w:rPr>
      </w:pPr>
    </w:p>
    <w:p w14:paraId="1AA8FEC8" w14:textId="58C38D18" w:rsidR="00E325DB" w:rsidRPr="0017654D" w:rsidRDefault="00E21521" w:rsidP="00E21521">
      <w:pPr>
        <w:spacing w:after="0" w:line="240" w:lineRule="auto"/>
        <w:ind w:firstLine="709"/>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Ескерту – </w:t>
      </w:r>
      <w:r w:rsidRPr="0017654D">
        <w:rPr>
          <w:rStyle w:val="rynqvb"/>
          <w:rFonts w:ascii="Times New Roman" w:hAnsi="Times New Roman" w:cs="Times New Roman"/>
          <w:sz w:val="24"/>
          <w:szCs w:val="24"/>
          <w:lang w:val="kk-KZ"/>
        </w:rPr>
        <w:t>Автор құрастырған</w:t>
      </w:r>
    </w:p>
    <w:p w14:paraId="334722AE" w14:textId="77777777" w:rsidR="00384F7B" w:rsidRPr="0017654D" w:rsidRDefault="00384F7B" w:rsidP="00327A12">
      <w:pPr>
        <w:spacing w:after="0" w:line="240" w:lineRule="auto"/>
        <w:ind w:firstLine="567"/>
        <w:jc w:val="both"/>
        <w:rPr>
          <w:rFonts w:ascii="Times New Roman" w:hAnsi="Times New Roman" w:cs="Times New Roman"/>
          <w:sz w:val="28"/>
          <w:szCs w:val="28"/>
          <w:lang w:val="kk-KZ"/>
        </w:rPr>
      </w:pPr>
    </w:p>
    <w:p w14:paraId="2E4BF15D" w14:textId="69EEA162" w:rsidR="00925DD2" w:rsidRPr="0017654D" w:rsidRDefault="00E21521"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2.1-сурет, т</w:t>
      </w:r>
      <w:r w:rsidR="00925DD2" w:rsidRPr="0017654D">
        <w:rPr>
          <w:rFonts w:ascii="Times New Roman" w:hAnsi="Times New Roman" w:cs="Times New Roman"/>
          <w:sz w:val="28"/>
          <w:szCs w:val="28"/>
          <w:lang w:val="kk-KZ"/>
        </w:rPr>
        <w:t>өменде келтірілген ұлттық ерекшеліктер ассертивтіліктің дамуына әсер етеді:</w:t>
      </w:r>
    </w:p>
    <w:p w14:paraId="438A737F" w14:textId="57A32631" w:rsidR="00327A12" w:rsidRPr="0017654D" w:rsidRDefault="00327A12"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1) </w:t>
      </w:r>
      <w:r w:rsidR="005E1D71" w:rsidRPr="0017654D">
        <w:rPr>
          <w:rFonts w:ascii="Times New Roman" w:hAnsi="Times New Roman" w:cs="Times New Roman"/>
          <w:sz w:val="28"/>
          <w:szCs w:val="28"/>
          <w:lang w:val="kk-KZ"/>
        </w:rPr>
        <w:t>біздің мәдениетімізде ұжымшылдық пен үлкендерді құрметтеуге ерекше мән беріледі. Бұл басқаларға деген эмпатия мен құрметке ықпал етеді, бұл ассертивті мінез-құлық үшін маңызды. Дәстүрлі тәрбие жүйесінде өскен білім алушылар көбінесе беделді және әріптестеріне жоғары құрмет көрсетеді, бұл олардың әлеуметтік бейімделуіне және ұжымда сындарлы өзара іс-қимыл жасау қабілетіне ықпал етеді</w:t>
      </w:r>
      <w:r w:rsidR="00C115B3" w:rsidRPr="0017654D">
        <w:rPr>
          <w:rFonts w:ascii="Times New Roman" w:hAnsi="Times New Roman" w:cs="Times New Roman"/>
          <w:sz w:val="28"/>
          <w:szCs w:val="28"/>
          <w:lang w:val="kk-KZ"/>
        </w:rPr>
        <w:t>;</w:t>
      </w:r>
    </w:p>
    <w:p w14:paraId="405F7D81" w14:textId="4D05E1BF" w:rsidR="005E1D71" w:rsidRPr="0017654D" w:rsidRDefault="00327A12"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2)</w:t>
      </w:r>
      <w:r w:rsidR="00C115B3" w:rsidRPr="0017654D">
        <w:rPr>
          <w:rFonts w:ascii="Times New Roman" w:hAnsi="Times New Roman" w:cs="Times New Roman"/>
          <w:sz w:val="28"/>
          <w:szCs w:val="28"/>
          <w:lang w:val="kk-KZ"/>
        </w:rPr>
        <w:t> </w:t>
      </w:r>
      <w:r w:rsidR="005E1D71" w:rsidRPr="0017654D">
        <w:rPr>
          <w:rFonts w:ascii="Times New Roman" w:hAnsi="Times New Roman" w:cs="Times New Roman"/>
          <w:sz w:val="28"/>
          <w:szCs w:val="28"/>
          <w:lang w:val="kk-KZ"/>
        </w:rPr>
        <w:t>еліміздің барлық тұрғындарына тән қонақжайлылық пен қарым-қатынастағы ашықтық тиімді қарым-қатынас пен оң тұлғааралық қарым-қатынас орнату дағдыларын дамытуға ықпал етеді</w:t>
      </w:r>
      <w:r w:rsidR="00E5330C" w:rsidRPr="0017654D">
        <w:rPr>
          <w:rFonts w:ascii="Times New Roman" w:hAnsi="Times New Roman" w:cs="Times New Roman"/>
          <w:sz w:val="28"/>
          <w:szCs w:val="28"/>
          <w:lang w:val="kk-KZ"/>
        </w:rPr>
        <w:t>.</w:t>
      </w:r>
      <w:r w:rsidR="005E1D71" w:rsidRPr="0017654D">
        <w:rPr>
          <w:rFonts w:ascii="Times New Roman" w:hAnsi="Times New Roman" w:cs="Times New Roman"/>
          <w:sz w:val="28"/>
          <w:szCs w:val="28"/>
          <w:lang w:val="kk-KZ"/>
        </w:rPr>
        <w:t xml:space="preserve"> Бұл қасиеттер</w:t>
      </w:r>
      <w:r w:rsidR="00E5330C" w:rsidRPr="0017654D">
        <w:rPr>
          <w:rFonts w:ascii="Times New Roman" w:hAnsi="Times New Roman" w:cs="Times New Roman"/>
          <w:sz w:val="28"/>
          <w:szCs w:val="28"/>
          <w:lang w:val="kk-KZ"/>
        </w:rPr>
        <w:t xml:space="preserve"> білім алушыларға</w:t>
      </w:r>
      <w:r w:rsidR="005E1D71" w:rsidRPr="0017654D">
        <w:rPr>
          <w:rFonts w:ascii="Times New Roman" w:hAnsi="Times New Roman" w:cs="Times New Roman"/>
          <w:sz w:val="28"/>
          <w:szCs w:val="28"/>
          <w:lang w:val="kk-KZ"/>
        </w:rPr>
        <w:t xml:space="preserve"> оңай байланыс орнатуға және оқу мен кәсіби ортада ынтымақтастық орнатуға көмектеседі</w:t>
      </w:r>
      <w:r w:rsidR="00511508" w:rsidRPr="0017654D">
        <w:rPr>
          <w:rFonts w:ascii="Times New Roman" w:hAnsi="Times New Roman" w:cs="Times New Roman"/>
          <w:sz w:val="28"/>
          <w:szCs w:val="28"/>
          <w:lang w:val="kk-KZ"/>
        </w:rPr>
        <w:t>;</w:t>
      </w:r>
    </w:p>
    <w:p w14:paraId="4C084ED6" w14:textId="545238A6" w:rsidR="005E1D71" w:rsidRPr="0017654D" w:rsidRDefault="00327A12"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3) </w:t>
      </w:r>
      <w:r w:rsidR="005E1D71" w:rsidRPr="0017654D">
        <w:rPr>
          <w:rFonts w:ascii="Times New Roman" w:hAnsi="Times New Roman" w:cs="Times New Roman"/>
          <w:sz w:val="28"/>
          <w:szCs w:val="28"/>
          <w:lang w:val="kk-KZ"/>
        </w:rPr>
        <w:t>әртүрлі мерекелерді тойлау, сондай-ақ этникалық ерекшелікті сақтау, дәстүрлер мен әдет-ғұрыптарды ұстану бірлік пен өзіне деген сенімділік сезімін нығайтады.</w:t>
      </w:r>
      <w:r w:rsidR="00C8613C" w:rsidRPr="0017654D">
        <w:rPr>
          <w:rFonts w:ascii="Times New Roman" w:hAnsi="Times New Roman" w:cs="Times New Roman"/>
          <w:sz w:val="28"/>
          <w:szCs w:val="28"/>
          <w:lang w:val="kk-KZ"/>
        </w:rPr>
        <w:t xml:space="preserve"> </w:t>
      </w:r>
      <w:r w:rsidR="005E1D71" w:rsidRPr="0017654D">
        <w:rPr>
          <w:rFonts w:ascii="Times New Roman" w:hAnsi="Times New Roman" w:cs="Times New Roman"/>
          <w:sz w:val="28"/>
          <w:szCs w:val="28"/>
          <w:lang w:val="kk-KZ"/>
        </w:rPr>
        <w:t>Дәстүрлі іс-шаралар мен әдет-ғұрыптар өзіне деген сенімділікті және білім алушылардың мәдениеті мен тарихына деген мақтаныш сезімін қалыптастыруға ықпал етеді</w:t>
      </w:r>
      <w:r w:rsidR="00C8613C" w:rsidRPr="0017654D">
        <w:rPr>
          <w:rFonts w:ascii="Times New Roman" w:hAnsi="Times New Roman" w:cs="Times New Roman"/>
          <w:sz w:val="28"/>
          <w:szCs w:val="28"/>
          <w:lang w:val="kk-KZ"/>
        </w:rPr>
        <w:t>. Е</w:t>
      </w:r>
      <w:r w:rsidR="005E1D71" w:rsidRPr="0017654D">
        <w:rPr>
          <w:rFonts w:ascii="Times New Roman" w:hAnsi="Times New Roman" w:cs="Times New Roman"/>
          <w:sz w:val="28"/>
          <w:szCs w:val="28"/>
          <w:lang w:val="kk-KZ"/>
        </w:rPr>
        <w:t>лімізд</w:t>
      </w:r>
      <w:r w:rsidR="00C8613C" w:rsidRPr="0017654D">
        <w:rPr>
          <w:rFonts w:ascii="Times New Roman" w:hAnsi="Times New Roman" w:cs="Times New Roman"/>
          <w:sz w:val="28"/>
          <w:szCs w:val="28"/>
          <w:lang w:val="kk-KZ"/>
        </w:rPr>
        <w:t xml:space="preserve">е </w:t>
      </w:r>
      <w:r w:rsidR="005E1D71" w:rsidRPr="0017654D">
        <w:rPr>
          <w:rFonts w:ascii="Times New Roman" w:hAnsi="Times New Roman" w:cs="Times New Roman"/>
          <w:sz w:val="28"/>
          <w:szCs w:val="28"/>
          <w:lang w:val="kk-KZ"/>
        </w:rPr>
        <w:t>тұратын барлық этностардың бірлігі тұлғаның көпмәдениетті дамуына мүмкіндік береді және жас кезінен бастап өзара сыйластық танытуға ықпал етеді</w:t>
      </w:r>
      <w:r w:rsidR="00511508" w:rsidRPr="0017654D">
        <w:rPr>
          <w:rFonts w:ascii="Times New Roman" w:hAnsi="Times New Roman" w:cs="Times New Roman"/>
          <w:sz w:val="28"/>
          <w:szCs w:val="28"/>
          <w:lang w:val="kk-KZ"/>
        </w:rPr>
        <w:t>;</w:t>
      </w:r>
    </w:p>
    <w:p w14:paraId="292D1CED" w14:textId="3E0A4BAD" w:rsidR="005E1D71" w:rsidRPr="0017654D" w:rsidRDefault="005E1D71"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4</w:t>
      </w:r>
      <w:r w:rsidR="00327A12" w:rsidRPr="0017654D">
        <w:rPr>
          <w:rFonts w:ascii="Times New Roman" w:hAnsi="Times New Roman" w:cs="Times New Roman"/>
          <w:sz w:val="28"/>
          <w:szCs w:val="28"/>
          <w:lang w:val="kk-KZ"/>
        </w:rPr>
        <w:t>)</w:t>
      </w:r>
      <w:r w:rsidR="00C115B3" w:rsidRPr="0017654D">
        <w:rPr>
          <w:rFonts w:ascii="Times New Roman" w:hAnsi="Times New Roman" w:cs="Times New Roman"/>
          <w:sz w:val="28"/>
          <w:szCs w:val="28"/>
          <w:lang w:val="kk-KZ"/>
        </w:rPr>
        <w:t xml:space="preserve"> </w:t>
      </w:r>
      <w:r w:rsidR="00511508" w:rsidRPr="0017654D">
        <w:rPr>
          <w:rFonts w:ascii="Times New Roman" w:hAnsi="Times New Roman" w:cs="Times New Roman"/>
          <w:sz w:val="28"/>
          <w:szCs w:val="28"/>
          <w:lang w:val="kk-KZ"/>
        </w:rPr>
        <w:t>ж</w:t>
      </w:r>
      <w:r w:rsidRPr="0017654D">
        <w:rPr>
          <w:rFonts w:ascii="Times New Roman" w:hAnsi="Times New Roman" w:cs="Times New Roman"/>
          <w:sz w:val="28"/>
          <w:szCs w:val="28"/>
          <w:lang w:val="kk-KZ"/>
        </w:rPr>
        <w:t>ынысына қарамастан батылдық пен төзімділікті қажет ететін көшпелі өмір салтының тарихи мұрасы стресске төзімділік пен өзін-өзі реттеу қабілеті сияқты қасиеттердің дамуына ықпал етеді.</w:t>
      </w:r>
    </w:p>
    <w:p w14:paraId="3EFF9F21" w14:textId="4E61BE8D" w:rsidR="00A34764" w:rsidRPr="0017654D" w:rsidRDefault="00710F3B" w:rsidP="00384F7B">
      <w:pPr>
        <w:spacing w:after="0" w:line="240" w:lineRule="auto"/>
        <w:ind w:firstLine="709"/>
        <w:jc w:val="both"/>
        <w:rPr>
          <w:rFonts w:ascii="Times New Roman" w:hAnsi="Times New Roman" w:cs="Times New Roman"/>
          <w:i/>
          <w:iCs/>
          <w:sz w:val="28"/>
          <w:szCs w:val="28"/>
          <w:lang w:val="kk-KZ"/>
        </w:rPr>
      </w:pPr>
      <w:r w:rsidRPr="0017654D">
        <w:rPr>
          <w:rFonts w:ascii="Times New Roman" w:hAnsi="Times New Roman" w:cs="Times New Roman"/>
          <w:i/>
          <w:iCs/>
          <w:sz w:val="28"/>
          <w:szCs w:val="28"/>
          <w:lang w:val="kk-KZ"/>
        </w:rPr>
        <w:t>Берілген бөлімде</w:t>
      </w:r>
      <w:r w:rsidR="00A34764" w:rsidRPr="0017654D">
        <w:rPr>
          <w:rFonts w:ascii="Times New Roman" w:hAnsi="Times New Roman" w:cs="Times New Roman"/>
          <w:i/>
          <w:iCs/>
          <w:sz w:val="28"/>
          <w:szCs w:val="28"/>
          <w:lang w:val="kk-KZ"/>
        </w:rPr>
        <w:t xml:space="preserve"> көрсетілген критериалды көрсеткіштер</w:t>
      </w:r>
      <w:r w:rsidR="00F1169F" w:rsidRPr="0017654D">
        <w:rPr>
          <w:rFonts w:ascii="Times New Roman" w:hAnsi="Times New Roman" w:cs="Times New Roman"/>
          <w:i/>
          <w:iCs/>
          <w:sz w:val="28"/>
          <w:szCs w:val="28"/>
          <w:lang w:val="kk-KZ"/>
        </w:rPr>
        <w:t xml:space="preserve">, </w:t>
      </w:r>
      <w:r w:rsidR="00A34764" w:rsidRPr="0017654D">
        <w:rPr>
          <w:rFonts w:ascii="Times New Roman" w:hAnsi="Times New Roman" w:cs="Times New Roman"/>
          <w:i/>
          <w:iCs/>
          <w:sz w:val="28"/>
          <w:szCs w:val="28"/>
          <w:lang w:val="kk-KZ"/>
        </w:rPr>
        <w:t>этнопсихологиялық</w:t>
      </w:r>
      <w:r w:rsidR="00F1169F" w:rsidRPr="0017654D">
        <w:rPr>
          <w:rFonts w:ascii="Times New Roman" w:hAnsi="Times New Roman" w:cs="Times New Roman"/>
          <w:i/>
          <w:iCs/>
          <w:sz w:val="28"/>
          <w:szCs w:val="28"/>
          <w:lang w:val="kk-KZ"/>
        </w:rPr>
        <w:t xml:space="preserve"> және этнопедагогикалық аспектілер отандық </w:t>
      </w:r>
      <w:r w:rsidR="00D46FB8" w:rsidRPr="0017654D">
        <w:rPr>
          <w:rFonts w:ascii="Times New Roman" w:hAnsi="Times New Roman" w:cs="Times New Roman"/>
          <w:i/>
          <w:iCs/>
          <w:sz w:val="28"/>
          <w:szCs w:val="28"/>
          <w:lang w:val="kk-KZ"/>
        </w:rPr>
        <w:t>ЖОО-дағы</w:t>
      </w:r>
      <w:r w:rsidR="00F1169F" w:rsidRPr="0017654D">
        <w:rPr>
          <w:rFonts w:ascii="Times New Roman" w:hAnsi="Times New Roman" w:cs="Times New Roman"/>
          <w:i/>
          <w:iCs/>
          <w:sz w:val="28"/>
          <w:szCs w:val="28"/>
          <w:lang w:val="kk-KZ"/>
        </w:rPr>
        <w:t xml:space="preserve"> білім алушылардың </w:t>
      </w:r>
      <w:r w:rsidR="004C63B9" w:rsidRPr="0017654D">
        <w:rPr>
          <w:rFonts w:ascii="Times New Roman" w:hAnsi="Times New Roman" w:cs="Times New Roman"/>
          <w:i/>
          <w:iCs/>
          <w:sz w:val="28"/>
          <w:szCs w:val="28"/>
          <w:lang w:val="kk-KZ"/>
        </w:rPr>
        <w:t xml:space="preserve">ассертивтілігін дамыту процесін үйлесімді қылып, қоршаған әлемді, </w:t>
      </w:r>
      <w:r w:rsidR="00615739" w:rsidRPr="0017654D">
        <w:rPr>
          <w:rFonts w:ascii="Times New Roman" w:hAnsi="Times New Roman" w:cs="Times New Roman"/>
          <w:i/>
          <w:iCs/>
          <w:sz w:val="28"/>
          <w:szCs w:val="28"/>
          <w:lang w:val="kk-KZ"/>
        </w:rPr>
        <w:t>өзін және басқаларды қабылдау</w:t>
      </w:r>
      <w:r w:rsidR="00F422F9" w:rsidRPr="0017654D">
        <w:rPr>
          <w:rFonts w:ascii="Times New Roman" w:hAnsi="Times New Roman" w:cs="Times New Roman"/>
          <w:i/>
          <w:iCs/>
          <w:sz w:val="28"/>
          <w:szCs w:val="28"/>
          <w:lang w:val="kk-KZ"/>
        </w:rPr>
        <w:t xml:space="preserve"> процесін</w:t>
      </w:r>
      <w:r w:rsidR="00615739" w:rsidRPr="0017654D">
        <w:rPr>
          <w:rFonts w:ascii="Times New Roman" w:hAnsi="Times New Roman" w:cs="Times New Roman"/>
          <w:i/>
          <w:iCs/>
          <w:sz w:val="28"/>
          <w:szCs w:val="28"/>
          <w:lang w:val="kk-KZ"/>
        </w:rPr>
        <w:t xml:space="preserve"> жеңілдетеді, сонымен қатар </w:t>
      </w:r>
      <w:r w:rsidR="00F422F9" w:rsidRPr="0017654D">
        <w:rPr>
          <w:rFonts w:ascii="Times New Roman" w:hAnsi="Times New Roman" w:cs="Times New Roman"/>
          <w:i/>
          <w:iCs/>
          <w:sz w:val="28"/>
          <w:szCs w:val="28"/>
          <w:lang w:val="kk-KZ"/>
        </w:rPr>
        <w:t xml:space="preserve">зерттеуімізге де </w:t>
      </w:r>
      <w:r w:rsidR="00A03291" w:rsidRPr="0017654D">
        <w:rPr>
          <w:rFonts w:ascii="Times New Roman" w:hAnsi="Times New Roman" w:cs="Times New Roman"/>
          <w:i/>
          <w:iCs/>
          <w:sz w:val="28"/>
          <w:szCs w:val="28"/>
          <w:lang w:val="kk-KZ"/>
        </w:rPr>
        <w:t xml:space="preserve">бағыт беріп, </w:t>
      </w:r>
      <w:r w:rsidR="00003D82" w:rsidRPr="0017654D">
        <w:rPr>
          <w:rFonts w:ascii="Times New Roman" w:hAnsi="Times New Roman" w:cs="Times New Roman"/>
          <w:i/>
          <w:iCs/>
          <w:sz w:val="28"/>
          <w:szCs w:val="28"/>
          <w:lang w:val="kk-KZ"/>
        </w:rPr>
        <w:t>білім алушылардың ассертивтілігін дамыту негіздерінің құрылымдық-мазмұндық модел</w:t>
      </w:r>
      <w:r w:rsidRPr="0017654D">
        <w:rPr>
          <w:rFonts w:ascii="Times New Roman" w:hAnsi="Times New Roman" w:cs="Times New Roman"/>
          <w:i/>
          <w:iCs/>
          <w:sz w:val="28"/>
          <w:szCs w:val="28"/>
          <w:lang w:val="kk-KZ"/>
        </w:rPr>
        <w:t>ін құруғ</w:t>
      </w:r>
      <w:r w:rsidR="00CA6E9F" w:rsidRPr="0017654D">
        <w:rPr>
          <w:rFonts w:ascii="Times New Roman" w:hAnsi="Times New Roman" w:cs="Times New Roman"/>
          <w:i/>
          <w:iCs/>
          <w:sz w:val="28"/>
          <w:szCs w:val="28"/>
          <w:lang w:val="kk-KZ"/>
        </w:rPr>
        <w:t>а</w:t>
      </w:r>
      <w:r w:rsidR="00A03291" w:rsidRPr="0017654D">
        <w:rPr>
          <w:rFonts w:ascii="Times New Roman" w:hAnsi="Times New Roman" w:cs="Times New Roman"/>
          <w:i/>
          <w:iCs/>
          <w:sz w:val="28"/>
          <w:szCs w:val="28"/>
          <w:lang w:val="kk-KZ"/>
        </w:rPr>
        <w:t xml:space="preserve"> көмектеседі.</w:t>
      </w:r>
    </w:p>
    <w:p w14:paraId="2DDBA28E" w14:textId="4A8EFEEC" w:rsidR="005E1D71" w:rsidRPr="0017654D" w:rsidRDefault="005E1D71"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 </w:t>
      </w:r>
    </w:p>
    <w:p w14:paraId="5C39C2FA" w14:textId="1B4D825A" w:rsidR="001569E9" w:rsidRPr="0017654D" w:rsidRDefault="001569E9" w:rsidP="00384F7B">
      <w:pPr>
        <w:spacing w:after="0" w:line="240" w:lineRule="auto"/>
        <w:ind w:firstLine="709"/>
        <w:jc w:val="both"/>
        <w:rPr>
          <w:rFonts w:ascii="Times New Roman" w:eastAsia="Times New Roman" w:hAnsi="Times New Roman" w:cs="Times New Roman"/>
          <w:b/>
          <w:bCs/>
          <w:sz w:val="28"/>
          <w:szCs w:val="28"/>
          <w:lang w:val="kk-KZ"/>
        </w:rPr>
      </w:pPr>
      <w:r w:rsidRPr="0017654D">
        <w:rPr>
          <w:rFonts w:ascii="Times New Roman" w:hAnsi="Times New Roman" w:cs="Times New Roman"/>
          <w:b/>
          <w:bCs/>
          <w:sz w:val="28"/>
          <w:szCs w:val="28"/>
          <w:lang w:val="kk-KZ"/>
        </w:rPr>
        <w:t xml:space="preserve">2.2 </w:t>
      </w:r>
      <w:r w:rsidR="0058085F" w:rsidRPr="0017654D">
        <w:rPr>
          <w:rFonts w:ascii="Times New Roman" w:hAnsi="Times New Roman" w:cs="Times New Roman"/>
          <w:b/>
          <w:sz w:val="28"/>
          <w:szCs w:val="28"/>
          <w:lang w:val="kk-KZ"/>
        </w:rPr>
        <w:t>Білім алушылардың ассертивтілігін дамыту негіздерінің құрылымдық-мазмұндық моделі</w:t>
      </w:r>
      <w:r w:rsidRPr="0017654D">
        <w:rPr>
          <w:rFonts w:ascii="Times New Roman" w:eastAsia="Times New Roman" w:hAnsi="Times New Roman" w:cs="Times New Roman"/>
          <w:b/>
          <w:bCs/>
          <w:sz w:val="28"/>
          <w:szCs w:val="28"/>
          <w:lang w:val="kk-KZ"/>
        </w:rPr>
        <w:t xml:space="preserve"> </w:t>
      </w:r>
    </w:p>
    <w:p w14:paraId="3F39CE91" w14:textId="7623C633" w:rsidR="001569E9" w:rsidRPr="0017654D" w:rsidRDefault="001569E9" w:rsidP="00384F7B">
      <w:pPr>
        <w:spacing w:after="0" w:line="240" w:lineRule="auto"/>
        <w:ind w:firstLine="709"/>
        <w:jc w:val="both"/>
        <w:rPr>
          <w:rFonts w:ascii="Times New Roman" w:hAnsi="Times New Roman" w:cs="Times New Roman"/>
          <w:i/>
          <w:sz w:val="28"/>
          <w:szCs w:val="28"/>
          <w:lang w:val="kk-KZ"/>
        </w:rPr>
      </w:pPr>
      <w:r w:rsidRPr="0017654D">
        <w:rPr>
          <w:rFonts w:ascii="Times New Roman" w:hAnsi="Times New Roman" w:cs="Times New Roman"/>
          <w:i/>
          <w:sz w:val="28"/>
          <w:szCs w:val="28"/>
          <w:lang w:val="kk-KZ"/>
        </w:rPr>
        <w:t xml:space="preserve">Диссертациялық жұмыстың бұл бөлімінде </w:t>
      </w:r>
      <w:r w:rsidR="00D46FB8" w:rsidRPr="0017654D">
        <w:rPr>
          <w:rFonts w:ascii="Times New Roman" w:hAnsi="Times New Roman" w:cs="Times New Roman"/>
          <w:i/>
          <w:sz w:val="28"/>
          <w:szCs w:val="28"/>
          <w:lang w:val="kk-KZ"/>
        </w:rPr>
        <w:t>ЖОО-дағы</w:t>
      </w:r>
      <w:r w:rsidRPr="0017654D">
        <w:rPr>
          <w:rFonts w:ascii="Times New Roman" w:hAnsi="Times New Roman" w:cs="Times New Roman"/>
          <w:i/>
          <w:sz w:val="28"/>
          <w:szCs w:val="28"/>
          <w:lang w:val="kk-KZ"/>
        </w:rPr>
        <w:t xml:space="preserve"> білім алушылардың ассертивтілігін дамыту негіздерінің білім беру процесінде, тұлғааралық қарым-қатынас кезінде, түрлі іс-әрекетте анықталуын, мазмұнын, жіктелуін және құрылымын негіздейтін педагогикалық-психологиялық тұжырымдарды талдап, білім алушылардың ассертивтілігін дамыту негіздеріне құрылы</w:t>
      </w:r>
      <w:r w:rsidR="00E21521" w:rsidRPr="0017654D">
        <w:rPr>
          <w:rFonts w:ascii="Times New Roman" w:hAnsi="Times New Roman" w:cs="Times New Roman"/>
          <w:i/>
          <w:sz w:val="28"/>
          <w:szCs w:val="28"/>
          <w:lang w:val="kk-KZ"/>
        </w:rPr>
        <w:t>мдық мазмұндық модель жасаймыз</w:t>
      </w:r>
    </w:p>
    <w:p w14:paraId="2FD3A490" w14:textId="6592D522" w:rsidR="00FC495B" w:rsidRPr="0017654D" w:rsidRDefault="00FC495B" w:rsidP="00384F7B">
      <w:pPr>
        <w:shd w:val="clear" w:color="auto" w:fill="FFFFFF"/>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Жоғарыда қарастырылған диссертация бөлімдерінде ассертивтілік ұғымы әртүрлі салада әртүрлі қолданылып, әртүрлі талданатыны анықталды. </w:t>
      </w:r>
      <w:r w:rsidR="00D46FB8" w:rsidRPr="0017654D">
        <w:rPr>
          <w:rFonts w:ascii="Times New Roman" w:hAnsi="Times New Roman" w:cs="Times New Roman"/>
          <w:sz w:val="28"/>
          <w:szCs w:val="28"/>
          <w:lang w:val="kk-KZ"/>
        </w:rPr>
        <w:t>ЖОО-дағы</w:t>
      </w:r>
      <w:r w:rsidRPr="0017654D">
        <w:rPr>
          <w:rFonts w:ascii="Times New Roman" w:hAnsi="Times New Roman" w:cs="Times New Roman"/>
          <w:sz w:val="28"/>
          <w:szCs w:val="28"/>
          <w:lang w:val="kk-KZ"/>
        </w:rPr>
        <w:t xml:space="preserve"> білім алушылардың ассертивтілігін дамыту негіздері тұжырымдалды, алайда ассертивтіліктің білім беру процесінде толықтай айқындау үшін оны дамыту негіздерін бір теориямен, не болмаса бір бағдармен шектелмей, жан-жақты қарастырып, моделдеу қажет.</w:t>
      </w:r>
    </w:p>
    <w:p w14:paraId="655D05BF" w14:textId="2E42E2A3" w:rsidR="00FC495B" w:rsidRPr="0017654D" w:rsidRDefault="00D46FB8" w:rsidP="00384F7B">
      <w:pPr>
        <w:shd w:val="clear" w:color="auto" w:fill="FFFFFF"/>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ЖОО-дағы</w:t>
      </w:r>
      <w:r w:rsidR="00FC495B" w:rsidRPr="0017654D">
        <w:rPr>
          <w:rFonts w:ascii="Times New Roman" w:hAnsi="Times New Roman" w:cs="Times New Roman"/>
          <w:sz w:val="28"/>
          <w:szCs w:val="28"/>
          <w:lang w:val="kk-KZ"/>
        </w:rPr>
        <w:t xml:space="preserve"> білім алушылардың ассертивтілігін дамыту негіздерін анықтау және оның моделін құру үшін үш негізгі мәселені ашып көрсету де маңызды:</w:t>
      </w:r>
    </w:p>
    <w:p w14:paraId="3CB25DA2" w14:textId="4E98A941" w:rsidR="00FC495B" w:rsidRPr="0017654D" w:rsidRDefault="00FC495B" w:rsidP="00384F7B">
      <w:pPr>
        <w:shd w:val="clear" w:color="auto" w:fill="FFFFFF"/>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1</w:t>
      </w:r>
      <w:r w:rsidR="00925DD2"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w:t>
      </w:r>
      <w:r w:rsidR="00D46FB8" w:rsidRPr="0017654D">
        <w:rPr>
          <w:rFonts w:ascii="Times New Roman" w:hAnsi="Times New Roman" w:cs="Times New Roman"/>
          <w:sz w:val="28"/>
          <w:szCs w:val="28"/>
          <w:lang w:val="kk-KZ"/>
        </w:rPr>
        <w:t>ЖОО-дағы</w:t>
      </w:r>
      <w:r w:rsidRPr="0017654D">
        <w:rPr>
          <w:rFonts w:ascii="Times New Roman" w:hAnsi="Times New Roman" w:cs="Times New Roman"/>
          <w:sz w:val="28"/>
          <w:szCs w:val="28"/>
          <w:lang w:val="kk-KZ"/>
        </w:rPr>
        <w:t xml:space="preserve"> білім алушылар дегеніміз кім, олармен қалай жұмыс істеу қажет және негізгі ерекшеліктер қандай деген сұрақтарға жауап беруіміз керек</w:t>
      </w:r>
      <w:r w:rsidR="00925DD2" w:rsidRPr="0017654D">
        <w:rPr>
          <w:rFonts w:ascii="Times New Roman" w:hAnsi="Times New Roman" w:cs="Times New Roman"/>
          <w:sz w:val="28"/>
          <w:szCs w:val="28"/>
          <w:lang w:val="kk-KZ"/>
        </w:rPr>
        <w:t>.</w:t>
      </w:r>
    </w:p>
    <w:p w14:paraId="21BEE340" w14:textId="260EBD47" w:rsidR="00FC495B" w:rsidRPr="0017654D" w:rsidRDefault="00FC495B" w:rsidP="00384F7B">
      <w:pPr>
        <w:shd w:val="clear" w:color="auto" w:fill="FFFFFF"/>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2</w:t>
      </w:r>
      <w:r w:rsidR="00E21521" w:rsidRPr="0017654D">
        <w:rPr>
          <w:rFonts w:ascii="Times New Roman" w:hAnsi="Times New Roman" w:cs="Times New Roman"/>
          <w:sz w:val="28"/>
          <w:szCs w:val="28"/>
          <w:lang w:val="kk-KZ"/>
        </w:rPr>
        <w:t>. </w:t>
      </w:r>
      <w:r w:rsidR="00925DD2" w:rsidRPr="0017654D">
        <w:rPr>
          <w:rFonts w:ascii="Times New Roman" w:hAnsi="Times New Roman" w:cs="Times New Roman"/>
          <w:sz w:val="28"/>
          <w:szCs w:val="28"/>
          <w:lang w:val="kk-KZ"/>
        </w:rPr>
        <w:t xml:space="preserve">Ассертивтілік </w:t>
      </w:r>
      <w:r w:rsidRPr="0017654D">
        <w:rPr>
          <w:rFonts w:ascii="Times New Roman" w:hAnsi="Times New Roman" w:cs="Times New Roman"/>
          <w:sz w:val="28"/>
          <w:szCs w:val="28"/>
          <w:lang w:val="kk-KZ"/>
        </w:rPr>
        <w:t>ұғымы психологияда және педагогикада қалай анықталады</w:t>
      </w:r>
      <w:r w:rsidR="00A94FA6"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оның құрылымы мен дамыту негіздері қандай</w:t>
      </w:r>
      <w:r w:rsidR="00925DD2" w:rsidRPr="0017654D">
        <w:rPr>
          <w:rFonts w:ascii="Times New Roman" w:hAnsi="Times New Roman" w:cs="Times New Roman"/>
          <w:sz w:val="28"/>
          <w:szCs w:val="28"/>
          <w:lang w:val="kk-KZ"/>
        </w:rPr>
        <w:t>.</w:t>
      </w:r>
    </w:p>
    <w:p w14:paraId="3320C819" w14:textId="4D47EC5B" w:rsidR="00FC495B" w:rsidRPr="0017654D" w:rsidRDefault="00FC495B" w:rsidP="00384F7B">
      <w:pPr>
        <w:shd w:val="clear" w:color="auto" w:fill="FFFFFF"/>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3</w:t>
      </w:r>
      <w:r w:rsidR="00925DD2"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w:t>
      </w:r>
      <w:r w:rsidR="00D46FB8" w:rsidRPr="0017654D">
        <w:rPr>
          <w:rFonts w:ascii="Times New Roman" w:hAnsi="Times New Roman" w:cs="Times New Roman"/>
          <w:sz w:val="28"/>
          <w:szCs w:val="28"/>
          <w:lang w:val="kk-KZ"/>
        </w:rPr>
        <w:t>ЖОО-дағы</w:t>
      </w:r>
      <w:r w:rsidRPr="0017654D">
        <w:rPr>
          <w:rFonts w:ascii="Times New Roman" w:hAnsi="Times New Roman" w:cs="Times New Roman"/>
          <w:sz w:val="28"/>
          <w:szCs w:val="28"/>
          <w:lang w:val="kk-KZ"/>
        </w:rPr>
        <w:t xml:space="preserve"> білім алушылардың ассертивтілігін дамыту негіздерін жүйелеп, білім беру процесіндегі мақсаты мен міндетін көрсету.</w:t>
      </w:r>
    </w:p>
    <w:p w14:paraId="0BA92341" w14:textId="3F436633" w:rsidR="00FC495B" w:rsidRPr="0017654D" w:rsidRDefault="00FC495B" w:rsidP="00384F7B">
      <w:pPr>
        <w:shd w:val="clear" w:color="auto" w:fill="FFFFFF"/>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Қазақстан республикасында </w:t>
      </w:r>
      <w:r w:rsidR="00D46FB8" w:rsidRPr="0017654D">
        <w:rPr>
          <w:rFonts w:ascii="Times New Roman" w:hAnsi="Times New Roman" w:cs="Times New Roman"/>
          <w:sz w:val="28"/>
          <w:szCs w:val="28"/>
          <w:lang w:val="kk-KZ"/>
        </w:rPr>
        <w:t>ЖОО-дағы</w:t>
      </w:r>
      <w:r w:rsidRPr="0017654D">
        <w:rPr>
          <w:rFonts w:ascii="Times New Roman" w:hAnsi="Times New Roman" w:cs="Times New Roman"/>
          <w:sz w:val="28"/>
          <w:szCs w:val="28"/>
          <w:lang w:val="kk-KZ"/>
        </w:rPr>
        <w:t xml:space="preserve"> білім алушылар негізгі үш категорияға бөлінеді: студенттер, магистранттар және докторанттар. Олардың жас ерекшеліктеріне сәйкес білім беру мен тәрбие процестері түрленеді және білім алу деңгейіне қарай педагогикалық іс-әрекет те өзгеріп отырады, алайда олардың барлығын біріктіретін нәрсе – білім алу мен өз-өзін жан-жақты дамыту.</w:t>
      </w:r>
    </w:p>
    <w:p w14:paraId="72BA229E" w14:textId="14DE2D19" w:rsidR="00FC495B" w:rsidRPr="0017654D" w:rsidRDefault="00925DD2" w:rsidP="00384F7B">
      <w:pPr>
        <w:shd w:val="clear" w:color="auto" w:fill="FFFFFF"/>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Л.</w:t>
      </w:r>
      <w:r w:rsidR="00FC495B" w:rsidRPr="0017654D">
        <w:rPr>
          <w:rFonts w:ascii="Times New Roman" w:hAnsi="Times New Roman" w:cs="Times New Roman"/>
          <w:sz w:val="28"/>
          <w:szCs w:val="28"/>
          <w:lang w:val="kk-KZ"/>
        </w:rPr>
        <w:t>Д. Столяренко [</w:t>
      </w:r>
      <w:r w:rsidR="00EC71E5" w:rsidRPr="0017654D">
        <w:rPr>
          <w:rFonts w:ascii="Times New Roman" w:hAnsi="Times New Roman" w:cs="Times New Roman"/>
          <w:sz w:val="28"/>
          <w:szCs w:val="28"/>
          <w:lang w:val="kk-KZ"/>
        </w:rPr>
        <w:t>90</w:t>
      </w:r>
      <w:r w:rsidR="00C90484" w:rsidRPr="0017654D">
        <w:rPr>
          <w:rFonts w:ascii="Times New Roman" w:hAnsi="Times New Roman" w:cs="Times New Roman"/>
          <w:sz w:val="28"/>
          <w:szCs w:val="28"/>
          <w:lang w:val="kk-KZ"/>
        </w:rPr>
        <w:t>, p. 3-730</w:t>
      </w:r>
      <w:r w:rsidR="00FC495B" w:rsidRPr="0017654D">
        <w:rPr>
          <w:rFonts w:ascii="Times New Roman" w:hAnsi="Times New Roman" w:cs="Times New Roman"/>
          <w:sz w:val="28"/>
          <w:szCs w:val="28"/>
          <w:lang w:val="kk-KZ"/>
        </w:rPr>
        <w:t>] студенттерді ерекше әлеуметтік категория, жоғары білім беру институты ұйымдастырған адамдардың ерекше қауы</w:t>
      </w:r>
      <w:r w:rsidRPr="0017654D">
        <w:rPr>
          <w:rFonts w:ascii="Times New Roman" w:hAnsi="Times New Roman" w:cs="Times New Roman"/>
          <w:sz w:val="28"/>
          <w:szCs w:val="28"/>
          <w:lang w:val="kk-KZ"/>
        </w:rPr>
        <w:t>мдастығы ретінде сипаттайды. И.</w:t>
      </w:r>
      <w:r w:rsidR="00FC495B" w:rsidRPr="0017654D">
        <w:rPr>
          <w:rFonts w:ascii="Times New Roman" w:hAnsi="Times New Roman" w:cs="Times New Roman"/>
          <w:sz w:val="28"/>
          <w:szCs w:val="28"/>
          <w:lang w:val="kk-KZ"/>
        </w:rPr>
        <w:t>А. Зимняяның [</w:t>
      </w:r>
      <w:r w:rsidR="00CB0AA6" w:rsidRPr="0017654D">
        <w:rPr>
          <w:rFonts w:ascii="Times New Roman" w:hAnsi="Times New Roman" w:cs="Times New Roman"/>
          <w:sz w:val="28"/>
          <w:szCs w:val="28"/>
          <w:lang w:val="kk-KZ"/>
        </w:rPr>
        <w:t>111</w:t>
      </w:r>
      <w:r w:rsidR="00FC495B" w:rsidRPr="0017654D">
        <w:rPr>
          <w:rFonts w:ascii="Times New Roman" w:hAnsi="Times New Roman" w:cs="Times New Roman"/>
          <w:sz w:val="28"/>
          <w:szCs w:val="28"/>
          <w:lang w:val="kk-KZ"/>
        </w:rPr>
        <w:t>] анықтамасы бойынша студенттерге білім мен кәсіби дағдыларды мақсатты, жүйелі түрде игеретін, ең жоғары білім деңгейімен, мәдениетті белсенді тұтынумен және танымдық мотивацияның жоғары деңгейімен е</w:t>
      </w:r>
      <w:r w:rsidRPr="0017654D">
        <w:rPr>
          <w:rFonts w:ascii="Times New Roman" w:hAnsi="Times New Roman" w:cs="Times New Roman"/>
          <w:sz w:val="28"/>
          <w:szCs w:val="28"/>
          <w:lang w:val="kk-KZ"/>
        </w:rPr>
        <w:t>рекшеленетін адамдар кіреді. Б.</w:t>
      </w:r>
      <w:r w:rsidR="00FC495B" w:rsidRPr="0017654D">
        <w:rPr>
          <w:rFonts w:ascii="Times New Roman" w:hAnsi="Times New Roman" w:cs="Times New Roman"/>
          <w:sz w:val="28"/>
          <w:szCs w:val="28"/>
          <w:lang w:val="kk-KZ"/>
        </w:rPr>
        <w:t xml:space="preserve">Г. Ананьев 17 мен 25 жас аралығындағы өмір кезеңі жеке тұлғаны қалыптастырудың соңғы кезеңі және кәсібилендірудің негізгі кезеңі </w:t>
      </w:r>
      <w:r w:rsidRPr="0017654D">
        <w:rPr>
          <w:rFonts w:ascii="Times New Roman" w:hAnsi="Times New Roman" w:cs="Times New Roman"/>
          <w:sz w:val="28"/>
          <w:szCs w:val="28"/>
          <w:lang w:val="kk-KZ"/>
        </w:rPr>
        <w:t>ретінде маңызды деп санайды. Б.</w:t>
      </w:r>
      <w:r w:rsidR="00FC495B" w:rsidRPr="0017654D">
        <w:rPr>
          <w:rFonts w:ascii="Times New Roman" w:hAnsi="Times New Roman" w:cs="Times New Roman"/>
          <w:sz w:val="28"/>
          <w:szCs w:val="28"/>
          <w:lang w:val="kk-KZ"/>
        </w:rPr>
        <w:t>Г. Ананьевтің [</w:t>
      </w:r>
      <w:r w:rsidR="00D97260" w:rsidRPr="0017654D">
        <w:rPr>
          <w:rFonts w:ascii="Times New Roman" w:hAnsi="Times New Roman" w:cs="Times New Roman"/>
          <w:sz w:val="28"/>
          <w:szCs w:val="28"/>
          <w:lang w:val="kk-KZ"/>
        </w:rPr>
        <w:t>30</w:t>
      </w:r>
      <w:r w:rsidR="00C90484" w:rsidRPr="0017654D">
        <w:rPr>
          <w:rFonts w:ascii="Times New Roman" w:hAnsi="Times New Roman" w:cs="Times New Roman"/>
          <w:sz w:val="28"/>
          <w:szCs w:val="28"/>
          <w:lang w:val="kk-KZ"/>
        </w:rPr>
        <w:t>, c. 17-25</w:t>
      </w:r>
      <w:r w:rsidR="00FC495B" w:rsidRPr="0017654D">
        <w:rPr>
          <w:rFonts w:ascii="Times New Roman" w:hAnsi="Times New Roman" w:cs="Times New Roman"/>
          <w:sz w:val="28"/>
          <w:szCs w:val="28"/>
          <w:lang w:val="kk-KZ"/>
        </w:rPr>
        <w:t>] пікірінше, 17 жасқа дейін жеке тұлға өзін-өзі тәрбиелеу дағдыларын қалыптастыру үшін оңтайлы субъективті жағдайлар жасайды.</w:t>
      </w:r>
    </w:p>
    <w:p w14:paraId="69CEF577" w14:textId="1E1DA0CA" w:rsidR="00FC495B" w:rsidRPr="0017654D" w:rsidRDefault="00FC495B" w:rsidP="00E21521">
      <w:pPr>
        <w:shd w:val="clear" w:color="auto" w:fill="FFFFFF"/>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Кез келген студент ортақ жас ерекшеліктерімен сипатталады: биологиялық (жоғары жүйке қызметінің түрі, шартсыз рефлекстер, инстинкттер, физикалық күш және т.б.); психологиялық (психологиялық процестердің, күйлер мен қасиеттердің бірлігі); әлеуметтік (әлеуметтік қатынастар, қасиеттер, белгілі бі</w:t>
      </w:r>
      <w:r w:rsidR="00925DD2" w:rsidRPr="0017654D">
        <w:rPr>
          <w:rFonts w:ascii="Times New Roman" w:hAnsi="Times New Roman" w:cs="Times New Roman"/>
          <w:sz w:val="28"/>
          <w:szCs w:val="28"/>
          <w:lang w:val="kk-KZ"/>
        </w:rPr>
        <w:t>р әлеуметтік топқа жату және т.</w:t>
      </w:r>
      <w:r w:rsidRPr="0017654D">
        <w:rPr>
          <w:rFonts w:ascii="Times New Roman" w:hAnsi="Times New Roman" w:cs="Times New Roman"/>
          <w:sz w:val="28"/>
          <w:szCs w:val="28"/>
          <w:lang w:val="kk-KZ"/>
        </w:rPr>
        <w:t>б.). Сонымен бірге, белгілі бөле</w:t>
      </w:r>
      <w:r w:rsidR="00925DD2" w:rsidRPr="0017654D">
        <w:rPr>
          <w:rFonts w:ascii="Times New Roman" w:hAnsi="Times New Roman" w:cs="Times New Roman"/>
          <w:sz w:val="28"/>
          <w:szCs w:val="28"/>
          <w:lang w:val="kk-KZ"/>
        </w:rPr>
        <w:t xml:space="preserve">к студенттерді зерттей отырып, </w:t>
      </w:r>
      <w:r w:rsidRPr="0017654D">
        <w:rPr>
          <w:rFonts w:ascii="Times New Roman" w:hAnsi="Times New Roman" w:cs="Times New Roman"/>
          <w:sz w:val="28"/>
          <w:szCs w:val="28"/>
          <w:lang w:val="kk-KZ"/>
        </w:rPr>
        <w:t>олардың жеке ерекшеліктерін, психикалық процестері мен күйлерінің ерекшеліктерін ескеру қажет.</w:t>
      </w:r>
    </w:p>
    <w:p w14:paraId="43ABCFFD" w14:textId="77777777" w:rsidR="00FC495B" w:rsidRPr="0017654D" w:rsidRDefault="00FC495B" w:rsidP="00E21521">
      <w:pPr>
        <w:shd w:val="clear" w:color="auto" w:fill="FFFFFF"/>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Студенттік жаста тұлғааралық қатынастардың маңызды өзгерістері орын алады. Олар жеке және мағыналы өзара әрекеттесу тенденциясымен, жоғары рефлексиямен сипатталады, эмоционалды тәжірибенің қайнар көзіне айналады. Бұл жаста түсіністік пен эмпатия, сенімді қарым-қатынас орнату қажеттілігі артады. Құрдастарымен қарым-қатынас ерекше мәнге ие болады және жеке дамудың жетекші факторларының біріне айналады.</w:t>
      </w:r>
    </w:p>
    <w:p w14:paraId="1F2B4910" w14:textId="2F37EAE0" w:rsidR="00027382" w:rsidRPr="0017654D" w:rsidRDefault="00FC495B" w:rsidP="00E21521">
      <w:pPr>
        <w:shd w:val="clear" w:color="auto" w:fill="FFFFFF"/>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В.С. Ильин [</w:t>
      </w:r>
      <w:r w:rsidR="00022A9E" w:rsidRPr="0017654D">
        <w:rPr>
          <w:rFonts w:ascii="Times New Roman" w:hAnsi="Times New Roman" w:cs="Times New Roman"/>
          <w:sz w:val="28"/>
          <w:szCs w:val="28"/>
          <w:lang w:val="kk-KZ"/>
        </w:rPr>
        <w:t>1</w:t>
      </w:r>
      <w:r w:rsidR="00C40041" w:rsidRPr="0017654D">
        <w:rPr>
          <w:rFonts w:ascii="Times New Roman" w:hAnsi="Times New Roman" w:cs="Times New Roman"/>
          <w:sz w:val="28"/>
          <w:szCs w:val="28"/>
          <w:lang w:val="kk-KZ"/>
        </w:rPr>
        <w:t>12</w:t>
      </w:r>
      <w:r w:rsidRPr="0017654D">
        <w:rPr>
          <w:rFonts w:ascii="Times New Roman" w:hAnsi="Times New Roman" w:cs="Times New Roman"/>
          <w:sz w:val="28"/>
          <w:szCs w:val="28"/>
          <w:lang w:val="kk-KZ"/>
        </w:rPr>
        <w:t>]</w:t>
      </w:r>
      <w:r w:rsidR="008723B6"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В.А. Никитин [</w:t>
      </w:r>
      <w:r w:rsidR="00022A9E" w:rsidRPr="0017654D">
        <w:rPr>
          <w:rFonts w:ascii="Times New Roman" w:hAnsi="Times New Roman" w:cs="Times New Roman"/>
          <w:sz w:val="28"/>
          <w:szCs w:val="28"/>
          <w:lang w:val="kk-KZ"/>
        </w:rPr>
        <w:t>1</w:t>
      </w:r>
      <w:r w:rsidR="00C40041" w:rsidRPr="0017654D">
        <w:rPr>
          <w:rFonts w:ascii="Times New Roman" w:hAnsi="Times New Roman" w:cs="Times New Roman"/>
          <w:sz w:val="28"/>
          <w:szCs w:val="28"/>
          <w:lang w:val="kk-KZ"/>
        </w:rPr>
        <w:t>13</w:t>
      </w:r>
      <w:r w:rsidRPr="0017654D">
        <w:rPr>
          <w:rFonts w:ascii="Times New Roman" w:hAnsi="Times New Roman" w:cs="Times New Roman"/>
          <w:sz w:val="28"/>
          <w:szCs w:val="28"/>
          <w:lang w:val="kk-KZ"/>
        </w:rPr>
        <w:t>] білім беру процестерінің тиімділігі мен моральдық</w:t>
      </w:r>
      <w:r w:rsidR="00DC065A" w:rsidRPr="0017654D">
        <w:rPr>
          <w:rFonts w:ascii="Times New Roman" w:hAnsi="Times New Roman" w:cs="Times New Roman"/>
          <w:sz w:val="28"/>
          <w:szCs w:val="28"/>
          <w:lang w:val="kk-KZ"/>
        </w:rPr>
        <w:t xml:space="preserve"> сонымен қатар </w:t>
      </w:r>
      <w:r w:rsidRPr="0017654D">
        <w:rPr>
          <w:rFonts w:ascii="Times New Roman" w:hAnsi="Times New Roman" w:cs="Times New Roman"/>
          <w:sz w:val="28"/>
          <w:szCs w:val="28"/>
          <w:lang w:val="kk-KZ"/>
        </w:rPr>
        <w:t>психикалық денсаулықты қалпына келтіру студенттің жаңа өмір сүру жағдайларына қаншалықты тез бейімделе алатынын</w:t>
      </w:r>
      <w:r w:rsidR="00DC065A" w:rsidRPr="0017654D">
        <w:rPr>
          <w:rFonts w:ascii="Times New Roman" w:hAnsi="Times New Roman" w:cs="Times New Roman"/>
          <w:sz w:val="28"/>
          <w:szCs w:val="28"/>
          <w:lang w:val="kk-KZ"/>
        </w:rPr>
        <w:t xml:space="preserve">дығында </w:t>
      </w:r>
      <w:r w:rsidRPr="0017654D">
        <w:rPr>
          <w:rFonts w:ascii="Times New Roman" w:hAnsi="Times New Roman" w:cs="Times New Roman"/>
          <w:sz w:val="28"/>
          <w:szCs w:val="28"/>
          <w:lang w:val="kk-KZ"/>
        </w:rPr>
        <w:t>екенін анықтайды.</w:t>
      </w:r>
      <w:r w:rsidR="0015583F" w:rsidRPr="0017654D">
        <w:rPr>
          <w:rFonts w:ascii="Times New Roman" w:hAnsi="Times New Roman" w:cs="Times New Roman"/>
          <w:sz w:val="28"/>
          <w:szCs w:val="28"/>
          <w:lang w:val="kk-KZ"/>
        </w:rPr>
        <w:t xml:space="preserve"> Оқуға </w:t>
      </w:r>
      <w:r w:rsidR="00483899" w:rsidRPr="0017654D">
        <w:rPr>
          <w:rFonts w:ascii="Times New Roman" w:hAnsi="Times New Roman" w:cs="Times New Roman"/>
          <w:sz w:val="28"/>
          <w:szCs w:val="28"/>
          <w:lang w:val="kk-KZ"/>
        </w:rPr>
        <w:t xml:space="preserve">бейімделуіне байланысты </w:t>
      </w:r>
      <w:r w:rsidR="005874AF" w:rsidRPr="0017654D">
        <w:rPr>
          <w:rFonts w:ascii="Times New Roman" w:hAnsi="Times New Roman" w:cs="Times New Roman"/>
          <w:sz w:val="28"/>
          <w:szCs w:val="28"/>
          <w:lang w:val="kk-KZ"/>
        </w:rPr>
        <w:t xml:space="preserve">бұрынғы әдеттер мен психикалық ерекшеліктер </w:t>
      </w:r>
      <w:r w:rsidR="007F169C" w:rsidRPr="0017654D">
        <w:rPr>
          <w:rFonts w:ascii="Times New Roman" w:hAnsi="Times New Roman" w:cs="Times New Roman"/>
          <w:sz w:val="28"/>
          <w:szCs w:val="28"/>
          <w:lang w:val="kk-KZ"/>
        </w:rPr>
        <w:t>негативті әсер тигізуі мүмкін. Осы ретте кейбір білім алушылар</w:t>
      </w:r>
      <w:r w:rsidR="002E1766" w:rsidRPr="0017654D">
        <w:rPr>
          <w:rFonts w:ascii="Times New Roman" w:hAnsi="Times New Roman" w:cs="Times New Roman"/>
          <w:sz w:val="28"/>
          <w:szCs w:val="28"/>
          <w:lang w:val="kk-KZ"/>
        </w:rPr>
        <w:t xml:space="preserve"> өздерін агрессивті ұстап, дезадаптацияға ұшырауы мүмкін. Мұндай жағдай </w:t>
      </w:r>
      <w:r w:rsidR="00EC0829" w:rsidRPr="0017654D">
        <w:rPr>
          <w:rFonts w:ascii="Times New Roman" w:hAnsi="Times New Roman" w:cs="Times New Roman"/>
          <w:sz w:val="28"/>
          <w:szCs w:val="28"/>
          <w:lang w:val="kk-KZ"/>
        </w:rPr>
        <w:t xml:space="preserve">түрлі күйзеліс пен депрессивті күйге де алып келуі мүмкін екендігін </w:t>
      </w:r>
      <w:r w:rsidR="00C954B2" w:rsidRPr="0017654D">
        <w:rPr>
          <w:rFonts w:ascii="Times New Roman" w:hAnsi="Times New Roman" w:cs="Times New Roman"/>
          <w:sz w:val="28"/>
          <w:szCs w:val="28"/>
          <w:lang w:val="kk-KZ"/>
        </w:rPr>
        <w:t>де ескерген жөн.</w:t>
      </w:r>
    </w:p>
    <w:p w14:paraId="71394A6D" w14:textId="77777777" w:rsidR="00FC495B" w:rsidRPr="0017654D" w:rsidRDefault="00FC495B" w:rsidP="00384F7B">
      <w:pPr>
        <w:shd w:val="clear" w:color="auto" w:fill="FFFFFF"/>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Кейбір студенттерде жаңа мінез-құлық стереотипінің дамуы қарғымалы түрде, ал басқаларында біркелкі болады. Әрине, бұл қайта құрудың ерекшеліктері жоғары жүйке қызметінің түрімен байланысты, алайда мұнда әлеуметтік факторлар да өте маңызды рөл атқарады. Студенттердің жеке ерекшеліктерін білу, соның негізінде оларды жаңа қызмет түрлеріне және қарым-қатынастың жаңа шеңберіне қосу жүйесі құрылады, дезадаптация синдромын болдырмауға, бейімделу процесін біркелкі және психологиялық тұрғыдан ыңғайлы етуге мүмкіндік береді.</w:t>
      </w:r>
    </w:p>
    <w:p w14:paraId="3DE93255" w14:textId="4D129D27" w:rsidR="00FC495B" w:rsidRPr="0017654D" w:rsidRDefault="00FC495B" w:rsidP="00384F7B">
      <w:pPr>
        <w:shd w:val="clear" w:color="auto" w:fill="FFFFFF"/>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Жоғарыда көрсетілгендей студенттік шақ шамамен 17 мен 25 жас аралығында болса, бұл Э. Эриксон [</w:t>
      </w:r>
      <w:r w:rsidR="00D97260" w:rsidRPr="0017654D">
        <w:rPr>
          <w:rFonts w:ascii="Times New Roman" w:hAnsi="Times New Roman" w:cs="Times New Roman"/>
          <w:sz w:val="28"/>
          <w:szCs w:val="28"/>
          <w:lang w:val="kk-KZ"/>
        </w:rPr>
        <w:t>21</w:t>
      </w:r>
      <w:r w:rsidR="00C90484" w:rsidRPr="0017654D">
        <w:rPr>
          <w:rFonts w:ascii="Times New Roman" w:hAnsi="Times New Roman" w:cs="Times New Roman"/>
          <w:sz w:val="28"/>
          <w:szCs w:val="28"/>
          <w:lang w:val="kk-KZ"/>
        </w:rPr>
        <w:t xml:space="preserve">, </w:t>
      </w:r>
      <w:r w:rsidR="000E16B4" w:rsidRPr="0017654D">
        <w:rPr>
          <w:rFonts w:ascii="Times New Roman" w:hAnsi="Times New Roman" w:cs="Times New Roman"/>
          <w:sz w:val="28"/>
          <w:szCs w:val="28"/>
          <w:lang w:val="kk-KZ"/>
        </w:rPr>
        <w:t>с</w:t>
      </w:r>
      <w:r w:rsidR="00C90484" w:rsidRPr="0017654D">
        <w:rPr>
          <w:rFonts w:ascii="Times New Roman" w:hAnsi="Times New Roman" w:cs="Times New Roman"/>
          <w:sz w:val="28"/>
          <w:szCs w:val="28"/>
          <w:lang w:val="kk-KZ"/>
        </w:rPr>
        <w:t>. 3-588</w:t>
      </w:r>
      <w:r w:rsidRPr="0017654D">
        <w:rPr>
          <w:rFonts w:ascii="Times New Roman" w:hAnsi="Times New Roman" w:cs="Times New Roman"/>
          <w:sz w:val="28"/>
          <w:szCs w:val="28"/>
          <w:lang w:val="kk-KZ"/>
        </w:rPr>
        <w:t xml:space="preserve">] бойынша </w:t>
      </w:r>
      <w:r w:rsidRPr="0017654D">
        <w:rPr>
          <w:rFonts w:ascii="Times New Roman" w:hAnsi="Times New Roman" w:cs="Times New Roman"/>
          <w:i/>
          <w:iCs/>
          <w:sz w:val="28"/>
          <w:szCs w:val="28"/>
          <w:lang w:val="kk-KZ"/>
        </w:rPr>
        <w:t>жастық шаққа</w:t>
      </w:r>
      <w:r w:rsidRPr="0017654D">
        <w:rPr>
          <w:rFonts w:ascii="Times New Roman" w:hAnsi="Times New Roman" w:cs="Times New Roman"/>
          <w:sz w:val="28"/>
          <w:szCs w:val="28"/>
          <w:lang w:val="kk-KZ"/>
        </w:rPr>
        <w:t xml:space="preserve"> сәйкес болып, басқа адамдармен қарым-қатынас орнатумен ерекшеленеді, ал магистранттар мен докторанттардың жас мөлшері орта есеппен алғанда 25 жастан басталады. Демек 25 жастан 64 жасқа дейін </w:t>
      </w:r>
      <w:r w:rsidRPr="0017654D">
        <w:rPr>
          <w:rFonts w:ascii="Times New Roman" w:hAnsi="Times New Roman" w:cs="Times New Roman"/>
          <w:i/>
          <w:iCs/>
          <w:sz w:val="28"/>
          <w:szCs w:val="28"/>
          <w:lang w:val="kk-KZ"/>
        </w:rPr>
        <w:t>кемелдену шағы</w:t>
      </w:r>
      <w:r w:rsidRPr="0017654D">
        <w:rPr>
          <w:rFonts w:ascii="Times New Roman" w:hAnsi="Times New Roman" w:cs="Times New Roman"/>
          <w:sz w:val="28"/>
          <w:szCs w:val="28"/>
          <w:lang w:val="kk-KZ"/>
        </w:rPr>
        <w:t xml:space="preserve"> басталады. Бұл жас аралығының негізгі мәселесі – нәтижелілік пен енжарлық арасындағы таңдау. Тұлға өзін кәсіби жағынан дамытып, тұлғааралық қатынасқа да назар аударуға тырысады. Осы жас кезеңінде тұлға енжарлыққа өтетін болса, онда ол біртіндеп оцентризімге өтіп, сапалы және позитивті өмір сүру стилін сақтай алмайды. </w:t>
      </w:r>
      <w:r w:rsidR="00D46FB8" w:rsidRPr="0017654D">
        <w:rPr>
          <w:rFonts w:ascii="Times New Roman" w:hAnsi="Times New Roman" w:cs="Times New Roman"/>
          <w:sz w:val="28"/>
          <w:szCs w:val="28"/>
          <w:lang w:val="kk-KZ"/>
        </w:rPr>
        <w:t>ЖОО-дағы</w:t>
      </w:r>
      <w:r w:rsidRPr="0017654D">
        <w:rPr>
          <w:rFonts w:ascii="Times New Roman" w:hAnsi="Times New Roman" w:cs="Times New Roman"/>
          <w:sz w:val="28"/>
          <w:szCs w:val="28"/>
          <w:lang w:val="kk-KZ"/>
        </w:rPr>
        <w:t xml:space="preserve"> білім алу процесі нашарлап, нәтижеге жетпеу қалуы мүмкін.</w:t>
      </w:r>
    </w:p>
    <w:p w14:paraId="363CAEBC" w14:textId="66312961" w:rsidR="00FC495B" w:rsidRPr="0017654D" w:rsidRDefault="00FC495B" w:rsidP="00384F7B">
      <w:pPr>
        <w:shd w:val="clear" w:color="auto" w:fill="FFFFFF"/>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Осы ретте </w:t>
      </w:r>
      <w:r w:rsidR="00D46FB8" w:rsidRPr="0017654D">
        <w:rPr>
          <w:rFonts w:ascii="Times New Roman" w:hAnsi="Times New Roman" w:cs="Times New Roman"/>
          <w:sz w:val="28"/>
          <w:szCs w:val="28"/>
          <w:lang w:val="kk-KZ"/>
        </w:rPr>
        <w:t>ЖОО-дағы</w:t>
      </w:r>
      <w:r w:rsidRPr="0017654D">
        <w:rPr>
          <w:rFonts w:ascii="Times New Roman" w:hAnsi="Times New Roman" w:cs="Times New Roman"/>
          <w:sz w:val="28"/>
          <w:szCs w:val="28"/>
          <w:lang w:val="kk-KZ"/>
        </w:rPr>
        <w:t xml:space="preserve"> білім алушылардың психологиялық денсаулығын, жеке және әлеуметтік өмірін нығайту арқылы білім алу сапасын арттыруға болады деп тұжырымдауға болады.</w:t>
      </w:r>
    </w:p>
    <w:p w14:paraId="5108438E" w14:textId="7F1B15DA" w:rsidR="00FC495B" w:rsidRPr="0017654D" w:rsidRDefault="00FC495B" w:rsidP="00384F7B">
      <w:pPr>
        <w:shd w:val="clear" w:color="auto" w:fill="FFFFFF"/>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Ассертивтілік ұғымы психология мәселесі болып табылса, ал білім алушыларды оқыту, тәрбиелеу, психологиялық ерекшеліктерін қарастыру, оларды жан-жақты дамыту педагогика мәселесі болып табылады. Білім алушыларды тәрбиелеу, </w:t>
      </w:r>
      <w:r w:rsidR="004968EA" w:rsidRPr="0017654D">
        <w:rPr>
          <w:rFonts w:ascii="Times New Roman" w:hAnsi="Times New Roman" w:cs="Times New Roman"/>
          <w:sz w:val="28"/>
          <w:szCs w:val="28"/>
          <w:lang w:val="kk-KZ"/>
        </w:rPr>
        <w:t>жеке тұлғалық</w:t>
      </w:r>
      <w:r w:rsidRPr="0017654D">
        <w:rPr>
          <w:rFonts w:ascii="Times New Roman" w:hAnsi="Times New Roman" w:cs="Times New Roman"/>
          <w:sz w:val="28"/>
          <w:szCs w:val="28"/>
          <w:lang w:val="kk-KZ"/>
        </w:rPr>
        <w:t xml:space="preserve"> қасиеттерін жетілдіру психологиялық негіздерсіз мүмкін емес, өйткені ол тек оқу сапасына ғана емес, өмір сүру сапасына, болашақ маман ретінде қалыптасуына да әсерін тигізеді. Осы ретте білім алушылардың ассертивтілігін дамыту негіздерін пәнаралық тұрғыдан қарастырып  өтуіміз қажет.</w:t>
      </w:r>
    </w:p>
    <w:p w14:paraId="3C098E88" w14:textId="0ACFCAD1" w:rsidR="00FC495B" w:rsidRPr="0017654D" w:rsidRDefault="00FC495B" w:rsidP="00384F7B">
      <w:pPr>
        <w:pStyle w:val="pj"/>
        <w:shd w:val="clear" w:color="auto" w:fill="FFFFFF"/>
        <w:spacing w:before="0" w:beforeAutospacing="0" w:after="0" w:afterAutospacing="0"/>
        <w:ind w:firstLine="709"/>
        <w:jc w:val="both"/>
        <w:textAlignment w:val="baseline"/>
        <w:rPr>
          <w:rFonts w:eastAsiaTheme="majorEastAsia"/>
          <w:color w:val="000000"/>
          <w:sz w:val="28"/>
          <w:szCs w:val="28"/>
          <w:lang w:val="kk-KZ"/>
        </w:rPr>
      </w:pPr>
      <w:r w:rsidRPr="0017654D">
        <w:rPr>
          <w:rStyle w:val="s0"/>
          <w:rFonts w:eastAsiaTheme="majorEastAsia"/>
          <w:color w:val="000000"/>
          <w:sz w:val="28"/>
          <w:szCs w:val="28"/>
          <w:lang w:val="kk-KZ"/>
        </w:rPr>
        <w:t>ҚР «Білім беру» Заңының 28-бабы, 4-тармағында: «оқу-тәрбие процесі білім алушылардың, тәрбиеленушілердің, педагогтердің адамгершілік қадір-қасиетін өзара құрметтеу және мүгедектігі бар адамдардың құқықтарына білім беру жүйесінің барлық деңгейлерінде құрметпен қарау негізінде жүзеге асырылады.</w:t>
      </w:r>
      <w:r w:rsidRPr="0017654D">
        <w:rPr>
          <w:color w:val="000000"/>
          <w:sz w:val="28"/>
          <w:szCs w:val="28"/>
          <w:lang w:val="kk-KZ"/>
        </w:rPr>
        <w:t xml:space="preserve"> </w:t>
      </w:r>
      <w:r w:rsidRPr="0017654D">
        <w:rPr>
          <w:rStyle w:val="s0"/>
          <w:rFonts w:eastAsiaTheme="majorEastAsia"/>
          <w:color w:val="000000"/>
          <w:sz w:val="28"/>
          <w:szCs w:val="28"/>
          <w:lang w:val="kk-KZ"/>
        </w:rPr>
        <w:t xml:space="preserve">Білім алушылар мен тәрбиеленушілерге қатысты күш көрсету, моральдық және психикалық қысым жасау әдістерін қолдануға жол берілмейді», - деп </w:t>
      </w:r>
      <w:r w:rsidRPr="0017654D">
        <w:rPr>
          <w:rStyle w:val="s0"/>
          <w:rFonts w:eastAsiaTheme="majorEastAsia"/>
          <w:sz w:val="28"/>
          <w:szCs w:val="28"/>
          <w:lang w:val="kk-KZ"/>
        </w:rPr>
        <w:t>көрсетілген</w:t>
      </w:r>
      <w:r w:rsidR="00022A9E" w:rsidRPr="0017654D">
        <w:rPr>
          <w:rStyle w:val="s0"/>
          <w:rFonts w:eastAsiaTheme="majorEastAsia"/>
          <w:sz w:val="28"/>
          <w:szCs w:val="28"/>
          <w:lang w:val="kk-KZ"/>
        </w:rPr>
        <w:t xml:space="preserve"> [</w:t>
      </w:r>
      <w:r w:rsidR="0064728B" w:rsidRPr="0017654D">
        <w:rPr>
          <w:rStyle w:val="s0"/>
          <w:rFonts w:eastAsiaTheme="majorEastAsia"/>
          <w:sz w:val="28"/>
          <w:szCs w:val="28"/>
          <w:lang w:val="kk-KZ"/>
        </w:rPr>
        <w:t>6</w:t>
      </w:r>
      <w:r w:rsidR="00022A9E" w:rsidRPr="0017654D">
        <w:rPr>
          <w:rStyle w:val="s0"/>
          <w:rFonts w:eastAsiaTheme="majorEastAsia"/>
          <w:sz w:val="28"/>
          <w:szCs w:val="28"/>
          <w:lang w:val="kk-KZ"/>
        </w:rPr>
        <w:t>]</w:t>
      </w:r>
      <w:r w:rsidRPr="0017654D">
        <w:rPr>
          <w:rStyle w:val="s0"/>
          <w:rFonts w:eastAsiaTheme="majorEastAsia"/>
          <w:sz w:val="28"/>
          <w:szCs w:val="28"/>
          <w:lang w:val="kk-KZ"/>
        </w:rPr>
        <w:t>.</w:t>
      </w:r>
      <w:r w:rsidR="00022A9E" w:rsidRPr="0017654D">
        <w:rPr>
          <w:rStyle w:val="s0"/>
          <w:rFonts w:eastAsiaTheme="majorEastAsia"/>
          <w:sz w:val="28"/>
          <w:szCs w:val="28"/>
          <w:lang w:val="kk-KZ"/>
        </w:rPr>
        <w:t xml:space="preserve"> Бұл</w:t>
      </w:r>
      <w:r w:rsidRPr="0017654D">
        <w:rPr>
          <w:rStyle w:val="s0"/>
          <w:rFonts w:eastAsiaTheme="majorEastAsia"/>
          <w:sz w:val="28"/>
          <w:szCs w:val="28"/>
          <w:lang w:val="kk-KZ"/>
        </w:rPr>
        <w:t xml:space="preserve"> </w:t>
      </w:r>
      <w:r w:rsidRPr="0017654D">
        <w:rPr>
          <w:rStyle w:val="s0"/>
          <w:rFonts w:eastAsiaTheme="majorEastAsia"/>
          <w:color w:val="000000"/>
          <w:sz w:val="28"/>
          <w:szCs w:val="28"/>
          <w:lang w:val="kk-KZ"/>
        </w:rPr>
        <w:t xml:space="preserve">көрсетілген тармаққа негізделіп, ассертивтілік ұғымын қарастыру қажет. </w:t>
      </w:r>
    </w:p>
    <w:p w14:paraId="55ADC45B" w14:textId="59B24961" w:rsidR="00FC495B" w:rsidRPr="0017654D" w:rsidRDefault="00FC495B" w:rsidP="00384F7B">
      <w:pPr>
        <w:pStyle w:val="pj"/>
        <w:shd w:val="clear" w:color="auto" w:fill="FFFFFF"/>
        <w:spacing w:before="0" w:beforeAutospacing="0" w:after="0" w:afterAutospacing="0"/>
        <w:ind w:firstLine="709"/>
        <w:jc w:val="both"/>
        <w:textAlignment w:val="baseline"/>
        <w:rPr>
          <w:sz w:val="28"/>
          <w:szCs w:val="28"/>
          <w:lang w:val="kk-KZ"/>
        </w:rPr>
      </w:pPr>
      <w:r w:rsidRPr="0017654D">
        <w:rPr>
          <w:sz w:val="28"/>
          <w:szCs w:val="28"/>
          <w:lang w:val="kk-KZ"/>
        </w:rPr>
        <w:t>М. Смит [</w:t>
      </w:r>
      <w:r w:rsidR="00BB1B3B" w:rsidRPr="0017654D">
        <w:rPr>
          <w:sz w:val="28"/>
          <w:szCs w:val="28"/>
          <w:lang w:val="kk-KZ"/>
        </w:rPr>
        <w:t>11</w:t>
      </w:r>
      <w:r w:rsidR="00C90484" w:rsidRPr="0017654D">
        <w:rPr>
          <w:sz w:val="28"/>
          <w:szCs w:val="28"/>
          <w:lang w:val="kk-KZ"/>
        </w:rPr>
        <w:t>, p. 3-298</w:t>
      </w:r>
      <w:r w:rsidR="00925DD2" w:rsidRPr="0017654D">
        <w:rPr>
          <w:sz w:val="28"/>
          <w:szCs w:val="28"/>
          <w:lang w:val="kk-KZ"/>
        </w:rPr>
        <w:t xml:space="preserve">] </w:t>
      </w:r>
      <w:r w:rsidRPr="0017654D">
        <w:rPr>
          <w:sz w:val="28"/>
          <w:szCs w:val="28"/>
          <w:lang w:val="kk-KZ"/>
        </w:rPr>
        <w:t>бойынша ассертивті құқықтар моделі түрлі американдық мәдениетке сай тура нарративтармен байланысты болады, ал Р.</w:t>
      </w:r>
      <w:r w:rsidR="00C90484" w:rsidRPr="0017654D">
        <w:rPr>
          <w:sz w:val="28"/>
          <w:szCs w:val="28"/>
          <w:lang w:val="kk-KZ"/>
        </w:rPr>
        <w:t> </w:t>
      </w:r>
      <w:r w:rsidRPr="0017654D">
        <w:rPr>
          <w:sz w:val="28"/>
          <w:szCs w:val="28"/>
          <w:lang w:val="kk-KZ"/>
        </w:rPr>
        <w:t>Ульрих пен Р.де</w:t>
      </w:r>
      <w:r w:rsidR="00E21521" w:rsidRPr="0017654D">
        <w:rPr>
          <w:sz w:val="28"/>
          <w:szCs w:val="28"/>
          <w:lang w:val="kk-KZ"/>
        </w:rPr>
        <w:t> </w:t>
      </w:r>
      <w:r w:rsidRPr="0017654D">
        <w:rPr>
          <w:sz w:val="28"/>
          <w:szCs w:val="28"/>
          <w:lang w:val="kk-KZ"/>
        </w:rPr>
        <w:t>Мюнк [</w:t>
      </w:r>
      <w:r w:rsidR="0064728B" w:rsidRPr="0017654D">
        <w:rPr>
          <w:sz w:val="28"/>
          <w:szCs w:val="28"/>
          <w:lang w:val="kk-KZ"/>
        </w:rPr>
        <w:t>31</w:t>
      </w:r>
      <w:r w:rsidR="00C90484" w:rsidRPr="0017654D">
        <w:rPr>
          <w:sz w:val="28"/>
          <w:szCs w:val="28"/>
          <w:lang w:val="kk-KZ"/>
        </w:rPr>
        <w:t>, p. 3-270</w:t>
      </w:r>
      <w:r w:rsidRPr="0017654D">
        <w:rPr>
          <w:sz w:val="28"/>
          <w:szCs w:val="28"/>
          <w:lang w:val="kk-KZ"/>
        </w:rPr>
        <w:t>]</w:t>
      </w:r>
      <w:r w:rsidR="00BB1B3B" w:rsidRPr="0017654D">
        <w:rPr>
          <w:sz w:val="28"/>
          <w:szCs w:val="28"/>
          <w:lang w:val="kk-KZ"/>
        </w:rPr>
        <w:t xml:space="preserve"> </w:t>
      </w:r>
      <w:r w:rsidRPr="0017654D">
        <w:rPr>
          <w:sz w:val="28"/>
          <w:szCs w:val="28"/>
          <w:lang w:val="kk-KZ"/>
        </w:rPr>
        <w:t>пікірінше, ассертивтілік әрбір жағдайға және мәдениетке сәйкестендіріліп, түрленуі керек. Г. Линденфилд [</w:t>
      </w:r>
      <w:r w:rsidR="000F4999" w:rsidRPr="0017654D">
        <w:rPr>
          <w:sz w:val="28"/>
          <w:szCs w:val="28"/>
          <w:lang w:val="kk-KZ"/>
        </w:rPr>
        <w:t>64</w:t>
      </w:r>
      <w:r w:rsidR="00C90484" w:rsidRPr="0017654D">
        <w:rPr>
          <w:sz w:val="28"/>
          <w:szCs w:val="28"/>
          <w:lang w:val="kk-KZ"/>
        </w:rPr>
        <w:t>, p. 28-30</w:t>
      </w:r>
      <w:r w:rsidRPr="0017654D">
        <w:rPr>
          <w:sz w:val="28"/>
          <w:szCs w:val="28"/>
          <w:lang w:val="kk-KZ"/>
        </w:rPr>
        <w:t>] бойынша, ассертивті мінез-құлық – басқа адамның сезімін, ұстанымын, ойларын, идеяларын, құқықтарын құрметтей отырып, өзіміздің өмірлік ұстанымымызды, сезімдерімізді, ойларымыз бен идеяларымызды басқа адамға тікелей, адал және нақты білдіру. Берілген идеялар және диссертацияның бірінші бөлімінде көрсетілген түрлі теориялық зерттеулерге сүйенетін болсақ, онда ассертивтіліктің көпқырлы және тұлғааралық қарым-қатынасты жақсарту арқылы білім беру процесін де тиімді, әрі жеңіл ететініне көз жетеді. Демек ассертивтілікті дамыта отырып, білім берудің мақсаттары мен міндеттеріне қол жеткізу қарқынды болуы мүмкін, олай болса әрі қарай ассертивтілік ұғымына байланысты идеяларды жан-жақты қарастыратын боламыз.</w:t>
      </w:r>
    </w:p>
    <w:p w14:paraId="0652C5CE" w14:textId="77777777" w:rsidR="00FC495B" w:rsidRPr="0017654D" w:rsidRDefault="00FC495B" w:rsidP="00384F7B">
      <w:pPr>
        <w:shd w:val="clear" w:color="auto" w:fill="FFFFFF"/>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Ассертивтілікке деген әртүрлі көзқарастар мәдени, әлеуметтік және жеке факторларға байланысты айтарлықтай өзгереді:</w:t>
      </w:r>
    </w:p>
    <w:p w14:paraId="307B3525" w14:textId="0760658A" w:rsidR="00FC495B" w:rsidRPr="0017654D" w:rsidRDefault="00FC495B" w:rsidP="003F6EB3">
      <w:pPr>
        <w:pStyle w:val="a9"/>
        <w:widowControl/>
        <w:numPr>
          <w:ilvl w:val="0"/>
          <w:numId w:val="15"/>
        </w:numPr>
        <w:shd w:val="clear" w:color="auto" w:fill="FFFFFF"/>
        <w:tabs>
          <w:tab w:val="left" w:pos="993"/>
        </w:tabs>
        <w:autoSpaceDE/>
        <w:autoSpaceDN/>
        <w:ind w:left="0" w:firstLine="709"/>
        <w:contextualSpacing/>
        <w:jc w:val="both"/>
        <w:rPr>
          <w:sz w:val="28"/>
          <w:szCs w:val="28"/>
          <w:lang w:val="kk-KZ" w:eastAsia="ru-RU"/>
        </w:rPr>
      </w:pPr>
      <w:r w:rsidRPr="0017654D">
        <w:rPr>
          <w:sz w:val="28"/>
          <w:szCs w:val="28"/>
          <w:lang w:val="kk-KZ" w:eastAsia="ru-RU"/>
        </w:rPr>
        <w:t>ассертивтілік түрлі мәдениеттер арасында әр түрлі қабылданады. Батыс мәдениетіде ассертивтілік көбінесе өзіне деген сенімділік пен көшбасшылыққа байланысты жағымды қасиет ретінде қарастырылады, алайда, көптеген азиялық мәдениеттерде ассертивтілікті теріс қабылдайды, өйткені көбісі оны үйлесімділік пен ұжымшылдық құндылықтарына қайшы келуі мүмкін деп ойлайды. Бұл мәдени ерекшеліктер бір контексте ассертивті мінез-құлықты позитивті қасиет ретінде қарастырса, ал басқасында агрессивті немесе орынсыз деп санайтындығын көрсетеді;</w:t>
      </w:r>
    </w:p>
    <w:p w14:paraId="01B2A6F5" w14:textId="4F0D5710" w:rsidR="00FC495B" w:rsidRPr="0017654D" w:rsidRDefault="00FC495B" w:rsidP="003F6EB3">
      <w:pPr>
        <w:pStyle w:val="a9"/>
        <w:widowControl/>
        <w:numPr>
          <w:ilvl w:val="0"/>
          <w:numId w:val="15"/>
        </w:numPr>
        <w:shd w:val="clear" w:color="auto" w:fill="FFFFFF"/>
        <w:tabs>
          <w:tab w:val="left" w:pos="993"/>
        </w:tabs>
        <w:autoSpaceDE/>
        <w:autoSpaceDN/>
        <w:ind w:left="0" w:firstLine="709"/>
        <w:contextualSpacing/>
        <w:jc w:val="both"/>
        <w:rPr>
          <w:sz w:val="28"/>
          <w:szCs w:val="28"/>
          <w:lang w:val="kk-KZ" w:eastAsia="ru-RU"/>
        </w:rPr>
      </w:pPr>
      <w:r w:rsidRPr="0017654D">
        <w:rPr>
          <w:sz w:val="28"/>
          <w:szCs w:val="28"/>
          <w:lang w:val="kk-KZ" w:eastAsia="ru-RU"/>
        </w:rPr>
        <w:t>адам жынысы ассертивтілікті қабылдау мен білдіруде маңызды рөл атқарады. Түрлі зерттеулер көрсеткендей, әйелдердегі ассертивті мінез-құлық көбінесе негативті реакцияға немесе жағымсыз әлеуметтік салдарға әкелуі мүмкін, өйткені ол көптеген елдердің дәстүрлі гендерлік нормаларына қайшы келеді. Керісінше, ер адамдар қоғамның қайсарлыққа, табандылыққа деген үмітіне сәйкес келетін ассертивті мінез-құлық жақсы қабылданады. Дегенмен қазақ елінің тарихына қарайтын болсақ, әлеуметтік ортада ер адамдармен қатар әйелдер де түрлі құқыққа ие болып, сөз бен іс еркіндігіне ие болғанын ескеру қажет, яғни ассертивті мінез-құлық аспектілері мәдениетімізге толықтай қарама-қайшы болмай, икемделгенін атап өту қажет;</w:t>
      </w:r>
    </w:p>
    <w:p w14:paraId="3DBBC8AA" w14:textId="39C86968" w:rsidR="00FC495B" w:rsidRPr="0017654D" w:rsidRDefault="00FC495B" w:rsidP="003F6EB3">
      <w:pPr>
        <w:pStyle w:val="a9"/>
        <w:widowControl/>
        <w:numPr>
          <w:ilvl w:val="0"/>
          <w:numId w:val="15"/>
        </w:numPr>
        <w:shd w:val="clear" w:color="auto" w:fill="FFFFFF"/>
        <w:tabs>
          <w:tab w:val="left" w:pos="993"/>
        </w:tabs>
        <w:autoSpaceDE/>
        <w:autoSpaceDN/>
        <w:ind w:left="0" w:firstLine="709"/>
        <w:contextualSpacing/>
        <w:jc w:val="both"/>
        <w:rPr>
          <w:sz w:val="28"/>
          <w:szCs w:val="28"/>
          <w:lang w:val="kk-KZ" w:eastAsia="ru-RU"/>
        </w:rPr>
      </w:pPr>
      <w:r w:rsidRPr="0017654D">
        <w:rPr>
          <w:sz w:val="28"/>
          <w:szCs w:val="28"/>
          <w:lang w:val="kk-KZ" w:eastAsia="ru-RU"/>
        </w:rPr>
        <w:t>ассертивтілік психологиялық денсаулық пен әл-ауқаттың шешуші құрамдас бөлігі ретінде қарастырылады. Когнитивті-мінез-құлық деңгейінде ассертивтілік өз ойын, сезімі мен қажеттіліктерін тікелей және құрметпен білдіруді қамтиды деп болжайды. Қарым-қатынастың бұл түрі өзін-өзі бағалаудың жоғарылауымен және психикалық денсаулықтың жақсаруымен байланыстырады. Ассертивтілікке үйрету көбінесе адамдарға жеке және кәсіби қарым-қатынастарын жақсарту үшін осы дағдыларды дамытуға көмектесуге бағытталған;</w:t>
      </w:r>
    </w:p>
    <w:p w14:paraId="680DFC6C" w14:textId="4253C9F4" w:rsidR="00FC495B" w:rsidRPr="0017654D" w:rsidRDefault="00FC495B" w:rsidP="003F6EB3">
      <w:pPr>
        <w:pStyle w:val="a9"/>
        <w:widowControl/>
        <w:numPr>
          <w:ilvl w:val="0"/>
          <w:numId w:val="15"/>
        </w:numPr>
        <w:shd w:val="clear" w:color="auto" w:fill="FFFFFF"/>
        <w:tabs>
          <w:tab w:val="left" w:pos="993"/>
        </w:tabs>
        <w:autoSpaceDE/>
        <w:autoSpaceDN/>
        <w:ind w:left="0" w:firstLine="709"/>
        <w:contextualSpacing/>
        <w:jc w:val="both"/>
        <w:rPr>
          <w:sz w:val="28"/>
          <w:szCs w:val="28"/>
          <w:lang w:val="kk-KZ" w:eastAsia="ru-RU"/>
        </w:rPr>
      </w:pPr>
      <w:r w:rsidRPr="0017654D">
        <w:rPr>
          <w:sz w:val="28"/>
          <w:szCs w:val="28"/>
          <w:lang w:val="kk-KZ" w:eastAsia="ru-RU"/>
        </w:rPr>
        <w:t>ассертивтіліктің артықшылықтарына қарамастан, ол жиі дұрыс түсінілмейді. Кейбір адамдар оны агрессиямен теңестіреді, бұл түсініспеушіліктер мен қақтығыстарға әкелуі мүмкін. Позитивті</w:t>
      </w:r>
      <w:r w:rsidRPr="0017654D">
        <w:rPr>
          <w:sz w:val="28"/>
          <w:szCs w:val="28"/>
          <w:lang w:eastAsia="ru-RU"/>
        </w:rPr>
        <w:t xml:space="preserve"> ассертивтілік өз қажеттіліктерін басқалардың құқықтарын құрметтеумен теңестіруді қамтиды</w:t>
      </w:r>
      <w:r w:rsidRPr="0017654D">
        <w:rPr>
          <w:sz w:val="28"/>
          <w:szCs w:val="28"/>
          <w:lang w:val="kk-KZ" w:eastAsia="ru-RU"/>
        </w:rPr>
        <w:t>;</w:t>
      </w:r>
    </w:p>
    <w:p w14:paraId="7B99A3D5" w14:textId="3E10AF09" w:rsidR="00FC495B" w:rsidRPr="0017654D" w:rsidRDefault="00FC495B" w:rsidP="003F6EB3">
      <w:pPr>
        <w:pStyle w:val="a9"/>
        <w:widowControl/>
        <w:numPr>
          <w:ilvl w:val="0"/>
          <w:numId w:val="15"/>
        </w:numPr>
        <w:shd w:val="clear" w:color="auto" w:fill="FFFFFF"/>
        <w:tabs>
          <w:tab w:val="left" w:pos="993"/>
        </w:tabs>
        <w:autoSpaceDE/>
        <w:autoSpaceDN/>
        <w:ind w:left="0" w:firstLine="709"/>
        <w:contextualSpacing/>
        <w:jc w:val="both"/>
        <w:rPr>
          <w:sz w:val="28"/>
          <w:szCs w:val="28"/>
          <w:lang w:val="kk-KZ" w:eastAsia="ru-RU"/>
        </w:rPr>
      </w:pPr>
      <w:r w:rsidRPr="0017654D">
        <w:rPr>
          <w:sz w:val="28"/>
          <w:szCs w:val="28"/>
          <w:lang w:val="kk-KZ" w:eastAsia="ru-RU"/>
        </w:rPr>
        <w:t>ассертивтілік туа пайда болмай, уақыт өте келе дамиды және оған ерте әлеуметтену мен өзін-өзі дамыту стильдері әсер етуі мүмкін. Психикалық және физикалық зорлық-зомбылық көрмеген, қауіпсіз ортада өскен, өзіне деген позитивті қөзқарасы бар адамдар салауатты, ассертивті мінез-құлықты ерте дамытады, өйткені олар өздерінің қажеттіліктері мен сезімдерін қолдау жағдайында білдіруді үйренді. Керісінше, өзіне сенімсіз көзқарасы бар адамдар өзара әрекеттесу кезінде шамадан тыс пассивтілікпен немесе агрессиямен күресуі мүмкін.</w:t>
      </w:r>
    </w:p>
    <w:p w14:paraId="502F1219" w14:textId="3516969E" w:rsidR="00FC495B" w:rsidRPr="0017654D" w:rsidRDefault="00FC495B" w:rsidP="00384F7B">
      <w:pPr>
        <w:shd w:val="clear" w:color="auto" w:fill="FFFFFF"/>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Бұл ассертивтілікке деген әртүрлі көзқарастар ассертивті мінез-құлықты түсіну мен оны дамытудағы контексттің маңыздылығын көрсетеді. Мәдени, гендерлік және </w:t>
      </w:r>
      <w:r w:rsidR="004968EA" w:rsidRPr="0017654D">
        <w:rPr>
          <w:rFonts w:ascii="Times New Roman" w:hAnsi="Times New Roman" w:cs="Times New Roman"/>
          <w:sz w:val="28"/>
          <w:szCs w:val="28"/>
          <w:lang w:val="kk-KZ"/>
        </w:rPr>
        <w:t>жеке тұлғалық</w:t>
      </w:r>
      <w:r w:rsidRPr="0017654D">
        <w:rPr>
          <w:rFonts w:ascii="Times New Roman" w:hAnsi="Times New Roman" w:cs="Times New Roman"/>
          <w:sz w:val="28"/>
          <w:szCs w:val="28"/>
          <w:lang w:val="kk-KZ"/>
        </w:rPr>
        <w:t xml:space="preserve"> айырмашылықтарды ескере отырып, ассертивтілікке үйрету жеке адамдарға өздерінің әлеуметтік өмірінде тиімді және толыққанды өмір сүруге көмектеседі.</w:t>
      </w:r>
    </w:p>
    <w:p w14:paraId="5BCFCF5D" w14:textId="36831FE2" w:rsidR="00B7045C" w:rsidRPr="0017654D" w:rsidRDefault="00022A9E" w:rsidP="00384F7B">
      <w:pPr>
        <w:shd w:val="clear" w:color="auto" w:fill="FFFFFF"/>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Білім алушыларды</w:t>
      </w:r>
      <w:r w:rsidR="00FC495B" w:rsidRPr="0017654D">
        <w:rPr>
          <w:rFonts w:ascii="Times New Roman" w:hAnsi="Times New Roman" w:cs="Times New Roman"/>
          <w:sz w:val="28"/>
          <w:szCs w:val="28"/>
          <w:lang w:val="kk-KZ"/>
        </w:rPr>
        <w:t>ң ассертивтілігін дамыту олардың жеке және кәсіби жетілуінің маңызды аспектісі болып табылады. Ассертивтілік немесе сенімді және сындарлы мінез-құлық білім алушыларға басқалармен тиімді қарым-қатынас жасауға, өз ойлары мен сезімдерін білдіруге, сондай-ақ басқа адамдардың құқықтарын бұзбай өз құқықтарын қорғауға көмектеседі. Ассертивтілікті дамытудың психологиялық-педагогикалық негіздері білім алушыларға осы дағдыларды қалыптастыруға бағытталған теориялық және практикалық тәсілдерді қамтиды.</w:t>
      </w:r>
      <w:r w:rsidRPr="0017654D">
        <w:rPr>
          <w:rFonts w:ascii="Times New Roman" w:hAnsi="Times New Roman" w:cs="Times New Roman"/>
          <w:sz w:val="28"/>
          <w:szCs w:val="28"/>
          <w:lang w:val="kk-KZ"/>
        </w:rPr>
        <w:t xml:space="preserve"> </w:t>
      </w:r>
      <w:r w:rsidR="00B7045C" w:rsidRPr="0017654D">
        <w:rPr>
          <w:rFonts w:ascii="Times New Roman" w:hAnsi="Times New Roman" w:cs="Times New Roman"/>
          <w:sz w:val="28"/>
          <w:szCs w:val="28"/>
          <w:lang w:val="kk-KZ"/>
        </w:rPr>
        <w:t>Олардың мәнін түсіну үшін екіге бөліп қарастырған жөн</w:t>
      </w:r>
      <w:r w:rsidR="003B3848" w:rsidRPr="0017654D">
        <w:rPr>
          <w:rFonts w:ascii="Times New Roman" w:hAnsi="Times New Roman" w:cs="Times New Roman"/>
          <w:sz w:val="28"/>
          <w:szCs w:val="28"/>
          <w:lang w:val="kk-KZ"/>
        </w:rPr>
        <w:t xml:space="preserve"> (</w:t>
      </w:r>
      <w:r w:rsidR="00925DD2" w:rsidRPr="0017654D">
        <w:rPr>
          <w:rFonts w:ascii="Times New Roman" w:hAnsi="Times New Roman" w:cs="Times New Roman"/>
          <w:sz w:val="28"/>
          <w:szCs w:val="28"/>
          <w:lang w:val="kk-KZ"/>
        </w:rPr>
        <w:t>2.2, 2.3-суреттер</w:t>
      </w:r>
      <w:r w:rsidR="00B7045C" w:rsidRPr="0017654D">
        <w:rPr>
          <w:rFonts w:ascii="Times New Roman" w:hAnsi="Times New Roman" w:cs="Times New Roman"/>
          <w:sz w:val="28"/>
          <w:szCs w:val="28"/>
          <w:lang w:val="kk-KZ"/>
        </w:rPr>
        <w:t>)</w:t>
      </w:r>
      <w:r w:rsidR="00925DD2" w:rsidRPr="0017654D">
        <w:rPr>
          <w:rFonts w:ascii="Times New Roman" w:hAnsi="Times New Roman" w:cs="Times New Roman"/>
          <w:sz w:val="28"/>
          <w:szCs w:val="28"/>
          <w:lang w:val="kk-KZ"/>
        </w:rPr>
        <w:t>.</w:t>
      </w:r>
    </w:p>
    <w:p w14:paraId="36371218" w14:textId="77777777" w:rsidR="00384F7B" w:rsidRPr="0017654D" w:rsidRDefault="00384F7B" w:rsidP="00384F7B">
      <w:pPr>
        <w:shd w:val="clear" w:color="auto" w:fill="FFFFFF"/>
        <w:spacing w:after="0" w:line="240" w:lineRule="auto"/>
        <w:ind w:firstLine="709"/>
        <w:jc w:val="both"/>
        <w:rPr>
          <w:rFonts w:ascii="Times New Roman" w:hAnsi="Times New Roman" w:cs="Times New Roman"/>
          <w:sz w:val="28"/>
          <w:szCs w:val="28"/>
          <w:lang w:val="kk-KZ"/>
        </w:rPr>
      </w:pPr>
    </w:p>
    <w:p w14:paraId="4F9DCDCB" w14:textId="77777777" w:rsidR="00FC495B" w:rsidRPr="0017654D" w:rsidRDefault="00FC495B" w:rsidP="00FC495B">
      <w:pPr>
        <w:shd w:val="clear" w:color="auto" w:fill="FFFFFF"/>
        <w:spacing w:after="0" w:line="240" w:lineRule="auto"/>
        <w:ind w:right="3"/>
        <w:jc w:val="both"/>
        <w:rPr>
          <w:rFonts w:ascii="Times New Roman" w:hAnsi="Times New Roman" w:cs="Times New Roman"/>
          <w:i/>
          <w:iCs/>
          <w:sz w:val="28"/>
          <w:szCs w:val="28"/>
          <w:lang w:val="kk-KZ"/>
        </w:rPr>
      </w:pPr>
      <w:r w:rsidRPr="0017654D">
        <w:rPr>
          <w:rFonts w:ascii="Times New Roman" w:hAnsi="Times New Roman" w:cs="Times New Roman"/>
          <w:i/>
          <w:iCs/>
          <w:noProof/>
          <w:sz w:val="28"/>
          <w:szCs w:val="28"/>
        </w:rPr>
        <w:drawing>
          <wp:inline distT="0" distB="0" distL="0" distR="0" wp14:anchorId="5AF23FA0" wp14:editId="29E06CCA">
            <wp:extent cx="6149340" cy="3337560"/>
            <wp:effectExtent l="0" t="0" r="0" b="0"/>
            <wp:docPr id="874655778" name="Схема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6" r:lo="rId167" r:qs="rId168" r:cs="rId169"/>
              </a:graphicData>
            </a:graphic>
          </wp:inline>
        </w:drawing>
      </w:r>
    </w:p>
    <w:p w14:paraId="45A22898" w14:textId="77777777" w:rsidR="00384F7B" w:rsidRPr="0017654D" w:rsidRDefault="00384F7B" w:rsidP="00BA2ECC">
      <w:pPr>
        <w:shd w:val="clear" w:color="auto" w:fill="FFFFFF"/>
        <w:spacing w:after="0" w:line="240" w:lineRule="auto"/>
        <w:ind w:right="3"/>
        <w:jc w:val="center"/>
        <w:rPr>
          <w:rFonts w:ascii="Times New Roman" w:hAnsi="Times New Roman" w:cs="Times New Roman"/>
          <w:sz w:val="16"/>
          <w:szCs w:val="16"/>
          <w:lang w:val="kk-KZ"/>
        </w:rPr>
      </w:pPr>
    </w:p>
    <w:p w14:paraId="30FA9E43" w14:textId="6B7E078A" w:rsidR="00384F7B" w:rsidRPr="0017654D" w:rsidRDefault="00B7045C" w:rsidP="00BA2ECC">
      <w:pPr>
        <w:shd w:val="clear" w:color="auto" w:fill="FFFFFF"/>
        <w:spacing w:after="0" w:line="240" w:lineRule="auto"/>
        <w:ind w:right="3"/>
        <w:jc w:val="center"/>
        <w:rPr>
          <w:rFonts w:ascii="Times New Roman" w:hAnsi="Times New Roman" w:cs="Times New Roman"/>
          <w:sz w:val="28"/>
          <w:szCs w:val="28"/>
          <w:lang w:val="kk-KZ"/>
        </w:rPr>
      </w:pPr>
      <w:r w:rsidRPr="0017654D">
        <w:rPr>
          <w:rFonts w:ascii="Times New Roman" w:hAnsi="Times New Roman" w:cs="Times New Roman"/>
          <w:sz w:val="28"/>
          <w:szCs w:val="28"/>
          <w:lang w:val="kk-KZ"/>
        </w:rPr>
        <w:t>Сурет</w:t>
      </w:r>
      <w:r w:rsidR="00BA2ECC" w:rsidRPr="0017654D">
        <w:rPr>
          <w:rFonts w:ascii="Times New Roman" w:hAnsi="Times New Roman" w:cs="Times New Roman"/>
          <w:sz w:val="28"/>
          <w:szCs w:val="28"/>
          <w:lang w:val="kk-KZ"/>
        </w:rPr>
        <w:t xml:space="preserve"> 2.2</w:t>
      </w:r>
      <w:r w:rsidRPr="0017654D">
        <w:rPr>
          <w:rFonts w:ascii="Times New Roman" w:hAnsi="Times New Roman" w:cs="Times New Roman"/>
          <w:sz w:val="28"/>
          <w:szCs w:val="28"/>
          <w:lang w:val="kk-KZ"/>
        </w:rPr>
        <w:t xml:space="preserve"> </w:t>
      </w:r>
      <w:r w:rsidR="00BA2ECC"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Ассертивтілік дамуының психологиялық аспектілері</w:t>
      </w:r>
      <w:r w:rsidR="00BA2ECC" w:rsidRPr="0017654D">
        <w:rPr>
          <w:rFonts w:ascii="Times New Roman" w:hAnsi="Times New Roman" w:cs="Times New Roman"/>
          <w:sz w:val="28"/>
          <w:szCs w:val="28"/>
          <w:lang w:val="kk-KZ"/>
        </w:rPr>
        <w:t xml:space="preserve"> </w:t>
      </w:r>
    </w:p>
    <w:p w14:paraId="33D9CD35" w14:textId="77777777" w:rsidR="00384F7B" w:rsidRPr="0017654D" w:rsidRDefault="00384F7B" w:rsidP="00BA2ECC">
      <w:pPr>
        <w:shd w:val="clear" w:color="auto" w:fill="FFFFFF"/>
        <w:spacing w:after="0" w:line="240" w:lineRule="auto"/>
        <w:ind w:right="3"/>
        <w:jc w:val="center"/>
        <w:rPr>
          <w:rFonts w:ascii="Times New Roman" w:hAnsi="Times New Roman" w:cs="Times New Roman"/>
          <w:sz w:val="16"/>
          <w:szCs w:val="16"/>
          <w:lang w:val="kk-KZ"/>
        </w:rPr>
      </w:pPr>
    </w:p>
    <w:p w14:paraId="7E3C0EFF" w14:textId="4A9D4D53" w:rsidR="00B7045C" w:rsidRPr="0017654D" w:rsidRDefault="00E21521" w:rsidP="00E21521">
      <w:pPr>
        <w:shd w:val="clear" w:color="auto" w:fill="FFFFFF"/>
        <w:spacing w:after="0" w:line="240" w:lineRule="auto"/>
        <w:ind w:right="3" w:firstLine="709"/>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Ескерту – </w:t>
      </w:r>
      <w:r w:rsidRPr="0017654D">
        <w:rPr>
          <w:rStyle w:val="rynqvb"/>
          <w:rFonts w:ascii="Times New Roman" w:hAnsi="Times New Roman" w:cs="Times New Roman"/>
          <w:sz w:val="24"/>
          <w:szCs w:val="24"/>
          <w:lang w:val="kk-KZ"/>
        </w:rPr>
        <w:t>Автор</w:t>
      </w:r>
      <w:r w:rsidR="00DB6A05" w:rsidRPr="0017654D">
        <w:rPr>
          <w:rStyle w:val="rynqvb"/>
          <w:rFonts w:ascii="Times New Roman" w:hAnsi="Times New Roman" w:cs="Times New Roman"/>
          <w:sz w:val="24"/>
          <w:szCs w:val="24"/>
          <w:lang w:val="kk-KZ"/>
        </w:rPr>
        <w:t xml:space="preserve"> </w:t>
      </w:r>
      <w:r w:rsidRPr="0017654D">
        <w:rPr>
          <w:rStyle w:val="rynqvb"/>
          <w:rFonts w:ascii="Times New Roman" w:hAnsi="Times New Roman" w:cs="Times New Roman"/>
          <w:sz w:val="24"/>
          <w:szCs w:val="24"/>
          <w:lang w:val="kk-KZ"/>
        </w:rPr>
        <w:t>құрастырған</w:t>
      </w:r>
    </w:p>
    <w:p w14:paraId="653C6687" w14:textId="77777777" w:rsidR="00925DD2" w:rsidRPr="0017654D" w:rsidRDefault="00925DD2" w:rsidP="00BA2ECC">
      <w:pPr>
        <w:shd w:val="clear" w:color="auto" w:fill="FFFFFF"/>
        <w:spacing w:after="0" w:line="240" w:lineRule="auto"/>
        <w:ind w:right="3"/>
        <w:jc w:val="center"/>
        <w:rPr>
          <w:rFonts w:ascii="Times New Roman" w:hAnsi="Times New Roman" w:cs="Times New Roman"/>
          <w:sz w:val="24"/>
          <w:szCs w:val="24"/>
          <w:lang w:val="kk-KZ"/>
        </w:rPr>
      </w:pPr>
    </w:p>
    <w:p w14:paraId="028099CD" w14:textId="343E2FF3" w:rsidR="00FC495B" w:rsidRPr="0017654D" w:rsidRDefault="00BA2ECC" w:rsidP="00FC495B">
      <w:pPr>
        <w:shd w:val="clear" w:color="auto" w:fill="FFFFFF"/>
        <w:spacing w:after="0" w:line="240" w:lineRule="auto"/>
        <w:ind w:right="3"/>
        <w:jc w:val="both"/>
        <w:rPr>
          <w:rFonts w:ascii="Times New Roman" w:hAnsi="Times New Roman" w:cs="Times New Roman"/>
          <w:i/>
          <w:iCs/>
          <w:sz w:val="28"/>
          <w:szCs w:val="28"/>
          <w:lang w:val="kk-KZ"/>
        </w:rPr>
      </w:pPr>
      <w:r w:rsidRPr="0017654D">
        <w:rPr>
          <w:rFonts w:ascii="Times New Roman" w:hAnsi="Times New Roman" w:cs="Times New Roman"/>
          <w:i/>
          <w:iCs/>
          <w:noProof/>
          <w:sz w:val="28"/>
          <w:szCs w:val="28"/>
        </w:rPr>
        <w:drawing>
          <wp:inline distT="0" distB="0" distL="0" distR="0" wp14:anchorId="15CD09FB" wp14:editId="7188164F">
            <wp:extent cx="6351270" cy="2575560"/>
            <wp:effectExtent l="0" t="19050" r="0" b="15240"/>
            <wp:docPr id="1226996230" name="Схема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1" r:lo="rId172" r:qs="rId173" r:cs="rId174"/>
              </a:graphicData>
            </a:graphic>
          </wp:inline>
        </w:drawing>
      </w:r>
    </w:p>
    <w:p w14:paraId="27E993A6" w14:textId="77777777" w:rsidR="00CA4EB8" w:rsidRPr="0017654D" w:rsidRDefault="00CA4EB8" w:rsidP="00A10865">
      <w:pPr>
        <w:shd w:val="clear" w:color="auto" w:fill="FFFFFF"/>
        <w:spacing w:after="0" w:line="240" w:lineRule="auto"/>
        <w:ind w:right="3"/>
        <w:jc w:val="center"/>
        <w:rPr>
          <w:rFonts w:ascii="Times New Roman" w:hAnsi="Times New Roman" w:cs="Times New Roman"/>
          <w:sz w:val="16"/>
          <w:szCs w:val="16"/>
          <w:lang w:val="kk-KZ"/>
        </w:rPr>
      </w:pPr>
    </w:p>
    <w:p w14:paraId="0707DD37" w14:textId="77777777" w:rsidR="00384F7B" w:rsidRPr="0017654D" w:rsidRDefault="00B7045C" w:rsidP="00A10865">
      <w:pPr>
        <w:shd w:val="clear" w:color="auto" w:fill="FFFFFF"/>
        <w:spacing w:after="0" w:line="240" w:lineRule="auto"/>
        <w:ind w:right="3"/>
        <w:jc w:val="center"/>
        <w:rPr>
          <w:rFonts w:ascii="Times New Roman" w:hAnsi="Times New Roman" w:cs="Times New Roman"/>
          <w:sz w:val="28"/>
          <w:szCs w:val="28"/>
          <w:lang w:val="kk-KZ"/>
        </w:rPr>
      </w:pPr>
      <w:r w:rsidRPr="0017654D">
        <w:rPr>
          <w:rFonts w:ascii="Times New Roman" w:hAnsi="Times New Roman" w:cs="Times New Roman"/>
          <w:sz w:val="28"/>
          <w:szCs w:val="28"/>
          <w:lang w:val="kk-KZ"/>
        </w:rPr>
        <w:t>Сурет</w:t>
      </w:r>
      <w:r w:rsidR="00BA2ECC" w:rsidRPr="0017654D">
        <w:rPr>
          <w:rFonts w:ascii="Times New Roman" w:hAnsi="Times New Roman" w:cs="Times New Roman"/>
          <w:sz w:val="28"/>
          <w:szCs w:val="28"/>
          <w:lang w:val="kk-KZ"/>
        </w:rPr>
        <w:t xml:space="preserve"> </w:t>
      </w:r>
      <w:r w:rsidR="003B3848" w:rsidRPr="0017654D">
        <w:rPr>
          <w:rFonts w:ascii="Times New Roman" w:hAnsi="Times New Roman" w:cs="Times New Roman"/>
          <w:sz w:val="28"/>
          <w:szCs w:val="28"/>
          <w:lang w:val="kk-KZ"/>
        </w:rPr>
        <w:t>2.3 –</w:t>
      </w:r>
      <w:r w:rsidRPr="0017654D">
        <w:rPr>
          <w:rFonts w:ascii="Times New Roman" w:hAnsi="Times New Roman" w:cs="Times New Roman"/>
          <w:sz w:val="28"/>
          <w:szCs w:val="28"/>
          <w:lang w:val="kk-KZ"/>
        </w:rPr>
        <w:t xml:space="preserve"> Ассертивтілік дамуының педагогикалық аспектілері</w:t>
      </w:r>
      <w:r w:rsidR="003B3848" w:rsidRPr="0017654D">
        <w:rPr>
          <w:rFonts w:ascii="Times New Roman" w:hAnsi="Times New Roman" w:cs="Times New Roman"/>
          <w:sz w:val="28"/>
          <w:szCs w:val="28"/>
          <w:lang w:val="kk-KZ"/>
        </w:rPr>
        <w:t xml:space="preserve"> </w:t>
      </w:r>
    </w:p>
    <w:p w14:paraId="418546D1" w14:textId="77777777" w:rsidR="00384F7B" w:rsidRPr="0017654D" w:rsidRDefault="00384F7B" w:rsidP="00A10865">
      <w:pPr>
        <w:shd w:val="clear" w:color="auto" w:fill="FFFFFF"/>
        <w:spacing w:after="0" w:line="240" w:lineRule="auto"/>
        <w:ind w:right="3"/>
        <w:jc w:val="center"/>
        <w:rPr>
          <w:rFonts w:ascii="Times New Roman" w:hAnsi="Times New Roman" w:cs="Times New Roman"/>
          <w:sz w:val="16"/>
          <w:szCs w:val="16"/>
          <w:lang w:val="kk-KZ"/>
        </w:rPr>
      </w:pPr>
    </w:p>
    <w:p w14:paraId="18AC488D" w14:textId="0FAC447E" w:rsidR="00B7045C" w:rsidRPr="0017654D" w:rsidRDefault="00E21521" w:rsidP="00E21521">
      <w:pPr>
        <w:shd w:val="clear" w:color="auto" w:fill="FFFFFF"/>
        <w:spacing w:after="0" w:line="240" w:lineRule="auto"/>
        <w:ind w:right="3" w:firstLine="709"/>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Ескерту – </w:t>
      </w:r>
      <w:r w:rsidRPr="0017654D">
        <w:rPr>
          <w:rStyle w:val="rynqvb"/>
          <w:rFonts w:ascii="Times New Roman" w:hAnsi="Times New Roman" w:cs="Times New Roman"/>
          <w:sz w:val="24"/>
          <w:szCs w:val="24"/>
          <w:lang w:val="kk-KZ"/>
        </w:rPr>
        <w:t>Автор құрастырған</w:t>
      </w:r>
    </w:p>
    <w:p w14:paraId="79BDF25D" w14:textId="77777777" w:rsidR="00384F7B" w:rsidRPr="0017654D" w:rsidRDefault="00384F7B" w:rsidP="00FC2770">
      <w:pPr>
        <w:shd w:val="clear" w:color="auto" w:fill="FFFFFF"/>
        <w:spacing w:after="0" w:line="240" w:lineRule="auto"/>
        <w:ind w:right="3" w:firstLine="567"/>
        <w:jc w:val="both"/>
        <w:rPr>
          <w:rFonts w:ascii="Times New Roman" w:hAnsi="Times New Roman" w:cs="Times New Roman"/>
          <w:sz w:val="28"/>
          <w:szCs w:val="28"/>
          <w:lang w:val="kk-KZ"/>
        </w:rPr>
      </w:pPr>
    </w:p>
    <w:p w14:paraId="12E75A96" w14:textId="3F75909F" w:rsidR="00FC2770" w:rsidRPr="0017654D" w:rsidRDefault="00B7045C" w:rsidP="00384F7B">
      <w:pPr>
        <w:shd w:val="clear" w:color="auto" w:fill="FFFFFF"/>
        <w:spacing w:after="0" w:line="240" w:lineRule="auto"/>
        <w:ind w:right="6"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Ассертивтілік дамуының психологиялық </w:t>
      </w:r>
      <w:r w:rsidR="00FC2770" w:rsidRPr="0017654D">
        <w:rPr>
          <w:rFonts w:ascii="Times New Roman" w:hAnsi="Times New Roman" w:cs="Times New Roman"/>
          <w:sz w:val="28"/>
          <w:szCs w:val="28"/>
          <w:lang w:val="kk-KZ"/>
        </w:rPr>
        <w:t xml:space="preserve">аспектілері білім алушылардың жеке тұлғалық қасиеттерімен сипатталып, ассертивті мінез-құлық өзін-өзі бағалау мен өзін-өзі қабылдаудың адекватты жоғары деңгейімен тығыз байланысты. </w:t>
      </w:r>
      <w:r w:rsidR="007E6ACF" w:rsidRPr="0017654D">
        <w:rPr>
          <w:rFonts w:ascii="Times New Roman" w:hAnsi="Times New Roman" w:cs="Times New Roman"/>
          <w:sz w:val="28"/>
          <w:szCs w:val="28"/>
          <w:lang w:val="kk-KZ"/>
        </w:rPr>
        <w:t>Э</w:t>
      </w:r>
      <w:r w:rsidR="00FC2770" w:rsidRPr="0017654D">
        <w:rPr>
          <w:rFonts w:ascii="Times New Roman" w:hAnsi="Times New Roman" w:cs="Times New Roman"/>
          <w:sz w:val="28"/>
          <w:szCs w:val="28"/>
          <w:lang w:val="kk-KZ"/>
        </w:rPr>
        <w:t xml:space="preserve">моцияларды түсіну және басқару қабілеті, сондай-ақ басқа адамдарға деген эмпатия ассертивтіліктің маңызды құрамдас бөлігі болып табылады. Сонымен қатар </w:t>
      </w:r>
      <w:r w:rsidR="00AB4639" w:rsidRPr="0017654D">
        <w:rPr>
          <w:rFonts w:ascii="Times New Roman" w:hAnsi="Times New Roman" w:cs="Times New Roman"/>
          <w:sz w:val="28"/>
          <w:szCs w:val="28"/>
          <w:lang w:val="kk-KZ"/>
        </w:rPr>
        <w:t>б</w:t>
      </w:r>
      <w:r w:rsidR="00E7598A" w:rsidRPr="0017654D">
        <w:rPr>
          <w:rFonts w:ascii="Times New Roman" w:hAnsi="Times New Roman" w:cs="Times New Roman"/>
          <w:sz w:val="28"/>
          <w:szCs w:val="28"/>
          <w:lang w:val="kk-KZ"/>
        </w:rPr>
        <w:t>ілім</w:t>
      </w:r>
      <w:r w:rsidR="00FC2770" w:rsidRPr="0017654D">
        <w:rPr>
          <w:rFonts w:ascii="Times New Roman" w:hAnsi="Times New Roman" w:cs="Times New Roman"/>
          <w:sz w:val="28"/>
          <w:szCs w:val="28"/>
          <w:lang w:val="kk-KZ"/>
        </w:rPr>
        <w:t xml:space="preserve"> алушыларға өз ойлары мен сезімдерін сенімді түрде білдіру үшін өзіне деген позитивті көзқарасты дамытуы керек деген идеяға негізделген болса, педагогикалық аспектілері соны жүзеге асыру үшін әдістер мен мүмкіндіктерді сипаттайды. </w:t>
      </w:r>
    </w:p>
    <w:p w14:paraId="1A990393" w14:textId="29417780" w:rsidR="00FC495B" w:rsidRPr="0017654D" w:rsidRDefault="00FC2770" w:rsidP="00384F7B">
      <w:pPr>
        <w:shd w:val="clear" w:color="auto" w:fill="FFFFFF"/>
        <w:spacing w:after="0" w:line="240" w:lineRule="auto"/>
        <w:ind w:right="6"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Олай болса б</w:t>
      </w:r>
      <w:r w:rsidR="00FC495B" w:rsidRPr="0017654D">
        <w:rPr>
          <w:rFonts w:ascii="Times New Roman" w:hAnsi="Times New Roman" w:cs="Times New Roman"/>
          <w:sz w:val="28"/>
          <w:szCs w:val="28"/>
          <w:lang w:val="kk-KZ"/>
        </w:rPr>
        <w:t xml:space="preserve">үгінгі таңда </w:t>
      </w:r>
      <w:r w:rsidR="00FC495B" w:rsidRPr="0017654D">
        <w:rPr>
          <w:rFonts w:ascii="Times New Roman" w:hAnsi="Times New Roman" w:cs="Times New Roman"/>
          <w:i/>
          <w:iCs/>
          <w:sz w:val="28"/>
          <w:szCs w:val="28"/>
          <w:lang w:val="kk-KZ"/>
        </w:rPr>
        <w:t>ассертивтілікті дамыту әдістері мен техникалары</w:t>
      </w:r>
      <w:r w:rsidR="00FC495B" w:rsidRPr="0017654D">
        <w:rPr>
          <w:rFonts w:ascii="Times New Roman" w:hAnsi="Times New Roman" w:cs="Times New Roman"/>
          <w:sz w:val="28"/>
          <w:szCs w:val="28"/>
          <w:lang w:val="kk-KZ"/>
        </w:rPr>
        <w:t xml:space="preserve"> өте көп болғанымен, алайда нақты </w:t>
      </w:r>
      <w:r w:rsidR="00D46FB8" w:rsidRPr="0017654D">
        <w:rPr>
          <w:rFonts w:ascii="Times New Roman" w:hAnsi="Times New Roman" w:cs="Times New Roman"/>
          <w:sz w:val="28"/>
          <w:szCs w:val="28"/>
          <w:lang w:val="kk-KZ"/>
        </w:rPr>
        <w:t>ЖОО-дағы</w:t>
      </w:r>
      <w:r w:rsidR="00FC495B" w:rsidRPr="0017654D">
        <w:rPr>
          <w:rFonts w:ascii="Times New Roman" w:hAnsi="Times New Roman" w:cs="Times New Roman"/>
          <w:sz w:val="28"/>
          <w:szCs w:val="28"/>
          <w:lang w:val="kk-KZ"/>
        </w:rPr>
        <w:t xml:space="preserve"> білім алушыларға бағытталған негізгілері төменде көрсетілген:</w:t>
      </w:r>
    </w:p>
    <w:p w14:paraId="7B2AD76C" w14:textId="77777777" w:rsidR="00FC495B" w:rsidRPr="0017654D" w:rsidRDefault="00FC495B" w:rsidP="003F6EB3">
      <w:pPr>
        <w:pStyle w:val="a9"/>
        <w:widowControl/>
        <w:numPr>
          <w:ilvl w:val="0"/>
          <w:numId w:val="42"/>
        </w:numPr>
        <w:shd w:val="clear" w:color="auto" w:fill="FFFFFF"/>
        <w:tabs>
          <w:tab w:val="left" w:pos="993"/>
        </w:tabs>
        <w:autoSpaceDE/>
        <w:autoSpaceDN/>
        <w:ind w:left="0" w:right="6" w:firstLine="709"/>
        <w:contextualSpacing/>
        <w:jc w:val="both"/>
        <w:rPr>
          <w:sz w:val="28"/>
          <w:szCs w:val="28"/>
          <w:lang w:val="kk-KZ" w:eastAsia="ru-RU"/>
        </w:rPr>
      </w:pPr>
      <w:r w:rsidRPr="0017654D">
        <w:rPr>
          <w:sz w:val="28"/>
          <w:szCs w:val="28"/>
          <w:lang w:val="kk-KZ" w:eastAsia="ru-RU"/>
        </w:rPr>
        <w:t xml:space="preserve">өз ойлары мен сезімдерін білдіруге, бас тарту дағдыларын дамытуға және өз құқықтарын қорғауға арналған жаттығуларды қамтитын арнайы </w:t>
      </w:r>
      <w:r w:rsidRPr="0017654D">
        <w:rPr>
          <w:i/>
          <w:iCs/>
          <w:sz w:val="28"/>
          <w:szCs w:val="28"/>
          <w:lang w:val="kk-KZ" w:eastAsia="ru-RU"/>
        </w:rPr>
        <w:t>тренингтер</w:t>
      </w:r>
      <w:r w:rsidRPr="0017654D">
        <w:rPr>
          <w:sz w:val="28"/>
          <w:szCs w:val="28"/>
          <w:lang w:val="kk-KZ" w:eastAsia="ru-RU"/>
        </w:rPr>
        <w:t xml:space="preserve"> білім алушыларға ассертивті мінез-құлықты дамытуға көмектеседі. Бұл тренингтер оқу бағдарламалары аясында да, жеке іс-шаралар түрінде де өткізілуі мүмкін;</w:t>
      </w:r>
    </w:p>
    <w:p w14:paraId="359743D8" w14:textId="77777777" w:rsidR="00FC495B" w:rsidRPr="0017654D" w:rsidRDefault="00FC495B" w:rsidP="003F6EB3">
      <w:pPr>
        <w:pStyle w:val="a9"/>
        <w:widowControl/>
        <w:numPr>
          <w:ilvl w:val="0"/>
          <w:numId w:val="42"/>
        </w:numPr>
        <w:shd w:val="clear" w:color="auto" w:fill="FFFFFF"/>
        <w:tabs>
          <w:tab w:val="left" w:pos="993"/>
        </w:tabs>
        <w:autoSpaceDE/>
        <w:autoSpaceDN/>
        <w:ind w:left="0" w:right="6" w:firstLine="709"/>
        <w:contextualSpacing/>
        <w:jc w:val="both"/>
        <w:rPr>
          <w:sz w:val="28"/>
          <w:szCs w:val="28"/>
          <w:lang w:val="kk-KZ" w:eastAsia="ru-RU"/>
        </w:rPr>
      </w:pPr>
      <w:r w:rsidRPr="0017654D">
        <w:rPr>
          <w:sz w:val="28"/>
          <w:szCs w:val="28"/>
          <w:lang w:val="kk-KZ" w:eastAsia="ru-RU"/>
        </w:rPr>
        <w:t xml:space="preserve">сындарлы </w:t>
      </w:r>
      <w:r w:rsidRPr="0017654D">
        <w:rPr>
          <w:i/>
          <w:iCs/>
          <w:sz w:val="28"/>
          <w:szCs w:val="28"/>
          <w:lang w:val="kk-KZ" w:eastAsia="ru-RU"/>
        </w:rPr>
        <w:t>кері байланысты қолдану</w:t>
      </w:r>
      <w:r w:rsidRPr="0017654D">
        <w:rPr>
          <w:sz w:val="28"/>
          <w:szCs w:val="28"/>
          <w:lang w:val="kk-KZ" w:eastAsia="ru-RU"/>
        </w:rPr>
        <w:t xml:space="preserve"> білім алушылардың сынды қабылдау және оған ассертивті жауап беру қабілетін дамытуға ықпал етеді. ЖОО-да құрметпен және сындарлы түрде кері байланыс беруге және қабылдауға үйрету маңызды, өйткені ол білім алушыларды болашақта жұмыс істеу кезінде тиімді коммуникацияға үйретеді;</w:t>
      </w:r>
    </w:p>
    <w:p w14:paraId="5A7C000D" w14:textId="77777777" w:rsidR="00A5577E" w:rsidRPr="0017654D" w:rsidRDefault="00FC495B" w:rsidP="003F6EB3">
      <w:pPr>
        <w:pStyle w:val="a9"/>
        <w:widowControl/>
        <w:numPr>
          <w:ilvl w:val="0"/>
          <w:numId w:val="42"/>
        </w:numPr>
        <w:shd w:val="clear" w:color="auto" w:fill="FFFFFF"/>
        <w:tabs>
          <w:tab w:val="left" w:pos="993"/>
        </w:tabs>
        <w:autoSpaceDE/>
        <w:autoSpaceDN/>
        <w:ind w:left="0" w:right="6" w:firstLine="709"/>
        <w:contextualSpacing/>
        <w:jc w:val="both"/>
        <w:rPr>
          <w:i/>
          <w:iCs/>
          <w:sz w:val="28"/>
          <w:szCs w:val="28"/>
          <w:lang w:val="kk-KZ"/>
        </w:rPr>
      </w:pPr>
      <w:r w:rsidRPr="0017654D">
        <w:rPr>
          <w:sz w:val="28"/>
          <w:szCs w:val="28"/>
          <w:lang w:val="kk-KZ" w:eastAsia="ru-RU"/>
        </w:rPr>
        <w:t xml:space="preserve">білім алушыларға стрессті азайту және мазасыздықты басқару әдістерін үйрету қиын жағдайларда оларға сенімдірек және сабырлы болуға мүмкіндік береді. </w:t>
      </w:r>
    </w:p>
    <w:p w14:paraId="6CF1284D" w14:textId="5E9F853C" w:rsidR="00FC495B" w:rsidRPr="0017654D" w:rsidRDefault="00FC495B" w:rsidP="00CA4EB8">
      <w:pPr>
        <w:pStyle w:val="a9"/>
        <w:widowControl/>
        <w:shd w:val="clear" w:color="auto" w:fill="FFFFFF"/>
        <w:tabs>
          <w:tab w:val="left" w:pos="993"/>
        </w:tabs>
        <w:autoSpaceDE/>
        <w:autoSpaceDN/>
        <w:ind w:left="0" w:right="6" w:firstLine="709"/>
        <w:contextualSpacing/>
        <w:jc w:val="both"/>
        <w:rPr>
          <w:i/>
          <w:iCs/>
          <w:sz w:val="28"/>
          <w:szCs w:val="28"/>
          <w:lang w:val="kk-KZ"/>
        </w:rPr>
      </w:pPr>
      <w:r w:rsidRPr="0017654D">
        <w:rPr>
          <w:i/>
          <w:iCs/>
          <w:sz w:val="28"/>
          <w:szCs w:val="28"/>
          <w:lang w:val="kk-KZ"/>
        </w:rPr>
        <w:t>Әлеуметтік орта және қолдау</w:t>
      </w:r>
      <w:r w:rsidR="000904EF" w:rsidRPr="0017654D">
        <w:rPr>
          <w:i/>
          <w:iCs/>
          <w:sz w:val="28"/>
          <w:szCs w:val="28"/>
          <w:lang w:val="kk-KZ"/>
        </w:rPr>
        <w:t xml:space="preserve"> маңыздылығы</w:t>
      </w:r>
      <w:r w:rsidRPr="0017654D">
        <w:rPr>
          <w:i/>
          <w:iCs/>
          <w:sz w:val="28"/>
          <w:szCs w:val="28"/>
          <w:lang w:val="kk-KZ"/>
        </w:rPr>
        <w:t>:</w:t>
      </w:r>
    </w:p>
    <w:p w14:paraId="7AA407D5" w14:textId="1C6CC3F1" w:rsidR="00FC495B" w:rsidRPr="0017654D" w:rsidRDefault="00364069" w:rsidP="003F6EB3">
      <w:pPr>
        <w:pStyle w:val="a9"/>
        <w:numPr>
          <w:ilvl w:val="0"/>
          <w:numId w:val="42"/>
        </w:numPr>
        <w:shd w:val="clear" w:color="auto" w:fill="FFFFFF"/>
        <w:tabs>
          <w:tab w:val="left" w:pos="993"/>
        </w:tabs>
        <w:ind w:left="0" w:right="6" w:firstLine="709"/>
        <w:contextualSpacing/>
        <w:jc w:val="both"/>
        <w:rPr>
          <w:sz w:val="28"/>
          <w:szCs w:val="28"/>
          <w:lang w:val="kk-KZ"/>
        </w:rPr>
      </w:pPr>
      <w:r w:rsidRPr="0017654D">
        <w:rPr>
          <w:sz w:val="28"/>
          <w:szCs w:val="28"/>
          <w:lang w:val="kk-KZ"/>
        </w:rPr>
        <w:t>қ</w:t>
      </w:r>
      <w:r w:rsidR="00FC495B" w:rsidRPr="0017654D">
        <w:rPr>
          <w:sz w:val="28"/>
          <w:szCs w:val="28"/>
          <w:lang w:val="kk-KZ"/>
        </w:rPr>
        <w:t>олдау атмосферасы</w:t>
      </w:r>
      <w:r w:rsidR="00930A3D" w:rsidRPr="0017654D">
        <w:rPr>
          <w:sz w:val="28"/>
          <w:szCs w:val="28"/>
          <w:lang w:val="kk-KZ"/>
        </w:rPr>
        <w:t xml:space="preserve"> о</w:t>
      </w:r>
      <w:r w:rsidR="00FC495B" w:rsidRPr="0017654D">
        <w:rPr>
          <w:sz w:val="28"/>
          <w:szCs w:val="28"/>
          <w:lang w:val="kk-KZ"/>
        </w:rPr>
        <w:t xml:space="preserve">қу орындарында білім алушылар өз ойлары мен сезімдерін білдіру арқылы өздерін қауіпсіз сезінетін қолдау мен құрмет атмосферасын құру ассертивті мінез-құлықтың дамуына ықпал етеді. </w:t>
      </w:r>
    </w:p>
    <w:p w14:paraId="01CD6BF2" w14:textId="3711CA97" w:rsidR="00FC495B" w:rsidRPr="0017654D" w:rsidRDefault="00364069" w:rsidP="003F6EB3">
      <w:pPr>
        <w:pStyle w:val="a9"/>
        <w:numPr>
          <w:ilvl w:val="0"/>
          <w:numId w:val="42"/>
        </w:numPr>
        <w:shd w:val="clear" w:color="auto" w:fill="FFFFFF"/>
        <w:tabs>
          <w:tab w:val="left" w:pos="993"/>
        </w:tabs>
        <w:ind w:left="0" w:right="6" w:firstLine="709"/>
        <w:contextualSpacing/>
        <w:jc w:val="both"/>
        <w:rPr>
          <w:sz w:val="28"/>
          <w:szCs w:val="28"/>
          <w:lang w:val="kk-KZ"/>
        </w:rPr>
      </w:pPr>
      <w:r w:rsidRPr="0017654D">
        <w:rPr>
          <w:sz w:val="28"/>
          <w:szCs w:val="28"/>
          <w:lang w:val="kk-KZ"/>
        </w:rPr>
        <w:t>м</w:t>
      </w:r>
      <w:r w:rsidR="00FC495B" w:rsidRPr="0017654D">
        <w:rPr>
          <w:sz w:val="28"/>
          <w:szCs w:val="28"/>
          <w:lang w:val="kk-KZ"/>
        </w:rPr>
        <w:t>інез-құлық мысалы</w:t>
      </w:r>
      <w:r w:rsidR="00930A3D" w:rsidRPr="0017654D">
        <w:rPr>
          <w:sz w:val="28"/>
          <w:szCs w:val="28"/>
          <w:lang w:val="kk-KZ"/>
        </w:rPr>
        <w:t xml:space="preserve"> о</w:t>
      </w:r>
      <w:r w:rsidR="00FC495B" w:rsidRPr="0017654D">
        <w:rPr>
          <w:sz w:val="28"/>
          <w:szCs w:val="28"/>
          <w:lang w:val="kk-KZ"/>
        </w:rPr>
        <w:t xml:space="preserve">қытушылар мен </w:t>
      </w:r>
      <w:r w:rsidR="00D46FB8" w:rsidRPr="0017654D">
        <w:rPr>
          <w:sz w:val="28"/>
          <w:szCs w:val="28"/>
          <w:lang w:val="kk-KZ"/>
        </w:rPr>
        <w:t>ЖОО-дағы</w:t>
      </w:r>
      <w:r w:rsidR="00FC495B" w:rsidRPr="0017654D">
        <w:rPr>
          <w:sz w:val="28"/>
          <w:szCs w:val="28"/>
          <w:lang w:val="kk-KZ"/>
        </w:rPr>
        <w:t xml:space="preserve"> білім алушылары ассертивті мінез-құлықты көрсете алатын мысалы бола алады, іс жүзінде басқалармен қалай сенімді және құрметпен қарым-қатынас жасау керектігін көрсетеді. Бұл ассертивті мінез-құлықтың нақты мысалдарын көруге және олардан үйренуге көмектеседі.</w:t>
      </w:r>
    </w:p>
    <w:p w14:paraId="1B01AF0B" w14:textId="62995077" w:rsidR="00224010" w:rsidRPr="0017654D" w:rsidRDefault="00FC495B" w:rsidP="00384F7B">
      <w:pPr>
        <w:shd w:val="clear" w:color="auto" w:fill="FFFFFF"/>
        <w:tabs>
          <w:tab w:val="left" w:pos="851"/>
        </w:tabs>
        <w:spacing w:after="0" w:line="240" w:lineRule="auto"/>
        <w:ind w:right="6"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Білім алушылардың ассертивтілігін дамыту олардың жеке өсуін ғана емес, сонымен қатар олардың академиялық үлгерімі мен әлеуметтік бейімделуін жақсартады. Ассертивті білім алушылар жанжалды жағдайларды жақсы шешеді, басқалармен тиімді қарым-қатынас жасайды және өздерінің кәсіби және әлеуметтік өмірлерін сенімді түрде қалыптастырады. Ассертивтілікті дамытудың психологиялық-педагогикалық негіздері білім алушыларда осы маңызды дағдыларды қалыптастыруға бағытталған кешенді тәсілдерді қамтиды.</w:t>
      </w:r>
      <w:r w:rsidR="00A8683F" w:rsidRPr="0017654D">
        <w:rPr>
          <w:rFonts w:ascii="Times New Roman" w:hAnsi="Times New Roman" w:cs="Times New Roman"/>
          <w:sz w:val="28"/>
          <w:szCs w:val="28"/>
          <w:lang w:val="kk-KZ"/>
        </w:rPr>
        <w:t xml:space="preserve"> </w:t>
      </w:r>
      <w:r w:rsidRPr="0017654D">
        <w:rPr>
          <w:rFonts w:ascii="Times New Roman" w:eastAsia="Times New Roman" w:hAnsi="Times New Roman" w:cs="Times New Roman"/>
          <w:sz w:val="28"/>
          <w:szCs w:val="28"/>
          <w:lang w:val="kk-KZ"/>
        </w:rPr>
        <w:t xml:space="preserve">Осы ретте </w:t>
      </w:r>
      <w:r w:rsidR="00D46FB8" w:rsidRPr="0017654D">
        <w:rPr>
          <w:rFonts w:ascii="Times New Roman" w:eastAsia="Times New Roman" w:hAnsi="Times New Roman" w:cs="Times New Roman"/>
          <w:sz w:val="28"/>
          <w:szCs w:val="28"/>
          <w:lang w:val="kk-KZ"/>
        </w:rPr>
        <w:t>ЖОО-дағы</w:t>
      </w:r>
      <w:r w:rsidRPr="0017654D">
        <w:rPr>
          <w:rFonts w:ascii="Times New Roman" w:eastAsia="Times New Roman" w:hAnsi="Times New Roman" w:cs="Times New Roman"/>
          <w:sz w:val="28"/>
          <w:szCs w:val="28"/>
          <w:lang w:val="kk-KZ"/>
        </w:rPr>
        <w:t xml:space="preserve"> білім алушыларында ассертивтілікті дамыту негіздерінің құрылымдық-мазмұндық моделін әзірлеу үшін теориялық базаны, практикалық қолдануды, педагогикалық әдістерді және нәтижелерді бағалауды қамтитын әртүрлі аспектілер мен кезеңдерді ескер</w:t>
      </w:r>
      <w:r w:rsidR="00FC2770" w:rsidRPr="0017654D">
        <w:rPr>
          <w:rFonts w:ascii="Times New Roman" w:eastAsia="Times New Roman" w:hAnsi="Times New Roman" w:cs="Times New Roman"/>
          <w:sz w:val="28"/>
          <w:szCs w:val="28"/>
          <w:lang w:val="kk-KZ"/>
        </w:rPr>
        <w:t>іп, төменде құрылымдық-мазмұндық моделін көруге болады (</w:t>
      </w:r>
      <w:r w:rsidR="00CA4EB8" w:rsidRPr="0017654D">
        <w:rPr>
          <w:rFonts w:ascii="Times New Roman" w:eastAsia="Times New Roman" w:hAnsi="Times New Roman" w:cs="Times New Roman"/>
          <w:sz w:val="28"/>
          <w:szCs w:val="28"/>
          <w:lang w:val="kk-KZ"/>
        </w:rPr>
        <w:t>2.4-сурет</w:t>
      </w:r>
      <w:r w:rsidR="00FC2770" w:rsidRPr="0017654D">
        <w:rPr>
          <w:rFonts w:ascii="Times New Roman" w:eastAsia="Times New Roman" w:hAnsi="Times New Roman" w:cs="Times New Roman"/>
          <w:sz w:val="28"/>
          <w:szCs w:val="28"/>
          <w:lang w:val="kk-KZ"/>
        </w:rPr>
        <w:t>)</w:t>
      </w:r>
      <w:r w:rsidRPr="0017654D">
        <w:rPr>
          <w:rFonts w:ascii="Times New Roman" w:eastAsia="Times New Roman" w:hAnsi="Times New Roman" w:cs="Times New Roman"/>
          <w:sz w:val="28"/>
          <w:szCs w:val="28"/>
          <w:lang w:val="kk-KZ"/>
        </w:rPr>
        <w:t>.</w:t>
      </w:r>
    </w:p>
    <w:p w14:paraId="58759350" w14:textId="77777777" w:rsidR="00A8683F" w:rsidRPr="0017654D" w:rsidRDefault="00A8683F" w:rsidP="00D208A2">
      <w:pPr>
        <w:tabs>
          <w:tab w:val="left" w:pos="851"/>
        </w:tabs>
        <w:spacing w:after="0" w:line="240" w:lineRule="auto"/>
        <w:ind w:firstLine="567"/>
        <w:jc w:val="both"/>
        <w:rPr>
          <w:rFonts w:ascii="Times New Roman" w:eastAsia="Times New Roman" w:hAnsi="Times New Roman" w:cs="Times New Roman"/>
          <w:sz w:val="28"/>
          <w:szCs w:val="28"/>
          <w:lang w:val="kk-KZ"/>
        </w:rPr>
      </w:pPr>
    </w:p>
    <w:p w14:paraId="0516C821" w14:textId="77777777" w:rsidR="00CA4EB8" w:rsidRPr="0017654D" w:rsidRDefault="00CA4EB8" w:rsidP="00D208A2">
      <w:pPr>
        <w:tabs>
          <w:tab w:val="left" w:pos="851"/>
        </w:tabs>
        <w:spacing w:after="0" w:line="240" w:lineRule="auto"/>
        <w:ind w:firstLine="567"/>
        <w:jc w:val="both"/>
        <w:rPr>
          <w:rFonts w:ascii="Times New Roman" w:eastAsia="Times New Roman" w:hAnsi="Times New Roman" w:cs="Times New Roman"/>
          <w:sz w:val="28"/>
          <w:szCs w:val="28"/>
          <w:lang w:val="kk-KZ"/>
        </w:rPr>
      </w:pPr>
    </w:p>
    <w:p w14:paraId="56083EB4" w14:textId="77777777" w:rsidR="00CA4EB8" w:rsidRPr="0017654D" w:rsidRDefault="00CA4EB8" w:rsidP="00D208A2">
      <w:pPr>
        <w:tabs>
          <w:tab w:val="left" w:pos="851"/>
        </w:tabs>
        <w:spacing w:after="0" w:line="240" w:lineRule="auto"/>
        <w:ind w:firstLine="567"/>
        <w:jc w:val="both"/>
        <w:rPr>
          <w:rFonts w:ascii="Times New Roman" w:eastAsia="Times New Roman" w:hAnsi="Times New Roman" w:cs="Times New Roman"/>
          <w:sz w:val="28"/>
          <w:szCs w:val="28"/>
          <w:lang w:val="kk-KZ"/>
        </w:rPr>
      </w:pPr>
    </w:p>
    <w:p w14:paraId="155A5962" w14:textId="77777777" w:rsidR="00CA4EB8" w:rsidRPr="0017654D" w:rsidRDefault="00CA4EB8" w:rsidP="00D208A2">
      <w:pPr>
        <w:tabs>
          <w:tab w:val="left" w:pos="851"/>
        </w:tabs>
        <w:spacing w:after="0" w:line="240" w:lineRule="auto"/>
        <w:ind w:firstLine="567"/>
        <w:jc w:val="both"/>
        <w:rPr>
          <w:rFonts w:ascii="Times New Roman" w:eastAsia="Times New Roman" w:hAnsi="Times New Roman" w:cs="Times New Roman"/>
          <w:sz w:val="28"/>
          <w:szCs w:val="28"/>
          <w:lang w:val="kk-KZ"/>
        </w:rPr>
      </w:pPr>
    </w:p>
    <w:p w14:paraId="4623BDD9" w14:textId="77777777" w:rsidR="00CA4EB8" w:rsidRPr="0017654D" w:rsidRDefault="00CA4EB8" w:rsidP="00D208A2">
      <w:pPr>
        <w:tabs>
          <w:tab w:val="left" w:pos="851"/>
        </w:tabs>
        <w:spacing w:after="0" w:line="240" w:lineRule="auto"/>
        <w:ind w:firstLine="567"/>
        <w:jc w:val="both"/>
        <w:rPr>
          <w:rFonts w:ascii="Times New Roman" w:eastAsia="Times New Roman" w:hAnsi="Times New Roman" w:cs="Times New Roman"/>
          <w:sz w:val="28"/>
          <w:szCs w:val="28"/>
          <w:lang w:val="kk-KZ"/>
        </w:rPr>
      </w:pPr>
    </w:p>
    <w:p w14:paraId="6436FEFA" w14:textId="77777777" w:rsidR="00CA4EB8" w:rsidRPr="0017654D" w:rsidRDefault="00CA4EB8" w:rsidP="00D208A2">
      <w:pPr>
        <w:tabs>
          <w:tab w:val="left" w:pos="851"/>
        </w:tabs>
        <w:spacing w:after="0" w:line="240" w:lineRule="auto"/>
        <w:ind w:firstLine="567"/>
        <w:jc w:val="both"/>
        <w:rPr>
          <w:rFonts w:ascii="Times New Roman" w:eastAsia="Times New Roman" w:hAnsi="Times New Roman" w:cs="Times New Roman"/>
          <w:sz w:val="28"/>
          <w:szCs w:val="28"/>
          <w:lang w:val="kk-KZ"/>
        </w:rPr>
      </w:pPr>
    </w:p>
    <w:tbl>
      <w:tblPr>
        <w:tblStyle w:val="af"/>
        <w:tblW w:w="0" w:type="auto"/>
        <w:tblInd w:w="108" w:type="dxa"/>
        <w:tblLayout w:type="fixed"/>
        <w:tblLook w:val="04A0" w:firstRow="1" w:lastRow="0" w:firstColumn="1" w:lastColumn="0" w:noHBand="0" w:noVBand="1"/>
      </w:tblPr>
      <w:tblGrid>
        <w:gridCol w:w="690"/>
        <w:gridCol w:w="1736"/>
        <w:gridCol w:w="722"/>
        <w:gridCol w:w="425"/>
        <w:gridCol w:w="1559"/>
        <w:gridCol w:w="1561"/>
        <w:gridCol w:w="678"/>
        <w:gridCol w:w="2268"/>
      </w:tblGrid>
      <w:tr w:rsidR="00224010" w:rsidRPr="00B87701" w14:paraId="571F3990" w14:textId="77777777" w:rsidTr="00BF4A51">
        <w:trPr>
          <w:trHeight w:val="840"/>
        </w:trPr>
        <w:tc>
          <w:tcPr>
            <w:tcW w:w="690" w:type="dxa"/>
            <w:vMerge w:val="restart"/>
            <w:textDirection w:val="btLr"/>
          </w:tcPr>
          <w:p w14:paraId="34C84960" w14:textId="77777777" w:rsidR="00224010" w:rsidRPr="0017654D" w:rsidRDefault="00224010" w:rsidP="00B971FF">
            <w:pPr>
              <w:ind w:left="113" w:right="113"/>
              <w:jc w:val="center"/>
              <w:rPr>
                <w:rFonts w:ascii="Times New Roman" w:hAnsi="Times New Roman" w:cs="Times New Roman"/>
                <w:bCs/>
                <w:i/>
                <w:sz w:val="20"/>
                <w:szCs w:val="20"/>
                <w:lang w:val="kk-KZ"/>
              </w:rPr>
            </w:pPr>
            <w:r w:rsidRPr="0017654D">
              <w:rPr>
                <w:rFonts w:ascii="Times New Roman" w:hAnsi="Times New Roman" w:cs="Times New Roman"/>
                <w:bCs/>
                <w:i/>
                <w:sz w:val="20"/>
                <w:szCs w:val="20"/>
                <w:lang w:val="kk-KZ"/>
              </w:rPr>
              <w:t>Мақсаттық модуль</w:t>
            </w:r>
          </w:p>
        </w:tc>
        <w:tc>
          <w:tcPr>
            <w:tcW w:w="2883" w:type="dxa"/>
            <w:gridSpan w:val="3"/>
          </w:tcPr>
          <w:p w14:paraId="02B3C683" w14:textId="77777777" w:rsidR="00224010" w:rsidRPr="0017654D" w:rsidRDefault="00224010" w:rsidP="00B971FF">
            <w:pPr>
              <w:rPr>
                <w:rFonts w:ascii="Times New Roman" w:hAnsi="Times New Roman" w:cs="Times New Roman"/>
                <w:i/>
                <w:sz w:val="20"/>
                <w:szCs w:val="20"/>
                <w:lang w:val="kk-KZ"/>
              </w:rPr>
            </w:pPr>
            <w:r w:rsidRPr="0017654D">
              <w:rPr>
                <w:rFonts w:ascii="Times New Roman" w:hAnsi="Times New Roman" w:cs="Times New Roman"/>
                <w:bCs/>
                <w:i/>
                <w:sz w:val="20"/>
                <w:szCs w:val="20"/>
                <w:lang w:val="kk-KZ"/>
              </w:rPr>
              <w:t>Мақсат</w:t>
            </w:r>
          </w:p>
        </w:tc>
        <w:tc>
          <w:tcPr>
            <w:tcW w:w="6066" w:type="dxa"/>
            <w:gridSpan w:val="4"/>
          </w:tcPr>
          <w:p w14:paraId="45D352E0" w14:textId="77777777" w:rsidR="00224010" w:rsidRPr="0017654D" w:rsidRDefault="00224010" w:rsidP="00B971FF">
            <w:pPr>
              <w:rPr>
                <w:rFonts w:ascii="Times New Roman" w:hAnsi="Times New Roman" w:cs="Times New Roman"/>
                <w:sz w:val="20"/>
                <w:szCs w:val="20"/>
                <w:lang w:val="kk-KZ"/>
              </w:rPr>
            </w:pPr>
            <w:r w:rsidRPr="0017654D">
              <w:rPr>
                <w:rStyle w:val="ezkurwreuab5ozgtqnkl"/>
                <w:rFonts w:ascii="Times New Roman" w:hAnsi="Times New Roman" w:cs="Times New Roman"/>
                <w:sz w:val="20"/>
                <w:szCs w:val="20"/>
                <w:lang w:val="kk-KZ"/>
              </w:rPr>
              <w:t>өз</w:t>
            </w:r>
            <w:r w:rsidRPr="0017654D">
              <w:rPr>
                <w:rFonts w:ascii="Times New Roman" w:hAnsi="Times New Roman" w:cs="Times New Roman"/>
                <w:sz w:val="20"/>
                <w:szCs w:val="20"/>
                <w:lang w:val="kk-KZ"/>
              </w:rPr>
              <w:t xml:space="preserve"> </w:t>
            </w:r>
            <w:r w:rsidRPr="0017654D">
              <w:rPr>
                <w:rStyle w:val="ezkurwreuab5ozgtqnkl"/>
                <w:rFonts w:ascii="Times New Roman" w:hAnsi="Times New Roman" w:cs="Times New Roman"/>
                <w:sz w:val="20"/>
                <w:szCs w:val="20"/>
                <w:lang w:val="kk-KZ"/>
              </w:rPr>
              <w:t>ойлары</w:t>
            </w:r>
            <w:r w:rsidRPr="0017654D">
              <w:rPr>
                <w:rFonts w:ascii="Times New Roman" w:hAnsi="Times New Roman" w:cs="Times New Roman"/>
                <w:sz w:val="20"/>
                <w:szCs w:val="20"/>
                <w:lang w:val="kk-KZ"/>
              </w:rPr>
              <w:t xml:space="preserve"> </w:t>
            </w:r>
            <w:r w:rsidRPr="0017654D">
              <w:rPr>
                <w:rStyle w:val="ezkurwreuab5ozgtqnkl"/>
                <w:rFonts w:ascii="Times New Roman" w:hAnsi="Times New Roman" w:cs="Times New Roman"/>
                <w:sz w:val="20"/>
                <w:szCs w:val="20"/>
                <w:lang w:val="kk-KZ"/>
              </w:rPr>
              <w:t>мен</w:t>
            </w:r>
            <w:r w:rsidRPr="0017654D">
              <w:rPr>
                <w:rFonts w:ascii="Times New Roman" w:hAnsi="Times New Roman" w:cs="Times New Roman"/>
                <w:sz w:val="20"/>
                <w:szCs w:val="20"/>
                <w:lang w:val="kk-KZ"/>
              </w:rPr>
              <w:t xml:space="preserve"> </w:t>
            </w:r>
            <w:r w:rsidRPr="0017654D">
              <w:rPr>
                <w:rStyle w:val="ezkurwreuab5ozgtqnkl"/>
                <w:rFonts w:ascii="Times New Roman" w:hAnsi="Times New Roman" w:cs="Times New Roman"/>
                <w:sz w:val="20"/>
                <w:szCs w:val="20"/>
                <w:lang w:val="kk-KZ"/>
              </w:rPr>
              <w:t>сезімдерін</w:t>
            </w:r>
            <w:r w:rsidRPr="0017654D">
              <w:rPr>
                <w:rFonts w:ascii="Times New Roman" w:hAnsi="Times New Roman" w:cs="Times New Roman"/>
                <w:sz w:val="20"/>
                <w:szCs w:val="20"/>
                <w:lang w:val="kk-KZ"/>
              </w:rPr>
              <w:t xml:space="preserve"> </w:t>
            </w:r>
            <w:r w:rsidRPr="0017654D">
              <w:rPr>
                <w:rStyle w:val="ezkurwreuab5ozgtqnkl"/>
                <w:rFonts w:ascii="Times New Roman" w:hAnsi="Times New Roman" w:cs="Times New Roman"/>
                <w:sz w:val="20"/>
                <w:szCs w:val="20"/>
                <w:lang w:val="kk-KZ"/>
              </w:rPr>
              <w:t>сенімді</w:t>
            </w:r>
            <w:r w:rsidRPr="0017654D">
              <w:rPr>
                <w:rFonts w:ascii="Times New Roman" w:hAnsi="Times New Roman" w:cs="Times New Roman"/>
                <w:sz w:val="20"/>
                <w:szCs w:val="20"/>
                <w:lang w:val="kk-KZ"/>
              </w:rPr>
              <w:t xml:space="preserve"> </w:t>
            </w:r>
            <w:r w:rsidRPr="0017654D">
              <w:rPr>
                <w:rStyle w:val="ezkurwreuab5ozgtqnkl"/>
                <w:rFonts w:ascii="Times New Roman" w:hAnsi="Times New Roman" w:cs="Times New Roman"/>
                <w:sz w:val="20"/>
                <w:szCs w:val="20"/>
                <w:lang w:val="kk-KZ"/>
              </w:rPr>
              <w:t>және</w:t>
            </w:r>
            <w:r w:rsidRPr="0017654D">
              <w:rPr>
                <w:rFonts w:ascii="Times New Roman" w:hAnsi="Times New Roman" w:cs="Times New Roman"/>
                <w:sz w:val="20"/>
                <w:szCs w:val="20"/>
                <w:lang w:val="kk-KZ"/>
              </w:rPr>
              <w:t xml:space="preserve"> </w:t>
            </w:r>
            <w:r w:rsidRPr="0017654D">
              <w:rPr>
                <w:rStyle w:val="ezkurwreuab5ozgtqnkl"/>
                <w:rFonts w:ascii="Times New Roman" w:hAnsi="Times New Roman" w:cs="Times New Roman"/>
                <w:sz w:val="20"/>
                <w:szCs w:val="20"/>
                <w:lang w:val="kk-KZ"/>
              </w:rPr>
              <w:t>сындарлы</w:t>
            </w:r>
            <w:r w:rsidRPr="0017654D">
              <w:rPr>
                <w:rFonts w:ascii="Times New Roman" w:hAnsi="Times New Roman" w:cs="Times New Roman"/>
                <w:sz w:val="20"/>
                <w:szCs w:val="20"/>
                <w:lang w:val="kk-KZ"/>
              </w:rPr>
              <w:t xml:space="preserve"> түрде </w:t>
            </w:r>
            <w:r w:rsidRPr="0017654D">
              <w:rPr>
                <w:rStyle w:val="ezkurwreuab5ozgtqnkl"/>
                <w:rFonts w:ascii="Times New Roman" w:hAnsi="Times New Roman" w:cs="Times New Roman"/>
                <w:sz w:val="20"/>
                <w:szCs w:val="20"/>
                <w:lang w:val="kk-KZ"/>
              </w:rPr>
              <w:t>білдіру,</w:t>
            </w:r>
            <w:r w:rsidRPr="0017654D">
              <w:rPr>
                <w:rFonts w:ascii="Times New Roman" w:hAnsi="Times New Roman" w:cs="Times New Roman"/>
                <w:sz w:val="20"/>
                <w:szCs w:val="20"/>
                <w:lang w:val="kk-KZ"/>
              </w:rPr>
              <w:t xml:space="preserve"> </w:t>
            </w:r>
            <w:r w:rsidRPr="0017654D">
              <w:rPr>
                <w:rStyle w:val="ezkurwreuab5ozgtqnkl"/>
                <w:rFonts w:ascii="Times New Roman" w:hAnsi="Times New Roman" w:cs="Times New Roman"/>
                <w:sz w:val="20"/>
                <w:szCs w:val="20"/>
                <w:lang w:val="kk-KZ"/>
              </w:rPr>
              <w:t>сондай</w:t>
            </w:r>
            <w:r w:rsidRPr="0017654D">
              <w:rPr>
                <w:rFonts w:ascii="Times New Roman" w:hAnsi="Times New Roman" w:cs="Times New Roman"/>
                <w:sz w:val="20"/>
                <w:szCs w:val="20"/>
                <w:lang w:val="kk-KZ"/>
              </w:rPr>
              <w:t xml:space="preserve">-ақ </w:t>
            </w:r>
            <w:r w:rsidRPr="0017654D">
              <w:rPr>
                <w:rStyle w:val="ezkurwreuab5ozgtqnkl"/>
                <w:rFonts w:ascii="Times New Roman" w:hAnsi="Times New Roman" w:cs="Times New Roman"/>
                <w:sz w:val="20"/>
                <w:szCs w:val="20"/>
                <w:lang w:val="kk-KZ"/>
              </w:rPr>
              <w:t>басқалармен</w:t>
            </w:r>
            <w:r w:rsidRPr="0017654D">
              <w:rPr>
                <w:rFonts w:ascii="Times New Roman" w:hAnsi="Times New Roman" w:cs="Times New Roman"/>
                <w:sz w:val="20"/>
                <w:szCs w:val="20"/>
                <w:lang w:val="kk-KZ"/>
              </w:rPr>
              <w:t xml:space="preserve"> </w:t>
            </w:r>
            <w:r w:rsidRPr="0017654D">
              <w:rPr>
                <w:rStyle w:val="ezkurwreuab5ozgtqnkl"/>
                <w:rFonts w:ascii="Times New Roman" w:hAnsi="Times New Roman" w:cs="Times New Roman"/>
                <w:sz w:val="20"/>
                <w:szCs w:val="20"/>
                <w:lang w:val="kk-KZ"/>
              </w:rPr>
              <w:t>тиімді</w:t>
            </w:r>
            <w:r w:rsidRPr="0017654D">
              <w:rPr>
                <w:rFonts w:ascii="Times New Roman" w:hAnsi="Times New Roman" w:cs="Times New Roman"/>
                <w:sz w:val="20"/>
                <w:szCs w:val="20"/>
                <w:lang w:val="kk-KZ"/>
              </w:rPr>
              <w:t xml:space="preserve"> </w:t>
            </w:r>
            <w:r w:rsidRPr="0017654D">
              <w:rPr>
                <w:rStyle w:val="ezkurwreuab5ozgtqnkl"/>
                <w:rFonts w:ascii="Times New Roman" w:hAnsi="Times New Roman" w:cs="Times New Roman"/>
                <w:sz w:val="20"/>
                <w:szCs w:val="20"/>
                <w:lang w:val="kk-KZ"/>
              </w:rPr>
              <w:t>қарым</w:t>
            </w:r>
            <w:r w:rsidRPr="0017654D">
              <w:rPr>
                <w:rFonts w:ascii="Times New Roman" w:hAnsi="Times New Roman" w:cs="Times New Roman"/>
                <w:sz w:val="20"/>
                <w:szCs w:val="20"/>
                <w:lang w:val="kk-KZ"/>
              </w:rPr>
              <w:t xml:space="preserve">-қатынас жасау </w:t>
            </w:r>
            <w:r w:rsidRPr="0017654D">
              <w:rPr>
                <w:rStyle w:val="ezkurwreuab5ozgtqnkl"/>
                <w:rFonts w:ascii="Times New Roman" w:hAnsi="Times New Roman" w:cs="Times New Roman"/>
                <w:sz w:val="20"/>
                <w:szCs w:val="20"/>
                <w:lang w:val="kk-KZ"/>
              </w:rPr>
              <w:t>қабілетін</w:t>
            </w:r>
            <w:r w:rsidRPr="0017654D">
              <w:rPr>
                <w:rFonts w:ascii="Times New Roman" w:hAnsi="Times New Roman" w:cs="Times New Roman"/>
                <w:sz w:val="20"/>
                <w:szCs w:val="20"/>
                <w:lang w:val="kk-KZ"/>
              </w:rPr>
              <w:t xml:space="preserve"> </w:t>
            </w:r>
            <w:r w:rsidRPr="0017654D">
              <w:rPr>
                <w:rStyle w:val="ezkurwreuab5ozgtqnkl"/>
                <w:rFonts w:ascii="Times New Roman" w:hAnsi="Times New Roman" w:cs="Times New Roman"/>
                <w:sz w:val="20"/>
                <w:szCs w:val="20"/>
                <w:lang w:val="kk-KZ"/>
              </w:rPr>
              <w:t>қамтитын</w:t>
            </w:r>
            <w:r w:rsidRPr="0017654D">
              <w:rPr>
                <w:rFonts w:ascii="Times New Roman" w:hAnsi="Times New Roman" w:cs="Times New Roman"/>
                <w:sz w:val="20"/>
                <w:szCs w:val="20"/>
                <w:lang w:val="kk-KZ"/>
              </w:rPr>
              <w:t xml:space="preserve"> </w:t>
            </w:r>
            <w:r w:rsidRPr="0017654D">
              <w:rPr>
                <w:rStyle w:val="ezkurwreuab5ozgtqnkl"/>
                <w:rFonts w:ascii="Times New Roman" w:hAnsi="Times New Roman" w:cs="Times New Roman"/>
                <w:sz w:val="20"/>
                <w:szCs w:val="20"/>
                <w:lang w:val="kk-KZ"/>
              </w:rPr>
              <w:t>студенттердің</w:t>
            </w:r>
            <w:r w:rsidRPr="0017654D">
              <w:rPr>
                <w:rFonts w:ascii="Times New Roman" w:hAnsi="Times New Roman" w:cs="Times New Roman"/>
                <w:sz w:val="20"/>
                <w:szCs w:val="20"/>
                <w:lang w:val="kk-KZ"/>
              </w:rPr>
              <w:t xml:space="preserve"> </w:t>
            </w:r>
            <w:r w:rsidRPr="0017654D">
              <w:rPr>
                <w:rStyle w:val="ezkurwreuab5ozgtqnkl"/>
                <w:rFonts w:ascii="Times New Roman" w:hAnsi="Times New Roman" w:cs="Times New Roman"/>
                <w:sz w:val="20"/>
                <w:szCs w:val="20"/>
                <w:lang w:val="kk-KZ"/>
              </w:rPr>
              <w:t>ассертивтілігін</w:t>
            </w:r>
            <w:r w:rsidRPr="0017654D">
              <w:rPr>
                <w:rFonts w:ascii="Times New Roman" w:hAnsi="Times New Roman" w:cs="Times New Roman"/>
                <w:sz w:val="20"/>
                <w:szCs w:val="20"/>
                <w:lang w:val="kk-KZ"/>
              </w:rPr>
              <w:t xml:space="preserve"> </w:t>
            </w:r>
            <w:r w:rsidRPr="0017654D">
              <w:rPr>
                <w:rStyle w:val="ezkurwreuab5ozgtqnkl"/>
                <w:rFonts w:ascii="Times New Roman" w:hAnsi="Times New Roman" w:cs="Times New Roman"/>
                <w:sz w:val="20"/>
                <w:szCs w:val="20"/>
                <w:lang w:val="kk-KZ"/>
              </w:rPr>
              <w:t>қалыптастыру</w:t>
            </w:r>
            <w:r w:rsidRPr="0017654D">
              <w:rPr>
                <w:rFonts w:ascii="Times New Roman" w:hAnsi="Times New Roman" w:cs="Times New Roman"/>
                <w:sz w:val="20"/>
                <w:szCs w:val="20"/>
                <w:lang w:val="kk-KZ"/>
              </w:rPr>
              <w:t xml:space="preserve"> </w:t>
            </w:r>
            <w:r w:rsidRPr="0017654D">
              <w:rPr>
                <w:rStyle w:val="ezkurwreuab5ozgtqnkl"/>
                <w:rFonts w:ascii="Times New Roman" w:hAnsi="Times New Roman" w:cs="Times New Roman"/>
                <w:sz w:val="20"/>
                <w:szCs w:val="20"/>
                <w:lang w:val="kk-KZ"/>
              </w:rPr>
              <w:t>және</w:t>
            </w:r>
            <w:r w:rsidRPr="0017654D">
              <w:rPr>
                <w:rFonts w:ascii="Times New Roman" w:hAnsi="Times New Roman" w:cs="Times New Roman"/>
                <w:sz w:val="20"/>
                <w:szCs w:val="20"/>
                <w:lang w:val="kk-KZ"/>
              </w:rPr>
              <w:t xml:space="preserve"> </w:t>
            </w:r>
            <w:r w:rsidRPr="0017654D">
              <w:rPr>
                <w:rStyle w:val="ezkurwreuab5ozgtqnkl"/>
                <w:rFonts w:ascii="Times New Roman" w:hAnsi="Times New Roman" w:cs="Times New Roman"/>
                <w:sz w:val="20"/>
                <w:szCs w:val="20"/>
                <w:lang w:val="kk-KZ"/>
              </w:rPr>
              <w:t>дамыту</w:t>
            </w:r>
          </w:p>
        </w:tc>
      </w:tr>
      <w:tr w:rsidR="00224010" w:rsidRPr="00B87701" w14:paraId="26DB2107" w14:textId="77777777" w:rsidTr="00A8683F">
        <w:tc>
          <w:tcPr>
            <w:tcW w:w="690" w:type="dxa"/>
            <w:vMerge/>
          </w:tcPr>
          <w:p w14:paraId="63F02027" w14:textId="77777777" w:rsidR="00224010" w:rsidRPr="0017654D" w:rsidRDefault="00224010" w:rsidP="00B971FF">
            <w:pPr>
              <w:rPr>
                <w:rFonts w:ascii="Times New Roman" w:hAnsi="Times New Roman" w:cs="Times New Roman"/>
                <w:i/>
                <w:sz w:val="20"/>
                <w:szCs w:val="20"/>
                <w:lang w:val="kk-KZ"/>
              </w:rPr>
            </w:pPr>
          </w:p>
        </w:tc>
        <w:tc>
          <w:tcPr>
            <w:tcW w:w="2883" w:type="dxa"/>
            <w:gridSpan w:val="3"/>
          </w:tcPr>
          <w:p w14:paraId="0E0E6604" w14:textId="77777777" w:rsidR="00224010" w:rsidRPr="0017654D" w:rsidRDefault="00224010" w:rsidP="00B971FF">
            <w:pPr>
              <w:rPr>
                <w:rFonts w:ascii="Times New Roman" w:hAnsi="Times New Roman" w:cs="Times New Roman"/>
                <w:i/>
                <w:sz w:val="20"/>
                <w:szCs w:val="20"/>
                <w:lang w:val="kk-KZ"/>
              </w:rPr>
            </w:pPr>
            <w:r w:rsidRPr="0017654D">
              <w:rPr>
                <w:rFonts w:ascii="Times New Roman" w:hAnsi="Times New Roman" w:cs="Times New Roman"/>
                <w:bCs/>
                <w:i/>
                <w:sz w:val="20"/>
                <w:szCs w:val="20"/>
                <w:lang w:val="kk-KZ"/>
              </w:rPr>
              <w:t>Міндеттер</w:t>
            </w:r>
          </w:p>
        </w:tc>
        <w:tc>
          <w:tcPr>
            <w:tcW w:w="6066" w:type="dxa"/>
            <w:gridSpan w:val="4"/>
          </w:tcPr>
          <w:p w14:paraId="596C65DE" w14:textId="77777777" w:rsidR="00224010" w:rsidRPr="0017654D" w:rsidRDefault="00224010" w:rsidP="003F6EB3">
            <w:pPr>
              <w:pStyle w:val="a9"/>
              <w:widowControl/>
              <w:numPr>
                <w:ilvl w:val="0"/>
                <w:numId w:val="14"/>
              </w:numPr>
              <w:tabs>
                <w:tab w:val="left" w:pos="322"/>
              </w:tabs>
              <w:autoSpaceDE/>
              <w:autoSpaceDN/>
              <w:ind w:left="38" w:firstLine="0"/>
              <w:contextualSpacing/>
              <w:rPr>
                <w:sz w:val="20"/>
                <w:szCs w:val="20"/>
                <w:lang w:val="kk-KZ"/>
              </w:rPr>
            </w:pPr>
            <w:r w:rsidRPr="0017654D">
              <w:rPr>
                <w:sz w:val="20"/>
                <w:szCs w:val="20"/>
                <w:lang w:val="kk-KZ"/>
              </w:rPr>
              <w:t>ассертивтілік негіздеріне үйрету;</w:t>
            </w:r>
          </w:p>
          <w:p w14:paraId="2E8CDB41" w14:textId="77777777" w:rsidR="00224010" w:rsidRPr="0017654D" w:rsidRDefault="00224010" w:rsidP="003F6EB3">
            <w:pPr>
              <w:pStyle w:val="a9"/>
              <w:widowControl/>
              <w:numPr>
                <w:ilvl w:val="0"/>
                <w:numId w:val="14"/>
              </w:numPr>
              <w:tabs>
                <w:tab w:val="left" w:pos="322"/>
              </w:tabs>
              <w:autoSpaceDE/>
              <w:autoSpaceDN/>
              <w:ind w:left="38" w:firstLine="0"/>
              <w:contextualSpacing/>
              <w:rPr>
                <w:sz w:val="20"/>
                <w:szCs w:val="20"/>
                <w:lang w:val="kk-KZ"/>
              </w:rPr>
            </w:pPr>
            <w:r w:rsidRPr="0017654D">
              <w:rPr>
                <w:sz w:val="20"/>
                <w:szCs w:val="20"/>
                <w:lang w:val="kk-KZ"/>
              </w:rPr>
              <w:t>эмоционалды/әлеуметтік интеллект пен өзін-өзі реттеуді дамыту;</w:t>
            </w:r>
          </w:p>
          <w:p w14:paraId="6CC40BC7" w14:textId="77777777" w:rsidR="00224010" w:rsidRPr="0017654D" w:rsidRDefault="00224010" w:rsidP="003F6EB3">
            <w:pPr>
              <w:pStyle w:val="a9"/>
              <w:widowControl/>
              <w:numPr>
                <w:ilvl w:val="0"/>
                <w:numId w:val="14"/>
              </w:numPr>
              <w:tabs>
                <w:tab w:val="left" w:pos="322"/>
              </w:tabs>
              <w:autoSpaceDE/>
              <w:autoSpaceDN/>
              <w:ind w:left="38" w:firstLine="0"/>
              <w:contextualSpacing/>
              <w:rPr>
                <w:sz w:val="20"/>
                <w:szCs w:val="20"/>
                <w:lang w:val="kk-KZ"/>
              </w:rPr>
            </w:pPr>
            <w:r w:rsidRPr="0017654D">
              <w:rPr>
                <w:sz w:val="20"/>
                <w:szCs w:val="20"/>
                <w:lang w:val="kk-KZ"/>
              </w:rPr>
              <w:t>сындарлы қарым-қатынас және жанжалдарды шешу дағдыларын қалыптастыру;</w:t>
            </w:r>
          </w:p>
          <w:p w14:paraId="3804AFDA" w14:textId="77777777" w:rsidR="00224010" w:rsidRPr="0017654D" w:rsidRDefault="00224010" w:rsidP="00B971FF">
            <w:pPr>
              <w:rPr>
                <w:rFonts w:ascii="Times New Roman" w:hAnsi="Times New Roman" w:cs="Times New Roman"/>
                <w:sz w:val="20"/>
                <w:szCs w:val="20"/>
                <w:lang w:val="kk-KZ"/>
              </w:rPr>
            </w:pPr>
            <w:r w:rsidRPr="0017654D">
              <w:rPr>
                <w:rFonts w:ascii="Times New Roman" w:hAnsi="Times New Roman" w:cs="Times New Roman"/>
                <w:sz w:val="20"/>
                <w:szCs w:val="20"/>
                <w:lang w:val="kk-KZ"/>
              </w:rPr>
              <w:t>өзін-өзі бағалау мен өзіне деген сенімділікті арттыру</w:t>
            </w:r>
          </w:p>
        </w:tc>
      </w:tr>
      <w:tr w:rsidR="00224010" w:rsidRPr="00B87701" w14:paraId="78E38152" w14:textId="77777777" w:rsidTr="00BF4A51">
        <w:trPr>
          <w:trHeight w:val="575"/>
        </w:trPr>
        <w:tc>
          <w:tcPr>
            <w:tcW w:w="690" w:type="dxa"/>
            <w:vMerge w:val="restart"/>
            <w:textDirection w:val="btLr"/>
          </w:tcPr>
          <w:p w14:paraId="3F8ED36C" w14:textId="77777777" w:rsidR="00224010" w:rsidRPr="0017654D" w:rsidRDefault="00224010" w:rsidP="00B971FF">
            <w:pPr>
              <w:ind w:left="113" w:right="113"/>
              <w:jc w:val="center"/>
              <w:rPr>
                <w:rFonts w:ascii="Times New Roman" w:hAnsi="Times New Roman" w:cs="Times New Roman"/>
                <w:bCs/>
                <w:i/>
                <w:sz w:val="20"/>
                <w:szCs w:val="20"/>
                <w:lang w:val="kk-KZ"/>
              </w:rPr>
            </w:pPr>
            <w:r w:rsidRPr="0017654D">
              <w:rPr>
                <w:rFonts w:ascii="Times New Roman" w:hAnsi="Times New Roman" w:cs="Times New Roman"/>
                <w:bCs/>
                <w:i/>
                <w:sz w:val="20"/>
                <w:szCs w:val="20"/>
                <w:lang w:val="kk-KZ"/>
              </w:rPr>
              <w:t>Құрылымдық модуль</w:t>
            </w:r>
          </w:p>
        </w:tc>
        <w:tc>
          <w:tcPr>
            <w:tcW w:w="2883" w:type="dxa"/>
            <w:gridSpan w:val="3"/>
          </w:tcPr>
          <w:p w14:paraId="6551B3D1" w14:textId="77777777" w:rsidR="00224010" w:rsidRPr="0017654D" w:rsidRDefault="00224010" w:rsidP="00B971FF">
            <w:pPr>
              <w:rPr>
                <w:rFonts w:ascii="Times New Roman" w:hAnsi="Times New Roman" w:cs="Times New Roman"/>
                <w:i/>
                <w:sz w:val="20"/>
                <w:szCs w:val="20"/>
                <w:lang w:val="kk-KZ"/>
              </w:rPr>
            </w:pPr>
            <w:r w:rsidRPr="0017654D">
              <w:rPr>
                <w:rFonts w:ascii="Times New Roman" w:hAnsi="Times New Roman" w:cs="Times New Roman"/>
                <w:bCs/>
                <w:i/>
                <w:sz w:val="20"/>
                <w:szCs w:val="20"/>
                <w:lang w:val="kk-KZ"/>
              </w:rPr>
              <w:t>Әдіснамалық негіз</w:t>
            </w:r>
          </w:p>
        </w:tc>
        <w:tc>
          <w:tcPr>
            <w:tcW w:w="6066" w:type="dxa"/>
            <w:gridSpan w:val="4"/>
          </w:tcPr>
          <w:p w14:paraId="0A6C541D" w14:textId="311FBBC9" w:rsidR="00224010" w:rsidRPr="0017654D" w:rsidRDefault="00224010" w:rsidP="00B971FF">
            <w:pPr>
              <w:rPr>
                <w:rFonts w:ascii="Times New Roman" w:hAnsi="Times New Roman" w:cs="Times New Roman"/>
                <w:sz w:val="20"/>
                <w:szCs w:val="20"/>
                <w:lang w:val="kk-KZ"/>
              </w:rPr>
            </w:pPr>
            <w:r w:rsidRPr="0017654D">
              <w:rPr>
                <w:rFonts w:ascii="Times New Roman" w:hAnsi="Times New Roman" w:cs="Times New Roman"/>
                <w:sz w:val="20"/>
                <w:szCs w:val="20"/>
                <w:lang w:val="kk-KZ"/>
              </w:rPr>
              <w:t>жүйелік, тұлғалық, белсенділік, полисубъектілік, аскиологиялық,</w:t>
            </w:r>
            <w:r w:rsidR="00BF4A51" w:rsidRPr="0017654D">
              <w:rPr>
                <w:rFonts w:ascii="Times New Roman" w:hAnsi="Times New Roman" w:cs="Times New Roman"/>
                <w:sz w:val="20"/>
                <w:szCs w:val="20"/>
                <w:lang w:val="kk-KZ"/>
              </w:rPr>
              <w:t xml:space="preserve"> </w:t>
            </w:r>
            <w:r w:rsidRPr="0017654D">
              <w:rPr>
                <w:rFonts w:ascii="Times New Roman" w:hAnsi="Times New Roman" w:cs="Times New Roman"/>
                <w:sz w:val="20"/>
                <w:szCs w:val="20"/>
                <w:lang w:val="kk-KZ"/>
              </w:rPr>
              <w:t>мәдени танымдық,антропологиялық, этнопедагогикалық, құзыреттілік, акмеологиялық және синергетикалық тұғырлар</w:t>
            </w:r>
          </w:p>
        </w:tc>
      </w:tr>
      <w:tr w:rsidR="00224010" w:rsidRPr="00B87701" w14:paraId="7456059A" w14:textId="77777777" w:rsidTr="00A8683F">
        <w:tc>
          <w:tcPr>
            <w:tcW w:w="690" w:type="dxa"/>
            <w:vMerge/>
          </w:tcPr>
          <w:p w14:paraId="4AE52E1C" w14:textId="77777777" w:rsidR="00224010" w:rsidRPr="0017654D" w:rsidRDefault="00224010" w:rsidP="00B971FF">
            <w:pPr>
              <w:rPr>
                <w:rFonts w:ascii="Times New Roman" w:hAnsi="Times New Roman" w:cs="Times New Roman"/>
                <w:sz w:val="20"/>
                <w:szCs w:val="20"/>
                <w:lang w:val="kk-KZ"/>
              </w:rPr>
            </w:pPr>
          </w:p>
        </w:tc>
        <w:tc>
          <w:tcPr>
            <w:tcW w:w="8949" w:type="dxa"/>
            <w:gridSpan w:val="7"/>
          </w:tcPr>
          <w:p w14:paraId="4B32BBA8" w14:textId="6F036FE4" w:rsidR="00224010" w:rsidRPr="0017654D" w:rsidRDefault="00224010" w:rsidP="00CA4EB8">
            <w:pPr>
              <w:jc w:val="center"/>
              <w:rPr>
                <w:rFonts w:ascii="Times New Roman" w:hAnsi="Times New Roman" w:cs="Times New Roman"/>
                <w:bCs/>
                <w:i/>
                <w:sz w:val="20"/>
                <w:szCs w:val="20"/>
                <w:lang w:val="kk-KZ"/>
              </w:rPr>
            </w:pPr>
            <w:r w:rsidRPr="0017654D">
              <w:rPr>
                <w:rFonts w:ascii="Times New Roman" w:hAnsi="Times New Roman" w:cs="Times New Roman"/>
                <w:bCs/>
                <w:i/>
                <w:sz w:val="20"/>
                <w:szCs w:val="20"/>
                <w:lang w:val="kk-KZ"/>
              </w:rPr>
              <w:t>Білім алушылардың ассертивтілігін дамыту негізде</w:t>
            </w:r>
            <w:r w:rsidR="00CA4EB8" w:rsidRPr="0017654D">
              <w:rPr>
                <w:rFonts w:ascii="Times New Roman" w:hAnsi="Times New Roman" w:cs="Times New Roman"/>
                <w:bCs/>
                <w:i/>
                <w:sz w:val="20"/>
                <w:szCs w:val="20"/>
                <w:lang w:val="kk-KZ"/>
              </w:rPr>
              <w:t>рінің компоненттік параметрлері</w:t>
            </w:r>
          </w:p>
        </w:tc>
      </w:tr>
      <w:tr w:rsidR="00224010" w:rsidRPr="00B87701" w14:paraId="51F53ACE" w14:textId="77777777" w:rsidTr="00BF4A51">
        <w:trPr>
          <w:trHeight w:val="2719"/>
        </w:trPr>
        <w:tc>
          <w:tcPr>
            <w:tcW w:w="690" w:type="dxa"/>
            <w:vMerge/>
          </w:tcPr>
          <w:p w14:paraId="2321E287" w14:textId="77777777" w:rsidR="00224010" w:rsidRPr="0017654D" w:rsidRDefault="00224010" w:rsidP="00B971FF">
            <w:pPr>
              <w:rPr>
                <w:rFonts w:ascii="Times New Roman" w:hAnsi="Times New Roman" w:cs="Times New Roman"/>
                <w:sz w:val="20"/>
                <w:szCs w:val="20"/>
                <w:lang w:val="kk-KZ"/>
              </w:rPr>
            </w:pPr>
          </w:p>
        </w:tc>
        <w:tc>
          <w:tcPr>
            <w:tcW w:w="2458" w:type="dxa"/>
            <w:gridSpan w:val="2"/>
          </w:tcPr>
          <w:p w14:paraId="65FC1900" w14:textId="77777777" w:rsidR="00224010" w:rsidRPr="0017654D" w:rsidRDefault="00224010" w:rsidP="00B971FF">
            <w:pPr>
              <w:rPr>
                <w:rFonts w:ascii="Times New Roman" w:hAnsi="Times New Roman" w:cs="Times New Roman"/>
                <w:sz w:val="20"/>
                <w:szCs w:val="20"/>
                <w:lang w:val="kk-KZ"/>
              </w:rPr>
            </w:pPr>
            <w:r w:rsidRPr="0017654D">
              <w:rPr>
                <w:rFonts w:ascii="Times New Roman" w:hAnsi="Times New Roman" w:cs="Times New Roman"/>
                <w:bCs/>
                <w:sz w:val="20"/>
                <w:szCs w:val="20"/>
                <w:lang w:val="kk-KZ"/>
              </w:rPr>
              <w:t>Когнитивті:</w:t>
            </w:r>
            <w:r w:rsidRPr="0017654D">
              <w:rPr>
                <w:rFonts w:ascii="Times New Roman" w:hAnsi="Times New Roman" w:cs="Times New Roman"/>
                <w:b/>
                <w:bCs/>
                <w:sz w:val="20"/>
                <w:szCs w:val="20"/>
                <w:lang w:val="kk-KZ"/>
              </w:rPr>
              <w:t xml:space="preserve"> </w:t>
            </w:r>
            <w:r w:rsidRPr="0017654D">
              <w:rPr>
                <w:rFonts w:ascii="Times New Roman" w:hAnsi="Times New Roman" w:cs="Times New Roman"/>
                <w:sz w:val="20"/>
                <w:szCs w:val="20"/>
                <w:lang w:val="kk-KZ"/>
              </w:rPr>
              <w:t xml:space="preserve"> өзін-өзі бағалау, жетістікке жету мотивациясы, ашықтық, ойлау икемділігінің көрінісі, өзіне, әлемге немесе басқа адамдарға қатысты қатаң қисынсыз көзқарастардың болмауы, позитивті нұсқамалардың болуы</w:t>
            </w:r>
          </w:p>
        </w:tc>
        <w:tc>
          <w:tcPr>
            <w:tcW w:w="3545" w:type="dxa"/>
            <w:gridSpan w:val="3"/>
          </w:tcPr>
          <w:p w14:paraId="13580B8A" w14:textId="07325627" w:rsidR="00224010" w:rsidRPr="0017654D" w:rsidRDefault="00224010" w:rsidP="00B971FF">
            <w:pPr>
              <w:rPr>
                <w:rFonts w:ascii="Times New Roman" w:hAnsi="Times New Roman" w:cs="Times New Roman"/>
                <w:sz w:val="20"/>
                <w:szCs w:val="20"/>
                <w:lang w:val="kk-KZ"/>
              </w:rPr>
            </w:pPr>
            <w:r w:rsidRPr="0017654D">
              <w:rPr>
                <w:rFonts w:ascii="Times New Roman" w:hAnsi="Times New Roman" w:cs="Times New Roman"/>
                <w:bCs/>
                <w:i/>
                <w:sz w:val="20"/>
                <w:szCs w:val="20"/>
                <w:lang w:val="kk-KZ"/>
              </w:rPr>
              <w:t>Аффективті:</w:t>
            </w:r>
            <w:r w:rsidRPr="0017654D">
              <w:rPr>
                <w:rFonts w:ascii="Times New Roman" w:hAnsi="Times New Roman" w:cs="Times New Roman"/>
                <w:sz w:val="20"/>
                <w:szCs w:val="20"/>
                <w:lang w:val="kk-KZ"/>
              </w:rPr>
              <w:t xml:space="preserve"> эмоционалды реакциялар, рефлексия тәсілі ретінде, сондай-ақ адамның мағыналық, құнды</w:t>
            </w:r>
            <w:r w:rsidR="00BF4A51" w:rsidRPr="0017654D">
              <w:rPr>
                <w:rFonts w:ascii="Times New Roman" w:hAnsi="Times New Roman" w:cs="Times New Roman"/>
                <w:sz w:val="20"/>
                <w:szCs w:val="20"/>
                <w:lang w:val="kk-KZ"/>
              </w:rPr>
              <w:t xml:space="preserve"> </w:t>
            </w:r>
            <w:r w:rsidRPr="0017654D">
              <w:rPr>
                <w:rFonts w:ascii="Times New Roman" w:hAnsi="Times New Roman" w:cs="Times New Roman"/>
                <w:sz w:val="20"/>
                <w:szCs w:val="20"/>
                <w:lang w:val="kk-KZ"/>
              </w:rPr>
              <w:t>лық-мотивациялық сипаттамалары, адамның эмоционалды-сезімдік қабылдауының барлық спектрін қамтуы мүмкін, мысалы, мазасыздық деңгейі немесе бақыт сезімі, айқын сезімдер ретінде. Өз эмоцияларын білдіру қабілеті, өзін және басқа адамды эмпатиялық қабылдау, қарым-қ</w:t>
            </w:r>
            <w:r w:rsidR="00E21521" w:rsidRPr="0017654D">
              <w:rPr>
                <w:rFonts w:ascii="Times New Roman" w:hAnsi="Times New Roman" w:cs="Times New Roman"/>
                <w:sz w:val="20"/>
                <w:szCs w:val="20"/>
                <w:lang w:val="kk-KZ"/>
              </w:rPr>
              <w:t>атынастағы сенімділік  және т.</w:t>
            </w:r>
            <w:r w:rsidRPr="0017654D">
              <w:rPr>
                <w:rFonts w:ascii="Times New Roman" w:hAnsi="Times New Roman" w:cs="Times New Roman"/>
                <w:sz w:val="20"/>
                <w:szCs w:val="20"/>
                <w:lang w:val="kk-KZ"/>
              </w:rPr>
              <w:t>б.</w:t>
            </w:r>
          </w:p>
        </w:tc>
        <w:tc>
          <w:tcPr>
            <w:tcW w:w="2946" w:type="dxa"/>
            <w:gridSpan w:val="2"/>
          </w:tcPr>
          <w:p w14:paraId="33BF6E3F" w14:textId="77777777" w:rsidR="00224010" w:rsidRPr="0017654D" w:rsidRDefault="00224010" w:rsidP="00B971FF">
            <w:pPr>
              <w:rPr>
                <w:rFonts w:ascii="Times New Roman" w:hAnsi="Times New Roman" w:cs="Times New Roman"/>
                <w:sz w:val="20"/>
                <w:szCs w:val="20"/>
                <w:lang w:val="kk-KZ"/>
              </w:rPr>
            </w:pPr>
            <w:r w:rsidRPr="0017654D">
              <w:rPr>
                <w:rFonts w:ascii="Times New Roman" w:hAnsi="Times New Roman" w:cs="Times New Roman"/>
                <w:bCs/>
                <w:i/>
                <w:sz w:val="20"/>
                <w:szCs w:val="20"/>
                <w:lang w:val="kk-KZ"/>
              </w:rPr>
              <w:t>Мінез-құлық:</w:t>
            </w:r>
            <w:r w:rsidRPr="0017654D">
              <w:rPr>
                <w:rFonts w:ascii="Times New Roman" w:hAnsi="Times New Roman" w:cs="Times New Roman"/>
                <w:b/>
                <w:bCs/>
                <w:sz w:val="20"/>
                <w:szCs w:val="20"/>
                <w:lang w:val="kk-KZ"/>
              </w:rPr>
              <w:t xml:space="preserve"> </w:t>
            </w:r>
            <w:r w:rsidRPr="0017654D">
              <w:rPr>
                <w:rFonts w:ascii="Times New Roman" w:hAnsi="Times New Roman" w:cs="Times New Roman"/>
                <w:sz w:val="20"/>
                <w:szCs w:val="20"/>
                <w:lang w:val="kk-KZ"/>
              </w:rPr>
              <w:t xml:space="preserve"> әртүрлі жағдайларда копинг-стратегияларын таңдау, қақтығыс жағдайларындағы мінез-құлық моделі, автономия мен тәуелсіздік деңгейі, мақсатқа жетудегі табандылық, қарым-қатынас дағдыларын дамыту және т. б.</w:t>
            </w:r>
          </w:p>
        </w:tc>
      </w:tr>
      <w:tr w:rsidR="00224010" w:rsidRPr="00B87701" w14:paraId="0F368667" w14:textId="77777777" w:rsidTr="00E21521">
        <w:trPr>
          <w:trHeight w:val="267"/>
        </w:trPr>
        <w:tc>
          <w:tcPr>
            <w:tcW w:w="690" w:type="dxa"/>
            <w:vMerge w:val="restart"/>
            <w:textDirection w:val="btLr"/>
          </w:tcPr>
          <w:p w14:paraId="47DDDB75" w14:textId="77777777" w:rsidR="00224010" w:rsidRPr="0017654D" w:rsidRDefault="00224010" w:rsidP="00B971FF">
            <w:pPr>
              <w:ind w:left="113" w:right="113"/>
              <w:jc w:val="center"/>
              <w:rPr>
                <w:rFonts w:ascii="Times New Roman" w:hAnsi="Times New Roman" w:cs="Times New Roman"/>
                <w:bCs/>
                <w:i/>
                <w:sz w:val="20"/>
                <w:szCs w:val="20"/>
                <w:lang w:val="kk-KZ"/>
              </w:rPr>
            </w:pPr>
            <w:r w:rsidRPr="0017654D">
              <w:rPr>
                <w:rFonts w:ascii="Times New Roman" w:hAnsi="Times New Roman" w:cs="Times New Roman"/>
                <w:bCs/>
                <w:i/>
                <w:sz w:val="20"/>
                <w:szCs w:val="20"/>
                <w:lang w:val="kk-KZ"/>
              </w:rPr>
              <w:t>Ұйымдастырушылық</w:t>
            </w:r>
            <w:r w:rsidRPr="0017654D">
              <w:rPr>
                <w:rFonts w:ascii="Times New Roman" w:hAnsi="Times New Roman" w:cs="Times New Roman"/>
                <w:bCs/>
                <w:i/>
                <w:sz w:val="20"/>
                <w:szCs w:val="20"/>
              </w:rPr>
              <w:t>-</w:t>
            </w:r>
            <w:r w:rsidRPr="0017654D">
              <w:rPr>
                <w:rFonts w:ascii="Times New Roman" w:hAnsi="Times New Roman" w:cs="Times New Roman"/>
                <w:bCs/>
                <w:i/>
                <w:sz w:val="20"/>
                <w:szCs w:val="20"/>
                <w:lang w:val="kk-KZ"/>
              </w:rPr>
              <w:t>іскерлік модуль</w:t>
            </w:r>
          </w:p>
        </w:tc>
        <w:tc>
          <w:tcPr>
            <w:tcW w:w="8949" w:type="dxa"/>
            <w:gridSpan w:val="7"/>
          </w:tcPr>
          <w:p w14:paraId="174A0F38" w14:textId="22410E24" w:rsidR="00224010" w:rsidRPr="0017654D" w:rsidRDefault="00D46FB8" w:rsidP="00CA4EB8">
            <w:pPr>
              <w:jc w:val="center"/>
              <w:rPr>
                <w:rFonts w:ascii="Times New Roman" w:hAnsi="Times New Roman" w:cs="Times New Roman"/>
                <w:bCs/>
                <w:i/>
                <w:sz w:val="20"/>
                <w:szCs w:val="20"/>
                <w:lang w:val="kk-KZ"/>
              </w:rPr>
            </w:pPr>
            <w:r w:rsidRPr="0017654D">
              <w:rPr>
                <w:rFonts w:ascii="Times New Roman" w:hAnsi="Times New Roman" w:cs="Times New Roman"/>
                <w:bCs/>
                <w:i/>
                <w:sz w:val="20"/>
                <w:szCs w:val="20"/>
                <w:lang w:val="kk-KZ"/>
              </w:rPr>
              <w:t>ЖОО-дағы</w:t>
            </w:r>
            <w:r w:rsidR="00224010" w:rsidRPr="0017654D">
              <w:rPr>
                <w:rFonts w:ascii="Times New Roman" w:hAnsi="Times New Roman" w:cs="Times New Roman"/>
                <w:bCs/>
                <w:i/>
                <w:sz w:val="20"/>
                <w:szCs w:val="20"/>
                <w:lang w:val="kk-KZ"/>
              </w:rPr>
              <w:t xml:space="preserve"> білі</w:t>
            </w:r>
            <w:r w:rsidR="00CA4EB8" w:rsidRPr="0017654D">
              <w:rPr>
                <w:rFonts w:ascii="Times New Roman" w:hAnsi="Times New Roman" w:cs="Times New Roman"/>
                <w:bCs/>
                <w:i/>
                <w:sz w:val="20"/>
                <w:szCs w:val="20"/>
                <w:lang w:val="kk-KZ"/>
              </w:rPr>
              <w:t>м алушылардың іс-әрекет түрлері</w:t>
            </w:r>
          </w:p>
        </w:tc>
      </w:tr>
      <w:tr w:rsidR="00224010" w:rsidRPr="0017654D" w14:paraId="7DF745EF" w14:textId="77777777" w:rsidTr="00A8683F">
        <w:tc>
          <w:tcPr>
            <w:tcW w:w="690" w:type="dxa"/>
            <w:vMerge/>
          </w:tcPr>
          <w:p w14:paraId="39CED398" w14:textId="77777777" w:rsidR="00224010" w:rsidRPr="0017654D" w:rsidRDefault="00224010" w:rsidP="00B971FF">
            <w:pPr>
              <w:rPr>
                <w:rFonts w:ascii="Times New Roman" w:hAnsi="Times New Roman" w:cs="Times New Roman"/>
                <w:i/>
                <w:sz w:val="20"/>
                <w:szCs w:val="20"/>
                <w:lang w:val="kk-KZ"/>
              </w:rPr>
            </w:pPr>
          </w:p>
        </w:tc>
        <w:tc>
          <w:tcPr>
            <w:tcW w:w="2883" w:type="dxa"/>
            <w:gridSpan w:val="3"/>
          </w:tcPr>
          <w:p w14:paraId="4E982E35" w14:textId="77777777" w:rsidR="00224010" w:rsidRPr="0017654D" w:rsidRDefault="00224010" w:rsidP="00B971FF">
            <w:pPr>
              <w:jc w:val="center"/>
              <w:rPr>
                <w:rFonts w:ascii="Times New Roman" w:hAnsi="Times New Roman" w:cs="Times New Roman"/>
                <w:bCs/>
                <w:i/>
                <w:sz w:val="20"/>
                <w:szCs w:val="20"/>
                <w:lang w:val="kk-KZ"/>
              </w:rPr>
            </w:pPr>
            <w:r w:rsidRPr="0017654D">
              <w:rPr>
                <w:rFonts w:ascii="Times New Roman" w:hAnsi="Times New Roman" w:cs="Times New Roman"/>
                <w:bCs/>
                <w:i/>
                <w:sz w:val="20"/>
                <w:szCs w:val="20"/>
                <w:lang w:val="kk-KZ"/>
              </w:rPr>
              <w:t>оқу</w:t>
            </w:r>
            <w:r w:rsidRPr="0017654D">
              <w:rPr>
                <w:rFonts w:ascii="Times New Roman" w:hAnsi="Times New Roman" w:cs="Times New Roman"/>
                <w:bCs/>
                <w:i/>
                <w:sz w:val="20"/>
                <w:szCs w:val="20"/>
                <w:lang w:val="en-US"/>
              </w:rPr>
              <w:t>-</w:t>
            </w:r>
            <w:r w:rsidRPr="0017654D">
              <w:rPr>
                <w:rFonts w:ascii="Times New Roman" w:hAnsi="Times New Roman" w:cs="Times New Roman"/>
                <w:bCs/>
                <w:i/>
                <w:sz w:val="20"/>
                <w:szCs w:val="20"/>
                <w:lang w:val="kk-KZ"/>
              </w:rPr>
              <w:t>кәсіби</w:t>
            </w:r>
          </w:p>
        </w:tc>
        <w:tc>
          <w:tcPr>
            <w:tcW w:w="1559" w:type="dxa"/>
          </w:tcPr>
          <w:p w14:paraId="3F3185BD" w14:textId="77777777" w:rsidR="00224010" w:rsidRPr="0017654D" w:rsidRDefault="00224010" w:rsidP="00B971FF">
            <w:pPr>
              <w:rPr>
                <w:rFonts w:ascii="Times New Roman" w:hAnsi="Times New Roman" w:cs="Times New Roman"/>
                <w:i/>
                <w:sz w:val="20"/>
                <w:szCs w:val="20"/>
                <w:lang w:val="kk-KZ"/>
              </w:rPr>
            </w:pPr>
            <w:r w:rsidRPr="0017654D">
              <w:rPr>
                <w:rFonts w:ascii="Times New Roman" w:hAnsi="Times New Roman" w:cs="Times New Roman"/>
                <w:bCs/>
                <w:i/>
                <w:sz w:val="20"/>
                <w:szCs w:val="20"/>
                <w:lang w:val="kk-KZ"/>
              </w:rPr>
              <w:t>тәрбиелік</w:t>
            </w:r>
          </w:p>
        </w:tc>
        <w:tc>
          <w:tcPr>
            <w:tcW w:w="4507" w:type="dxa"/>
            <w:gridSpan w:val="3"/>
          </w:tcPr>
          <w:p w14:paraId="69E47F5F" w14:textId="77777777" w:rsidR="00224010" w:rsidRPr="0017654D" w:rsidRDefault="00224010" w:rsidP="00B971FF">
            <w:pPr>
              <w:rPr>
                <w:rFonts w:ascii="Times New Roman" w:hAnsi="Times New Roman" w:cs="Times New Roman"/>
                <w:i/>
                <w:sz w:val="20"/>
                <w:szCs w:val="20"/>
                <w:lang w:val="kk-KZ"/>
              </w:rPr>
            </w:pPr>
            <w:r w:rsidRPr="0017654D">
              <w:rPr>
                <w:rFonts w:ascii="Times New Roman" w:hAnsi="Times New Roman" w:cs="Times New Roman"/>
                <w:bCs/>
                <w:i/>
                <w:sz w:val="20"/>
                <w:szCs w:val="20"/>
                <w:lang w:val="kk-KZ"/>
              </w:rPr>
              <w:t>ғылыми</w:t>
            </w:r>
            <w:r w:rsidRPr="0017654D">
              <w:rPr>
                <w:rFonts w:ascii="Times New Roman" w:hAnsi="Times New Roman" w:cs="Times New Roman"/>
                <w:bCs/>
                <w:i/>
                <w:sz w:val="20"/>
                <w:szCs w:val="20"/>
              </w:rPr>
              <w:t>-</w:t>
            </w:r>
            <w:r w:rsidRPr="0017654D">
              <w:rPr>
                <w:rFonts w:ascii="Times New Roman" w:hAnsi="Times New Roman" w:cs="Times New Roman"/>
                <w:bCs/>
                <w:i/>
                <w:sz w:val="20"/>
                <w:szCs w:val="20"/>
                <w:lang w:val="kk-KZ"/>
              </w:rPr>
              <w:t>зерттеушілік</w:t>
            </w:r>
          </w:p>
        </w:tc>
      </w:tr>
      <w:tr w:rsidR="00224010" w:rsidRPr="0017654D" w14:paraId="2E328AB9" w14:textId="77777777" w:rsidTr="00A8683F">
        <w:tc>
          <w:tcPr>
            <w:tcW w:w="690" w:type="dxa"/>
            <w:vMerge/>
          </w:tcPr>
          <w:p w14:paraId="1242EDA5" w14:textId="77777777" w:rsidR="00224010" w:rsidRPr="0017654D" w:rsidRDefault="00224010" w:rsidP="00B971FF">
            <w:pPr>
              <w:rPr>
                <w:rFonts w:ascii="Times New Roman" w:hAnsi="Times New Roman" w:cs="Times New Roman"/>
                <w:i/>
                <w:sz w:val="20"/>
                <w:szCs w:val="20"/>
                <w:lang w:val="kk-KZ"/>
              </w:rPr>
            </w:pPr>
          </w:p>
        </w:tc>
        <w:tc>
          <w:tcPr>
            <w:tcW w:w="1736" w:type="dxa"/>
          </w:tcPr>
          <w:p w14:paraId="2CA38452" w14:textId="77777777" w:rsidR="00224010" w:rsidRPr="0017654D" w:rsidRDefault="00224010" w:rsidP="00B971FF">
            <w:pPr>
              <w:rPr>
                <w:rFonts w:ascii="Times New Roman" w:hAnsi="Times New Roman" w:cs="Times New Roman"/>
                <w:i/>
                <w:sz w:val="20"/>
                <w:szCs w:val="20"/>
                <w:lang w:val="kk-KZ"/>
              </w:rPr>
            </w:pPr>
            <w:r w:rsidRPr="0017654D">
              <w:rPr>
                <w:rFonts w:ascii="Times New Roman" w:hAnsi="Times New Roman" w:cs="Times New Roman"/>
                <w:bCs/>
                <w:i/>
                <w:sz w:val="20"/>
                <w:szCs w:val="20"/>
                <w:lang w:val="kk-KZ"/>
              </w:rPr>
              <w:t>Формалар</w:t>
            </w:r>
          </w:p>
        </w:tc>
        <w:tc>
          <w:tcPr>
            <w:tcW w:w="1147" w:type="dxa"/>
            <w:gridSpan w:val="2"/>
          </w:tcPr>
          <w:p w14:paraId="18180C2B" w14:textId="77777777" w:rsidR="00224010" w:rsidRPr="0017654D" w:rsidRDefault="00224010" w:rsidP="00B971FF">
            <w:pPr>
              <w:rPr>
                <w:rFonts w:ascii="Times New Roman" w:hAnsi="Times New Roman" w:cs="Times New Roman"/>
                <w:sz w:val="20"/>
                <w:szCs w:val="20"/>
                <w:lang w:val="kk-KZ"/>
              </w:rPr>
            </w:pPr>
            <w:r w:rsidRPr="0017654D">
              <w:rPr>
                <w:rFonts w:ascii="Times New Roman" w:hAnsi="Times New Roman" w:cs="Times New Roman"/>
                <w:sz w:val="20"/>
                <w:szCs w:val="20"/>
                <w:lang w:val="kk-KZ"/>
              </w:rPr>
              <w:t>Дәрістер</w:t>
            </w:r>
          </w:p>
        </w:tc>
        <w:tc>
          <w:tcPr>
            <w:tcW w:w="1559" w:type="dxa"/>
          </w:tcPr>
          <w:p w14:paraId="6D9780F2" w14:textId="77777777" w:rsidR="00224010" w:rsidRPr="0017654D" w:rsidRDefault="00224010" w:rsidP="00B971FF">
            <w:pPr>
              <w:rPr>
                <w:rFonts w:ascii="Times New Roman" w:hAnsi="Times New Roman" w:cs="Times New Roman"/>
                <w:sz w:val="20"/>
                <w:szCs w:val="20"/>
                <w:lang w:val="kk-KZ"/>
              </w:rPr>
            </w:pPr>
            <w:r w:rsidRPr="0017654D">
              <w:rPr>
                <w:rFonts w:ascii="Times New Roman" w:hAnsi="Times New Roman" w:cs="Times New Roman"/>
                <w:sz w:val="20"/>
                <w:szCs w:val="20"/>
                <w:lang w:val="kk-KZ"/>
              </w:rPr>
              <w:t>Практикалық сабақтар</w:t>
            </w:r>
          </w:p>
        </w:tc>
        <w:tc>
          <w:tcPr>
            <w:tcW w:w="4507" w:type="dxa"/>
            <w:gridSpan w:val="3"/>
          </w:tcPr>
          <w:p w14:paraId="683AAE03" w14:textId="77777777" w:rsidR="00224010" w:rsidRPr="0017654D" w:rsidRDefault="00224010" w:rsidP="00B971FF">
            <w:pPr>
              <w:rPr>
                <w:rFonts w:ascii="Times New Roman" w:hAnsi="Times New Roman" w:cs="Times New Roman"/>
                <w:sz w:val="20"/>
                <w:szCs w:val="20"/>
                <w:lang w:val="kk-KZ"/>
              </w:rPr>
            </w:pPr>
            <w:r w:rsidRPr="0017654D">
              <w:rPr>
                <w:rFonts w:ascii="Times New Roman" w:hAnsi="Times New Roman" w:cs="Times New Roman"/>
                <w:sz w:val="20"/>
                <w:szCs w:val="20"/>
                <w:lang w:val="kk-KZ"/>
              </w:rPr>
              <w:t>Сыныптан тыс өздік жұмыс</w:t>
            </w:r>
          </w:p>
        </w:tc>
      </w:tr>
      <w:tr w:rsidR="00224010" w:rsidRPr="00B87701" w14:paraId="00567362" w14:textId="77777777" w:rsidTr="00A8683F">
        <w:tc>
          <w:tcPr>
            <w:tcW w:w="690" w:type="dxa"/>
            <w:vMerge/>
          </w:tcPr>
          <w:p w14:paraId="6400A8AE" w14:textId="77777777" w:rsidR="00224010" w:rsidRPr="0017654D" w:rsidRDefault="00224010" w:rsidP="00B971FF">
            <w:pPr>
              <w:rPr>
                <w:rFonts w:ascii="Times New Roman" w:hAnsi="Times New Roman" w:cs="Times New Roman"/>
                <w:i/>
                <w:sz w:val="20"/>
                <w:szCs w:val="20"/>
                <w:lang w:val="kk-KZ"/>
              </w:rPr>
            </w:pPr>
          </w:p>
        </w:tc>
        <w:tc>
          <w:tcPr>
            <w:tcW w:w="1736" w:type="dxa"/>
          </w:tcPr>
          <w:p w14:paraId="08541460" w14:textId="77777777" w:rsidR="00224010" w:rsidRPr="0017654D" w:rsidRDefault="00224010" w:rsidP="00B971FF">
            <w:pPr>
              <w:rPr>
                <w:rFonts w:ascii="Times New Roman" w:hAnsi="Times New Roman" w:cs="Times New Roman"/>
                <w:i/>
                <w:sz w:val="20"/>
                <w:szCs w:val="20"/>
                <w:lang w:val="kk-KZ"/>
              </w:rPr>
            </w:pPr>
            <w:r w:rsidRPr="0017654D">
              <w:rPr>
                <w:rFonts w:ascii="Times New Roman" w:hAnsi="Times New Roman" w:cs="Times New Roman"/>
                <w:bCs/>
                <w:i/>
                <w:sz w:val="20"/>
                <w:szCs w:val="20"/>
                <w:lang w:val="kk-KZ"/>
              </w:rPr>
              <w:t>Әдістер</w:t>
            </w:r>
          </w:p>
        </w:tc>
        <w:tc>
          <w:tcPr>
            <w:tcW w:w="7213" w:type="dxa"/>
            <w:gridSpan w:val="6"/>
          </w:tcPr>
          <w:p w14:paraId="1C9E4F57" w14:textId="77777777" w:rsidR="00224010" w:rsidRPr="0017654D" w:rsidRDefault="00224010" w:rsidP="00B971FF">
            <w:pPr>
              <w:rPr>
                <w:rFonts w:ascii="Times New Roman" w:hAnsi="Times New Roman" w:cs="Times New Roman"/>
                <w:sz w:val="20"/>
                <w:szCs w:val="20"/>
                <w:lang w:val="kk-KZ"/>
              </w:rPr>
            </w:pPr>
            <w:r w:rsidRPr="0017654D">
              <w:rPr>
                <w:rFonts w:ascii="Times New Roman" w:hAnsi="Times New Roman" w:cs="Times New Roman"/>
                <w:sz w:val="20"/>
                <w:szCs w:val="20"/>
                <w:lang w:val="kk-KZ"/>
              </w:rPr>
              <w:t>дөңгелек үстел, дискуссия, пікірталас, іскери және рөлдік ойындар, тренингтер, кейс-стади, миға шабуыл, семинар</w:t>
            </w:r>
          </w:p>
        </w:tc>
      </w:tr>
      <w:tr w:rsidR="00224010" w:rsidRPr="00B87701" w14:paraId="58EA764C" w14:textId="77777777" w:rsidTr="00A8683F">
        <w:trPr>
          <w:trHeight w:val="760"/>
        </w:trPr>
        <w:tc>
          <w:tcPr>
            <w:tcW w:w="690" w:type="dxa"/>
            <w:vMerge/>
          </w:tcPr>
          <w:p w14:paraId="0F95219D" w14:textId="77777777" w:rsidR="00224010" w:rsidRPr="0017654D" w:rsidRDefault="00224010" w:rsidP="00B971FF">
            <w:pPr>
              <w:rPr>
                <w:rFonts w:ascii="Times New Roman" w:hAnsi="Times New Roman" w:cs="Times New Roman"/>
                <w:i/>
                <w:sz w:val="20"/>
                <w:szCs w:val="20"/>
                <w:lang w:val="kk-KZ"/>
              </w:rPr>
            </w:pPr>
          </w:p>
        </w:tc>
        <w:tc>
          <w:tcPr>
            <w:tcW w:w="1736" w:type="dxa"/>
          </w:tcPr>
          <w:p w14:paraId="6737418D" w14:textId="77777777" w:rsidR="00224010" w:rsidRPr="0017654D" w:rsidRDefault="00224010" w:rsidP="00B971FF">
            <w:pPr>
              <w:rPr>
                <w:rFonts w:ascii="Times New Roman" w:hAnsi="Times New Roman" w:cs="Times New Roman"/>
                <w:i/>
                <w:sz w:val="20"/>
                <w:szCs w:val="20"/>
                <w:lang w:val="kk-KZ"/>
              </w:rPr>
            </w:pPr>
            <w:r w:rsidRPr="0017654D">
              <w:rPr>
                <w:rFonts w:ascii="Times New Roman" w:hAnsi="Times New Roman" w:cs="Times New Roman"/>
                <w:bCs/>
                <w:i/>
                <w:sz w:val="20"/>
                <w:szCs w:val="20"/>
                <w:lang w:val="kk-KZ"/>
              </w:rPr>
              <w:t>Дидактикалық материалдар</w:t>
            </w:r>
          </w:p>
        </w:tc>
        <w:tc>
          <w:tcPr>
            <w:tcW w:w="7213" w:type="dxa"/>
            <w:gridSpan w:val="6"/>
          </w:tcPr>
          <w:p w14:paraId="4DDAAB4D" w14:textId="76650BA1" w:rsidR="00224010" w:rsidRPr="0017654D" w:rsidRDefault="00224010" w:rsidP="00B971FF">
            <w:pPr>
              <w:rPr>
                <w:rFonts w:ascii="Times New Roman" w:hAnsi="Times New Roman" w:cs="Times New Roman"/>
                <w:sz w:val="20"/>
                <w:szCs w:val="20"/>
                <w:lang w:val="kk-KZ"/>
              </w:rPr>
            </w:pPr>
            <w:r w:rsidRPr="0017654D">
              <w:rPr>
                <w:rFonts w:ascii="Times New Roman" w:hAnsi="Times New Roman" w:cs="Times New Roman"/>
                <w:sz w:val="20"/>
                <w:szCs w:val="20"/>
                <w:lang w:val="kk-KZ"/>
              </w:rPr>
              <w:t>ассертивтілік деңгейін анықтау тестілері, тренингтер жинағы, дәрістер материалдары, «Шеттілдік білім берудің әдістемесі» оқу құралы</w:t>
            </w:r>
            <w:r w:rsidR="00C07871" w:rsidRPr="0017654D">
              <w:rPr>
                <w:rFonts w:ascii="Times New Roman" w:hAnsi="Times New Roman" w:cs="Times New Roman"/>
                <w:sz w:val="20"/>
                <w:szCs w:val="20"/>
                <w:lang w:val="kk-KZ"/>
              </w:rPr>
              <w:t xml:space="preserve"> (Қосымша </w:t>
            </w:r>
            <w:r w:rsidR="005A30FF" w:rsidRPr="0017654D">
              <w:rPr>
                <w:rFonts w:ascii="Times New Roman" w:hAnsi="Times New Roman" w:cs="Times New Roman"/>
                <w:sz w:val="20"/>
                <w:szCs w:val="20"/>
                <w:lang w:val="kk-KZ"/>
              </w:rPr>
              <w:t>Ә</w:t>
            </w:r>
            <w:r w:rsidR="00C07871" w:rsidRPr="0017654D">
              <w:rPr>
                <w:rFonts w:ascii="Times New Roman" w:hAnsi="Times New Roman" w:cs="Times New Roman"/>
                <w:sz w:val="20"/>
                <w:szCs w:val="20"/>
                <w:lang w:val="kk-KZ"/>
              </w:rPr>
              <w:t>)</w:t>
            </w:r>
            <w:r w:rsidRPr="0017654D">
              <w:rPr>
                <w:rFonts w:ascii="Times New Roman" w:hAnsi="Times New Roman" w:cs="Times New Roman"/>
                <w:sz w:val="20"/>
                <w:szCs w:val="20"/>
                <w:lang w:val="kk-KZ"/>
              </w:rPr>
              <w:t>, түрлі сценарийлер, презентациялар</w:t>
            </w:r>
          </w:p>
        </w:tc>
      </w:tr>
      <w:tr w:rsidR="00224010" w:rsidRPr="0017654D" w14:paraId="017E4BE5" w14:textId="77777777" w:rsidTr="00A8683F">
        <w:tc>
          <w:tcPr>
            <w:tcW w:w="690" w:type="dxa"/>
            <w:vMerge w:val="restart"/>
            <w:textDirection w:val="btLr"/>
            <w:vAlign w:val="center"/>
          </w:tcPr>
          <w:p w14:paraId="35C92CD5" w14:textId="77777777" w:rsidR="00224010" w:rsidRPr="0017654D" w:rsidRDefault="00224010" w:rsidP="00B971FF">
            <w:pPr>
              <w:ind w:left="113" w:right="113"/>
              <w:jc w:val="center"/>
              <w:rPr>
                <w:rFonts w:ascii="Times New Roman" w:hAnsi="Times New Roman" w:cs="Times New Roman"/>
                <w:bCs/>
                <w:i/>
                <w:sz w:val="20"/>
                <w:szCs w:val="20"/>
                <w:lang w:val="kk-KZ"/>
              </w:rPr>
            </w:pPr>
            <w:r w:rsidRPr="0017654D">
              <w:rPr>
                <w:rFonts w:ascii="Times New Roman" w:hAnsi="Times New Roman" w:cs="Times New Roman"/>
                <w:bCs/>
                <w:i/>
                <w:sz w:val="20"/>
                <w:szCs w:val="20"/>
                <w:lang w:val="kk-KZ"/>
              </w:rPr>
              <w:t>Бақылау</w:t>
            </w:r>
            <w:r w:rsidRPr="0017654D">
              <w:rPr>
                <w:rFonts w:ascii="Times New Roman" w:hAnsi="Times New Roman" w:cs="Times New Roman"/>
                <w:bCs/>
                <w:i/>
                <w:sz w:val="20"/>
                <w:szCs w:val="20"/>
              </w:rPr>
              <w:t>-</w:t>
            </w:r>
            <w:r w:rsidRPr="0017654D">
              <w:rPr>
                <w:rFonts w:ascii="Times New Roman" w:hAnsi="Times New Roman" w:cs="Times New Roman"/>
                <w:bCs/>
                <w:i/>
                <w:sz w:val="20"/>
                <w:szCs w:val="20"/>
                <w:lang w:val="kk-KZ"/>
              </w:rPr>
              <w:t>диагностикалық модуль</w:t>
            </w:r>
          </w:p>
        </w:tc>
        <w:tc>
          <w:tcPr>
            <w:tcW w:w="8949" w:type="dxa"/>
            <w:gridSpan w:val="7"/>
          </w:tcPr>
          <w:p w14:paraId="339BF7CD" w14:textId="46E5ADCB" w:rsidR="00224010" w:rsidRPr="0017654D" w:rsidRDefault="00224010" w:rsidP="00CA4EB8">
            <w:pPr>
              <w:jc w:val="center"/>
              <w:rPr>
                <w:rFonts w:ascii="Times New Roman" w:hAnsi="Times New Roman" w:cs="Times New Roman"/>
                <w:bCs/>
                <w:i/>
                <w:sz w:val="20"/>
                <w:szCs w:val="20"/>
                <w:lang w:val="kk-KZ"/>
              </w:rPr>
            </w:pPr>
            <w:r w:rsidRPr="0017654D">
              <w:rPr>
                <w:rFonts w:ascii="Times New Roman" w:hAnsi="Times New Roman" w:cs="Times New Roman"/>
                <w:bCs/>
                <w:i/>
                <w:sz w:val="20"/>
                <w:szCs w:val="20"/>
                <w:lang w:val="kk-KZ"/>
              </w:rPr>
              <w:t xml:space="preserve">Компоненттер </w:t>
            </w:r>
            <w:r w:rsidR="00CA4EB8" w:rsidRPr="0017654D">
              <w:rPr>
                <w:rFonts w:ascii="Times New Roman" w:hAnsi="Times New Roman" w:cs="Times New Roman"/>
                <w:bCs/>
                <w:i/>
                <w:sz w:val="20"/>
                <w:szCs w:val="20"/>
                <w:lang w:val="kk-KZ"/>
              </w:rPr>
              <w:t>мен оларды зерттеу әдістемелері</w:t>
            </w:r>
          </w:p>
        </w:tc>
      </w:tr>
      <w:tr w:rsidR="00224010" w:rsidRPr="0017654D" w14:paraId="033D946E" w14:textId="77777777" w:rsidTr="00E21521">
        <w:tc>
          <w:tcPr>
            <w:tcW w:w="690" w:type="dxa"/>
            <w:vMerge/>
          </w:tcPr>
          <w:p w14:paraId="65324131" w14:textId="77777777" w:rsidR="00224010" w:rsidRPr="0017654D" w:rsidRDefault="00224010" w:rsidP="00B971FF">
            <w:pPr>
              <w:rPr>
                <w:rFonts w:ascii="Times New Roman" w:hAnsi="Times New Roman" w:cs="Times New Roman"/>
                <w:sz w:val="20"/>
                <w:szCs w:val="20"/>
                <w:lang w:val="kk-KZ"/>
              </w:rPr>
            </w:pPr>
          </w:p>
        </w:tc>
        <w:tc>
          <w:tcPr>
            <w:tcW w:w="2458" w:type="dxa"/>
            <w:gridSpan w:val="2"/>
            <w:vAlign w:val="center"/>
          </w:tcPr>
          <w:p w14:paraId="53FBED10" w14:textId="77777777" w:rsidR="00224010" w:rsidRPr="0017654D" w:rsidRDefault="00224010" w:rsidP="00E21521">
            <w:pPr>
              <w:jc w:val="center"/>
              <w:rPr>
                <w:rFonts w:ascii="Times New Roman" w:hAnsi="Times New Roman" w:cs="Times New Roman"/>
                <w:sz w:val="20"/>
                <w:szCs w:val="20"/>
                <w:lang w:val="kk-KZ"/>
              </w:rPr>
            </w:pPr>
            <w:r w:rsidRPr="0017654D">
              <w:rPr>
                <w:rFonts w:ascii="Times New Roman" w:hAnsi="Times New Roman" w:cs="Times New Roman"/>
                <w:sz w:val="20"/>
                <w:szCs w:val="20"/>
                <w:lang w:val="kk-KZ"/>
              </w:rPr>
              <w:t>Когнитивті компонент</w:t>
            </w:r>
          </w:p>
        </w:tc>
        <w:tc>
          <w:tcPr>
            <w:tcW w:w="1984" w:type="dxa"/>
            <w:gridSpan w:val="2"/>
            <w:vAlign w:val="center"/>
          </w:tcPr>
          <w:p w14:paraId="02C25236" w14:textId="77777777" w:rsidR="00224010" w:rsidRPr="0017654D" w:rsidRDefault="00224010" w:rsidP="00E21521">
            <w:pPr>
              <w:jc w:val="center"/>
              <w:rPr>
                <w:rFonts w:ascii="Times New Roman" w:hAnsi="Times New Roman" w:cs="Times New Roman"/>
                <w:sz w:val="20"/>
                <w:szCs w:val="20"/>
                <w:lang w:val="kk-KZ"/>
              </w:rPr>
            </w:pPr>
            <w:r w:rsidRPr="0017654D">
              <w:rPr>
                <w:rFonts w:ascii="Times New Roman" w:hAnsi="Times New Roman" w:cs="Times New Roman"/>
                <w:sz w:val="20"/>
                <w:szCs w:val="20"/>
                <w:lang w:val="kk-KZ"/>
              </w:rPr>
              <w:t>Аффективті компонент</w:t>
            </w:r>
          </w:p>
        </w:tc>
        <w:tc>
          <w:tcPr>
            <w:tcW w:w="2239" w:type="dxa"/>
            <w:gridSpan w:val="2"/>
            <w:vAlign w:val="center"/>
          </w:tcPr>
          <w:p w14:paraId="73D89B76" w14:textId="77777777" w:rsidR="00224010" w:rsidRPr="0017654D" w:rsidRDefault="00224010" w:rsidP="00E21521">
            <w:pPr>
              <w:jc w:val="center"/>
              <w:rPr>
                <w:rFonts w:ascii="Times New Roman" w:hAnsi="Times New Roman" w:cs="Times New Roman"/>
                <w:sz w:val="20"/>
                <w:szCs w:val="20"/>
                <w:lang w:val="kk-KZ"/>
              </w:rPr>
            </w:pPr>
            <w:r w:rsidRPr="0017654D">
              <w:rPr>
                <w:rFonts w:ascii="Times New Roman" w:hAnsi="Times New Roman" w:cs="Times New Roman"/>
                <w:sz w:val="20"/>
                <w:szCs w:val="20"/>
                <w:lang w:val="kk-KZ"/>
              </w:rPr>
              <w:t>Эмоционалды</w:t>
            </w:r>
            <w:r w:rsidRPr="0017654D">
              <w:rPr>
                <w:rFonts w:ascii="Times New Roman" w:hAnsi="Times New Roman" w:cs="Times New Roman"/>
                <w:sz w:val="20"/>
                <w:szCs w:val="20"/>
              </w:rPr>
              <w:t>-</w:t>
            </w:r>
            <w:r w:rsidRPr="0017654D">
              <w:rPr>
                <w:rFonts w:ascii="Times New Roman" w:hAnsi="Times New Roman" w:cs="Times New Roman"/>
                <w:sz w:val="20"/>
                <w:szCs w:val="20"/>
                <w:lang w:val="kk-KZ"/>
              </w:rPr>
              <w:t>ерікті компонент</w:t>
            </w:r>
          </w:p>
        </w:tc>
        <w:tc>
          <w:tcPr>
            <w:tcW w:w="2268" w:type="dxa"/>
            <w:vAlign w:val="center"/>
          </w:tcPr>
          <w:p w14:paraId="57D0E066" w14:textId="77777777" w:rsidR="00224010" w:rsidRPr="0017654D" w:rsidRDefault="00224010" w:rsidP="00E21521">
            <w:pPr>
              <w:jc w:val="center"/>
              <w:rPr>
                <w:rFonts w:ascii="Times New Roman" w:hAnsi="Times New Roman" w:cs="Times New Roman"/>
                <w:sz w:val="20"/>
                <w:szCs w:val="20"/>
                <w:lang w:val="kk-KZ"/>
              </w:rPr>
            </w:pPr>
            <w:r w:rsidRPr="0017654D">
              <w:rPr>
                <w:rFonts w:ascii="Times New Roman" w:hAnsi="Times New Roman" w:cs="Times New Roman"/>
                <w:sz w:val="20"/>
                <w:szCs w:val="20"/>
                <w:lang w:val="kk-KZ"/>
              </w:rPr>
              <w:t>Мінез-құлық</w:t>
            </w:r>
          </w:p>
        </w:tc>
      </w:tr>
      <w:tr w:rsidR="00224010" w:rsidRPr="00B87701" w14:paraId="57D11497" w14:textId="77777777" w:rsidTr="00A8683F">
        <w:tc>
          <w:tcPr>
            <w:tcW w:w="690" w:type="dxa"/>
            <w:vMerge/>
          </w:tcPr>
          <w:p w14:paraId="6C73FE99" w14:textId="77777777" w:rsidR="00224010" w:rsidRPr="0017654D" w:rsidRDefault="00224010" w:rsidP="00B971FF">
            <w:pPr>
              <w:rPr>
                <w:rFonts w:ascii="Times New Roman" w:hAnsi="Times New Roman" w:cs="Times New Roman"/>
                <w:sz w:val="20"/>
                <w:szCs w:val="20"/>
                <w:lang w:val="kk-KZ"/>
              </w:rPr>
            </w:pPr>
          </w:p>
        </w:tc>
        <w:tc>
          <w:tcPr>
            <w:tcW w:w="2458" w:type="dxa"/>
            <w:gridSpan w:val="2"/>
          </w:tcPr>
          <w:p w14:paraId="38FB2E18" w14:textId="77777777" w:rsidR="00224010" w:rsidRPr="0017654D" w:rsidRDefault="00224010" w:rsidP="00B971FF">
            <w:pPr>
              <w:rPr>
                <w:rFonts w:ascii="Times New Roman" w:hAnsi="Times New Roman" w:cs="Times New Roman"/>
                <w:sz w:val="20"/>
                <w:szCs w:val="20"/>
                <w:lang w:val="kk-KZ"/>
              </w:rPr>
            </w:pPr>
            <w:r w:rsidRPr="0017654D">
              <w:rPr>
                <w:rFonts w:ascii="Times New Roman" w:hAnsi="Times New Roman" w:cs="Times New Roman"/>
                <w:sz w:val="20"/>
                <w:szCs w:val="20"/>
              </w:rPr>
              <w:t>Әлеуметтік-</w:t>
            </w:r>
            <w:r w:rsidRPr="0017654D">
              <w:rPr>
                <w:rFonts w:ascii="Times New Roman" w:hAnsi="Times New Roman" w:cs="Times New Roman"/>
                <w:sz w:val="20"/>
                <w:szCs w:val="20"/>
                <w:lang w:val="kk-KZ"/>
              </w:rPr>
              <w:t>демографиялық сауалнама</w:t>
            </w:r>
          </w:p>
        </w:tc>
        <w:tc>
          <w:tcPr>
            <w:tcW w:w="1984" w:type="dxa"/>
            <w:gridSpan w:val="2"/>
          </w:tcPr>
          <w:p w14:paraId="17241887" w14:textId="0B2D9201" w:rsidR="00224010" w:rsidRPr="0017654D" w:rsidRDefault="00224010" w:rsidP="00B971FF">
            <w:pPr>
              <w:pStyle w:val="31"/>
              <w:tabs>
                <w:tab w:val="left" w:pos="426"/>
                <w:tab w:val="left" w:pos="993"/>
              </w:tabs>
              <w:spacing w:before="0"/>
              <w:ind w:left="34" w:right="3"/>
              <w:jc w:val="both"/>
              <w:rPr>
                <w:b w:val="0"/>
                <w:bCs w:val="0"/>
                <w:sz w:val="20"/>
                <w:szCs w:val="20"/>
                <w:lang w:val="kk-KZ"/>
              </w:rPr>
            </w:pPr>
            <w:r w:rsidRPr="0017654D">
              <w:rPr>
                <w:b w:val="0"/>
                <w:bCs w:val="0"/>
                <w:sz w:val="20"/>
                <w:szCs w:val="20"/>
                <w:lang w:val="kk-KZ"/>
              </w:rPr>
              <w:t>Б.Басстың тұлға бағ</w:t>
            </w:r>
            <w:r w:rsidR="00EB4A46" w:rsidRPr="0017654D">
              <w:rPr>
                <w:b w:val="0"/>
                <w:bCs w:val="0"/>
                <w:sz w:val="20"/>
                <w:szCs w:val="20"/>
                <w:lang w:val="kk-KZ"/>
              </w:rPr>
              <w:t xml:space="preserve">дарын </w:t>
            </w:r>
            <w:r w:rsidRPr="0017654D">
              <w:rPr>
                <w:b w:val="0"/>
                <w:bCs w:val="0"/>
                <w:sz w:val="20"/>
                <w:szCs w:val="20"/>
                <w:lang w:val="kk-KZ"/>
              </w:rPr>
              <w:t>анықтау (ориентациялық сауалнама) сауалнамасы;</w:t>
            </w:r>
          </w:p>
          <w:p w14:paraId="5ECDA34C" w14:textId="77777777" w:rsidR="00224010" w:rsidRPr="0017654D" w:rsidRDefault="00224010" w:rsidP="00B971FF">
            <w:pPr>
              <w:rPr>
                <w:rFonts w:ascii="Times New Roman" w:hAnsi="Times New Roman" w:cs="Times New Roman"/>
                <w:sz w:val="20"/>
                <w:szCs w:val="20"/>
                <w:lang w:val="kk-KZ"/>
              </w:rPr>
            </w:pPr>
          </w:p>
        </w:tc>
        <w:tc>
          <w:tcPr>
            <w:tcW w:w="2239" w:type="dxa"/>
            <w:gridSpan w:val="2"/>
          </w:tcPr>
          <w:p w14:paraId="11FE738D" w14:textId="1941BD9C" w:rsidR="00224010" w:rsidRPr="0017654D" w:rsidRDefault="004A0F3E" w:rsidP="00B971FF">
            <w:pPr>
              <w:pStyle w:val="31"/>
              <w:tabs>
                <w:tab w:val="left" w:pos="29"/>
                <w:tab w:val="left" w:pos="312"/>
              </w:tabs>
              <w:spacing w:before="0"/>
              <w:ind w:left="29" w:right="3"/>
              <w:rPr>
                <w:b w:val="0"/>
                <w:sz w:val="20"/>
                <w:szCs w:val="20"/>
                <w:lang w:val="kk-KZ"/>
              </w:rPr>
            </w:pPr>
            <w:r w:rsidRPr="0017654D">
              <w:rPr>
                <w:b w:val="0"/>
                <w:sz w:val="20"/>
                <w:szCs w:val="20"/>
                <w:lang w:val="kk-KZ"/>
              </w:rPr>
              <w:t>С.</w:t>
            </w:r>
            <w:r w:rsidR="00224010" w:rsidRPr="0017654D">
              <w:rPr>
                <w:b w:val="0"/>
                <w:sz w:val="20"/>
                <w:szCs w:val="20"/>
                <w:lang w:val="kk-KZ"/>
              </w:rPr>
              <w:t>Ратустың ассертивтілі</w:t>
            </w:r>
            <w:r w:rsidRPr="0017654D">
              <w:rPr>
                <w:b w:val="0"/>
                <w:sz w:val="20"/>
                <w:szCs w:val="20"/>
                <w:lang w:val="kk-KZ"/>
              </w:rPr>
              <w:t xml:space="preserve">к деңгейін </w:t>
            </w:r>
            <w:r w:rsidR="00224010" w:rsidRPr="0017654D">
              <w:rPr>
                <w:b w:val="0"/>
                <w:sz w:val="20"/>
                <w:szCs w:val="20"/>
                <w:lang w:val="kk-KZ"/>
              </w:rPr>
              <w:t>анықтау шкаласы (Rathus assertiveness schedule);</w:t>
            </w:r>
          </w:p>
          <w:p w14:paraId="7C685767" w14:textId="77777777" w:rsidR="00E21521" w:rsidRPr="0017654D" w:rsidRDefault="00224010" w:rsidP="00E21521">
            <w:pPr>
              <w:pStyle w:val="31"/>
              <w:tabs>
                <w:tab w:val="left" w:pos="29"/>
                <w:tab w:val="left" w:pos="312"/>
              </w:tabs>
              <w:spacing w:before="0"/>
              <w:ind w:left="29" w:right="3"/>
              <w:rPr>
                <w:b w:val="0"/>
                <w:sz w:val="20"/>
                <w:szCs w:val="20"/>
                <w:lang w:val="kk-KZ"/>
              </w:rPr>
            </w:pPr>
            <w:r w:rsidRPr="0017654D">
              <w:rPr>
                <w:b w:val="0"/>
                <w:sz w:val="20"/>
                <w:szCs w:val="20"/>
                <w:lang w:val="kk-KZ"/>
              </w:rPr>
              <w:t xml:space="preserve">Т. Новак пен </w:t>
            </w:r>
          </w:p>
          <w:p w14:paraId="4816EB7B" w14:textId="49EE1064" w:rsidR="00224010" w:rsidRPr="0017654D" w:rsidRDefault="00224010" w:rsidP="00E21521">
            <w:pPr>
              <w:pStyle w:val="31"/>
              <w:tabs>
                <w:tab w:val="left" w:pos="29"/>
                <w:tab w:val="left" w:pos="312"/>
              </w:tabs>
              <w:spacing w:before="0"/>
              <w:ind w:left="29" w:right="3"/>
              <w:rPr>
                <w:b w:val="0"/>
                <w:sz w:val="20"/>
                <w:szCs w:val="20"/>
                <w:lang w:val="kk-KZ"/>
              </w:rPr>
            </w:pPr>
            <w:r w:rsidRPr="0017654D">
              <w:rPr>
                <w:b w:val="0"/>
                <w:sz w:val="20"/>
                <w:szCs w:val="20"/>
                <w:lang w:val="kk-KZ"/>
              </w:rPr>
              <w:t>В. Каппонидің ассерти</w:t>
            </w:r>
            <w:r w:rsidR="00E21521" w:rsidRPr="0017654D">
              <w:rPr>
                <w:b w:val="0"/>
                <w:sz w:val="20"/>
                <w:szCs w:val="20"/>
                <w:lang w:val="kk-KZ"/>
              </w:rPr>
              <w:t>втілік деңгейін анықтау тестісі</w:t>
            </w:r>
          </w:p>
        </w:tc>
        <w:tc>
          <w:tcPr>
            <w:tcW w:w="2268" w:type="dxa"/>
          </w:tcPr>
          <w:p w14:paraId="3254976A" w14:textId="4A0A3C46" w:rsidR="00224010" w:rsidRPr="0017654D" w:rsidRDefault="00224010" w:rsidP="00B971FF">
            <w:pPr>
              <w:pStyle w:val="31"/>
              <w:tabs>
                <w:tab w:val="left" w:pos="0"/>
                <w:tab w:val="left" w:pos="171"/>
              </w:tabs>
              <w:spacing w:before="0"/>
              <w:ind w:left="29" w:right="3"/>
              <w:jc w:val="both"/>
              <w:rPr>
                <w:b w:val="0"/>
                <w:sz w:val="20"/>
                <w:szCs w:val="20"/>
                <w:lang w:val="kk-KZ"/>
              </w:rPr>
            </w:pPr>
            <w:r w:rsidRPr="0017654D">
              <w:rPr>
                <w:b w:val="0"/>
                <w:sz w:val="20"/>
                <w:szCs w:val="20"/>
                <w:lang w:val="kk-KZ"/>
              </w:rPr>
              <w:t>Дж. Роттердің бақылау  локусын зерттеу әдістемесі</w:t>
            </w:r>
            <w:r w:rsidR="00E21521" w:rsidRPr="0017654D">
              <w:rPr>
                <w:b w:val="0"/>
                <w:sz w:val="20"/>
                <w:szCs w:val="20"/>
                <w:lang w:val="kk-KZ"/>
              </w:rPr>
              <w:t>.</w:t>
            </w:r>
          </w:p>
          <w:p w14:paraId="72418D27" w14:textId="4A2BA3A9" w:rsidR="00224010" w:rsidRPr="0017654D" w:rsidRDefault="00224010" w:rsidP="00B971FF">
            <w:pPr>
              <w:rPr>
                <w:rFonts w:ascii="Times New Roman" w:hAnsi="Times New Roman" w:cs="Times New Roman"/>
                <w:sz w:val="20"/>
                <w:szCs w:val="20"/>
                <w:lang w:val="kk-KZ"/>
              </w:rPr>
            </w:pPr>
            <w:r w:rsidRPr="0017654D">
              <w:rPr>
                <w:rFonts w:ascii="Times New Roman" w:hAnsi="Times New Roman" w:cs="Times New Roman"/>
                <w:color w:val="000000"/>
                <w:sz w:val="20"/>
                <w:szCs w:val="20"/>
                <w:lang w:val="kk-KZ"/>
              </w:rPr>
              <w:t>Д.А.</w:t>
            </w:r>
            <w:r w:rsidR="00BF4A51" w:rsidRPr="0017654D">
              <w:rPr>
                <w:rFonts w:ascii="Times New Roman" w:hAnsi="Times New Roman" w:cs="Times New Roman"/>
                <w:color w:val="000000"/>
                <w:sz w:val="20"/>
                <w:szCs w:val="20"/>
                <w:lang w:val="kk-KZ"/>
              </w:rPr>
              <w:t> </w:t>
            </w:r>
            <w:r w:rsidRPr="0017654D">
              <w:rPr>
                <w:rFonts w:ascii="Times New Roman" w:hAnsi="Times New Roman" w:cs="Times New Roman"/>
                <w:color w:val="000000"/>
                <w:sz w:val="20"/>
                <w:szCs w:val="20"/>
                <w:lang w:val="kk-KZ"/>
              </w:rPr>
              <w:t>Леонтьевтің «Өмірлік мағыналық бағдарларын» анықтау әдістемесі</w:t>
            </w:r>
          </w:p>
        </w:tc>
      </w:tr>
      <w:tr w:rsidR="00224010" w:rsidRPr="00B87701" w14:paraId="56FD839A" w14:textId="77777777" w:rsidTr="00321DA1">
        <w:trPr>
          <w:trHeight w:val="337"/>
        </w:trPr>
        <w:tc>
          <w:tcPr>
            <w:tcW w:w="690" w:type="dxa"/>
            <w:vMerge/>
          </w:tcPr>
          <w:p w14:paraId="0B0FD5C7" w14:textId="77777777" w:rsidR="00224010" w:rsidRPr="0017654D" w:rsidRDefault="00224010" w:rsidP="00B971FF">
            <w:pPr>
              <w:rPr>
                <w:rFonts w:ascii="Times New Roman" w:hAnsi="Times New Roman" w:cs="Times New Roman"/>
                <w:sz w:val="20"/>
                <w:szCs w:val="20"/>
                <w:lang w:val="kk-KZ"/>
              </w:rPr>
            </w:pPr>
          </w:p>
        </w:tc>
        <w:tc>
          <w:tcPr>
            <w:tcW w:w="8949" w:type="dxa"/>
            <w:gridSpan w:val="7"/>
          </w:tcPr>
          <w:p w14:paraId="128016F6" w14:textId="47220F8E" w:rsidR="00522929" w:rsidRPr="0017654D" w:rsidRDefault="00224010" w:rsidP="00104FDB">
            <w:pPr>
              <w:jc w:val="center"/>
              <w:rPr>
                <w:rFonts w:ascii="Times New Roman" w:hAnsi="Times New Roman" w:cs="Times New Roman"/>
                <w:bCs/>
                <w:i/>
                <w:sz w:val="20"/>
                <w:szCs w:val="20"/>
                <w:lang w:val="kk-KZ"/>
              </w:rPr>
            </w:pPr>
            <w:r w:rsidRPr="0017654D">
              <w:rPr>
                <w:rFonts w:ascii="Times New Roman" w:hAnsi="Times New Roman" w:cs="Times New Roman"/>
                <w:bCs/>
                <w:i/>
                <w:sz w:val="20"/>
                <w:szCs w:val="20"/>
                <w:lang w:val="kk-KZ"/>
              </w:rPr>
              <w:t>Рефлексия және өзін-өзі бақылау</w:t>
            </w:r>
          </w:p>
        </w:tc>
      </w:tr>
    </w:tbl>
    <w:p w14:paraId="144F9482" w14:textId="77777777" w:rsidR="00384F7B" w:rsidRPr="0017654D" w:rsidRDefault="00384F7B" w:rsidP="00D208A2">
      <w:pPr>
        <w:tabs>
          <w:tab w:val="left" w:pos="1344"/>
        </w:tabs>
        <w:spacing w:after="0" w:line="240" w:lineRule="auto"/>
        <w:jc w:val="center"/>
        <w:rPr>
          <w:rFonts w:ascii="Times New Roman" w:hAnsi="Times New Roman" w:cs="Times New Roman"/>
          <w:sz w:val="16"/>
          <w:szCs w:val="16"/>
          <w:lang w:val="kk-KZ"/>
        </w:rPr>
      </w:pPr>
    </w:p>
    <w:p w14:paraId="2D6E6A71" w14:textId="7EB48EFF" w:rsidR="00CA4EB8" w:rsidRPr="0017654D" w:rsidRDefault="00E81F28" w:rsidP="00CA4EB8">
      <w:pPr>
        <w:tabs>
          <w:tab w:val="left" w:pos="1344"/>
        </w:tabs>
        <w:spacing w:after="0" w:line="240" w:lineRule="auto"/>
        <w:jc w:val="center"/>
        <w:rPr>
          <w:rFonts w:ascii="Times New Roman" w:eastAsia="Times New Roman" w:hAnsi="Times New Roman" w:cs="Times New Roman"/>
          <w:sz w:val="28"/>
          <w:szCs w:val="28"/>
          <w:lang w:val="kk-KZ"/>
        </w:rPr>
      </w:pPr>
      <w:r w:rsidRPr="0017654D">
        <w:rPr>
          <w:rFonts w:ascii="Times New Roman" w:hAnsi="Times New Roman" w:cs="Times New Roman"/>
          <w:sz w:val="28"/>
          <w:szCs w:val="28"/>
          <w:lang w:val="kk-KZ"/>
        </w:rPr>
        <w:t xml:space="preserve">Сурет 2.4 – </w:t>
      </w:r>
      <w:r w:rsidR="00D46FB8" w:rsidRPr="0017654D">
        <w:rPr>
          <w:rFonts w:ascii="Times New Roman" w:eastAsia="Times New Roman" w:hAnsi="Times New Roman" w:cs="Times New Roman"/>
          <w:sz w:val="28"/>
          <w:szCs w:val="28"/>
          <w:lang w:val="kk-KZ"/>
        </w:rPr>
        <w:t>ЖОО-дағы</w:t>
      </w:r>
      <w:r w:rsidRPr="0017654D">
        <w:rPr>
          <w:rFonts w:ascii="Times New Roman" w:eastAsia="Times New Roman" w:hAnsi="Times New Roman" w:cs="Times New Roman"/>
          <w:sz w:val="28"/>
          <w:szCs w:val="28"/>
          <w:lang w:val="kk-KZ"/>
        </w:rPr>
        <w:t xml:space="preserve"> білім алушыларында ассертивтілікті дамыту негіздерінің құрылымдық-мазмұндық моделі</w:t>
      </w:r>
    </w:p>
    <w:p w14:paraId="22820E18" w14:textId="77777777" w:rsidR="00CA4EB8" w:rsidRPr="0017654D" w:rsidRDefault="00CA4EB8" w:rsidP="00D208A2">
      <w:pPr>
        <w:tabs>
          <w:tab w:val="left" w:pos="1344"/>
        </w:tabs>
        <w:spacing w:after="0" w:line="240" w:lineRule="auto"/>
        <w:jc w:val="center"/>
        <w:rPr>
          <w:rFonts w:ascii="Times New Roman" w:eastAsia="Times New Roman" w:hAnsi="Times New Roman" w:cs="Times New Roman"/>
          <w:sz w:val="16"/>
          <w:szCs w:val="16"/>
          <w:lang w:val="kk-KZ"/>
        </w:rPr>
      </w:pPr>
    </w:p>
    <w:p w14:paraId="747757F8" w14:textId="5ECC595B" w:rsidR="00E81F28" w:rsidRPr="0017654D" w:rsidRDefault="00BF4A51" w:rsidP="00BF4A51">
      <w:pPr>
        <w:tabs>
          <w:tab w:val="left" w:pos="1344"/>
        </w:tabs>
        <w:spacing w:after="0" w:line="240" w:lineRule="auto"/>
        <w:ind w:firstLine="709"/>
        <w:jc w:val="both"/>
        <w:rPr>
          <w:rFonts w:ascii="Times New Roman" w:eastAsia="Times New Roman" w:hAnsi="Times New Roman" w:cs="Times New Roman"/>
          <w:sz w:val="24"/>
          <w:szCs w:val="24"/>
          <w:lang w:val="kk-KZ"/>
        </w:rPr>
      </w:pPr>
      <w:r w:rsidRPr="0017654D">
        <w:rPr>
          <w:rFonts w:ascii="Times New Roman" w:hAnsi="Times New Roman" w:cs="Times New Roman"/>
          <w:sz w:val="24"/>
          <w:szCs w:val="24"/>
          <w:lang w:val="kk-KZ"/>
        </w:rPr>
        <w:t xml:space="preserve">Ескерту – </w:t>
      </w:r>
      <w:r w:rsidRPr="0017654D">
        <w:rPr>
          <w:rStyle w:val="rynqvb"/>
          <w:rFonts w:ascii="Times New Roman" w:hAnsi="Times New Roman" w:cs="Times New Roman"/>
          <w:sz w:val="24"/>
          <w:szCs w:val="24"/>
          <w:lang w:val="kk-KZ"/>
        </w:rPr>
        <w:t>Автор құрастырған</w:t>
      </w:r>
    </w:p>
    <w:p w14:paraId="4C00FFAA" w14:textId="77777777" w:rsidR="00384F7B" w:rsidRPr="0017654D" w:rsidRDefault="00384F7B" w:rsidP="0043276F">
      <w:pPr>
        <w:pStyle w:val="ac"/>
        <w:spacing w:before="0" w:beforeAutospacing="0" w:after="0" w:afterAutospacing="0"/>
        <w:ind w:right="3" w:firstLine="567"/>
        <w:jc w:val="both"/>
        <w:textAlignment w:val="top"/>
        <w:rPr>
          <w:sz w:val="28"/>
          <w:szCs w:val="28"/>
          <w:lang w:val="kk-KZ"/>
        </w:rPr>
      </w:pPr>
    </w:p>
    <w:p w14:paraId="25D77861" w14:textId="5017B4DA" w:rsidR="007B2373" w:rsidRPr="0017654D" w:rsidRDefault="00D46FB8" w:rsidP="00384F7B">
      <w:pPr>
        <w:pStyle w:val="ac"/>
        <w:spacing w:before="0" w:beforeAutospacing="0" w:after="0" w:afterAutospacing="0"/>
        <w:ind w:right="3" w:firstLine="709"/>
        <w:jc w:val="both"/>
        <w:textAlignment w:val="top"/>
        <w:rPr>
          <w:color w:val="000000"/>
          <w:sz w:val="28"/>
          <w:szCs w:val="28"/>
          <w:lang w:val="kk-KZ"/>
        </w:rPr>
      </w:pPr>
      <w:r w:rsidRPr="0017654D">
        <w:rPr>
          <w:sz w:val="28"/>
          <w:szCs w:val="28"/>
          <w:lang w:val="kk-KZ"/>
        </w:rPr>
        <w:t>ЖОО-дағы</w:t>
      </w:r>
      <w:r w:rsidR="007B2373" w:rsidRPr="0017654D">
        <w:rPr>
          <w:sz w:val="28"/>
          <w:szCs w:val="28"/>
          <w:lang w:val="kk-KZ"/>
        </w:rPr>
        <w:t xml:space="preserve"> білім алушыларында ассертивтілікті дамыту негіздерінің құрылымдық-мазмұндық моделі </w:t>
      </w:r>
      <w:r w:rsidR="007B2373" w:rsidRPr="0017654D">
        <w:rPr>
          <w:color w:val="000000"/>
          <w:sz w:val="28"/>
          <w:szCs w:val="28"/>
          <w:lang w:val="kk-KZ"/>
        </w:rPr>
        <w:t>бойынша жұмыс барысында білім алушылар өз ойлары мен сезімдерін сындарлы түрде жеткізе білуге, жеке шекараларды белгілеуге, жанжалдарды шешуге және командада жұмыс істеу дағдыларын дамытуға мүмкіндіктерді пайдалана алады.</w:t>
      </w:r>
    </w:p>
    <w:p w14:paraId="2E8C4B18" w14:textId="1409FAE5" w:rsidR="002415C7" w:rsidRPr="0017654D" w:rsidRDefault="007B2373" w:rsidP="00384F7B">
      <w:pPr>
        <w:pStyle w:val="ac"/>
        <w:spacing w:before="0" w:beforeAutospacing="0" w:after="0" w:afterAutospacing="0"/>
        <w:ind w:right="3" w:firstLine="709"/>
        <w:jc w:val="both"/>
        <w:textAlignment w:val="top"/>
        <w:rPr>
          <w:color w:val="000000"/>
          <w:sz w:val="28"/>
          <w:szCs w:val="28"/>
          <w:lang w:val="kk-KZ"/>
        </w:rPr>
      </w:pPr>
      <w:r w:rsidRPr="0017654D">
        <w:rPr>
          <w:color w:val="000000"/>
          <w:sz w:val="28"/>
          <w:szCs w:val="28"/>
          <w:lang w:val="kk-KZ"/>
        </w:rPr>
        <w:t>Жоғары оқу орындарында ассертивтілікті дамытудың педагогикалық және психологиялық негіздерін анықтау мен модельдеу</w:t>
      </w:r>
      <w:r w:rsidR="002415C7" w:rsidRPr="0017654D">
        <w:rPr>
          <w:color w:val="000000"/>
          <w:sz w:val="28"/>
          <w:szCs w:val="28"/>
          <w:lang w:val="kk-KZ"/>
        </w:rPr>
        <w:t>дің</w:t>
      </w:r>
      <w:r w:rsidRPr="0017654D">
        <w:rPr>
          <w:color w:val="000000"/>
          <w:sz w:val="28"/>
          <w:szCs w:val="28"/>
          <w:lang w:val="kk-KZ"/>
        </w:rPr>
        <w:t xml:space="preserve"> жүйелі тәсілі</w:t>
      </w:r>
      <w:r w:rsidR="002415C7" w:rsidRPr="0017654D">
        <w:rPr>
          <w:color w:val="000000"/>
          <w:sz w:val="28"/>
          <w:szCs w:val="28"/>
          <w:lang w:val="kk-KZ"/>
        </w:rPr>
        <w:t xml:space="preserve"> білім алушылардың</w:t>
      </w:r>
      <w:r w:rsidRPr="0017654D">
        <w:rPr>
          <w:color w:val="000000"/>
          <w:sz w:val="28"/>
          <w:szCs w:val="28"/>
          <w:lang w:val="kk-KZ"/>
        </w:rPr>
        <w:t xml:space="preserve"> жеке және кәсіби қалыптасуына әсер ете отырып, </w:t>
      </w:r>
      <w:r w:rsidR="002415C7" w:rsidRPr="0017654D">
        <w:rPr>
          <w:color w:val="000000"/>
          <w:sz w:val="28"/>
          <w:szCs w:val="28"/>
          <w:lang w:val="kk-KZ"/>
        </w:rPr>
        <w:t xml:space="preserve">ассертивтілік </w:t>
      </w:r>
      <w:r w:rsidRPr="0017654D">
        <w:rPr>
          <w:color w:val="000000"/>
          <w:sz w:val="28"/>
          <w:szCs w:val="28"/>
          <w:lang w:val="kk-KZ"/>
        </w:rPr>
        <w:t>қасиеті</w:t>
      </w:r>
      <w:r w:rsidR="002415C7" w:rsidRPr="0017654D">
        <w:rPr>
          <w:color w:val="000000"/>
          <w:sz w:val="28"/>
          <w:szCs w:val="28"/>
          <w:lang w:val="kk-KZ"/>
        </w:rPr>
        <w:t>ні</w:t>
      </w:r>
      <w:r w:rsidRPr="0017654D">
        <w:rPr>
          <w:color w:val="000000"/>
          <w:sz w:val="28"/>
          <w:szCs w:val="28"/>
          <w:lang w:val="kk-KZ"/>
        </w:rPr>
        <w:t xml:space="preserve">ң жан-жақты қалыптасуын қамтамасыз етеді. Оқытудың белсенді әдістері мен технологиялары (тренингтер, кейс-әдістер, </w:t>
      </w:r>
      <w:r w:rsidR="002415C7" w:rsidRPr="0017654D">
        <w:rPr>
          <w:color w:val="000000"/>
          <w:sz w:val="28"/>
          <w:szCs w:val="28"/>
          <w:lang w:val="kk-KZ"/>
        </w:rPr>
        <w:t>пікірталас және т.б.</w:t>
      </w:r>
      <w:r w:rsidRPr="0017654D">
        <w:rPr>
          <w:color w:val="000000"/>
          <w:sz w:val="28"/>
          <w:szCs w:val="28"/>
          <w:lang w:val="kk-KZ"/>
        </w:rPr>
        <w:t>) ассертивтілік</w:t>
      </w:r>
      <w:r w:rsidR="002415C7" w:rsidRPr="0017654D">
        <w:rPr>
          <w:color w:val="000000"/>
          <w:sz w:val="28"/>
          <w:szCs w:val="28"/>
          <w:lang w:val="kk-KZ"/>
        </w:rPr>
        <w:t xml:space="preserve">ті </w:t>
      </w:r>
      <w:r w:rsidRPr="0017654D">
        <w:rPr>
          <w:color w:val="000000"/>
          <w:sz w:val="28"/>
          <w:szCs w:val="28"/>
          <w:lang w:val="kk-KZ"/>
        </w:rPr>
        <w:t>қалыптастыр</w:t>
      </w:r>
      <w:r w:rsidR="002415C7" w:rsidRPr="0017654D">
        <w:rPr>
          <w:color w:val="000000"/>
          <w:sz w:val="28"/>
          <w:szCs w:val="28"/>
          <w:lang w:val="kk-KZ"/>
        </w:rPr>
        <w:t xml:space="preserve">уы тиімді етеді, сондай-ақ </w:t>
      </w:r>
      <w:r w:rsidRPr="0017654D">
        <w:rPr>
          <w:color w:val="000000"/>
          <w:sz w:val="28"/>
          <w:szCs w:val="28"/>
          <w:lang w:val="kk-KZ"/>
        </w:rPr>
        <w:t>модельд</w:t>
      </w:r>
      <w:r w:rsidR="006D0ECC" w:rsidRPr="0017654D">
        <w:rPr>
          <w:color w:val="000000"/>
          <w:sz w:val="28"/>
          <w:szCs w:val="28"/>
          <w:lang w:val="kk-KZ"/>
        </w:rPr>
        <w:t>і</w:t>
      </w:r>
      <w:r w:rsidRPr="0017654D">
        <w:rPr>
          <w:color w:val="000000"/>
          <w:sz w:val="28"/>
          <w:szCs w:val="28"/>
          <w:lang w:val="kk-KZ"/>
        </w:rPr>
        <w:t xml:space="preserve">ң </w:t>
      </w:r>
      <w:r w:rsidR="002415C7" w:rsidRPr="0017654D">
        <w:rPr>
          <w:sz w:val="28"/>
          <w:szCs w:val="28"/>
          <w:lang w:val="kk-KZ"/>
        </w:rPr>
        <w:t>бақылау-диагностикалық</w:t>
      </w:r>
      <w:r w:rsidR="002415C7" w:rsidRPr="0017654D">
        <w:rPr>
          <w:color w:val="000000"/>
          <w:sz w:val="28"/>
          <w:szCs w:val="28"/>
          <w:lang w:val="kk-KZ"/>
        </w:rPr>
        <w:t xml:space="preserve"> модул</w:t>
      </w:r>
      <w:r w:rsidR="005D31C9" w:rsidRPr="0017654D">
        <w:rPr>
          <w:color w:val="000000"/>
          <w:sz w:val="28"/>
          <w:szCs w:val="28"/>
          <w:lang w:val="kk-KZ"/>
        </w:rPr>
        <w:t xml:space="preserve">і </w:t>
      </w:r>
      <w:r w:rsidRPr="0017654D">
        <w:rPr>
          <w:color w:val="000000"/>
          <w:sz w:val="28"/>
          <w:szCs w:val="28"/>
          <w:lang w:val="kk-KZ"/>
        </w:rPr>
        <w:t xml:space="preserve">маңызды элементі болып табылады, өйткені ол </w:t>
      </w:r>
      <w:r w:rsidR="002415C7" w:rsidRPr="0017654D">
        <w:rPr>
          <w:color w:val="000000"/>
          <w:sz w:val="28"/>
          <w:szCs w:val="28"/>
          <w:lang w:val="kk-KZ"/>
        </w:rPr>
        <w:t xml:space="preserve">білім алушылардың </w:t>
      </w:r>
      <w:r w:rsidRPr="0017654D">
        <w:rPr>
          <w:color w:val="000000"/>
          <w:sz w:val="28"/>
          <w:szCs w:val="28"/>
          <w:lang w:val="kk-KZ"/>
        </w:rPr>
        <w:t>өз әрекеттері, эмоциялары және басқалармен өзара әрекеттесу нәтижелері туралы хабардар болуына ықпал етеді</w:t>
      </w:r>
      <w:r w:rsidR="002415C7" w:rsidRPr="0017654D">
        <w:rPr>
          <w:color w:val="000000"/>
          <w:sz w:val="28"/>
          <w:szCs w:val="28"/>
          <w:lang w:val="kk-KZ"/>
        </w:rPr>
        <w:t>, ассертивтілік деңгейін бақылап, түзетуге мүмкіндік береді.</w:t>
      </w:r>
      <w:r w:rsidRPr="0017654D">
        <w:rPr>
          <w:color w:val="000000"/>
          <w:sz w:val="28"/>
          <w:szCs w:val="28"/>
          <w:lang w:val="kk-KZ"/>
        </w:rPr>
        <w:t xml:space="preserve"> </w:t>
      </w:r>
      <w:r w:rsidR="002415C7" w:rsidRPr="0017654D">
        <w:rPr>
          <w:color w:val="000000"/>
          <w:sz w:val="28"/>
          <w:szCs w:val="28"/>
          <w:lang w:val="kk-KZ"/>
        </w:rPr>
        <w:t xml:space="preserve">Білім алушылармен </w:t>
      </w:r>
      <w:r w:rsidRPr="0017654D">
        <w:rPr>
          <w:color w:val="000000"/>
          <w:sz w:val="28"/>
          <w:szCs w:val="28"/>
          <w:lang w:val="kk-KZ"/>
        </w:rPr>
        <w:t xml:space="preserve">жұмыс істеудегі сараланған тәсіл олардың жеке дамуының жеке ерекшеліктерін ескеруге мүмкіндік береді, бұл процесті нәтижелі етеді. Ассертивтілікті дамытудағы </w:t>
      </w:r>
      <w:r w:rsidR="002415C7" w:rsidRPr="0017654D">
        <w:rPr>
          <w:color w:val="000000"/>
          <w:sz w:val="28"/>
          <w:szCs w:val="28"/>
          <w:lang w:val="kk-KZ"/>
        </w:rPr>
        <w:t xml:space="preserve">оқытушылардың </w:t>
      </w:r>
      <w:r w:rsidRPr="0017654D">
        <w:rPr>
          <w:color w:val="000000"/>
          <w:sz w:val="28"/>
          <w:szCs w:val="28"/>
          <w:lang w:val="kk-KZ"/>
        </w:rPr>
        <w:t xml:space="preserve">рөлі білім беру және сабақтан тыс жұмыстарда ассертивті мінез-құлықты қолдау, оқыту және </w:t>
      </w:r>
      <w:r w:rsidR="002415C7" w:rsidRPr="0017654D">
        <w:rPr>
          <w:color w:val="000000"/>
          <w:sz w:val="28"/>
          <w:szCs w:val="28"/>
          <w:lang w:val="kk-KZ"/>
        </w:rPr>
        <w:t xml:space="preserve">үлгі </w:t>
      </w:r>
      <w:r w:rsidRPr="0017654D">
        <w:rPr>
          <w:color w:val="000000"/>
          <w:sz w:val="28"/>
          <w:szCs w:val="28"/>
          <w:lang w:val="kk-KZ"/>
        </w:rPr>
        <w:t xml:space="preserve">көрсету болып табылады. Білім беру ортасының әсері </w:t>
      </w:r>
      <w:r w:rsidR="002415C7" w:rsidRPr="0017654D">
        <w:rPr>
          <w:color w:val="000000"/>
          <w:sz w:val="28"/>
          <w:szCs w:val="28"/>
          <w:lang w:val="kk-KZ"/>
        </w:rPr>
        <w:t>білім алушылардың</w:t>
      </w:r>
      <w:r w:rsidRPr="0017654D">
        <w:rPr>
          <w:color w:val="000000"/>
          <w:sz w:val="28"/>
          <w:szCs w:val="28"/>
          <w:lang w:val="kk-KZ"/>
        </w:rPr>
        <w:t xml:space="preserve"> өз ойлары мен сезімдерін білдіруде қауіпсіз, сенімді және еркін сезінетін жағдайлар жасау қажеттілігін көрсетеді. ЖОО білім алушыларының ассертивтілігін дамытудың құрылымдық-мазмұндық моделі кешенді іске асыруда өзінің тиімділігін </w:t>
      </w:r>
      <w:r w:rsidR="002415C7" w:rsidRPr="0017654D">
        <w:rPr>
          <w:color w:val="000000"/>
          <w:sz w:val="28"/>
          <w:szCs w:val="28"/>
          <w:lang w:val="kk-KZ"/>
        </w:rPr>
        <w:t xml:space="preserve">көрсетіп, білім беру мекемесінің </w:t>
      </w:r>
      <w:r w:rsidRPr="0017654D">
        <w:rPr>
          <w:color w:val="000000"/>
          <w:sz w:val="28"/>
          <w:szCs w:val="28"/>
          <w:lang w:val="kk-KZ"/>
        </w:rPr>
        <w:t>ерекшелігіне қарай бейімдел</w:t>
      </w:r>
      <w:r w:rsidR="002415C7" w:rsidRPr="0017654D">
        <w:rPr>
          <w:color w:val="000000"/>
          <w:sz w:val="28"/>
          <w:szCs w:val="28"/>
          <w:lang w:val="kk-KZ"/>
        </w:rPr>
        <w:t>іп, өзгеруі</w:t>
      </w:r>
      <w:r w:rsidRPr="0017654D">
        <w:rPr>
          <w:color w:val="000000"/>
          <w:sz w:val="28"/>
          <w:szCs w:val="28"/>
          <w:lang w:val="kk-KZ"/>
        </w:rPr>
        <w:t xml:space="preserve"> мүмкін.</w:t>
      </w:r>
      <w:r w:rsidR="002415C7" w:rsidRPr="0017654D">
        <w:rPr>
          <w:color w:val="000000"/>
          <w:sz w:val="28"/>
          <w:szCs w:val="28"/>
          <w:lang w:val="kk-KZ"/>
        </w:rPr>
        <w:t xml:space="preserve"> </w:t>
      </w:r>
    </w:p>
    <w:p w14:paraId="096A85C3" w14:textId="5E5EA8A2" w:rsidR="00FC495B" w:rsidRPr="0017654D" w:rsidRDefault="00FC495B" w:rsidP="00384F7B">
      <w:pPr>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Олай болса, бұл бөлім бойынша </w:t>
      </w:r>
      <w:r w:rsidR="000E5AAC" w:rsidRPr="0017654D">
        <w:rPr>
          <w:rFonts w:ascii="Times New Roman" w:hAnsi="Times New Roman" w:cs="Times New Roman"/>
          <w:sz w:val="28"/>
          <w:szCs w:val="28"/>
          <w:lang w:val="kk-KZ"/>
        </w:rPr>
        <w:t xml:space="preserve">келесі </w:t>
      </w:r>
      <w:r w:rsidRPr="0017654D">
        <w:rPr>
          <w:rFonts w:ascii="Times New Roman" w:hAnsi="Times New Roman" w:cs="Times New Roman"/>
          <w:sz w:val="28"/>
          <w:szCs w:val="28"/>
          <w:lang w:val="kk-KZ"/>
        </w:rPr>
        <w:t>қорытынды жасаймыз:</w:t>
      </w:r>
    </w:p>
    <w:p w14:paraId="7C1F8D58" w14:textId="00B157DA" w:rsidR="009961CB" w:rsidRPr="0017654D" w:rsidRDefault="009961CB" w:rsidP="003F6EB3">
      <w:pPr>
        <w:pStyle w:val="a9"/>
        <w:numPr>
          <w:ilvl w:val="0"/>
          <w:numId w:val="43"/>
        </w:numPr>
        <w:tabs>
          <w:tab w:val="left" w:pos="993"/>
        </w:tabs>
        <w:ind w:left="0" w:right="3" w:firstLine="709"/>
        <w:jc w:val="both"/>
        <w:rPr>
          <w:sz w:val="28"/>
          <w:szCs w:val="28"/>
          <w:lang w:val="kk-KZ"/>
        </w:rPr>
      </w:pPr>
      <w:r w:rsidRPr="0017654D">
        <w:rPr>
          <w:sz w:val="28"/>
          <w:szCs w:val="28"/>
          <w:lang w:val="kk-KZ"/>
        </w:rPr>
        <w:t>Ж</w:t>
      </w:r>
      <w:r w:rsidR="00217D06" w:rsidRPr="0017654D">
        <w:rPr>
          <w:sz w:val="28"/>
          <w:szCs w:val="28"/>
          <w:lang w:val="kk-KZ"/>
        </w:rPr>
        <w:t xml:space="preserve">оғары оқу орындарының білім алушыларының ассертивтілігін дамытудың құрылымдық-мазмұндық моделі </w:t>
      </w:r>
      <w:r w:rsidRPr="0017654D">
        <w:rPr>
          <w:sz w:val="28"/>
          <w:szCs w:val="28"/>
          <w:lang w:val="kk-KZ"/>
        </w:rPr>
        <w:t>олардың</w:t>
      </w:r>
      <w:r w:rsidR="00217D06" w:rsidRPr="0017654D">
        <w:rPr>
          <w:sz w:val="28"/>
          <w:szCs w:val="28"/>
          <w:lang w:val="kk-KZ"/>
        </w:rPr>
        <w:t xml:space="preserve"> қазіргі қоғамда және кәсіби ортада табысты бейімделуі үшін қажетті сенімді, ашық және сындарлы мінез-құлқын қалыптастырудың кешенді тәсілі болып табылады</w:t>
      </w:r>
      <w:r w:rsidRPr="0017654D">
        <w:rPr>
          <w:sz w:val="28"/>
          <w:szCs w:val="28"/>
          <w:lang w:val="kk-KZ"/>
        </w:rPr>
        <w:t>;</w:t>
      </w:r>
      <w:r w:rsidR="00217D06" w:rsidRPr="0017654D">
        <w:rPr>
          <w:sz w:val="28"/>
          <w:szCs w:val="28"/>
          <w:lang w:val="kk-KZ"/>
        </w:rPr>
        <w:t xml:space="preserve"> </w:t>
      </w:r>
    </w:p>
    <w:p w14:paraId="493D7B20" w14:textId="24F717BA" w:rsidR="00217D06" w:rsidRPr="0017654D" w:rsidRDefault="00217D06" w:rsidP="003F6EB3">
      <w:pPr>
        <w:pStyle w:val="a9"/>
        <w:numPr>
          <w:ilvl w:val="0"/>
          <w:numId w:val="43"/>
        </w:numPr>
        <w:tabs>
          <w:tab w:val="left" w:pos="993"/>
        </w:tabs>
        <w:ind w:left="0" w:right="3" w:firstLine="709"/>
        <w:jc w:val="both"/>
        <w:rPr>
          <w:sz w:val="28"/>
          <w:szCs w:val="28"/>
          <w:lang w:val="kk-KZ"/>
        </w:rPr>
      </w:pPr>
      <w:r w:rsidRPr="0017654D">
        <w:rPr>
          <w:sz w:val="28"/>
          <w:szCs w:val="28"/>
          <w:lang w:val="kk-KZ"/>
        </w:rPr>
        <w:t xml:space="preserve">Модель жеке, коммуникативті және әлеуметтік маңызды құзыреттерді дамытуға бағытталған теориялық негізделген психологиялық-педагогикалық принциптерге негізделген. Оны іске асыру </w:t>
      </w:r>
      <w:r w:rsidR="00D82A34" w:rsidRPr="0017654D">
        <w:rPr>
          <w:sz w:val="28"/>
          <w:szCs w:val="28"/>
          <w:lang w:val="kk-KZ"/>
        </w:rPr>
        <w:t>келесіні</w:t>
      </w:r>
      <w:r w:rsidRPr="0017654D">
        <w:rPr>
          <w:sz w:val="28"/>
          <w:szCs w:val="28"/>
          <w:lang w:val="kk-KZ"/>
        </w:rPr>
        <w:t xml:space="preserve"> қамтамасыз етеді: </w:t>
      </w:r>
    </w:p>
    <w:p w14:paraId="3A9E3972" w14:textId="7E956E8B" w:rsidR="00217D06" w:rsidRPr="0017654D" w:rsidRDefault="00541E0B" w:rsidP="003F6EB3">
      <w:pPr>
        <w:pStyle w:val="a9"/>
        <w:numPr>
          <w:ilvl w:val="0"/>
          <w:numId w:val="44"/>
        </w:numPr>
        <w:tabs>
          <w:tab w:val="left" w:pos="1134"/>
        </w:tabs>
        <w:ind w:left="0" w:right="3" w:firstLine="851"/>
        <w:jc w:val="both"/>
        <w:rPr>
          <w:sz w:val="28"/>
          <w:szCs w:val="28"/>
          <w:lang w:val="kk-KZ"/>
        </w:rPr>
      </w:pPr>
      <w:r w:rsidRPr="0017654D">
        <w:rPr>
          <w:sz w:val="28"/>
          <w:szCs w:val="28"/>
          <w:lang w:val="kk-KZ"/>
        </w:rPr>
        <w:t>ө</w:t>
      </w:r>
      <w:r w:rsidR="00217D06" w:rsidRPr="0017654D">
        <w:rPr>
          <w:sz w:val="28"/>
          <w:szCs w:val="28"/>
          <w:lang w:val="kk-KZ"/>
        </w:rPr>
        <w:t>зін-өзі реттеу, тиімді қарым-қатынас және жанжалдарды шешу дағдыларын жүйелі дамыту</w:t>
      </w:r>
      <w:r w:rsidRPr="0017654D">
        <w:rPr>
          <w:sz w:val="28"/>
          <w:szCs w:val="28"/>
          <w:lang w:val="kk-KZ"/>
        </w:rPr>
        <w:t>;</w:t>
      </w:r>
      <w:r w:rsidR="00217D06" w:rsidRPr="0017654D">
        <w:rPr>
          <w:sz w:val="28"/>
          <w:szCs w:val="28"/>
          <w:lang w:val="kk-KZ"/>
        </w:rPr>
        <w:t xml:space="preserve"> </w:t>
      </w:r>
    </w:p>
    <w:p w14:paraId="40CC254C" w14:textId="4D7CDE6B" w:rsidR="00217D06" w:rsidRPr="0017654D" w:rsidRDefault="00541E0B" w:rsidP="003F6EB3">
      <w:pPr>
        <w:pStyle w:val="a9"/>
        <w:numPr>
          <w:ilvl w:val="0"/>
          <w:numId w:val="44"/>
        </w:numPr>
        <w:tabs>
          <w:tab w:val="left" w:pos="1134"/>
        </w:tabs>
        <w:ind w:left="0" w:right="3" w:firstLine="851"/>
        <w:jc w:val="both"/>
        <w:rPr>
          <w:sz w:val="28"/>
          <w:szCs w:val="28"/>
          <w:lang w:val="kk-KZ"/>
        </w:rPr>
      </w:pPr>
      <w:r w:rsidRPr="0017654D">
        <w:rPr>
          <w:sz w:val="28"/>
          <w:szCs w:val="28"/>
          <w:lang w:val="kk-KZ"/>
        </w:rPr>
        <w:t>ө</w:t>
      </w:r>
      <w:r w:rsidR="00217D06" w:rsidRPr="0017654D">
        <w:rPr>
          <w:sz w:val="28"/>
          <w:szCs w:val="28"/>
          <w:lang w:val="kk-KZ"/>
        </w:rPr>
        <w:t xml:space="preserve">з құндылықтарын, мақсаттарын және басқалармен өзара әрекеттесу тәсілдерін түсіну арқылы білім алушылардың жеке </w:t>
      </w:r>
      <w:r w:rsidRPr="0017654D">
        <w:rPr>
          <w:sz w:val="28"/>
          <w:szCs w:val="28"/>
          <w:lang w:val="kk-KZ"/>
        </w:rPr>
        <w:t xml:space="preserve">тұлғалық </w:t>
      </w:r>
      <w:r w:rsidR="00217D06" w:rsidRPr="0017654D">
        <w:rPr>
          <w:sz w:val="28"/>
          <w:szCs w:val="28"/>
          <w:lang w:val="kk-KZ"/>
        </w:rPr>
        <w:t>өсуі</w:t>
      </w:r>
      <w:r w:rsidRPr="0017654D">
        <w:rPr>
          <w:sz w:val="28"/>
          <w:szCs w:val="28"/>
          <w:lang w:val="kk-KZ"/>
        </w:rPr>
        <w:t>;</w:t>
      </w:r>
    </w:p>
    <w:p w14:paraId="03E30FC5" w14:textId="77777777" w:rsidR="00541E0B" w:rsidRPr="0017654D" w:rsidRDefault="00541E0B" w:rsidP="003F6EB3">
      <w:pPr>
        <w:pStyle w:val="a9"/>
        <w:numPr>
          <w:ilvl w:val="0"/>
          <w:numId w:val="44"/>
        </w:numPr>
        <w:tabs>
          <w:tab w:val="left" w:pos="1134"/>
        </w:tabs>
        <w:ind w:left="0" w:right="3" w:firstLine="851"/>
        <w:jc w:val="both"/>
        <w:rPr>
          <w:sz w:val="28"/>
          <w:szCs w:val="28"/>
          <w:lang w:val="kk-KZ"/>
        </w:rPr>
      </w:pPr>
      <w:r w:rsidRPr="0017654D">
        <w:rPr>
          <w:sz w:val="28"/>
          <w:szCs w:val="28"/>
          <w:lang w:val="kk-KZ"/>
        </w:rPr>
        <w:t xml:space="preserve">білім алушылардың </w:t>
      </w:r>
      <w:r w:rsidR="00217D06" w:rsidRPr="0017654D">
        <w:rPr>
          <w:sz w:val="28"/>
          <w:szCs w:val="28"/>
          <w:lang w:val="kk-KZ"/>
        </w:rPr>
        <w:t>өз ойлары мен сезімдерін өздеріне және басқаларға құрметпен білдіру қабілетін қалыптастыру</w:t>
      </w:r>
      <w:r w:rsidRPr="0017654D">
        <w:rPr>
          <w:sz w:val="28"/>
          <w:szCs w:val="28"/>
          <w:lang w:val="kk-KZ"/>
        </w:rPr>
        <w:t xml:space="preserve">. </w:t>
      </w:r>
    </w:p>
    <w:p w14:paraId="4E19BF5C" w14:textId="13C7F1F8" w:rsidR="00750633" w:rsidRPr="0017654D" w:rsidRDefault="00217D06" w:rsidP="003F6EB3">
      <w:pPr>
        <w:pStyle w:val="a9"/>
        <w:numPr>
          <w:ilvl w:val="0"/>
          <w:numId w:val="43"/>
        </w:numPr>
        <w:tabs>
          <w:tab w:val="left" w:pos="993"/>
        </w:tabs>
        <w:ind w:left="0" w:right="3" w:firstLine="709"/>
        <w:jc w:val="both"/>
        <w:rPr>
          <w:sz w:val="28"/>
          <w:szCs w:val="28"/>
          <w:lang w:val="kk-KZ"/>
        </w:rPr>
      </w:pPr>
      <w:r w:rsidRPr="0017654D">
        <w:rPr>
          <w:sz w:val="28"/>
          <w:szCs w:val="28"/>
          <w:lang w:val="kk-KZ"/>
        </w:rPr>
        <w:t xml:space="preserve">Ассертивтіліктің дамуына ықпал ететін білім беру ортасын құру оқу процесіне оқытудың белсенді әдістерін енгізуді, тренингтер мен </w:t>
      </w:r>
      <w:r w:rsidR="005A6773" w:rsidRPr="0017654D">
        <w:rPr>
          <w:sz w:val="28"/>
          <w:szCs w:val="28"/>
          <w:lang w:val="kk-KZ"/>
        </w:rPr>
        <w:t>басқа да іс-әрекеттң</w:t>
      </w:r>
      <w:r w:rsidRPr="0017654D">
        <w:rPr>
          <w:sz w:val="28"/>
          <w:szCs w:val="28"/>
          <w:lang w:val="kk-KZ"/>
        </w:rPr>
        <w:t xml:space="preserve"> ұйымдастыруды, сондай-ақ ассертивтіліктің даму деңгейін үнемі диагностикалауды талап етеді. </w:t>
      </w:r>
    </w:p>
    <w:p w14:paraId="7B8724D5" w14:textId="7AC17B77" w:rsidR="00217D06" w:rsidRPr="0017654D" w:rsidRDefault="00217D06" w:rsidP="003F6EB3">
      <w:pPr>
        <w:pStyle w:val="a9"/>
        <w:numPr>
          <w:ilvl w:val="0"/>
          <w:numId w:val="43"/>
        </w:numPr>
        <w:tabs>
          <w:tab w:val="left" w:pos="993"/>
        </w:tabs>
        <w:ind w:left="0" w:right="3" w:firstLine="709"/>
        <w:jc w:val="both"/>
        <w:rPr>
          <w:sz w:val="28"/>
          <w:szCs w:val="28"/>
          <w:lang w:val="kk-KZ"/>
        </w:rPr>
      </w:pPr>
      <w:r w:rsidRPr="0017654D">
        <w:rPr>
          <w:sz w:val="28"/>
          <w:szCs w:val="28"/>
          <w:lang w:val="kk-KZ"/>
        </w:rPr>
        <w:t xml:space="preserve">Ұсынылған модель </w:t>
      </w:r>
      <w:r w:rsidR="004B0498" w:rsidRPr="0017654D">
        <w:rPr>
          <w:sz w:val="28"/>
          <w:szCs w:val="28"/>
          <w:lang w:val="kk-KZ"/>
        </w:rPr>
        <w:t>білім алушылардың</w:t>
      </w:r>
      <w:r w:rsidRPr="0017654D">
        <w:rPr>
          <w:sz w:val="28"/>
          <w:szCs w:val="28"/>
          <w:lang w:val="kk-KZ"/>
        </w:rPr>
        <w:t xml:space="preserve"> жеке дамуына да, олардың еңбек нарығындағы бәсекеге қабілеттілігін арттыруға да ықпал ететін жоғары білімнің маңызды міндеті екенін</w:t>
      </w:r>
      <w:r w:rsidR="004B0498" w:rsidRPr="0017654D">
        <w:rPr>
          <w:sz w:val="28"/>
          <w:szCs w:val="28"/>
          <w:lang w:val="kk-KZ"/>
        </w:rPr>
        <w:t xml:space="preserve"> белгілейді</w:t>
      </w:r>
      <w:r w:rsidRPr="0017654D">
        <w:rPr>
          <w:sz w:val="28"/>
          <w:szCs w:val="28"/>
          <w:lang w:val="kk-KZ"/>
        </w:rPr>
        <w:t>. Оның  әртүрлі білім беру контексттерінде бейімдеуге және</w:t>
      </w:r>
      <w:r w:rsidR="004B0498" w:rsidRPr="0017654D">
        <w:rPr>
          <w:sz w:val="28"/>
          <w:szCs w:val="28"/>
          <w:lang w:val="kk-KZ"/>
        </w:rPr>
        <w:t xml:space="preserve"> қажеттіліктерге сәйкес өзгертуге де</w:t>
      </w:r>
      <w:r w:rsidRPr="0017654D">
        <w:rPr>
          <w:sz w:val="28"/>
          <w:szCs w:val="28"/>
          <w:lang w:val="kk-KZ"/>
        </w:rPr>
        <w:t xml:space="preserve"> болады,</w:t>
      </w:r>
      <w:r w:rsidR="004B0498" w:rsidRPr="0017654D">
        <w:rPr>
          <w:sz w:val="28"/>
          <w:szCs w:val="28"/>
          <w:lang w:val="kk-KZ"/>
        </w:rPr>
        <w:t xml:space="preserve"> яғни</w:t>
      </w:r>
      <w:r w:rsidRPr="0017654D">
        <w:rPr>
          <w:sz w:val="28"/>
          <w:szCs w:val="28"/>
          <w:lang w:val="kk-KZ"/>
        </w:rPr>
        <w:t xml:space="preserve"> бұл модельд</w:t>
      </w:r>
      <w:r w:rsidR="006D0ECC" w:rsidRPr="0017654D">
        <w:rPr>
          <w:sz w:val="28"/>
          <w:szCs w:val="28"/>
          <w:lang w:val="kk-KZ"/>
        </w:rPr>
        <w:t>і</w:t>
      </w:r>
      <w:r w:rsidR="004B0498" w:rsidRPr="0017654D">
        <w:rPr>
          <w:sz w:val="28"/>
          <w:szCs w:val="28"/>
          <w:lang w:val="kk-KZ"/>
        </w:rPr>
        <w:t xml:space="preserve"> </w:t>
      </w:r>
      <w:r w:rsidRPr="0017654D">
        <w:rPr>
          <w:sz w:val="28"/>
          <w:szCs w:val="28"/>
          <w:lang w:val="kk-KZ"/>
        </w:rPr>
        <w:t>үйлесімді дамыған тұлғаны қалыптастырудың әмбебап құралы етеді.</w:t>
      </w:r>
    </w:p>
    <w:p w14:paraId="407971BE" w14:textId="6E79260A" w:rsidR="00217D06" w:rsidRPr="0017654D" w:rsidRDefault="00217D06" w:rsidP="00384F7B">
      <w:pPr>
        <w:spacing w:after="0" w:line="240" w:lineRule="auto"/>
        <w:ind w:right="3" w:firstLine="709"/>
        <w:jc w:val="both"/>
        <w:rPr>
          <w:rFonts w:ascii="Times New Roman" w:eastAsia="Times New Roman" w:hAnsi="Times New Roman" w:cs="Times New Roman"/>
          <w:sz w:val="28"/>
          <w:szCs w:val="28"/>
          <w:lang w:val="kk-KZ" w:eastAsia="en-US"/>
        </w:rPr>
      </w:pPr>
      <w:r w:rsidRPr="0017654D">
        <w:rPr>
          <w:rFonts w:ascii="Times New Roman" w:eastAsia="Times New Roman" w:hAnsi="Times New Roman" w:cs="Times New Roman"/>
          <w:sz w:val="28"/>
          <w:szCs w:val="28"/>
          <w:lang w:val="kk-KZ" w:eastAsia="en-US"/>
        </w:rPr>
        <w:t xml:space="preserve">Осылайша, </w:t>
      </w:r>
      <w:r w:rsidR="00D46FB8" w:rsidRPr="0017654D">
        <w:rPr>
          <w:rFonts w:ascii="Times New Roman" w:eastAsia="Times New Roman" w:hAnsi="Times New Roman" w:cs="Times New Roman"/>
          <w:sz w:val="28"/>
          <w:szCs w:val="28"/>
          <w:lang w:val="kk-KZ" w:eastAsia="en-US"/>
        </w:rPr>
        <w:t>ЖОО-дағы</w:t>
      </w:r>
      <w:r w:rsidR="004B0498" w:rsidRPr="0017654D">
        <w:rPr>
          <w:rFonts w:ascii="Times New Roman" w:eastAsia="Times New Roman" w:hAnsi="Times New Roman" w:cs="Times New Roman"/>
          <w:sz w:val="28"/>
          <w:szCs w:val="28"/>
          <w:lang w:val="kk-KZ" w:eastAsia="en-US"/>
        </w:rPr>
        <w:t xml:space="preserve"> білім алушыларының</w:t>
      </w:r>
      <w:r w:rsidRPr="0017654D">
        <w:rPr>
          <w:rFonts w:ascii="Times New Roman" w:eastAsia="Times New Roman" w:hAnsi="Times New Roman" w:cs="Times New Roman"/>
          <w:sz w:val="28"/>
          <w:szCs w:val="28"/>
          <w:lang w:val="kk-KZ" w:eastAsia="en-US"/>
        </w:rPr>
        <w:t xml:space="preserve"> ассертивтілігін дамытудың құрылымдық-мазмұндық моделі заманауи білім беру тәсілдерін бірікті</w:t>
      </w:r>
      <w:r w:rsidR="004B0498" w:rsidRPr="0017654D">
        <w:rPr>
          <w:rFonts w:ascii="Times New Roman" w:eastAsia="Times New Roman" w:hAnsi="Times New Roman" w:cs="Times New Roman"/>
          <w:sz w:val="28"/>
          <w:szCs w:val="28"/>
          <w:lang w:val="kk-KZ" w:eastAsia="en-US"/>
        </w:rPr>
        <w:t>ріп,</w:t>
      </w:r>
      <w:r w:rsidRPr="0017654D">
        <w:rPr>
          <w:rFonts w:ascii="Times New Roman" w:eastAsia="Times New Roman" w:hAnsi="Times New Roman" w:cs="Times New Roman"/>
          <w:sz w:val="28"/>
          <w:szCs w:val="28"/>
          <w:lang w:val="kk-KZ" w:eastAsia="en-US"/>
        </w:rPr>
        <w:t xml:space="preserve"> жас мамандарды кәсіби қызметте табысты өзара іс-қимыл жасауға және іске асыруға дайындай отырып, қоғамның өзекті қажеттіліктеріне жауап береді. </w:t>
      </w:r>
    </w:p>
    <w:p w14:paraId="5D286B6E" w14:textId="519465EA" w:rsidR="00EE58C9" w:rsidRPr="0017654D" w:rsidRDefault="00FC495B" w:rsidP="00384F7B">
      <w:pPr>
        <w:spacing w:after="0" w:line="240" w:lineRule="auto"/>
        <w:ind w:right="3" w:firstLine="709"/>
        <w:jc w:val="both"/>
        <w:rPr>
          <w:rFonts w:ascii="Times New Roman" w:eastAsia="Times New Roman" w:hAnsi="Times New Roman" w:cs="Times New Roman"/>
          <w:i/>
          <w:iCs/>
          <w:sz w:val="28"/>
          <w:szCs w:val="28"/>
          <w:lang w:val="kk-KZ"/>
        </w:rPr>
      </w:pPr>
      <w:r w:rsidRPr="0017654D">
        <w:rPr>
          <w:rFonts w:ascii="Times New Roman" w:hAnsi="Times New Roman" w:cs="Times New Roman"/>
          <w:sz w:val="28"/>
          <w:szCs w:val="28"/>
          <w:lang w:val="kk-KZ"/>
        </w:rPr>
        <w:t>Сонымен,</w:t>
      </w:r>
      <w:r w:rsidRPr="0017654D">
        <w:rPr>
          <w:rFonts w:ascii="Times New Roman" w:hAnsi="Times New Roman" w:cs="Times New Roman"/>
          <w:i/>
          <w:sz w:val="28"/>
          <w:szCs w:val="28"/>
          <w:lang w:val="kk-KZ"/>
        </w:rPr>
        <w:t xml:space="preserve"> </w:t>
      </w:r>
      <w:r w:rsidR="00D46FB8" w:rsidRPr="0017654D">
        <w:rPr>
          <w:rFonts w:ascii="Times New Roman" w:eastAsia="Times New Roman" w:hAnsi="Times New Roman" w:cs="Times New Roman"/>
          <w:i/>
          <w:iCs/>
          <w:sz w:val="28"/>
          <w:szCs w:val="28"/>
          <w:lang w:val="kk-KZ" w:eastAsia="en-US"/>
        </w:rPr>
        <w:t>ЖОО-дағы</w:t>
      </w:r>
      <w:r w:rsidR="004B0498" w:rsidRPr="0017654D">
        <w:rPr>
          <w:rFonts w:ascii="Times New Roman" w:eastAsia="Times New Roman" w:hAnsi="Times New Roman" w:cs="Times New Roman"/>
          <w:i/>
          <w:iCs/>
          <w:sz w:val="28"/>
          <w:szCs w:val="28"/>
          <w:lang w:val="kk-KZ" w:eastAsia="en-US"/>
        </w:rPr>
        <w:t xml:space="preserve"> білім алушыларының ассертивтілігін дамыту</w:t>
      </w:r>
      <w:r w:rsidR="00C11236" w:rsidRPr="0017654D">
        <w:rPr>
          <w:rFonts w:ascii="Times New Roman" w:eastAsia="Times New Roman" w:hAnsi="Times New Roman" w:cs="Times New Roman"/>
          <w:i/>
          <w:iCs/>
          <w:sz w:val="28"/>
          <w:szCs w:val="28"/>
          <w:lang w:val="kk-KZ" w:eastAsia="en-US"/>
        </w:rPr>
        <w:t xml:space="preserve"> кезіндегі</w:t>
      </w:r>
      <w:r w:rsidR="004B0498" w:rsidRPr="0017654D">
        <w:rPr>
          <w:rFonts w:ascii="Times New Roman" w:eastAsia="Times New Roman" w:hAnsi="Times New Roman" w:cs="Times New Roman"/>
          <w:sz w:val="28"/>
          <w:szCs w:val="28"/>
          <w:lang w:val="kk-KZ" w:eastAsia="en-US"/>
        </w:rPr>
        <w:t xml:space="preserve"> </w:t>
      </w:r>
      <w:r w:rsidRPr="0017654D">
        <w:rPr>
          <w:rFonts w:ascii="Times New Roman" w:hAnsi="Times New Roman" w:cs="Times New Roman"/>
          <w:i/>
          <w:sz w:val="28"/>
          <w:szCs w:val="28"/>
          <w:lang w:val="kk-KZ"/>
        </w:rPr>
        <w:t>маңызды болатын тұлғалық қасиеттерінің анықталуын, мазмұнын, жіктелуі мен құрылымын негіздейтін педагогикалық-психологиялық мәселелерге талдау жасадық және</w:t>
      </w:r>
      <w:r w:rsidR="00C11236" w:rsidRPr="0017654D">
        <w:rPr>
          <w:rFonts w:ascii="Times New Roman" w:hAnsi="Times New Roman" w:cs="Times New Roman"/>
          <w:i/>
          <w:sz w:val="28"/>
          <w:szCs w:val="28"/>
          <w:lang w:val="kk-KZ"/>
        </w:rPr>
        <w:t xml:space="preserve"> </w:t>
      </w:r>
      <w:r w:rsidR="00D46FB8" w:rsidRPr="0017654D">
        <w:rPr>
          <w:rFonts w:ascii="Times New Roman" w:eastAsia="Times New Roman" w:hAnsi="Times New Roman" w:cs="Times New Roman"/>
          <w:i/>
          <w:iCs/>
          <w:sz w:val="28"/>
          <w:szCs w:val="28"/>
          <w:lang w:val="kk-KZ"/>
        </w:rPr>
        <w:t>ЖОО-дағы</w:t>
      </w:r>
      <w:r w:rsidR="00C11236" w:rsidRPr="0017654D">
        <w:rPr>
          <w:rFonts w:ascii="Times New Roman" w:eastAsia="Times New Roman" w:hAnsi="Times New Roman" w:cs="Times New Roman"/>
          <w:i/>
          <w:iCs/>
          <w:sz w:val="28"/>
          <w:szCs w:val="28"/>
          <w:lang w:val="kk-KZ"/>
        </w:rPr>
        <w:t xml:space="preserve"> білім алушыларында ассертивтілікті дамыту негіздерінің құрылымдық-мазмұндық моделін </w:t>
      </w:r>
      <w:r w:rsidRPr="0017654D">
        <w:rPr>
          <w:rFonts w:ascii="Times New Roman" w:hAnsi="Times New Roman" w:cs="Times New Roman"/>
          <w:i/>
          <w:sz w:val="28"/>
          <w:szCs w:val="28"/>
          <w:lang w:val="kk-KZ"/>
        </w:rPr>
        <w:t>теориялық тұрғыдан моделін құрдық.</w:t>
      </w:r>
      <w:r w:rsidR="0014140A" w:rsidRPr="0017654D">
        <w:rPr>
          <w:rFonts w:ascii="Times New Roman" w:hAnsi="Times New Roman" w:cs="Times New Roman"/>
          <w:i/>
          <w:sz w:val="28"/>
          <w:szCs w:val="28"/>
          <w:lang w:val="kk-KZ"/>
        </w:rPr>
        <w:t xml:space="preserve"> </w:t>
      </w:r>
      <w:r w:rsidRPr="0017654D">
        <w:rPr>
          <w:rFonts w:ascii="Times New Roman" w:eastAsia="Times New Roman" w:hAnsi="Times New Roman" w:cs="Times New Roman"/>
          <w:i/>
          <w:iCs/>
          <w:sz w:val="28"/>
          <w:szCs w:val="28"/>
          <w:lang w:val="kk-KZ"/>
        </w:rPr>
        <w:t xml:space="preserve">Бұл модель ЖОО </w:t>
      </w:r>
      <w:r w:rsidR="00517399" w:rsidRPr="0017654D">
        <w:rPr>
          <w:rFonts w:ascii="Times New Roman" w:eastAsia="Times New Roman" w:hAnsi="Times New Roman" w:cs="Times New Roman"/>
          <w:i/>
          <w:iCs/>
          <w:sz w:val="28"/>
          <w:szCs w:val="28"/>
          <w:lang w:val="kk-KZ"/>
        </w:rPr>
        <w:t>білім алушыларның</w:t>
      </w:r>
      <w:r w:rsidRPr="0017654D">
        <w:rPr>
          <w:rFonts w:ascii="Times New Roman" w:eastAsia="Times New Roman" w:hAnsi="Times New Roman" w:cs="Times New Roman"/>
          <w:i/>
          <w:iCs/>
          <w:sz w:val="28"/>
          <w:szCs w:val="28"/>
          <w:lang w:val="kk-KZ"/>
        </w:rPr>
        <w:t xml:space="preserve"> ассертивтілігін қалыптастыру және дамыту үшін қажетті негізгі компоненттерді қамт</w:t>
      </w:r>
      <w:r w:rsidR="00517399" w:rsidRPr="0017654D">
        <w:rPr>
          <w:rFonts w:ascii="Times New Roman" w:eastAsia="Times New Roman" w:hAnsi="Times New Roman" w:cs="Times New Roman"/>
          <w:i/>
          <w:iCs/>
          <w:sz w:val="28"/>
          <w:szCs w:val="28"/>
          <w:lang w:val="kk-KZ"/>
        </w:rPr>
        <w:t xml:space="preserve">ып, </w:t>
      </w:r>
      <w:r w:rsidRPr="0017654D">
        <w:rPr>
          <w:rFonts w:ascii="Times New Roman" w:eastAsia="Times New Roman" w:hAnsi="Times New Roman" w:cs="Times New Roman"/>
          <w:i/>
          <w:iCs/>
          <w:sz w:val="28"/>
          <w:szCs w:val="28"/>
          <w:lang w:val="kk-KZ"/>
        </w:rPr>
        <w:t>оқу орнының ерекшелігіне және білім алушылардың қажеттіліктеріне қарай бейімделуі мүмкін.</w:t>
      </w:r>
    </w:p>
    <w:p w14:paraId="4491801C" w14:textId="77777777" w:rsidR="00321DA1" w:rsidRPr="0017654D" w:rsidRDefault="00321DA1" w:rsidP="00384F7B">
      <w:pPr>
        <w:spacing w:after="0" w:line="240" w:lineRule="auto"/>
        <w:ind w:right="3" w:firstLine="709"/>
        <w:jc w:val="both"/>
        <w:rPr>
          <w:rFonts w:ascii="Times New Roman" w:eastAsia="Times New Roman" w:hAnsi="Times New Roman" w:cs="Times New Roman"/>
          <w:sz w:val="28"/>
          <w:szCs w:val="28"/>
          <w:lang w:val="kk-KZ" w:eastAsia="en-US"/>
        </w:rPr>
      </w:pPr>
    </w:p>
    <w:p w14:paraId="636B3DCC" w14:textId="0F79C49A" w:rsidR="00EE58C9" w:rsidRPr="0017654D" w:rsidRDefault="00EE58C9" w:rsidP="00384F7B">
      <w:pPr>
        <w:tabs>
          <w:tab w:val="left" w:pos="993"/>
        </w:tabs>
        <w:spacing w:after="0" w:line="240" w:lineRule="auto"/>
        <w:ind w:right="3" w:firstLine="709"/>
        <w:jc w:val="both"/>
        <w:rPr>
          <w:rFonts w:ascii="Times New Roman" w:hAnsi="Times New Roman" w:cs="Times New Roman"/>
          <w:b/>
          <w:bCs/>
          <w:sz w:val="28"/>
          <w:szCs w:val="28"/>
          <w:lang w:val="kk-KZ"/>
        </w:rPr>
      </w:pPr>
      <w:r w:rsidRPr="0017654D">
        <w:rPr>
          <w:rFonts w:ascii="Times New Roman" w:hAnsi="Times New Roman" w:cs="Times New Roman"/>
          <w:b/>
          <w:bCs/>
          <w:sz w:val="28"/>
          <w:szCs w:val="28"/>
          <w:lang w:val="kk-KZ"/>
        </w:rPr>
        <w:t>2.3 </w:t>
      </w:r>
      <w:r w:rsidR="00D46FB8" w:rsidRPr="0017654D">
        <w:rPr>
          <w:rFonts w:ascii="Times New Roman" w:hAnsi="Times New Roman" w:cs="Times New Roman"/>
          <w:b/>
          <w:sz w:val="28"/>
          <w:szCs w:val="28"/>
          <w:lang w:val="kk-KZ"/>
        </w:rPr>
        <w:t>ЖОО-дағы</w:t>
      </w:r>
      <w:r w:rsidR="0058085F" w:rsidRPr="0017654D">
        <w:rPr>
          <w:rFonts w:ascii="Times New Roman" w:hAnsi="Times New Roman" w:cs="Times New Roman"/>
          <w:b/>
          <w:sz w:val="28"/>
          <w:szCs w:val="28"/>
          <w:lang w:val="kk-KZ"/>
        </w:rPr>
        <w:t xml:space="preserve"> білім алушылардың ассертивтілігін дамыту технологиясы</w:t>
      </w:r>
    </w:p>
    <w:p w14:paraId="242EA8A8" w14:textId="10510043" w:rsidR="00EE58C9" w:rsidRPr="0017654D" w:rsidRDefault="00EE58C9" w:rsidP="00384F7B">
      <w:pPr>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Заманауи білім беру мақсаттары тұлғаны жан-жақты дамытуға талап етеді. Бұрынғы болашақ мамандарды дайындау тек қатты дағдылардың дамытуымен байланысты болса, ал қазір ол жеткіліксіз. </w:t>
      </w:r>
      <w:r w:rsidR="00D46FB8" w:rsidRPr="0017654D">
        <w:rPr>
          <w:rFonts w:ascii="Times New Roman" w:hAnsi="Times New Roman" w:cs="Times New Roman"/>
          <w:sz w:val="28"/>
          <w:szCs w:val="28"/>
          <w:lang w:val="kk-KZ"/>
        </w:rPr>
        <w:t>ЖОО-дағы</w:t>
      </w:r>
      <w:r w:rsidRPr="0017654D">
        <w:rPr>
          <w:rFonts w:ascii="Times New Roman" w:hAnsi="Times New Roman" w:cs="Times New Roman"/>
          <w:sz w:val="28"/>
          <w:szCs w:val="28"/>
          <w:lang w:val="kk-KZ"/>
        </w:rPr>
        <w:t xml:space="preserve"> білім алушыларды болашақта еркін, бәсекеге қабілетті маман болып дайындау үшін мамандыққа қатысты білімін тереңдетіп, кәсіби дағдыларын (қатты дағдыларын) жетілдіру мен қатар позитивті тұлғалық қасиеттерін, эмоционалдық интеллектісін, жұмсақ дағдыларын, күйзеліске төзімділігін, сөз мәдениетін және т.с.с. қасиеттерді дамытуымыз қажет. Осы ретте әрбір жоғары білім беру мекемелері әмбебап құралды іздейді, алайда ондай дағдыларды дамыту үшін тек қалыптасқан тәрбиелік-оқыту әдісі жеткіліксіз. Қазіргі заманның талаптарына сай жаңа технологияларды дәстүрлі білім берумен біріктірген дұрыс. Олай болса ассертивтілікті дамыту толықтай жаңа технологияларды қолдану арқылы емес, керісінше дәстүрлі технологиялар арқылы сол жаңа қасиетті дамытқан дұрыс, әрі тиімді болады. </w:t>
      </w:r>
    </w:p>
    <w:p w14:paraId="2D08FDF0" w14:textId="77777777" w:rsidR="00EE58C9" w:rsidRPr="0017654D" w:rsidRDefault="00EE58C9" w:rsidP="00384F7B">
      <w:pPr>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Ассертивтілікті дамытудың технологияларын сипаттамас оны дамытудың түрлі әдістерін қарастырайық.</w:t>
      </w:r>
    </w:p>
    <w:p w14:paraId="4D02AFE9" w14:textId="2BB0ACA8" w:rsidR="00EE58C9" w:rsidRPr="0017654D" w:rsidRDefault="00EE58C9" w:rsidP="00384F7B">
      <w:pPr>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Ассертивтілі</w:t>
      </w:r>
      <w:r w:rsidR="00BF4A51" w:rsidRPr="0017654D">
        <w:rPr>
          <w:rFonts w:ascii="Times New Roman" w:hAnsi="Times New Roman" w:cs="Times New Roman"/>
          <w:sz w:val="28"/>
          <w:szCs w:val="28"/>
          <w:lang w:val="kk-KZ"/>
        </w:rPr>
        <w:t xml:space="preserve">к ұғымының қалаушысы Э. Солтер </w:t>
      </w:r>
      <w:r w:rsidRPr="0017654D">
        <w:rPr>
          <w:rFonts w:ascii="Times New Roman" w:hAnsi="Times New Roman" w:cs="Times New Roman"/>
          <w:sz w:val="28"/>
          <w:szCs w:val="28"/>
          <w:lang w:val="kk-KZ"/>
        </w:rPr>
        <w:t>[</w:t>
      </w:r>
      <w:r w:rsidR="00C82393" w:rsidRPr="0017654D">
        <w:rPr>
          <w:rFonts w:ascii="Times New Roman" w:hAnsi="Times New Roman" w:cs="Times New Roman"/>
          <w:sz w:val="28"/>
          <w:szCs w:val="28"/>
          <w:lang w:val="kk-KZ"/>
        </w:rPr>
        <w:t>9</w:t>
      </w:r>
      <w:r w:rsidR="00C90484" w:rsidRPr="0017654D">
        <w:rPr>
          <w:rFonts w:ascii="Times New Roman" w:hAnsi="Times New Roman" w:cs="Times New Roman"/>
          <w:sz w:val="28"/>
          <w:szCs w:val="28"/>
          <w:lang w:val="kk-KZ"/>
        </w:rPr>
        <w:t>, p. 3-350</w:t>
      </w:r>
      <w:r w:rsidRPr="0017654D">
        <w:rPr>
          <w:rFonts w:ascii="Times New Roman" w:hAnsi="Times New Roman" w:cs="Times New Roman"/>
          <w:sz w:val="28"/>
          <w:szCs w:val="28"/>
          <w:lang w:val="kk-KZ"/>
        </w:rPr>
        <w:t>] ассертивтілікті дамыту мақсатында түрлі психотерапиялық әдістерді қолданған болатын. Адамдардың қозу және тежелу процесін бақылап, психикалық тепе-теңдікке жету жолы ретінде ассертивтілікке үйретуді жүргізген психотерапияларында қолданып, жетістікке жеткен. Яғни ассертивтілікті дамытудың ең алғаш технологиясы – психотерапия болған.</w:t>
      </w:r>
    </w:p>
    <w:p w14:paraId="7B2361AC" w14:textId="2933884D" w:rsidR="00EE58C9" w:rsidRPr="0017654D" w:rsidRDefault="00EE58C9" w:rsidP="00384F7B">
      <w:pPr>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Одан кейін американдық психолог М. Смит</w:t>
      </w:r>
      <w:r w:rsidR="00C82393" w:rsidRPr="0017654D">
        <w:rPr>
          <w:rFonts w:ascii="Times New Roman" w:hAnsi="Times New Roman" w:cs="Times New Roman"/>
          <w:sz w:val="28"/>
          <w:szCs w:val="28"/>
          <w:lang w:val="kk-KZ"/>
        </w:rPr>
        <w:t xml:space="preserve"> </w:t>
      </w:r>
      <w:r w:rsidR="00FD265F" w:rsidRPr="0017654D">
        <w:rPr>
          <w:rFonts w:ascii="Times New Roman" w:hAnsi="Times New Roman" w:cs="Times New Roman"/>
          <w:sz w:val="28"/>
          <w:szCs w:val="28"/>
          <w:lang w:val="kk-KZ"/>
        </w:rPr>
        <w:t>[</w:t>
      </w:r>
      <w:r w:rsidR="00C82393" w:rsidRPr="0017654D">
        <w:rPr>
          <w:rFonts w:ascii="Times New Roman" w:hAnsi="Times New Roman" w:cs="Times New Roman"/>
          <w:sz w:val="28"/>
          <w:szCs w:val="28"/>
          <w:lang w:val="kk-KZ"/>
        </w:rPr>
        <w:t>11</w:t>
      </w:r>
      <w:r w:rsidR="00C90484" w:rsidRPr="0017654D">
        <w:rPr>
          <w:rFonts w:ascii="Times New Roman" w:hAnsi="Times New Roman" w:cs="Times New Roman"/>
          <w:sz w:val="28"/>
          <w:szCs w:val="28"/>
          <w:lang w:val="kk-KZ"/>
        </w:rPr>
        <w:t>, p. 3-298</w:t>
      </w:r>
      <w:r w:rsidR="00FD265F"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ассертивтілікті дамытудың моделін жасап, оны адамның өзіне бір нәрсе ұнамаса «жоқ» деп айта алу қабілетімен байланыстырып, манипуляцияларға жол бермеуден көрінеді деп тұжырымдаған. М. Смит ассертивтілікті дамыту үшін адам өздігінен жұмыс істеп, аффирмация түрінде ассертивтілік ережелерін қайталап, өзіне қаламайтын нәрсені істемеуге рұқсат беруі қажет деп ойлаған.</w:t>
      </w:r>
    </w:p>
    <w:p w14:paraId="1766F022" w14:textId="2F518AD8" w:rsidR="00EE58C9" w:rsidRPr="0017654D" w:rsidRDefault="00EE58C9" w:rsidP="00384F7B">
      <w:pPr>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Неміс зерттеушілер Р. Ульрих пен Р.де Мюнк</w:t>
      </w:r>
      <w:r w:rsidR="00FD265F" w:rsidRPr="0017654D">
        <w:rPr>
          <w:rFonts w:ascii="Times New Roman" w:hAnsi="Times New Roman" w:cs="Times New Roman"/>
          <w:sz w:val="28"/>
          <w:szCs w:val="28"/>
          <w:lang w:val="kk-KZ"/>
        </w:rPr>
        <w:t xml:space="preserve"> [</w:t>
      </w:r>
      <w:r w:rsidR="004B30EB" w:rsidRPr="0017654D">
        <w:rPr>
          <w:rFonts w:ascii="Times New Roman" w:hAnsi="Times New Roman" w:cs="Times New Roman"/>
          <w:sz w:val="28"/>
          <w:szCs w:val="28"/>
          <w:lang w:val="kk-KZ"/>
        </w:rPr>
        <w:t>31</w:t>
      </w:r>
      <w:r w:rsidR="00C90484" w:rsidRPr="0017654D">
        <w:rPr>
          <w:rFonts w:ascii="Times New Roman" w:hAnsi="Times New Roman" w:cs="Times New Roman"/>
          <w:sz w:val="28"/>
          <w:szCs w:val="28"/>
          <w:lang w:val="kk-KZ"/>
        </w:rPr>
        <w:t>, p. 3-270</w:t>
      </w:r>
      <w:r w:rsidR="00FD265F"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ассертивтілікті әлеуметтік құзыреттілікпен теңестіріп, мәдени, этномәдени факторлармен байланыстырды. Олар зерттеулерінде ассертивтілікке жетудің тиімді технологиясы ретінде психотренингтерді ұсынған болатын.</w:t>
      </w:r>
    </w:p>
    <w:p w14:paraId="63170A83" w14:textId="541DCAD5" w:rsidR="00EE58C9" w:rsidRPr="0017654D" w:rsidRDefault="00EE58C9" w:rsidP="00384F7B">
      <w:pPr>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Қазақстандық ғалымдардың арасынан </w:t>
      </w:r>
      <w:r w:rsidR="00046652" w:rsidRPr="0017654D">
        <w:rPr>
          <w:rFonts w:ascii="Times New Roman" w:hAnsi="Times New Roman" w:cs="Times New Roman"/>
          <w:sz w:val="28"/>
          <w:szCs w:val="28"/>
          <w:lang w:val="kk-KZ"/>
        </w:rPr>
        <w:t xml:space="preserve">Б.Д. </w:t>
      </w:r>
      <w:r w:rsidRPr="0017654D">
        <w:rPr>
          <w:rFonts w:ascii="Times New Roman" w:hAnsi="Times New Roman" w:cs="Times New Roman"/>
          <w:sz w:val="28"/>
          <w:szCs w:val="28"/>
          <w:lang w:val="kk-KZ"/>
        </w:rPr>
        <w:t>Жігітбекова [</w:t>
      </w:r>
      <w:r w:rsidR="004B30EB" w:rsidRPr="0017654D">
        <w:rPr>
          <w:rFonts w:ascii="Times New Roman" w:hAnsi="Times New Roman" w:cs="Times New Roman"/>
          <w:sz w:val="28"/>
          <w:szCs w:val="28"/>
          <w:lang w:val="kk-KZ"/>
        </w:rPr>
        <w:t>35</w:t>
      </w:r>
      <w:r w:rsidR="00C90484" w:rsidRPr="0017654D">
        <w:rPr>
          <w:rFonts w:ascii="Times New Roman" w:hAnsi="Times New Roman" w:cs="Times New Roman"/>
          <w:sz w:val="28"/>
          <w:szCs w:val="28"/>
          <w:lang w:val="kk-KZ"/>
        </w:rPr>
        <w:t>, б. 20-23</w:t>
      </w:r>
      <w:r w:rsidRPr="0017654D">
        <w:rPr>
          <w:rFonts w:ascii="Times New Roman" w:hAnsi="Times New Roman" w:cs="Times New Roman"/>
          <w:sz w:val="28"/>
          <w:szCs w:val="28"/>
          <w:lang w:val="kk-KZ"/>
        </w:rPr>
        <w:t>]</w:t>
      </w:r>
      <w:r w:rsidR="00C82393"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 xml:space="preserve">өзінің топтық психотерапия жайлы оқу құралында топтық тренингтің теориясы мен практикасының тәжірибесін сипаттаған. Топтық тренингтің теориясы және практикасының   негізгі  мәселелеріне арнап, оқу құралында жарық көрген материалдар шетелдік және ресейлік әдебиеттерді талдаудың  негізіне сүйене отырып жазылған болатын. Сонымен қатар тиімді тренингтердің арасынан ассертивтілік тренингісін көрсеткен. Яғни отандық ғалымдарымыз да ассертивтілікті дамыту технологиясы ретінде тренингтерді ұсынады, алайда оларды қарастырмас бұрын </w:t>
      </w:r>
      <w:r w:rsidR="003672C1" w:rsidRPr="0017654D">
        <w:rPr>
          <w:rFonts w:ascii="Times New Roman" w:hAnsi="Times New Roman" w:cs="Times New Roman"/>
          <w:sz w:val="28"/>
          <w:szCs w:val="28"/>
          <w:lang w:val="kk-KZ"/>
        </w:rPr>
        <w:t>Р.Д.</w:t>
      </w:r>
      <w:r w:rsidRPr="0017654D">
        <w:rPr>
          <w:rFonts w:ascii="Times New Roman" w:hAnsi="Times New Roman" w:cs="Times New Roman"/>
          <w:sz w:val="28"/>
          <w:szCs w:val="28"/>
          <w:lang w:val="kk-KZ"/>
        </w:rPr>
        <w:t xml:space="preserve"> Патерсонның [</w:t>
      </w:r>
      <w:r w:rsidR="008175C9" w:rsidRPr="0017654D">
        <w:rPr>
          <w:rFonts w:ascii="Times New Roman" w:hAnsi="Times New Roman" w:cs="Times New Roman"/>
          <w:sz w:val="28"/>
          <w:szCs w:val="28"/>
          <w:lang w:val="kk-KZ"/>
        </w:rPr>
        <w:t>114</w:t>
      </w:r>
      <w:r w:rsidR="00120BEC" w:rsidRPr="0017654D">
        <w:rPr>
          <w:rFonts w:ascii="Times New Roman" w:hAnsi="Times New Roman" w:cs="Times New Roman"/>
          <w:sz w:val="28"/>
          <w:szCs w:val="28"/>
          <w:lang w:val="kk-KZ"/>
        </w:rPr>
        <w:t xml:space="preserve">, </w:t>
      </w:r>
      <w:r w:rsidR="00C90484" w:rsidRPr="0017654D">
        <w:rPr>
          <w:rFonts w:ascii="Times New Roman" w:hAnsi="Times New Roman" w:cs="Times New Roman"/>
          <w:sz w:val="28"/>
          <w:szCs w:val="28"/>
          <w:lang w:val="kk-KZ"/>
        </w:rPr>
        <w:t xml:space="preserve">с. </w:t>
      </w:r>
      <w:r w:rsidR="00120BEC" w:rsidRPr="0017654D">
        <w:rPr>
          <w:rFonts w:ascii="Times New Roman" w:hAnsi="Times New Roman" w:cs="Times New Roman"/>
          <w:sz w:val="28"/>
          <w:szCs w:val="28"/>
          <w:lang w:val="kk-KZ"/>
        </w:rPr>
        <w:t>45-46</w:t>
      </w:r>
      <w:r w:rsidRPr="0017654D">
        <w:rPr>
          <w:rFonts w:ascii="Times New Roman" w:hAnsi="Times New Roman" w:cs="Times New Roman"/>
          <w:sz w:val="28"/>
          <w:szCs w:val="28"/>
          <w:lang w:val="kk-KZ"/>
        </w:rPr>
        <w:t xml:space="preserve">] түрлі қарым-қатынас стильдерін көрсетіп, олардың компоненттері бар </w:t>
      </w:r>
      <w:r w:rsidR="00CA4EB8" w:rsidRPr="0017654D">
        <w:rPr>
          <w:rFonts w:ascii="Times New Roman" w:hAnsi="Times New Roman" w:cs="Times New Roman"/>
          <w:sz w:val="28"/>
          <w:szCs w:val="28"/>
          <w:lang w:val="kk-KZ"/>
        </w:rPr>
        <w:t>2.2-</w:t>
      </w:r>
      <w:r w:rsidRPr="0017654D">
        <w:rPr>
          <w:rFonts w:ascii="Times New Roman" w:hAnsi="Times New Roman" w:cs="Times New Roman"/>
          <w:sz w:val="28"/>
          <w:szCs w:val="28"/>
          <w:lang w:val="kk-KZ"/>
        </w:rPr>
        <w:t>кестесін қарап шығайық.</w:t>
      </w:r>
    </w:p>
    <w:p w14:paraId="353817C7" w14:textId="77777777" w:rsidR="00CA4EB8" w:rsidRPr="0017654D" w:rsidRDefault="00CA4EB8" w:rsidP="00384F7B">
      <w:pPr>
        <w:spacing w:after="0" w:line="240" w:lineRule="auto"/>
        <w:ind w:right="3" w:firstLine="709"/>
        <w:jc w:val="both"/>
        <w:rPr>
          <w:rFonts w:ascii="Times New Roman" w:hAnsi="Times New Roman" w:cs="Times New Roman"/>
          <w:sz w:val="28"/>
          <w:szCs w:val="28"/>
          <w:lang w:val="kk-KZ"/>
        </w:rPr>
      </w:pPr>
    </w:p>
    <w:p w14:paraId="40872E7C" w14:textId="20B6F0E4" w:rsidR="00EE58C9" w:rsidRPr="0017654D" w:rsidRDefault="00EE58C9" w:rsidP="00C14560">
      <w:pPr>
        <w:spacing w:after="0" w:line="240" w:lineRule="auto"/>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Кeстe 2.</w:t>
      </w:r>
      <w:r w:rsidR="00CA4517" w:rsidRPr="0017654D">
        <w:rPr>
          <w:rFonts w:ascii="Times New Roman" w:hAnsi="Times New Roman" w:cs="Times New Roman"/>
          <w:sz w:val="28"/>
          <w:szCs w:val="28"/>
          <w:lang w:val="kk-KZ"/>
        </w:rPr>
        <w:t>2</w:t>
      </w:r>
      <w:r w:rsidRPr="0017654D">
        <w:rPr>
          <w:rFonts w:ascii="Times New Roman" w:hAnsi="Times New Roman" w:cs="Times New Roman"/>
          <w:sz w:val="28"/>
          <w:szCs w:val="28"/>
          <w:lang w:val="kk-KZ"/>
        </w:rPr>
        <w:t xml:space="preserve"> –</w:t>
      </w:r>
      <w:r w:rsidR="00CA4517" w:rsidRPr="0017654D">
        <w:rPr>
          <w:rFonts w:ascii="Times New Roman" w:hAnsi="Times New Roman" w:cs="Times New Roman"/>
          <w:sz w:val="28"/>
          <w:szCs w:val="28"/>
          <w:lang w:val="kk-KZ"/>
        </w:rPr>
        <w:t xml:space="preserve"> Қ</w:t>
      </w:r>
      <w:r w:rsidRPr="0017654D">
        <w:rPr>
          <w:rFonts w:ascii="Times New Roman" w:hAnsi="Times New Roman" w:cs="Times New Roman"/>
          <w:sz w:val="28"/>
          <w:szCs w:val="28"/>
          <w:lang w:val="kk-KZ"/>
        </w:rPr>
        <w:t>арым-қатынас стильдердің анықтамасы</w:t>
      </w:r>
      <w:r w:rsidR="00CA4517" w:rsidRPr="0017654D">
        <w:rPr>
          <w:rFonts w:ascii="Times New Roman" w:hAnsi="Times New Roman" w:cs="Times New Roman"/>
          <w:sz w:val="28"/>
          <w:szCs w:val="28"/>
          <w:lang w:val="kk-KZ"/>
        </w:rPr>
        <w:t xml:space="preserve"> (Р.Д. Патерсон бойынша)</w:t>
      </w:r>
    </w:p>
    <w:p w14:paraId="74E39B03" w14:textId="77777777" w:rsidR="00DD331E" w:rsidRPr="0017654D" w:rsidRDefault="00DD331E" w:rsidP="00C14560">
      <w:pPr>
        <w:spacing w:after="0" w:line="240" w:lineRule="auto"/>
        <w:jc w:val="both"/>
        <w:rPr>
          <w:rFonts w:ascii="Times New Roman" w:hAnsi="Times New Roman" w:cs="Times New Roman"/>
          <w:sz w:val="16"/>
          <w:szCs w:val="16"/>
          <w:lang w:val="kk-KZ"/>
        </w:rPr>
      </w:pPr>
    </w:p>
    <w:tbl>
      <w:tblPr>
        <w:tblStyle w:val="af"/>
        <w:tblW w:w="9639" w:type="dxa"/>
        <w:tblInd w:w="108" w:type="dxa"/>
        <w:tblLayout w:type="fixed"/>
        <w:tblLook w:val="04A0" w:firstRow="1" w:lastRow="0" w:firstColumn="1" w:lastColumn="0" w:noHBand="0" w:noVBand="1"/>
      </w:tblPr>
      <w:tblGrid>
        <w:gridCol w:w="1730"/>
        <w:gridCol w:w="1956"/>
        <w:gridCol w:w="1984"/>
        <w:gridCol w:w="1985"/>
        <w:gridCol w:w="1984"/>
      </w:tblGrid>
      <w:tr w:rsidR="00EE58C9" w:rsidRPr="0017654D" w14:paraId="0F41B860" w14:textId="77777777" w:rsidTr="00CA4EB8">
        <w:trPr>
          <w:cantSplit/>
        </w:trPr>
        <w:tc>
          <w:tcPr>
            <w:tcW w:w="1730" w:type="dxa"/>
            <w:tcBorders>
              <w:bottom w:val="single" w:sz="4" w:space="0" w:color="auto"/>
            </w:tcBorders>
            <w:vAlign w:val="center"/>
          </w:tcPr>
          <w:p w14:paraId="1D0F171A" w14:textId="2CF14A44" w:rsidR="00EE58C9" w:rsidRPr="0017654D" w:rsidRDefault="0079586F" w:rsidP="002814FF">
            <w:pPr>
              <w:spacing w:line="228" w:lineRule="auto"/>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Көрсеткіш</w:t>
            </w:r>
          </w:p>
        </w:tc>
        <w:tc>
          <w:tcPr>
            <w:tcW w:w="1956" w:type="dxa"/>
            <w:tcBorders>
              <w:bottom w:val="single" w:sz="4" w:space="0" w:color="auto"/>
            </w:tcBorders>
            <w:vAlign w:val="center"/>
          </w:tcPr>
          <w:p w14:paraId="66F601EE" w14:textId="45B86822" w:rsidR="00EE58C9" w:rsidRPr="0017654D" w:rsidRDefault="00EE58C9" w:rsidP="002814FF">
            <w:pPr>
              <w:spacing w:line="228" w:lineRule="auto"/>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Пассивті (енжарлы)</w:t>
            </w:r>
            <w:r w:rsidR="002814FF" w:rsidRPr="0017654D">
              <w:rPr>
                <w:rFonts w:ascii="Times New Roman" w:hAnsi="Times New Roman" w:cs="Times New Roman"/>
                <w:bCs/>
                <w:sz w:val="24"/>
                <w:szCs w:val="24"/>
                <w:lang w:val="kk-KZ"/>
              </w:rPr>
              <w:t xml:space="preserve"> </w:t>
            </w:r>
            <w:r w:rsidRPr="0017654D">
              <w:rPr>
                <w:rFonts w:ascii="Times New Roman" w:hAnsi="Times New Roman" w:cs="Times New Roman"/>
                <w:bCs/>
                <w:sz w:val="24"/>
                <w:szCs w:val="24"/>
                <w:lang w:val="kk-KZ"/>
              </w:rPr>
              <w:t>стиль</w:t>
            </w:r>
          </w:p>
        </w:tc>
        <w:tc>
          <w:tcPr>
            <w:tcW w:w="1984" w:type="dxa"/>
            <w:tcBorders>
              <w:bottom w:val="single" w:sz="4" w:space="0" w:color="auto"/>
            </w:tcBorders>
            <w:vAlign w:val="center"/>
          </w:tcPr>
          <w:p w14:paraId="06B4FE3A" w14:textId="77777777" w:rsidR="00EE58C9" w:rsidRPr="0017654D" w:rsidRDefault="00EE58C9" w:rsidP="002814FF">
            <w:pPr>
              <w:spacing w:line="228" w:lineRule="auto"/>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Агрессивті стиль</w:t>
            </w:r>
          </w:p>
        </w:tc>
        <w:tc>
          <w:tcPr>
            <w:tcW w:w="1985" w:type="dxa"/>
            <w:tcBorders>
              <w:bottom w:val="single" w:sz="4" w:space="0" w:color="auto"/>
            </w:tcBorders>
            <w:vAlign w:val="center"/>
          </w:tcPr>
          <w:p w14:paraId="6889A6B9" w14:textId="77777777" w:rsidR="00EE58C9" w:rsidRPr="0017654D" w:rsidRDefault="00EE58C9" w:rsidP="002814FF">
            <w:pPr>
              <w:spacing w:line="228" w:lineRule="auto"/>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Пассивті</w:t>
            </w:r>
            <w:r w:rsidRPr="0017654D">
              <w:rPr>
                <w:rFonts w:ascii="Times New Roman" w:hAnsi="Times New Roman" w:cs="Times New Roman"/>
                <w:bCs/>
                <w:sz w:val="24"/>
                <w:szCs w:val="24"/>
                <w:lang w:val="ru-RU"/>
              </w:rPr>
              <w:t>-</w:t>
            </w:r>
            <w:r w:rsidRPr="0017654D">
              <w:rPr>
                <w:rFonts w:ascii="Times New Roman" w:hAnsi="Times New Roman" w:cs="Times New Roman"/>
                <w:bCs/>
                <w:sz w:val="24"/>
                <w:szCs w:val="24"/>
                <w:lang w:val="kk-KZ"/>
              </w:rPr>
              <w:t>агрессивті стиль</w:t>
            </w:r>
          </w:p>
        </w:tc>
        <w:tc>
          <w:tcPr>
            <w:tcW w:w="1984" w:type="dxa"/>
            <w:tcBorders>
              <w:bottom w:val="single" w:sz="4" w:space="0" w:color="auto"/>
            </w:tcBorders>
            <w:vAlign w:val="center"/>
          </w:tcPr>
          <w:p w14:paraId="03CDF521" w14:textId="77777777" w:rsidR="00EE58C9" w:rsidRPr="0017654D" w:rsidRDefault="00EE58C9" w:rsidP="002814FF">
            <w:pPr>
              <w:spacing w:line="228" w:lineRule="auto"/>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Ассертивті стиль</w:t>
            </w:r>
          </w:p>
        </w:tc>
      </w:tr>
      <w:tr w:rsidR="00CA4EB8" w:rsidRPr="0017654D" w14:paraId="202412F9" w14:textId="77777777" w:rsidTr="00CA4EB8">
        <w:trPr>
          <w:cantSplit/>
        </w:trPr>
        <w:tc>
          <w:tcPr>
            <w:tcW w:w="1730" w:type="dxa"/>
            <w:tcBorders>
              <w:bottom w:val="single" w:sz="4" w:space="0" w:color="auto"/>
            </w:tcBorders>
            <w:vAlign w:val="center"/>
          </w:tcPr>
          <w:p w14:paraId="705E5142" w14:textId="22F8A0BE" w:rsidR="00CA4EB8" w:rsidRPr="0017654D" w:rsidRDefault="00CA4EB8" w:rsidP="002814FF">
            <w:pPr>
              <w:spacing w:line="228" w:lineRule="auto"/>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1</w:t>
            </w:r>
          </w:p>
        </w:tc>
        <w:tc>
          <w:tcPr>
            <w:tcW w:w="1956" w:type="dxa"/>
            <w:tcBorders>
              <w:bottom w:val="single" w:sz="4" w:space="0" w:color="auto"/>
            </w:tcBorders>
            <w:vAlign w:val="center"/>
          </w:tcPr>
          <w:p w14:paraId="6D604869" w14:textId="373B5B09" w:rsidR="00CA4EB8" w:rsidRPr="0017654D" w:rsidRDefault="00CA4EB8" w:rsidP="002814FF">
            <w:pPr>
              <w:spacing w:line="228" w:lineRule="auto"/>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2</w:t>
            </w:r>
          </w:p>
        </w:tc>
        <w:tc>
          <w:tcPr>
            <w:tcW w:w="1984" w:type="dxa"/>
            <w:tcBorders>
              <w:bottom w:val="single" w:sz="4" w:space="0" w:color="auto"/>
            </w:tcBorders>
            <w:vAlign w:val="center"/>
          </w:tcPr>
          <w:p w14:paraId="21C6D284" w14:textId="7B204314" w:rsidR="00CA4EB8" w:rsidRPr="0017654D" w:rsidRDefault="00CA4EB8" w:rsidP="002814FF">
            <w:pPr>
              <w:spacing w:line="228" w:lineRule="auto"/>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3</w:t>
            </w:r>
          </w:p>
        </w:tc>
        <w:tc>
          <w:tcPr>
            <w:tcW w:w="1985" w:type="dxa"/>
            <w:tcBorders>
              <w:bottom w:val="single" w:sz="4" w:space="0" w:color="auto"/>
            </w:tcBorders>
            <w:vAlign w:val="center"/>
          </w:tcPr>
          <w:p w14:paraId="6386DADB" w14:textId="1FBA5C2A" w:rsidR="00CA4EB8" w:rsidRPr="0017654D" w:rsidRDefault="00CA4EB8" w:rsidP="002814FF">
            <w:pPr>
              <w:spacing w:line="228" w:lineRule="auto"/>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4</w:t>
            </w:r>
          </w:p>
        </w:tc>
        <w:tc>
          <w:tcPr>
            <w:tcW w:w="1984" w:type="dxa"/>
            <w:tcBorders>
              <w:bottom w:val="single" w:sz="4" w:space="0" w:color="auto"/>
            </w:tcBorders>
            <w:vAlign w:val="center"/>
          </w:tcPr>
          <w:p w14:paraId="4786F9A5" w14:textId="4B6E8183" w:rsidR="00CA4EB8" w:rsidRPr="0017654D" w:rsidRDefault="00CA4EB8" w:rsidP="002814FF">
            <w:pPr>
              <w:spacing w:line="228" w:lineRule="auto"/>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5</w:t>
            </w:r>
          </w:p>
        </w:tc>
      </w:tr>
      <w:tr w:rsidR="00EE58C9" w:rsidRPr="00B87701" w14:paraId="3AD3FECA" w14:textId="77777777" w:rsidTr="00CA4EB8">
        <w:trPr>
          <w:cantSplit/>
        </w:trPr>
        <w:tc>
          <w:tcPr>
            <w:tcW w:w="1730" w:type="dxa"/>
            <w:tcBorders>
              <w:bottom w:val="single" w:sz="4" w:space="0" w:color="auto"/>
            </w:tcBorders>
          </w:tcPr>
          <w:p w14:paraId="674AF5FE" w14:textId="77777777" w:rsidR="00EE58C9" w:rsidRPr="0017654D" w:rsidRDefault="00EE58C9" w:rsidP="002814FF">
            <w:pPr>
              <w:spacing w:line="228" w:lineRule="auto"/>
              <w:jc w:val="both"/>
              <w:rPr>
                <w:rFonts w:ascii="Times New Roman" w:hAnsi="Times New Roman" w:cs="Times New Roman"/>
                <w:bCs/>
                <w:i/>
                <w:sz w:val="24"/>
                <w:szCs w:val="24"/>
                <w:lang w:val="kk-KZ"/>
              </w:rPr>
            </w:pPr>
            <w:r w:rsidRPr="0017654D">
              <w:rPr>
                <w:rFonts w:ascii="Times New Roman" w:hAnsi="Times New Roman" w:cs="Times New Roman"/>
                <w:bCs/>
                <w:i/>
                <w:sz w:val="24"/>
                <w:szCs w:val="24"/>
                <w:lang w:val="kk-KZ"/>
              </w:rPr>
              <w:t>Іс</w:t>
            </w:r>
            <w:r w:rsidRPr="0017654D">
              <w:rPr>
                <w:rFonts w:ascii="Times New Roman" w:hAnsi="Times New Roman" w:cs="Times New Roman"/>
                <w:bCs/>
                <w:i/>
                <w:sz w:val="24"/>
                <w:szCs w:val="24"/>
                <w:lang w:val="ru-RU"/>
              </w:rPr>
              <w:t>-</w:t>
            </w:r>
            <w:r w:rsidRPr="0017654D">
              <w:rPr>
                <w:rFonts w:ascii="Times New Roman" w:hAnsi="Times New Roman" w:cs="Times New Roman"/>
                <w:bCs/>
                <w:i/>
                <w:sz w:val="24"/>
                <w:szCs w:val="24"/>
                <w:lang w:val="kk-KZ"/>
              </w:rPr>
              <w:t>әрекет</w:t>
            </w:r>
          </w:p>
        </w:tc>
        <w:tc>
          <w:tcPr>
            <w:tcW w:w="1956" w:type="dxa"/>
            <w:tcBorders>
              <w:bottom w:val="single" w:sz="4" w:space="0" w:color="auto"/>
            </w:tcBorders>
          </w:tcPr>
          <w:p w14:paraId="41CBF72D" w14:textId="70AA44A8" w:rsidR="000B368F" w:rsidRPr="0017654D" w:rsidRDefault="00EE58C9" w:rsidP="002814FF">
            <w:pPr>
              <w:spacing w:line="228" w:lineRule="auto"/>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Мұндай адамдар тыныш. Олар өздерінің сезім</w:t>
            </w:r>
            <w:r w:rsidR="00BF4A51"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дері, қажеттілік</w:t>
            </w:r>
            <w:r w:rsidR="00BF4A51"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тері немесе тілек</w:t>
            </w:r>
            <w:r w:rsidR="00BF4A51"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тері туралы үн</w:t>
            </w:r>
            <w:r w:rsidR="00BF4A51"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демейді. Олар өздерін жиі сы</w:t>
            </w:r>
            <w:r w:rsidR="00BF4A51"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найды. Өз пікі</w:t>
            </w:r>
            <w:r w:rsidR="00BF4A51"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рін білдіргені үшін кешірім сұрайды. Олар басқалармен ке</w:t>
            </w:r>
            <w:r w:rsidR="00BF4A51"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ліспейтіндіктерін немесе басқа</w:t>
            </w:r>
            <w:r w:rsidR="00BF4A51"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ш</w:t>
            </w:r>
            <w:r w:rsidR="00CA4EB8" w:rsidRPr="0017654D">
              <w:rPr>
                <w:rFonts w:ascii="Times New Roman" w:hAnsi="Times New Roman" w:cs="Times New Roman"/>
                <w:sz w:val="24"/>
                <w:szCs w:val="24"/>
                <w:lang w:val="kk-KZ"/>
              </w:rPr>
              <w:t>а сезінетінде</w:t>
            </w:r>
            <w:r w:rsidR="00BF4A51" w:rsidRPr="0017654D">
              <w:rPr>
                <w:rFonts w:ascii="Times New Roman" w:hAnsi="Times New Roman" w:cs="Times New Roman"/>
                <w:sz w:val="24"/>
                <w:szCs w:val="24"/>
                <w:lang w:val="kk-KZ"/>
              </w:rPr>
              <w:t xml:space="preserve"> </w:t>
            </w:r>
            <w:r w:rsidR="00CA4EB8" w:rsidRPr="0017654D">
              <w:rPr>
                <w:rFonts w:ascii="Times New Roman" w:hAnsi="Times New Roman" w:cs="Times New Roman"/>
                <w:sz w:val="24"/>
                <w:szCs w:val="24"/>
                <w:lang w:val="kk-KZ"/>
              </w:rPr>
              <w:t>рін жоққа шыға</w:t>
            </w:r>
            <w:r w:rsidR="00BF4A51" w:rsidRPr="0017654D">
              <w:rPr>
                <w:rFonts w:ascii="Times New Roman" w:hAnsi="Times New Roman" w:cs="Times New Roman"/>
                <w:sz w:val="24"/>
                <w:szCs w:val="24"/>
                <w:lang w:val="kk-KZ"/>
              </w:rPr>
              <w:t xml:space="preserve"> </w:t>
            </w:r>
            <w:r w:rsidR="00CA4EB8" w:rsidRPr="0017654D">
              <w:rPr>
                <w:rFonts w:ascii="Times New Roman" w:hAnsi="Times New Roman" w:cs="Times New Roman"/>
                <w:sz w:val="24"/>
                <w:szCs w:val="24"/>
                <w:lang w:val="kk-KZ"/>
              </w:rPr>
              <w:t>рады</w:t>
            </w:r>
          </w:p>
        </w:tc>
        <w:tc>
          <w:tcPr>
            <w:tcW w:w="1984" w:type="dxa"/>
            <w:tcBorders>
              <w:bottom w:val="single" w:sz="4" w:space="0" w:color="auto"/>
            </w:tcBorders>
          </w:tcPr>
          <w:p w14:paraId="48D65463" w14:textId="5F775A1A" w:rsidR="00EE58C9" w:rsidRPr="0017654D" w:rsidRDefault="00EE58C9" w:rsidP="002814FF">
            <w:pPr>
              <w:spacing w:line="228" w:lineRule="auto"/>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Мұндай адамдар өздерінің сезім</w:t>
            </w:r>
            <w:r w:rsidR="00BF4A51"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дері мен тілекте</w:t>
            </w:r>
            <w:r w:rsidR="00BF4A51"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рімен салыстыр</w:t>
            </w:r>
            <w:r w:rsidR="00BF4A51"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ғанда кез-келген басқа көзқарас ақылға қоным</w:t>
            </w:r>
            <w:r w:rsidR="00BF4A51"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сыз немесе орын</w:t>
            </w:r>
            <w:r w:rsidR="00BF4A51"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сыз сияқты қы</w:t>
            </w:r>
            <w:r w:rsidR="00BF4A51"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лып көрсетеді. Олар басқа адам</w:t>
            </w:r>
            <w:r w:rsidR="00BF4A51"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дардың қажет</w:t>
            </w:r>
            <w:r w:rsidR="00BF4A51"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тіліктерін, тілек</w:t>
            </w:r>
            <w:r w:rsidR="00BF4A51"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тері мен пікір</w:t>
            </w:r>
            <w:r w:rsidR="00BF4A51"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лерін қабылда</w:t>
            </w:r>
            <w:r w:rsidR="00BF4A51"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майды, елемейді және оларды мазақ етеді</w:t>
            </w:r>
          </w:p>
        </w:tc>
        <w:tc>
          <w:tcPr>
            <w:tcW w:w="1985" w:type="dxa"/>
            <w:tcBorders>
              <w:bottom w:val="single" w:sz="4" w:space="0" w:color="auto"/>
            </w:tcBorders>
          </w:tcPr>
          <w:p w14:paraId="6170280A" w14:textId="1DD97C90" w:rsidR="00EE58C9" w:rsidRPr="0017654D" w:rsidRDefault="00EE58C9" w:rsidP="002814FF">
            <w:pPr>
              <w:spacing w:line="228" w:lineRule="auto"/>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Мұндай адамдар басқалардың үмітін ақтамай</w:t>
            </w:r>
            <w:r w:rsidR="00BF4A51"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ды, ол үшін «теріске шыға</w:t>
            </w:r>
            <w:r w:rsidR="00BF4A51"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ру» құралдарын қолданады:</w:t>
            </w:r>
          </w:p>
          <w:p w14:paraId="26BCEBD0" w14:textId="1635C37D" w:rsidR="00EE58C9" w:rsidRPr="0017654D" w:rsidRDefault="00EE58C9" w:rsidP="002814FF">
            <w:pPr>
              <w:spacing w:line="228" w:lineRule="auto"/>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мен ұмытып кеттім, үлгерме</w:t>
            </w:r>
            <w:r w:rsidR="00BF4A51"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дім және т.б. Олар өз әрекет</w:t>
            </w:r>
            <w:r w:rsidR="00BF4A51"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тері үшін жеке жауапкершілікті жоққа шығарады</w:t>
            </w:r>
          </w:p>
        </w:tc>
        <w:tc>
          <w:tcPr>
            <w:tcW w:w="1984" w:type="dxa"/>
            <w:tcBorders>
              <w:bottom w:val="single" w:sz="4" w:space="0" w:color="auto"/>
            </w:tcBorders>
          </w:tcPr>
          <w:p w14:paraId="38AF5EC8" w14:textId="00C88598" w:rsidR="00EE58C9" w:rsidRPr="0017654D" w:rsidRDefault="00EE58C9" w:rsidP="002814FF">
            <w:pPr>
              <w:spacing w:line="228" w:lineRule="auto"/>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Мұндай адамдар өздерінің қажеттіліктері, тілектері мен сезімдері туралы ашық және шынайы айтады. Олар басқа адамдарға өз пікірлерін білді</w:t>
            </w:r>
            <w:r w:rsidR="00BF4A51"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руге мүмкіндік береді және оларды мазақ етпейді</w:t>
            </w:r>
          </w:p>
        </w:tc>
      </w:tr>
      <w:tr w:rsidR="00BF4A51" w:rsidRPr="00B87701" w14:paraId="04927A89" w14:textId="77777777" w:rsidTr="002814FF">
        <w:trPr>
          <w:cantSplit/>
        </w:trPr>
        <w:tc>
          <w:tcPr>
            <w:tcW w:w="1730" w:type="dxa"/>
            <w:tcBorders>
              <w:bottom w:val="nil"/>
            </w:tcBorders>
          </w:tcPr>
          <w:p w14:paraId="78540CEC" w14:textId="6EC24609" w:rsidR="00BF4A51" w:rsidRPr="0017654D" w:rsidRDefault="00BF4A51" w:rsidP="00BA6DE6">
            <w:pPr>
              <w:jc w:val="both"/>
              <w:rPr>
                <w:rFonts w:ascii="Times New Roman" w:hAnsi="Times New Roman" w:cs="Times New Roman"/>
                <w:bCs/>
                <w:i/>
                <w:sz w:val="24"/>
                <w:szCs w:val="24"/>
                <w:lang w:val="kk-KZ"/>
              </w:rPr>
            </w:pPr>
            <w:r w:rsidRPr="0017654D">
              <w:rPr>
                <w:rFonts w:ascii="Times New Roman" w:hAnsi="Times New Roman" w:cs="Times New Roman"/>
                <w:bCs/>
                <w:i/>
                <w:sz w:val="24"/>
                <w:szCs w:val="24"/>
                <w:lang w:val="kk-KZ"/>
              </w:rPr>
              <w:t>Вербальды емес көрсеткіштер</w:t>
            </w:r>
          </w:p>
        </w:tc>
        <w:tc>
          <w:tcPr>
            <w:tcW w:w="1956" w:type="dxa"/>
            <w:tcBorders>
              <w:bottom w:val="nil"/>
            </w:tcBorders>
          </w:tcPr>
          <w:p w14:paraId="4B80B36B" w14:textId="3A2028C6" w:rsidR="00BF4A51" w:rsidRPr="0017654D" w:rsidRDefault="00BF4A51" w:rsidP="00BA6DE6">
            <w:pPr>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Мұндай адамдар өздерінің маңыз дылығын төмен детеді. Әңгіме барысында олар төмен қарайды, арқаларын бүкі рейртеді және көзге қара майды. Олар мүмкіндігінше жұмсақ сөйлейді</w:t>
            </w:r>
          </w:p>
        </w:tc>
        <w:tc>
          <w:tcPr>
            <w:tcW w:w="1984" w:type="dxa"/>
            <w:tcBorders>
              <w:bottom w:val="nil"/>
            </w:tcBorders>
          </w:tcPr>
          <w:p w14:paraId="236FE91D" w14:textId="0A9FE6EB" w:rsidR="00BF4A51" w:rsidRPr="0017654D" w:rsidRDefault="00BF4A51" w:rsidP="00BA6DE6">
            <w:pPr>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Мұндай адамдар өздерінің маңыз дылығын артты рып, тіпті басқа ларды қорқытуы мүмкін. Олар әң гімелесушінің кө зіне үнемі қарап, оны өз еркіне бағындыруға ты рысады. Олар қатты сөйлеп,  </w:t>
            </w:r>
            <w:r w:rsidR="002814FF" w:rsidRPr="0017654D">
              <w:rPr>
                <w:rFonts w:ascii="Times New Roman" w:hAnsi="Times New Roman" w:cs="Times New Roman"/>
                <w:sz w:val="24"/>
                <w:szCs w:val="24"/>
                <w:lang w:val="kk-KZ"/>
              </w:rPr>
              <w:t>айқайға ауыса алады</w:t>
            </w:r>
          </w:p>
        </w:tc>
        <w:tc>
          <w:tcPr>
            <w:tcW w:w="1985" w:type="dxa"/>
            <w:tcBorders>
              <w:bottom w:val="nil"/>
            </w:tcBorders>
          </w:tcPr>
          <w:p w14:paraId="174EBDD4" w14:textId="7D0A7E48" w:rsidR="00BF4A51" w:rsidRPr="0017654D" w:rsidRDefault="002814FF" w:rsidP="00BA6DE6">
            <w:pPr>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Мұндай адамдар дене қимылда рын әдетте пас сивті стильге ұқсатады</w:t>
            </w:r>
          </w:p>
        </w:tc>
        <w:tc>
          <w:tcPr>
            <w:tcW w:w="1984" w:type="dxa"/>
            <w:tcBorders>
              <w:bottom w:val="nil"/>
            </w:tcBorders>
          </w:tcPr>
          <w:p w14:paraId="42D51BA6" w14:textId="2FBFC8B8" w:rsidR="00BF4A51" w:rsidRPr="0017654D" w:rsidRDefault="002814FF" w:rsidP="00BA6DE6">
            <w:pPr>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Мұндай адамдар еркін, олардың қимылдары жайбарақат. Көзбен байланы сы жиі, бірақ жалықтырмайды</w:t>
            </w:r>
          </w:p>
        </w:tc>
      </w:tr>
      <w:tr w:rsidR="002814FF" w:rsidRPr="0017654D" w14:paraId="2044979B" w14:textId="77777777" w:rsidTr="002814FF">
        <w:trPr>
          <w:cantSplit/>
          <w:trHeight w:val="131"/>
        </w:trPr>
        <w:tc>
          <w:tcPr>
            <w:tcW w:w="9639" w:type="dxa"/>
            <w:gridSpan w:val="5"/>
            <w:tcBorders>
              <w:top w:val="nil"/>
              <w:left w:val="nil"/>
              <w:right w:val="nil"/>
            </w:tcBorders>
          </w:tcPr>
          <w:p w14:paraId="1D63359F" w14:textId="020CD428" w:rsidR="002814FF" w:rsidRPr="0017654D" w:rsidRDefault="002814FF" w:rsidP="002814FF">
            <w:pPr>
              <w:ind w:hanging="122"/>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2.2-кестенің жалғасы</w:t>
            </w:r>
          </w:p>
          <w:p w14:paraId="45C7E262" w14:textId="77777777" w:rsidR="002814FF" w:rsidRPr="0017654D" w:rsidRDefault="002814FF" w:rsidP="002814FF">
            <w:pPr>
              <w:ind w:hanging="122"/>
              <w:jc w:val="both"/>
              <w:rPr>
                <w:rFonts w:ascii="Times New Roman" w:hAnsi="Times New Roman" w:cs="Times New Roman"/>
                <w:sz w:val="16"/>
                <w:szCs w:val="16"/>
                <w:lang w:val="kk-KZ"/>
              </w:rPr>
            </w:pPr>
          </w:p>
        </w:tc>
      </w:tr>
      <w:tr w:rsidR="002814FF" w:rsidRPr="0017654D" w14:paraId="09DFC807" w14:textId="77777777" w:rsidTr="002814FF">
        <w:trPr>
          <w:cantSplit/>
          <w:trHeight w:val="131"/>
        </w:trPr>
        <w:tc>
          <w:tcPr>
            <w:tcW w:w="1730" w:type="dxa"/>
            <w:tcBorders>
              <w:top w:val="nil"/>
            </w:tcBorders>
          </w:tcPr>
          <w:p w14:paraId="6663C86B" w14:textId="69096CD0" w:rsidR="002814FF" w:rsidRPr="0017654D" w:rsidRDefault="002814FF" w:rsidP="002814FF">
            <w:pPr>
              <w:jc w:val="center"/>
              <w:rPr>
                <w:rFonts w:ascii="Times New Roman" w:hAnsi="Times New Roman" w:cs="Times New Roman"/>
                <w:bCs/>
                <w:sz w:val="24"/>
                <w:szCs w:val="24"/>
                <w:lang w:val="kk-KZ"/>
              </w:rPr>
            </w:pPr>
            <w:r w:rsidRPr="0017654D">
              <w:rPr>
                <w:rFonts w:ascii="Times New Roman" w:hAnsi="Times New Roman" w:cs="Times New Roman"/>
                <w:bCs/>
                <w:sz w:val="24"/>
                <w:szCs w:val="24"/>
                <w:lang w:val="kk-KZ"/>
              </w:rPr>
              <w:t>1</w:t>
            </w:r>
          </w:p>
        </w:tc>
        <w:tc>
          <w:tcPr>
            <w:tcW w:w="1956" w:type="dxa"/>
            <w:tcBorders>
              <w:top w:val="nil"/>
            </w:tcBorders>
          </w:tcPr>
          <w:p w14:paraId="1D0C98E0" w14:textId="29A05137" w:rsidR="002814FF" w:rsidRPr="0017654D" w:rsidRDefault="002814FF" w:rsidP="002814FF">
            <w:pPr>
              <w:jc w:val="center"/>
              <w:rPr>
                <w:rFonts w:ascii="Times New Roman" w:hAnsi="Times New Roman" w:cs="Times New Roman"/>
                <w:sz w:val="24"/>
                <w:szCs w:val="24"/>
                <w:lang w:val="kk-KZ"/>
              </w:rPr>
            </w:pPr>
            <w:r w:rsidRPr="0017654D">
              <w:rPr>
                <w:rFonts w:ascii="Times New Roman" w:hAnsi="Times New Roman" w:cs="Times New Roman"/>
                <w:sz w:val="24"/>
                <w:szCs w:val="24"/>
                <w:lang w:val="kk-KZ"/>
              </w:rPr>
              <w:t>2</w:t>
            </w:r>
          </w:p>
        </w:tc>
        <w:tc>
          <w:tcPr>
            <w:tcW w:w="1984" w:type="dxa"/>
            <w:tcBorders>
              <w:top w:val="nil"/>
            </w:tcBorders>
          </w:tcPr>
          <w:p w14:paraId="0751815A" w14:textId="065862CE" w:rsidR="002814FF" w:rsidRPr="0017654D" w:rsidRDefault="002814FF" w:rsidP="002814FF">
            <w:pPr>
              <w:jc w:val="center"/>
              <w:rPr>
                <w:rFonts w:ascii="Times New Roman" w:hAnsi="Times New Roman" w:cs="Times New Roman"/>
                <w:sz w:val="24"/>
                <w:szCs w:val="24"/>
                <w:lang w:val="kk-KZ"/>
              </w:rPr>
            </w:pPr>
            <w:r w:rsidRPr="0017654D">
              <w:rPr>
                <w:rFonts w:ascii="Times New Roman" w:hAnsi="Times New Roman" w:cs="Times New Roman"/>
                <w:sz w:val="24"/>
                <w:szCs w:val="24"/>
                <w:lang w:val="kk-KZ"/>
              </w:rPr>
              <w:t>3</w:t>
            </w:r>
          </w:p>
        </w:tc>
        <w:tc>
          <w:tcPr>
            <w:tcW w:w="1985" w:type="dxa"/>
            <w:tcBorders>
              <w:top w:val="nil"/>
            </w:tcBorders>
          </w:tcPr>
          <w:p w14:paraId="5CDC011B" w14:textId="07D338AE" w:rsidR="002814FF" w:rsidRPr="0017654D" w:rsidRDefault="002814FF" w:rsidP="002814FF">
            <w:pPr>
              <w:jc w:val="center"/>
              <w:rPr>
                <w:rFonts w:ascii="Times New Roman" w:hAnsi="Times New Roman" w:cs="Times New Roman"/>
                <w:sz w:val="24"/>
                <w:szCs w:val="24"/>
                <w:lang w:val="kk-KZ"/>
              </w:rPr>
            </w:pPr>
            <w:r w:rsidRPr="0017654D">
              <w:rPr>
                <w:rFonts w:ascii="Times New Roman" w:hAnsi="Times New Roman" w:cs="Times New Roman"/>
                <w:sz w:val="24"/>
                <w:szCs w:val="24"/>
                <w:lang w:val="kk-KZ"/>
              </w:rPr>
              <w:t>4</w:t>
            </w:r>
          </w:p>
        </w:tc>
        <w:tc>
          <w:tcPr>
            <w:tcW w:w="1984" w:type="dxa"/>
            <w:tcBorders>
              <w:top w:val="nil"/>
            </w:tcBorders>
          </w:tcPr>
          <w:p w14:paraId="7F235779" w14:textId="4D321565" w:rsidR="002814FF" w:rsidRPr="0017654D" w:rsidRDefault="002814FF" w:rsidP="002814FF">
            <w:pPr>
              <w:jc w:val="center"/>
              <w:rPr>
                <w:rFonts w:ascii="Times New Roman" w:hAnsi="Times New Roman" w:cs="Times New Roman"/>
                <w:sz w:val="24"/>
                <w:szCs w:val="24"/>
                <w:lang w:val="kk-KZ"/>
              </w:rPr>
            </w:pPr>
            <w:r w:rsidRPr="0017654D">
              <w:rPr>
                <w:rFonts w:ascii="Times New Roman" w:hAnsi="Times New Roman" w:cs="Times New Roman"/>
                <w:sz w:val="24"/>
                <w:szCs w:val="24"/>
                <w:lang w:val="kk-KZ"/>
              </w:rPr>
              <w:t>5</w:t>
            </w:r>
          </w:p>
        </w:tc>
      </w:tr>
      <w:tr w:rsidR="00EE58C9" w:rsidRPr="00B87701" w14:paraId="5684B848" w14:textId="77777777" w:rsidTr="002814FF">
        <w:trPr>
          <w:cantSplit/>
          <w:trHeight w:val="3303"/>
        </w:trPr>
        <w:tc>
          <w:tcPr>
            <w:tcW w:w="1730" w:type="dxa"/>
            <w:tcBorders>
              <w:top w:val="nil"/>
            </w:tcBorders>
          </w:tcPr>
          <w:p w14:paraId="554855BC" w14:textId="77777777" w:rsidR="00EE58C9" w:rsidRPr="0017654D" w:rsidRDefault="00EE58C9" w:rsidP="00BA6DE6">
            <w:pPr>
              <w:jc w:val="both"/>
              <w:rPr>
                <w:rFonts w:ascii="Times New Roman" w:hAnsi="Times New Roman" w:cs="Times New Roman"/>
                <w:bCs/>
                <w:i/>
                <w:sz w:val="24"/>
                <w:szCs w:val="24"/>
                <w:lang w:val="kk-KZ"/>
              </w:rPr>
            </w:pPr>
            <w:r w:rsidRPr="0017654D">
              <w:rPr>
                <w:rFonts w:ascii="Times New Roman" w:hAnsi="Times New Roman" w:cs="Times New Roman"/>
                <w:bCs/>
                <w:i/>
                <w:sz w:val="24"/>
                <w:szCs w:val="24"/>
                <w:lang w:val="kk-KZ"/>
              </w:rPr>
              <w:t>Нұсқамалар</w:t>
            </w:r>
          </w:p>
        </w:tc>
        <w:tc>
          <w:tcPr>
            <w:tcW w:w="1956" w:type="dxa"/>
            <w:tcBorders>
              <w:top w:val="nil"/>
            </w:tcBorders>
          </w:tcPr>
          <w:p w14:paraId="530DDE38" w14:textId="704C2B5C" w:rsidR="00EE58C9" w:rsidRPr="0017654D" w:rsidRDefault="00EE58C9" w:rsidP="00BA6DE6">
            <w:pPr>
              <w:jc w:val="both"/>
              <w:rPr>
                <w:rFonts w:ascii="Times New Roman" w:hAnsi="Times New Roman" w:cs="Times New Roman"/>
                <w:b/>
                <w:bCs/>
                <w:sz w:val="24"/>
                <w:szCs w:val="24"/>
                <w:lang w:val="kk-KZ"/>
              </w:rPr>
            </w:pPr>
            <w:r w:rsidRPr="0017654D">
              <w:rPr>
                <w:rFonts w:ascii="Times New Roman" w:hAnsi="Times New Roman" w:cs="Times New Roman"/>
                <w:sz w:val="24"/>
                <w:szCs w:val="24"/>
                <w:lang w:val="kk-KZ"/>
              </w:rPr>
              <w:t>Мұндай адамдар басқа адамдарды өз қажеттілікте</w:t>
            </w:r>
            <w:r w:rsidR="002814FF"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рінен жоғары қояды. Олар басқалардың құқықтары бар, бірақ оларда жоқ деп санайды. Олар үшін басқа адамдардың үлесі құнды, ал өздерінің үлесі құнды емес</w:t>
            </w:r>
          </w:p>
        </w:tc>
        <w:tc>
          <w:tcPr>
            <w:tcW w:w="1984" w:type="dxa"/>
            <w:tcBorders>
              <w:top w:val="nil"/>
            </w:tcBorders>
          </w:tcPr>
          <w:p w14:paraId="5612EAC7" w14:textId="77777777" w:rsidR="00EE58C9" w:rsidRPr="0017654D" w:rsidRDefault="00EE58C9" w:rsidP="00BA6DE6">
            <w:pPr>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Мұндай адамдар үшін өзіндік қажеттіліктері</w:t>
            </w:r>
          </w:p>
          <w:p w14:paraId="2EC5A55E" w14:textId="65BF07DC" w:rsidR="00C92825" w:rsidRPr="0017654D" w:rsidRDefault="00EE58C9" w:rsidP="00BA6DE6">
            <w:pPr>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әрқашан маңыз</w:t>
            </w:r>
            <w:r w:rsidR="002814FF"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дырақ және мақ</w:t>
            </w:r>
            <w:r w:rsidR="002814FF"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сатты. Олардың барлығына құқықтары бар, ал басқаларда жоқ. Олардың үлестері құнды, басқалардың үлестері дұрыс емес және пайдасыз</w:t>
            </w:r>
          </w:p>
        </w:tc>
        <w:tc>
          <w:tcPr>
            <w:tcW w:w="1985" w:type="dxa"/>
            <w:tcBorders>
              <w:top w:val="nil"/>
            </w:tcBorders>
          </w:tcPr>
          <w:p w14:paraId="6F65CF27" w14:textId="77777777" w:rsidR="00EE58C9" w:rsidRPr="0017654D" w:rsidRDefault="00EE58C9" w:rsidP="00BA6DE6">
            <w:pPr>
              <w:jc w:val="both"/>
              <w:rPr>
                <w:rFonts w:ascii="Times New Roman" w:hAnsi="Times New Roman" w:cs="Times New Roman"/>
                <w:b/>
                <w:bCs/>
                <w:sz w:val="24"/>
                <w:szCs w:val="24"/>
                <w:lang w:val="kk-KZ"/>
              </w:rPr>
            </w:pPr>
            <w:r w:rsidRPr="0017654D">
              <w:rPr>
                <w:rFonts w:ascii="Times New Roman" w:hAnsi="Times New Roman" w:cs="Times New Roman"/>
                <w:sz w:val="24"/>
                <w:szCs w:val="24"/>
                <w:lang w:val="kk-KZ"/>
              </w:rPr>
              <w:t>Мұндай адамдар, егер олар бірдеңе уәде еткен болса да, өз қалауынша істеуге құқықты және әрекеттері үшін жауап бермейді деп санайды</w:t>
            </w:r>
          </w:p>
        </w:tc>
        <w:tc>
          <w:tcPr>
            <w:tcW w:w="1984" w:type="dxa"/>
            <w:tcBorders>
              <w:top w:val="nil"/>
            </w:tcBorders>
          </w:tcPr>
          <w:p w14:paraId="2FC8FA5D" w14:textId="77777777" w:rsidR="00EE58C9" w:rsidRPr="0017654D" w:rsidRDefault="00EE58C9" w:rsidP="00BA6DE6">
            <w:pPr>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Мұндай адамдар үшін олардың қажеттіліктері</w:t>
            </w:r>
          </w:p>
          <w:p w14:paraId="4C398A8A" w14:textId="7D010E71" w:rsidR="00EE58C9" w:rsidRPr="0017654D" w:rsidRDefault="00EE58C9" w:rsidP="00BA6DE6">
            <w:pPr>
              <w:jc w:val="both"/>
              <w:rPr>
                <w:rFonts w:ascii="Times New Roman" w:hAnsi="Times New Roman" w:cs="Times New Roman"/>
                <w:b/>
                <w:bCs/>
                <w:sz w:val="24"/>
                <w:szCs w:val="24"/>
                <w:lang w:val="kk-KZ"/>
              </w:rPr>
            </w:pPr>
            <w:r w:rsidRPr="0017654D">
              <w:rPr>
                <w:rFonts w:ascii="Times New Roman" w:hAnsi="Times New Roman" w:cs="Times New Roman"/>
                <w:sz w:val="24"/>
                <w:szCs w:val="24"/>
                <w:lang w:val="kk-KZ"/>
              </w:rPr>
              <w:t>басқалардың қа</w:t>
            </w:r>
            <w:r w:rsidR="002814FF"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жеттіліктерімен бірдей маңызды. Олар басқалар</w:t>
            </w:r>
            <w:r w:rsidR="002814FF"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мен тең дәреже</w:t>
            </w:r>
            <w:r w:rsidR="002814FF"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де өзін-өзі көр</w:t>
            </w:r>
            <w:r w:rsidR="002814FF"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сетуге құқылы. Барлық адамдар</w:t>
            </w:r>
            <w:r w:rsidR="002814FF"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дың үлесі бірдей құнды. Олар тек өздері ғана мінез-құлқына жауап береді</w:t>
            </w:r>
          </w:p>
        </w:tc>
      </w:tr>
      <w:tr w:rsidR="00EE58C9" w:rsidRPr="0017654D" w14:paraId="77BA4F0F" w14:textId="77777777" w:rsidTr="002814FF">
        <w:trPr>
          <w:cantSplit/>
        </w:trPr>
        <w:tc>
          <w:tcPr>
            <w:tcW w:w="1730" w:type="dxa"/>
          </w:tcPr>
          <w:p w14:paraId="6DC6FC90" w14:textId="77777777" w:rsidR="00744307" w:rsidRPr="0017654D" w:rsidRDefault="00744307" w:rsidP="00744307">
            <w:pPr>
              <w:jc w:val="both"/>
              <w:rPr>
                <w:rFonts w:ascii="Times New Roman" w:hAnsi="Times New Roman" w:cs="Times New Roman"/>
                <w:bCs/>
                <w:i/>
                <w:sz w:val="24"/>
                <w:szCs w:val="24"/>
                <w:lang w:val="kk-KZ"/>
              </w:rPr>
            </w:pPr>
            <w:r w:rsidRPr="0017654D">
              <w:rPr>
                <w:rFonts w:ascii="Times New Roman" w:hAnsi="Times New Roman" w:cs="Times New Roman"/>
                <w:bCs/>
                <w:i/>
                <w:sz w:val="24"/>
                <w:szCs w:val="24"/>
                <w:lang w:val="kk-KZ"/>
              </w:rPr>
              <w:t>Эмоциялар</w:t>
            </w:r>
          </w:p>
          <w:p w14:paraId="3C9E8E6E" w14:textId="38401A09" w:rsidR="00EE58C9" w:rsidRPr="0017654D" w:rsidRDefault="00EE58C9" w:rsidP="00BA6DE6">
            <w:pPr>
              <w:jc w:val="both"/>
              <w:rPr>
                <w:rFonts w:ascii="Times New Roman" w:hAnsi="Times New Roman" w:cs="Times New Roman"/>
                <w:bCs/>
                <w:i/>
                <w:sz w:val="24"/>
                <w:szCs w:val="24"/>
                <w:lang w:val="kk-KZ"/>
              </w:rPr>
            </w:pPr>
          </w:p>
        </w:tc>
        <w:tc>
          <w:tcPr>
            <w:tcW w:w="1956" w:type="dxa"/>
          </w:tcPr>
          <w:p w14:paraId="29CAD77F" w14:textId="692C3823" w:rsidR="00EE58C9" w:rsidRPr="0017654D" w:rsidRDefault="00EE58C9" w:rsidP="00BA6DE6">
            <w:pPr>
              <w:jc w:val="both"/>
              <w:rPr>
                <w:rFonts w:ascii="Times New Roman" w:hAnsi="Times New Roman" w:cs="Times New Roman"/>
                <w:b/>
                <w:bCs/>
                <w:sz w:val="24"/>
                <w:szCs w:val="24"/>
                <w:lang w:val="kk-KZ"/>
              </w:rPr>
            </w:pPr>
            <w:r w:rsidRPr="0017654D">
              <w:rPr>
                <w:rFonts w:ascii="Times New Roman" w:hAnsi="Times New Roman" w:cs="Times New Roman"/>
                <w:sz w:val="24"/>
                <w:szCs w:val="24"/>
                <w:lang w:val="kk-KZ"/>
              </w:rPr>
              <w:t xml:space="preserve">Мұндай адамдар басқалар </w:t>
            </w:r>
            <w:r w:rsidR="00B865DD" w:rsidRPr="0017654D">
              <w:rPr>
                <w:rFonts w:ascii="Times New Roman" w:hAnsi="Times New Roman" w:cs="Times New Roman"/>
                <w:sz w:val="24"/>
                <w:szCs w:val="24"/>
                <w:lang w:val="kk-KZ"/>
              </w:rPr>
              <w:t xml:space="preserve">оларды </w:t>
            </w:r>
            <w:r w:rsidRPr="0017654D">
              <w:rPr>
                <w:rFonts w:ascii="Times New Roman" w:hAnsi="Times New Roman" w:cs="Times New Roman"/>
                <w:sz w:val="24"/>
                <w:szCs w:val="24"/>
                <w:lang w:val="kk-KZ"/>
              </w:rPr>
              <w:t>қабылдамайды деп қорқады. Олар дәрменсіз</w:t>
            </w:r>
            <w:r w:rsidR="002814FF"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дікті, ашулан</w:t>
            </w:r>
            <w:r w:rsidR="002814FF"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шақтықты және ашуды сезінеді. Оларды «қолда</w:t>
            </w:r>
            <w:r w:rsidR="002814FF"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натын» басқа адамдарға деген реніш сезімін жасырады. Олардың өзін-өзі бағалауы төмен</w:t>
            </w:r>
          </w:p>
        </w:tc>
        <w:tc>
          <w:tcPr>
            <w:tcW w:w="1984" w:type="dxa"/>
          </w:tcPr>
          <w:p w14:paraId="65B9EC31" w14:textId="4B81896B" w:rsidR="00EE58C9" w:rsidRPr="0017654D" w:rsidRDefault="00EE58C9" w:rsidP="00BA6DE6">
            <w:pPr>
              <w:jc w:val="both"/>
              <w:rPr>
                <w:rFonts w:ascii="Times New Roman" w:hAnsi="Times New Roman" w:cs="Times New Roman"/>
                <w:b/>
                <w:bCs/>
                <w:sz w:val="24"/>
                <w:szCs w:val="24"/>
                <w:lang w:val="kk-KZ"/>
              </w:rPr>
            </w:pPr>
            <w:r w:rsidRPr="0017654D">
              <w:rPr>
                <w:rFonts w:ascii="Times New Roman" w:hAnsi="Times New Roman" w:cs="Times New Roman"/>
                <w:sz w:val="24"/>
                <w:szCs w:val="24"/>
                <w:lang w:val="kk-KZ"/>
              </w:rPr>
              <w:t>Мұндай адамдар алдымен ашула</w:t>
            </w:r>
            <w:r w:rsidR="002814FF"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нуды немесе өз</w:t>
            </w:r>
            <w:r w:rsidR="002814FF"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дерінің артықшы</w:t>
            </w:r>
            <w:r w:rsidR="002814FF"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лықтарын сезі</w:t>
            </w:r>
            <w:r w:rsidR="002814FF"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нуі мүмкін және олар өз дегеніне жеткен кезде өздерін жеңімпаз сезінуі мүмкін. Кейін басқаларға зиян келтіргені үшін өкіну, кінә немесе өзін-өзі жек көру сезімін сезеді</w:t>
            </w:r>
          </w:p>
        </w:tc>
        <w:tc>
          <w:tcPr>
            <w:tcW w:w="1985" w:type="dxa"/>
          </w:tcPr>
          <w:p w14:paraId="28A6F177" w14:textId="77777777" w:rsidR="00EE58C9" w:rsidRPr="0017654D" w:rsidRDefault="00EE58C9" w:rsidP="00BA6DE6">
            <w:pPr>
              <w:jc w:val="both"/>
              <w:rPr>
                <w:rFonts w:ascii="Times New Roman" w:hAnsi="Times New Roman" w:cs="Times New Roman"/>
                <w:b/>
                <w:bCs/>
                <w:sz w:val="24"/>
                <w:szCs w:val="24"/>
                <w:lang w:val="kk-KZ"/>
              </w:rPr>
            </w:pPr>
            <w:r w:rsidRPr="0017654D">
              <w:rPr>
                <w:rFonts w:ascii="Times New Roman" w:hAnsi="Times New Roman" w:cs="Times New Roman"/>
                <w:sz w:val="24"/>
                <w:szCs w:val="24"/>
                <w:lang w:val="kk-KZ"/>
              </w:rPr>
              <w:t>Мұндай адамдар тым ассертивті болса, басқалар оларды қабылдамайды деп қорқады. Олар басқалардың талаптарына ренжиді. Жанжалдардан қорқады</w:t>
            </w:r>
          </w:p>
        </w:tc>
        <w:tc>
          <w:tcPr>
            <w:tcW w:w="1984" w:type="dxa"/>
          </w:tcPr>
          <w:p w14:paraId="278A17A8" w14:textId="77777777" w:rsidR="00EE58C9" w:rsidRPr="0017654D" w:rsidRDefault="00EE58C9" w:rsidP="00BA6DE6">
            <w:pPr>
              <w:jc w:val="both"/>
              <w:rPr>
                <w:rFonts w:ascii="Times New Roman" w:hAnsi="Times New Roman" w:cs="Times New Roman"/>
                <w:b/>
                <w:bCs/>
                <w:sz w:val="24"/>
                <w:szCs w:val="24"/>
                <w:lang w:val="kk-KZ"/>
              </w:rPr>
            </w:pPr>
            <w:r w:rsidRPr="0017654D">
              <w:rPr>
                <w:rFonts w:ascii="Times New Roman" w:hAnsi="Times New Roman" w:cs="Times New Roman"/>
                <w:sz w:val="24"/>
                <w:szCs w:val="24"/>
                <w:lang w:val="kk-KZ"/>
              </w:rPr>
              <w:t>Мұндай адамдар өздерін және қоршаған орталарын позитивті қабылдайды. Олардың өзін-өзі бағалауы адекватты</w:t>
            </w:r>
          </w:p>
        </w:tc>
      </w:tr>
      <w:tr w:rsidR="00EE58C9" w:rsidRPr="0017654D" w14:paraId="32AF37A0" w14:textId="77777777" w:rsidTr="002814FF">
        <w:trPr>
          <w:cantSplit/>
        </w:trPr>
        <w:tc>
          <w:tcPr>
            <w:tcW w:w="1730" w:type="dxa"/>
          </w:tcPr>
          <w:p w14:paraId="4177FA25" w14:textId="77777777" w:rsidR="00EE58C9" w:rsidRPr="0017654D" w:rsidRDefault="00EE58C9" w:rsidP="00BA6DE6">
            <w:pPr>
              <w:jc w:val="both"/>
              <w:rPr>
                <w:rFonts w:ascii="Times New Roman" w:hAnsi="Times New Roman" w:cs="Times New Roman"/>
                <w:bCs/>
                <w:i/>
                <w:sz w:val="24"/>
                <w:szCs w:val="24"/>
                <w:lang w:val="kk-KZ"/>
              </w:rPr>
            </w:pPr>
            <w:r w:rsidRPr="0017654D">
              <w:rPr>
                <w:rFonts w:ascii="Times New Roman" w:hAnsi="Times New Roman" w:cs="Times New Roman"/>
                <w:bCs/>
                <w:i/>
                <w:sz w:val="24"/>
                <w:szCs w:val="24"/>
                <w:lang w:val="kk-KZ"/>
              </w:rPr>
              <w:t>Мақсаттар</w:t>
            </w:r>
          </w:p>
        </w:tc>
        <w:tc>
          <w:tcPr>
            <w:tcW w:w="1956" w:type="dxa"/>
          </w:tcPr>
          <w:p w14:paraId="32C4357C" w14:textId="7DE3B354" w:rsidR="00EE58C9" w:rsidRPr="0017654D" w:rsidRDefault="00EE58C9" w:rsidP="00BA6DE6">
            <w:pPr>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Жанжалды ба</w:t>
            </w:r>
            <w:r w:rsidR="002814FF"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рынша болдырт</w:t>
            </w:r>
            <w:r w:rsidR="002814FF"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пай, басқаларға жағыну. Басқаларға өз</w:t>
            </w:r>
            <w:r w:rsidR="002814FF"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дерін бағынды</w:t>
            </w:r>
            <w:r w:rsidR="002814FF"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руға рұқсат беру</w:t>
            </w:r>
          </w:p>
        </w:tc>
        <w:tc>
          <w:tcPr>
            <w:tcW w:w="1984" w:type="dxa"/>
          </w:tcPr>
          <w:p w14:paraId="2C4499EF" w14:textId="77777777" w:rsidR="00EE58C9" w:rsidRPr="0017654D" w:rsidRDefault="00EE58C9" w:rsidP="00BA6DE6">
            <w:pPr>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Кез-келген жолмен жеңу. Басқаларды бағындыру</w:t>
            </w:r>
          </w:p>
        </w:tc>
        <w:tc>
          <w:tcPr>
            <w:tcW w:w="1985" w:type="dxa"/>
          </w:tcPr>
          <w:p w14:paraId="5ED22F07" w14:textId="77777777" w:rsidR="00EE58C9" w:rsidRPr="0017654D" w:rsidRDefault="00EE58C9" w:rsidP="00BA6DE6">
            <w:pPr>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Жеке жауапкершілікті өзіне алмай, өз дегеніне жету</w:t>
            </w:r>
          </w:p>
        </w:tc>
        <w:tc>
          <w:tcPr>
            <w:tcW w:w="1984" w:type="dxa"/>
          </w:tcPr>
          <w:p w14:paraId="40630B24" w14:textId="1900EC6C" w:rsidR="00EB7180" w:rsidRPr="0017654D" w:rsidRDefault="00EE58C9" w:rsidP="00BA6DE6">
            <w:pPr>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Өзін және басқа</w:t>
            </w:r>
            <w:r w:rsidR="002814FF"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ларды құрмет</w:t>
            </w:r>
            <w:r w:rsidR="002814FF"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lang w:val="kk-KZ"/>
              </w:rPr>
              <w:t xml:space="preserve">теу. Әрдайым жеңіске жету мақсатын алдыға қоймай, өз ойын жеткізу. </w:t>
            </w:r>
            <w:r w:rsidR="00CA4EB8" w:rsidRPr="0017654D">
              <w:rPr>
                <w:rFonts w:ascii="Times New Roman" w:hAnsi="Times New Roman" w:cs="Times New Roman"/>
                <w:sz w:val="24"/>
                <w:szCs w:val="24"/>
                <w:lang w:val="kk-KZ"/>
              </w:rPr>
              <w:t>Ешкім ешкімді бағын</w:t>
            </w:r>
            <w:r w:rsidR="002814FF" w:rsidRPr="0017654D">
              <w:rPr>
                <w:rFonts w:ascii="Times New Roman" w:hAnsi="Times New Roman" w:cs="Times New Roman"/>
                <w:sz w:val="24"/>
                <w:szCs w:val="24"/>
                <w:lang w:val="kk-KZ"/>
              </w:rPr>
              <w:t xml:space="preserve"> </w:t>
            </w:r>
            <w:r w:rsidR="00CA4EB8" w:rsidRPr="0017654D">
              <w:rPr>
                <w:rFonts w:ascii="Times New Roman" w:hAnsi="Times New Roman" w:cs="Times New Roman"/>
                <w:sz w:val="24"/>
                <w:szCs w:val="24"/>
                <w:lang w:val="kk-KZ"/>
              </w:rPr>
              <w:t>дырмау керек</w:t>
            </w:r>
          </w:p>
        </w:tc>
      </w:tr>
    </w:tbl>
    <w:p w14:paraId="06F5BCE9" w14:textId="77777777" w:rsidR="00EE58C9" w:rsidRPr="0017654D" w:rsidRDefault="00EE58C9" w:rsidP="00EE58C9">
      <w:pPr>
        <w:spacing w:after="0" w:line="240" w:lineRule="auto"/>
        <w:ind w:firstLine="567"/>
        <w:jc w:val="both"/>
        <w:rPr>
          <w:rFonts w:ascii="Times New Roman" w:hAnsi="Times New Roman" w:cs="Times New Roman"/>
          <w:b/>
          <w:bCs/>
          <w:sz w:val="28"/>
          <w:szCs w:val="28"/>
          <w:lang w:val="kk-KZ"/>
        </w:rPr>
      </w:pPr>
    </w:p>
    <w:p w14:paraId="1C5CEA93" w14:textId="6F076D3E" w:rsidR="00EE58C9" w:rsidRPr="0017654D" w:rsidRDefault="00EE58C9"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Осы </w:t>
      </w:r>
      <w:r w:rsidR="002814FF" w:rsidRPr="0017654D">
        <w:rPr>
          <w:rFonts w:ascii="Times New Roman" w:hAnsi="Times New Roman" w:cs="Times New Roman"/>
          <w:sz w:val="28"/>
          <w:szCs w:val="28"/>
          <w:lang w:val="kk-KZ"/>
        </w:rPr>
        <w:t>2.2-</w:t>
      </w:r>
      <w:r w:rsidRPr="0017654D">
        <w:rPr>
          <w:rFonts w:ascii="Times New Roman" w:hAnsi="Times New Roman" w:cs="Times New Roman"/>
          <w:sz w:val="28"/>
          <w:szCs w:val="28"/>
          <w:lang w:val="kk-KZ"/>
        </w:rPr>
        <w:t xml:space="preserve">кестені қарастыратын болсақ, онда </w:t>
      </w:r>
      <w:r w:rsidR="003672C1" w:rsidRPr="0017654D">
        <w:rPr>
          <w:rFonts w:ascii="Times New Roman" w:hAnsi="Times New Roman" w:cs="Times New Roman"/>
          <w:sz w:val="28"/>
          <w:szCs w:val="28"/>
          <w:lang w:val="kk-KZ"/>
        </w:rPr>
        <w:t>Р</w:t>
      </w:r>
      <w:r w:rsidRPr="0017654D">
        <w:rPr>
          <w:rFonts w:ascii="Times New Roman" w:hAnsi="Times New Roman" w:cs="Times New Roman"/>
          <w:sz w:val="28"/>
          <w:szCs w:val="28"/>
          <w:lang w:val="kk-KZ"/>
        </w:rPr>
        <w:t>.</w:t>
      </w:r>
      <w:r w:rsidR="003672C1" w:rsidRPr="0017654D">
        <w:rPr>
          <w:rFonts w:ascii="Times New Roman" w:hAnsi="Times New Roman" w:cs="Times New Roman"/>
          <w:sz w:val="28"/>
          <w:szCs w:val="28"/>
          <w:lang w:val="kk-KZ"/>
        </w:rPr>
        <w:t>Д.</w:t>
      </w:r>
      <w:r w:rsidRPr="0017654D">
        <w:rPr>
          <w:rFonts w:ascii="Times New Roman" w:hAnsi="Times New Roman" w:cs="Times New Roman"/>
          <w:sz w:val="28"/>
          <w:szCs w:val="28"/>
          <w:lang w:val="kk-KZ"/>
        </w:rPr>
        <w:t xml:space="preserve"> Патерсонның берген негізгі төрт қарым-қатынас стильдерінің бес көрсеткіштерін түзетіп, олармен әртүрлі техникалар арқылы жұмыс жасайтын болсақ, онда ассертивтілікке жете аламыз. </w:t>
      </w:r>
      <w:r w:rsidR="003672C1" w:rsidRPr="0017654D">
        <w:rPr>
          <w:rFonts w:ascii="Times New Roman" w:hAnsi="Times New Roman" w:cs="Times New Roman"/>
          <w:sz w:val="28"/>
          <w:szCs w:val="28"/>
          <w:lang w:val="kk-KZ"/>
        </w:rPr>
        <w:t>Р</w:t>
      </w:r>
      <w:r w:rsidRPr="0017654D">
        <w:rPr>
          <w:rFonts w:ascii="Times New Roman" w:hAnsi="Times New Roman" w:cs="Times New Roman"/>
          <w:sz w:val="28"/>
          <w:szCs w:val="28"/>
          <w:lang w:val="kk-KZ"/>
        </w:rPr>
        <w:t>.</w:t>
      </w:r>
      <w:r w:rsidR="003672C1" w:rsidRPr="0017654D">
        <w:rPr>
          <w:rFonts w:ascii="Times New Roman" w:hAnsi="Times New Roman" w:cs="Times New Roman"/>
          <w:sz w:val="28"/>
          <w:szCs w:val="28"/>
          <w:lang w:val="kk-KZ"/>
        </w:rPr>
        <w:t>Д.</w:t>
      </w:r>
      <w:r w:rsidRPr="0017654D">
        <w:rPr>
          <w:rFonts w:ascii="Times New Roman" w:hAnsi="Times New Roman" w:cs="Times New Roman"/>
          <w:sz w:val="28"/>
          <w:szCs w:val="28"/>
          <w:lang w:val="kk-KZ"/>
        </w:rPr>
        <w:t xml:space="preserve"> Патерсон өзінің «Жұмыста және жақындарыңызбен қарым-қатынаста өз ойларыңызды білдіруді және мүдделерді қорғауды қалай үйренуге болады» деп аталатын кітабында ассертивті болу үшін адам не  үстеу керектігін сипаттап көрсеткен. Бұл кітабы теориялық және практикалық бөлімдерді қамтып, адамның өздігінен жұмыс жасап, өзін жетілдіруге мүмкіндік береді. Адам кез-келген жағдайда ассертивті бола алмайтының да ерекше атап өтеді және ассертивті мінез-құлық жағдайға байланысты басқа стильдерге де ауысуы мүмкін екендігін айқындайды. Мысалы, адамға қауіп-қатер төнген кезде ол пассивті, немесе күші жетсе агрессивті болуы керек. Өз отбасында жылы атмосфераны сақтау үшін кейде пассивтіліктің көрсеткіштерін қолдануға болатыны туралы жазады. Бұл табиғи процеске немесе ассертивтіліктің заңдылықтарына қарсы емес, керісінше қауіпті жағдайда өмір сақтау үшін, отбасында жылы қарым-қатынасты жасау үшін кейде қолданылады. Стильдерді ауыстыру кезінде негізгі түсінетін нәрсе – барлық адамдар бірдей ассертивті емес және кейде олармен қатынаста ассертивтілік орынсыз болуы да мүмкін, дегенмен ассертивті адам өз мінез-құлық стилін ауыстырған кезде негізгі мақсатын әрдайым түсініп, эмоцияларын бақылап, шектен шықпайды. Дәл осы негізгі компоненттерге сүйеніп көптеген шетелдік және отандық ғалымдар өздерінің тренинг бағдарламаларын жасаған болатын, ал біз </w:t>
      </w:r>
      <w:r w:rsidR="00D46FB8" w:rsidRPr="0017654D">
        <w:rPr>
          <w:rFonts w:ascii="Times New Roman" w:hAnsi="Times New Roman" w:cs="Times New Roman"/>
          <w:sz w:val="28"/>
          <w:szCs w:val="28"/>
          <w:lang w:val="kk-KZ"/>
        </w:rPr>
        <w:t>ЖОО-дағы</w:t>
      </w:r>
      <w:r w:rsidRPr="0017654D">
        <w:rPr>
          <w:rFonts w:ascii="Times New Roman" w:hAnsi="Times New Roman" w:cs="Times New Roman"/>
          <w:sz w:val="28"/>
          <w:szCs w:val="28"/>
          <w:lang w:val="kk-KZ"/>
        </w:rPr>
        <w:t xml:space="preserve"> білім алушылардың ассертивтілігін дамытудың бірнеше технологияларын ұсынып, көрсететін боламыз.</w:t>
      </w:r>
    </w:p>
    <w:p w14:paraId="339FB829" w14:textId="39D0A7AB"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Әдеби дереккөздер бойынша ассертивтіліктің табиғаты мен құрылымын талдай отырып, біз ассертивтілікті дамытудың</w:t>
      </w:r>
      <w:r w:rsidR="00C12475" w:rsidRPr="0017654D">
        <w:rPr>
          <w:rFonts w:ascii="Times New Roman" w:hAnsi="Times New Roman" w:cs="Times New Roman"/>
          <w:sz w:val="28"/>
          <w:szCs w:val="28"/>
          <w:lang w:val="kk-KZ"/>
        </w:rPr>
        <w:t xml:space="preserve"> әдіснамалық тұғырлар</w:t>
      </w:r>
      <w:r w:rsidRPr="0017654D">
        <w:rPr>
          <w:rFonts w:ascii="Times New Roman" w:hAnsi="Times New Roman" w:cs="Times New Roman"/>
          <w:sz w:val="28"/>
          <w:szCs w:val="28"/>
          <w:lang w:val="kk-KZ"/>
        </w:rPr>
        <w:t xml:space="preserve">ын, критерийлері мен құралдарын анықтап, </w:t>
      </w:r>
      <w:r w:rsidR="00D46FB8" w:rsidRPr="0017654D">
        <w:rPr>
          <w:rFonts w:ascii="Times New Roman" w:hAnsi="Times New Roman" w:cs="Times New Roman"/>
          <w:sz w:val="28"/>
          <w:szCs w:val="28"/>
          <w:lang w:val="kk-KZ"/>
        </w:rPr>
        <w:t>ЖОО-дағы</w:t>
      </w:r>
      <w:r w:rsidRPr="0017654D">
        <w:rPr>
          <w:rFonts w:ascii="Times New Roman" w:hAnsi="Times New Roman" w:cs="Times New Roman"/>
          <w:sz w:val="28"/>
          <w:szCs w:val="28"/>
          <w:lang w:val="kk-KZ"/>
        </w:rPr>
        <w:t xml:space="preserve"> білім алушылардың ассертивтілігін дамытудың құрылымдық-мазмұндық моделін жасадық. Олай болса ендігі кезекте түрлі технологияларды қарастыру қажет. Жеке тұлғаның әлеуетін тиімді дамыту үшін, сондай-ақ ассертивтілікті дамыту үшін де әртүрлі психотехнологиялар қолданылады. Бұл даралықты дамытуға бағытталған арнайы әдістерден, жаттығулардан және өзара әрекеттесу әдістерінен тұратын жеке тұлғаны психологиялық қолдаудың тұтас жүйесі [1</w:t>
      </w:r>
      <w:r w:rsidR="003D296F" w:rsidRPr="0017654D">
        <w:rPr>
          <w:rFonts w:ascii="Times New Roman" w:hAnsi="Times New Roman" w:cs="Times New Roman"/>
          <w:sz w:val="28"/>
          <w:szCs w:val="28"/>
          <w:lang w:val="kk-KZ"/>
        </w:rPr>
        <w:t>04</w:t>
      </w:r>
      <w:r w:rsidR="00C90484" w:rsidRPr="0017654D">
        <w:rPr>
          <w:rFonts w:ascii="Times New Roman" w:hAnsi="Times New Roman" w:cs="Times New Roman"/>
          <w:sz w:val="28"/>
          <w:szCs w:val="28"/>
          <w:lang w:val="kk-KZ"/>
        </w:rPr>
        <w:t>, р. 195-210</w:t>
      </w:r>
      <w:r w:rsidRPr="0017654D">
        <w:rPr>
          <w:rFonts w:ascii="Times New Roman" w:hAnsi="Times New Roman" w:cs="Times New Roman"/>
          <w:sz w:val="28"/>
          <w:szCs w:val="28"/>
          <w:lang w:val="kk-KZ"/>
        </w:rPr>
        <w:t>].</w:t>
      </w:r>
    </w:p>
    <w:p w14:paraId="1168BD90" w14:textId="5E06D370"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И.В. Лебедева бойынша [</w:t>
      </w:r>
      <w:r w:rsidR="00B2645C" w:rsidRPr="0017654D">
        <w:rPr>
          <w:rFonts w:ascii="Times New Roman" w:hAnsi="Times New Roman" w:cs="Times New Roman"/>
          <w:sz w:val="28"/>
          <w:szCs w:val="28"/>
          <w:lang w:val="kk-KZ"/>
        </w:rPr>
        <w:t>1</w:t>
      </w:r>
      <w:r w:rsidR="00691D99" w:rsidRPr="0017654D">
        <w:rPr>
          <w:rFonts w:ascii="Times New Roman" w:hAnsi="Times New Roman" w:cs="Times New Roman"/>
          <w:sz w:val="28"/>
          <w:szCs w:val="28"/>
          <w:lang w:val="kk-KZ"/>
        </w:rPr>
        <w:t>5</w:t>
      </w:r>
      <w:r w:rsidR="00C90484" w:rsidRPr="0017654D">
        <w:rPr>
          <w:rFonts w:ascii="Times New Roman" w:hAnsi="Times New Roman" w:cs="Times New Roman"/>
          <w:sz w:val="28"/>
          <w:szCs w:val="28"/>
          <w:lang w:val="kk-KZ"/>
        </w:rPr>
        <w:t>, с. 127-131</w:t>
      </w:r>
      <w:r w:rsidRPr="0017654D">
        <w:rPr>
          <w:rFonts w:ascii="Times New Roman" w:hAnsi="Times New Roman" w:cs="Times New Roman"/>
          <w:sz w:val="28"/>
          <w:szCs w:val="28"/>
          <w:lang w:val="kk-KZ"/>
        </w:rPr>
        <w:t>] психотехнологияны қолдану әр адам өзінің өмірлік сценарийінің, кәсіби және жеке дамуының субъектісі ретінде әрекет етеді деген идеяға негізделген. Психотехнологияның ерекшелігі – оның позитивті жеке қасиеттерді ашуға және дамытуға, олардың әлеуетін іске асыруға және белсендіруге, тұлғааралық қатынастарды оңтайландыруға бағытталуы.</w:t>
      </w:r>
      <w:r w:rsidRPr="0017654D">
        <w:rPr>
          <w:lang w:val="kk-KZ"/>
        </w:rPr>
        <w:t xml:space="preserve"> </w:t>
      </w:r>
      <w:r w:rsidRPr="0017654D">
        <w:rPr>
          <w:rFonts w:ascii="Times New Roman" w:hAnsi="Times New Roman" w:cs="Times New Roman"/>
          <w:sz w:val="28"/>
          <w:szCs w:val="28"/>
          <w:lang w:val="kk-KZ"/>
        </w:rPr>
        <w:t>Психотехнология психологиялық көмектің әртүрлі түрлерімен ұсынылған, мысалы, психопрофилактика, психологиялық сүйемелдеу, психологиялық кеңес беру, психологиялық оңалту және тұлғаға бағытталған терапия.</w:t>
      </w:r>
    </w:p>
    <w:p w14:paraId="7A3CE76B" w14:textId="77777777"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Позитивті ассертивтілікті анықтайтын жеке қасиеттерді өзгерту үшін психологиялық көмек көрсетудің негізгі бағыттары:</w:t>
      </w:r>
    </w:p>
    <w:p w14:paraId="0D86F739" w14:textId="77777777"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1. Қарым-қатынас серіктестері мен бірлескен қызмет арасында сенім орнату. Көрнекі, аудиалды және кинестетикалық байланыстар, эмпатия көріністері негізінде өзара түсіністікке қол жеткізу.</w:t>
      </w:r>
    </w:p>
    <w:p w14:paraId="0DC70939" w14:textId="77777777"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2. Өзара әрекеттесудің нәтижесіз стилінің себептерін талдау мен анықтау, өзара әрекеттесу кедергілерін жеңуге және шиеленісті жағдайларда өзара әрекеттесудің нәтижесіз стилін өзгертуге ынталаландыру.</w:t>
      </w:r>
    </w:p>
    <w:p w14:paraId="27B97612" w14:textId="77777777"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3. Ішкі жанжалды ретке келтіру; оның себептерін білу; өзін-өзі көрсетуді ұйымдастыру; сындарлы емес әлеуметтік нұсқамаларды түзету.</w:t>
      </w:r>
    </w:p>
    <w:p w14:paraId="10F36A62" w14:textId="77777777"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4. Тұлғааралық кеңістік саласындағы ұмтылыстарды саралау мен үйлестіру, өзара әрекеттесу нәтижесі үшін жауапкершілікті дамыту, өзара әрекеттесу жағдайында серіктесті позитивті қабылдау шеңберін кеңейту.</w:t>
      </w:r>
    </w:p>
    <w:p w14:paraId="6544DCE8" w14:textId="77777777"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5. Өзара әрекеттесудің әдеттегі конструктивті емес стереотиптерін өзгерту.</w:t>
      </w:r>
    </w:p>
    <w:p w14:paraId="1DDBB009" w14:textId="77777777"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Психологиялық профилактика</w:t>
      </w:r>
      <w:r w:rsidRPr="0017654D">
        <w:rPr>
          <w:rFonts w:ascii="Times New Roman" w:hAnsi="Times New Roman" w:cs="Times New Roman"/>
          <w:sz w:val="28"/>
          <w:szCs w:val="28"/>
          <w:lang w:val="kk-KZ"/>
        </w:rPr>
        <w:t xml:space="preserve"> дағдылар мен икемділіктерді дамытуға ықпал етеді: психологиялық стресстік жағдайларға, стресстерге тұлғаның адекватты, сенімді және белсенді реакциясы; әртүрлі өмірлік жағдайларда жетістікке жету үшін мақсатты, сенімді, тәуелсіз, жауапты, табанды әрекеттер.</w:t>
      </w:r>
    </w:p>
    <w:p w14:paraId="0FFD177F" w14:textId="16A7C66F"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Психологиялық кеңес беру</w:t>
      </w:r>
      <w:r w:rsidRPr="0017654D">
        <w:rPr>
          <w:rFonts w:ascii="Times New Roman" w:hAnsi="Times New Roman" w:cs="Times New Roman"/>
          <w:sz w:val="28"/>
          <w:szCs w:val="28"/>
          <w:lang w:val="kk-KZ"/>
        </w:rPr>
        <w:t xml:space="preserve"> адамға өзін-өзі тануға, өзін-өзі бағалауды дамытуға, әлеуметтік ортаға бейімделуге, ассертивтілікті анықтайтын жеке қасиеттерді дамытуға көмектесу үшін жүзеге асырылады. Позитивті ассертивтіліктің дамуына ықпал ететін психологиялық кеңес берудің негізгі формасы – консультативтік әңгіме. Мұндай әңгіме барысында кеңесші клиентке өзінің проблемалары мен өмірлік тұйықтарын режиссерлік позиция сияқты көруге, сыртқы жағынан, ассертивтілік көрінісінің салдары болып табылатын басқалармен қарым-қатынастағы қиындықтардың көзін анықтауға көмектеседі. Консультациялық психологиялық әсердің негізі «клиенттің» нұсқамаларын айналасындағы адамдарға, олармен қарым-қатынас формаларына өзгерту болып табылады.</w:t>
      </w:r>
    </w:p>
    <w:p w14:paraId="7B7B2EE3" w14:textId="2310A799" w:rsidR="00EE58C9" w:rsidRPr="0017654D" w:rsidRDefault="008D2EA0"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П.Н. Шихирев </w:t>
      </w:r>
      <w:r w:rsidR="00DD2E31" w:rsidRPr="0017654D">
        <w:rPr>
          <w:rFonts w:ascii="Times New Roman" w:hAnsi="Times New Roman" w:cs="Times New Roman"/>
          <w:sz w:val="28"/>
          <w:szCs w:val="28"/>
          <w:lang w:val="kk-KZ"/>
        </w:rPr>
        <w:t>[</w:t>
      </w:r>
      <w:r w:rsidR="005F14F1" w:rsidRPr="0017654D">
        <w:rPr>
          <w:rFonts w:ascii="Times New Roman" w:hAnsi="Times New Roman" w:cs="Times New Roman"/>
          <w:sz w:val="28"/>
          <w:szCs w:val="28"/>
          <w:lang w:val="kk-KZ"/>
        </w:rPr>
        <w:t>1</w:t>
      </w:r>
      <w:r w:rsidR="006D1878" w:rsidRPr="0017654D">
        <w:rPr>
          <w:rFonts w:ascii="Times New Roman" w:hAnsi="Times New Roman" w:cs="Times New Roman"/>
          <w:sz w:val="28"/>
          <w:szCs w:val="28"/>
          <w:lang w:val="kk-KZ"/>
        </w:rPr>
        <w:t>15</w:t>
      </w:r>
      <w:r w:rsidR="00DD2E31"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бойынша, п</w:t>
      </w:r>
      <w:r w:rsidR="00EE58C9" w:rsidRPr="0017654D">
        <w:rPr>
          <w:rFonts w:ascii="Times New Roman" w:hAnsi="Times New Roman" w:cs="Times New Roman"/>
          <w:sz w:val="28"/>
          <w:szCs w:val="28"/>
          <w:lang w:val="kk-KZ"/>
        </w:rPr>
        <w:t>сихологиялық сүйемелдеу – бұл клиенттің жеке және кәсіби қасиеттерін дамытуға бағытталған белсенді психологиялық әсер. Позитивті ассертивтілікті дамыта отырып, кеңесші, ең алдымен, осындай тұлға үшін негіз болатын жеке қасиеттерге назар аударады. Мұндай психологиялық сүйемелдеу жеке және топтық жұмыс процесінде жүзеге асырылады. Жеке терапияда терапевттің клиентпен жеке байланысы кеңесшінің өзара сенімін, құрметін және эмпатиясын дамытуға мүмкіндік беру үшін маңызды.</w:t>
      </w:r>
    </w:p>
    <w:p w14:paraId="3FC2ACCE" w14:textId="77777777"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Психологиялық сүйемелдеу әдістері клиенттердің жеке психологиялық ерекшеліктерін ескере отырып таңдалуы керек. Бұл шарт тұлғаға бағытталған тәсілде тиімді жүзеге асырылады.</w:t>
      </w:r>
    </w:p>
    <w:p w14:paraId="2A6C3BDF" w14:textId="77777777"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Айта кету керек, көптеген білім алушылар тәжірибенің жоқтығынан ассертивтілікке ие емес және бұл құрдастарымен, оқытушылармен қарым-қатынасқа әсер етеді. Арнайы ұйымдастырылған топтарда қарым-қатынас жасауға деген ұмтылыстың әлеуетін қолдана отырып, сенімді мінез-құлық дағдыларын дамыту үшін үміт күттіретін мүмкіндіктер пайда болады. Оларға өзіне деген сенімділік дағдыларын қалыптастыру оңайырақ болатын жағдайларды модельдеу қажет. Бұл үшін ең жақсы шарт – психологиялық тренинг. Оны өткізетін адам тренингке қатысушыға оның қарым-қатынас стилінің тиімсіздігін түсінуге және тиімді стильді қалыптастыруға көмектеседі.</w:t>
      </w:r>
    </w:p>
    <w:p w14:paraId="7F614962" w14:textId="77777777" w:rsidR="00D3505F"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Ассертивтілік тренингтері әдетте екі түрге бөлінеді: когнитивті-мінез-құлық және эмоционалды-тұлғалық. Осыған сүйене отырып, қатысушылар тобын ұқсас проблемалары бар адамдардан тұратын етіп құрған жөн. Мұндай тренингтердің маңызды кемшілігі</w:t>
      </w:r>
      <w:r w:rsidR="00711D52" w:rsidRPr="0017654D">
        <w:rPr>
          <w:rFonts w:ascii="Times New Roman" w:hAnsi="Times New Roman" w:cs="Times New Roman"/>
          <w:sz w:val="28"/>
          <w:szCs w:val="28"/>
          <w:lang w:val="kk-KZ"/>
        </w:rPr>
        <w:t xml:space="preserve"> – </w:t>
      </w:r>
      <w:r w:rsidRPr="0017654D">
        <w:rPr>
          <w:rFonts w:ascii="Times New Roman" w:hAnsi="Times New Roman" w:cs="Times New Roman"/>
          <w:sz w:val="28"/>
          <w:szCs w:val="28"/>
          <w:lang w:val="kk-KZ"/>
        </w:rPr>
        <w:t>ассертивтіліктің даму деңгейі әртүрлі қатысушылар бір топта болуы.</w:t>
      </w:r>
    </w:p>
    <w:p w14:paraId="10285736" w14:textId="77B1E9BF"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Айта кету керек, егер осы бағытта жұмыс істеу кезінде қатысушыларға психологиялық пәндер бойынша қосымша білім берілсе, онда білім алушылардың ассертивтілігі мен сенімді мінез-құлқын дамыту тиімді жүзеге асырылады. Ассертивті мінез-құлықтың не екенін, түрлі жағдайларға ассертивті жауап беру тәсілдерін қарастыру, ассертивті және сенімсіз мінез-құлықтың айырмашылықтарын тану, ассертивтіліктің даму жолдарын зерттеу және болашақта бұл өмір сапасына қалай әсер етуі мүмкін екендігін білім алушыларға іс жүзінде  көрсету қажет. Сондай-ақ, болашақ өмірге, жұмыс орнына бейімделу үшін осы қасиетті дамытудың маңыздылығына баса назар аударылады, ал дағдылар жаттығумен бекітіледі.</w:t>
      </w:r>
    </w:p>
    <w:p w14:paraId="76A67E71" w14:textId="73DF433F"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Егер сабақ формаларын салыстыратын болсақ, онда тренинг жеке жұмысқа қарағанда тиімдірек, өйткені:</w:t>
      </w:r>
    </w:p>
    <w:p w14:paraId="6C4DAE5B" w14:textId="77777777"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 уақытты үнемдейді;</w:t>
      </w:r>
    </w:p>
    <w:p w14:paraId="7B26DC41" w14:textId="3CCFF2F3" w:rsidR="00EE58C9" w:rsidRPr="0017654D" w:rsidRDefault="00116970"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ә</w:t>
      </w:r>
      <w:r w:rsidR="00EE58C9" w:rsidRPr="0017654D">
        <w:rPr>
          <w:rFonts w:ascii="Times New Roman" w:hAnsi="Times New Roman" w:cs="Times New Roman"/>
          <w:sz w:val="28"/>
          <w:szCs w:val="28"/>
          <w:lang w:val="kk-KZ"/>
        </w:rPr>
        <w:t>) дағдыларды дамыту тезірек жүреді;</w:t>
      </w:r>
    </w:p>
    <w:p w14:paraId="1CDCABEB" w14:textId="1BE4AA44" w:rsidR="00EE58C9" w:rsidRPr="0017654D" w:rsidRDefault="00116970"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б</w:t>
      </w:r>
      <w:r w:rsidR="00EE58C9" w:rsidRPr="0017654D">
        <w:rPr>
          <w:rFonts w:ascii="Times New Roman" w:hAnsi="Times New Roman" w:cs="Times New Roman"/>
          <w:sz w:val="28"/>
          <w:szCs w:val="28"/>
          <w:lang w:val="kk-KZ"/>
        </w:rPr>
        <w:t xml:space="preserve">) топтық динамика кері байланыс алуға мүмкіндік береді; </w:t>
      </w:r>
    </w:p>
    <w:p w14:paraId="58BC050D" w14:textId="69F11A38" w:rsidR="00EE58C9" w:rsidRPr="0017654D" w:rsidRDefault="00116970"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в</w:t>
      </w:r>
      <w:r w:rsidR="00EE58C9" w:rsidRPr="0017654D">
        <w:rPr>
          <w:rFonts w:ascii="Times New Roman" w:hAnsi="Times New Roman" w:cs="Times New Roman"/>
          <w:sz w:val="28"/>
          <w:szCs w:val="28"/>
          <w:lang w:val="kk-KZ"/>
        </w:rPr>
        <w:t>) жұмыс нәтижелері жақсарады.</w:t>
      </w:r>
    </w:p>
    <w:p w14:paraId="401AA3C8" w14:textId="316FD3C8"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Осылайша, көптеген зерттеулерге сүйене отырып,</w:t>
      </w:r>
      <w:r w:rsidR="00E6569F" w:rsidRPr="0017654D">
        <w:rPr>
          <w:rFonts w:ascii="Times New Roman" w:hAnsi="Times New Roman" w:cs="Times New Roman"/>
          <w:sz w:val="28"/>
          <w:szCs w:val="28"/>
          <w:lang w:val="kk-KZ"/>
        </w:rPr>
        <w:t xml:space="preserve"> К. Рудестам [1</w:t>
      </w:r>
      <w:r w:rsidR="00617D81" w:rsidRPr="0017654D">
        <w:rPr>
          <w:rFonts w:ascii="Times New Roman" w:hAnsi="Times New Roman" w:cs="Times New Roman"/>
          <w:sz w:val="28"/>
          <w:szCs w:val="28"/>
          <w:lang w:val="kk-KZ"/>
        </w:rPr>
        <w:t>16</w:t>
      </w:r>
      <w:r w:rsidR="00E6569F" w:rsidRPr="0017654D">
        <w:rPr>
          <w:rFonts w:ascii="Times New Roman" w:hAnsi="Times New Roman" w:cs="Times New Roman"/>
          <w:sz w:val="28"/>
          <w:szCs w:val="28"/>
          <w:lang w:val="kk-KZ"/>
        </w:rPr>
        <w:t>] бойынша,</w:t>
      </w:r>
      <w:r w:rsidRPr="0017654D">
        <w:rPr>
          <w:rFonts w:ascii="Times New Roman" w:hAnsi="Times New Roman" w:cs="Times New Roman"/>
          <w:sz w:val="28"/>
          <w:szCs w:val="28"/>
          <w:lang w:val="kk-KZ"/>
        </w:rPr>
        <w:t xml:space="preserve"> тренинг топтық жұмыстың ең тиімді түрі деп айтуға болады. Ол интерактивті өзара әрекеттесу режимінде жүзеге асырылады, яғни қатысушылар табиғи түрде өздерін сыртқы көзбен қарап, жаңа мінез-құлық дағдыларын үйрене алады, ал топ бұл үшін белгілі бір тренажер</w:t>
      </w:r>
      <w:r w:rsidR="005C2D0B" w:rsidRPr="0017654D">
        <w:rPr>
          <w:rFonts w:ascii="Times New Roman" w:hAnsi="Times New Roman" w:cs="Times New Roman"/>
          <w:sz w:val="28"/>
          <w:szCs w:val="28"/>
          <w:lang w:val="kk-KZ"/>
        </w:rPr>
        <w:t>ға</w:t>
      </w:r>
      <w:r w:rsidRPr="0017654D">
        <w:rPr>
          <w:rFonts w:ascii="Times New Roman" w:hAnsi="Times New Roman" w:cs="Times New Roman"/>
          <w:sz w:val="28"/>
          <w:szCs w:val="28"/>
          <w:lang w:val="kk-KZ"/>
        </w:rPr>
        <w:t xml:space="preserve"> айналады.</w:t>
      </w:r>
    </w:p>
    <w:p w14:paraId="590A0440" w14:textId="4ED1C946"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Адамдағы ассертивтіліктің дамуы жеке тұлғаның жалпы дамуымен байланысты. Демек, практикалық (тренингтік) сабақтар процесінде ассертивтілікті дамыту когнитивтік, сондай-ақ эмоционалдық және мінез-құлық салаларында кешенді тұлғалық өзгерістерді көздейтін бағдарламаларға сәйкес жүзеге асырылуы тиіс. Мұндай бағдарламалар B.C. Мерлиннің </w:t>
      </w:r>
      <w:r w:rsidR="00AF3526" w:rsidRPr="0017654D">
        <w:rPr>
          <w:rFonts w:ascii="Times New Roman" w:hAnsi="Times New Roman" w:cs="Times New Roman"/>
          <w:sz w:val="28"/>
          <w:szCs w:val="28"/>
          <w:lang w:val="kk-KZ"/>
        </w:rPr>
        <w:t>[1</w:t>
      </w:r>
      <w:r w:rsidR="00617D81" w:rsidRPr="0017654D">
        <w:rPr>
          <w:rFonts w:ascii="Times New Roman" w:hAnsi="Times New Roman" w:cs="Times New Roman"/>
          <w:sz w:val="28"/>
          <w:szCs w:val="28"/>
          <w:lang w:val="kk-KZ"/>
        </w:rPr>
        <w:t>17</w:t>
      </w:r>
      <w:r w:rsidR="00AF3526"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интегралды даралығы тұжырымдамасына сәйкес құрастырылады және жүзеге асырылады, оған сәйкес белгілі бір жеке қасиеттердің өзгеруі басқа қасиеттерінің өзгеруіне әкеледі.</w:t>
      </w:r>
    </w:p>
    <w:p w14:paraId="7051E7DC" w14:textId="1E1A1988"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Ассертивтілік тренингі</w:t>
      </w:r>
      <w:r w:rsidR="00D27E0D" w:rsidRPr="0017654D">
        <w:rPr>
          <w:rFonts w:ascii="Times New Roman" w:hAnsi="Times New Roman" w:cs="Times New Roman"/>
          <w:sz w:val="28"/>
          <w:szCs w:val="28"/>
          <w:lang w:val="kk-KZ"/>
        </w:rPr>
        <w:t>сі</w:t>
      </w:r>
      <w:r w:rsidRPr="0017654D">
        <w:rPr>
          <w:rFonts w:ascii="Times New Roman" w:hAnsi="Times New Roman" w:cs="Times New Roman"/>
          <w:sz w:val="28"/>
          <w:szCs w:val="28"/>
          <w:lang w:val="kk-KZ"/>
        </w:rPr>
        <w:t xml:space="preserve"> адам өмірінің әртүрлі салаларын оңтайландыратынын атап өткен жөн:</w:t>
      </w:r>
    </w:p>
    <w:p w14:paraId="1138D03F" w14:textId="3752077E" w:rsidR="00EE58C9" w:rsidRPr="0017654D" w:rsidRDefault="002814FF"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EE58C9" w:rsidRPr="0017654D">
        <w:rPr>
          <w:rFonts w:ascii="Times New Roman" w:hAnsi="Times New Roman" w:cs="Times New Roman"/>
          <w:sz w:val="28"/>
          <w:szCs w:val="28"/>
          <w:lang w:val="kk-KZ"/>
        </w:rPr>
        <w:t xml:space="preserve"> қоршаған шындықты түсінуге және адамның өмірлік ұстанымын қалыптастыруға көмектесетін белгілі бір сенімдер арқылы ассертивті көзқарасты қалыптастыратын когнитивті сала;</w:t>
      </w:r>
    </w:p>
    <w:p w14:paraId="4B99B4F6" w14:textId="60A421DD" w:rsidR="00EE58C9" w:rsidRPr="0017654D" w:rsidRDefault="002814FF"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EE58C9" w:rsidRPr="0017654D">
        <w:rPr>
          <w:rFonts w:ascii="Times New Roman" w:hAnsi="Times New Roman" w:cs="Times New Roman"/>
          <w:sz w:val="28"/>
          <w:szCs w:val="28"/>
          <w:lang w:val="kk-KZ"/>
        </w:rPr>
        <w:t xml:space="preserve"> адамға өз тәжірибесін, ойлары мен сезімдерін белсенді және ашық білдіруге, басқалардың сезімдерін түсінуге мүмкіндік беретін және мінез-құлықтың эмоционалды тепе-теңдігіне ықпал ететін эмоционалды сала;</w:t>
      </w:r>
    </w:p>
    <w:p w14:paraId="62C0246C" w14:textId="49FC7462" w:rsidR="00EE58C9" w:rsidRPr="0017654D" w:rsidRDefault="002814FF"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 </w:t>
      </w:r>
      <w:r w:rsidR="00EE58C9" w:rsidRPr="0017654D">
        <w:rPr>
          <w:rFonts w:ascii="Times New Roman" w:hAnsi="Times New Roman" w:cs="Times New Roman"/>
          <w:sz w:val="28"/>
          <w:szCs w:val="28"/>
          <w:lang w:val="kk-KZ"/>
        </w:rPr>
        <w:t>шартты рефлекторлық деңгейде мінез-құлықтың жаңа формаларын бекітуді қамтамасыз ететін мінез-құлық саласы. Бұл агрессия жағдайында мінез - құлықты бақылауға мүмкіндік беретін нақты жаңа мінез-құлық  дағдыларын игеру арқылы көрінеді, яғни сындарлы емес реакцияларға түспеу, сенімсіздік немесе дұшпандық танытпау.</w:t>
      </w:r>
    </w:p>
    <w:p w14:paraId="00422206" w14:textId="7EC6DEBF"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Ассертивтілікті дамыту бойынша мақсатты, кешенді, объективті тренингтік сабақтар сана мен іс-әрекеттің бірлігі, жеке тұлғаның даму құрылымы мен динамикасы қағидаттарына сәйкес, түрлі </w:t>
      </w:r>
      <w:r w:rsidR="008141F8" w:rsidRPr="0017654D">
        <w:rPr>
          <w:rFonts w:ascii="Times New Roman" w:hAnsi="Times New Roman" w:cs="Times New Roman"/>
          <w:sz w:val="28"/>
          <w:szCs w:val="28"/>
          <w:lang w:val="kk-KZ"/>
        </w:rPr>
        <w:t>принциптерді</w:t>
      </w:r>
      <w:r w:rsidRPr="0017654D">
        <w:rPr>
          <w:rFonts w:ascii="Times New Roman" w:hAnsi="Times New Roman" w:cs="Times New Roman"/>
          <w:sz w:val="28"/>
          <w:szCs w:val="28"/>
          <w:lang w:val="kk-KZ"/>
        </w:rPr>
        <w:t xml:space="preserve"> ұстана отырып құрылуы керек.</w:t>
      </w:r>
    </w:p>
    <w:p w14:paraId="041FEB0B" w14:textId="77777777" w:rsidR="00EE58C9" w:rsidRPr="0017654D" w:rsidRDefault="00EE58C9" w:rsidP="00384F7B">
      <w:pPr>
        <w:tabs>
          <w:tab w:val="left" w:pos="851"/>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Жалпы принциптер тренингті жүргізетін адам мен тренингке қатысушылардың практикалық әрекеттерін алдын-ала анықтайды, олар өзара әрекеттесудің келесі принциптерін ескере отырып жүзеге асырылады:</w:t>
      </w:r>
    </w:p>
    <w:p w14:paraId="5788B493" w14:textId="11CDBD04" w:rsidR="00EE58C9" w:rsidRPr="0017654D" w:rsidRDefault="00EE58C9" w:rsidP="002814FF">
      <w:pPr>
        <w:tabs>
          <w:tab w:val="left" w:pos="851"/>
          <w:tab w:val="left" w:pos="1134"/>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1.</w:t>
      </w:r>
      <w:r w:rsidRPr="0017654D">
        <w:rPr>
          <w:rFonts w:ascii="Times New Roman" w:hAnsi="Times New Roman" w:cs="Times New Roman"/>
          <w:i/>
          <w:iCs/>
          <w:sz w:val="28"/>
          <w:szCs w:val="28"/>
          <w:lang w:val="kk-KZ"/>
        </w:rPr>
        <w:tab/>
        <w:t>Құпиялылық принципі</w:t>
      </w:r>
      <w:r w:rsidRPr="0017654D">
        <w:rPr>
          <w:rFonts w:ascii="Times New Roman" w:hAnsi="Times New Roman" w:cs="Times New Roman"/>
          <w:sz w:val="28"/>
          <w:szCs w:val="28"/>
          <w:lang w:val="kk-KZ"/>
        </w:rPr>
        <w:t>. Барлық қатысушылар тренингте болып жатқанның бәрі іс-шара шеңберінен шықпайтынына және осылайша қауіпсіздікті қамтамасыз ететініне толық сенімді болуы керек</w:t>
      </w:r>
      <w:r w:rsidR="002814FF" w:rsidRPr="0017654D">
        <w:rPr>
          <w:rFonts w:ascii="Times New Roman" w:hAnsi="Times New Roman" w:cs="Times New Roman"/>
          <w:sz w:val="28"/>
          <w:szCs w:val="28"/>
          <w:lang w:val="kk-KZ"/>
        </w:rPr>
        <w:t>.</w:t>
      </w:r>
    </w:p>
    <w:p w14:paraId="328460BA" w14:textId="4B2E73D2" w:rsidR="00EE58C9" w:rsidRPr="0017654D" w:rsidRDefault="00EE58C9" w:rsidP="002814FF">
      <w:pPr>
        <w:tabs>
          <w:tab w:val="left" w:pos="851"/>
          <w:tab w:val="left" w:pos="1134"/>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2.</w:t>
      </w:r>
      <w:r w:rsidRPr="0017654D">
        <w:rPr>
          <w:rFonts w:ascii="Times New Roman" w:hAnsi="Times New Roman" w:cs="Times New Roman"/>
          <w:i/>
          <w:iCs/>
          <w:sz w:val="28"/>
          <w:szCs w:val="28"/>
          <w:lang w:val="kk-KZ"/>
        </w:rPr>
        <w:tab/>
        <w:t>Бірізділік принципі</w:t>
      </w:r>
      <w:r w:rsidRPr="0017654D">
        <w:rPr>
          <w:rFonts w:ascii="Times New Roman" w:hAnsi="Times New Roman" w:cs="Times New Roman"/>
          <w:sz w:val="28"/>
          <w:szCs w:val="28"/>
          <w:lang w:val="kk-KZ"/>
        </w:rPr>
        <w:t>. Ең тиімдісі – кем дегенде үш сағат бойы үздіксіз жұмыс істеу. Сондықтан тренингтің ұзақтығы жұмыс басталар алдында жарияланады</w:t>
      </w:r>
      <w:r w:rsidR="002814FF" w:rsidRPr="0017654D">
        <w:rPr>
          <w:rFonts w:ascii="Times New Roman" w:hAnsi="Times New Roman" w:cs="Times New Roman"/>
          <w:sz w:val="28"/>
          <w:szCs w:val="28"/>
          <w:lang w:val="kk-KZ"/>
        </w:rPr>
        <w:t>.</w:t>
      </w:r>
    </w:p>
    <w:p w14:paraId="1B7F93CB" w14:textId="2F2C87D9" w:rsidR="00EE58C9" w:rsidRPr="0017654D" w:rsidRDefault="00EE58C9" w:rsidP="002814FF">
      <w:pPr>
        <w:tabs>
          <w:tab w:val="left" w:pos="851"/>
          <w:tab w:val="left" w:pos="1134"/>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3.</w:t>
      </w:r>
      <w:r w:rsidRPr="0017654D">
        <w:rPr>
          <w:rFonts w:ascii="Times New Roman" w:hAnsi="Times New Roman" w:cs="Times New Roman"/>
          <w:i/>
          <w:iCs/>
          <w:sz w:val="28"/>
          <w:szCs w:val="28"/>
          <w:lang w:val="kk-KZ"/>
        </w:rPr>
        <w:tab/>
      </w:r>
      <w:r w:rsidR="007A3ABB" w:rsidRPr="0017654D">
        <w:rPr>
          <w:rFonts w:ascii="Times New Roman" w:hAnsi="Times New Roman" w:cs="Times New Roman"/>
          <w:i/>
          <w:iCs/>
          <w:sz w:val="28"/>
          <w:szCs w:val="28"/>
          <w:lang w:val="kk-KZ"/>
        </w:rPr>
        <w:t>Жекелік</w:t>
      </w:r>
      <w:r w:rsidRPr="0017654D">
        <w:rPr>
          <w:rFonts w:ascii="Times New Roman" w:hAnsi="Times New Roman" w:cs="Times New Roman"/>
          <w:i/>
          <w:iCs/>
          <w:sz w:val="28"/>
          <w:szCs w:val="28"/>
          <w:lang w:val="kk-KZ"/>
        </w:rPr>
        <w:t xml:space="preserve"> принципі</w:t>
      </w:r>
      <w:r w:rsidRPr="0017654D">
        <w:rPr>
          <w:rFonts w:ascii="Times New Roman" w:hAnsi="Times New Roman" w:cs="Times New Roman"/>
          <w:sz w:val="28"/>
          <w:szCs w:val="28"/>
          <w:lang w:val="kk-KZ"/>
        </w:rPr>
        <w:t>. Тренингтің жүргізетін адам уақытты бақылауды қажет ететін жаттығу кеңістігін ұйымдастыру қажет болғанда немесе қатысушылардың психологиялық қауіпсіздігін сақтау қажет болғанда ғана барлық жаттығуларға қатысушы ретінде әрекет етеді, сонымен қатар не болып жатқанын «іштен» бақылайды</w:t>
      </w:r>
      <w:r w:rsidR="002814FF" w:rsidRPr="0017654D">
        <w:rPr>
          <w:rFonts w:ascii="Times New Roman" w:hAnsi="Times New Roman" w:cs="Times New Roman"/>
          <w:sz w:val="28"/>
          <w:szCs w:val="28"/>
          <w:lang w:val="kk-KZ"/>
        </w:rPr>
        <w:t>.</w:t>
      </w:r>
    </w:p>
    <w:p w14:paraId="08558C85" w14:textId="59593B9A" w:rsidR="00EE58C9" w:rsidRPr="0017654D" w:rsidRDefault="00EE58C9" w:rsidP="002814FF">
      <w:pPr>
        <w:tabs>
          <w:tab w:val="left" w:pos="851"/>
          <w:tab w:val="left" w:pos="1134"/>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4.</w:t>
      </w:r>
      <w:r w:rsidRPr="0017654D">
        <w:rPr>
          <w:rFonts w:ascii="Times New Roman" w:hAnsi="Times New Roman" w:cs="Times New Roman"/>
          <w:i/>
          <w:iCs/>
          <w:sz w:val="28"/>
          <w:szCs w:val="28"/>
          <w:lang w:val="kk-KZ"/>
        </w:rPr>
        <w:tab/>
        <w:t>Өзгеріс принципі</w:t>
      </w:r>
      <w:r w:rsidRPr="0017654D">
        <w:rPr>
          <w:rFonts w:ascii="Times New Roman" w:hAnsi="Times New Roman" w:cs="Times New Roman"/>
          <w:sz w:val="28"/>
          <w:szCs w:val="28"/>
          <w:lang w:val="kk-KZ"/>
        </w:rPr>
        <w:t xml:space="preserve"> – шындықты өзгерту, өзін және басқаларды өзгерту мүмкіндігі</w:t>
      </w:r>
      <w:r w:rsidR="002814FF" w:rsidRPr="0017654D">
        <w:rPr>
          <w:rFonts w:ascii="Times New Roman" w:hAnsi="Times New Roman" w:cs="Times New Roman"/>
          <w:sz w:val="28"/>
          <w:szCs w:val="28"/>
          <w:lang w:val="kk-KZ"/>
        </w:rPr>
        <w:t>.</w:t>
      </w:r>
    </w:p>
    <w:p w14:paraId="54FC7F84" w14:textId="5D096E64" w:rsidR="00EE58C9" w:rsidRPr="0017654D" w:rsidRDefault="00EE58C9" w:rsidP="002814FF">
      <w:pPr>
        <w:tabs>
          <w:tab w:val="left" w:pos="851"/>
          <w:tab w:val="left" w:pos="1134"/>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5.</w:t>
      </w:r>
      <w:r w:rsidRPr="0017654D">
        <w:rPr>
          <w:rFonts w:ascii="Times New Roman" w:hAnsi="Times New Roman" w:cs="Times New Roman"/>
          <w:i/>
          <w:iCs/>
          <w:sz w:val="28"/>
          <w:szCs w:val="28"/>
          <w:lang w:val="kk-KZ"/>
        </w:rPr>
        <w:tab/>
        <w:t>Адамның шексіз мүмкіндіктер принципі</w:t>
      </w:r>
      <w:r w:rsidRPr="0017654D">
        <w:rPr>
          <w:rFonts w:ascii="Times New Roman" w:hAnsi="Times New Roman" w:cs="Times New Roman"/>
          <w:sz w:val="28"/>
          <w:szCs w:val="28"/>
          <w:lang w:val="kk-KZ"/>
        </w:rPr>
        <w:t>. Қазіргі уақытта адамның мүмкіндіктері статикалық білім емес. Оның ниеттерін, тілектерін, ұмтылыстары мен өзгеру мүмкіндіктерін қарастыру және ескеру, жұмыс кезінде оның күш-жігерінің деңгейін бағалау қажет</w:t>
      </w:r>
      <w:r w:rsidR="002814FF" w:rsidRPr="0017654D">
        <w:rPr>
          <w:rFonts w:ascii="Times New Roman" w:hAnsi="Times New Roman" w:cs="Times New Roman"/>
          <w:sz w:val="28"/>
          <w:szCs w:val="28"/>
          <w:lang w:val="kk-KZ"/>
        </w:rPr>
        <w:t>.</w:t>
      </w:r>
    </w:p>
    <w:p w14:paraId="75B4C371" w14:textId="52ECB10A" w:rsidR="00EE58C9" w:rsidRPr="0017654D" w:rsidRDefault="00EE58C9" w:rsidP="002814FF">
      <w:pPr>
        <w:tabs>
          <w:tab w:val="left" w:pos="851"/>
          <w:tab w:val="left" w:pos="1134"/>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6.</w:t>
      </w:r>
      <w:r w:rsidRPr="0017654D">
        <w:rPr>
          <w:rFonts w:ascii="Times New Roman" w:hAnsi="Times New Roman" w:cs="Times New Roman"/>
          <w:i/>
          <w:iCs/>
          <w:sz w:val="28"/>
          <w:szCs w:val="28"/>
          <w:lang w:val="kk-KZ"/>
        </w:rPr>
        <w:tab/>
        <w:t>Кері байланыс принципі</w:t>
      </w:r>
      <w:r w:rsidRPr="0017654D">
        <w:rPr>
          <w:rFonts w:ascii="Times New Roman" w:hAnsi="Times New Roman" w:cs="Times New Roman"/>
          <w:sz w:val="28"/>
          <w:szCs w:val="28"/>
          <w:lang w:val="kk-KZ"/>
        </w:rPr>
        <w:t>. Әрбір қатысушы өз әрекеттері мен күш-жігерінің сапасы туралы басқа қатысушылардан үнемі жауап алады. Адам кері байланысқа сүйене отырып, өзінің кейінгі мінез-құлқын сәтсіз өзара әрекеттесу әдістерін басқа тиімдірек әдістерге ауыстыру арқылы реттей алад</w:t>
      </w:r>
      <w:r w:rsidR="002923EF" w:rsidRPr="0017654D">
        <w:rPr>
          <w:rFonts w:ascii="Times New Roman" w:hAnsi="Times New Roman" w:cs="Times New Roman"/>
          <w:sz w:val="28"/>
          <w:szCs w:val="28"/>
          <w:lang w:val="kk-KZ"/>
        </w:rPr>
        <w:t>ы</w:t>
      </w:r>
      <w:r w:rsidRPr="0017654D">
        <w:rPr>
          <w:rFonts w:ascii="Times New Roman" w:hAnsi="Times New Roman" w:cs="Times New Roman"/>
          <w:sz w:val="28"/>
          <w:szCs w:val="28"/>
          <w:lang w:val="kk-KZ"/>
        </w:rPr>
        <w:t>.</w:t>
      </w:r>
    </w:p>
    <w:p w14:paraId="32BAB3BF" w14:textId="2D9F3C1E" w:rsidR="00EE58C9" w:rsidRPr="0017654D" w:rsidRDefault="00EE58C9" w:rsidP="002814FF">
      <w:pPr>
        <w:tabs>
          <w:tab w:val="left" w:pos="851"/>
          <w:tab w:val="left" w:pos="1134"/>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7.</w:t>
      </w:r>
      <w:r w:rsidRPr="0017654D">
        <w:rPr>
          <w:rFonts w:ascii="Times New Roman" w:hAnsi="Times New Roman" w:cs="Times New Roman"/>
          <w:i/>
          <w:iCs/>
          <w:sz w:val="28"/>
          <w:szCs w:val="28"/>
          <w:lang w:val="kk-KZ"/>
        </w:rPr>
        <w:tab/>
        <w:t>Интегративтілік принципі</w:t>
      </w:r>
      <w:r w:rsidRPr="0017654D">
        <w:rPr>
          <w:rFonts w:ascii="Times New Roman" w:hAnsi="Times New Roman" w:cs="Times New Roman"/>
          <w:sz w:val="28"/>
          <w:szCs w:val="28"/>
          <w:lang w:val="kk-KZ"/>
        </w:rPr>
        <w:t xml:space="preserve"> – тұлғаның психикалық дамуын ұйымдастырудың әртүрлі құрылымдары мен деңгейлеріне байланысы</w:t>
      </w:r>
      <w:r w:rsidR="002814FF" w:rsidRPr="0017654D">
        <w:rPr>
          <w:rFonts w:ascii="Times New Roman" w:hAnsi="Times New Roman" w:cs="Times New Roman"/>
          <w:sz w:val="28"/>
          <w:szCs w:val="28"/>
          <w:lang w:val="kk-KZ"/>
        </w:rPr>
        <w:t>.</w:t>
      </w:r>
    </w:p>
    <w:p w14:paraId="3F8E7D3B" w14:textId="27850798" w:rsidR="00EE58C9" w:rsidRPr="0017654D" w:rsidRDefault="00EE58C9" w:rsidP="002814FF">
      <w:pPr>
        <w:tabs>
          <w:tab w:val="left" w:pos="851"/>
          <w:tab w:val="left" w:pos="1134"/>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8.</w:t>
      </w:r>
      <w:r w:rsidRPr="0017654D">
        <w:rPr>
          <w:rFonts w:ascii="Times New Roman" w:hAnsi="Times New Roman" w:cs="Times New Roman"/>
          <w:i/>
          <w:iCs/>
          <w:sz w:val="28"/>
          <w:szCs w:val="28"/>
          <w:lang w:val="kk-KZ"/>
        </w:rPr>
        <w:tab/>
        <w:t>Алынған нұсқамаларды іске асыру принципі.</w:t>
      </w:r>
      <w:r w:rsidRPr="0017654D">
        <w:rPr>
          <w:rFonts w:ascii="Times New Roman" w:hAnsi="Times New Roman" w:cs="Times New Roman"/>
          <w:sz w:val="28"/>
          <w:szCs w:val="28"/>
          <w:lang w:val="kk-KZ"/>
        </w:rPr>
        <w:t xml:space="preserve"> Бұл принцип жаңа дағдыларды тәжірибеде қолданудың маңыздылығын көрсетеді. Үйренген және сынап көрген нәрселерді болашақта да пайдалану керек</w:t>
      </w:r>
      <w:r w:rsidR="002814FF" w:rsidRPr="0017654D">
        <w:rPr>
          <w:rFonts w:ascii="Times New Roman" w:hAnsi="Times New Roman" w:cs="Times New Roman"/>
          <w:sz w:val="28"/>
          <w:szCs w:val="28"/>
          <w:lang w:val="kk-KZ"/>
        </w:rPr>
        <w:t>.</w:t>
      </w:r>
    </w:p>
    <w:p w14:paraId="586707EA" w14:textId="3595A35E" w:rsidR="00EE58C9" w:rsidRPr="0017654D" w:rsidRDefault="00EE58C9" w:rsidP="002814FF">
      <w:pPr>
        <w:tabs>
          <w:tab w:val="left" w:pos="851"/>
          <w:tab w:val="left" w:pos="1134"/>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9.</w:t>
      </w:r>
      <w:r w:rsidRPr="0017654D">
        <w:rPr>
          <w:rFonts w:ascii="Times New Roman" w:hAnsi="Times New Roman" w:cs="Times New Roman"/>
          <w:i/>
          <w:iCs/>
          <w:sz w:val="28"/>
          <w:szCs w:val="28"/>
          <w:lang w:val="kk-KZ"/>
        </w:rPr>
        <w:tab/>
        <w:t>Басқалармен манипуляциялық емес қарым-қатынас принципі.</w:t>
      </w:r>
      <w:r w:rsidRPr="0017654D">
        <w:rPr>
          <w:rFonts w:ascii="Times New Roman" w:hAnsi="Times New Roman" w:cs="Times New Roman"/>
          <w:sz w:val="28"/>
          <w:szCs w:val="28"/>
          <w:lang w:val="kk-KZ"/>
        </w:rPr>
        <w:t xml:space="preserve"> Адамның өз қалауын жүзеге асыра тұрып, басқаларды мәжбүрлеуден және басудан аулақ болу</w:t>
      </w:r>
      <w:r w:rsidR="002814FF" w:rsidRPr="0017654D">
        <w:rPr>
          <w:rFonts w:ascii="Times New Roman" w:hAnsi="Times New Roman" w:cs="Times New Roman"/>
          <w:sz w:val="28"/>
          <w:szCs w:val="28"/>
          <w:lang w:val="kk-KZ"/>
        </w:rPr>
        <w:t>.</w:t>
      </w:r>
    </w:p>
    <w:p w14:paraId="03A780CA" w14:textId="1935ED05" w:rsidR="00EE58C9" w:rsidRPr="0017654D" w:rsidRDefault="00EE58C9" w:rsidP="002814FF">
      <w:pPr>
        <w:tabs>
          <w:tab w:val="left" w:pos="851"/>
          <w:tab w:val="left" w:pos="993"/>
          <w:tab w:val="left" w:pos="1276"/>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10.</w:t>
      </w:r>
      <w:r w:rsidRPr="0017654D">
        <w:rPr>
          <w:rFonts w:ascii="Times New Roman" w:hAnsi="Times New Roman" w:cs="Times New Roman"/>
          <w:i/>
          <w:iCs/>
          <w:sz w:val="28"/>
          <w:szCs w:val="28"/>
          <w:lang w:val="kk-KZ"/>
        </w:rPr>
        <w:tab/>
        <w:t>Қарым-қатынастың бәсекелестікке негізделмеген принципі.</w:t>
      </w:r>
      <w:r w:rsidRPr="0017654D">
        <w:rPr>
          <w:rFonts w:ascii="Times New Roman" w:hAnsi="Times New Roman" w:cs="Times New Roman"/>
          <w:sz w:val="28"/>
          <w:szCs w:val="28"/>
          <w:lang w:val="kk-KZ"/>
        </w:rPr>
        <w:t xml:space="preserve"> Тренингте сенім, қауіпсіздік және ынтымақтастық атмосферасын құру, әрбір қатысушыға барынша психологиялық жайлылықты қамтамасыз ету</w:t>
      </w:r>
      <w:r w:rsidR="002814FF" w:rsidRPr="0017654D">
        <w:rPr>
          <w:rFonts w:ascii="Times New Roman" w:hAnsi="Times New Roman" w:cs="Times New Roman"/>
          <w:sz w:val="28"/>
          <w:szCs w:val="28"/>
          <w:lang w:val="kk-KZ"/>
        </w:rPr>
        <w:t>.</w:t>
      </w:r>
    </w:p>
    <w:p w14:paraId="4C04849F" w14:textId="5EC9CEFB" w:rsidR="00EE58C9" w:rsidRPr="0017654D" w:rsidRDefault="00EE58C9" w:rsidP="002814FF">
      <w:pPr>
        <w:tabs>
          <w:tab w:val="left" w:pos="851"/>
          <w:tab w:val="left" w:pos="993"/>
          <w:tab w:val="left" w:pos="1276"/>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11.</w:t>
      </w:r>
      <w:r w:rsidRPr="0017654D">
        <w:rPr>
          <w:rFonts w:ascii="Times New Roman" w:hAnsi="Times New Roman" w:cs="Times New Roman"/>
          <w:i/>
          <w:iCs/>
          <w:sz w:val="28"/>
          <w:szCs w:val="28"/>
          <w:lang w:val="kk-KZ"/>
        </w:rPr>
        <w:tab/>
        <w:t>«Позитивтілік» принципі.</w:t>
      </w:r>
      <w:r w:rsidRPr="0017654D">
        <w:rPr>
          <w:rFonts w:ascii="Times New Roman" w:hAnsi="Times New Roman" w:cs="Times New Roman"/>
          <w:sz w:val="28"/>
          <w:szCs w:val="28"/>
          <w:lang w:val="kk-KZ"/>
        </w:rPr>
        <w:t xml:space="preserve"> Адамның санасы көбінесе орындай алмаған, дұрыс емес және т.б. нәрселерге назар аударады, ал мұндай көзқарас адамның барлық мінез-құлқына әсер етеді, оны сәтсіздікке ұшыратып, пессимистке айналдырады. Дегенмен егер адам тынышталса, бәрі жақсы болатынына, жақсы нәтижелерге қол жеткізетініне өзін сендірсе, онда ол бәрі жақсы екенін сезінеді және осылайша ішкі сенімділік пен тұрақтылық сезіміне толады, содан кейін еркін әрекет етіп, оңтайлы қарым-қатынас жасай бастайды</w:t>
      </w:r>
      <w:r w:rsidR="002814FF" w:rsidRPr="0017654D">
        <w:rPr>
          <w:rFonts w:ascii="Times New Roman" w:hAnsi="Times New Roman" w:cs="Times New Roman"/>
          <w:sz w:val="28"/>
          <w:szCs w:val="28"/>
          <w:lang w:val="kk-KZ"/>
        </w:rPr>
        <w:t>.</w:t>
      </w:r>
    </w:p>
    <w:p w14:paraId="6460AD4A" w14:textId="1A193CDD" w:rsidR="00EE58C9" w:rsidRPr="0017654D" w:rsidRDefault="00EE58C9" w:rsidP="002814FF">
      <w:pPr>
        <w:tabs>
          <w:tab w:val="left" w:pos="851"/>
          <w:tab w:val="left" w:pos="993"/>
          <w:tab w:val="left" w:pos="1276"/>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12.</w:t>
      </w:r>
      <w:r w:rsidRPr="0017654D">
        <w:rPr>
          <w:rFonts w:ascii="Times New Roman" w:hAnsi="Times New Roman" w:cs="Times New Roman"/>
          <w:i/>
          <w:iCs/>
          <w:sz w:val="28"/>
          <w:szCs w:val="28"/>
          <w:lang w:val="kk-KZ"/>
        </w:rPr>
        <w:tab/>
        <w:t>Абсолютті еріктілік принципі.</w:t>
      </w:r>
      <w:r w:rsidRPr="0017654D">
        <w:rPr>
          <w:rFonts w:ascii="Times New Roman" w:hAnsi="Times New Roman" w:cs="Times New Roman"/>
          <w:sz w:val="28"/>
          <w:szCs w:val="28"/>
          <w:lang w:val="kk-KZ"/>
        </w:rPr>
        <w:t xml:space="preserve"> Тренингке қатысушылар өздерінің ішкі қажеттіліктері мен сенімдеріне сәйкес топта өз еркімен, саналы түрде жұмыс істеуі қажет. Қатысушылар өз әрекеттері мен әрекет ету тәсілдерін еркін таңдайды және алынған нәтиже үшін жауапкершілікті басқаларға жүктемейді</w:t>
      </w:r>
      <w:r w:rsidR="002814FF" w:rsidRPr="0017654D">
        <w:rPr>
          <w:rFonts w:ascii="Times New Roman" w:hAnsi="Times New Roman" w:cs="Times New Roman"/>
          <w:sz w:val="28"/>
          <w:szCs w:val="28"/>
          <w:lang w:val="kk-KZ"/>
        </w:rPr>
        <w:t>.</w:t>
      </w:r>
    </w:p>
    <w:p w14:paraId="6BE4CE71" w14:textId="77777777" w:rsidR="00EE58C9" w:rsidRPr="0017654D" w:rsidRDefault="00EE58C9" w:rsidP="002814FF">
      <w:pPr>
        <w:tabs>
          <w:tab w:val="left" w:pos="851"/>
          <w:tab w:val="left" w:pos="993"/>
          <w:tab w:val="left" w:pos="1276"/>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13.</w:t>
      </w:r>
      <w:r w:rsidRPr="0017654D">
        <w:rPr>
          <w:rFonts w:ascii="Times New Roman" w:hAnsi="Times New Roman" w:cs="Times New Roman"/>
          <w:i/>
          <w:iCs/>
          <w:sz w:val="28"/>
          <w:szCs w:val="28"/>
          <w:lang w:val="kk-KZ"/>
        </w:rPr>
        <w:tab/>
        <w:t>Таңдау принципі.</w:t>
      </w:r>
      <w:r w:rsidRPr="0017654D">
        <w:rPr>
          <w:rFonts w:ascii="Times New Roman" w:hAnsi="Times New Roman" w:cs="Times New Roman"/>
          <w:sz w:val="28"/>
          <w:szCs w:val="28"/>
          <w:lang w:val="kk-KZ"/>
        </w:rPr>
        <w:t xml:space="preserve"> Басқаларды кешіруге және өзін-өзі кешіруге мүмкіндік береді; даму жолына таңдау жасауға мүмкіндік беретін кешірім түрін қолданады.</w:t>
      </w:r>
    </w:p>
    <w:p w14:paraId="43D0A7BB" w14:textId="5540BCA1" w:rsidR="00EE58C9" w:rsidRPr="0017654D" w:rsidRDefault="00EE58C9" w:rsidP="00384F7B">
      <w:pPr>
        <w:tabs>
          <w:tab w:val="left" w:pos="851"/>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Сонымен, білім алушылардың ассертивті мінез-құлық дағдыларын қалыптастыру бойынша тренингтік жұмыстың негізгі бағыттарын анықтауға болады. </w:t>
      </w:r>
      <w:r w:rsidR="003479E1" w:rsidRPr="0017654D">
        <w:rPr>
          <w:rFonts w:ascii="Times New Roman" w:hAnsi="Times New Roman" w:cs="Times New Roman"/>
          <w:sz w:val="28"/>
          <w:szCs w:val="28"/>
          <w:lang w:val="kk-KZ"/>
        </w:rPr>
        <w:t>Т.О. Смолеваның [</w:t>
      </w:r>
      <w:r w:rsidR="00346781" w:rsidRPr="0017654D">
        <w:rPr>
          <w:rFonts w:ascii="Times New Roman" w:hAnsi="Times New Roman" w:cs="Times New Roman"/>
          <w:sz w:val="28"/>
          <w:szCs w:val="28"/>
          <w:lang w:val="kk-KZ"/>
        </w:rPr>
        <w:t>118</w:t>
      </w:r>
      <w:r w:rsidR="003479E1" w:rsidRPr="0017654D">
        <w:rPr>
          <w:rFonts w:ascii="Times New Roman" w:hAnsi="Times New Roman" w:cs="Times New Roman"/>
          <w:sz w:val="28"/>
          <w:szCs w:val="28"/>
          <w:lang w:val="kk-KZ"/>
        </w:rPr>
        <w:t>] пайымдауынша оның</w:t>
      </w:r>
      <w:r w:rsidRPr="0017654D">
        <w:rPr>
          <w:rFonts w:ascii="Times New Roman" w:hAnsi="Times New Roman" w:cs="Times New Roman"/>
          <w:sz w:val="28"/>
          <w:szCs w:val="28"/>
          <w:lang w:val="kk-KZ"/>
        </w:rPr>
        <w:t xml:space="preserve"> құрамында ең алдымен </w:t>
      </w:r>
      <w:r w:rsidR="00F31655" w:rsidRPr="0017654D">
        <w:rPr>
          <w:rFonts w:ascii="Times New Roman" w:hAnsi="Times New Roman" w:cs="Times New Roman"/>
          <w:sz w:val="28"/>
          <w:szCs w:val="28"/>
          <w:lang w:val="kk-KZ"/>
        </w:rPr>
        <w:t xml:space="preserve">төмендегідей </w:t>
      </w:r>
      <w:r w:rsidRPr="0017654D">
        <w:rPr>
          <w:rFonts w:ascii="Times New Roman" w:hAnsi="Times New Roman" w:cs="Times New Roman"/>
          <w:sz w:val="28"/>
          <w:szCs w:val="28"/>
          <w:lang w:val="kk-KZ"/>
        </w:rPr>
        <w:t>аспектілер</w:t>
      </w:r>
      <w:r w:rsidR="00F31655" w:rsidRPr="0017654D">
        <w:rPr>
          <w:rFonts w:ascii="Times New Roman" w:hAnsi="Times New Roman" w:cs="Times New Roman"/>
          <w:sz w:val="28"/>
          <w:szCs w:val="28"/>
          <w:lang w:val="kk-KZ"/>
        </w:rPr>
        <w:t xml:space="preserve"> </w:t>
      </w:r>
      <w:r w:rsidR="00E5673D" w:rsidRPr="0017654D">
        <w:rPr>
          <w:rFonts w:ascii="Times New Roman" w:hAnsi="Times New Roman" w:cs="Times New Roman"/>
          <w:sz w:val="28"/>
          <w:szCs w:val="28"/>
          <w:lang w:val="kk-KZ"/>
        </w:rPr>
        <w:t>қажет</w:t>
      </w:r>
      <w:r w:rsidRPr="0017654D">
        <w:rPr>
          <w:rFonts w:ascii="Times New Roman" w:hAnsi="Times New Roman" w:cs="Times New Roman"/>
          <w:sz w:val="28"/>
          <w:szCs w:val="28"/>
          <w:lang w:val="kk-KZ"/>
        </w:rPr>
        <w:t>:</w:t>
      </w:r>
    </w:p>
    <w:p w14:paraId="36BF9351" w14:textId="174D755E" w:rsidR="00EE58C9" w:rsidRPr="0017654D" w:rsidRDefault="00EE58C9" w:rsidP="003F6EB3">
      <w:pPr>
        <w:pStyle w:val="a9"/>
        <w:numPr>
          <w:ilvl w:val="0"/>
          <w:numId w:val="45"/>
        </w:numPr>
        <w:tabs>
          <w:tab w:val="left" w:pos="993"/>
        </w:tabs>
        <w:ind w:left="0" w:firstLine="709"/>
        <w:jc w:val="both"/>
        <w:rPr>
          <w:sz w:val="28"/>
          <w:szCs w:val="28"/>
          <w:lang w:val="kk-KZ"/>
        </w:rPr>
      </w:pPr>
      <w:r w:rsidRPr="0017654D">
        <w:rPr>
          <w:sz w:val="28"/>
          <w:szCs w:val="28"/>
          <w:lang w:val="kk-KZ"/>
        </w:rPr>
        <w:t>жеке тұлғаның мінез-құлқының жеке ерекшеліктерін түсіну және оның күшті жақтарын – батылдық, табандылық, жігерлілік арқылы жүзеге асырылатын жеке саланы дамыту</w:t>
      </w:r>
      <w:r w:rsidR="00E5673D" w:rsidRPr="0017654D">
        <w:rPr>
          <w:sz w:val="28"/>
          <w:szCs w:val="28"/>
          <w:lang w:val="kk-KZ"/>
        </w:rPr>
        <w:t>;</w:t>
      </w:r>
    </w:p>
    <w:p w14:paraId="6E8350DB" w14:textId="341B6B78" w:rsidR="00EE58C9" w:rsidRPr="0017654D" w:rsidRDefault="00EE58C9" w:rsidP="003F6EB3">
      <w:pPr>
        <w:pStyle w:val="a9"/>
        <w:numPr>
          <w:ilvl w:val="0"/>
          <w:numId w:val="45"/>
        </w:numPr>
        <w:tabs>
          <w:tab w:val="left" w:pos="993"/>
        </w:tabs>
        <w:ind w:left="0" w:firstLine="709"/>
        <w:jc w:val="both"/>
        <w:rPr>
          <w:sz w:val="28"/>
          <w:szCs w:val="28"/>
          <w:lang w:val="kk-KZ"/>
        </w:rPr>
      </w:pPr>
      <w:r w:rsidRPr="0017654D">
        <w:rPr>
          <w:sz w:val="28"/>
          <w:szCs w:val="28"/>
          <w:lang w:val="kk-KZ"/>
        </w:rPr>
        <w:t>өзіне деген сенімділік деңгейін арттыру: өзіне деген сенімділікті, шынайылықты, табиғилықты, тәжірибеге ашықтықты дамыту арқылы жүзеге асырылады</w:t>
      </w:r>
      <w:r w:rsidR="00E5673D" w:rsidRPr="0017654D">
        <w:rPr>
          <w:sz w:val="28"/>
          <w:szCs w:val="28"/>
          <w:lang w:val="kk-KZ"/>
        </w:rPr>
        <w:t>;</w:t>
      </w:r>
    </w:p>
    <w:p w14:paraId="3EC1D7DF" w14:textId="42D1013B" w:rsidR="00EE58C9" w:rsidRPr="0017654D" w:rsidRDefault="00EE58C9" w:rsidP="003F6EB3">
      <w:pPr>
        <w:pStyle w:val="a9"/>
        <w:numPr>
          <w:ilvl w:val="0"/>
          <w:numId w:val="45"/>
        </w:numPr>
        <w:tabs>
          <w:tab w:val="left" w:pos="993"/>
        </w:tabs>
        <w:ind w:left="0" w:firstLine="709"/>
        <w:jc w:val="both"/>
        <w:rPr>
          <w:sz w:val="28"/>
          <w:szCs w:val="28"/>
          <w:lang w:val="kk-KZ"/>
        </w:rPr>
      </w:pPr>
      <w:r w:rsidRPr="0017654D">
        <w:rPr>
          <w:sz w:val="28"/>
          <w:szCs w:val="28"/>
          <w:lang w:val="kk-KZ"/>
        </w:rPr>
        <w:t>басқа адамдарға жақсылық жасауға деген ұмтылысты тәрбиелеу арқылы жүзеге асырылатын альтруистік қабілеттерді дамыту; ашықтық, эмпатия, құрмет және жауапкершілік көріністері.</w:t>
      </w:r>
    </w:p>
    <w:p w14:paraId="2D8358A9" w14:textId="77777777" w:rsidR="00EE58C9" w:rsidRPr="0017654D" w:rsidRDefault="00EE58C9" w:rsidP="00384F7B">
      <w:pPr>
        <w:tabs>
          <w:tab w:val="left" w:pos="851"/>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Осылайша, жеке тұлғаның әлеуетін өзектендіру және жеке тұлғаның позитивті ассертивтілігін дамыту үшін психологиялық көмектің әртүрлі түрлері болып табылатын әртүрлі психотехнологияларды қолдануға болады: психопрофилактика, психологиялық кеңес беру, психологиялық сүйемелдеу, психологиялық оңалту және тұлғаға бағытталған терапия.</w:t>
      </w:r>
    </w:p>
    <w:p w14:paraId="22ED0C49" w14:textId="77777777" w:rsidR="00EE58C9" w:rsidRPr="0017654D" w:rsidRDefault="00EE58C9" w:rsidP="00384F7B">
      <w:pPr>
        <w:tabs>
          <w:tab w:val="left" w:pos="851"/>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Білім алушыларда ассертивтілікті дамытудың жақсы қалыптасқан формаларының бірі ретінде, жеке жұмыспен салыстырғанда тиімдірек болып көрінетін тренинг түріндегі сабақ формасын атап өтуге болады. Тренинг уақытты үнемдеуге мүмкіндік береді; дағдыларды тезірек дамытуға ықпал етеді; жұмыс өнімділігін арттырады.</w:t>
      </w:r>
    </w:p>
    <w:p w14:paraId="7AFD0B88" w14:textId="77777777" w:rsidR="00EE58C9" w:rsidRPr="0017654D" w:rsidRDefault="00EE58C9" w:rsidP="00384F7B">
      <w:pPr>
        <w:tabs>
          <w:tab w:val="left" w:pos="851"/>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Әртүрлі жағдайларда жоғары оқу орындары білім алушыларының жеке  мінез-құлқына әсер ететін факторларды талдау негізінде жеке тұлғаның ассертивтілігін дамытудың жалпы принциптерін анықтауға болады. Оларға мыналар кіруі керек:</w:t>
      </w:r>
    </w:p>
    <w:p w14:paraId="58B05764" w14:textId="4060D5BB" w:rsidR="00EE58C9" w:rsidRPr="0017654D" w:rsidRDefault="00EE58C9" w:rsidP="00384F7B">
      <w:pPr>
        <w:tabs>
          <w:tab w:val="left" w:pos="851"/>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1. Білім алушыларды ассертивті</w:t>
      </w:r>
      <w:r w:rsidR="003F1A3F" w:rsidRPr="0017654D">
        <w:rPr>
          <w:rFonts w:ascii="Times New Roman" w:hAnsi="Times New Roman" w:cs="Times New Roman"/>
          <w:sz w:val="28"/>
          <w:szCs w:val="28"/>
          <w:lang w:val="kk-KZ"/>
        </w:rPr>
        <w:t>лік</w:t>
      </w:r>
      <w:r w:rsidRPr="0017654D">
        <w:rPr>
          <w:rFonts w:ascii="Times New Roman" w:hAnsi="Times New Roman" w:cs="Times New Roman"/>
          <w:sz w:val="28"/>
          <w:szCs w:val="28"/>
          <w:lang w:val="kk-KZ"/>
        </w:rPr>
        <w:t>, оның өмірдегі жетістікке жетудегі рөлі туралы біліммен қамтамасыз ету және олармен күнделікті өзара іс-әрекет процесі мен топтық тренингтік сабақтарда олардың ассертивті мінез-құлық дағдыларын қалыптастыру</w:t>
      </w:r>
      <w:r w:rsidR="002814FF" w:rsidRPr="0017654D">
        <w:rPr>
          <w:rFonts w:ascii="Times New Roman" w:hAnsi="Times New Roman" w:cs="Times New Roman"/>
          <w:sz w:val="28"/>
          <w:szCs w:val="28"/>
          <w:lang w:val="kk-KZ"/>
        </w:rPr>
        <w:t>.</w:t>
      </w:r>
    </w:p>
    <w:p w14:paraId="5C58C56F" w14:textId="7F5172FE" w:rsidR="00F65832" w:rsidRPr="0017654D" w:rsidRDefault="00EE58C9" w:rsidP="00384F7B">
      <w:pPr>
        <w:tabs>
          <w:tab w:val="left" w:pos="851"/>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2. Ассертивті мінез-құлқысы дамыған, еліктеуге лайықты үлгі болып табылатын адамдардың және беделді оқытушылардың болуы (олардың іс-әрекеттерін үлгі бойынша модельдеу)</w:t>
      </w:r>
      <w:r w:rsidR="002814FF" w:rsidRPr="0017654D">
        <w:rPr>
          <w:rFonts w:ascii="Times New Roman" w:hAnsi="Times New Roman" w:cs="Times New Roman"/>
          <w:sz w:val="28"/>
          <w:szCs w:val="28"/>
          <w:lang w:val="kk-KZ"/>
        </w:rPr>
        <w:t>.</w:t>
      </w:r>
    </w:p>
    <w:p w14:paraId="5432B2CE" w14:textId="3830E02B" w:rsidR="00EE58C9" w:rsidRPr="0017654D" w:rsidRDefault="00EE58C9" w:rsidP="00384F7B">
      <w:pPr>
        <w:tabs>
          <w:tab w:val="left" w:pos="851"/>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3. Қажеттіліктерді қалыптастыру және ассертивті мінез-құлық дағдыларын игеруге ынталандыру үшін оқу сабақтары мен тренингтерде өзара әрекеттесудің қолайлы психологиялық атмосферасын құру</w:t>
      </w:r>
      <w:r w:rsidR="002814FF" w:rsidRPr="0017654D">
        <w:rPr>
          <w:rFonts w:ascii="Times New Roman" w:hAnsi="Times New Roman" w:cs="Times New Roman"/>
          <w:sz w:val="28"/>
          <w:szCs w:val="28"/>
          <w:lang w:val="kk-KZ"/>
        </w:rPr>
        <w:t>.</w:t>
      </w:r>
    </w:p>
    <w:p w14:paraId="380275B5" w14:textId="23AC0C67" w:rsidR="00EE58C9" w:rsidRPr="0017654D" w:rsidRDefault="00EE58C9" w:rsidP="00384F7B">
      <w:pPr>
        <w:tabs>
          <w:tab w:val="left" w:pos="851"/>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4. Білім алушылардың ассертивті мінез-құлқын қалыптастыру кезінде олардың жеке психологиялық ерекшеліктерін ескеру</w:t>
      </w:r>
      <w:r w:rsidR="002814FF" w:rsidRPr="0017654D">
        <w:rPr>
          <w:rFonts w:ascii="Times New Roman" w:hAnsi="Times New Roman" w:cs="Times New Roman"/>
          <w:sz w:val="28"/>
          <w:szCs w:val="28"/>
          <w:lang w:val="kk-KZ"/>
        </w:rPr>
        <w:t>.</w:t>
      </w:r>
    </w:p>
    <w:p w14:paraId="516A854F" w14:textId="1CE922EB" w:rsidR="00EE58C9" w:rsidRPr="0017654D" w:rsidRDefault="00EE58C9" w:rsidP="00384F7B">
      <w:pPr>
        <w:tabs>
          <w:tab w:val="left" w:pos="851"/>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5. Жеке тұлғаның танымдық, эмоционалдық және мінез-құлық салаларында оларды көрсету үшін білім алушылардың ассертивті қасиеттерін дамытуға кешенді көзқарас негізінде тренингтік сабақтар құру</w:t>
      </w:r>
      <w:r w:rsidR="002814FF" w:rsidRPr="0017654D">
        <w:rPr>
          <w:rFonts w:ascii="Times New Roman" w:hAnsi="Times New Roman" w:cs="Times New Roman"/>
          <w:sz w:val="28"/>
          <w:szCs w:val="28"/>
          <w:lang w:val="kk-KZ"/>
        </w:rPr>
        <w:t>.</w:t>
      </w:r>
    </w:p>
    <w:p w14:paraId="7E88F865" w14:textId="77777777" w:rsidR="00EE58C9" w:rsidRPr="0017654D" w:rsidRDefault="00EE58C9" w:rsidP="00384F7B">
      <w:pPr>
        <w:tabs>
          <w:tab w:val="left" w:pos="851"/>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6. Тренингке қатысушылардың әрқайсысының әлеуетті мүмкіндіктеріне сеніммен тренинг сабақтарын ұйымдастырудың мазмұнын, әдістерін, құралдары мен нысандарын анықтау.</w:t>
      </w:r>
    </w:p>
    <w:p w14:paraId="0413243E" w14:textId="2281F06B" w:rsidR="00BB69B1" w:rsidRPr="0017654D" w:rsidRDefault="00BB69B1"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Ассертивтілікті дамыту тренинг</w:t>
      </w:r>
      <w:r w:rsidR="00AD1B8B" w:rsidRPr="0017654D">
        <w:rPr>
          <w:rFonts w:ascii="Times New Roman" w:hAnsi="Times New Roman" w:cs="Times New Roman"/>
          <w:sz w:val="28"/>
          <w:szCs w:val="28"/>
          <w:lang w:val="kk-KZ"/>
        </w:rPr>
        <w:t>ісінің б</w:t>
      </w:r>
      <w:r w:rsidRPr="0017654D">
        <w:rPr>
          <w:rFonts w:ascii="Times New Roman" w:hAnsi="Times New Roman" w:cs="Times New Roman"/>
          <w:sz w:val="28"/>
          <w:szCs w:val="28"/>
          <w:lang w:val="kk-KZ"/>
        </w:rPr>
        <w:t>ағдарлама</w:t>
      </w:r>
      <w:r w:rsidR="00AD1B8B" w:rsidRPr="0017654D">
        <w:rPr>
          <w:rFonts w:ascii="Times New Roman" w:hAnsi="Times New Roman" w:cs="Times New Roman"/>
          <w:sz w:val="28"/>
          <w:szCs w:val="28"/>
          <w:lang w:val="kk-KZ"/>
        </w:rPr>
        <w:t>сын</w:t>
      </w:r>
      <w:r w:rsidRPr="0017654D">
        <w:rPr>
          <w:rFonts w:ascii="Times New Roman" w:hAnsi="Times New Roman" w:cs="Times New Roman"/>
          <w:sz w:val="28"/>
          <w:szCs w:val="28"/>
          <w:lang w:val="kk-KZ"/>
        </w:rPr>
        <w:t xml:space="preserve"> іске асырудың әртүрлі кезеңдерінде тиісті құралдар мен әдістердің көмегімен бірқатар практикалық міндеттер орындал</w:t>
      </w:r>
      <w:r w:rsidR="00AD1B8B" w:rsidRPr="0017654D">
        <w:rPr>
          <w:rFonts w:ascii="Times New Roman" w:hAnsi="Times New Roman" w:cs="Times New Roman"/>
          <w:sz w:val="28"/>
          <w:szCs w:val="28"/>
          <w:lang w:val="kk-KZ"/>
        </w:rPr>
        <w:t>а</w:t>
      </w:r>
      <w:r w:rsidRPr="0017654D">
        <w:rPr>
          <w:rFonts w:ascii="Times New Roman" w:hAnsi="Times New Roman" w:cs="Times New Roman"/>
          <w:sz w:val="28"/>
          <w:szCs w:val="28"/>
          <w:lang w:val="kk-KZ"/>
        </w:rPr>
        <w:t>ды:</w:t>
      </w:r>
    </w:p>
    <w:p w14:paraId="6D620AA7" w14:textId="2ADD0D1D" w:rsidR="00BB69B1" w:rsidRPr="0017654D" w:rsidRDefault="00BB69B1"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1-міндет. Ассертивтілікті дамыту бағдарламасын енгізу бойынша жұмыс істеуге мүмкіндік беретін әдіс</w:t>
      </w:r>
      <w:r w:rsidR="005954C1" w:rsidRPr="0017654D">
        <w:rPr>
          <w:rFonts w:ascii="Times New Roman" w:hAnsi="Times New Roman" w:cs="Times New Roman"/>
          <w:sz w:val="28"/>
          <w:szCs w:val="28"/>
          <w:lang w:val="kk-KZ"/>
        </w:rPr>
        <w:t>намалық</w:t>
      </w:r>
      <w:r w:rsidRPr="0017654D">
        <w:rPr>
          <w:rFonts w:ascii="Times New Roman" w:hAnsi="Times New Roman" w:cs="Times New Roman"/>
          <w:sz w:val="28"/>
          <w:szCs w:val="28"/>
          <w:lang w:val="kk-KZ"/>
        </w:rPr>
        <w:t xml:space="preserve"> және әдістемелік базаны құру. Осылайша, бірінші кезеңде білім алушылармен оларды оқытуға және тиісті мотивацияны құруға бағытталған мақсатты жұмыс қажет бол</w:t>
      </w:r>
      <w:r w:rsidR="00513D3E" w:rsidRPr="0017654D">
        <w:rPr>
          <w:rFonts w:ascii="Times New Roman" w:hAnsi="Times New Roman" w:cs="Times New Roman"/>
          <w:sz w:val="28"/>
          <w:szCs w:val="28"/>
          <w:lang w:val="kk-KZ"/>
        </w:rPr>
        <w:t>а</w:t>
      </w:r>
      <w:r w:rsidRPr="0017654D">
        <w:rPr>
          <w:rFonts w:ascii="Times New Roman" w:hAnsi="Times New Roman" w:cs="Times New Roman"/>
          <w:sz w:val="28"/>
          <w:szCs w:val="28"/>
          <w:lang w:val="kk-KZ"/>
        </w:rPr>
        <w:t>ды.</w:t>
      </w:r>
    </w:p>
    <w:p w14:paraId="653FA858" w14:textId="7D636B9B" w:rsidR="00BB69B1" w:rsidRPr="0017654D" w:rsidRDefault="00BB69B1"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2-міндет. Ассертивті мінез-құлықты қалыптастыру мақсатында тренингтік іс-шаралар өткізу. Бұл жұмыс барысында гештальт психология мен когнитивті-мінез-құлық </w:t>
      </w:r>
      <w:r w:rsidR="004638AD" w:rsidRPr="0017654D">
        <w:rPr>
          <w:rFonts w:ascii="Times New Roman" w:hAnsi="Times New Roman" w:cs="Times New Roman"/>
          <w:sz w:val="28"/>
          <w:szCs w:val="28"/>
          <w:lang w:val="kk-KZ"/>
        </w:rPr>
        <w:t>әдістері</w:t>
      </w:r>
      <w:r w:rsidRPr="0017654D">
        <w:rPr>
          <w:rFonts w:ascii="Times New Roman" w:hAnsi="Times New Roman" w:cs="Times New Roman"/>
          <w:sz w:val="28"/>
          <w:szCs w:val="28"/>
          <w:lang w:val="kk-KZ"/>
        </w:rPr>
        <w:t>, сондай-ақ психологиялық тестілеу әдістері қолданыл</w:t>
      </w:r>
      <w:r w:rsidR="004638AD" w:rsidRPr="0017654D">
        <w:rPr>
          <w:rFonts w:ascii="Times New Roman" w:hAnsi="Times New Roman" w:cs="Times New Roman"/>
          <w:sz w:val="28"/>
          <w:szCs w:val="28"/>
          <w:lang w:val="kk-KZ"/>
        </w:rPr>
        <w:t>а</w:t>
      </w:r>
      <w:r w:rsidRPr="0017654D">
        <w:rPr>
          <w:rFonts w:ascii="Times New Roman" w:hAnsi="Times New Roman" w:cs="Times New Roman"/>
          <w:sz w:val="28"/>
          <w:szCs w:val="28"/>
          <w:lang w:val="kk-KZ"/>
        </w:rPr>
        <w:t xml:space="preserve">ды. </w:t>
      </w:r>
    </w:p>
    <w:p w14:paraId="29F0E1BB" w14:textId="4969AF24" w:rsidR="00BB69B1" w:rsidRPr="0017654D" w:rsidRDefault="00BB69B1"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Бірінші </w:t>
      </w:r>
      <w:r w:rsidR="00D440E2" w:rsidRPr="0017654D">
        <w:rPr>
          <w:rFonts w:ascii="Times New Roman" w:hAnsi="Times New Roman" w:cs="Times New Roman"/>
          <w:sz w:val="28"/>
          <w:szCs w:val="28"/>
          <w:lang w:val="kk-KZ"/>
        </w:rPr>
        <w:t xml:space="preserve">міндетті </w:t>
      </w:r>
      <w:r w:rsidRPr="0017654D">
        <w:rPr>
          <w:rFonts w:ascii="Times New Roman" w:hAnsi="Times New Roman" w:cs="Times New Roman"/>
          <w:sz w:val="28"/>
          <w:szCs w:val="28"/>
          <w:lang w:val="kk-KZ"/>
        </w:rPr>
        <w:t>орындау дәрістер мен пікірталастар сияқты оқыту формаларын қолдануды көзде</w:t>
      </w:r>
      <w:r w:rsidR="00D440E2" w:rsidRPr="0017654D">
        <w:rPr>
          <w:rFonts w:ascii="Times New Roman" w:hAnsi="Times New Roman" w:cs="Times New Roman"/>
          <w:sz w:val="28"/>
          <w:szCs w:val="28"/>
          <w:lang w:val="kk-KZ"/>
        </w:rPr>
        <w:t>й</w:t>
      </w:r>
      <w:r w:rsidRPr="0017654D">
        <w:rPr>
          <w:rFonts w:ascii="Times New Roman" w:hAnsi="Times New Roman" w:cs="Times New Roman"/>
          <w:sz w:val="28"/>
          <w:szCs w:val="28"/>
          <w:lang w:val="kk-KZ"/>
        </w:rPr>
        <w:t xml:space="preserve">ді. Дәріс сабақтары мен пікірталастардың тақырыптары </w:t>
      </w:r>
      <w:r w:rsidR="00C9707F" w:rsidRPr="0017654D">
        <w:rPr>
          <w:rFonts w:ascii="Times New Roman" w:hAnsi="Times New Roman" w:cs="Times New Roman"/>
          <w:sz w:val="28"/>
          <w:szCs w:val="28"/>
          <w:lang w:val="kk-KZ"/>
        </w:rPr>
        <w:t>2.</w:t>
      </w:r>
      <w:r w:rsidR="004739FC" w:rsidRPr="0017654D">
        <w:rPr>
          <w:rFonts w:ascii="Times New Roman" w:hAnsi="Times New Roman" w:cs="Times New Roman"/>
          <w:sz w:val="28"/>
          <w:szCs w:val="28"/>
          <w:lang w:val="kk-KZ"/>
        </w:rPr>
        <w:t>3</w:t>
      </w:r>
      <w:r w:rsidRPr="0017654D">
        <w:rPr>
          <w:rFonts w:ascii="Times New Roman" w:hAnsi="Times New Roman" w:cs="Times New Roman"/>
          <w:sz w:val="28"/>
          <w:szCs w:val="28"/>
          <w:lang w:val="kk-KZ"/>
        </w:rPr>
        <w:t>-кестеде</w:t>
      </w:r>
      <w:r w:rsidR="004437B5" w:rsidRPr="0017654D">
        <w:rPr>
          <w:rFonts w:ascii="Times New Roman" w:hAnsi="Times New Roman" w:cs="Times New Roman"/>
          <w:sz w:val="28"/>
          <w:szCs w:val="28"/>
          <w:lang w:val="kk-KZ"/>
        </w:rPr>
        <w:t>гі</w:t>
      </w:r>
      <w:r w:rsidRPr="0017654D">
        <w:rPr>
          <w:rFonts w:ascii="Times New Roman" w:hAnsi="Times New Roman" w:cs="Times New Roman"/>
          <w:sz w:val="28"/>
          <w:szCs w:val="28"/>
          <w:lang w:val="kk-KZ"/>
        </w:rPr>
        <w:t xml:space="preserve"> </w:t>
      </w:r>
      <w:r w:rsidR="004437B5" w:rsidRPr="0017654D">
        <w:rPr>
          <w:rFonts w:ascii="Times New Roman" w:hAnsi="Times New Roman" w:cs="Times New Roman"/>
          <w:sz w:val="28"/>
          <w:szCs w:val="28"/>
          <w:lang w:val="kk-KZ"/>
        </w:rPr>
        <w:t>бірінші модульд</w:t>
      </w:r>
      <w:r w:rsidR="00346781" w:rsidRPr="0017654D">
        <w:rPr>
          <w:rFonts w:ascii="Times New Roman" w:hAnsi="Times New Roman" w:cs="Times New Roman"/>
          <w:sz w:val="28"/>
          <w:szCs w:val="28"/>
          <w:lang w:val="kk-KZ"/>
        </w:rPr>
        <w:t>а</w:t>
      </w:r>
      <w:r w:rsidR="004437B5"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көрсетілген.</w:t>
      </w:r>
    </w:p>
    <w:p w14:paraId="1EAE4964" w14:textId="77777777" w:rsidR="002814FF" w:rsidRPr="0017654D" w:rsidRDefault="002814FF" w:rsidP="00941AA5">
      <w:pPr>
        <w:spacing w:after="0" w:line="240" w:lineRule="auto"/>
        <w:jc w:val="both"/>
        <w:rPr>
          <w:rFonts w:ascii="Times New Roman" w:hAnsi="Times New Roman" w:cs="Times New Roman"/>
          <w:sz w:val="28"/>
          <w:szCs w:val="28"/>
          <w:lang w:val="kk-KZ"/>
        </w:rPr>
      </w:pPr>
    </w:p>
    <w:p w14:paraId="090E7775" w14:textId="37C6DCF6" w:rsidR="00EE58C9" w:rsidRPr="0017654D" w:rsidRDefault="00941AA5" w:rsidP="00941AA5">
      <w:pPr>
        <w:spacing w:after="0" w:line="240" w:lineRule="auto"/>
        <w:jc w:val="both"/>
        <w:rPr>
          <w:rFonts w:ascii="Times New Roman" w:hAnsi="Times New Roman" w:cs="Times New Roman"/>
          <w:sz w:val="28"/>
          <w:szCs w:val="28"/>
          <w:lang w:val="kk-KZ" w:eastAsia="ko-KR"/>
        </w:rPr>
      </w:pPr>
      <w:r w:rsidRPr="0017654D">
        <w:rPr>
          <w:rFonts w:ascii="Times New Roman" w:hAnsi="Times New Roman" w:cs="Times New Roman"/>
          <w:sz w:val="28"/>
          <w:szCs w:val="28"/>
          <w:lang w:val="kk-KZ"/>
        </w:rPr>
        <w:t xml:space="preserve">Кесте 2.3 – </w:t>
      </w:r>
      <w:r w:rsidR="00EE58C9" w:rsidRPr="0017654D">
        <w:rPr>
          <w:rFonts w:ascii="Times New Roman" w:hAnsi="Times New Roman" w:cs="Times New Roman"/>
          <w:sz w:val="28"/>
          <w:szCs w:val="28"/>
          <w:lang w:val="kk-KZ"/>
        </w:rPr>
        <w:t>«</w:t>
      </w:r>
      <w:r w:rsidR="00D46FB8" w:rsidRPr="0017654D">
        <w:rPr>
          <w:rFonts w:ascii="Times New Roman" w:hAnsi="Times New Roman" w:cs="Times New Roman"/>
          <w:sz w:val="28"/>
          <w:szCs w:val="28"/>
          <w:lang w:val="kk-KZ" w:eastAsia="ko-KR"/>
        </w:rPr>
        <w:t>ЖОО-дағы</w:t>
      </w:r>
      <w:r w:rsidR="00EE58C9" w:rsidRPr="0017654D">
        <w:rPr>
          <w:rFonts w:ascii="Times New Roman" w:hAnsi="Times New Roman" w:cs="Times New Roman"/>
          <w:sz w:val="28"/>
          <w:szCs w:val="28"/>
          <w:lang w:val="kk-KZ" w:eastAsia="ko-KR"/>
        </w:rPr>
        <w:t xml:space="preserve"> білім алушылардың ассертивтілігін дамытудың психологиялық-педагогикалық тренинг-интенсив курс бағдарламасы»</w:t>
      </w:r>
      <w:r w:rsidR="00577EDB" w:rsidRPr="0017654D">
        <w:rPr>
          <w:rFonts w:ascii="Times New Roman" w:hAnsi="Times New Roman" w:cs="Times New Roman"/>
          <w:sz w:val="28"/>
          <w:szCs w:val="28"/>
          <w:lang w:val="kk-KZ" w:eastAsia="ko-KR"/>
        </w:rPr>
        <w:t xml:space="preserve"> </w:t>
      </w:r>
    </w:p>
    <w:p w14:paraId="0B096EE4" w14:textId="77777777" w:rsidR="00EE58C9" w:rsidRPr="0017654D" w:rsidRDefault="00EE58C9" w:rsidP="00EE58C9">
      <w:pPr>
        <w:spacing w:after="0" w:line="240" w:lineRule="auto"/>
        <w:ind w:firstLine="567"/>
        <w:jc w:val="both"/>
        <w:rPr>
          <w:rFonts w:ascii="Times New Roman" w:hAnsi="Times New Roman" w:cs="Times New Roman"/>
          <w:sz w:val="16"/>
          <w:szCs w:val="16"/>
          <w:lang w:val="kk-KZ" w:eastAsia="ko-KR"/>
        </w:rPr>
      </w:pPr>
    </w:p>
    <w:tbl>
      <w:tblPr>
        <w:tblStyle w:val="af"/>
        <w:tblW w:w="0" w:type="auto"/>
        <w:tblInd w:w="108" w:type="dxa"/>
        <w:tblLook w:val="04A0" w:firstRow="1" w:lastRow="0" w:firstColumn="1" w:lastColumn="0" w:noHBand="0" w:noVBand="1"/>
      </w:tblPr>
      <w:tblGrid>
        <w:gridCol w:w="7371"/>
        <w:gridCol w:w="2268"/>
      </w:tblGrid>
      <w:tr w:rsidR="002814FF" w:rsidRPr="0017654D" w14:paraId="0AF292C5" w14:textId="77777777" w:rsidTr="007F3BFC">
        <w:tc>
          <w:tcPr>
            <w:tcW w:w="7371" w:type="dxa"/>
          </w:tcPr>
          <w:p w14:paraId="23AA9AC2" w14:textId="77777777" w:rsidR="002814FF" w:rsidRPr="0017654D" w:rsidRDefault="002814FF" w:rsidP="00BA6DE6">
            <w:pPr>
              <w:jc w:val="center"/>
              <w:rPr>
                <w:rFonts w:ascii="Times New Roman" w:hAnsi="Times New Roman" w:cs="Times New Roman"/>
                <w:bCs/>
                <w:sz w:val="24"/>
                <w:szCs w:val="24"/>
                <w:lang w:val="kk-KZ" w:eastAsia="ko-KR"/>
              </w:rPr>
            </w:pPr>
            <w:r w:rsidRPr="0017654D">
              <w:rPr>
                <w:rFonts w:ascii="Times New Roman" w:hAnsi="Times New Roman" w:cs="Times New Roman"/>
                <w:bCs/>
                <w:sz w:val="24"/>
                <w:szCs w:val="24"/>
                <w:lang w:val="kk-KZ" w:eastAsia="ko-KR"/>
              </w:rPr>
              <w:t>Тақырыбы</w:t>
            </w:r>
          </w:p>
        </w:tc>
        <w:tc>
          <w:tcPr>
            <w:tcW w:w="2268" w:type="dxa"/>
          </w:tcPr>
          <w:p w14:paraId="62FFD09A" w14:textId="77777777" w:rsidR="002814FF" w:rsidRPr="0017654D" w:rsidRDefault="002814FF" w:rsidP="00BA6DE6">
            <w:pPr>
              <w:jc w:val="center"/>
              <w:rPr>
                <w:rFonts w:ascii="Times New Roman" w:hAnsi="Times New Roman" w:cs="Times New Roman"/>
                <w:bCs/>
                <w:sz w:val="24"/>
                <w:szCs w:val="24"/>
                <w:lang w:val="kk-KZ" w:eastAsia="ko-KR"/>
              </w:rPr>
            </w:pPr>
            <w:r w:rsidRPr="0017654D">
              <w:rPr>
                <w:rFonts w:ascii="Times New Roman" w:hAnsi="Times New Roman" w:cs="Times New Roman"/>
                <w:bCs/>
                <w:sz w:val="24"/>
                <w:szCs w:val="24"/>
                <w:lang w:val="kk-KZ" w:eastAsia="ko-KR"/>
              </w:rPr>
              <w:t>Мерзімі/ұзақтығы</w:t>
            </w:r>
          </w:p>
        </w:tc>
      </w:tr>
      <w:tr w:rsidR="007F3BFC" w:rsidRPr="0017654D" w14:paraId="072A678D" w14:textId="77777777" w:rsidTr="007F3BFC">
        <w:tc>
          <w:tcPr>
            <w:tcW w:w="7371" w:type="dxa"/>
          </w:tcPr>
          <w:p w14:paraId="0E0574B8" w14:textId="00D34DCB" w:rsidR="007F3BFC" w:rsidRPr="0017654D" w:rsidRDefault="007F3BFC" w:rsidP="00BA6DE6">
            <w:pPr>
              <w:jc w:val="center"/>
              <w:rPr>
                <w:rFonts w:ascii="Times New Roman" w:hAnsi="Times New Roman" w:cs="Times New Roman"/>
                <w:bCs/>
                <w:sz w:val="24"/>
                <w:szCs w:val="24"/>
                <w:lang w:val="kk-KZ" w:eastAsia="ko-KR"/>
              </w:rPr>
            </w:pPr>
            <w:r w:rsidRPr="0017654D">
              <w:rPr>
                <w:rFonts w:ascii="Times New Roman" w:hAnsi="Times New Roman" w:cs="Times New Roman"/>
                <w:bCs/>
                <w:sz w:val="24"/>
                <w:szCs w:val="24"/>
                <w:lang w:val="kk-KZ" w:eastAsia="ko-KR"/>
              </w:rPr>
              <w:t>1</w:t>
            </w:r>
          </w:p>
        </w:tc>
        <w:tc>
          <w:tcPr>
            <w:tcW w:w="2268" w:type="dxa"/>
          </w:tcPr>
          <w:p w14:paraId="025B647B" w14:textId="455C0661" w:rsidR="007F3BFC" w:rsidRPr="0017654D" w:rsidRDefault="007F3BFC" w:rsidP="00BA6DE6">
            <w:pPr>
              <w:jc w:val="center"/>
              <w:rPr>
                <w:rFonts w:ascii="Times New Roman" w:hAnsi="Times New Roman" w:cs="Times New Roman"/>
                <w:bCs/>
                <w:sz w:val="24"/>
                <w:szCs w:val="24"/>
                <w:lang w:val="kk-KZ" w:eastAsia="ko-KR"/>
              </w:rPr>
            </w:pPr>
            <w:r w:rsidRPr="0017654D">
              <w:rPr>
                <w:rFonts w:ascii="Times New Roman" w:hAnsi="Times New Roman" w:cs="Times New Roman"/>
                <w:bCs/>
                <w:sz w:val="24"/>
                <w:szCs w:val="24"/>
                <w:lang w:val="kk-KZ" w:eastAsia="ko-KR"/>
              </w:rPr>
              <w:t>2</w:t>
            </w:r>
          </w:p>
        </w:tc>
      </w:tr>
      <w:tr w:rsidR="00EE58C9" w:rsidRPr="0017654D" w14:paraId="58118613" w14:textId="77777777" w:rsidTr="005E32AD">
        <w:tc>
          <w:tcPr>
            <w:tcW w:w="9639" w:type="dxa"/>
            <w:gridSpan w:val="2"/>
          </w:tcPr>
          <w:p w14:paraId="16F5357C" w14:textId="77777777" w:rsidR="00EE58C9" w:rsidRPr="0017654D" w:rsidRDefault="00EE58C9" w:rsidP="00BA6DE6">
            <w:pPr>
              <w:jc w:val="center"/>
              <w:rPr>
                <w:rFonts w:ascii="Times New Roman" w:hAnsi="Times New Roman" w:cs="Times New Roman"/>
                <w:i/>
                <w:sz w:val="24"/>
                <w:szCs w:val="24"/>
                <w:lang w:val="ru-RU" w:eastAsia="ko-KR"/>
              </w:rPr>
            </w:pPr>
            <w:r w:rsidRPr="0017654D">
              <w:rPr>
                <w:rFonts w:ascii="Times New Roman" w:hAnsi="Times New Roman" w:cs="Times New Roman"/>
                <w:bCs/>
                <w:i/>
                <w:sz w:val="24"/>
                <w:szCs w:val="24"/>
                <w:lang w:val="kk-KZ" w:eastAsia="ko-KR"/>
              </w:rPr>
              <w:t xml:space="preserve">Модуль </w:t>
            </w:r>
            <w:r w:rsidRPr="0017654D">
              <w:rPr>
                <w:rFonts w:ascii="Times New Roman" w:hAnsi="Times New Roman" w:cs="Times New Roman"/>
                <w:bCs/>
                <w:i/>
                <w:sz w:val="24"/>
                <w:szCs w:val="24"/>
                <w:lang w:val="ru-RU" w:eastAsia="ko-KR"/>
              </w:rPr>
              <w:t>1. «</w:t>
            </w:r>
            <w:r w:rsidRPr="0017654D">
              <w:rPr>
                <w:rFonts w:ascii="Times New Roman" w:hAnsi="Times New Roman" w:cs="Times New Roman"/>
                <w:bCs/>
                <w:i/>
                <w:sz w:val="24"/>
                <w:szCs w:val="24"/>
                <w:lang w:val="kk-KZ" w:eastAsia="ko-KR"/>
              </w:rPr>
              <w:t>Ассертивтілік</w:t>
            </w:r>
            <w:r w:rsidRPr="0017654D">
              <w:rPr>
                <w:rFonts w:ascii="Times New Roman" w:hAnsi="Times New Roman" w:cs="Times New Roman"/>
                <w:bCs/>
                <w:i/>
                <w:sz w:val="24"/>
                <w:szCs w:val="24"/>
                <w:lang w:val="ru-RU" w:eastAsia="ko-KR"/>
              </w:rPr>
              <w:t>» ұғымы</w:t>
            </w:r>
          </w:p>
        </w:tc>
      </w:tr>
      <w:tr w:rsidR="002814FF" w:rsidRPr="0017654D" w14:paraId="67D3CC1F" w14:textId="77777777" w:rsidTr="007F3BFC">
        <w:tc>
          <w:tcPr>
            <w:tcW w:w="7371" w:type="dxa"/>
          </w:tcPr>
          <w:p w14:paraId="56746E1D" w14:textId="77777777" w:rsidR="002814FF" w:rsidRPr="0017654D" w:rsidRDefault="002814FF" w:rsidP="00BA6DE6">
            <w:pPr>
              <w:jc w:val="both"/>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«Ассертивтілік» ұғымы мен оның жеке және әлеуметтік өмірдегі маңыздылығы</w:t>
            </w:r>
          </w:p>
        </w:tc>
        <w:tc>
          <w:tcPr>
            <w:tcW w:w="2268" w:type="dxa"/>
            <w:vMerge w:val="restart"/>
            <w:vAlign w:val="center"/>
          </w:tcPr>
          <w:p w14:paraId="4BB131E4" w14:textId="77777777" w:rsidR="002814FF" w:rsidRPr="0017654D" w:rsidRDefault="002814FF" w:rsidP="007F3BFC">
            <w:pPr>
              <w:jc w:val="center"/>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1 апта</w:t>
            </w:r>
          </w:p>
        </w:tc>
      </w:tr>
      <w:tr w:rsidR="002814FF" w:rsidRPr="0017654D" w14:paraId="460006FF" w14:textId="77777777" w:rsidTr="007F3BFC">
        <w:tc>
          <w:tcPr>
            <w:tcW w:w="7371" w:type="dxa"/>
          </w:tcPr>
          <w:p w14:paraId="2229CF3B" w14:textId="77777777" w:rsidR="002814FF" w:rsidRPr="0017654D" w:rsidRDefault="002814FF" w:rsidP="00BA6DE6">
            <w:pPr>
              <w:jc w:val="both"/>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Енжарлы(пассивті), агрессивті және ассертивті мінез-құлық айырмашылығы</w:t>
            </w:r>
          </w:p>
        </w:tc>
        <w:tc>
          <w:tcPr>
            <w:tcW w:w="2268" w:type="dxa"/>
            <w:vMerge/>
          </w:tcPr>
          <w:p w14:paraId="38FFBCF0" w14:textId="77777777" w:rsidR="002814FF" w:rsidRPr="0017654D" w:rsidRDefault="002814FF" w:rsidP="00BA6DE6">
            <w:pPr>
              <w:jc w:val="both"/>
              <w:rPr>
                <w:rFonts w:ascii="Times New Roman" w:hAnsi="Times New Roman" w:cs="Times New Roman"/>
                <w:sz w:val="24"/>
                <w:szCs w:val="24"/>
                <w:lang w:val="kk-KZ" w:eastAsia="ko-KR"/>
              </w:rPr>
            </w:pPr>
          </w:p>
        </w:tc>
      </w:tr>
      <w:tr w:rsidR="002814FF" w:rsidRPr="0017654D" w14:paraId="01C27BEF" w14:textId="77777777" w:rsidTr="007F3BFC">
        <w:tc>
          <w:tcPr>
            <w:tcW w:w="7371" w:type="dxa"/>
          </w:tcPr>
          <w:p w14:paraId="07B4E685" w14:textId="77777777" w:rsidR="002814FF" w:rsidRPr="0017654D" w:rsidRDefault="002814FF" w:rsidP="00BA6DE6">
            <w:pPr>
              <w:jc w:val="both"/>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 xml:space="preserve">Тұлғаралық қарым-қатынас кезінде ассертивті мінез-құлық артықшылықтарын зерттеу </w:t>
            </w:r>
          </w:p>
        </w:tc>
        <w:tc>
          <w:tcPr>
            <w:tcW w:w="2268" w:type="dxa"/>
            <w:vMerge/>
          </w:tcPr>
          <w:p w14:paraId="41FC2920" w14:textId="77777777" w:rsidR="002814FF" w:rsidRPr="0017654D" w:rsidRDefault="002814FF" w:rsidP="00BA6DE6">
            <w:pPr>
              <w:jc w:val="both"/>
              <w:rPr>
                <w:rFonts w:ascii="Times New Roman" w:hAnsi="Times New Roman" w:cs="Times New Roman"/>
                <w:sz w:val="24"/>
                <w:szCs w:val="24"/>
                <w:lang w:val="kk-KZ" w:eastAsia="ko-KR"/>
              </w:rPr>
            </w:pPr>
          </w:p>
        </w:tc>
      </w:tr>
      <w:tr w:rsidR="00EE58C9" w:rsidRPr="0017654D" w14:paraId="6839E085" w14:textId="77777777" w:rsidTr="005E32AD">
        <w:tc>
          <w:tcPr>
            <w:tcW w:w="9639" w:type="dxa"/>
            <w:gridSpan w:val="2"/>
          </w:tcPr>
          <w:p w14:paraId="1D1921FE" w14:textId="77777777" w:rsidR="00EE58C9" w:rsidRPr="0017654D" w:rsidRDefault="00EE58C9" w:rsidP="00BA6DE6">
            <w:pPr>
              <w:jc w:val="center"/>
              <w:rPr>
                <w:rFonts w:ascii="Times New Roman" w:hAnsi="Times New Roman" w:cs="Times New Roman"/>
                <w:i/>
                <w:sz w:val="24"/>
                <w:szCs w:val="24"/>
                <w:lang w:val="kk-KZ" w:eastAsia="ko-KR"/>
              </w:rPr>
            </w:pPr>
            <w:r w:rsidRPr="0017654D">
              <w:rPr>
                <w:rStyle w:val="rynqvb"/>
                <w:rFonts w:ascii="Times New Roman" w:hAnsi="Times New Roman" w:cs="Times New Roman"/>
                <w:bCs/>
                <w:i/>
                <w:sz w:val="24"/>
                <w:szCs w:val="24"/>
              </w:rPr>
              <w:t>Модуль 2</w:t>
            </w:r>
            <w:r w:rsidRPr="0017654D">
              <w:rPr>
                <w:rStyle w:val="rynqvb"/>
                <w:rFonts w:ascii="Times New Roman" w:hAnsi="Times New Roman" w:cs="Times New Roman"/>
                <w:bCs/>
                <w:i/>
                <w:sz w:val="24"/>
                <w:szCs w:val="24"/>
                <w:lang w:val="kk-KZ"/>
              </w:rPr>
              <w:t>.</w:t>
            </w:r>
            <w:r w:rsidRPr="0017654D">
              <w:rPr>
                <w:rStyle w:val="rynqvb"/>
                <w:rFonts w:ascii="Times New Roman" w:hAnsi="Times New Roman" w:cs="Times New Roman"/>
                <w:i/>
                <w:sz w:val="24"/>
                <w:szCs w:val="24"/>
              </w:rPr>
              <w:t xml:space="preserve"> </w:t>
            </w:r>
            <w:r w:rsidRPr="0017654D">
              <w:rPr>
                <w:rStyle w:val="rynqvb"/>
                <w:rFonts w:ascii="Times New Roman" w:hAnsi="Times New Roman" w:cs="Times New Roman"/>
                <w:bCs/>
                <w:i/>
                <w:sz w:val="24"/>
                <w:szCs w:val="24"/>
              </w:rPr>
              <w:t>Өзін-өзі тануды дамыту</w:t>
            </w:r>
          </w:p>
        </w:tc>
      </w:tr>
      <w:tr w:rsidR="002814FF" w:rsidRPr="0017654D" w14:paraId="5AF0CE26" w14:textId="77777777" w:rsidTr="007F3BFC">
        <w:tc>
          <w:tcPr>
            <w:tcW w:w="7371" w:type="dxa"/>
          </w:tcPr>
          <w:p w14:paraId="05CC7D91" w14:textId="77777777" w:rsidR="002814FF" w:rsidRPr="0017654D" w:rsidRDefault="002814FF" w:rsidP="00BA6DE6">
            <w:pPr>
              <w:jc w:val="both"/>
              <w:rPr>
                <w:rFonts w:ascii="Times New Roman" w:hAnsi="Times New Roman" w:cs="Times New Roman"/>
                <w:sz w:val="24"/>
                <w:szCs w:val="24"/>
                <w:lang w:val="kk-KZ" w:eastAsia="ko-KR"/>
              </w:rPr>
            </w:pPr>
            <w:r w:rsidRPr="0017654D">
              <w:rPr>
                <w:rStyle w:val="rynqvb"/>
                <w:rFonts w:ascii="Times New Roman" w:hAnsi="Times New Roman" w:cs="Times New Roman"/>
                <w:sz w:val="24"/>
                <w:szCs w:val="24"/>
              </w:rPr>
              <w:t xml:space="preserve">Жеке қарым-қатынас стилін бағалау  </w:t>
            </w:r>
          </w:p>
        </w:tc>
        <w:tc>
          <w:tcPr>
            <w:tcW w:w="2268" w:type="dxa"/>
            <w:vMerge w:val="restart"/>
            <w:vAlign w:val="center"/>
          </w:tcPr>
          <w:p w14:paraId="10F9D1C3" w14:textId="77777777" w:rsidR="002814FF" w:rsidRPr="0017654D" w:rsidRDefault="002814FF" w:rsidP="007F3BFC">
            <w:pPr>
              <w:jc w:val="center"/>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1 апта</w:t>
            </w:r>
          </w:p>
        </w:tc>
      </w:tr>
      <w:tr w:rsidR="002814FF" w:rsidRPr="0017654D" w14:paraId="5567F6D8" w14:textId="77777777" w:rsidTr="007F3BFC">
        <w:tc>
          <w:tcPr>
            <w:tcW w:w="7371" w:type="dxa"/>
          </w:tcPr>
          <w:p w14:paraId="16D358C4" w14:textId="77777777" w:rsidR="002814FF" w:rsidRPr="0017654D" w:rsidRDefault="002814FF" w:rsidP="00BA6DE6">
            <w:pPr>
              <w:jc w:val="both"/>
              <w:rPr>
                <w:rFonts w:ascii="Times New Roman" w:hAnsi="Times New Roman" w:cs="Times New Roman"/>
                <w:sz w:val="24"/>
                <w:szCs w:val="24"/>
                <w:lang w:val="kk-KZ" w:eastAsia="ko-KR"/>
              </w:rPr>
            </w:pPr>
            <w:r w:rsidRPr="0017654D">
              <w:rPr>
                <w:rStyle w:val="rynqvb"/>
                <w:rFonts w:ascii="Times New Roman" w:hAnsi="Times New Roman" w:cs="Times New Roman"/>
                <w:sz w:val="24"/>
                <w:szCs w:val="24"/>
                <w:lang w:val="kk-KZ"/>
              </w:rPr>
              <w:t>Ассертивтілікке жетудің</w:t>
            </w:r>
            <w:r w:rsidRPr="0017654D">
              <w:rPr>
                <w:rStyle w:val="rynqvb"/>
                <w:rFonts w:ascii="Times New Roman" w:hAnsi="Times New Roman" w:cs="Times New Roman"/>
                <w:sz w:val="24"/>
                <w:szCs w:val="24"/>
              </w:rPr>
              <w:t xml:space="preserve"> кедергіле</w:t>
            </w:r>
            <w:r w:rsidRPr="0017654D">
              <w:rPr>
                <w:rStyle w:val="rynqvb"/>
                <w:rFonts w:ascii="Times New Roman" w:hAnsi="Times New Roman" w:cs="Times New Roman"/>
                <w:sz w:val="24"/>
                <w:szCs w:val="24"/>
                <w:lang w:val="kk-KZ"/>
              </w:rPr>
              <w:t xml:space="preserve">рін </w:t>
            </w:r>
            <w:r w:rsidRPr="0017654D">
              <w:rPr>
                <w:rStyle w:val="rynqvb"/>
                <w:rFonts w:ascii="Times New Roman" w:hAnsi="Times New Roman" w:cs="Times New Roman"/>
                <w:sz w:val="24"/>
                <w:szCs w:val="24"/>
              </w:rPr>
              <w:t>анықтау</w:t>
            </w:r>
          </w:p>
        </w:tc>
        <w:tc>
          <w:tcPr>
            <w:tcW w:w="2268" w:type="dxa"/>
            <w:vMerge/>
          </w:tcPr>
          <w:p w14:paraId="450113F8" w14:textId="77777777" w:rsidR="002814FF" w:rsidRPr="0017654D" w:rsidRDefault="002814FF" w:rsidP="00BA6DE6">
            <w:pPr>
              <w:jc w:val="both"/>
              <w:rPr>
                <w:rFonts w:ascii="Times New Roman" w:hAnsi="Times New Roman" w:cs="Times New Roman"/>
                <w:sz w:val="24"/>
                <w:szCs w:val="24"/>
                <w:lang w:val="kk-KZ" w:eastAsia="ko-KR"/>
              </w:rPr>
            </w:pPr>
          </w:p>
        </w:tc>
      </w:tr>
      <w:tr w:rsidR="002814FF" w:rsidRPr="0017654D" w14:paraId="04F7087E" w14:textId="77777777" w:rsidTr="007F3BFC">
        <w:tc>
          <w:tcPr>
            <w:tcW w:w="7371" w:type="dxa"/>
          </w:tcPr>
          <w:p w14:paraId="0DEB3A25" w14:textId="77777777" w:rsidR="002814FF" w:rsidRPr="0017654D" w:rsidRDefault="002814FF" w:rsidP="00BA6DE6">
            <w:pPr>
              <w:jc w:val="both"/>
              <w:rPr>
                <w:rFonts w:ascii="Times New Roman" w:hAnsi="Times New Roman" w:cs="Times New Roman"/>
                <w:sz w:val="24"/>
                <w:szCs w:val="24"/>
                <w:lang w:val="kk-KZ" w:eastAsia="ko-KR"/>
              </w:rPr>
            </w:pPr>
            <w:r w:rsidRPr="0017654D">
              <w:rPr>
                <w:rStyle w:val="rynqvb"/>
                <w:rFonts w:ascii="Times New Roman" w:hAnsi="Times New Roman" w:cs="Times New Roman"/>
                <w:sz w:val="24"/>
                <w:szCs w:val="24"/>
                <w:lang w:val="kk-KZ"/>
              </w:rPr>
              <w:t>Э</w:t>
            </w:r>
            <w:r w:rsidRPr="0017654D">
              <w:rPr>
                <w:rStyle w:val="rynqvb"/>
                <w:rFonts w:ascii="Times New Roman" w:hAnsi="Times New Roman" w:cs="Times New Roman"/>
                <w:sz w:val="24"/>
                <w:szCs w:val="24"/>
              </w:rPr>
              <w:t xml:space="preserve">моционалдық триггерлерді және олардың </w:t>
            </w:r>
            <w:r w:rsidRPr="0017654D">
              <w:rPr>
                <w:rStyle w:val="rynqvb"/>
                <w:rFonts w:ascii="Times New Roman" w:hAnsi="Times New Roman" w:cs="Times New Roman"/>
                <w:sz w:val="24"/>
                <w:szCs w:val="24"/>
                <w:lang w:val="kk-KZ"/>
              </w:rPr>
              <w:t xml:space="preserve">ассертивті </w:t>
            </w:r>
            <w:r w:rsidRPr="0017654D">
              <w:rPr>
                <w:rStyle w:val="rynqvb"/>
                <w:rFonts w:ascii="Times New Roman" w:hAnsi="Times New Roman" w:cs="Times New Roman"/>
                <w:sz w:val="24"/>
                <w:szCs w:val="24"/>
              </w:rPr>
              <w:t xml:space="preserve">мінез-құлыққа әсерін </w:t>
            </w:r>
            <w:r w:rsidRPr="0017654D">
              <w:rPr>
                <w:rStyle w:val="rynqvb"/>
                <w:rFonts w:ascii="Times New Roman" w:hAnsi="Times New Roman" w:cs="Times New Roman"/>
                <w:sz w:val="24"/>
                <w:szCs w:val="24"/>
                <w:lang w:val="kk-KZ"/>
              </w:rPr>
              <w:t>зерттеу</w:t>
            </w:r>
          </w:p>
        </w:tc>
        <w:tc>
          <w:tcPr>
            <w:tcW w:w="2268" w:type="dxa"/>
            <w:vMerge/>
          </w:tcPr>
          <w:p w14:paraId="14225A83" w14:textId="77777777" w:rsidR="002814FF" w:rsidRPr="0017654D" w:rsidRDefault="002814FF" w:rsidP="00BA6DE6">
            <w:pPr>
              <w:jc w:val="both"/>
              <w:rPr>
                <w:rFonts w:ascii="Times New Roman" w:hAnsi="Times New Roman" w:cs="Times New Roman"/>
                <w:sz w:val="24"/>
                <w:szCs w:val="24"/>
                <w:lang w:val="kk-KZ" w:eastAsia="ko-KR"/>
              </w:rPr>
            </w:pPr>
          </w:p>
        </w:tc>
      </w:tr>
      <w:tr w:rsidR="00EE58C9" w:rsidRPr="0017654D" w14:paraId="65E98224" w14:textId="77777777" w:rsidTr="005E32AD">
        <w:tc>
          <w:tcPr>
            <w:tcW w:w="9639" w:type="dxa"/>
            <w:gridSpan w:val="2"/>
          </w:tcPr>
          <w:p w14:paraId="140D8665" w14:textId="77777777" w:rsidR="00EE58C9" w:rsidRPr="0017654D" w:rsidRDefault="00EE58C9" w:rsidP="00BA6DE6">
            <w:pPr>
              <w:jc w:val="center"/>
              <w:rPr>
                <w:rFonts w:ascii="Times New Roman" w:hAnsi="Times New Roman" w:cs="Times New Roman"/>
                <w:i/>
                <w:sz w:val="24"/>
                <w:szCs w:val="24"/>
                <w:lang w:val="kk-KZ" w:eastAsia="ko-KR"/>
              </w:rPr>
            </w:pPr>
            <w:r w:rsidRPr="0017654D">
              <w:rPr>
                <w:rStyle w:val="rynqvb"/>
                <w:rFonts w:ascii="Times New Roman" w:hAnsi="Times New Roman" w:cs="Times New Roman"/>
                <w:bCs/>
                <w:i/>
                <w:sz w:val="24"/>
                <w:szCs w:val="24"/>
              </w:rPr>
              <w:t>Модуль 3</w:t>
            </w:r>
            <w:r w:rsidRPr="0017654D">
              <w:rPr>
                <w:rStyle w:val="rynqvb"/>
                <w:rFonts w:ascii="Times New Roman" w:hAnsi="Times New Roman" w:cs="Times New Roman"/>
                <w:bCs/>
                <w:i/>
                <w:sz w:val="24"/>
                <w:szCs w:val="24"/>
                <w:lang w:val="kk-KZ"/>
              </w:rPr>
              <w:t>.</w:t>
            </w:r>
            <w:r w:rsidRPr="0017654D">
              <w:rPr>
                <w:rStyle w:val="rynqvb"/>
                <w:rFonts w:ascii="Times New Roman" w:hAnsi="Times New Roman" w:cs="Times New Roman"/>
                <w:bCs/>
                <w:i/>
                <w:sz w:val="24"/>
                <w:szCs w:val="24"/>
              </w:rPr>
              <w:t xml:space="preserve"> </w:t>
            </w:r>
            <w:r w:rsidRPr="0017654D">
              <w:rPr>
                <w:rStyle w:val="rynqvb"/>
                <w:rFonts w:ascii="Times New Roman" w:hAnsi="Times New Roman" w:cs="Times New Roman"/>
                <w:bCs/>
                <w:i/>
                <w:sz w:val="24"/>
                <w:szCs w:val="24"/>
                <w:lang w:val="kk-KZ"/>
              </w:rPr>
              <w:t>Ассертивті қарым</w:t>
            </w:r>
            <w:r w:rsidRPr="0017654D">
              <w:rPr>
                <w:rStyle w:val="rynqvb"/>
                <w:rFonts w:ascii="Times New Roman" w:hAnsi="Times New Roman" w:cs="Times New Roman"/>
                <w:bCs/>
                <w:i/>
                <w:sz w:val="24"/>
                <w:szCs w:val="24"/>
              </w:rPr>
              <w:t>-</w:t>
            </w:r>
            <w:r w:rsidRPr="0017654D">
              <w:rPr>
                <w:rStyle w:val="rynqvb"/>
                <w:rFonts w:ascii="Times New Roman" w:hAnsi="Times New Roman" w:cs="Times New Roman"/>
                <w:bCs/>
                <w:i/>
                <w:sz w:val="24"/>
                <w:szCs w:val="24"/>
                <w:lang w:val="kk-KZ"/>
              </w:rPr>
              <w:t>қатынас дағдыларын қалыптастыру</w:t>
            </w:r>
          </w:p>
        </w:tc>
      </w:tr>
      <w:tr w:rsidR="002814FF" w:rsidRPr="0017654D" w14:paraId="380FCBD7" w14:textId="77777777" w:rsidTr="007F3BFC">
        <w:tc>
          <w:tcPr>
            <w:tcW w:w="7371" w:type="dxa"/>
          </w:tcPr>
          <w:p w14:paraId="1268E697" w14:textId="77777777" w:rsidR="002814FF" w:rsidRPr="0017654D" w:rsidRDefault="002814FF" w:rsidP="00BA6DE6">
            <w:pPr>
              <w:jc w:val="both"/>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Белсенді тыңдау техникалары</w:t>
            </w:r>
          </w:p>
        </w:tc>
        <w:tc>
          <w:tcPr>
            <w:tcW w:w="2268" w:type="dxa"/>
            <w:vMerge w:val="restart"/>
            <w:vAlign w:val="center"/>
          </w:tcPr>
          <w:p w14:paraId="5D62F2F7" w14:textId="77777777" w:rsidR="002814FF" w:rsidRPr="0017654D" w:rsidRDefault="002814FF" w:rsidP="007F3BFC">
            <w:pPr>
              <w:jc w:val="center"/>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1 апта</w:t>
            </w:r>
          </w:p>
        </w:tc>
      </w:tr>
      <w:tr w:rsidR="002814FF" w:rsidRPr="0017654D" w14:paraId="2391EEEE" w14:textId="77777777" w:rsidTr="007F3BFC">
        <w:tc>
          <w:tcPr>
            <w:tcW w:w="7371" w:type="dxa"/>
          </w:tcPr>
          <w:p w14:paraId="4E2A9C46" w14:textId="77777777" w:rsidR="002814FF" w:rsidRPr="0017654D" w:rsidRDefault="002814FF" w:rsidP="00BA6DE6">
            <w:pPr>
              <w:jc w:val="both"/>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Тиімді вербалды және вербалды емес қарым-қатынас</w:t>
            </w:r>
          </w:p>
        </w:tc>
        <w:tc>
          <w:tcPr>
            <w:tcW w:w="2268" w:type="dxa"/>
            <w:vMerge/>
          </w:tcPr>
          <w:p w14:paraId="53BA0D02" w14:textId="77777777" w:rsidR="002814FF" w:rsidRPr="0017654D" w:rsidRDefault="002814FF" w:rsidP="00BA6DE6">
            <w:pPr>
              <w:jc w:val="both"/>
              <w:rPr>
                <w:rFonts w:ascii="Times New Roman" w:hAnsi="Times New Roman" w:cs="Times New Roman"/>
                <w:sz w:val="24"/>
                <w:szCs w:val="24"/>
                <w:lang w:val="kk-KZ" w:eastAsia="ko-KR"/>
              </w:rPr>
            </w:pPr>
          </w:p>
        </w:tc>
      </w:tr>
      <w:tr w:rsidR="002814FF" w:rsidRPr="0017654D" w14:paraId="7CCBA1B8" w14:textId="77777777" w:rsidTr="007F3BFC">
        <w:tc>
          <w:tcPr>
            <w:tcW w:w="7371" w:type="dxa"/>
            <w:tcBorders>
              <w:bottom w:val="nil"/>
            </w:tcBorders>
          </w:tcPr>
          <w:p w14:paraId="65FCEE4E" w14:textId="77777777" w:rsidR="002814FF" w:rsidRPr="0017654D" w:rsidRDefault="002814FF" w:rsidP="00BA6DE6">
            <w:pPr>
              <w:jc w:val="both"/>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Конструктивті кері байланыс пен «ассертивтілік тілі»</w:t>
            </w:r>
          </w:p>
        </w:tc>
        <w:tc>
          <w:tcPr>
            <w:tcW w:w="2268" w:type="dxa"/>
            <w:vMerge/>
            <w:tcBorders>
              <w:bottom w:val="nil"/>
            </w:tcBorders>
          </w:tcPr>
          <w:p w14:paraId="334F1B00" w14:textId="77777777" w:rsidR="002814FF" w:rsidRPr="0017654D" w:rsidRDefault="002814FF" w:rsidP="00BA6DE6">
            <w:pPr>
              <w:jc w:val="both"/>
              <w:rPr>
                <w:rFonts w:ascii="Times New Roman" w:hAnsi="Times New Roman" w:cs="Times New Roman"/>
                <w:sz w:val="24"/>
                <w:szCs w:val="24"/>
                <w:lang w:val="kk-KZ" w:eastAsia="ko-KR"/>
              </w:rPr>
            </w:pPr>
          </w:p>
        </w:tc>
      </w:tr>
      <w:tr w:rsidR="007F3BFC" w:rsidRPr="0017654D" w14:paraId="1792EBDE" w14:textId="77777777" w:rsidTr="00F718C7">
        <w:tc>
          <w:tcPr>
            <w:tcW w:w="9639" w:type="dxa"/>
            <w:gridSpan w:val="2"/>
            <w:tcBorders>
              <w:top w:val="nil"/>
              <w:left w:val="nil"/>
            </w:tcBorders>
          </w:tcPr>
          <w:p w14:paraId="66E6E791" w14:textId="434E873C" w:rsidR="007F3BFC" w:rsidRPr="0017654D" w:rsidRDefault="007F3BFC" w:rsidP="007F3BFC">
            <w:pPr>
              <w:ind w:hanging="122"/>
              <w:jc w:val="both"/>
              <w:rPr>
                <w:rFonts w:ascii="Times New Roman" w:hAnsi="Times New Roman" w:cs="Times New Roman"/>
                <w:bCs/>
                <w:sz w:val="28"/>
                <w:szCs w:val="28"/>
                <w:lang w:val="kk-KZ" w:eastAsia="ko-KR"/>
              </w:rPr>
            </w:pPr>
            <w:r w:rsidRPr="0017654D">
              <w:rPr>
                <w:rFonts w:ascii="Times New Roman" w:hAnsi="Times New Roman" w:cs="Times New Roman"/>
                <w:bCs/>
                <w:sz w:val="28"/>
                <w:szCs w:val="28"/>
                <w:lang w:val="kk-KZ" w:eastAsia="ko-KR"/>
              </w:rPr>
              <w:t>2.3-кестенің жалғасы</w:t>
            </w:r>
          </w:p>
          <w:p w14:paraId="3154A6E2" w14:textId="77777777" w:rsidR="007F3BFC" w:rsidRPr="0017654D" w:rsidRDefault="007F3BFC" w:rsidP="007F3BFC">
            <w:pPr>
              <w:ind w:hanging="122"/>
              <w:jc w:val="both"/>
              <w:rPr>
                <w:rFonts w:ascii="Times New Roman" w:hAnsi="Times New Roman" w:cs="Times New Roman"/>
                <w:bCs/>
                <w:sz w:val="16"/>
                <w:szCs w:val="16"/>
                <w:lang w:val="kk-KZ" w:eastAsia="ko-KR"/>
              </w:rPr>
            </w:pPr>
          </w:p>
        </w:tc>
      </w:tr>
      <w:tr w:rsidR="007F3BFC" w:rsidRPr="0017654D" w14:paraId="664EA42F" w14:textId="77777777" w:rsidTr="00F718C7">
        <w:tc>
          <w:tcPr>
            <w:tcW w:w="7371" w:type="dxa"/>
          </w:tcPr>
          <w:p w14:paraId="6453249E" w14:textId="77777777" w:rsidR="007F3BFC" w:rsidRPr="0017654D" w:rsidRDefault="007F3BFC" w:rsidP="00F718C7">
            <w:pPr>
              <w:jc w:val="center"/>
              <w:rPr>
                <w:rFonts w:ascii="Times New Roman" w:hAnsi="Times New Roman" w:cs="Times New Roman"/>
                <w:bCs/>
                <w:sz w:val="24"/>
                <w:szCs w:val="24"/>
                <w:lang w:val="kk-KZ" w:eastAsia="ko-KR"/>
              </w:rPr>
            </w:pPr>
            <w:r w:rsidRPr="0017654D">
              <w:rPr>
                <w:rFonts w:ascii="Times New Roman" w:hAnsi="Times New Roman" w:cs="Times New Roman"/>
                <w:bCs/>
                <w:sz w:val="24"/>
                <w:szCs w:val="24"/>
                <w:lang w:val="kk-KZ" w:eastAsia="ko-KR"/>
              </w:rPr>
              <w:t>1</w:t>
            </w:r>
          </w:p>
        </w:tc>
        <w:tc>
          <w:tcPr>
            <w:tcW w:w="2268" w:type="dxa"/>
          </w:tcPr>
          <w:p w14:paraId="64B09B9C" w14:textId="77777777" w:rsidR="007F3BFC" w:rsidRPr="0017654D" w:rsidRDefault="007F3BFC" w:rsidP="00F718C7">
            <w:pPr>
              <w:jc w:val="center"/>
              <w:rPr>
                <w:rFonts w:ascii="Times New Roman" w:hAnsi="Times New Roman" w:cs="Times New Roman"/>
                <w:bCs/>
                <w:sz w:val="24"/>
                <w:szCs w:val="24"/>
                <w:lang w:val="kk-KZ" w:eastAsia="ko-KR"/>
              </w:rPr>
            </w:pPr>
            <w:r w:rsidRPr="0017654D">
              <w:rPr>
                <w:rFonts w:ascii="Times New Roman" w:hAnsi="Times New Roman" w:cs="Times New Roman"/>
                <w:bCs/>
                <w:sz w:val="24"/>
                <w:szCs w:val="24"/>
                <w:lang w:val="kk-KZ" w:eastAsia="ko-KR"/>
              </w:rPr>
              <w:t>2</w:t>
            </w:r>
          </w:p>
        </w:tc>
      </w:tr>
      <w:tr w:rsidR="00EE58C9" w:rsidRPr="0017654D" w14:paraId="6CAA8D24" w14:textId="77777777" w:rsidTr="005E32AD">
        <w:tc>
          <w:tcPr>
            <w:tcW w:w="9639" w:type="dxa"/>
            <w:gridSpan w:val="2"/>
          </w:tcPr>
          <w:p w14:paraId="2B07FE11" w14:textId="77777777" w:rsidR="00EE58C9" w:rsidRPr="0017654D" w:rsidRDefault="00EE58C9" w:rsidP="00BA6DE6">
            <w:pPr>
              <w:jc w:val="center"/>
              <w:rPr>
                <w:rFonts w:ascii="Times New Roman" w:hAnsi="Times New Roman" w:cs="Times New Roman"/>
                <w:i/>
                <w:sz w:val="24"/>
                <w:szCs w:val="24"/>
                <w:lang w:val="kk-KZ" w:eastAsia="ko-KR"/>
              </w:rPr>
            </w:pPr>
            <w:r w:rsidRPr="0017654D">
              <w:rPr>
                <w:rStyle w:val="rynqvb"/>
                <w:rFonts w:ascii="Times New Roman" w:hAnsi="Times New Roman" w:cs="Times New Roman"/>
                <w:bCs/>
                <w:i/>
                <w:sz w:val="24"/>
                <w:szCs w:val="24"/>
              </w:rPr>
              <w:t>Модуль 4</w:t>
            </w:r>
            <w:r w:rsidRPr="0017654D">
              <w:rPr>
                <w:rStyle w:val="rynqvb"/>
                <w:rFonts w:ascii="Times New Roman" w:hAnsi="Times New Roman" w:cs="Times New Roman"/>
                <w:bCs/>
                <w:i/>
                <w:sz w:val="24"/>
                <w:szCs w:val="24"/>
                <w:lang w:val="kk-KZ"/>
              </w:rPr>
              <w:t>. Қорқынышты жеңу және сенімділікті арттыру</w:t>
            </w:r>
          </w:p>
        </w:tc>
      </w:tr>
      <w:tr w:rsidR="002814FF" w:rsidRPr="0017654D" w14:paraId="171291B9" w14:textId="77777777" w:rsidTr="007F3BFC">
        <w:tc>
          <w:tcPr>
            <w:tcW w:w="7371" w:type="dxa"/>
          </w:tcPr>
          <w:p w14:paraId="1A7E2537" w14:textId="77777777" w:rsidR="002814FF" w:rsidRPr="0017654D" w:rsidRDefault="002814FF" w:rsidP="00BA6DE6">
            <w:pPr>
              <w:jc w:val="both"/>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Қорқыныш сезімінің ассертивтілікке әсері</w:t>
            </w:r>
          </w:p>
        </w:tc>
        <w:tc>
          <w:tcPr>
            <w:tcW w:w="2268" w:type="dxa"/>
            <w:vMerge w:val="restart"/>
            <w:vAlign w:val="center"/>
          </w:tcPr>
          <w:p w14:paraId="746663E1" w14:textId="77777777" w:rsidR="002814FF" w:rsidRPr="0017654D" w:rsidRDefault="002814FF" w:rsidP="007F3BFC">
            <w:pPr>
              <w:jc w:val="center"/>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1 апта</w:t>
            </w:r>
          </w:p>
        </w:tc>
      </w:tr>
      <w:tr w:rsidR="002814FF" w:rsidRPr="0017654D" w14:paraId="53DC4ED2" w14:textId="77777777" w:rsidTr="007F3BFC">
        <w:tc>
          <w:tcPr>
            <w:tcW w:w="7371" w:type="dxa"/>
          </w:tcPr>
          <w:p w14:paraId="7A34639B" w14:textId="77777777" w:rsidR="002814FF" w:rsidRPr="0017654D" w:rsidRDefault="002814FF" w:rsidP="00BA6DE6">
            <w:pPr>
              <w:jc w:val="both"/>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Мазасыздықты басқару және өзіне деген сенімділікті арттыру стратегиялары</w:t>
            </w:r>
          </w:p>
        </w:tc>
        <w:tc>
          <w:tcPr>
            <w:tcW w:w="2268" w:type="dxa"/>
            <w:vMerge/>
          </w:tcPr>
          <w:p w14:paraId="46DE291E" w14:textId="77777777" w:rsidR="002814FF" w:rsidRPr="0017654D" w:rsidRDefault="002814FF" w:rsidP="00BA6DE6">
            <w:pPr>
              <w:jc w:val="both"/>
              <w:rPr>
                <w:rFonts w:ascii="Times New Roman" w:hAnsi="Times New Roman" w:cs="Times New Roman"/>
                <w:sz w:val="24"/>
                <w:szCs w:val="24"/>
                <w:lang w:val="kk-KZ" w:eastAsia="ko-KR"/>
              </w:rPr>
            </w:pPr>
          </w:p>
        </w:tc>
      </w:tr>
      <w:tr w:rsidR="002814FF" w:rsidRPr="0017654D" w14:paraId="69599121" w14:textId="77777777" w:rsidTr="007F3BFC">
        <w:tc>
          <w:tcPr>
            <w:tcW w:w="7371" w:type="dxa"/>
          </w:tcPr>
          <w:p w14:paraId="3F0EDE57" w14:textId="77777777" w:rsidR="002814FF" w:rsidRPr="0017654D" w:rsidRDefault="002814FF" w:rsidP="00BA6DE6">
            <w:pPr>
              <w:jc w:val="both"/>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Тұлғаның өзін-өзі шектейтін сенімдерге қарсы тұру</w:t>
            </w:r>
          </w:p>
        </w:tc>
        <w:tc>
          <w:tcPr>
            <w:tcW w:w="2268" w:type="dxa"/>
            <w:vMerge/>
          </w:tcPr>
          <w:p w14:paraId="38748686" w14:textId="77777777" w:rsidR="002814FF" w:rsidRPr="0017654D" w:rsidRDefault="002814FF" w:rsidP="00BA6DE6">
            <w:pPr>
              <w:jc w:val="both"/>
              <w:rPr>
                <w:rFonts w:ascii="Times New Roman" w:hAnsi="Times New Roman" w:cs="Times New Roman"/>
                <w:sz w:val="24"/>
                <w:szCs w:val="24"/>
                <w:lang w:val="kk-KZ" w:eastAsia="ko-KR"/>
              </w:rPr>
            </w:pPr>
          </w:p>
        </w:tc>
      </w:tr>
      <w:tr w:rsidR="00EE58C9" w:rsidRPr="0017654D" w14:paraId="1C2AC2EC" w14:textId="77777777" w:rsidTr="005E32AD">
        <w:tc>
          <w:tcPr>
            <w:tcW w:w="9639" w:type="dxa"/>
            <w:gridSpan w:val="2"/>
          </w:tcPr>
          <w:p w14:paraId="2C217FA6" w14:textId="77777777" w:rsidR="00EE58C9" w:rsidRPr="0017654D" w:rsidRDefault="00EE58C9" w:rsidP="00BA6DE6">
            <w:pPr>
              <w:jc w:val="center"/>
              <w:rPr>
                <w:rFonts w:ascii="Times New Roman" w:hAnsi="Times New Roman" w:cs="Times New Roman"/>
                <w:i/>
                <w:sz w:val="24"/>
                <w:szCs w:val="24"/>
                <w:lang w:val="kk-KZ" w:eastAsia="ko-KR"/>
              </w:rPr>
            </w:pPr>
            <w:r w:rsidRPr="0017654D">
              <w:rPr>
                <w:rStyle w:val="rynqvb"/>
                <w:rFonts w:ascii="Times New Roman" w:hAnsi="Times New Roman" w:cs="Times New Roman"/>
                <w:bCs/>
                <w:i/>
                <w:sz w:val="24"/>
                <w:szCs w:val="24"/>
              </w:rPr>
              <w:t xml:space="preserve">Модуль </w:t>
            </w:r>
            <w:r w:rsidRPr="0017654D">
              <w:rPr>
                <w:rStyle w:val="rynqvb"/>
                <w:rFonts w:ascii="Times New Roman" w:hAnsi="Times New Roman" w:cs="Times New Roman"/>
                <w:bCs/>
                <w:i/>
                <w:sz w:val="24"/>
                <w:szCs w:val="24"/>
                <w:lang w:val="ru-RU"/>
              </w:rPr>
              <w:t>5</w:t>
            </w:r>
            <w:r w:rsidRPr="0017654D">
              <w:rPr>
                <w:rStyle w:val="rynqvb"/>
                <w:rFonts w:ascii="Times New Roman" w:hAnsi="Times New Roman" w:cs="Times New Roman"/>
                <w:bCs/>
                <w:i/>
                <w:sz w:val="24"/>
                <w:szCs w:val="24"/>
                <w:lang w:val="kk-KZ"/>
              </w:rPr>
              <w:t>. Ассертивтілік техникалары</w:t>
            </w:r>
          </w:p>
        </w:tc>
      </w:tr>
      <w:tr w:rsidR="002814FF" w:rsidRPr="0017654D" w14:paraId="7D8649C1" w14:textId="77777777" w:rsidTr="007F3BFC">
        <w:tc>
          <w:tcPr>
            <w:tcW w:w="7371" w:type="dxa"/>
          </w:tcPr>
          <w:p w14:paraId="0C16BA32" w14:textId="77777777" w:rsidR="002814FF" w:rsidRPr="0017654D" w:rsidRDefault="002814FF" w:rsidP="00BA6DE6">
            <w:pPr>
              <w:jc w:val="both"/>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«Мен» мәлімдемелері мен қажеттіліктерді ашық білдіру</w:t>
            </w:r>
          </w:p>
        </w:tc>
        <w:tc>
          <w:tcPr>
            <w:tcW w:w="2268" w:type="dxa"/>
            <w:vMerge w:val="restart"/>
            <w:vAlign w:val="center"/>
          </w:tcPr>
          <w:p w14:paraId="5EF1CE5A" w14:textId="77777777" w:rsidR="002814FF" w:rsidRPr="0017654D" w:rsidRDefault="002814FF" w:rsidP="007F3BFC">
            <w:pPr>
              <w:jc w:val="center"/>
              <w:rPr>
                <w:rFonts w:ascii="Times New Roman" w:hAnsi="Times New Roman" w:cs="Times New Roman"/>
                <w:sz w:val="24"/>
                <w:szCs w:val="24"/>
                <w:lang w:val="kk-KZ" w:eastAsia="ko-KR"/>
              </w:rPr>
            </w:pPr>
            <w:r w:rsidRPr="0017654D">
              <w:rPr>
                <w:rFonts w:ascii="Times New Roman" w:hAnsi="Times New Roman" w:cs="Times New Roman"/>
                <w:sz w:val="24"/>
                <w:szCs w:val="24"/>
                <w:lang w:val="ru-RU" w:eastAsia="ko-KR"/>
              </w:rPr>
              <w:t>1</w:t>
            </w:r>
            <w:r w:rsidRPr="0017654D">
              <w:rPr>
                <w:rFonts w:ascii="Times New Roman" w:hAnsi="Times New Roman" w:cs="Times New Roman"/>
                <w:sz w:val="24"/>
                <w:szCs w:val="24"/>
                <w:lang w:val="kk-KZ" w:eastAsia="ko-KR"/>
              </w:rPr>
              <w:t xml:space="preserve"> апта</w:t>
            </w:r>
          </w:p>
        </w:tc>
      </w:tr>
      <w:tr w:rsidR="002814FF" w:rsidRPr="0017654D" w14:paraId="5D71E374" w14:textId="77777777" w:rsidTr="007F3BFC">
        <w:tc>
          <w:tcPr>
            <w:tcW w:w="7371" w:type="dxa"/>
          </w:tcPr>
          <w:p w14:paraId="598AFACC" w14:textId="77777777" w:rsidR="002814FF" w:rsidRPr="0017654D" w:rsidRDefault="002814FF" w:rsidP="00BA6DE6">
            <w:pPr>
              <w:jc w:val="both"/>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Жеке шекараларды орнату мен құрметті сақтай отыра «жок» деп айту</w:t>
            </w:r>
          </w:p>
        </w:tc>
        <w:tc>
          <w:tcPr>
            <w:tcW w:w="2268" w:type="dxa"/>
            <w:vMerge/>
          </w:tcPr>
          <w:p w14:paraId="43C4515B" w14:textId="77777777" w:rsidR="002814FF" w:rsidRPr="0017654D" w:rsidRDefault="002814FF" w:rsidP="00BA6DE6">
            <w:pPr>
              <w:jc w:val="both"/>
              <w:rPr>
                <w:rFonts w:ascii="Times New Roman" w:hAnsi="Times New Roman" w:cs="Times New Roman"/>
                <w:sz w:val="24"/>
                <w:szCs w:val="24"/>
                <w:lang w:val="kk-KZ" w:eastAsia="ko-KR"/>
              </w:rPr>
            </w:pPr>
          </w:p>
        </w:tc>
      </w:tr>
      <w:tr w:rsidR="002814FF" w:rsidRPr="0017654D" w14:paraId="452A539C" w14:textId="77777777" w:rsidTr="007F3BFC">
        <w:tc>
          <w:tcPr>
            <w:tcW w:w="7371" w:type="dxa"/>
          </w:tcPr>
          <w:p w14:paraId="42E66DDD" w14:textId="77777777" w:rsidR="002814FF" w:rsidRPr="0017654D" w:rsidRDefault="002814FF" w:rsidP="00BA6DE6">
            <w:pPr>
              <w:jc w:val="both"/>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Сынға қарсы тұра алу және қақтығыс жағдайларды ассертивті жолмен шешу</w:t>
            </w:r>
          </w:p>
        </w:tc>
        <w:tc>
          <w:tcPr>
            <w:tcW w:w="2268" w:type="dxa"/>
            <w:vMerge/>
          </w:tcPr>
          <w:p w14:paraId="1D118BBB" w14:textId="77777777" w:rsidR="002814FF" w:rsidRPr="0017654D" w:rsidRDefault="002814FF" w:rsidP="00BA6DE6">
            <w:pPr>
              <w:jc w:val="both"/>
              <w:rPr>
                <w:rFonts w:ascii="Times New Roman" w:hAnsi="Times New Roman" w:cs="Times New Roman"/>
                <w:sz w:val="24"/>
                <w:szCs w:val="24"/>
                <w:lang w:val="kk-KZ" w:eastAsia="ko-KR"/>
              </w:rPr>
            </w:pPr>
          </w:p>
        </w:tc>
      </w:tr>
      <w:tr w:rsidR="00EE58C9" w:rsidRPr="0017654D" w14:paraId="50CF82A0" w14:textId="77777777" w:rsidTr="005E32AD">
        <w:tc>
          <w:tcPr>
            <w:tcW w:w="9639" w:type="dxa"/>
            <w:gridSpan w:val="2"/>
          </w:tcPr>
          <w:p w14:paraId="03D656E0" w14:textId="77777777" w:rsidR="00EE58C9" w:rsidRPr="0017654D" w:rsidRDefault="00EE58C9" w:rsidP="00BA6DE6">
            <w:pPr>
              <w:jc w:val="center"/>
              <w:rPr>
                <w:rFonts w:ascii="Times New Roman" w:hAnsi="Times New Roman" w:cs="Times New Roman"/>
                <w:i/>
                <w:sz w:val="24"/>
                <w:szCs w:val="24"/>
                <w:lang w:val="kk-KZ" w:eastAsia="ko-KR"/>
              </w:rPr>
            </w:pPr>
            <w:r w:rsidRPr="0017654D">
              <w:rPr>
                <w:rStyle w:val="rynqvb"/>
                <w:rFonts w:ascii="Times New Roman" w:hAnsi="Times New Roman" w:cs="Times New Roman"/>
                <w:bCs/>
                <w:i/>
                <w:sz w:val="24"/>
                <w:szCs w:val="24"/>
              </w:rPr>
              <w:t xml:space="preserve">Модуль </w:t>
            </w:r>
            <w:r w:rsidRPr="0017654D">
              <w:rPr>
                <w:rStyle w:val="rynqvb"/>
                <w:rFonts w:ascii="Times New Roman" w:hAnsi="Times New Roman" w:cs="Times New Roman"/>
                <w:bCs/>
                <w:i/>
                <w:sz w:val="24"/>
                <w:szCs w:val="24"/>
                <w:lang w:val="ru-RU"/>
              </w:rPr>
              <w:t>6</w:t>
            </w:r>
            <w:r w:rsidRPr="0017654D">
              <w:rPr>
                <w:rStyle w:val="rynqvb"/>
                <w:rFonts w:ascii="Times New Roman" w:hAnsi="Times New Roman" w:cs="Times New Roman"/>
                <w:bCs/>
                <w:i/>
                <w:sz w:val="24"/>
                <w:szCs w:val="24"/>
                <w:lang w:val="kk-KZ"/>
              </w:rPr>
              <w:t>. Түрлі жағдайлардығы ассертивтілік</w:t>
            </w:r>
          </w:p>
        </w:tc>
      </w:tr>
      <w:tr w:rsidR="007F3BFC" w:rsidRPr="0017654D" w14:paraId="3BC15291" w14:textId="77777777" w:rsidTr="007F3BFC">
        <w:tc>
          <w:tcPr>
            <w:tcW w:w="7371" w:type="dxa"/>
          </w:tcPr>
          <w:p w14:paraId="142FFE5E" w14:textId="77777777" w:rsidR="007F3BFC" w:rsidRPr="0017654D" w:rsidRDefault="007F3BFC" w:rsidP="00BA6DE6">
            <w:pPr>
              <w:jc w:val="both"/>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Оқу орнындағы ассертивтілік: ассертивті көшбасшылық пен тиімді қарым-қатынас</w:t>
            </w:r>
          </w:p>
        </w:tc>
        <w:tc>
          <w:tcPr>
            <w:tcW w:w="2268" w:type="dxa"/>
            <w:vMerge w:val="restart"/>
            <w:vAlign w:val="center"/>
          </w:tcPr>
          <w:p w14:paraId="103E2941" w14:textId="77777777" w:rsidR="007F3BFC" w:rsidRPr="0017654D" w:rsidRDefault="007F3BFC" w:rsidP="007F3BFC">
            <w:pPr>
              <w:jc w:val="center"/>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1 апта</w:t>
            </w:r>
          </w:p>
        </w:tc>
      </w:tr>
      <w:tr w:rsidR="007F3BFC" w:rsidRPr="0017654D" w14:paraId="71A76522" w14:textId="77777777" w:rsidTr="007F3BFC">
        <w:tc>
          <w:tcPr>
            <w:tcW w:w="7371" w:type="dxa"/>
          </w:tcPr>
          <w:p w14:paraId="6C6BAF12" w14:textId="77777777" w:rsidR="007F3BFC" w:rsidRPr="0017654D" w:rsidRDefault="007F3BFC" w:rsidP="00BA6DE6">
            <w:pPr>
              <w:jc w:val="both"/>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Жеке қарым-қатынастағы ассертивтілік: қажеттіліктер мен ойларды дұрыс жеткізу, жеке шекараларды орнату</w:t>
            </w:r>
          </w:p>
        </w:tc>
        <w:tc>
          <w:tcPr>
            <w:tcW w:w="2268" w:type="dxa"/>
            <w:vMerge/>
          </w:tcPr>
          <w:p w14:paraId="7A282885" w14:textId="77777777" w:rsidR="007F3BFC" w:rsidRPr="0017654D" w:rsidRDefault="007F3BFC" w:rsidP="00BA6DE6">
            <w:pPr>
              <w:jc w:val="both"/>
              <w:rPr>
                <w:rFonts w:ascii="Times New Roman" w:hAnsi="Times New Roman" w:cs="Times New Roman"/>
                <w:sz w:val="24"/>
                <w:szCs w:val="24"/>
                <w:lang w:val="kk-KZ" w:eastAsia="ko-KR"/>
              </w:rPr>
            </w:pPr>
          </w:p>
        </w:tc>
      </w:tr>
      <w:tr w:rsidR="007F3BFC" w:rsidRPr="0017654D" w14:paraId="45AB20C4" w14:textId="77777777" w:rsidTr="007F3BFC">
        <w:tc>
          <w:tcPr>
            <w:tcW w:w="7371" w:type="dxa"/>
            <w:tcBorders>
              <w:bottom w:val="single" w:sz="4" w:space="0" w:color="auto"/>
            </w:tcBorders>
          </w:tcPr>
          <w:p w14:paraId="4B3EB59C" w14:textId="77777777" w:rsidR="007F3BFC" w:rsidRPr="0017654D" w:rsidRDefault="007F3BFC" w:rsidP="00BA6DE6">
            <w:pPr>
              <w:jc w:val="both"/>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Қиын жағдайлардағы ассертивтілік</w:t>
            </w:r>
          </w:p>
        </w:tc>
        <w:tc>
          <w:tcPr>
            <w:tcW w:w="2268" w:type="dxa"/>
            <w:vMerge/>
            <w:tcBorders>
              <w:bottom w:val="single" w:sz="4" w:space="0" w:color="auto"/>
            </w:tcBorders>
          </w:tcPr>
          <w:p w14:paraId="3FCA0EEB" w14:textId="77777777" w:rsidR="007F3BFC" w:rsidRPr="0017654D" w:rsidRDefault="007F3BFC" w:rsidP="00BA6DE6">
            <w:pPr>
              <w:jc w:val="both"/>
              <w:rPr>
                <w:rFonts w:ascii="Times New Roman" w:hAnsi="Times New Roman" w:cs="Times New Roman"/>
                <w:sz w:val="24"/>
                <w:szCs w:val="24"/>
                <w:lang w:val="kk-KZ" w:eastAsia="ko-KR"/>
              </w:rPr>
            </w:pPr>
          </w:p>
        </w:tc>
      </w:tr>
      <w:tr w:rsidR="00EE58C9" w:rsidRPr="0017654D" w14:paraId="28CBA1AD" w14:textId="77777777" w:rsidTr="005E32AD">
        <w:tc>
          <w:tcPr>
            <w:tcW w:w="9639" w:type="dxa"/>
            <w:gridSpan w:val="2"/>
          </w:tcPr>
          <w:p w14:paraId="5114DF69" w14:textId="77777777" w:rsidR="00EE58C9" w:rsidRPr="0017654D" w:rsidRDefault="00EE58C9" w:rsidP="00BA6DE6">
            <w:pPr>
              <w:jc w:val="center"/>
              <w:rPr>
                <w:rFonts w:ascii="Times New Roman" w:hAnsi="Times New Roman" w:cs="Times New Roman"/>
                <w:i/>
                <w:sz w:val="24"/>
                <w:szCs w:val="24"/>
                <w:lang w:val="kk-KZ" w:eastAsia="ko-KR"/>
              </w:rPr>
            </w:pPr>
            <w:r w:rsidRPr="0017654D">
              <w:rPr>
                <w:rStyle w:val="rynqvb"/>
                <w:rFonts w:ascii="Times New Roman" w:hAnsi="Times New Roman" w:cs="Times New Roman"/>
                <w:bCs/>
                <w:i/>
                <w:sz w:val="24"/>
                <w:szCs w:val="24"/>
              </w:rPr>
              <w:t>Модуль 7</w:t>
            </w:r>
            <w:r w:rsidRPr="0017654D">
              <w:rPr>
                <w:rStyle w:val="rynqvb"/>
                <w:rFonts w:ascii="Times New Roman" w:hAnsi="Times New Roman" w:cs="Times New Roman"/>
                <w:bCs/>
                <w:i/>
                <w:sz w:val="24"/>
                <w:szCs w:val="24"/>
                <w:lang w:val="kk-KZ"/>
              </w:rPr>
              <w:t>. Ассертивті қарым</w:t>
            </w:r>
            <w:r w:rsidRPr="0017654D">
              <w:rPr>
                <w:rStyle w:val="rynqvb"/>
                <w:rFonts w:ascii="Times New Roman" w:hAnsi="Times New Roman" w:cs="Times New Roman"/>
                <w:bCs/>
                <w:i/>
                <w:sz w:val="24"/>
                <w:szCs w:val="24"/>
              </w:rPr>
              <w:t>-</w:t>
            </w:r>
            <w:r w:rsidRPr="0017654D">
              <w:rPr>
                <w:rStyle w:val="rynqvb"/>
                <w:rFonts w:ascii="Times New Roman" w:hAnsi="Times New Roman" w:cs="Times New Roman"/>
                <w:bCs/>
                <w:i/>
                <w:sz w:val="24"/>
                <w:szCs w:val="24"/>
                <w:lang w:val="kk-KZ"/>
              </w:rPr>
              <w:t>қатынас тәжірибесі</w:t>
            </w:r>
          </w:p>
        </w:tc>
      </w:tr>
      <w:tr w:rsidR="007F3BFC" w:rsidRPr="0017654D" w14:paraId="177B2F3D" w14:textId="77777777" w:rsidTr="00F718C7">
        <w:tc>
          <w:tcPr>
            <w:tcW w:w="7371" w:type="dxa"/>
            <w:tcBorders>
              <w:top w:val="single" w:sz="4" w:space="0" w:color="auto"/>
              <w:bottom w:val="single" w:sz="4" w:space="0" w:color="auto"/>
            </w:tcBorders>
          </w:tcPr>
          <w:p w14:paraId="358DB20D" w14:textId="77777777" w:rsidR="007F3BFC" w:rsidRPr="0017654D" w:rsidRDefault="007F3BFC" w:rsidP="00BA6DE6">
            <w:pPr>
              <w:jc w:val="both"/>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Ассертивтивті қарым-қатынасқа арналған рөлдік ойындар</w:t>
            </w:r>
          </w:p>
        </w:tc>
        <w:tc>
          <w:tcPr>
            <w:tcW w:w="2268" w:type="dxa"/>
            <w:vMerge w:val="restart"/>
            <w:tcBorders>
              <w:top w:val="single" w:sz="4" w:space="0" w:color="auto"/>
            </w:tcBorders>
            <w:vAlign w:val="center"/>
          </w:tcPr>
          <w:p w14:paraId="17F4700C" w14:textId="77777777" w:rsidR="007F3BFC" w:rsidRPr="0017654D" w:rsidRDefault="007F3BFC" w:rsidP="007F3BFC">
            <w:pPr>
              <w:jc w:val="center"/>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1 апта</w:t>
            </w:r>
          </w:p>
        </w:tc>
      </w:tr>
      <w:tr w:rsidR="007F3BFC" w:rsidRPr="0017654D" w14:paraId="1CE19B54" w14:textId="77777777" w:rsidTr="00F718C7">
        <w:tc>
          <w:tcPr>
            <w:tcW w:w="7371" w:type="dxa"/>
            <w:tcBorders>
              <w:top w:val="single" w:sz="4" w:space="0" w:color="auto"/>
              <w:bottom w:val="single" w:sz="4" w:space="0" w:color="auto"/>
            </w:tcBorders>
          </w:tcPr>
          <w:p w14:paraId="2454CAC6" w14:textId="77777777" w:rsidR="007F3BFC" w:rsidRPr="0017654D" w:rsidRDefault="007F3BFC" w:rsidP="00BA6DE6">
            <w:pPr>
              <w:jc w:val="both"/>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Шынайы өмірлік жағдайларда ассертивтілік техникаларын пайдалану</w:t>
            </w:r>
          </w:p>
        </w:tc>
        <w:tc>
          <w:tcPr>
            <w:tcW w:w="2268" w:type="dxa"/>
            <w:vMerge/>
          </w:tcPr>
          <w:p w14:paraId="63F3D93B" w14:textId="77777777" w:rsidR="007F3BFC" w:rsidRPr="0017654D" w:rsidRDefault="007F3BFC" w:rsidP="00BA6DE6">
            <w:pPr>
              <w:jc w:val="both"/>
              <w:rPr>
                <w:rFonts w:ascii="Times New Roman" w:hAnsi="Times New Roman" w:cs="Times New Roman"/>
                <w:sz w:val="24"/>
                <w:szCs w:val="24"/>
                <w:lang w:val="kk-KZ" w:eastAsia="ko-KR"/>
              </w:rPr>
            </w:pPr>
          </w:p>
        </w:tc>
      </w:tr>
      <w:tr w:rsidR="007F3BFC" w:rsidRPr="0017654D" w14:paraId="33C57E89" w14:textId="77777777" w:rsidTr="00F718C7">
        <w:tc>
          <w:tcPr>
            <w:tcW w:w="7371" w:type="dxa"/>
            <w:tcBorders>
              <w:top w:val="single" w:sz="4" w:space="0" w:color="auto"/>
            </w:tcBorders>
          </w:tcPr>
          <w:p w14:paraId="1A8CE31D" w14:textId="77777777" w:rsidR="007F3BFC" w:rsidRPr="0017654D" w:rsidRDefault="007F3BFC" w:rsidP="00BA6DE6">
            <w:pPr>
              <w:jc w:val="both"/>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Белгілі бір уақыт аралығында жасалынған іс-әрекеттер мен мінез-құлыққа баға беру</w:t>
            </w:r>
          </w:p>
        </w:tc>
        <w:tc>
          <w:tcPr>
            <w:tcW w:w="2268" w:type="dxa"/>
            <w:vMerge/>
            <w:tcBorders>
              <w:bottom w:val="nil"/>
            </w:tcBorders>
          </w:tcPr>
          <w:p w14:paraId="29F193F2" w14:textId="77777777" w:rsidR="007F3BFC" w:rsidRPr="0017654D" w:rsidRDefault="007F3BFC" w:rsidP="00BA6DE6">
            <w:pPr>
              <w:jc w:val="both"/>
              <w:rPr>
                <w:rFonts w:ascii="Times New Roman" w:hAnsi="Times New Roman" w:cs="Times New Roman"/>
                <w:sz w:val="24"/>
                <w:szCs w:val="24"/>
                <w:lang w:val="kk-KZ" w:eastAsia="ko-KR"/>
              </w:rPr>
            </w:pPr>
          </w:p>
        </w:tc>
      </w:tr>
      <w:tr w:rsidR="00EE58C9" w:rsidRPr="0017654D" w14:paraId="5F16F07B" w14:textId="77777777" w:rsidTr="00542F6B">
        <w:tc>
          <w:tcPr>
            <w:tcW w:w="9639" w:type="dxa"/>
            <w:gridSpan w:val="2"/>
          </w:tcPr>
          <w:p w14:paraId="3A941C85" w14:textId="77777777" w:rsidR="00EE58C9" w:rsidRPr="0017654D" w:rsidRDefault="00EE58C9" w:rsidP="00BA6DE6">
            <w:pPr>
              <w:jc w:val="center"/>
              <w:rPr>
                <w:rFonts w:ascii="Times New Roman" w:hAnsi="Times New Roman" w:cs="Times New Roman"/>
                <w:i/>
                <w:sz w:val="24"/>
                <w:szCs w:val="24"/>
                <w:lang w:val="kk-KZ" w:eastAsia="ko-KR"/>
              </w:rPr>
            </w:pPr>
            <w:r w:rsidRPr="0017654D">
              <w:rPr>
                <w:rStyle w:val="rynqvb"/>
                <w:rFonts w:ascii="Times New Roman" w:hAnsi="Times New Roman" w:cs="Times New Roman"/>
                <w:bCs/>
                <w:i/>
                <w:sz w:val="24"/>
                <w:szCs w:val="24"/>
              </w:rPr>
              <w:t xml:space="preserve">Модуль </w:t>
            </w:r>
            <w:r w:rsidRPr="0017654D">
              <w:rPr>
                <w:rStyle w:val="rynqvb"/>
                <w:rFonts w:ascii="Times New Roman" w:hAnsi="Times New Roman" w:cs="Times New Roman"/>
                <w:bCs/>
                <w:i/>
                <w:sz w:val="24"/>
                <w:szCs w:val="24"/>
                <w:lang w:val="ru-RU"/>
              </w:rPr>
              <w:t>8</w:t>
            </w:r>
            <w:r w:rsidRPr="0017654D">
              <w:rPr>
                <w:rStyle w:val="rynqvb"/>
                <w:rFonts w:ascii="Times New Roman" w:hAnsi="Times New Roman" w:cs="Times New Roman"/>
                <w:bCs/>
                <w:i/>
                <w:sz w:val="24"/>
                <w:szCs w:val="24"/>
                <w:lang w:val="kk-KZ"/>
              </w:rPr>
              <w:t>. Интеграция мен іс-әрекет жоспары</w:t>
            </w:r>
          </w:p>
        </w:tc>
      </w:tr>
      <w:tr w:rsidR="007F3BFC" w:rsidRPr="0017654D" w14:paraId="12848247" w14:textId="77777777" w:rsidTr="007F3BFC">
        <w:tc>
          <w:tcPr>
            <w:tcW w:w="7371" w:type="dxa"/>
          </w:tcPr>
          <w:p w14:paraId="477983A3" w14:textId="77777777" w:rsidR="007F3BFC" w:rsidRPr="0017654D" w:rsidRDefault="007F3BFC" w:rsidP="00BA6DE6">
            <w:pPr>
              <w:jc w:val="both"/>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Ассертивтілікті дамыту бойынша рефлексия</w:t>
            </w:r>
          </w:p>
        </w:tc>
        <w:tc>
          <w:tcPr>
            <w:tcW w:w="2268" w:type="dxa"/>
            <w:vMerge w:val="restart"/>
            <w:vAlign w:val="center"/>
          </w:tcPr>
          <w:p w14:paraId="1BBBE673" w14:textId="77777777" w:rsidR="007F3BFC" w:rsidRPr="0017654D" w:rsidRDefault="007F3BFC" w:rsidP="007F3BFC">
            <w:pPr>
              <w:jc w:val="center"/>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1 апта</w:t>
            </w:r>
          </w:p>
        </w:tc>
      </w:tr>
      <w:tr w:rsidR="007F3BFC" w:rsidRPr="0017654D" w14:paraId="299C20F4" w14:textId="77777777" w:rsidTr="007F3BFC">
        <w:tc>
          <w:tcPr>
            <w:tcW w:w="7371" w:type="dxa"/>
          </w:tcPr>
          <w:p w14:paraId="45409895" w14:textId="77777777" w:rsidR="007F3BFC" w:rsidRPr="0017654D" w:rsidRDefault="007F3BFC" w:rsidP="00BA6DE6">
            <w:pPr>
              <w:jc w:val="both"/>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Үздіксіз тұлғалық даму үшін іс-әрекет жоспары</w:t>
            </w:r>
          </w:p>
        </w:tc>
        <w:tc>
          <w:tcPr>
            <w:tcW w:w="2268" w:type="dxa"/>
            <w:vMerge/>
          </w:tcPr>
          <w:p w14:paraId="5A2A7374" w14:textId="77777777" w:rsidR="007F3BFC" w:rsidRPr="0017654D" w:rsidRDefault="007F3BFC" w:rsidP="00BA6DE6">
            <w:pPr>
              <w:jc w:val="both"/>
              <w:rPr>
                <w:rFonts w:ascii="Times New Roman" w:hAnsi="Times New Roman" w:cs="Times New Roman"/>
                <w:sz w:val="24"/>
                <w:szCs w:val="24"/>
                <w:lang w:val="kk-KZ" w:eastAsia="ko-KR"/>
              </w:rPr>
            </w:pPr>
          </w:p>
        </w:tc>
      </w:tr>
      <w:tr w:rsidR="007F3BFC" w:rsidRPr="0017654D" w14:paraId="1E163E37" w14:textId="77777777" w:rsidTr="007F3BFC">
        <w:tc>
          <w:tcPr>
            <w:tcW w:w="7371" w:type="dxa"/>
          </w:tcPr>
          <w:p w14:paraId="1DD0A737" w14:textId="77777777" w:rsidR="007F3BFC" w:rsidRPr="0017654D" w:rsidRDefault="007F3BFC" w:rsidP="00BA6DE6">
            <w:pPr>
              <w:jc w:val="both"/>
              <w:rPr>
                <w:rFonts w:ascii="Times New Roman" w:hAnsi="Times New Roman" w:cs="Times New Roman"/>
                <w:sz w:val="24"/>
                <w:szCs w:val="24"/>
                <w:lang w:val="kk-KZ" w:eastAsia="ko-KR"/>
              </w:rPr>
            </w:pPr>
            <w:r w:rsidRPr="0017654D">
              <w:rPr>
                <w:rFonts w:ascii="Times New Roman" w:hAnsi="Times New Roman" w:cs="Times New Roman"/>
                <w:sz w:val="24"/>
                <w:szCs w:val="24"/>
                <w:lang w:val="kk-KZ" w:eastAsia="ko-KR"/>
              </w:rPr>
              <w:t>Ассертивтілікті дамытуға арналған ресурстар мен құралдар</w:t>
            </w:r>
          </w:p>
        </w:tc>
        <w:tc>
          <w:tcPr>
            <w:tcW w:w="2268" w:type="dxa"/>
            <w:vMerge/>
          </w:tcPr>
          <w:p w14:paraId="68ABB39B" w14:textId="77777777" w:rsidR="007F3BFC" w:rsidRPr="0017654D" w:rsidRDefault="007F3BFC" w:rsidP="00BA6DE6">
            <w:pPr>
              <w:jc w:val="both"/>
              <w:rPr>
                <w:rFonts w:ascii="Times New Roman" w:hAnsi="Times New Roman" w:cs="Times New Roman"/>
                <w:sz w:val="24"/>
                <w:szCs w:val="24"/>
                <w:lang w:val="kk-KZ" w:eastAsia="ko-KR"/>
              </w:rPr>
            </w:pPr>
          </w:p>
        </w:tc>
      </w:tr>
      <w:tr w:rsidR="00EE58C9" w:rsidRPr="0017654D" w14:paraId="61A6123C" w14:textId="77777777" w:rsidTr="007F3BFC">
        <w:tc>
          <w:tcPr>
            <w:tcW w:w="7371" w:type="dxa"/>
          </w:tcPr>
          <w:p w14:paraId="565D95F3" w14:textId="77777777" w:rsidR="00EE58C9" w:rsidRPr="0017654D" w:rsidRDefault="00EE58C9" w:rsidP="00BA6DE6">
            <w:pPr>
              <w:jc w:val="both"/>
              <w:rPr>
                <w:rFonts w:ascii="Times New Roman" w:hAnsi="Times New Roman" w:cs="Times New Roman"/>
                <w:sz w:val="24"/>
                <w:szCs w:val="24"/>
                <w:lang w:val="en-US" w:eastAsia="ko-KR"/>
              </w:rPr>
            </w:pPr>
            <w:r w:rsidRPr="0017654D">
              <w:rPr>
                <w:rFonts w:ascii="Times New Roman" w:hAnsi="Times New Roman" w:cs="Times New Roman"/>
                <w:sz w:val="24"/>
                <w:szCs w:val="24"/>
                <w:lang w:val="kk-KZ" w:eastAsia="ko-KR"/>
              </w:rPr>
              <w:t>Барлығы:</w:t>
            </w:r>
          </w:p>
        </w:tc>
        <w:tc>
          <w:tcPr>
            <w:tcW w:w="2268" w:type="dxa"/>
          </w:tcPr>
          <w:p w14:paraId="5F4E808A" w14:textId="2A38AF81" w:rsidR="006D647C" w:rsidRPr="0017654D" w:rsidRDefault="007F3BFC" w:rsidP="007F3BFC">
            <w:pPr>
              <w:jc w:val="center"/>
              <w:rPr>
                <w:rFonts w:ascii="Times New Roman" w:hAnsi="Times New Roman" w:cs="Times New Roman"/>
                <w:sz w:val="24"/>
                <w:szCs w:val="24"/>
                <w:lang w:val="kk-KZ" w:eastAsia="ko-KR"/>
              </w:rPr>
            </w:pPr>
            <w:r w:rsidRPr="0017654D">
              <w:rPr>
                <w:rFonts w:ascii="Times New Roman" w:hAnsi="Times New Roman" w:cs="Times New Roman"/>
                <w:sz w:val="24"/>
                <w:szCs w:val="24"/>
                <w:lang w:val="ru-RU" w:eastAsia="ko-KR"/>
              </w:rPr>
              <w:t>8 апта</w:t>
            </w:r>
          </w:p>
        </w:tc>
      </w:tr>
      <w:tr w:rsidR="00BF4A51" w:rsidRPr="0017654D" w14:paraId="31F1AC2B" w14:textId="77777777" w:rsidTr="00BF4A51">
        <w:tc>
          <w:tcPr>
            <w:tcW w:w="9639" w:type="dxa"/>
            <w:gridSpan w:val="2"/>
          </w:tcPr>
          <w:p w14:paraId="187DECC9" w14:textId="738E21A7" w:rsidR="00BF4A51" w:rsidRPr="0017654D" w:rsidRDefault="00BF4A51" w:rsidP="002814FF">
            <w:pPr>
              <w:ind w:firstLine="601"/>
              <w:jc w:val="both"/>
              <w:rPr>
                <w:rFonts w:ascii="Times New Roman" w:hAnsi="Times New Roman" w:cs="Times New Roman"/>
                <w:sz w:val="24"/>
                <w:szCs w:val="24"/>
                <w:lang w:eastAsia="ko-KR"/>
              </w:rPr>
            </w:pPr>
            <w:r w:rsidRPr="0017654D">
              <w:rPr>
                <w:rFonts w:ascii="Times New Roman" w:hAnsi="Times New Roman" w:cs="Times New Roman"/>
                <w:sz w:val="24"/>
                <w:szCs w:val="24"/>
                <w:lang w:val="kk-KZ"/>
              </w:rPr>
              <w:t xml:space="preserve">Ескерту – </w:t>
            </w:r>
            <w:r w:rsidRPr="0017654D">
              <w:rPr>
                <w:rStyle w:val="rynqvb"/>
                <w:rFonts w:ascii="Times New Roman" w:hAnsi="Times New Roman" w:cs="Times New Roman"/>
                <w:sz w:val="24"/>
                <w:szCs w:val="24"/>
                <w:lang w:val="kk-KZ"/>
              </w:rPr>
              <w:t>Автор құрастырған</w:t>
            </w:r>
          </w:p>
        </w:tc>
      </w:tr>
    </w:tbl>
    <w:p w14:paraId="3B167B69" w14:textId="77777777" w:rsidR="00EE58C9" w:rsidRPr="0017654D" w:rsidRDefault="00EE58C9" w:rsidP="00EE58C9">
      <w:pPr>
        <w:spacing w:after="0"/>
        <w:jc w:val="both"/>
        <w:rPr>
          <w:rFonts w:ascii="Times New Roman" w:hAnsi="Times New Roman" w:cs="Times New Roman"/>
          <w:sz w:val="28"/>
          <w:szCs w:val="28"/>
        </w:rPr>
      </w:pPr>
    </w:p>
    <w:p w14:paraId="49D0F5EE" w14:textId="77777777"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Жеке тұлғаның позитивті ассертивтілігін дамыту үшін әртүрлі әдістер мен жаттығуларды қамтитын құралдар қолданылады.</w:t>
      </w:r>
    </w:p>
    <w:p w14:paraId="70778BD1" w14:textId="77777777"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Психотехнологияны қолдану әр адам өзінің өмірлік сценарийінің, кәсіби және жеке дамуының субъектісі ретінде әрекет етеді деген идеяға негізделген. Психотехнологияның ерекшелігі – білім алушылардың жағымды жеке қасиеттерін ашуға және дамытуға, олардың әлеуетін іске асыруға және тұлғааралық қатынастарды оңтайландыруға бағытталуы. </w:t>
      </w:r>
    </w:p>
    <w:p w14:paraId="353BC165" w14:textId="77777777"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Позитивті ассертивтілікті анықтайтын жеке қасиеттерді дамыту үшін жұмыстың негізгі бағыттары:</w:t>
      </w:r>
    </w:p>
    <w:p w14:paraId="50770BE5" w14:textId="77777777"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қарым-қатынас серіктестері арасында сенім орнатып, бірлескен қызмет жасауды үйрету. Көрнекі, аудиалды және кинестетикалық байланыстар, эмпатия көріністері негізінде өзара түсіністікке қол жеткізу;</w:t>
      </w:r>
    </w:p>
    <w:p w14:paraId="02101F9F" w14:textId="77777777"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өзара негативті қарым-қатынас стилінің себептерін талдау және анықтау, кедергілерін еңсеруге және шиеленісті жағдайларда қарым-қатынас стилін өзгертуге ынталандыру;</w:t>
      </w:r>
    </w:p>
    <w:p w14:paraId="3F99B88E" w14:textId="77777777"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ішкі жанжалды ретке келтіру; оның себептерін білу; өзін-өзі көрсетуді ұйымдастыру; жағымсыз әлеуметтік нұсқамаларды түзету;</w:t>
      </w:r>
    </w:p>
    <w:p w14:paraId="0749F65C" w14:textId="77777777"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тұлғааралық кеңістік саласындағы ұмтылыстарды саралау және үйлестіру, өзара әрекеттесу нәтижесі үшін жауапкершілікті дамыту, серіктес пен өзара әрекеттесу жағдайын позитивті қабылдау шеңберін кеңейту;</w:t>
      </w:r>
    </w:p>
    <w:p w14:paraId="3B7CD893" w14:textId="77777777"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өзара әрекеттесудің үйреншікті негативті стереотиптерін өзгерту.</w:t>
      </w:r>
    </w:p>
    <w:p w14:paraId="3F8D5F3C" w14:textId="77777777"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Біздің жағдайда ассертивтілікті дамыту бағдарламасы білім алушылардың жеке қасиеттерін дамытуға бағытталған психологиялық әсердің көмегімен жүзеге асырылды.</w:t>
      </w:r>
    </w:p>
    <w:p w14:paraId="2D8B66DA" w14:textId="77777777"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Топтық жұмыс ретінде тренинг қолданылды, оның негізгі қағидаты қатысушылардың қауіпсіздігін сақтау үшін </w:t>
      </w:r>
      <w:r w:rsidRPr="0017654D">
        <w:rPr>
          <w:rFonts w:ascii="Times New Roman" w:hAnsi="Times New Roman" w:cs="Times New Roman"/>
          <w:i/>
          <w:iCs/>
          <w:sz w:val="28"/>
          <w:szCs w:val="28"/>
          <w:lang w:val="kk-KZ"/>
        </w:rPr>
        <w:t>құпиялылық принципі</w:t>
      </w:r>
      <w:r w:rsidRPr="0017654D">
        <w:rPr>
          <w:rFonts w:ascii="Times New Roman" w:hAnsi="Times New Roman" w:cs="Times New Roman"/>
          <w:sz w:val="28"/>
          <w:szCs w:val="28"/>
          <w:lang w:val="kk-KZ"/>
        </w:rPr>
        <w:t xml:space="preserve"> болды. Бұл қатысушылар арасындағы шынайы, ашық және сенімді қарым-қатынасқа ықпал етті. Тұлғааралық қарым-қатынас саласындағы көптеген мәселелерді сындарлы талқылауға көмектесетін сенімді атмосфера пайда болды. Қатысушылардың барлығы дерлік толық кері байланыс алды.</w:t>
      </w:r>
    </w:p>
    <w:p w14:paraId="57F57BCE" w14:textId="77777777"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Білім алушылар қарым-қатынас серіктестерінің шынайы қажеттіліктерін көруге, оларды невротикалық қажеттіліктерден ажыратуға, олардың және таныстарының іс-әрекеттерінің шынайы себептерін анық тануға үйренді, құндылықтар иерархиялары анықталды және ұсынылды. Ойындар, жаттығулар және рефлексия тақырыптары барлық қатысушылар үшін қызықты және орынды болатындай етіп таңдалды. Яғни, тұлғаның танымдық, эмоционалды және мінез-құлық компоненттеріне тиімді әсер етуге ықпал еткен ассертивті тұлғаға сәйкес мінез-құлық дағдыларын игеруге тұлғаға бағытталған тәсілдер қолданылды.</w:t>
      </w:r>
    </w:p>
    <w:p w14:paraId="7F9B7A07" w14:textId="77777777"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Позитивті ассертивтілікті дамытудың </w:t>
      </w:r>
      <w:r w:rsidRPr="0017654D">
        <w:rPr>
          <w:rFonts w:ascii="Times New Roman" w:hAnsi="Times New Roman" w:cs="Times New Roman"/>
          <w:i/>
          <w:iCs/>
          <w:sz w:val="28"/>
          <w:szCs w:val="28"/>
          <w:lang w:val="kk-KZ"/>
        </w:rPr>
        <w:t>когнитивті аспектісі</w:t>
      </w:r>
      <w:r w:rsidRPr="0017654D">
        <w:rPr>
          <w:rFonts w:ascii="Times New Roman" w:hAnsi="Times New Roman" w:cs="Times New Roman"/>
          <w:sz w:val="28"/>
          <w:szCs w:val="28"/>
          <w:lang w:val="kk-KZ"/>
        </w:rPr>
        <w:t xml:space="preserve"> адамды келесі білім түрлерімен таныстыруды көздейді:</w:t>
      </w:r>
    </w:p>
    <w:p w14:paraId="0AA569D7" w14:textId="50EBE16C"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1. Ассертивтіліктің интегралды сапасын құрайтын жеке тұлғалық қасиеттер туралы теориялық білім</w:t>
      </w:r>
      <w:r w:rsidR="007F3BFC" w:rsidRPr="0017654D">
        <w:rPr>
          <w:rFonts w:ascii="Times New Roman" w:hAnsi="Times New Roman" w:cs="Times New Roman"/>
          <w:sz w:val="28"/>
          <w:szCs w:val="28"/>
          <w:lang w:val="kk-KZ"/>
        </w:rPr>
        <w:t>.</w:t>
      </w:r>
    </w:p>
    <w:p w14:paraId="06DA03FF" w14:textId="52F4A50C"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2. Ассертивтілікті қамтамасыз ететін психологиялық қорғаныс механизмдері мен жағдайды жеңу әдістері</w:t>
      </w:r>
      <w:r w:rsidR="007F3BFC" w:rsidRPr="0017654D">
        <w:rPr>
          <w:rFonts w:ascii="Times New Roman" w:hAnsi="Times New Roman" w:cs="Times New Roman"/>
          <w:sz w:val="28"/>
          <w:szCs w:val="28"/>
          <w:lang w:val="kk-KZ"/>
        </w:rPr>
        <w:t>.</w:t>
      </w:r>
    </w:p>
    <w:p w14:paraId="74D80B86" w14:textId="759B4096"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3. Ассертивті мінез-құлықты жүзеге асырудың өзіндік мүмкіндіктері мен өз қажеттіліктері, мотивтері, көзқарастары туралы білім</w:t>
      </w:r>
      <w:r w:rsidR="007F3BFC" w:rsidRPr="0017654D">
        <w:rPr>
          <w:rFonts w:ascii="Times New Roman" w:hAnsi="Times New Roman" w:cs="Times New Roman"/>
          <w:sz w:val="28"/>
          <w:szCs w:val="28"/>
          <w:lang w:val="kk-KZ"/>
        </w:rPr>
        <w:t>.</w:t>
      </w:r>
    </w:p>
    <w:p w14:paraId="1F3F153C" w14:textId="77777777"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4.Ассертивті мінез-құлықты жүзеге асыруға кедергі келтіретін мінез-құлқындағы стереотиптер туралы білім.</w:t>
      </w:r>
    </w:p>
    <w:p w14:paraId="521E5485" w14:textId="77777777"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Ассертивтілік дамуының </w:t>
      </w:r>
      <w:r w:rsidRPr="0017654D">
        <w:rPr>
          <w:rFonts w:ascii="Times New Roman" w:hAnsi="Times New Roman" w:cs="Times New Roman"/>
          <w:i/>
          <w:iCs/>
          <w:sz w:val="28"/>
          <w:szCs w:val="28"/>
          <w:lang w:val="kk-KZ"/>
        </w:rPr>
        <w:t>аффективті аспектісі</w:t>
      </w:r>
      <w:r w:rsidRPr="0017654D">
        <w:rPr>
          <w:rFonts w:ascii="Times New Roman" w:hAnsi="Times New Roman" w:cs="Times New Roman"/>
          <w:sz w:val="28"/>
          <w:szCs w:val="28"/>
          <w:lang w:val="kk-KZ"/>
        </w:rPr>
        <w:t xml:space="preserve"> қажет ететін жағдайларда тренингтер ұйымдастыру келесіні қамтиды:</w:t>
      </w:r>
    </w:p>
    <w:p w14:paraId="709D5538" w14:textId="6EFBBF77"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1. Қуаныш, таңдану, мазасыздық және т.б. эмоцияларының көріністері</w:t>
      </w:r>
      <w:r w:rsidR="007F3BFC" w:rsidRPr="0017654D">
        <w:rPr>
          <w:rFonts w:ascii="Times New Roman" w:hAnsi="Times New Roman" w:cs="Times New Roman"/>
          <w:sz w:val="28"/>
          <w:szCs w:val="28"/>
          <w:lang w:val="kk-KZ"/>
        </w:rPr>
        <w:t>.</w:t>
      </w:r>
    </w:p>
    <w:p w14:paraId="5EDB3C8E" w14:textId="77777777"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2. Эмоционалды тұрақтылықтың көріністері.</w:t>
      </w:r>
    </w:p>
    <w:p w14:paraId="1BAEED21" w14:textId="77777777"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Ассертивтілікті дамытудың </w:t>
      </w:r>
      <w:r w:rsidRPr="0017654D">
        <w:rPr>
          <w:rFonts w:ascii="Times New Roman" w:hAnsi="Times New Roman" w:cs="Times New Roman"/>
          <w:i/>
          <w:iCs/>
          <w:sz w:val="28"/>
          <w:szCs w:val="28"/>
          <w:lang w:val="kk-KZ"/>
        </w:rPr>
        <w:t>мінез-құлық аспектісі</w:t>
      </w:r>
      <w:r w:rsidRPr="0017654D">
        <w:rPr>
          <w:rFonts w:ascii="Times New Roman" w:hAnsi="Times New Roman" w:cs="Times New Roman"/>
          <w:sz w:val="28"/>
          <w:szCs w:val="28"/>
          <w:lang w:val="kk-KZ"/>
        </w:rPr>
        <w:t>:</w:t>
      </w:r>
    </w:p>
    <w:p w14:paraId="20CBC0CA" w14:textId="070E495B"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1. Айқын өзін-өзі тану жеткіліксіз болғандықтан, қауіпті мінез-құлық стереотиптерін болдыртпау</w:t>
      </w:r>
      <w:r w:rsidR="007F3BFC" w:rsidRPr="0017654D">
        <w:rPr>
          <w:rFonts w:ascii="Times New Roman" w:hAnsi="Times New Roman" w:cs="Times New Roman"/>
          <w:sz w:val="28"/>
          <w:szCs w:val="28"/>
          <w:lang w:val="kk-KZ"/>
        </w:rPr>
        <w:t>.</w:t>
      </w:r>
    </w:p>
    <w:p w14:paraId="43AFC8E5" w14:textId="6BB7EFBD"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2. Сындарлы, ашық және еркін қарым-қатынас дағдыларын игеру</w:t>
      </w:r>
      <w:r w:rsidR="007F3BFC" w:rsidRPr="0017654D">
        <w:rPr>
          <w:rFonts w:ascii="Times New Roman" w:hAnsi="Times New Roman" w:cs="Times New Roman"/>
          <w:sz w:val="28"/>
          <w:szCs w:val="28"/>
          <w:lang w:val="kk-KZ"/>
        </w:rPr>
        <w:t>.</w:t>
      </w:r>
    </w:p>
    <w:p w14:paraId="49BAC5EB" w14:textId="482F6401"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3. Субъективті қиын жағдайлардан шығу, тренинг барысында байқалатын жеке «қателіктерді» жеңу</w:t>
      </w:r>
      <w:r w:rsidR="007F3BFC" w:rsidRPr="0017654D">
        <w:rPr>
          <w:rFonts w:ascii="Times New Roman" w:hAnsi="Times New Roman" w:cs="Times New Roman"/>
          <w:sz w:val="28"/>
          <w:szCs w:val="28"/>
          <w:lang w:val="kk-KZ"/>
        </w:rPr>
        <w:t>.</w:t>
      </w:r>
    </w:p>
    <w:p w14:paraId="1D47A236" w14:textId="2369B9F8"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4. Ынтымақтастықты, жауапкершілікті, тәуелсіздікті, табандылықты, сенімділікті, икемділікті және т.б. талап ететін жағдайларда мінез-құлық нысандарын дамыту</w:t>
      </w:r>
      <w:r w:rsidR="007F3BFC" w:rsidRPr="0017654D">
        <w:rPr>
          <w:rFonts w:ascii="Times New Roman" w:hAnsi="Times New Roman" w:cs="Times New Roman"/>
          <w:sz w:val="28"/>
          <w:szCs w:val="28"/>
          <w:lang w:val="kk-KZ"/>
        </w:rPr>
        <w:t>.</w:t>
      </w:r>
    </w:p>
    <w:p w14:paraId="6026C34A" w14:textId="48937AF5"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 5. Қиын жағдайларға адекватты бейімделу үшін қажетті жаңа мінез-құлықтарды бекіту</w:t>
      </w:r>
      <w:r w:rsidR="007F3BFC" w:rsidRPr="0017654D">
        <w:rPr>
          <w:rFonts w:ascii="Times New Roman" w:hAnsi="Times New Roman" w:cs="Times New Roman"/>
          <w:sz w:val="28"/>
          <w:szCs w:val="28"/>
          <w:lang w:val="kk-KZ"/>
        </w:rPr>
        <w:t>.</w:t>
      </w:r>
    </w:p>
    <w:p w14:paraId="4A1EC746" w14:textId="77777777"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6. Когнитивті және эмоционалды салалардағы жаңа хабардарлыққа негізделген өзара әрекеттесудің позитивті формаларын табу, тәжірибеде қолдану және бекіту.</w:t>
      </w:r>
    </w:p>
    <w:p w14:paraId="19CF96A8" w14:textId="1C83DDF0" w:rsidR="002814FF" w:rsidRPr="0017654D" w:rsidRDefault="002814FF" w:rsidP="002814FF">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Олай</w:t>
      </w:r>
      <w:r w:rsidRPr="0017654D">
        <w:rPr>
          <w:rFonts w:ascii="Times New Roman" w:hAnsi="Times New Roman" w:cs="Times New Roman"/>
          <w:sz w:val="28"/>
          <w:szCs w:val="28"/>
          <w:lang w:val="kk-KZ"/>
        </w:rPr>
        <w:tab/>
        <w:t xml:space="preserve">болса, төменде ассертивтілікті дамыту тренингтері, семинарларында қолданылатын құрылымдар мен принциптерге негізделіп, </w:t>
      </w:r>
      <w:r w:rsidR="00D46FB8" w:rsidRPr="0017654D">
        <w:rPr>
          <w:rFonts w:ascii="Times New Roman" w:hAnsi="Times New Roman" w:cs="Times New Roman"/>
          <w:sz w:val="28"/>
          <w:szCs w:val="28"/>
          <w:lang w:val="kk-KZ"/>
        </w:rPr>
        <w:t>ЖОО-дағы</w:t>
      </w:r>
      <w:r w:rsidRPr="0017654D">
        <w:rPr>
          <w:rFonts w:ascii="Times New Roman" w:hAnsi="Times New Roman" w:cs="Times New Roman"/>
          <w:sz w:val="28"/>
          <w:szCs w:val="28"/>
          <w:lang w:val="kk-KZ"/>
        </w:rPr>
        <w:t xml:space="preserve"> білім алушыларға бағытталған қазақ тіліндегі төменде берілген авторлық бағдарламамызды қарап шығайық (2.3</w:t>
      </w:r>
      <w:r w:rsidR="007F3BFC" w:rsidRPr="0017654D">
        <w:rPr>
          <w:rFonts w:ascii="Times New Roman" w:hAnsi="Times New Roman" w:cs="Times New Roman"/>
          <w:sz w:val="28"/>
          <w:szCs w:val="28"/>
          <w:lang w:val="kk-KZ"/>
        </w:rPr>
        <w:t>-кесте</w:t>
      </w:r>
      <w:r w:rsidRPr="0017654D">
        <w:rPr>
          <w:rFonts w:ascii="Times New Roman" w:hAnsi="Times New Roman" w:cs="Times New Roman"/>
          <w:sz w:val="28"/>
          <w:szCs w:val="28"/>
          <w:lang w:val="kk-KZ"/>
        </w:rPr>
        <w:t>)</w:t>
      </w:r>
      <w:r w:rsidR="007F3BFC" w:rsidRPr="0017654D">
        <w:rPr>
          <w:rFonts w:ascii="Times New Roman" w:hAnsi="Times New Roman" w:cs="Times New Roman"/>
          <w:sz w:val="28"/>
          <w:szCs w:val="28"/>
          <w:lang w:val="kk-KZ"/>
        </w:rPr>
        <w:t>.</w:t>
      </w:r>
    </w:p>
    <w:p w14:paraId="68894F65" w14:textId="072F680E"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Диссертациялық зерттеу аясында біз жоғары оқу орындарының білім алушылары үшін ассертивтілікті дамыту бағдарламасын жасадық. Теориялық материалдарды мұқият зерттегеннен кейін, сондай-ақ диагностикалық зерттеу нәтижелерін қолдана отырып, бағдарламаны құрастыруда қолданылатын негізгі ережелер мен әдістер таңдалды және енгізілді. Бағдарламаның негізгі мақсаты </w:t>
      </w:r>
      <w:r w:rsidR="00044CD8"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білім алушылардың ассертивті</w:t>
      </w:r>
      <w:r w:rsidR="00044CD8" w:rsidRPr="0017654D">
        <w:rPr>
          <w:rFonts w:ascii="Times New Roman" w:hAnsi="Times New Roman" w:cs="Times New Roman"/>
          <w:sz w:val="28"/>
          <w:szCs w:val="28"/>
          <w:lang w:val="kk-KZ"/>
        </w:rPr>
        <w:t>лігінің да</w:t>
      </w:r>
      <w:r w:rsidRPr="0017654D">
        <w:rPr>
          <w:rFonts w:ascii="Times New Roman" w:hAnsi="Times New Roman" w:cs="Times New Roman"/>
          <w:sz w:val="28"/>
          <w:szCs w:val="28"/>
          <w:lang w:val="kk-KZ"/>
        </w:rPr>
        <w:t>муына және қалыптасуына ықпал ететін арнайы психологиялық атмосфера мен кеңістікті құруға ықпал ету.</w:t>
      </w:r>
      <w:r w:rsidR="00602623" w:rsidRPr="0017654D">
        <w:rPr>
          <w:rFonts w:ascii="Times New Roman" w:hAnsi="Times New Roman" w:cs="Times New Roman"/>
          <w:sz w:val="28"/>
          <w:szCs w:val="28"/>
          <w:lang w:val="kk-KZ"/>
        </w:rPr>
        <w:t xml:space="preserve"> Бұл бағдарламаға негізделіп, эксперименттік</w:t>
      </w:r>
      <w:r w:rsidR="0036168E" w:rsidRPr="0017654D">
        <w:rPr>
          <w:rFonts w:ascii="Times New Roman" w:hAnsi="Times New Roman" w:cs="Times New Roman"/>
          <w:sz w:val="28"/>
          <w:szCs w:val="28"/>
          <w:lang w:val="kk-KZ"/>
        </w:rPr>
        <w:t xml:space="preserve"> жұмыс жүзеге асырылды.</w:t>
      </w:r>
    </w:p>
    <w:p w14:paraId="68F82519" w14:textId="4BEB499D" w:rsidR="00EE58C9" w:rsidRPr="0017654D" w:rsidRDefault="0028680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Сондай-ақ ж</w:t>
      </w:r>
      <w:r w:rsidR="00EE58C9" w:rsidRPr="0017654D">
        <w:rPr>
          <w:rFonts w:ascii="Times New Roman" w:hAnsi="Times New Roman" w:cs="Times New Roman"/>
          <w:sz w:val="28"/>
          <w:szCs w:val="28"/>
          <w:lang w:val="kk-KZ"/>
        </w:rPr>
        <w:t>ұмыс процесіндегі тиімділік психологиялық</w:t>
      </w:r>
      <w:r w:rsidR="00F41378" w:rsidRPr="0017654D">
        <w:rPr>
          <w:rFonts w:ascii="Times New Roman" w:hAnsi="Times New Roman" w:cs="Times New Roman"/>
          <w:sz w:val="28"/>
          <w:szCs w:val="28"/>
          <w:lang w:val="kk-KZ"/>
        </w:rPr>
        <w:t>-педагогикалық</w:t>
      </w:r>
      <w:r w:rsidR="00EE58C9" w:rsidRPr="0017654D">
        <w:rPr>
          <w:rFonts w:ascii="Times New Roman" w:hAnsi="Times New Roman" w:cs="Times New Roman"/>
          <w:sz w:val="28"/>
          <w:szCs w:val="28"/>
          <w:lang w:val="kk-KZ"/>
        </w:rPr>
        <w:t xml:space="preserve"> әсер ету бағытын, әдіс</w:t>
      </w:r>
      <w:r w:rsidR="004027CB" w:rsidRPr="0017654D">
        <w:rPr>
          <w:rFonts w:ascii="Times New Roman" w:hAnsi="Times New Roman" w:cs="Times New Roman"/>
          <w:sz w:val="28"/>
          <w:szCs w:val="28"/>
          <w:lang w:val="kk-KZ"/>
        </w:rPr>
        <w:t>намасы</w:t>
      </w:r>
      <w:r w:rsidR="00EE58C9" w:rsidRPr="0017654D">
        <w:rPr>
          <w:rFonts w:ascii="Times New Roman" w:hAnsi="Times New Roman" w:cs="Times New Roman"/>
          <w:sz w:val="28"/>
          <w:szCs w:val="28"/>
          <w:lang w:val="kk-KZ"/>
        </w:rPr>
        <w:t xml:space="preserve"> мен әдістерін таңдауды анықтайтын бірқатар шарттардың орындалуына байланысты.</w:t>
      </w:r>
    </w:p>
    <w:p w14:paraId="12B41E61" w14:textId="77777777"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Мұндай шарттарға мыналар жатады:</w:t>
      </w:r>
    </w:p>
    <w:p w14:paraId="22FE311A" w14:textId="2ED0BCA3"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1.</w:t>
      </w:r>
      <w:r w:rsidR="00EB0711" w:rsidRPr="0017654D">
        <w:rPr>
          <w:rFonts w:ascii="Times New Roman" w:hAnsi="Times New Roman" w:cs="Times New Roman"/>
          <w:sz w:val="28"/>
          <w:szCs w:val="28"/>
          <w:lang w:val="kk-KZ"/>
        </w:rPr>
        <w:t> </w:t>
      </w:r>
      <w:r w:rsidR="00455B7A" w:rsidRPr="0017654D">
        <w:rPr>
          <w:rFonts w:ascii="Times New Roman" w:hAnsi="Times New Roman" w:cs="Times New Roman"/>
          <w:sz w:val="28"/>
          <w:szCs w:val="28"/>
          <w:lang w:val="kk-KZ"/>
        </w:rPr>
        <w:t>Білім алушыларға</w:t>
      </w:r>
      <w:r w:rsidRPr="0017654D">
        <w:rPr>
          <w:rFonts w:ascii="Times New Roman" w:hAnsi="Times New Roman" w:cs="Times New Roman"/>
          <w:sz w:val="28"/>
          <w:szCs w:val="28"/>
          <w:lang w:val="kk-KZ"/>
        </w:rPr>
        <w:t xml:space="preserve"> жүргізілетін психологиялық</w:t>
      </w:r>
      <w:r w:rsidR="00455B7A" w:rsidRPr="0017654D">
        <w:rPr>
          <w:rFonts w:ascii="Times New Roman" w:hAnsi="Times New Roman" w:cs="Times New Roman"/>
          <w:sz w:val="28"/>
          <w:szCs w:val="28"/>
          <w:lang w:val="kk-KZ"/>
        </w:rPr>
        <w:t xml:space="preserve">-педагогикалық </w:t>
      </w:r>
      <w:r w:rsidR="00362FDD" w:rsidRPr="0017654D">
        <w:rPr>
          <w:rFonts w:ascii="Times New Roman" w:hAnsi="Times New Roman" w:cs="Times New Roman"/>
          <w:sz w:val="28"/>
          <w:szCs w:val="28"/>
          <w:lang w:val="kk-KZ"/>
        </w:rPr>
        <w:t xml:space="preserve">әрекеттесудің </w:t>
      </w:r>
      <w:r w:rsidRPr="0017654D">
        <w:rPr>
          <w:rFonts w:ascii="Times New Roman" w:hAnsi="Times New Roman" w:cs="Times New Roman"/>
          <w:sz w:val="28"/>
          <w:szCs w:val="28"/>
          <w:lang w:val="kk-KZ"/>
        </w:rPr>
        <w:t>табысы үшін сенім мен жауапкершілік сезімін қалыптастыру үшін эмпатия, өзара түсіністік, өзара қолдау және серіктестік қағидаттарында білім алушылармен өзара іс-</w:t>
      </w:r>
      <w:r w:rsidR="00FE48BC" w:rsidRPr="0017654D">
        <w:rPr>
          <w:rFonts w:ascii="Times New Roman" w:hAnsi="Times New Roman" w:cs="Times New Roman"/>
          <w:sz w:val="28"/>
          <w:szCs w:val="28"/>
          <w:lang w:val="kk-KZ"/>
        </w:rPr>
        <w:t>әрекет</w:t>
      </w:r>
      <w:r w:rsidR="00214509" w:rsidRPr="0017654D">
        <w:rPr>
          <w:rFonts w:ascii="Times New Roman" w:hAnsi="Times New Roman" w:cs="Times New Roman"/>
          <w:sz w:val="28"/>
          <w:szCs w:val="28"/>
          <w:lang w:val="kk-KZ"/>
        </w:rPr>
        <w:t xml:space="preserve">ке </w:t>
      </w:r>
      <w:r w:rsidRPr="0017654D">
        <w:rPr>
          <w:rFonts w:ascii="Times New Roman" w:hAnsi="Times New Roman" w:cs="Times New Roman"/>
          <w:sz w:val="28"/>
          <w:szCs w:val="28"/>
          <w:lang w:val="kk-KZ"/>
        </w:rPr>
        <w:t>қол жеткізу</w:t>
      </w:r>
      <w:r w:rsidR="007F3BFC" w:rsidRPr="0017654D">
        <w:rPr>
          <w:rFonts w:ascii="Times New Roman" w:hAnsi="Times New Roman" w:cs="Times New Roman"/>
          <w:sz w:val="28"/>
          <w:szCs w:val="28"/>
          <w:lang w:val="kk-KZ"/>
        </w:rPr>
        <w:t>.</w:t>
      </w:r>
    </w:p>
    <w:p w14:paraId="0CAE7F53" w14:textId="1CC2C094"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2. Топ мүшелерінің өзара әрекеттесуі нәтижелі ассертивтіліктің көрінуіне кедергі келтіретін факторларды түсінуге мүмкіндік беретін жағдайларды құру</w:t>
      </w:r>
      <w:r w:rsidR="007F3BFC" w:rsidRPr="0017654D">
        <w:rPr>
          <w:rFonts w:ascii="Times New Roman" w:hAnsi="Times New Roman" w:cs="Times New Roman"/>
          <w:sz w:val="28"/>
          <w:szCs w:val="28"/>
          <w:lang w:val="kk-KZ"/>
        </w:rPr>
        <w:t>.</w:t>
      </w:r>
    </w:p>
    <w:p w14:paraId="1D575491" w14:textId="4018A179"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3. Ассертивті мінез-құлық жағдайында психологиялық қорғаныс немесе күресу формаларын таңдаудың дұрыстығын талқылау</w:t>
      </w:r>
      <w:r w:rsidR="007F3BFC" w:rsidRPr="0017654D">
        <w:rPr>
          <w:rFonts w:ascii="Times New Roman" w:hAnsi="Times New Roman" w:cs="Times New Roman"/>
          <w:sz w:val="28"/>
          <w:szCs w:val="28"/>
          <w:lang w:val="kk-KZ"/>
        </w:rPr>
        <w:t>.</w:t>
      </w:r>
    </w:p>
    <w:p w14:paraId="3A54081B" w14:textId="4A03B4FC" w:rsidR="00EE58C9"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4.</w:t>
      </w:r>
      <w:r w:rsidR="00EB0711" w:rsidRPr="0017654D">
        <w:rPr>
          <w:rFonts w:ascii="Times New Roman" w:hAnsi="Times New Roman" w:cs="Times New Roman"/>
          <w:sz w:val="28"/>
          <w:szCs w:val="28"/>
          <w:lang w:val="kk-KZ"/>
        </w:rPr>
        <w:t> </w:t>
      </w:r>
      <w:r w:rsidRPr="0017654D">
        <w:rPr>
          <w:rFonts w:ascii="Times New Roman" w:hAnsi="Times New Roman" w:cs="Times New Roman"/>
          <w:sz w:val="28"/>
          <w:szCs w:val="28"/>
          <w:lang w:val="kk-KZ"/>
        </w:rPr>
        <w:t>Ассертивті мінез-құлықты жүзеге асыру үшін тренингтік топ мүшелерінің әрқайсысының нақты және әлеуетті мүмкіндіктерін анықтауға мүмкіндік беретін өзара әрекеттесу жағдайларын құру.</w:t>
      </w:r>
    </w:p>
    <w:p w14:paraId="1DB7E3BD" w14:textId="6A0C1F80" w:rsidR="00E73A7B" w:rsidRPr="0017654D" w:rsidRDefault="00EE58C9"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Ассертивтілікті дамыту бағдарламасы </w:t>
      </w:r>
      <w:r w:rsidR="001442C8" w:rsidRPr="0017654D">
        <w:rPr>
          <w:rFonts w:ascii="Times New Roman" w:hAnsi="Times New Roman" w:cs="Times New Roman"/>
          <w:sz w:val="28"/>
          <w:szCs w:val="28"/>
          <w:lang w:val="kk-KZ"/>
        </w:rPr>
        <w:t xml:space="preserve">зерттеуіміздің эксперименталды кезеңінде </w:t>
      </w:r>
      <w:r w:rsidRPr="0017654D">
        <w:rPr>
          <w:rFonts w:ascii="Times New Roman" w:hAnsi="Times New Roman" w:cs="Times New Roman"/>
          <w:sz w:val="28"/>
          <w:szCs w:val="28"/>
          <w:lang w:val="kk-KZ"/>
        </w:rPr>
        <w:t>эксперименттік топта сыналды.</w:t>
      </w:r>
    </w:p>
    <w:p w14:paraId="52A56DB4" w14:textId="57961D59" w:rsidR="00693D21" w:rsidRPr="0017654D" w:rsidRDefault="00693D21" w:rsidP="00384F7B">
      <w:pPr>
        <w:spacing w:after="0" w:line="240" w:lineRule="auto"/>
        <w:ind w:firstLine="709"/>
        <w:jc w:val="both"/>
        <w:rPr>
          <w:rFonts w:ascii="Times New Roman" w:hAnsi="Times New Roman" w:cs="Times New Roman"/>
          <w:bCs/>
          <w:i/>
          <w:iCs/>
          <w:sz w:val="28"/>
          <w:szCs w:val="28"/>
          <w:lang w:val="kk-KZ"/>
        </w:rPr>
      </w:pPr>
      <w:r w:rsidRPr="0017654D">
        <w:rPr>
          <w:rFonts w:ascii="Times New Roman" w:hAnsi="Times New Roman" w:cs="Times New Roman"/>
          <w:i/>
          <w:iCs/>
          <w:sz w:val="28"/>
          <w:szCs w:val="28"/>
          <w:lang w:val="kk-KZ"/>
        </w:rPr>
        <w:t xml:space="preserve">Осылайша берілген тарауда </w:t>
      </w:r>
      <w:r w:rsidR="00D46FB8" w:rsidRPr="0017654D">
        <w:rPr>
          <w:rFonts w:ascii="Times New Roman" w:hAnsi="Times New Roman" w:cs="Times New Roman"/>
          <w:i/>
          <w:iCs/>
          <w:sz w:val="28"/>
          <w:szCs w:val="28"/>
          <w:lang w:val="kk-KZ"/>
        </w:rPr>
        <w:t>ЖОО-дағы</w:t>
      </w:r>
      <w:r w:rsidRPr="0017654D">
        <w:rPr>
          <w:rFonts w:ascii="Times New Roman" w:hAnsi="Times New Roman" w:cs="Times New Roman"/>
          <w:bCs/>
          <w:i/>
          <w:iCs/>
          <w:sz w:val="28"/>
          <w:szCs w:val="28"/>
          <w:lang w:val="kk-KZ"/>
        </w:rPr>
        <w:t xml:space="preserve"> білім алушылардың ассертивтілігін дамытудың психологиялық және педагогикалық детерминанттары</w:t>
      </w:r>
      <w:r w:rsidR="000D05D1" w:rsidRPr="0017654D">
        <w:rPr>
          <w:rFonts w:ascii="Times New Roman" w:hAnsi="Times New Roman" w:cs="Times New Roman"/>
          <w:bCs/>
          <w:i/>
          <w:iCs/>
          <w:sz w:val="28"/>
          <w:szCs w:val="28"/>
          <w:lang w:val="kk-KZ"/>
        </w:rPr>
        <w:t xml:space="preserve"> </w:t>
      </w:r>
      <w:r w:rsidR="00385C35" w:rsidRPr="0017654D">
        <w:rPr>
          <w:rFonts w:ascii="Times New Roman" w:hAnsi="Times New Roman" w:cs="Times New Roman"/>
          <w:bCs/>
          <w:i/>
          <w:iCs/>
          <w:sz w:val="28"/>
          <w:szCs w:val="28"/>
          <w:lang w:val="kk-KZ"/>
        </w:rPr>
        <w:t xml:space="preserve">ассертивтілікті дамытудың </w:t>
      </w:r>
      <w:r w:rsidR="000D05D1" w:rsidRPr="0017654D">
        <w:rPr>
          <w:rFonts w:ascii="Times New Roman" w:hAnsi="Times New Roman" w:cs="Times New Roman"/>
          <w:bCs/>
          <w:i/>
          <w:iCs/>
          <w:sz w:val="28"/>
          <w:szCs w:val="28"/>
          <w:lang w:val="kk-KZ"/>
        </w:rPr>
        <w:t>критериалды көрсеткіштер</w:t>
      </w:r>
      <w:r w:rsidR="00385C35" w:rsidRPr="0017654D">
        <w:rPr>
          <w:rFonts w:ascii="Times New Roman" w:hAnsi="Times New Roman" w:cs="Times New Roman"/>
          <w:bCs/>
          <w:i/>
          <w:iCs/>
          <w:sz w:val="28"/>
          <w:szCs w:val="28"/>
          <w:lang w:val="kk-KZ"/>
        </w:rPr>
        <w:t>ін сипаттау</w:t>
      </w:r>
      <w:r w:rsidR="000D05D1" w:rsidRPr="0017654D">
        <w:rPr>
          <w:rFonts w:ascii="Times New Roman" w:hAnsi="Times New Roman" w:cs="Times New Roman"/>
          <w:bCs/>
          <w:i/>
          <w:iCs/>
          <w:sz w:val="28"/>
          <w:szCs w:val="28"/>
          <w:lang w:val="kk-KZ"/>
        </w:rPr>
        <w:t>, құрылымдық-мазмұндық модел</w:t>
      </w:r>
      <w:r w:rsidR="00385C35" w:rsidRPr="0017654D">
        <w:rPr>
          <w:rFonts w:ascii="Times New Roman" w:hAnsi="Times New Roman" w:cs="Times New Roman"/>
          <w:bCs/>
          <w:i/>
          <w:iCs/>
          <w:sz w:val="28"/>
          <w:szCs w:val="28"/>
          <w:lang w:val="kk-KZ"/>
        </w:rPr>
        <w:t xml:space="preserve">і жасау, </w:t>
      </w:r>
      <w:r w:rsidR="00B45A7E" w:rsidRPr="0017654D">
        <w:rPr>
          <w:rFonts w:ascii="Times New Roman" w:hAnsi="Times New Roman" w:cs="Times New Roman"/>
          <w:bCs/>
          <w:i/>
          <w:iCs/>
          <w:sz w:val="28"/>
          <w:szCs w:val="28"/>
          <w:lang w:val="kk-KZ"/>
        </w:rPr>
        <w:t xml:space="preserve">технологиясын </w:t>
      </w:r>
      <w:r w:rsidR="005C78BA" w:rsidRPr="0017654D">
        <w:rPr>
          <w:rFonts w:ascii="Times New Roman" w:hAnsi="Times New Roman" w:cs="Times New Roman"/>
          <w:bCs/>
          <w:i/>
          <w:iCs/>
          <w:sz w:val="28"/>
          <w:szCs w:val="28"/>
          <w:lang w:val="kk-KZ"/>
        </w:rPr>
        <w:t>анықтау арқылы негізделді.</w:t>
      </w:r>
      <w:r w:rsidRPr="0017654D">
        <w:rPr>
          <w:rFonts w:ascii="Times New Roman" w:hAnsi="Times New Roman" w:cs="Times New Roman"/>
          <w:bCs/>
          <w:i/>
          <w:iCs/>
          <w:sz w:val="28"/>
          <w:szCs w:val="28"/>
          <w:lang w:val="kk-KZ"/>
        </w:rPr>
        <w:t xml:space="preserve"> </w:t>
      </w:r>
    </w:p>
    <w:p w14:paraId="4CA1DFC7" w14:textId="77777777" w:rsidR="00A012A8" w:rsidRPr="0017654D" w:rsidRDefault="00A012A8" w:rsidP="00384F7B">
      <w:pPr>
        <w:spacing w:after="0" w:line="240" w:lineRule="auto"/>
        <w:ind w:firstLine="709"/>
        <w:jc w:val="both"/>
        <w:rPr>
          <w:rStyle w:val="ae"/>
          <w:rFonts w:ascii="Times New Roman" w:hAnsi="Times New Roman" w:cs="Times New Roman"/>
          <w:i w:val="0"/>
          <w:iCs w:val="0"/>
          <w:sz w:val="28"/>
          <w:szCs w:val="28"/>
          <w:lang w:val="kk-KZ"/>
        </w:rPr>
      </w:pPr>
    </w:p>
    <w:p w14:paraId="54EDC32C" w14:textId="77777777" w:rsidR="00577A31" w:rsidRPr="0017654D" w:rsidRDefault="00577A31" w:rsidP="005E0B9A">
      <w:pPr>
        <w:spacing w:after="0" w:line="240" w:lineRule="auto"/>
        <w:jc w:val="both"/>
        <w:rPr>
          <w:rStyle w:val="ae"/>
          <w:rFonts w:ascii="Arial" w:hAnsi="Arial" w:cs="Arial"/>
          <w:b/>
          <w:bCs/>
          <w:i w:val="0"/>
          <w:iCs w:val="0"/>
          <w:color w:val="5F6368"/>
          <w:sz w:val="21"/>
          <w:szCs w:val="21"/>
          <w:shd w:val="clear" w:color="auto" w:fill="FFFFFF"/>
          <w:lang w:val="kk-KZ"/>
        </w:rPr>
      </w:pPr>
    </w:p>
    <w:p w14:paraId="48FDA779" w14:textId="77777777" w:rsidR="009335DE" w:rsidRPr="0017654D" w:rsidRDefault="009335DE" w:rsidP="005E0B9A">
      <w:pPr>
        <w:spacing w:after="0" w:line="240" w:lineRule="auto"/>
        <w:jc w:val="both"/>
        <w:rPr>
          <w:rStyle w:val="ae"/>
          <w:rFonts w:ascii="Arial" w:hAnsi="Arial" w:cs="Arial"/>
          <w:b/>
          <w:bCs/>
          <w:i w:val="0"/>
          <w:iCs w:val="0"/>
          <w:color w:val="5F6368"/>
          <w:sz w:val="21"/>
          <w:szCs w:val="21"/>
          <w:shd w:val="clear" w:color="auto" w:fill="FFFFFF"/>
          <w:lang w:val="kk-KZ"/>
        </w:rPr>
      </w:pPr>
    </w:p>
    <w:p w14:paraId="3E40CDD4" w14:textId="77777777" w:rsidR="009335DE" w:rsidRPr="0017654D" w:rsidRDefault="009335DE" w:rsidP="005E0B9A">
      <w:pPr>
        <w:spacing w:after="0" w:line="240" w:lineRule="auto"/>
        <w:jc w:val="both"/>
        <w:rPr>
          <w:rStyle w:val="ae"/>
          <w:rFonts w:ascii="Arial" w:hAnsi="Arial" w:cs="Arial"/>
          <w:b/>
          <w:bCs/>
          <w:i w:val="0"/>
          <w:iCs w:val="0"/>
          <w:color w:val="5F6368"/>
          <w:sz w:val="21"/>
          <w:szCs w:val="21"/>
          <w:shd w:val="clear" w:color="auto" w:fill="FFFFFF"/>
          <w:lang w:val="kk-KZ"/>
        </w:rPr>
      </w:pPr>
    </w:p>
    <w:p w14:paraId="337BDB0E" w14:textId="14BCDEF9" w:rsidR="005E445B" w:rsidRPr="0017654D" w:rsidRDefault="005E445B" w:rsidP="00384F7B">
      <w:pPr>
        <w:spacing w:after="0" w:line="240" w:lineRule="auto"/>
        <w:ind w:firstLine="709"/>
        <w:jc w:val="both"/>
        <w:rPr>
          <w:rFonts w:ascii="Times New Roman" w:hAnsi="Times New Roman" w:cs="Times New Roman"/>
          <w:b/>
          <w:sz w:val="28"/>
          <w:szCs w:val="28"/>
          <w:lang w:val="kk-KZ"/>
        </w:rPr>
      </w:pPr>
      <w:r w:rsidRPr="0017654D">
        <w:rPr>
          <w:rFonts w:ascii="Times New Roman" w:hAnsi="Times New Roman" w:cs="Times New Roman"/>
          <w:b/>
          <w:sz w:val="28"/>
          <w:szCs w:val="28"/>
          <w:lang w:val="kk-KZ"/>
        </w:rPr>
        <w:t>3 </w:t>
      </w:r>
      <w:r w:rsidR="00D46FB8" w:rsidRPr="0017654D">
        <w:rPr>
          <w:rFonts w:ascii="Times New Roman" w:hAnsi="Times New Roman" w:cs="Times New Roman"/>
          <w:b/>
          <w:sz w:val="28"/>
          <w:szCs w:val="28"/>
          <w:lang w:val="kk-KZ"/>
        </w:rPr>
        <w:t>ЖОО-ДАҒЫ</w:t>
      </w:r>
      <w:r w:rsidR="0058085F" w:rsidRPr="0017654D">
        <w:rPr>
          <w:rFonts w:ascii="Times New Roman" w:hAnsi="Times New Roman" w:cs="Times New Roman"/>
          <w:b/>
          <w:sz w:val="28"/>
          <w:szCs w:val="28"/>
          <w:lang w:val="kk-KZ"/>
        </w:rPr>
        <w:t xml:space="preserve"> БІЛІМ АЛУШЫЛАРДЫҢ АССЕРТИВТІЛІГІН ДАМЫТУ НЕГІЗДЕРІН ЗЕРТТЕУДЕГІ ЭКСПЕРИМЕНТТІК</w:t>
      </w:r>
      <w:r w:rsidR="0058085F" w:rsidRPr="0017654D">
        <w:rPr>
          <w:rFonts w:ascii="Times New Roman" w:hAnsi="Times New Roman" w:cs="Times New Roman"/>
          <w:bCs/>
          <w:sz w:val="28"/>
          <w:szCs w:val="28"/>
          <w:lang w:val="kk-KZ"/>
        </w:rPr>
        <w:t>-</w:t>
      </w:r>
      <w:r w:rsidR="0058085F" w:rsidRPr="0017654D">
        <w:rPr>
          <w:rFonts w:ascii="Times New Roman" w:hAnsi="Times New Roman" w:cs="Times New Roman"/>
          <w:b/>
          <w:sz w:val="28"/>
          <w:szCs w:val="28"/>
          <w:lang w:val="kk-KZ"/>
        </w:rPr>
        <w:t>ТӘЖІРИБЕЛІК ЖҰМЫС</w:t>
      </w:r>
    </w:p>
    <w:p w14:paraId="318F6D8C" w14:textId="77777777" w:rsidR="005E445B" w:rsidRPr="0017654D" w:rsidRDefault="005E445B" w:rsidP="00384F7B">
      <w:pPr>
        <w:spacing w:after="0" w:line="240" w:lineRule="auto"/>
        <w:ind w:firstLine="709"/>
        <w:jc w:val="both"/>
        <w:rPr>
          <w:rFonts w:ascii="Times New Roman" w:hAnsi="Times New Roman" w:cs="Times New Roman"/>
          <w:b/>
          <w:sz w:val="28"/>
          <w:szCs w:val="28"/>
          <w:lang w:val="kk-KZ"/>
        </w:rPr>
      </w:pPr>
    </w:p>
    <w:p w14:paraId="5CC10807" w14:textId="46D7FB23" w:rsidR="008225DD" w:rsidRPr="0017654D" w:rsidRDefault="005E445B" w:rsidP="00384F7B">
      <w:pPr>
        <w:spacing w:after="0" w:line="240" w:lineRule="auto"/>
        <w:ind w:firstLine="709"/>
        <w:jc w:val="both"/>
        <w:rPr>
          <w:rFonts w:ascii="Times New Roman" w:hAnsi="Times New Roman" w:cs="Times New Roman"/>
          <w:b/>
          <w:sz w:val="28"/>
          <w:szCs w:val="28"/>
          <w:lang w:val="kk-KZ"/>
        </w:rPr>
      </w:pPr>
      <w:r w:rsidRPr="0017654D">
        <w:rPr>
          <w:rFonts w:ascii="Times New Roman" w:hAnsi="Times New Roman" w:cs="Times New Roman"/>
          <w:b/>
          <w:sz w:val="28"/>
          <w:szCs w:val="28"/>
          <w:lang w:val="kk-KZ"/>
        </w:rPr>
        <w:t xml:space="preserve">3.1 </w:t>
      </w:r>
      <w:r w:rsidR="00D46FB8" w:rsidRPr="0017654D">
        <w:rPr>
          <w:rFonts w:ascii="Times New Roman" w:hAnsi="Times New Roman" w:cs="Times New Roman"/>
          <w:b/>
          <w:sz w:val="28"/>
          <w:szCs w:val="28"/>
          <w:lang w:val="kk-KZ"/>
        </w:rPr>
        <w:t>ЖОО-дағы</w:t>
      </w:r>
      <w:r w:rsidR="0058085F" w:rsidRPr="0017654D">
        <w:rPr>
          <w:rFonts w:ascii="Times New Roman" w:hAnsi="Times New Roman" w:cs="Times New Roman"/>
          <w:b/>
          <w:sz w:val="28"/>
          <w:szCs w:val="28"/>
          <w:lang w:val="kk-KZ"/>
        </w:rPr>
        <w:t xml:space="preserve"> білім алушылардың ассертивтілігін дамытуды эксперименттік зерттеу бағдарламасы</w:t>
      </w:r>
    </w:p>
    <w:p w14:paraId="1CBDB614" w14:textId="442ACB8D" w:rsidR="005E445B" w:rsidRPr="0017654D" w:rsidRDefault="005E445B" w:rsidP="00384F7B">
      <w:pPr>
        <w:spacing w:after="0" w:line="240" w:lineRule="auto"/>
        <w:ind w:firstLine="709"/>
        <w:jc w:val="both"/>
        <w:rPr>
          <w:rFonts w:ascii="Times New Roman" w:hAnsi="Times New Roman" w:cs="Times New Roman"/>
          <w:i/>
          <w:iCs/>
          <w:sz w:val="28"/>
          <w:szCs w:val="28"/>
          <w:lang w:val="kk-KZ"/>
        </w:rPr>
      </w:pPr>
      <w:r w:rsidRPr="0017654D">
        <w:rPr>
          <w:rFonts w:ascii="Times New Roman" w:hAnsi="Times New Roman" w:cs="Times New Roman"/>
          <w:i/>
          <w:iCs/>
          <w:sz w:val="28"/>
          <w:szCs w:val="28"/>
          <w:lang w:val="kk-KZ"/>
        </w:rPr>
        <w:t xml:space="preserve">Ұсынылған диссертациялық жұмысымыздың бірінші және екінші тарауларында жүргізілген ғылыми әдебиеттерді талдау ассертивтілік ұғымының құрылымын, жеке тұлғаның ассертивтілігінің дамуына ықпал ететін психологиялық және педагогикалық </w:t>
      </w:r>
      <w:r w:rsidR="0060446A" w:rsidRPr="0017654D">
        <w:rPr>
          <w:rFonts w:ascii="Times New Roman" w:hAnsi="Times New Roman" w:cs="Times New Roman"/>
          <w:i/>
          <w:iCs/>
          <w:sz w:val="28"/>
          <w:szCs w:val="28"/>
          <w:lang w:val="kk-KZ"/>
        </w:rPr>
        <w:t>негіздерді</w:t>
      </w:r>
      <w:r w:rsidRPr="0017654D">
        <w:rPr>
          <w:rFonts w:ascii="Times New Roman" w:hAnsi="Times New Roman" w:cs="Times New Roman"/>
          <w:i/>
          <w:iCs/>
          <w:sz w:val="28"/>
          <w:szCs w:val="28"/>
          <w:lang w:val="kk-KZ"/>
        </w:rPr>
        <w:t xml:space="preserve"> бөліп көрсетуге және</w:t>
      </w:r>
      <w:r w:rsidR="00472BF5" w:rsidRPr="0017654D">
        <w:rPr>
          <w:rFonts w:ascii="Times New Roman" w:hAnsi="Times New Roman" w:cs="Times New Roman"/>
          <w:i/>
          <w:iCs/>
          <w:sz w:val="28"/>
          <w:szCs w:val="28"/>
          <w:lang w:val="kk-KZ"/>
        </w:rPr>
        <w:t xml:space="preserve"> сипаттауға</w:t>
      </w:r>
      <w:r w:rsidRPr="0017654D">
        <w:rPr>
          <w:rFonts w:ascii="Times New Roman" w:hAnsi="Times New Roman" w:cs="Times New Roman"/>
          <w:i/>
          <w:iCs/>
          <w:sz w:val="28"/>
          <w:szCs w:val="28"/>
          <w:lang w:val="kk-KZ"/>
        </w:rPr>
        <w:t xml:space="preserve">, білім алушылардың ассертивтілігін дамытудың құрылымдық-мазмұндық моделін дайындауға, сондай-ақ ассертивтілікті дамыту технологияларын анықтауға мүмкіндік берді. </w:t>
      </w:r>
    </w:p>
    <w:p w14:paraId="34FEE7D2" w14:textId="79F9BAD0" w:rsidR="005E445B" w:rsidRPr="0017654D" w:rsidRDefault="005E445B" w:rsidP="00384F7B">
      <w:pPr>
        <w:spacing w:after="0" w:line="240" w:lineRule="auto"/>
        <w:ind w:firstLine="709"/>
        <w:jc w:val="both"/>
        <w:rPr>
          <w:rFonts w:ascii="Times New Roman" w:hAnsi="Times New Roman" w:cs="Times New Roman"/>
          <w:i/>
          <w:iCs/>
          <w:sz w:val="28"/>
          <w:szCs w:val="28"/>
          <w:lang w:val="kk-KZ"/>
        </w:rPr>
      </w:pPr>
      <w:r w:rsidRPr="0017654D">
        <w:rPr>
          <w:rFonts w:ascii="Times New Roman" w:hAnsi="Times New Roman" w:cs="Times New Roman"/>
          <w:i/>
          <w:iCs/>
          <w:sz w:val="28"/>
          <w:szCs w:val="28"/>
          <w:lang w:val="kk-KZ"/>
        </w:rPr>
        <w:t>Диссертация</w:t>
      </w:r>
      <w:r w:rsidR="00472BF5" w:rsidRPr="0017654D">
        <w:rPr>
          <w:rFonts w:ascii="Times New Roman" w:hAnsi="Times New Roman" w:cs="Times New Roman"/>
          <w:i/>
          <w:iCs/>
          <w:sz w:val="28"/>
          <w:szCs w:val="28"/>
          <w:lang w:val="kk-KZ"/>
        </w:rPr>
        <w:t xml:space="preserve">лық зерттеуіміздің </w:t>
      </w:r>
      <w:r w:rsidRPr="0017654D">
        <w:rPr>
          <w:rFonts w:ascii="Times New Roman" w:hAnsi="Times New Roman" w:cs="Times New Roman"/>
          <w:i/>
          <w:iCs/>
          <w:sz w:val="28"/>
          <w:szCs w:val="28"/>
          <w:lang w:val="kk-KZ"/>
        </w:rPr>
        <w:t>үшінші тарауында эмпирикалық зерттеудің ұйымдастырылуы мен әдістері туралы мәліметтер көрсетіл</w:t>
      </w:r>
      <w:r w:rsidR="00790556" w:rsidRPr="0017654D">
        <w:rPr>
          <w:rFonts w:ascii="Times New Roman" w:hAnsi="Times New Roman" w:cs="Times New Roman"/>
          <w:i/>
          <w:iCs/>
          <w:sz w:val="28"/>
          <w:szCs w:val="28"/>
          <w:lang w:val="kk-KZ"/>
        </w:rPr>
        <w:t>іп</w:t>
      </w:r>
      <w:r w:rsidRPr="0017654D">
        <w:rPr>
          <w:rFonts w:ascii="Times New Roman" w:hAnsi="Times New Roman" w:cs="Times New Roman"/>
          <w:i/>
          <w:iCs/>
          <w:sz w:val="28"/>
          <w:szCs w:val="28"/>
          <w:lang w:val="kk-KZ"/>
        </w:rPr>
        <w:t>, зерттеу нәтижелері мен оларға интерпретация</w:t>
      </w:r>
      <w:r w:rsidR="00A14380" w:rsidRPr="0017654D">
        <w:rPr>
          <w:rFonts w:ascii="Times New Roman" w:hAnsi="Times New Roman" w:cs="Times New Roman"/>
          <w:i/>
          <w:iCs/>
          <w:sz w:val="28"/>
          <w:szCs w:val="28"/>
          <w:lang w:val="kk-KZ"/>
        </w:rPr>
        <w:t xml:space="preserve"> дайындалып</w:t>
      </w:r>
      <w:r w:rsidR="00BF6C4C" w:rsidRPr="0017654D">
        <w:rPr>
          <w:rFonts w:ascii="Times New Roman" w:hAnsi="Times New Roman" w:cs="Times New Roman"/>
          <w:i/>
          <w:iCs/>
          <w:sz w:val="28"/>
          <w:szCs w:val="28"/>
          <w:lang w:val="kk-KZ"/>
        </w:rPr>
        <w:t>,</w:t>
      </w:r>
      <w:r w:rsidR="00BF6C4C" w:rsidRPr="0017654D">
        <w:rPr>
          <w:rFonts w:ascii="Times New Roman" w:hAnsi="Times New Roman" w:cs="Times New Roman"/>
          <w:bCs/>
          <w:i/>
          <w:sz w:val="28"/>
          <w:szCs w:val="28"/>
          <w:lang w:val="kk-KZ"/>
        </w:rPr>
        <w:t xml:space="preserve"> </w:t>
      </w:r>
      <w:r w:rsidR="00D46FB8" w:rsidRPr="0017654D">
        <w:rPr>
          <w:rFonts w:ascii="Times New Roman" w:hAnsi="Times New Roman" w:cs="Times New Roman"/>
          <w:bCs/>
          <w:i/>
          <w:sz w:val="28"/>
          <w:szCs w:val="28"/>
          <w:lang w:val="kk-KZ"/>
        </w:rPr>
        <w:t>ЖОО-дағы</w:t>
      </w:r>
      <w:r w:rsidR="00BF6C4C" w:rsidRPr="0017654D">
        <w:rPr>
          <w:rFonts w:ascii="Times New Roman" w:hAnsi="Times New Roman" w:cs="Times New Roman"/>
          <w:bCs/>
          <w:i/>
          <w:sz w:val="28"/>
          <w:szCs w:val="28"/>
          <w:lang w:val="kk-KZ"/>
        </w:rPr>
        <w:t xml:space="preserve"> білім алушылардың позитивті ассертивтілігін дамыту бойынша педагогикалық-психологиляық ұсыныс жасал</w:t>
      </w:r>
      <w:r w:rsidR="00790556" w:rsidRPr="0017654D">
        <w:rPr>
          <w:rFonts w:ascii="Times New Roman" w:hAnsi="Times New Roman" w:cs="Times New Roman"/>
          <w:bCs/>
          <w:i/>
          <w:sz w:val="28"/>
          <w:szCs w:val="28"/>
          <w:lang w:val="kk-KZ"/>
        </w:rPr>
        <w:t>а</w:t>
      </w:r>
      <w:r w:rsidR="00A14380" w:rsidRPr="0017654D">
        <w:rPr>
          <w:rFonts w:ascii="Times New Roman" w:hAnsi="Times New Roman" w:cs="Times New Roman"/>
          <w:bCs/>
          <w:i/>
          <w:sz w:val="28"/>
          <w:szCs w:val="28"/>
          <w:lang w:val="kk-KZ"/>
        </w:rPr>
        <w:t>ды</w:t>
      </w:r>
      <w:r w:rsidR="007F3BFC" w:rsidRPr="0017654D">
        <w:rPr>
          <w:rFonts w:ascii="Times New Roman" w:hAnsi="Times New Roman" w:cs="Times New Roman"/>
          <w:i/>
          <w:iCs/>
          <w:sz w:val="28"/>
          <w:szCs w:val="28"/>
          <w:lang w:val="kk-KZ"/>
        </w:rPr>
        <w:t>.</w:t>
      </w:r>
    </w:p>
    <w:p w14:paraId="2E2C3073" w14:textId="72D47053" w:rsidR="00790556" w:rsidRPr="0017654D" w:rsidRDefault="005E445B" w:rsidP="00384F7B">
      <w:pPr>
        <w:spacing w:after="0" w:line="240" w:lineRule="auto"/>
        <w:ind w:firstLine="709"/>
        <w:jc w:val="both"/>
        <w:rPr>
          <w:rFonts w:ascii="Times New Roman" w:eastAsia="Calibri" w:hAnsi="Times New Roman" w:cs="Times New Roman"/>
          <w:i/>
          <w:sz w:val="28"/>
          <w:szCs w:val="28"/>
          <w:lang w:val="kk-KZ"/>
        </w:rPr>
      </w:pPr>
      <w:r w:rsidRPr="0017654D">
        <w:rPr>
          <w:rFonts w:ascii="Times New Roman" w:eastAsia="Calibri" w:hAnsi="Times New Roman" w:cs="Times New Roman"/>
          <w:i/>
          <w:sz w:val="28"/>
          <w:szCs w:val="28"/>
          <w:lang w:val="kk-KZ"/>
        </w:rPr>
        <w:t>Б</w:t>
      </w:r>
      <w:r w:rsidR="00790556" w:rsidRPr="0017654D">
        <w:rPr>
          <w:rFonts w:ascii="Times New Roman" w:eastAsia="Calibri" w:hAnsi="Times New Roman" w:cs="Times New Roman"/>
          <w:i/>
          <w:sz w:val="28"/>
          <w:szCs w:val="28"/>
          <w:lang w:val="kk-KZ"/>
        </w:rPr>
        <w:t>ерілген</w:t>
      </w:r>
      <w:r w:rsidRPr="0017654D">
        <w:rPr>
          <w:rFonts w:ascii="Times New Roman" w:eastAsia="Calibri" w:hAnsi="Times New Roman" w:cs="Times New Roman"/>
          <w:i/>
          <w:sz w:val="28"/>
          <w:szCs w:val="28"/>
          <w:lang w:val="kk-KZ"/>
        </w:rPr>
        <w:t xml:space="preserve"> бөлім</w:t>
      </w:r>
      <w:r w:rsidR="00A14380" w:rsidRPr="0017654D">
        <w:rPr>
          <w:rFonts w:ascii="Times New Roman" w:eastAsia="Calibri" w:hAnsi="Times New Roman" w:cs="Times New Roman"/>
          <w:i/>
          <w:sz w:val="28"/>
          <w:szCs w:val="28"/>
          <w:lang w:val="kk-KZ"/>
        </w:rPr>
        <w:t>де</w:t>
      </w:r>
      <w:r w:rsidRPr="0017654D">
        <w:rPr>
          <w:rFonts w:ascii="Times New Roman" w:eastAsia="Calibri" w:hAnsi="Times New Roman" w:cs="Times New Roman"/>
          <w:i/>
          <w:sz w:val="28"/>
          <w:szCs w:val="28"/>
          <w:lang w:val="kk-KZ"/>
        </w:rPr>
        <w:t xml:space="preserve"> </w:t>
      </w:r>
      <w:r w:rsidR="00D46FB8" w:rsidRPr="0017654D">
        <w:rPr>
          <w:rFonts w:ascii="Times New Roman" w:hAnsi="Times New Roman" w:cs="Times New Roman"/>
          <w:i/>
          <w:sz w:val="28"/>
          <w:szCs w:val="28"/>
          <w:lang w:val="kk-KZ"/>
        </w:rPr>
        <w:t>ЖОО-дағы</w:t>
      </w:r>
      <w:r w:rsidR="00CF3999" w:rsidRPr="0017654D">
        <w:rPr>
          <w:rFonts w:ascii="Times New Roman" w:hAnsi="Times New Roman" w:cs="Times New Roman"/>
          <w:i/>
          <w:sz w:val="28"/>
          <w:szCs w:val="28"/>
          <w:lang w:val="kk-KZ"/>
        </w:rPr>
        <w:t xml:space="preserve"> білім алушылардың ассертивтілігін дамытуды эксперименттік </w:t>
      </w:r>
      <w:r w:rsidRPr="0017654D">
        <w:rPr>
          <w:rFonts w:ascii="Times New Roman" w:eastAsia="Calibri" w:hAnsi="Times New Roman" w:cs="Times New Roman"/>
          <w:i/>
          <w:sz w:val="28"/>
          <w:szCs w:val="28"/>
          <w:lang w:val="kk-KZ"/>
        </w:rPr>
        <w:t>зерттеудің талаптары, шарттары, әдістері мен жағдайын мазмұндап, эксперименттік зерттеуді бағдарламалап, жоспары</w:t>
      </w:r>
      <w:r w:rsidR="00790556" w:rsidRPr="0017654D">
        <w:rPr>
          <w:rFonts w:ascii="Times New Roman" w:eastAsia="Calibri" w:hAnsi="Times New Roman" w:cs="Times New Roman"/>
          <w:i/>
          <w:sz w:val="28"/>
          <w:szCs w:val="28"/>
          <w:lang w:val="kk-KZ"/>
        </w:rPr>
        <w:t xml:space="preserve"> </w:t>
      </w:r>
      <w:r w:rsidRPr="0017654D">
        <w:rPr>
          <w:rFonts w:ascii="Times New Roman" w:eastAsia="Calibri" w:hAnsi="Times New Roman" w:cs="Times New Roman"/>
          <w:i/>
          <w:sz w:val="28"/>
          <w:szCs w:val="28"/>
          <w:lang w:val="kk-KZ"/>
        </w:rPr>
        <w:t>құр</w:t>
      </w:r>
      <w:r w:rsidR="00790556" w:rsidRPr="0017654D">
        <w:rPr>
          <w:rFonts w:ascii="Times New Roman" w:eastAsia="Calibri" w:hAnsi="Times New Roman" w:cs="Times New Roman"/>
          <w:i/>
          <w:sz w:val="28"/>
          <w:szCs w:val="28"/>
          <w:lang w:val="kk-KZ"/>
        </w:rPr>
        <w:t>ылады</w:t>
      </w:r>
      <w:r w:rsidRPr="0017654D">
        <w:rPr>
          <w:rFonts w:ascii="Times New Roman" w:eastAsia="Calibri" w:hAnsi="Times New Roman" w:cs="Times New Roman"/>
          <w:i/>
          <w:sz w:val="28"/>
          <w:szCs w:val="28"/>
          <w:lang w:val="kk-KZ"/>
        </w:rPr>
        <w:t>.</w:t>
      </w:r>
    </w:p>
    <w:p w14:paraId="01A34DDA" w14:textId="4569435D" w:rsidR="00790556" w:rsidRPr="0017654D" w:rsidRDefault="00D46FB8" w:rsidP="00384F7B">
      <w:pPr>
        <w:tabs>
          <w:tab w:val="left" w:pos="1134"/>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ЖОО-дағы</w:t>
      </w:r>
      <w:r w:rsidR="00790556" w:rsidRPr="0017654D">
        <w:rPr>
          <w:rFonts w:ascii="Times New Roman" w:hAnsi="Times New Roman" w:cs="Times New Roman"/>
          <w:sz w:val="28"/>
          <w:szCs w:val="28"/>
          <w:lang w:val="kk-KZ"/>
        </w:rPr>
        <w:t xml:space="preserve"> білім алушылардың ассертивтілігін дамытуды</w:t>
      </w:r>
      <w:r w:rsidR="00AD5F74" w:rsidRPr="0017654D">
        <w:rPr>
          <w:rFonts w:ascii="Times New Roman" w:hAnsi="Times New Roman" w:cs="Times New Roman"/>
          <w:sz w:val="28"/>
          <w:szCs w:val="28"/>
          <w:lang w:val="kk-KZ"/>
        </w:rPr>
        <w:t xml:space="preserve">ң психологиялық-педагогикалық негіздерін зерттеу </w:t>
      </w:r>
      <w:r w:rsidR="00705EB6" w:rsidRPr="0017654D">
        <w:rPr>
          <w:rFonts w:ascii="Times New Roman" w:hAnsi="Times New Roman" w:cs="Times New Roman"/>
          <w:sz w:val="28"/>
          <w:szCs w:val="28"/>
          <w:lang w:val="kk-KZ"/>
        </w:rPr>
        <w:t xml:space="preserve">және олардың </w:t>
      </w:r>
      <w:r w:rsidR="00CE1A30" w:rsidRPr="0017654D">
        <w:rPr>
          <w:rFonts w:ascii="Times New Roman" w:hAnsi="Times New Roman" w:cs="Times New Roman"/>
          <w:sz w:val="28"/>
          <w:szCs w:val="28"/>
          <w:lang w:val="kk-KZ"/>
        </w:rPr>
        <w:t xml:space="preserve">ерекшеліктерін анықтау </w:t>
      </w:r>
      <w:r w:rsidR="00790556" w:rsidRPr="0017654D">
        <w:rPr>
          <w:rFonts w:ascii="Times New Roman" w:hAnsi="Times New Roman" w:cs="Times New Roman"/>
          <w:sz w:val="28"/>
          <w:szCs w:val="28"/>
          <w:lang w:val="kk-KZ"/>
        </w:rPr>
        <w:t>эксперименттік зерттеу</w:t>
      </w:r>
      <w:r w:rsidR="00CE1A30" w:rsidRPr="0017654D">
        <w:rPr>
          <w:rFonts w:ascii="Times New Roman" w:hAnsi="Times New Roman" w:cs="Times New Roman"/>
          <w:sz w:val="28"/>
          <w:szCs w:val="28"/>
          <w:lang w:val="kk-KZ"/>
        </w:rPr>
        <w:t>дің басты мақсаты болып табылады.</w:t>
      </w:r>
    </w:p>
    <w:p w14:paraId="41C73405" w14:textId="1786BE7D" w:rsidR="00CA505D" w:rsidRPr="0017654D" w:rsidRDefault="00CA505D" w:rsidP="00384F7B">
      <w:pPr>
        <w:tabs>
          <w:tab w:val="left" w:pos="1134"/>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Зерттеу мақсатына жету үшін зерттеуімізді екі</w:t>
      </w:r>
      <w:r w:rsidR="0036482F" w:rsidRPr="0017654D">
        <w:rPr>
          <w:rFonts w:ascii="Times New Roman" w:hAnsi="Times New Roman" w:cs="Times New Roman"/>
          <w:sz w:val="28"/>
          <w:szCs w:val="28"/>
          <w:lang w:val="kk-KZ"/>
        </w:rPr>
        <w:t xml:space="preserve"> түрде жүргіздік: айқындаушы</w:t>
      </w:r>
      <w:r w:rsidR="00DA72C2" w:rsidRPr="0017654D">
        <w:rPr>
          <w:rFonts w:ascii="Times New Roman" w:hAnsi="Times New Roman" w:cs="Times New Roman"/>
          <w:sz w:val="28"/>
          <w:szCs w:val="28"/>
          <w:lang w:val="kk-KZ"/>
        </w:rPr>
        <w:t xml:space="preserve"> (констатациялық) </w:t>
      </w:r>
      <w:r w:rsidR="0036482F" w:rsidRPr="0017654D">
        <w:rPr>
          <w:rFonts w:ascii="Times New Roman" w:hAnsi="Times New Roman" w:cs="Times New Roman"/>
          <w:sz w:val="28"/>
          <w:szCs w:val="28"/>
          <w:lang w:val="kk-KZ"/>
        </w:rPr>
        <w:t>эксперимент және қалыптастырушы эксперимент.</w:t>
      </w:r>
    </w:p>
    <w:p w14:paraId="1F533163" w14:textId="1FE99646" w:rsidR="000D1C28" w:rsidRPr="0017654D" w:rsidRDefault="00D46FB8"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ЖОО-дағы</w:t>
      </w:r>
      <w:r w:rsidR="000D1C28" w:rsidRPr="0017654D">
        <w:rPr>
          <w:rFonts w:ascii="Times New Roman" w:hAnsi="Times New Roman" w:cs="Times New Roman"/>
          <w:sz w:val="28"/>
          <w:szCs w:val="28"/>
          <w:lang w:val="kk-KZ"/>
        </w:rPr>
        <w:t xml:space="preserve"> білім алушылардың ассертивтілік деңгейі мен оған әсер ететін факторларды зерттеу үшін әртүрлі жоғары оқу орындарының (Л.Н. Гумилев атындағы Еуразия ұлттық университеті, Ш. Уәлиханов атындағы Көкшетау Университеті, Ә. Бөкейханов атындағы университет, Х. Досмұхамедов атындағы Атырау университеті, А. Байтұрсынұлы атындағы Қостанай өңірлік университеті, Торайғыров университет</w:t>
      </w:r>
      <w:r w:rsidR="00C90484" w:rsidRPr="0017654D">
        <w:rPr>
          <w:rFonts w:ascii="Times New Roman" w:hAnsi="Times New Roman" w:cs="Times New Roman"/>
          <w:sz w:val="28"/>
          <w:szCs w:val="28"/>
          <w:lang w:val="kk-KZ"/>
        </w:rPr>
        <w:t>і, Шәкәрім университеті және т.</w:t>
      </w:r>
      <w:r w:rsidR="000D1C28" w:rsidRPr="0017654D">
        <w:rPr>
          <w:rFonts w:ascii="Times New Roman" w:hAnsi="Times New Roman" w:cs="Times New Roman"/>
          <w:sz w:val="28"/>
          <w:szCs w:val="28"/>
          <w:lang w:val="kk-KZ"/>
        </w:rPr>
        <w:t>б.) білім алушылары ерікті түрде сауалнамадан өтті.</w:t>
      </w:r>
    </w:p>
    <w:p w14:paraId="559A7589" w14:textId="77EE5252" w:rsidR="000D1C28" w:rsidRPr="0017654D" w:rsidRDefault="007F3BFC"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Айқындаушы экспериментке </w:t>
      </w:r>
      <w:r w:rsidR="000D1C28" w:rsidRPr="0017654D">
        <w:rPr>
          <w:rFonts w:ascii="Times New Roman" w:hAnsi="Times New Roman" w:cs="Times New Roman"/>
          <w:sz w:val="28"/>
          <w:szCs w:val="28"/>
          <w:lang w:val="kk-KZ"/>
        </w:rPr>
        <w:t xml:space="preserve">245 респондент ерікті түрде қатысып, 240 адам ақпараттандырылыған келісім берді, қалған 5 адам келіспей әрі қарай сауалнамадан өткен жоқ. Жеке құпиялылықты сақтау мақсатында студенттер анонимді түрде </w:t>
      </w:r>
      <w:r w:rsidRPr="0017654D">
        <w:rPr>
          <w:rFonts w:ascii="Times New Roman" w:hAnsi="Times New Roman" w:cs="Times New Roman"/>
          <w:sz w:val="28"/>
          <w:szCs w:val="28"/>
          <w:lang w:val="kk-KZ"/>
        </w:rPr>
        <w:t xml:space="preserve">жауап берді. Білім алушылардың </w:t>
      </w:r>
      <w:r w:rsidR="000D1C28" w:rsidRPr="0017654D">
        <w:rPr>
          <w:rFonts w:ascii="Times New Roman" w:hAnsi="Times New Roman" w:cs="Times New Roman"/>
          <w:sz w:val="28"/>
          <w:szCs w:val="28"/>
          <w:lang w:val="kk-KZ"/>
        </w:rPr>
        <w:t xml:space="preserve">барлығы 18 жастан асқан адамдар және заң бойынша сауалнамаға қатысу туралы өз бетінше шешім қабылдай алды. Сауалнама сұрақтары екі тілде (қазақ тілі және орыс тілі) берілді. Сауалнамадан өту үшін респонденттер Google forms сілтемесі арқылы өтіп, ақпаратттандырылған келісіммен танысып, рұқсат бергеннен кейін әрі қарай сұрақтарға жауап берді. Сұрақтар әлеуметтік-демографиялық деректерді және ассертивтілікті анықтау үшін </w:t>
      </w:r>
      <w:r w:rsidR="00B36AE4" w:rsidRPr="0017654D">
        <w:rPr>
          <w:rFonts w:ascii="Times New Roman" w:hAnsi="Times New Roman" w:cs="Times New Roman"/>
          <w:sz w:val="28"/>
          <w:szCs w:val="28"/>
          <w:lang w:val="kk-KZ"/>
        </w:rPr>
        <w:t xml:space="preserve">С. Ратустың ассертивтілік </w:t>
      </w:r>
      <w:r w:rsidR="004A0F3E" w:rsidRPr="0017654D">
        <w:rPr>
          <w:rFonts w:ascii="Times New Roman" w:hAnsi="Times New Roman" w:cs="Times New Roman"/>
          <w:sz w:val="28"/>
          <w:szCs w:val="28"/>
          <w:lang w:val="kk-KZ"/>
        </w:rPr>
        <w:t xml:space="preserve">деңгейін анықтау </w:t>
      </w:r>
      <w:r w:rsidR="00B36AE4" w:rsidRPr="0017654D">
        <w:rPr>
          <w:rFonts w:ascii="Times New Roman" w:hAnsi="Times New Roman" w:cs="Times New Roman"/>
          <w:sz w:val="28"/>
          <w:szCs w:val="28"/>
          <w:lang w:val="kk-KZ"/>
        </w:rPr>
        <w:t>шкаласы</w:t>
      </w:r>
      <w:r w:rsidR="004A0F3E" w:rsidRPr="0017654D">
        <w:rPr>
          <w:rFonts w:ascii="Times New Roman" w:hAnsi="Times New Roman" w:cs="Times New Roman"/>
          <w:sz w:val="28"/>
          <w:szCs w:val="28"/>
          <w:lang w:val="kk-KZ"/>
        </w:rPr>
        <w:t xml:space="preserve">н </w:t>
      </w:r>
      <w:r w:rsidR="000D1C28" w:rsidRPr="0017654D">
        <w:rPr>
          <w:rFonts w:ascii="Times New Roman" w:hAnsi="Times New Roman" w:cs="Times New Roman"/>
          <w:sz w:val="28"/>
          <w:szCs w:val="28"/>
          <w:lang w:val="kk-KZ"/>
        </w:rPr>
        <w:t xml:space="preserve">(Rathus assertiveness scale) қамтыды. Бұл әдістеме бойынша ақпарат </w:t>
      </w:r>
      <w:r w:rsidR="007C75DA" w:rsidRPr="0017654D">
        <w:rPr>
          <w:rFonts w:ascii="Times New Roman" w:hAnsi="Times New Roman" w:cs="Times New Roman"/>
          <w:sz w:val="28"/>
          <w:szCs w:val="28"/>
          <w:lang w:val="kk-KZ"/>
        </w:rPr>
        <w:t xml:space="preserve">пен </w:t>
      </w:r>
      <w:r w:rsidR="000D1C28" w:rsidRPr="0017654D">
        <w:rPr>
          <w:rFonts w:ascii="Times New Roman" w:hAnsi="Times New Roman" w:cs="Times New Roman"/>
          <w:sz w:val="28"/>
          <w:szCs w:val="28"/>
          <w:lang w:val="kk-KZ"/>
        </w:rPr>
        <w:t xml:space="preserve">толық нұсқасын </w:t>
      </w:r>
      <w:r w:rsidR="001A3D20" w:rsidRPr="0017654D">
        <w:rPr>
          <w:rFonts w:ascii="Times New Roman" w:hAnsi="Times New Roman" w:cs="Times New Roman"/>
          <w:sz w:val="28"/>
          <w:szCs w:val="28"/>
          <w:lang w:val="kk-KZ"/>
        </w:rPr>
        <w:t>(</w:t>
      </w:r>
      <w:r w:rsidR="000D1C28" w:rsidRPr="0017654D">
        <w:rPr>
          <w:rFonts w:ascii="Times New Roman" w:hAnsi="Times New Roman" w:cs="Times New Roman"/>
          <w:sz w:val="28"/>
          <w:szCs w:val="28"/>
          <w:lang w:val="kk-KZ"/>
        </w:rPr>
        <w:t>Қосымша</w:t>
      </w:r>
      <w:r w:rsidR="007A4F23" w:rsidRPr="0017654D">
        <w:rPr>
          <w:rFonts w:ascii="Times New Roman" w:hAnsi="Times New Roman" w:cs="Times New Roman"/>
          <w:sz w:val="28"/>
          <w:szCs w:val="28"/>
          <w:lang w:val="kk-KZ"/>
        </w:rPr>
        <w:t xml:space="preserve"> </w:t>
      </w:r>
      <w:r w:rsidR="001A3D20" w:rsidRPr="0017654D">
        <w:rPr>
          <w:rFonts w:ascii="Times New Roman" w:hAnsi="Times New Roman" w:cs="Times New Roman"/>
          <w:sz w:val="28"/>
          <w:szCs w:val="28"/>
          <w:lang w:val="kk-KZ"/>
        </w:rPr>
        <w:t>Б)-</w:t>
      </w:r>
      <w:r w:rsidR="00324F52" w:rsidRPr="0017654D">
        <w:rPr>
          <w:rFonts w:ascii="Times New Roman" w:hAnsi="Times New Roman" w:cs="Times New Roman"/>
          <w:sz w:val="28"/>
          <w:szCs w:val="28"/>
          <w:lang w:val="kk-KZ"/>
        </w:rPr>
        <w:t xml:space="preserve">дан </w:t>
      </w:r>
      <w:r w:rsidR="000D1C28" w:rsidRPr="0017654D">
        <w:rPr>
          <w:rFonts w:ascii="Times New Roman" w:hAnsi="Times New Roman" w:cs="Times New Roman"/>
          <w:sz w:val="28"/>
          <w:szCs w:val="28"/>
          <w:lang w:val="kk-KZ"/>
        </w:rPr>
        <w:t>көруге болады.</w:t>
      </w:r>
    </w:p>
    <w:p w14:paraId="5A85E2E7" w14:textId="7DA3FD7C" w:rsidR="00A1785D" w:rsidRPr="0017654D" w:rsidRDefault="007C75DA" w:rsidP="00384F7B">
      <w:pPr>
        <w:spacing w:after="0" w:line="240" w:lineRule="auto"/>
        <w:ind w:firstLine="709"/>
        <w:jc w:val="both"/>
        <w:rPr>
          <w:rFonts w:ascii="Times New Roman" w:hAnsi="Times New Roman" w:cs="Times New Roman"/>
          <w:sz w:val="28"/>
          <w:szCs w:val="28"/>
          <w:lang w:val="kk-KZ" w:eastAsia="ko-KR"/>
        </w:rPr>
      </w:pPr>
      <w:r w:rsidRPr="0017654D">
        <w:rPr>
          <w:rFonts w:ascii="Times New Roman" w:hAnsi="Times New Roman" w:cs="Times New Roman"/>
          <w:sz w:val="28"/>
          <w:szCs w:val="28"/>
          <w:lang w:val="kk-KZ"/>
        </w:rPr>
        <w:t>Зерттеуіміздің</w:t>
      </w:r>
      <w:r w:rsidR="00DA72C2" w:rsidRPr="0017654D">
        <w:rPr>
          <w:rFonts w:ascii="Times New Roman" w:hAnsi="Times New Roman" w:cs="Times New Roman"/>
          <w:sz w:val="28"/>
          <w:szCs w:val="28"/>
          <w:lang w:val="kk-KZ"/>
        </w:rPr>
        <w:t xml:space="preserve"> қалыптастырушы </w:t>
      </w:r>
      <w:r w:rsidR="00920567" w:rsidRPr="0017654D">
        <w:rPr>
          <w:rFonts w:ascii="Times New Roman" w:hAnsi="Times New Roman" w:cs="Times New Roman"/>
          <w:sz w:val="28"/>
          <w:szCs w:val="28"/>
          <w:lang w:val="kk-KZ"/>
        </w:rPr>
        <w:t>эксперименті «Ш. Уәлиханов атындағы Көкшетау университеті» К</w:t>
      </w:r>
      <w:r w:rsidR="00FB4ADD" w:rsidRPr="0017654D">
        <w:rPr>
          <w:rFonts w:ascii="Times New Roman" w:hAnsi="Times New Roman" w:cs="Times New Roman"/>
          <w:sz w:val="28"/>
          <w:szCs w:val="28"/>
          <w:lang w:val="kk-KZ"/>
        </w:rPr>
        <w:t>е</w:t>
      </w:r>
      <w:r w:rsidR="00920567" w:rsidRPr="0017654D">
        <w:rPr>
          <w:rFonts w:ascii="Times New Roman" w:hAnsi="Times New Roman" w:cs="Times New Roman"/>
          <w:sz w:val="28"/>
          <w:szCs w:val="28"/>
          <w:lang w:val="kk-KZ"/>
        </w:rPr>
        <w:t>АҚ базасында өтті. Онда да ассертивтілік деңгейі орташа</w:t>
      </w:r>
      <w:r w:rsidR="008E770C" w:rsidRPr="0017654D">
        <w:rPr>
          <w:rFonts w:ascii="Times New Roman" w:hAnsi="Times New Roman" w:cs="Times New Roman"/>
          <w:sz w:val="28"/>
          <w:szCs w:val="28"/>
          <w:lang w:val="kk-KZ"/>
        </w:rPr>
        <w:t xml:space="preserve"> болатын білім алушылар ерікті түрде қатысты. Сыналушылардың жалпы саны – 64 адам. </w:t>
      </w:r>
      <w:r w:rsidR="00A1126F" w:rsidRPr="0017654D">
        <w:rPr>
          <w:rFonts w:ascii="Times New Roman" w:hAnsi="Times New Roman" w:cs="Times New Roman"/>
          <w:sz w:val="28"/>
          <w:szCs w:val="28"/>
          <w:lang w:val="kk-KZ"/>
        </w:rPr>
        <w:t xml:space="preserve">Осы сыналушылар екі топқа бөлініп, бір тобы </w:t>
      </w:r>
      <w:r w:rsidR="00EB696C" w:rsidRPr="0017654D">
        <w:rPr>
          <w:rFonts w:ascii="Times New Roman" w:hAnsi="Times New Roman" w:cs="Times New Roman"/>
          <w:sz w:val="28"/>
          <w:szCs w:val="28"/>
          <w:lang w:val="kk-KZ"/>
        </w:rPr>
        <w:t xml:space="preserve">эксперименталды топ болса, екіншісі бақылау тобы болды. Оларға </w:t>
      </w:r>
      <w:r w:rsidR="00DC201A" w:rsidRPr="0017654D">
        <w:rPr>
          <w:rFonts w:ascii="Times New Roman" w:hAnsi="Times New Roman" w:cs="Times New Roman"/>
          <w:sz w:val="28"/>
          <w:szCs w:val="28"/>
          <w:lang w:val="kk-KZ"/>
        </w:rPr>
        <w:t>алдын</w:t>
      </w:r>
      <w:r w:rsidR="001C17F5" w:rsidRPr="0017654D">
        <w:rPr>
          <w:rFonts w:ascii="Times New Roman" w:hAnsi="Times New Roman" w:cs="Times New Roman"/>
          <w:sz w:val="28"/>
          <w:szCs w:val="28"/>
          <w:lang w:val="kk-KZ"/>
        </w:rPr>
        <w:t xml:space="preserve">-ала </w:t>
      </w:r>
      <w:r w:rsidR="00EB696C" w:rsidRPr="0017654D">
        <w:rPr>
          <w:rFonts w:ascii="Times New Roman" w:hAnsi="Times New Roman" w:cs="Times New Roman"/>
          <w:sz w:val="28"/>
          <w:szCs w:val="28"/>
          <w:lang w:val="kk-KZ"/>
        </w:rPr>
        <w:t>арнайы</w:t>
      </w:r>
      <w:r w:rsidR="001A3D20" w:rsidRPr="0017654D">
        <w:rPr>
          <w:rFonts w:ascii="Times New Roman" w:hAnsi="Times New Roman" w:cs="Times New Roman"/>
          <w:sz w:val="28"/>
          <w:szCs w:val="28"/>
          <w:lang w:val="kk-KZ"/>
        </w:rPr>
        <w:t xml:space="preserve"> </w:t>
      </w:r>
      <w:r w:rsidR="00DC201A" w:rsidRPr="0017654D">
        <w:rPr>
          <w:rFonts w:ascii="Times New Roman" w:hAnsi="Times New Roman" w:cs="Times New Roman"/>
          <w:sz w:val="28"/>
          <w:szCs w:val="28"/>
          <w:lang w:val="kk-KZ"/>
        </w:rPr>
        <w:t>«</w:t>
      </w:r>
      <w:r w:rsidR="00D46FB8" w:rsidRPr="0017654D">
        <w:rPr>
          <w:rFonts w:ascii="Times New Roman" w:hAnsi="Times New Roman" w:cs="Times New Roman"/>
          <w:sz w:val="28"/>
          <w:szCs w:val="28"/>
          <w:lang w:val="kk-KZ" w:eastAsia="ko-KR"/>
        </w:rPr>
        <w:t>ЖОО-дағы</w:t>
      </w:r>
      <w:r w:rsidR="00DC201A" w:rsidRPr="0017654D">
        <w:rPr>
          <w:rFonts w:ascii="Times New Roman" w:hAnsi="Times New Roman" w:cs="Times New Roman"/>
          <w:sz w:val="28"/>
          <w:szCs w:val="28"/>
          <w:lang w:val="kk-KZ" w:eastAsia="ko-KR"/>
        </w:rPr>
        <w:t xml:space="preserve"> білім алушылардың ассертивтілігін дамытудың психологиялық-педагогикалық тренинг-интенсив курс» бағдарламасы</w:t>
      </w:r>
      <w:r w:rsidR="001C17F5" w:rsidRPr="0017654D">
        <w:rPr>
          <w:rFonts w:ascii="Times New Roman" w:hAnsi="Times New Roman" w:cs="Times New Roman"/>
          <w:sz w:val="28"/>
          <w:szCs w:val="28"/>
          <w:lang w:val="kk-KZ" w:eastAsia="ko-KR"/>
        </w:rPr>
        <w:t xml:space="preserve"> </w:t>
      </w:r>
      <w:r w:rsidR="00DC201A" w:rsidRPr="0017654D">
        <w:rPr>
          <w:rFonts w:ascii="Times New Roman" w:hAnsi="Times New Roman" w:cs="Times New Roman"/>
          <w:sz w:val="28"/>
          <w:szCs w:val="28"/>
          <w:lang w:val="kk-KZ" w:eastAsia="ko-KR"/>
        </w:rPr>
        <w:t>дайындалып,</w:t>
      </w:r>
      <w:r w:rsidR="004767A7" w:rsidRPr="0017654D">
        <w:rPr>
          <w:rFonts w:ascii="Times New Roman" w:hAnsi="Times New Roman" w:cs="Times New Roman"/>
          <w:sz w:val="28"/>
          <w:szCs w:val="28"/>
          <w:lang w:val="kk-KZ" w:eastAsia="ko-KR"/>
        </w:rPr>
        <w:t xml:space="preserve"> </w:t>
      </w:r>
      <w:r w:rsidR="003D650A" w:rsidRPr="0017654D">
        <w:rPr>
          <w:rFonts w:ascii="Times New Roman" w:hAnsi="Times New Roman" w:cs="Times New Roman"/>
          <w:sz w:val="28"/>
          <w:szCs w:val="28"/>
          <w:lang w:val="kk-KZ" w:eastAsia="ko-KR"/>
        </w:rPr>
        <w:t xml:space="preserve">авторлық құқық (Қосымша </w:t>
      </w:r>
      <w:r w:rsidR="001A3D20" w:rsidRPr="0017654D">
        <w:rPr>
          <w:rFonts w:ascii="Times New Roman" w:hAnsi="Times New Roman" w:cs="Times New Roman"/>
          <w:sz w:val="28"/>
          <w:szCs w:val="28"/>
          <w:lang w:val="kk-KZ" w:eastAsia="ko-KR"/>
        </w:rPr>
        <w:t>А</w:t>
      </w:r>
      <w:r w:rsidR="003D650A" w:rsidRPr="0017654D">
        <w:rPr>
          <w:rFonts w:ascii="Times New Roman" w:hAnsi="Times New Roman" w:cs="Times New Roman"/>
          <w:sz w:val="28"/>
          <w:szCs w:val="28"/>
          <w:lang w:val="kk-KZ" w:eastAsia="ko-KR"/>
        </w:rPr>
        <w:t xml:space="preserve">) алынды, </w:t>
      </w:r>
      <w:r w:rsidR="0054451B" w:rsidRPr="0017654D">
        <w:rPr>
          <w:rFonts w:ascii="Times New Roman" w:hAnsi="Times New Roman" w:cs="Times New Roman"/>
          <w:sz w:val="28"/>
          <w:szCs w:val="28"/>
          <w:lang w:val="kk-KZ" w:eastAsia="ko-KR"/>
        </w:rPr>
        <w:t>барлық модульдары бойынша</w:t>
      </w:r>
      <w:r w:rsidR="003D650A" w:rsidRPr="0017654D">
        <w:rPr>
          <w:rFonts w:ascii="Times New Roman" w:hAnsi="Times New Roman" w:cs="Times New Roman"/>
          <w:sz w:val="28"/>
          <w:szCs w:val="28"/>
          <w:lang w:val="kk-KZ" w:eastAsia="ko-KR"/>
        </w:rPr>
        <w:t xml:space="preserve"> </w:t>
      </w:r>
      <w:r w:rsidR="0098615B" w:rsidRPr="0017654D">
        <w:rPr>
          <w:rFonts w:ascii="Times New Roman" w:hAnsi="Times New Roman" w:cs="Times New Roman"/>
          <w:sz w:val="28"/>
          <w:szCs w:val="28"/>
          <w:lang w:val="kk-KZ" w:eastAsia="ko-KR"/>
        </w:rPr>
        <w:t>эксперимент</w:t>
      </w:r>
      <w:r w:rsidR="0054451B" w:rsidRPr="0017654D">
        <w:rPr>
          <w:rFonts w:ascii="Times New Roman" w:hAnsi="Times New Roman" w:cs="Times New Roman"/>
          <w:sz w:val="28"/>
          <w:szCs w:val="28"/>
          <w:lang w:val="kk-KZ" w:eastAsia="ko-KR"/>
        </w:rPr>
        <w:t xml:space="preserve"> </w:t>
      </w:r>
      <w:r w:rsidR="004767A7" w:rsidRPr="0017654D">
        <w:rPr>
          <w:rFonts w:ascii="Times New Roman" w:hAnsi="Times New Roman" w:cs="Times New Roman"/>
          <w:sz w:val="28"/>
          <w:szCs w:val="28"/>
          <w:lang w:val="kk-KZ" w:eastAsia="ko-KR"/>
        </w:rPr>
        <w:t xml:space="preserve">8 апта көлемінде </w:t>
      </w:r>
      <w:r w:rsidR="0054451B" w:rsidRPr="0017654D">
        <w:rPr>
          <w:rFonts w:ascii="Times New Roman" w:hAnsi="Times New Roman" w:cs="Times New Roman"/>
          <w:sz w:val="28"/>
          <w:szCs w:val="28"/>
          <w:lang w:val="kk-KZ" w:eastAsia="ko-KR"/>
        </w:rPr>
        <w:t>жүзеге асырылды.</w:t>
      </w:r>
      <w:r w:rsidR="00A1785D" w:rsidRPr="0017654D">
        <w:rPr>
          <w:rFonts w:ascii="Times New Roman" w:hAnsi="Times New Roman" w:cs="Times New Roman"/>
          <w:sz w:val="28"/>
          <w:szCs w:val="28"/>
          <w:lang w:val="kk-KZ"/>
        </w:rPr>
        <w:t xml:space="preserve"> </w:t>
      </w:r>
      <w:r w:rsidR="0098615B" w:rsidRPr="0017654D">
        <w:rPr>
          <w:rFonts w:ascii="Times New Roman" w:hAnsi="Times New Roman" w:cs="Times New Roman"/>
          <w:sz w:val="28"/>
          <w:szCs w:val="28"/>
          <w:lang w:val="kk-KZ" w:eastAsia="ko-KR"/>
        </w:rPr>
        <w:t>Сонымен қатар, б</w:t>
      </w:r>
      <w:r w:rsidR="00A1785D" w:rsidRPr="0017654D">
        <w:rPr>
          <w:rFonts w:ascii="Times New Roman" w:hAnsi="Times New Roman" w:cs="Times New Roman"/>
          <w:sz w:val="28"/>
          <w:szCs w:val="28"/>
          <w:lang w:val="kk-KZ" w:eastAsia="ko-KR"/>
        </w:rPr>
        <w:t xml:space="preserve">ұл бағдарлама кесте түрінде алдыңғы екінші </w:t>
      </w:r>
      <w:r w:rsidR="00F011D2" w:rsidRPr="0017654D">
        <w:rPr>
          <w:rFonts w:ascii="Times New Roman" w:hAnsi="Times New Roman" w:cs="Times New Roman"/>
          <w:sz w:val="28"/>
          <w:szCs w:val="28"/>
          <w:lang w:val="kk-KZ" w:eastAsia="ko-KR"/>
        </w:rPr>
        <w:t xml:space="preserve">бөлімде </w:t>
      </w:r>
      <w:r w:rsidR="00A1785D" w:rsidRPr="0017654D">
        <w:rPr>
          <w:rFonts w:ascii="Times New Roman" w:hAnsi="Times New Roman" w:cs="Times New Roman"/>
          <w:sz w:val="28"/>
          <w:szCs w:val="28"/>
          <w:lang w:val="kk-KZ" w:eastAsia="ko-KR"/>
        </w:rPr>
        <w:t>көрсетіл</w:t>
      </w:r>
      <w:r w:rsidR="0098615B" w:rsidRPr="0017654D">
        <w:rPr>
          <w:rFonts w:ascii="Times New Roman" w:hAnsi="Times New Roman" w:cs="Times New Roman"/>
          <w:sz w:val="28"/>
          <w:szCs w:val="28"/>
          <w:lang w:val="kk-KZ" w:eastAsia="ko-KR"/>
        </w:rPr>
        <w:t>ді</w:t>
      </w:r>
      <w:r w:rsidR="00A1785D" w:rsidRPr="0017654D">
        <w:rPr>
          <w:rFonts w:ascii="Times New Roman" w:hAnsi="Times New Roman" w:cs="Times New Roman"/>
          <w:sz w:val="28"/>
          <w:szCs w:val="28"/>
          <w:lang w:val="kk-KZ" w:eastAsia="ko-KR"/>
        </w:rPr>
        <w:t xml:space="preserve">. </w:t>
      </w:r>
    </w:p>
    <w:p w14:paraId="313BD727" w14:textId="3C98D819" w:rsidR="007C75DA" w:rsidRPr="0017654D" w:rsidRDefault="0054451B" w:rsidP="00384F7B">
      <w:pPr>
        <w:spacing w:after="0" w:line="240" w:lineRule="auto"/>
        <w:ind w:firstLine="709"/>
        <w:jc w:val="both"/>
        <w:rPr>
          <w:rFonts w:ascii="Times New Roman" w:hAnsi="Times New Roman" w:cs="Times New Roman"/>
          <w:sz w:val="28"/>
          <w:szCs w:val="28"/>
          <w:lang w:val="kk-KZ" w:eastAsia="ko-KR"/>
        </w:rPr>
      </w:pPr>
      <w:r w:rsidRPr="0017654D">
        <w:rPr>
          <w:rFonts w:ascii="Times New Roman" w:hAnsi="Times New Roman" w:cs="Times New Roman"/>
          <w:sz w:val="28"/>
          <w:szCs w:val="28"/>
          <w:lang w:val="kk-KZ" w:eastAsia="ko-KR"/>
        </w:rPr>
        <w:t>Білім алушылардың түрлі тұлғалық ерекшеліктерін анықтау мақсатында зерттеу басында және аяғанда түрлі стандартты психодиагностикалық әдістер қолданылып, әлеуметтік-демографиялық сұрақтар дайындалды.</w:t>
      </w:r>
    </w:p>
    <w:p w14:paraId="2A9C4978" w14:textId="55232556" w:rsidR="005E445B" w:rsidRPr="0017654D" w:rsidRDefault="005E445B" w:rsidP="00384F7B">
      <w:pPr>
        <w:pStyle w:val="ac"/>
        <w:shd w:val="clear" w:color="auto" w:fill="FFFFFF"/>
        <w:spacing w:before="0" w:beforeAutospacing="0" w:after="0" w:afterAutospacing="0"/>
        <w:ind w:right="3" w:firstLine="709"/>
        <w:jc w:val="both"/>
        <w:rPr>
          <w:iCs/>
          <w:color w:val="000000"/>
          <w:sz w:val="28"/>
          <w:szCs w:val="28"/>
          <w:lang w:val="kk-KZ"/>
        </w:rPr>
      </w:pPr>
      <w:r w:rsidRPr="0017654D">
        <w:rPr>
          <w:iCs/>
          <w:color w:val="000000"/>
          <w:sz w:val="28"/>
          <w:szCs w:val="28"/>
          <w:lang w:val="kk-KZ"/>
        </w:rPr>
        <w:t>Эксперименттік зерттеу</w:t>
      </w:r>
      <w:r w:rsidR="00F13F73" w:rsidRPr="0017654D">
        <w:rPr>
          <w:iCs/>
          <w:color w:val="000000"/>
          <w:sz w:val="28"/>
          <w:szCs w:val="28"/>
          <w:lang w:val="kk-KZ"/>
        </w:rPr>
        <w:t xml:space="preserve">імізде </w:t>
      </w:r>
      <w:r w:rsidRPr="0017654D">
        <w:rPr>
          <w:iCs/>
          <w:color w:val="000000"/>
          <w:sz w:val="28"/>
          <w:szCs w:val="28"/>
          <w:lang w:val="kk-KZ"/>
        </w:rPr>
        <w:t>келесі 10 түрлі талап басшылыққа алынды:</w:t>
      </w:r>
    </w:p>
    <w:p w14:paraId="33CD172E" w14:textId="5F4B5682" w:rsidR="00191E81" w:rsidRPr="0017654D" w:rsidRDefault="00191E81" w:rsidP="003F6EB3">
      <w:pPr>
        <w:pStyle w:val="ac"/>
        <w:numPr>
          <w:ilvl w:val="0"/>
          <w:numId w:val="33"/>
        </w:numPr>
        <w:shd w:val="clear" w:color="auto" w:fill="FFFFFF"/>
        <w:tabs>
          <w:tab w:val="left" w:pos="993"/>
        </w:tabs>
        <w:spacing w:before="0" w:beforeAutospacing="0" w:after="0" w:afterAutospacing="0"/>
        <w:ind w:left="0" w:right="3" w:firstLine="709"/>
        <w:jc w:val="both"/>
        <w:rPr>
          <w:iCs/>
          <w:color w:val="000000"/>
          <w:sz w:val="28"/>
          <w:szCs w:val="28"/>
          <w:lang w:val="kk-KZ"/>
        </w:rPr>
      </w:pPr>
      <w:r w:rsidRPr="0017654D">
        <w:rPr>
          <w:iCs/>
          <w:color w:val="000000"/>
          <w:sz w:val="28"/>
          <w:szCs w:val="28"/>
          <w:lang w:val="kk-KZ"/>
        </w:rPr>
        <w:t>т</w:t>
      </w:r>
      <w:r w:rsidR="00F13F73" w:rsidRPr="0017654D">
        <w:rPr>
          <w:iCs/>
          <w:color w:val="000000"/>
          <w:sz w:val="28"/>
          <w:szCs w:val="28"/>
          <w:lang w:val="kk-KZ"/>
        </w:rPr>
        <w:t xml:space="preserve">еориялық негіздерге сәйкестік, яғни </w:t>
      </w:r>
      <w:r w:rsidR="00731DF5" w:rsidRPr="0017654D">
        <w:rPr>
          <w:iCs/>
          <w:color w:val="000000"/>
          <w:sz w:val="28"/>
          <w:szCs w:val="28"/>
          <w:lang w:val="kk-KZ"/>
        </w:rPr>
        <w:t xml:space="preserve">қолданылған </w:t>
      </w:r>
      <w:r w:rsidR="00F13F73" w:rsidRPr="0017654D">
        <w:rPr>
          <w:iCs/>
          <w:color w:val="000000"/>
          <w:sz w:val="28"/>
          <w:szCs w:val="28"/>
          <w:lang w:val="kk-KZ"/>
        </w:rPr>
        <w:t>барлық әдістер мен тәсілдер ассертивтіліктің дамуын қарастыратын психология мен педагогиканың дәлелденген теориялық тұжырымдамаларына негіздел</w:t>
      </w:r>
      <w:r w:rsidR="00534059" w:rsidRPr="0017654D">
        <w:rPr>
          <w:iCs/>
          <w:color w:val="000000"/>
          <w:sz w:val="28"/>
          <w:szCs w:val="28"/>
          <w:lang w:val="kk-KZ"/>
        </w:rPr>
        <w:t>уі</w:t>
      </w:r>
      <w:r w:rsidR="00731DF5" w:rsidRPr="0017654D">
        <w:rPr>
          <w:iCs/>
          <w:color w:val="000000"/>
          <w:sz w:val="28"/>
          <w:szCs w:val="28"/>
          <w:lang w:val="kk-KZ"/>
        </w:rPr>
        <w:t>;</w:t>
      </w:r>
    </w:p>
    <w:p w14:paraId="1DF9E98B" w14:textId="7239650C" w:rsidR="00731DF5" w:rsidRPr="0017654D" w:rsidRDefault="00191E81" w:rsidP="003F6EB3">
      <w:pPr>
        <w:pStyle w:val="ac"/>
        <w:numPr>
          <w:ilvl w:val="0"/>
          <w:numId w:val="33"/>
        </w:numPr>
        <w:shd w:val="clear" w:color="auto" w:fill="FFFFFF"/>
        <w:tabs>
          <w:tab w:val="left" w:pos="993"/>
        </w:tabs>
        <w:spacing w:before="0" w:beforeAutospacing="0" w:after="0" w:afterAutospacing="0"/>
        <w:ind w:left="0" w:right="3" w:firstLine="709"/>
        <w:jc w:val="both"/>
        <w:rPr>
          <w:iCs/>
          <w:color w:val="000000"/>
          <w:sz w:val="28"/>
          <w:szCs w:val="28"/>
          <w:lang w:val="kk-KZ"/>
        </w:rPr>
      </w:pPr>
      <w:r w:rsidRPr="0017654D">
        <w:rPr>
          <w:iCs/>
          <w:color w:val="000000"/>
          <w:sz w:val="28"/>
          <w:szCs w:val="28"/>
          <w:lang w:val="kk-KZ"/>
        </w:rPr>
        <w:t>з</w:t>
      </w:r>
      <w:r w:rsidR="00F13F73" w:rsidRPr="0017654D">
        <w:rPr>
          <w:iCs/>
          <w:color w:val="000000"/>
          <w:sz w:val="28"/>
          <w:szCs w:val="28"/>
          <w:lang w:val="kk-KZ"/>
        </w:rPr>
        <w:t>ерттеу ассертивтіліктің барлық аспектілерін</w:t>
      </w:r>
      <w:r w:rsidR="00731DF5" w:rsidRPr="0017654D">
        <w:rPr>
          <w:iCs/>
          <w:color w:val="000000"/>
          <w:sz w:val="28"/>
          <w:szCs w:val="28"/>
          <w:lang w:val="kk-KZ"/>
        </w:rPr>
        <w:t xml:space="preserve"> (</w:t>
      </w:r>
      <w:r w:rsidR="00F13F73" w:rsidRPr="0017654D">
        <w:rPr>
          <w:iCs/>
          <w:color w:val="000000"/>
          <w:sz w:val="28"/>
          <w:szCs w:val="28"/>
          <w:lang w:val="kk-KZ"/>
        </w:rPr>
        <w:t>когнитивті, эмоционалды және мінез</w:t>
      </w:r>
      <w:r w:rsidRPr="0017654D">
        <w:rPr>
          <w:iCs/>
          <w:color w:val="000000"/>
          <w:sz w:val="28"/>
          <w:szCs w:val="28"/>
          <w:lang w:val="kk-KZ"/>
        </w:rPr>
        <w:t>-</w:t>
      </w:r>
      <w:r w:rsidR="00F13F73" w:rsidRPr="0017654D">
        <w:rPr>
          <w:iCs/>
          <w:color w:val="000000"/>
          <w:sz w:val="28"/>
          <w:szCs w:val="28"/>
          <w:lang w:val="kk-KZ"/>
        </w:rPr>
        <w:t>құлықты</w:t>
      </w:r>
      <w:r w:rsidR="00731DF5" w:rsidRPr="0017654D">
        <w:rPr>
          <w:iCs/>
          <w:color w:val="000000"/>
          <w:sz w:val="28"/>
          <w:szCs w:val="28"/>
          <w:lang w:val="kk-KZ"/>
        </w:rPr>
        <w:t>)</w:t>
      </w:r>
      <w:r w:rsidR="00F13F73" w:rsidRPr="0017654D">
        <w:rPr>
          <w:iCs/>
          <w:color w:val="000000"/>
          <w:sz w:val="28"/>
          <w:szCs w:val="28"/>
          <w:lang w:val="kk-KZ"/>
        </w:rPr>
        <w:t xml:space="preserve"> ескер</w:t>
      </w:r>
      <w:r w:rsidR="00731DF5" w:rsidRPr="0017654D">
        <w:rPr>
          <w:iCs/>
          <w:color w:val="000000"/>
          <w:sz w:val="28"/>
          <w:szCs w:val="28"/>
          <w:lang w:val="kk-KZ"/>
        </w:rPr>
        <w:t xml:space="preserve">іп, </w:t>
      </w:r>
      <w:r w:rsidR="00F13F73" w:rsidRPr="0017654D">
        <w:rPr>
          <w:iCs/>
          <w:color w:val="000000"/>
          <w:sz w:val="28"/>
          <w:szCs w:val="28"/>
          <w:lang w:val="kk-KZ"/>
        </w:rPr>
        <w:t>оларға әсер ететін әдістерді бірге қолда</w:t>
      </w:r>
      <w:r w:rsidR="009B5736" w:rsidRPr="0017654D">
        <w:rPr>
          <w:iCs/>
          <w:color w:val="000000"/>
          <w:sz w:val="28"/>
          <w:szCs w:val="28"/>
          <w:lang w:val="kk-KZ"/>
        </w:rPr>
        <w:t>нылды</w:t>
      </w:r>
      <w:r w:rsidR="00731DF5" w:rsidRPr="0017654D">
        <w:rPr>
          <w:iCs/>
          <w:color w:val="000000"/>
          <w:sz w:val="28"/>
          <w:szCs w:val="28"/>
          <w:lang w:val="kk-KZ"/>
        </w:rPr>
        <w:t>, бұл зерттеудің</w:t>
      </w:r>
      <w:r w:rsidR="00F13F73" w:rsidRPr="0017654D">
        <w:rPr>
          <w:iCs/>
          <w:color w:val="000000"/>
          <w:sz w:val="28"/>
          <w:szCs w:val="28"/>
          <w:lang w:val="kk-KZ"/>
        </w:rPr>
        <w:t xml:space="preserve"> тұтастығы мен кешенділігі</w:t>
      </w:r>
      <w:r w:rsidR="00731DF5" w:rsidRPr="0017654D">
        <w:rPr>
          <w:iCs/>
          <w:color w:val="000000"/>
          <w:sz w:val="28"/>
          <w:szCs w:val="28"/>
          <w:lang w:val="kk-KZ"/>
        </w:rPr>
        <w:t>н сақта</w:t>
      </w:r>
      <w:r w:rsidR="00534059" w:rsidRPr="0017654D">
        <w:rPr>
          <w:iCs/>
          <w:color w:val="000000"/>
          <w:sz w:val="28"/>
          <w:szCs w:val="28"/>
          <w:lang w:val="kk-KZ"/>
        </w:rPr>
        <w:t>луы</w:t>
      </w:r>
      <w:r w:rsidR="00731DF5" w:rsidRPr="0017654D">
        <w:rPr>
          <w:iCs/>
          <w:color w:val="000000"/>
          <w:sz w:val="28"/>
          <w:szCs w:val="28"/>
          <w:lang w:val="kk-KZ"/>
        </w:rPr>
        <w:t>;</w:t>
      </w:r>
    </w:p>
    <w:p w14:paraId="173C943E" w14:textId="18AD5781" w:rsidR="00F13F73" w:rsidRPr="0017654D" w:rsidRDefault="0088047A" w:rsidP="003F6EB3">
      <w:pPr>
        <w:pStyle w:val="ac"/>
        <w:numPr>
          <w:ilvl w:val="0"/>
          <w:numId w:val="33"/>
        </w:numPr>
        <w:shd w:val="clear" w:color="auto" w:fill="FFFFFF"/>
        <w:tabs>
          <w:tab w:val="left" w:pos="993"/>
        </w:tabs>
        <w:spacing w:before="0" w:beforeAutospacing="0" w:after="0" w:afterAutospacing="0"/>
        <w:ind w:left="0" w:right="3" w:firstLine="709"/>
        <w:jc w:val="both"/>
        <w:rPr>
          <w:iCs/>
          <w:color w:val="000000"/>
          <w:sz w:val="28"/>
          <w:szCs w:val="28"/>
          <w:lang w:val="kk-KZ"/>
        </w:rPr>
      </w:pPr>
      <w:r w:rsidRPr="0017654D">
        <w:rPr>
          <w:iCs/>
          <w:color w:val="000000"/>
          <w:sz w:val="28"/>
          <w:szCs w:val="28"/>
          <w:lang w:val="kk-KZ"/>
        </w:rPr>
        <w:t>п</w:t>
      </w:r>
      <w:r w:rsidR="00F13F73" w:rsidRPr="0017654D">
        <w:rPr>
          <w:iCs/>
          <w:color w:val="000000"/>
          <w:sz w:val="28"/>
          <w:szCs w:val="28"/>
          <w:lang w:val="kk-KZ"/>
        </w:rPr>
        <w:t>айдаланыл</w:t>
      </w:r>
      <w:r w:rsidR="00BA28F8" w:rsidRPr="0017654D">
        <w:rPr>
          <w:iCs/>
          <w:color w:val="000000"/>
          <w:sz w:val="28"/>
          <w:szCs w:val="28"/>
          <w:lang w:val="kk-KZ"/>
        </w:rPr>
        <w:t>ған</w:t>
      </w:r>
      <w:r w:rsidR="00F13F73" w:rsidRPr="0017654D">
        <w:rPr>
          <w:iCs/>
          <w:color w:val="000000"/>
          <w:sz w:val="28"/>
          <w:szCs w:val="28"/>
          <w:lang w:val="kk-KZ"/>
        </w:rPr>
        <w:t xml:space="preserve"> бағалау </w:t>
      </w:r>
      <w:r w:rsidR="00BA28F8" w:rsidRPr="0017654D">
        <w:rPr>
          <w:iCs/>
          <w:color w:val="000000"/>
          <w:sz w:val="28"/>
          <w:szCs w:val="28"/>
          <w:lang w:val="kk-KZ"/>
        </w:rPr>
        <w:t>қ</w:t>
      </w:r>
      <w:r w:rsidR="00F13F73" w:rsidRPr="0017654D">
        <w:rPr>
          <w:iCs/>
          <w:color w:val="000000"/>
          <w:sz w:val="28"/>
          <w:szCs w:val="28"/>
          <w:lang w:val="kk-KZ"/>
        </w:rPr>
        <w:t>ұралдары (сауалнамалар, тесттер</w:t>
      </w:r>
      <w:r w:rsidRPr="0017654D">
        <w:rPr>
          <w:iCs/>
          <w:color w:val="000000"/>
          <w:sz w:val="28"/>
          <w:szCs w:val="28"/>
          <w:lang w:val="kk-KZ"/>
        </w:rPr>
        <w:t xml:space="preserve">) </w:t>
      </w:r>
      <w:r w:rsidR="00F13F73" w:rsidRPr="0017654D">
        <w:rPr>
          <w:iCs/>
          <w:color w:val="000000"/>
          <w:sz w:val="28"/>
          <w:szCs w:val="28"/>
          <w:lang w:val="kk-KZ"/>
        </w:rPr>
        <w:t xml:space="preserve">білім алушылардың </w:t>
      </w:r>
      <w:r w:rsidRPr="0017654D">
        <w:rPr>
          <w:iCs/>
          <w:color w:val="000000"/>
          <w:sz w:val="28"/>
          <w:szCs w:val="28"/>
          <w:lang w:val="kk-KZ"/>
        </w:rPr>
        <w:t xml:space="preserve">тұлғалық ерекшеліктерін </w:t>
      </w:r>
      <w:r w:rsidR="00F13F73" w:rsidRPr="0017654D">
        <w:rPr>
          <w:iCs/>
          <w:color w:val="000000"/>
          <w:sz w:val="28"/>
          <w:szCs w:val="28"/>
          <w:lang w:val="kk-KZ"/>
        </w:rPr>
        <w:t>диагностикалау үшін жарамды және сенімді болуы</w:t>
      </w:r>
      <w:r w:rsidR="00534059" w:rsidRPr="0017654D">
        <w:rPr>
          <w:iCs/>
          <w:color w:val="000000"/>
          <w:sz w:val="28"/>
          <w:szCs w:val="28"/>
          <w:lang w:val="kk-KZ"/>
        </w:rPr>
        <w:t>;</w:t>
      </w:r>
    </w:p>
    <w:p w14:paraId="1C106EF7" w14:textId="03A2CDEA" w:rsidR="00F13F73" w:rsidRPr="0017654D" w:rsidRDefault="00F13F73" w:rsidP="003F6EB3">
      <w:pPr>
        <w:pStyle w:val="ac"/>
        <w:numPr>
          <w:ilvl w:val="0"/>
          <w:numId w:val="33"/>
        </w:numPr>
        <w:shd w:val="clear" w:color="auto" w:fill="FFFFFF"/>
        <w:tabs>
          <w:tab w:val="left" w:pos="993"/>
        </w:tabs>
        <w:spacing w:before="0" w:beforeAutospacing="0" w:after="0" w:afterAutospacing="0"/>
        <w:ind w:left="0" w:right="3" w:firstLine="709"/>
        <w:jc w:val="both"/>
        <w:rPr>
          <w:iCs/>
          <w:color w:val="000000"/>
          <w:sz w:val="28"/>
          <w:szCs w:val="28"/>
          <w:lang w:val="kk-KZ"/>
        </w:rPr>
      </w:pPr>
      <w:r w:rsidRPr="0017654D">
        <w:rPr>
          <w:iCs/>
          <w:color w:val="000000"/>
          <w:sz w:val="28"/>
          <w:szCs w:val="28"/>
          <w:lang w:val="kk-KZ"/>
        </w:rPr>
        <w:t>эксперименттік әдістер</w:t>
      </w:r>
      <w:r w:rsidR="00534059" w:rsidRPr="0017654D">
        <w:rPr>
          <w:iCs/>
          <w:color w:val="000000"/>
          <w:sz w:val="28"/>
          <w:szCs w:val="28"/>
          <w:lang w:val="kk-KZ"/>
        </w:rPr>
        <w:t xml:space="preserve"> </w:t>
      </w:r>
      <w:r w:rsidR="00D46FB8" w:rsidRPr="0017654D">
        <w:rPr>
          <w:iCs/>
          <w:color w:val="000000"/>
          <w:sz w:val="28"/>
          <w:szCs w:val="28"/>
          <w:lang w:val="kk-KZ"/>
        </w:rPr>
        <w:t>ЖОО-дағы</w:t>
      </w:r>
      <w:r w:rsidR="00534059" w:rsidRPr="0017654D">
        <w:rPr>
          <w:iCs/>
          <w:color w:val="000000"/>
          <w:sz w:val="28"/>
          <w:szCs w:val="28"/>
          <w:lang w:val="kk-KZ"/>
        </w:rPr>
        <w:t xml:space="preserve"> </w:t>
      </w:r>
      <w:r w:rsidRPr="0017654D">
        <w:rPr>
          <w:iCs/>
          <w:color w:val="000000"/>
          <w:sz w:val="28"/>
          <w:szCs w:val="28"/>
          <w:lang w:val="kk-KZ"/>
        </w:rPr>
        <w:t>білім беру жағдайына бейімдел</w:t>
      </w:r>
      <w:r w:rsidR="0049478D" w:rsidRPr="0017654D">
        <w:rPr>
          <w:iCs/>
          <w:color w:val="000000"/>
          <w:sz w:val="28"/>
          <w:szCs w:val="28"/>
          <w:lang w:val="kk-KZ"/>
        </w:rPr>
        <w:t>уі</w:t>
      </w:r>
      <w:r w:rsidRPr="0017654D">
        <w:rPr>
          <w:iCs/>
          <w:color w:val="000000"/>
          <w:sz w:val="28"/>
          <w:szCs w:val="28"/>
          <w:lang w:val="kk-KZ"/>
        </w:rPr>
        <w:t xml:space="preserve">, </w:t>
      </w:r>
      <w:r w:rsidR="00D338D1" w:rsidRPr="0017654D">
        <w:rPr>
          <w:iCs/>
          <w:color w:val="000000"/>
          <w:sz w:val="28"/>
          <w:szCs w:val="28"/>
          <w:lang w:val="kk-KZ"/>
        </w:rPr>
        <w:t>білім алушылардың</w:t>
      </w:r>
      <w:r w:rsidRPr="0017654D">
        <w:rPr>
          <w:iCs/>
          <w:color w:val="000000"/>
          <w:sz w:val="28"/>
          <w:szCs w:val="28"/>
          <w:lang w:val="kk-KZ"/>
        </w:rPr>
        <w:t xml:space="preserve"> жас және әлеуметтік ерекшеліктерін</w:t>
      </w:r>
      <w:r w:rsidR="008B1455" w:rsidRPr="0017654D">
        <w:rPr>
          <w:iCs/>
          <w:color w:val="000000"/>
          <w:sz w:val="28"/>
          <w:szCs w:val="28"/>
          <w:lang w:val="kk-KZ"/>
        </w:rPr>
        <w:t>ің</w:t>
      </w:r>
      <w:r w:rsidRPr="0017654D">
        <w:rPr>
          <w:iCs/>
          <w:color w:val="000000"/>
          <w:sz w:val="28"/>
          <w:szCs w:val="28"/>
          <w:lang w:val="kk-KZ"/>
        </w:rPr>
        <w:t xml:space="preserve"> ескер</w:t>
      </w:r>
      <w:r w:rsidR="00D338D1" w:rsidRPr="0017654D">
        <w:rPr>
          <w:iCs/>
          <w:color w:val="000000"/>
          <w:sz w:val="28"/>
          <w:szCs w:val="28"/>
          <w:lang w:val="kk-KZ"/>
        </w:rPr>
        <w:t>ілуі;</w:t>
      </w:r>
    </w:p>
    <w:p w14:paraId="1A39929E" w14:textId="57C2A2CE" w:rsidR="00F13F73" w:rsidRPr="0017654D" w:rsidRDefault="00F13F73" w:rsidP="003F6EB3">
      <w:pPr>
        <w:pStyle w:val="ac"/>
        <w:numPr>
          <w:ilvl w:val="0"/>
          <w:numId w:val="33"/>
        </w:numPr>
        <w:shd w:val="clear" w:color="auto" w:fill="FFFFFF"/>
        <w:tabs>
          <w:tab w:val="left" w:pos="993"/>
        </w:tabs>
        <w:spacing w:before="0" w:beforeAutospacing="0" w:after="0" w:afterAutospacing="0"/>
        <w:ind w:left="0" w:right="3" w:firstLine="709"/>
        <w:jc w:val="both"/>
        <w:rPr>
          <w:iCs/>
          <w:color w:val="000000"/>
          <w:sz w:val="28"/>
          <w:szCs w:val="28"/>
          <w:lang w:val="kk-KZ"/>
        </w:rPr>
      </w:pPr>
      <w:r w:rsidRPr="0017654D">
        <w:rPr>
          <w:iCs/>
          <w:color w:val="000000"/>
          <w:sz w:val="28"/>
          <w:szCs w:val="28"/>
          <w:lang w:val="kk-KZ"/>
        </w:rPr>
        <w:t>зерттеу психологиялық және педагогикалық зерттеулердің этикалық принциптеріне, соның ішінде қатысушылардың ақпараттандырылған келісімін алуға сәйкес жүргізілуі</w:t>
      </w:r>
      <w:r w:rsidR="004B67D7" w:rsidRPr="0017654D">
        <w:rPr>
          <w:iCs/>
          <w:color w:val="000000"/>
          <w:sz w:val="28"/>
          <w:szCs w:val="28"/>
          <w:lang w:val="kk-KZ"/>
        </w:rPr>
        <w:t>;</w:t>
      </w:r>
    </w:p>
    <w:p w14:paraId="6518943C" w14:textId="47DBBD60" w:rsidR="00F13F73" w:rsidRPr="0017654D" w:rsidRDefault="00F13F73" w:rsidP="003F6EB3">
      <w:pPr>
        <w:pStyle w:val="ac"/>
        <w:numPr>
          <w:ilvl w:val="0"/>
          <w:numId w:val="33"/>
        </w:numPr>
        <w:shd w:val="clear" w:color="auto" w:fill="FFFFFF"/>
        <w:tabs>
          <w:tab w:val="left" w:pos="993"/>
        </w:tabs>
        <w:spacing w:before="0" w:beforeAutospacing="0" w:after="0" w:afterAutospacing="0"/>
        <w:ind w:left="0" w:right="3" w:firstLine="709"/>
        <w:jc w:val="both"/>
        <w:rPr>
          <w:iCs/>
          <w:color w:val="000000"/>
          <w:sz w:val="28"/>
          <w:szCs w:val="28"/>
          <w:lang w:val="kk-KZ"/>
        </w:rPr>
      </w:pPr>
      <w:r w:rsidRPr="0017654D">
        <w:rPr>
          <w:iCs/>
          <w:color w:val="000000"/>
          <w:sz w:val="28"/>
          <w:szCs w:val="28"/>
          <w:lang w:val="kk-KZ"/>
        </w:rPr>
        <w:t xml:space="preserve">ассертивтілікті </w:t>
      </w:r>
      <w:r w:rsidR="004B67D7" w:rsidRPr="0017654D">
        <w:rPr>
          <w:iCs/>
          <w:color w:val="000000"/>
          <w:sz w:val="28"/>
          <w:szCs w:val="28"/>
          <w:lang w:val="kk-KZ"/>
        </w:rPr>
        <w:t>негіз</w:t>
      </w:r>
      <w:r w:rsidR="00405B5D" w:rsidRPr="0017654D">
        <w:rPr>
          <w:iCs/>
          <w:color w:val="000000"/>
          <w:sz w:val="28"/>
          <w:szCs w:val="28"/>
          <w:lang w:val="kk-KZ"/>
        </w:rPr>
        <w:t>де</w:t>
      </w:r>
      <w:r w:rsidR="004B67D7" w:rsidRPr="0017654D">
        <w:rPr>
          <w:iCs/>
          <w:color w:val="000000"/>
          <w:sz w:val="28"/>
          <w:szCs w:val="28"/>
          <w:lang w:val="kk-KZ"/>
        </w:rPr>
        <w:t xml:space="preserve">рін анықтаудағы </w:t>
      </w:r>
      <w:r w:rsidR="00405B5D" w:rsidRPr="0017654D">
        <w:rPr>
          <w:iCs/>
          <w:color w:val="000000"/>
          <w:sz w:val="28"/>
          <w:szCs w:val="28"/>
          <w:lang w:val="kk-KZ"/>
        </w:rPr>
        <w:t xml:space="preserve">және оны дамытудың </w:t>
      </w:r>
      <w:r w:rsidRPr="0017654D">
        <w:rPr>
          <w:iCs/>
          <w:color w:val="000000"/>
          <w:sz w:val="28"/>
          <w:szCs w:val="28"/>
          <w:lang w:val="kk-KZ"/>
        </w:rPr>
        <w:t>тиімділігін бағалау үшін жұмыстың әртүрлі әдістер мен формалар</w:t>
      </w:r>
      <w:r w:rsidR="008C60A4" w:rsidRPr="0017654D">
        <w:rPr>
          <w:iCs/>
          <w:color w:val="000000"/>
          <w:sz w:val="28"/>
          <w:szCs w:val="28"/>
          <w:lang w:val="kk-KZ"/>
        </w:rPr>
        <w:t>дың (тренингтер, топтық пікірталастар, практикалық жаттығулар)</w:t>
      </w:r>
      <w:r w:rsidRPr="0017654D">
        <w:rPr>
          <w:iCs/>
          <w:color w:val="000000"/>
          <w:sz w:val="28"/>
          <w:szCs w:val="28"/>
          <w:lang w:val="kk-KZ"/>
        </w:rPr>
        <w:t xml:space="preserve"> қолдан</w:t>
      </w:r>
      <w:r w:rsidR="004B67D7" w:rsidRPr="0017654D">
        <w:rPr>
          <w:iCs/>
          <w:color w:val="000000"/>
          <w:sz w:val="28"/>
          <w:szCs w:val="28"/>
          <w:lang w:val="kk-KZ"/>
        </w:rPr>
        <w:t>ыл</w:t>
      </w:r>
      <w:r w:rsidRPr="0017654D">
        <w:rPr>
          <w:iCs/>
          <w:color w:val="000000"/>
          <w:sz w:val="28"/>
          <w:szCs w:val="28"/>
          <w:lang w:val="kk-KZ"/>
        </w:rPr>
        <w:t>у</w:t>
      </w:r>
      <w:r w:rsidR="008C60A4" w:rsidRPr="0017654D">
        <w:rPr>
          <w:iCs/>
          <w:color w:val="000000"/>
          <w:sz w:val="28"/>
          <w:szCs w:val="28"/>
          <w:lang w:val="kk-KZ"/>
        </w:rPr>
        <w:t>ы</w:t>
      </w:r>
      <w:r w:rsidR="004B67D7" w:rsidRPr="0017654D">
        <w:rPr>
          <w:iCs/>
          <w:color w:val="000000"/>
          <w:sz w:val="28"/>
          <w:szCs w:val="28"/>
          <w:lang w:val="kk-KZ"/>
        </w:rPr>
        <w:t>;</w:t>
      </w:r>
    </w:p>
    <w:p w14:paraId="21B10C56" w14:textId="1A768C09" w:rsidR="00F13F73" w:rsidRPr="0017654D" w:rsidRDefault="00F13F73" w:rsidP="003F6EB3">
      <w:pPr>
        <w:pStyle w:val="ac"/>
        <w:numPr>
          <w:ilvl w:val="0"/>
          <w:numId w:val="33"/>
        </w:numPr>
        <w:shd w:val="clear" w:color="auto" w:fill="FFFFFF"/>
        <w:tabs>
          <w:tab w:val="left" w:pos="993"/>
        </w:tabs>
        <w:spacing w:before="0" w:beforeAutospacing="0" w:after="0" w:afterAutospacing="0"/>
        <w:ind w:left="0" w:right="3" w:firstLine="709"/>
        <w:jc w:val="both"/>
        <w:rPr>
          <w:iCs/>
          <w:color w:val="000000"/>
          <w:sz w:val="28"/>
          <w:szCs w:val="28"/>
          <w:lang w:val="kk-KZ"/>
        </w:rPr>
      </w:pPr>
      <w:r w:rsidRPr="0017654D">
        <w:rPr>
          <w:iCs/>
          <w:color w:val="000000"/>
          <w:sz w:val="28"/>
          <w:szCs w:val="28"/>
          <w:lang w:val="kk-KZ"/>
        </w:rPr>
        <w:t xml:space="preserve">жүргізілген </w:t>
      </w:r>
      <w:r w:rsidR="004935E3" w:rsidRPr="0017654D">
        <w:rPr>
          <w:iCs/>
          <w:color w:val="000000"/>
          <w:sz w:val="28"/>
          <w:szCs w:val="28"/>
          <w:lang w:val="kk-KZ"/>
        </w:rPr>
        <w:t xml:space="preserve">эксперименттің </w:t>
      </w:r>
      <w:r w:rsidRPr="0017654D">
        <w:rPr>
          <w:iCs/>
          <w:color w:val="000000"/>
          <w:sz w:val="28"/>
          <w:szCs w:val="28"/>
          <w:lang w:val="kk-KZ"/>
        </w:rPr>
        <w:t>тиімділігін салыстыру және анықтау үшін эксперименттік бағдарламаға қатыспайтын бақылау тобының болуы</w:t>
      </w:r>
      <w:r w:rsidR="004935E3" w:rsidRPr="0017654D">
        <w:rPr>
          <w:iCs/>
          <w:color w:val="000000"/>
          <w:sz w:val="28"/>
          <w:szCs w:val="28"/>
          <w:lang w:val="kk-KZ"/>
        </w:rPr>
        <w:t>;</w:t>
      </w:r>
    </w:p>
    <w:p w14:paraId="20330DB2" w14:textId="67D9EE25" w:rsidR="00F13F73" w:rsidRPr="0017654D" w:rsidRDefault="00307E44" w:rsidP="003F6EB3">
      <w:pPr>
        <w:pStyle w:val="ac"/>
        <w:numPr>
          <w:ilvl w:val="0"/>
          <w:numId w:val="33"/>
        </w:numPr>
        <w:shd w:val="clear" w:color="auto" w:fill="FFFFFF"/>
        <w:tabs>
          <w:tab w:val="left" w:pos="993"/>
        </w:tabs>
        <w:spacing w:before="0" w:beforeAutospacing="0" w:after="0" w:afterAutospacing="0"/>
        <w:ind w:left="0" w:right="3" w:firstLine="709"/>
        <w:jc w:val="both"/>
        <w:rPr>
          <w:iCs/>
          <w:color w:val="000000"/>
          <w:sz w:val="28"/>
          <w:szCs w:val="28"/>
          <w:lang w:val="kk-KZ"/>
        </w:rPr>
      </w:pPr>
      <w:r w:rsidRPr="0017654D">
        <w:rPr>
          <w:iCs/>
          <w:color w:val="000000"/>
          <w:sz w:val="28"/>
          <w:szCs w:val="28"/>
          <w:lang w:val="kk-KZ"/>
        </w:rPr>
        <w:t xml:space="preserve">эксперименттің </w:t>
      </w:r>
      <w:r w:rsidR="002D03DD" w:rsidRPr="0017654D">
        <w:rPr>
          <w:iCs/>
          <w:color w:val="000000"/>
          <w:sz w:val="28"/>
          <w:szCs w:val="28"/>
          <w:lang w:val="kk-KZ"/>
        </w:rPr>
        <w:t>ұ</w:t>
      </w:r>
      <w:r w:rsidR="00F13F73" w:rsidRPr="0017654D">
        <w:rPr>
          <w:iCs/>
          <w:color w:val="000000"/>
          <w:sz w:val="28"/>
          <w:szCs w:val="28"/>
          <w:lang w:val="kk-KZ"/>
        </w:rPr>
        <w:t>зақтығы мен реттілігі</w:t>
      </w:r>
      <w:r w:rsidR="002D03DD" w:rsidRPr="0017654D">
        <w:rPr>
          <w:iCs/>
          <w:color w:val="000000"/>
          <w:sz w:val="28"/>
          <w:szCs w:val="28"/>
          <w:lang w:val="kk-KZ"/>
        </w:rPr>
        <w:t>нің сақталуы;</w:t>
      </w:r>
    </w:p>
    <w:p w14:paraId="15C48231" w14:textId="0535ED59" w:rsidR="00F13F73" w:rsidRPr="0017654D" w:rsidRDefault="00F13F73" w:rsidP="003F6EB3">
      <w:pPr>
        <w:pStyle w:val="ac"/>
        <w:numPr>
          <w:ilvl w:val="0"/>
          <w:numId w:val="33"/>
        </w:numPr>
        <w:shd w:val="clear" w:color="auto" w:fill="FFFFFF"/>
        <w:tabs>
          <w:tab w:val="left" w:pos="993"/>
        </w:tabs>
        <w:spacing w:before="0" w:beforeAutospacing="0" w:after="0" w:afterAutospacing="0"/>
        <w:ind w:left="0" w:right="3" w:firstLine="709"/>
        <w:jc w:val="both"/>
        <w:rPr>
          <w:iCs/>
          <w:color w:val="000000"/>
          <w:sz w:val="28"/>
          <w:szCs w:val="28"/>
          <w:lang w:val="kk-KZ"/>
        </w:rPr>
      </w:pPr>
      <w:r w:rsidRPr="0017654D">
        <w:rPr>
          <w:iCs/>
          <w:color w:val="000000"/>
          <w:sz w:val="28"/>
          <w:szCs w:val="28"/>
          <w:lang w:val="kk-KZ"/>
        </w:rPr>
        <w:t xml:space="preserve">алынған мәліметтердің дұрыстығын арттыру үшін </w:t>
      </w:r>
      <w:r w:rsidR="007B20BA" w:rsidRPr="0017654D">
        <w:rPr>
          <w:iCs/>
          <w:color w:val="000000"/>
          <w:sz w:val="28"/>
          <w:szCs w:val="28"/>
          <w:lang w:val="kk-KZ"/>
        </w:rPr>
        <w:t xml:space="preserve">білім алушылардың </w:t>
      </w:r>
      <w:r w:rsidRPr="0017654D">
        <w:rPr>
          <w:iCs/>
          <w:color w:val="000000"/>
          <w:sz w:val="28"/>
          <w:szCs w:val="28"/>
          <w:lang w:val="kk-KZ"/>
        </w:rPr>
        <w:t>зерттеуге қатысуға мотивация деңгейін ба</w:t>
      </w:r>
      <w:r w:rsidR="007B20BA" w:rsidRPr="0017654D">
        <w:rPr>
          <w:iCs/>
          <w:color w:val="000000"/>
          <w:sz w:val="28"/>
          <w:szCs w:val="28"/>
          <w:lang w:val="kk-KZ"/>
        </w:rPr>
        <w:t>қылануы</w:t>
      </w:r>
      <w:r w:rsidRPr="0017654D">
        <w:rPr>
          <w:iCs/>
          <w:color w:val="000000"/>
          <w:sz w:val="28"/>
          <w:szCs w:val="28"/>
          <w:lang w:val="kk-KZ"/>
        </w:rPr>
        <w:t xml:space="preserve"> </w:t>
      </w:r>
      <w:r w:rsidR="007B20BA" w:rsidRPr="0017654D">
        <w:rPr>
          <w:iCs/>
          <w:color w:val="000000"/>
          <w:sz w:val="28"/>
          <w:szCs w:val="28"/>
          <w:lang w:val="kk-KZ"/>
        </w:rPr>
        <w:t xml:space="preserve">мен </w:t>
      </w:r>
      <w:r w:rsidRPr="0017654D">
        <w:rPr>
          <w:iCs/>
          <w:color w:val="000000"/>
          <w:sz w:val="28"/>
          <w:szCs w:val="28"/>
          <w:lang w:val="kk-KZ"/>
        </w:rPr>
        <w:t>қамтамасыз ет</w:t>
      </w:r>
      <w:r w:rsidR="007B20BA" w:rsidRPr="0017654D">
        <w:rPr>
          <w:iCs/>
          <w:color w:val="000000"/>
          <w:sz w:val="28"/>
          <w:szCs w:val="28"/>
          <w:lang w:val="kk-KZ"/>
        </w:rPr>
        <w:t>ілуі;</w:t>
      </w:r>
    </w:p>
    <w:p w14:paraId="2CFE9AAE" w14:textId="2968D54D" w:rsidR="00F13F73" w:rsidRPr="0017654D" w:rsidRDefault="00F13F73" w:rsidP="003F6EB3">
      <w:pPr>
        <w:pStyle w:val="ac"/>
        <w:numPr>
          <w:ilvl w:val="0"/>
          <w:numId w:val="33"/>
        </w:numPr>
        <w:shd w:val="clear" w:color="auto" w:fill="FFFFFF"/>
        <w:tabs>
          <w:tab w:val="left" w:pos="993"/>
        </w:tabs>
        <w:spacing w:before="0" w:beforeAutospacing="0" w:after="0" w:afterAutospacing="0"/>
        <w:ind w:left="0" w:right="3" w:firstLine="709"/>
        <w:jc w:val="both"/>
        <w:rPr>
          <w:iCs/>
          <w:color w:val="000000"/>
          <w:sz w:val="28"/>
          <w:szCs w:val="28"/>
          <w:lang w:val="kk-KZ"/>
        </w:rPr>
      </w:pPr>
      <w:r w:rsidRPr="0017654D">
        <w:rPr>
          <w:iCs/>
          <w:color w:val="000000"/>
          <w:sz w:val="28"/>
          <w:szCs w:val="28"/>
          <w:lang w:val="kk-KZ"/>
        </w:rPr>
        <w:t xml:space="preserve">нәтижелерді объективті бағалау және оларды түсіндіру үшін деректерді сандық және сапалық талдаудың </w:t>
      </w:r>
      <w:r w:rsidR="008C40D8" w:rsidRPr="0017654D">
        <w:rPr>
          <w:iCs/>
          <w:color w:val="000000"/>
          <w:sz w:val="28"/>
          <w:szCs w:val="28"/>
          <w:lang w:val="kk-KZ"/>
        </w:rPr>
        <w:t xml:space="preserve">қажетті </w:t>
      </w:r>
      <w:r w:rsidRPr="0017654D">
        <w:rPr>
          <w:iCs/>
          <w:color w:val="000000"/>
          <w:sz w:val="28"/>
          <w:szCs w:val="28"/>
          <w:lang w:val="kk-KZ"/>
        </w:rPr>
        <w:t>әдістерін</w:t>
      </w:r>
      <w:r w:rsidR="008C40D8" w:rsidRPr="0017654D">
        <w:rPr>
          <w:iCs/>
          <w:color w:val="000000"/>
          <w:sz w:val="28"/>
          <w:szCs w:val="28"/>
          <w:lang w:val="kk-KZ"/>
        </w:rPr>
        <w:t>ің</w:t>
      </w:r>
      <w:r w:rsidRPr="0017654D">
        <w:rPr>
          <w:iCs/>
          <w:color w:val="000000"/>
          <w:sz w:val="28"/>
          <w:szCs w:val="28"/>
          <w:lang w:val="kk-KZ"/>
        </w:rPr>
        <w:t xml:space="preserve"> қолдан</w:t>
      </w:r>
      <w:r w:rsidR="008C40D8" w:rsidRPr="0017654D">
        <w:rPr>
          <w:iCs/>
          <w:color w:val="000000"/>
          <w:sz w:val="28"/>
          <w:szCs w:val="28"/>
          <w:lang w:val="kk-KZ"/>
        </w:rPr>
        <w:t>ылуы</w:t>
      </w:r>
      <w:r w:rsidR="002F415E" w:rsidRPr="0017654D">
        <w:rPr>
          <w:iCs/>
          <w:color w:val="000000"/>
          <w:sz w:val="28"/>
          <w:szCs w:val="28"/>
          <w:lang w:val="kk-KZ"/>
        </w:rPr>
        <w:t>.</w:t>
      </w:r>
    </w:p>
    <w:p w14:paraId="1896EDBF" w14:textId="7EA3CDB5" w:rsidR="002E608C" w:rsidRPr="0017654D" w:rsidRDefault="002E608C" w:rsidP="002730FC">
      <w:pPr>
        <w:pStyle w:val="ac"/>
        <w:shd w:val="clear" w:color="auto" w:fill="FFFFFF"/>
        <w:tabs>
          <w:tab w:val="left" w:pos="993"/>
        </w:tabs>
        <w:spacing w:before="0" w:beforeAutospacing="0" w:after="0" w:afterAutospacing="0"/>
        <w:ind w:right="3" w:firstLine="709"/>
        <w:jc w:val="both"/>
        <w:rPr>
          <w:iCs/>
          <w:color w:val="000000"/>
          <w:sz w:val="28"/>
          <w:szCs w:val="28"/>
          <w:lang w:val="kk-KZ"/>
        </w:rPr>
      </w:pPr>
      <w:r w:rsidRPr="0017654D">
        <w:rPr>
          <w:iCs/>
          <w:color w:val="000000"/>
          <w:sz w:val="28"/>
          <w:szCs w:val="28"/>
          <w:lang w:val="kk-KZ"/>
        </w:rPr>
        <w:t xml:space="preserve">Диссертациялық жұмыс аясында жүргізілген </w:t>
      </w:r>
      <w:r w:rsidR="002730FC" w:rsidRPr="0017654D">
        <w:rPr>
          <w:iCs/>
          <w:color w:val="000000"/>
          <w:sz w:val="28"/>
          <w:szCs w:val="28"/>
          <w:lang w:val="kk-KZ"/>
        </w:rPr>
        <w:t xml:space="preserve">эксперименттік жұмыс барлық талаптарға сәйкес </w:t>
      </w:r>
      <w:r w:rsidR="00E165D0" w:rsidRPr="0017654D">
        <w:rPr>
          <w:iCs/>
          <w:color w:val="000000"/>
          <w:sz w:val="28"/>
          <w:szCs w:val="28"/>
          <w:lang w:val="kk-KZ"/>
        </w:rPr>
        <w:t xml:space="preserve">рәсімделді. Қажетті материалдық-техникалық </w:t>
      </w:r>
      <w:r w:rsidR="00D400E5" w:rsidRPr="0017654D">
        <w:rPr>
          <w:iCs/>
          <w:color w:val="000000"/>
          <w:sz w:val="28"/>
          <w:szCs w:val="28"/>
          <w:lang w:val="kk-KZ"/>
        </w:rPr>
        <w:t>ресурстар пайдаланылып, мұқият таңдалған әдістер мен әдістемелер</w:t>
      </w:r>
      <w:r w:rsidR="00A41128" w:rsidRPr="0017654D">
        <w:rPr>
          <w:iCs/>
          <w:color w:val="000000"/>
          <w:sz w:val="28"/>
          <w:szCs w:val="28"/>
          <w:lang w:val="kk-KZ"/>
        </w:rPr>
        <w:t xml:space="preserve"> қолданылды.</w:t>
      </w:r>
    </w:p>
    <w:p w14:paraId="1F835AC9" w14:textId="77777777" w:rsidR="002A63D2" w:rsidRPr="0017654D" w:rsidRDefault="002A63D2" w:rsidP="00384F7B">
      <w:pPr>
        <w:pStyle w:val="ac"/>
        <w:tabs>
          <w:tab w:val="left" w:pos="567"/>
        </w:tabs>
        <w:spacing w:before="0" w:beforeAutospacing="0" w:after="0" w:afterAutospacing="0"/>
        <w:ind w:right="3" w:firstLine="709"/>
        <w:jc w:val="both"/>
        <w:rPr>
          <w:sz w:val="28"/>
          <w:szCs w:val="28"/>
          <w:lang w:val="kk-KZ"/>
        </w:rPr>
      </w:pPr>
    </w:p>
    <w:p w14:paraId="33D51DA5" w14:textId="6902F8F5" w:rsidR="002A63D2" w:rsidRPr="0017654D" w:rsidRDefault="002A63D2" w:rsidP="00384F7B">
      <w:pPr>
        <w:pStyle w:val="ac"/>
        <w:tabs>
          <w:tab w:val="left" w:pos="567"/>
        </w:tabs>
        <w:spacing w:before="0" w:beforeAutospacing="0" w:after="0" w:afterAutospacing="0"/>
        <w:ind w:right="3" w:firstLine="709"/>
        <w:jc w:val="both"/>
        <w:rPr>
          <w:sz w:val="28"/>
          <w:szCs w:val="28"/>
          <w:lang w:val="kk-KZ"/>
        </w:rPr>
      </w:pPr>
      <w:r w:rsidRPr="0017654D">
        <w:rPr>
          <w:sz w:val="28"/>
          <w:szCs w:val="28"/>
          <w:lang w:val="kk-KZ"/>
        </w:rPr>
        <w:t xml:space="preserve">Төменде көрсетілген суретте (Сурет 3.1) </w:t>
      </w:r>
      <w:r w:rsidR="00E12061" w:rsidRPr="0017654D">
        <w:rPr>
          <w:sz w:val="28"/>
          <w:szCs w:val="28"/>
          <w:lang w:val="kk-KZ"/>
        </w:rPr>
        <w:t>эксперименттік-тәжірибелі</w:t>
      </w:r>
      <w:r w:rsidR="004E1113" w:rsidRPr="0017654D">
        <w:rPr>
          <w:sz w:val="28"/>
          <w:szCs w:val="28"/>
          <w:lang w:val="kk-KZ"/>
        </w:rPr>
        <w:t>к</w:t>
      </w:r>
      <w:r w:rsidR="00E12061" w:rsidRPr="0017654D">
        <w:rPr>
          <w:sz w:val="28"/>
          <w:szCs w:val="28"/>
          <w:lang w:val="kk-KZ"/>
        </w:rPr>
        <w:t xml:space="preserve"> жұмыс</w:t>
      </w:r>
      <w:r w:rsidR="005C666F" w:rsidRPr="0017654D">
        <w:rPr>
          <w:sz w:val="28"/>
          <w:szCs w:val="28"/>
          <w:lang w:val="kk-KZ"/>
        </w:rPr>
        <w:t xml:space="preserve">тың жүзеге асырылуы кезінде </w:t>
      </w:r>
      <w:r w:rsidR="00F438A2" w:rsidRPr="0017654D">
        <w:rPr>
          <w:sz w:val="28"/>
          <w:szCs w:val="28"/>
          <w:lang w:val="kk-KZ"/>
        </w:rPr>
        <w:t xml:space="preserve">теориялық негіздерге сүйене отырып, </w:t>
      </w:r>
      <w:r w:rsidR="004E1113" w:rsidRPr="0017654D">
        <w:rPr>
          <w:sz w:val="28"/>
          <w:szCs w:val="28"/>
          <w:lang w:val="kk-KZ"/>
        </w:rPr>
        <w:t xml:space="preserve">қажетті критерийлердің таңдалуына қатысты зерттеу әдістері берілген. </w:t>
      </w:r>
    </w:p>
    <w:p w14:paraId="18801CC9" w14:textId="77777777" w:rsidR="007F3BFC" w:rsidRPr="0017654D" w:rsidRDefault="007F3BFC" w:rsidP="00384F7B">
      <w:pPr>
        <w:pStyle w:val="ac"/>
        <w:tabs>
          <w:tab w:val="left" w:pos="567"/>
        </w:tabs>
        <w:spacing w:before="0" w:beforeAutospacing="0" w:after="0" w:afterAutospacing="0"/>
        <w:ind w:right="3" w:firstLine="709"/>
        <w:jc w:val="both"/>
        <w:rPr>
          <w:color w:val="000000"/>
          <w:sz w:val="28"/>
          <w:szCs w:val="28"/>
          <w:lang w:val="kk-KZ"/>
        </w:rPr>
      </w:pPr>
    </w:p>
    <w:p w14:paraId="703E3815" w14:textId="77777777" w:rsidR="005E445B" w:rsidRPr="0017654D" w:rsidRDefault="005E445B" w:rsidP="005E445B">
      <w:pPr>
        <w:pStyle w:val="a9"/>
        <w:tabs>
          <w:tab w:val="left" w:pos="993"/>
        </w:tabs>
        <w:ind w:left="0" w:right="3" w:firstLine="0"/>
        <w:rPr>
          <w:sz w:val="28"/>
          <w:szCs w:val="28"/>
          <w:lang w:val="kk-KZ"/>
        </w:rPr>
      </w:pPr>
      <w:r w:rsidRPr="0017654D">
        <w:rPr>
          <w:noProof/>
          <w:sz w:val="28"/>
          <w:szCs w:val="28"/>
          <w:lang w:val="ru-RU" w:eastAsia="ru-RU"/>
        </w:rPr>
        <w:drawing>
          <wp:inline distT="0" distB="0" distL="0" distR="0" wp14:anchorId="21D6EB43" wp14:editId="321C55AA">
            <wp:extent cx="5955527" cy="4898003"/>
            <wp:effectExtent l="76200" t="171450" r="26670" b="0"/>
            <wp:docPr id="16"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6" r:lo="rId177" r:qs="rId178" r:cs="rId179"/>
              </a:graphicData>
            </a:graphic>
          </wp:inline>
        </w:drawing>
      </w:r>
    </w:p>
    <w:p w14:paraId="2783BE16" w14:textId="77777777" w:rsidR="002D0463" w:rsidRPr="0017654D" w:rsidRDefault="002D0463" w:rsidP="0098615B">
      <w:pPr>
        <w:pStyle w:val="a9"/>
        <w:tabs>
          <w:tab w:val="left" w:pos="993"/>
        </w:tabs>
        <w:ind w:left="0" w:right="3" w:firstLine="0"/>
        <w:jc w:val="center"/>
        <w:rPr>
          <w:sz w:val="16"/>
          <w:szCs w:val="16"/>
          <w:lang w:val="kk-KZ"/>
        </w:rPr>
      </w:pPr>
    </w:p>
    <w:p w14:paraId="2A13F03C" w14:textId="128C8669" w:rsidR="005E445B" w:rsidRPr="0017654D" w:rsidRDefault="005E445B" w:rsidP="0098615B">
      <w:pPr>
        <w:pStyle w:val="a9"/>
        <w:tabs>
          <w:tab w:val="left" w:pos="993"/>
        </w:tabs>
        <w:ind w:left="0" w:right="3" w:firstLine="0"/>
        <w:jc w:val="center"/>
        <w:rPr>
          <w:sz w:val="28"/>
          <w:szCs w:val="28"/>
          <w:lang w:val="kk-KZ"/>
        </w:rPr>
      </w:pPr>
      <w:r w:rsidRPr="0017654D">
        <w:rPr>
          <w:sz w:val="28"/>
          <w:szCs w:val="28"/>
          <w:lang w:val="kk-KZ"/>
        </w:rPr>
        <w:t xml:space="preserve">Сурет </w:t>
      </w:r>
      <w:r w:rsidR="005F2788" w:rsidRPr="0017654D">
        <w:rPr>
          <w:sz w:val="28"/>
          <w:szCs w:val="28"/>
          <w:lang w:val="kk-KZ"/>
        </w:rPr>
        <w:t>3.1</w:t>
      </w:r>
      <w:r w:rsidRPr="0017654D">
        <w:rPr>
          <w:sz w:val="28"/>
          <w:szCs w:val="28"/>
          <w:lang w:val="kk-KZ"/>
        </w:rPr>
        <w:t xml:space="preserve"> </w:t>
      </w:r>
      <w:r w:rsidR="006E3B58" w:rsidRPr="0017654D">
        <w:rPr>
          <w:sz w:val="28"/>
          <w:szCs w:val="28"/>
          <w:lang w:val="kk-KZ"/>
        </w:rPr>
        <w:t>–</w:t>
      </w:r>
      <w:r w:rsidRPr="0017654D">
        <w:rPr>
          <w:color w:val="000000"/>
          <w:sz w:val="28"/>
          <w:szCs w:val="28"/>
          <w:lang w:val="kk-KZ"/>
        </w:rPr>
        <w:t xml:space="preserve"> </w:t>
      </w:r>
      <w:r w:rsidR="00D46FB8" w:rsidRPr="0017654D">
        <w:rPr>
          <w:sz w:val="28"/>
          <w:szCs w:val="28"/>
          <w:lang w:val="kk-KZ"/>
        </w:rPr>
        <w:t>ЖОО-дағы</w:t>
      </w:r>
      <w:r w:rsidR="00C37392" w:rsidRPr="0017654D">
        <w:rPr>
          <w:sz w:val="28"/>
          <w:szCs w:val="28"/>
          <w:lang w:val="kk-KZ"/>
        </w:rPr>
        <w:t xml:space="preserve"> білім алушылардың ассертивтілігін дамытудың психологиялық-педагогикалық негіздерін анықтаудағы </w:t>
      </w:r>
      <w:r w:rsidRPr="0017654D">
        <w:rPr>
          <w:color w:val="000000"/>
          <w:sz w:val="28"/>
          <w:szCs w:val="28"/>
          <w:lang w:val="kk-KZ"/>
        </w:rPr>
        <w:t>эксперименттік зерттеудің жалпыланған бөлімдеріне сәйкес критерийлер мен зерттеу әдістері</w:t>
      </w:r>
    </w:p>
    <w:p w14:paraId="70455FCF" w14:textId="77777777" w:rsidR="00BF4A51" w:rsidRPr="0017654D" w:rsidRDefault="00BF4A51" w:rsidP="00384F7B">
      <w:pPr>
        <w:pStyle w:val="a9"/>
        <w:tabs>
          <w:tab w:val="left" w:pos="993"/>
        </w:tabs>
        <w:ind w:left="0" w:right="3" w:firstLine="709"/>
        <w:jc w:val="both"/>
        <w:rPr>
          <w:color w:val="000000"/>
          <w:sz w:val="28"/>
          <w:szCs w:val="28"/>
          <w:lang w:val="kk-KZ"/>
        </w:rPr>
      </w:pPr>
    </w:p>
    <w:p w14:paraId="7D9A1AA4" w14:textId="77ABDD9E" w:rsidR="005E445B" w:rsidRPr="0017654D" w:rsidRDefault="0043768F" w:rsidP="00384F7B">
      <w:pPr>
        <w:pStyle w:val="a9"/>
        <w:tabs>
          <w:tab w:val="left" w:pos="993"/>
        </w:tabs>
        <w:ind w:left="0" w:right="3" w:firstLine="709"/>
        <w:jc w:val="both"/>
        <w:rPr>
          <w:color w:val="000000"/>
          <w:sz w:val="28"/>
          <w:szCs w:val="28"/>
          <w:lang w:val="kk-KZ"/>
        </w:rPr>
      </w:pPr>
      <w:r w:rsidRPr="0017654D">
        <w:rPr>
          <w:color w:val="000000"/>
          <w:sz w:val="28"/>
          <w:szCs w:val="28"/>
          <w:lang w:val="kk-KZ"/>
        </w:rPr>
        <w:t>Осы ретте</w:t>
      </w:r>
      <w:r w:rsidR="005E445B" w:rsidRPr="0017654D">
        <w:rPr>
          <w:color w:val="000000"/>
          <w:sz w:val="28"/>
          <w:szCs w:val="28"/>
          <w:lang w:val="kk-KZ"/>
        </w:rPr>
        <w:t xml:space="preserve"> </w:t>
      </w:r>
      <w:r w:rsidR="00D46FB8" w:rsidRPr="0017654D">
        <w:rPr>
          <w:sz w:val="28"/>
          <w:szCs w:val="28"/>
          <w:lang w:val="kk-KZ"/>
        </w:rPr>
        <w:t>ЖОО-дағы</w:t>
      </w:r>
      <w:r w:rsidR="00C37392" w:rsidRPr="0017654D">
        <w:rPr>
          <w:sz w:val="28"/>
          <w:szCs w:val="28"/>
          <w:lang w:val="kk-KZ"/>
        </w:rPr>
        <w:t xml:space="preserve"> білім алушылардың ассертивтілігін дамытудың психологиялық-педагогикалық негіздерін анықтау</w:t>
      </w:r>
      <w:r w:rsidRPr="0017654D">
        <w:rPr>
          <w:sz w:val="28"/>
          <w:szCs w:val="28"/>
          <w:lang w:val="kk-KZ"/>
        </w:rPr>
        <w:t>дағы</w:t>
      </w:r>
      <w:r w:rsidRPr="0017654D">
        <w:rPr>
          <w:color w:val="000000"/>
          <w:sz w:val="28"/>
          <w:szCs w:val="28"/>
          <w:lang w:val="kk-KZ"/>
        </w:rPr>
        <w:t xml:space="preserve"> </w:t>
      </w:r>
      <w:r w:rsidR="005E445B" w:rsidRPr="0017654D">
        <w:rPr>
          <w:color w:val="000000"/>
          <w:sz w:val="28"/>
          <w:szCs w:val="28"/>
          <w:lang w:val="kk-KZ"/>
        </w:rPr>
        <w:t>эксперименттік зерттеудің критерийлері:</w:t>
      </w:r>
    </w:p>
    <w:p w14:paraId="1BFCF214" w14:textId="250720B4" w:rsidR="005E445B" w:rsidRPr="0017654D" w:rsidRDefault="00B6428B" w:rsidP="003F6EB3">
      <w:pPr>
        <w:pStyle w:val="a9"/>
        <w:numPr>
          <w:ilvl w:val="0"/>
          <w:numId w:val="21"/>
        </w:numPr>
        <w:tabs>
          <w:tab w:val="clear" w:pos="720"/>
          <w:tab w:val="num" w:pos="993"/>
        </w:tabs>
        <w:ind w:left="0" w:right="6" w:firstLine="709"/>
        <w:jc w:val="both"/>
        <w:rPr>
          <w:i/>
          <w:color w:val="000000"/>
          <w:sz w:val="28"/>
          <w:szCs w:val="28"/>
          <w:lang w:val="kk-KZ"/>
        </w:rPr>
      </w:pPr>
      <w:r w:rsidRPr="0017654D">
        <w:rPr>
          <w:i/>
          <w:color w:val="000000"/>
          <w:sz w:val="28"/>
          <w:szCs w:val="28"/>
          <w:lang w:val="kk-KZ"/>
        </w:rPr>
        <w:t>білім алушылардың өзіне деген сенімділік/ассертивтілік деңгейі</w:t>
      </w:r>
      <w:r w:rsidR="005E445B" w:rsidRPr="0017654D">
        <w:rPr>
          <w:i/>
          <w:color w:val="000000"/>
          <w:sz w:val="28"/>
          <w:szCs w:val="28"/>
          <w:lang w:val="kk-KZ"/>
        </w:rPr>
        <w:t>.</w:t>
      </w:r>
      <w:r w:rsidR="005E445B" w:rsidRPr="0017654D">
        <w:rPr>
          <w:color w:val="000000"/>
          <w:sz w:val="28"/>
          <w:szCs w:val="28"/>
          <w:lang w:val="kk-KZ"/>
        </w:rPr>
        <w:t xml:space="preserve"> Бұл критерийге байланысты </w:t>
      </w:r>
      <w:r w:rsidR="000A12B7" w:rsidRPr="0017654D">
        <w:rPr>
          <w:sz w:val="28"/>
          <w:szCs w:val="28"/>
          <w:lang w:val="kk-KZ"/>
        </w:rPr>
        <w:t xml:space="preserve">С. Ратус пен В. Каппони және </w:t>
      </w:r>
      <w:r w:rsidR="002E5CB5" w:rsidRPr="0017654D">
        <w:rPr>
          <w:sz w:val="28"/>
          <w:szCs w:val="28"/>
          <w:lang w:val="kk-KZ"/>
        </w:rPr>
        <w:t>Т. Новактың</w:t>
      </w:r>
      <w:r w:rsidR="005E445B" w:rsidRPr="0017654D">
        <w:rPr>
          <w:sz w:val="28"/>
          <w:szCs w:val="28"/>
          <w:lang w:val="kk-KZ"/>
        </w:rPr>
        <w:t xml:space="preserve"> әдістем</w:t>
      </w:r>
      <w:r w:rsidR="002E5CB5" w:rsidRPr="0017654D">
        <w:rPr>
          <w:sz w:val="28"/>
          <w:szCs w:val="28"/>
          <w:lang w:val="kk-KZ"/>
        </w:rPr>
        <w:t>елері</w:t>
      </w:r>
      <w:r w:rsidR="005E445B" w:rsidRPr="0017654D">
        <w:rPr>
          <w:color w:val="000000"/>
          <w:sz w:val="28"/>
          <w:szCs w:val="28"/>
          <w:lang w:val="kk-KZ"/>
        </w:rPr>
        <w:t xml:space="preserve"> бойынша </w:t>
      </w:r>
      <w:r w:rsidR="002E5CB5" w:rsidRPr="0017654D">
        <w:rPr>
          <w:color w:val="000000"/>
          <w:sz w:val="28"/>
          <w:szCs w:val="28"/>
          <w:lang w:val="kk-KZ"/>
        </w:rPr>
        <w:t>білім алушылардың</w:t>
      </w:r>
      <w:r w:rsidR="005E445B" w:rsidRPr="0017654D">
        <w:rPr>
          <w:color w:val="000000"/>
          <w:sz w:val="28"/>
          <w:szCs w:val="28"/>
          <w:lang w:val="kk-KZ"/>
        </w:rPr>
        <w:t xml:space="preserve"> тұлғалық қасиеттерді</w:t>
      </w:r>
      <w:r w:rsidR="002E5CB5" w:rsidRPr="0017654D">
        <w:rPr>
          <w:color w:val="000000"/>
          <w:sz w:val="28"/>
          <w:szCs w:val="28"/>
          <w:lang w:val="kk-KZ"/>
        </w:rPr>
        <w:t xml:space="preserve">, </w:t>
      </w:r>
      <w:r w:rsidR="005E445B" w:rsidRPr="0017654D">
        <w:rPr>
          <w:color w:val="000000"/>
          <w:sz w:val="28"/>
          <w:szCs w:val="28"/>
          <w:lang w:val="kk-KZ"/>
        </w:rPr>
        <w:t>өзін-өзі бағалау нәтижелері сандық және сапалық</w:t>
      </w:r>
      <w:r w:rsidR="002E5CB5" w:rsidRPr="0017654D">
        <w:rPr>
          <w:color w:val="000000"/>
          <w:sz w:val="28"/>
          <w:szCs w:val="28"/>
          <w:lang w:val="kk-KZ"/>
        </w:rPr>
        <w:t xml:space="preserve"> түрде</w:t>
      </w:r>
      <w:r w:rsidR="005E445B" w:rsidRPr="0017654D">
        <w:rPr>
          <w:color w:val="000000"/>
          <w:sz w:val="28"/>
          <w:szCs w:val="28"/>
          <w:lang w:val="kk-KZ"/>
        </w:rPr>
        <w:t xml:space="preserve"> өңделеді</w:t>
      </w:r>
      <w:r w:rsidR="00920198" w:rsidRPr="0017654D">
        <w:rPr>
          <w:color w:val="000000"/>
          <w:sz w:val="28"/>
          <w:szCs w:val="28"/>
          <w:lang w:val="kk-KZ"/>
        </w:rPr>
        <w:t>;</w:t>
      </w:r>
    </w:p>
    <w:p w14:paraId="51DF9D57" w14:textId="00BBF8F4" w:rsidR="005E445B" w:rsidRPr="0017654D" w:rsidRDefault="00E94D98" w:rsidP="003F6EB3">
      <w:pPr>
        <w:pStyle w:val="a9"/>
        <w:numPr>
          <w:ilvl w:val="0"/>
          <w:numId w:val="21"/>
        </w:numPr>
        <w:tabs>
          <w:tab w:val="clear" w:pos="720"/>
          <w:tab w:val="num" w:pos="993"/>
        </w:tabs>
        <w:ind w:left="0" w:right="3" w:firstLine="709"/>
        <w:jc w:val="both"/>
        <w:rPr>
          <w:b/>
          <w:bCs/>
          <w:color w:val="000000"/>
          <w:sz w:val="28"/>
          <w:szCs w:val="28"/>
          <w:lang w:val="kk-KZ"/>
        </w:rPr>
      </w:pPr>
      <w:r w:rsidRPr="0017654D">
        <w:rPr>
          <w:i/>
          <w:color w:val="000000"/>
          <w:sz w:val="28"/>
          <w:szCs w:val="28"/>
          <w:lang w:val="kk-KZ"/>
        </w:rPr>
        <w:t xml:space="preserve">білім алушылардың тұлға бағдарларын </w:t>
      </w:r>
      <w:r w:rsidR="005E445B" w:rsidRPr="0017654D">
        <w:rPr>
          <w:i/>
          <w:color w:val="000000"/>
          <w:sz w:val="28"/>
          <w:szCs w:val="28"/>
          <w:lang w:val="kk-KZ"/>
        </w:rPr>
        <w:t>немесе оның қарым-қатынастағы «Мен», яғни конгруэнтті бола алу қабілеттілігі</w:t>
      </w:r>
      <w:r w:rsidR="005E445B" w:rsidRPr="0017654D">
        <w:rPr>
          <w:color w:val="000000"/>
          <w:sz w:val="28"/>
          <w:szCs w:val="28"/>
          <w:lang w:val="kk-KZ"/>
        </w:rPr>
        <w:t xml:space="preserve">. Бұл критерийге байланысты </w:t>
      </w:r>
      <w:r w:rsidR="00486F3E" w:rsidRPr="0017654D">
        <w:rPr>
          <w:color w:val="000000"/>
          <w:sz w:val="28"/>
          <w:szCs w:val="28"/>
          <w:lang w:val="kk-KZ"/>
        </w:rPr>
        <w:t xml:space="preserve">Д.А. Леонтьевтің </w:t>
      </w:r>
      <w:r w:rsidR="00F7425C" w:rsidRPr="0017654D">
        <w:rPr>
          <w:color w:val="000000"/>
          <w:sz w:val="28"/>
          <w:szCs w:val="28"/>
          <w:lang w:val="kk-KZ"/>
        </w:rPr>
        <w:t>«Өмірлік мағыналық бағдарлары»</w:t>
      </w:r>
      <w:r w:rsidR="00486F3E" w:rsidRPr="0017654D">
        <w:rPr>
          <w:color w:val="000000"/>
          <w:sz w:val="28"/>
          <w:szCs w:val="28"/>
          <w:lang w:val="kk-KZ"/>
        </w:rPr>
        <w:t xml:space="preserve"> </w:t>
      </w:r>
      <w:r w:rsidR="00F7425C" w:rsidRPr="0017654D">
        <w:rPr>
          <w:color w:val="000000"/>
          <w:sz w:val="28"/>
          <w:szCs w:val="28"/>
          <w:lang w:val="kk-KZ"/>
        </w:rPr>
        <w:t>және</w:t>
      </w:r>
      <w:r w:rsidR="00486F3E" w:rsidRPr="0017654D">
        <w:rPr>
          <w:color w:val="000000"/>
          <w:sz w:val="28"/>
          <w:szCs w:val="28"/>
          <w:lang w:val="kk-KZ"/>
        </w:rPr>
        <w:t xml:space="preserve"> Дж.</w:t>
      </w:r>
      <w:r w:rsidR="007F3BFC" w:rsidRPr="0017654D">
        <w:rPr>
          <w:color w:val="000000"/>
          <w:sz w:val="28"/>
          <w:szCs w:val="28"/>
          <w:lang w:val="kk-KZ"/>
        </w:rPr>
        <w:t> </w:t>
      </w:r>
      <w:r w:rsidR="00486F3E" w:rsidRPr="0017654D">
        <w:rPr>
          <w:color w:val="000000"/>
          <w:sz w:val="28"/>
          <w:szCs w:val="28"/>
          <w:lang w:val="kk-KZ"/>
        </w:rPr>
        <w:t>Роттердің</w:t>
      </w:r>
      <w:r w:rsidR="00F7425C" w:rsidRPr="0017654D">
        <w:rPr>
          <w:color w:val="000000"/>
          <w:sz w:val="28"/>
          <w:szCs w:val="28"/>
          <w:lang w:val="kk-KZ"/>
        </w:rPr>
        <w:t xml:space="preserve"> «Бақылау локусын </w:t>
      </w:r>
      <w:r w:rsidR="0043276F" w:rsidRPr="0017654D">
        <w:rPr>
          <w:color w:val="000000"/>
          <w:sz w:val="28"/>
          <w:szCs w:val="28"/>
          <w:lang w:val="kk-KZ"/>
        </w:rPr>
        <w:t>зерттеу</w:t>
      </w:r>
      <w:r w:rsidR="00F7425C" w:rsidRPr="0017654D">
        <w:rPr>
          <w:color w:val="000000"/>
          <w:sz w:val="28"/>
          <w:szCs w:val="28"/>
          <w:lang w:val="kk-KZ"/>
        </w:rPr>
        <w:t>»</w:t>
      </w:r>
      <w:r w:rsidR="00486F3E" w:rsidRPr="0017654D">
        <w:rPr>
          <w:b/>
          <w:bCs/>
          <w:color w:val="000000"/>
          <w:sz w:val="28"/>
          <w:szCs w:val="28"/>
          <w:lang w:val="kk-KZ"/>
        </w:rPr>
        <w:t xml:space="preserve"> </w:t>
      </w:r>
      <w:r w:rsidR="005E445B" w:rsidRPr="0017654D">
        <w:rPr>
          <w:color w:val="000000"/>
          <w:sz w:val="28"/>
          <w:szCs w:val="28"/>
          <w:lang w:val="kk-KZ"/>
        </w:rPr>
        <w:t>әдістеме</w:t>
      </w:r>
      <w:r w:rsidR="00920198" w:rsidRPr="0017654D">
        <w:rPr>
          <w:color w:val="000000"/>
          <w:sz w:val="28"/>
          <w:szCs w:val="28"/>
          <w:lang w:val="kk-KZ"/>
        </w:rPr>
        <w:t>лері</w:t>
      </w:r>
      <w:r w:rsidR="005E445B" w:rsidRPr="0017654D">
        <w:rPr>
          <w:color w:val="000000"/>
          <w:sz w:val="28"/>
          <w:szCs w:val="28"/>
          <w:lang w:val="kk-KZ"/>
        </w:rPr>
        <w:t xml:space="preserve"> бойынша алынған нәтижелер сандық және сапалық </w:t>
      </w:r>
      <w:r w:rsidR="00920198" w:rsidRPr="0017654D">
        <w:rPr>
          <w:color w:val="000000"/>
          <w:sz w:val="28"/>
          <w:szCs w:val="28"/>
          <w:lang w:val="kk-KZ"/>
        </w:rPr>
        <w:t xml:space="preserve">түрде </w:t>
      </w:r>
      <w:r w:rsidR="005E445B" w:rsidRPr="0017654D">
        <w:rPr>
          <w:color w:val="000000"/>
          <w:sz w:val="28"/>
          <w:szCs w:val="28"/>
          <w:lang w:val="kk-KZ"/>
        </w:rPr>
        <w:t>өңделеді</w:t>
      </w:r>
      <w:r w:rsidR="00920198" w:rsidRPr="0017654D">
        <w:rPr>
          <w:color w:val="000000"/>
          <w:sz w:val="28"/>
          <w:szCs w:val="28"/>
          <w:lang w:val="kk-KZ"/>
        </w:rPr>
        <w:t>;</w:t>
      </w:r>
    </w:p>
    <w:p w14:paraId="0AA3F5AA" w14:textId="50355A8B" w:rsidR="005E445B" w:rsidRPr="0017654D" w:rsidRDefault="006E5AF9" w:rsidP="003F6EB3">
      <w:pPr>
        <w:pStyle w:val="a9"/>
        <w:numPr>
          <w:ilvl w:val="0"/>
          <w:numId w:val="21"/>
        </w:numPr>
        <w:tabs>
          <w:tab w:val="clear" w:pos="720"/>
          <w:tab w:val="num" w:pos="993"/>
        </w:tabs>
        <w:ind w:left="0" w:right="3" w:firstLine="709"/>
        <w:jc w:val="both"/>
        <w:rPr>
          <w:i/>
          <w:color w:val="000000"/>
          <w:sz w:val="28"/>
          <w:szCs w:val="28"/>
          <w:lang w:val="kk-KZ"/>
        </w:rPr>
      </w:pPr>
      <w:r w:rsidRPr="0017654D">
        <w:rPr>
          <w:i/>
          <w:color w:val="000000"/>
          <w:sz w:val="28"/>
          <w:szCs w:val="28"/>
          <w:lang w:val="kk-KZ"/>
        </w:rPr>
        <w:t>білім алушылардың кәсіби іс-әрекетке</w:t>
      </w:r>
      <w:r w:rsidRPr="0017654D">
        <w:rPr>
          <w:b/>
          <w:bCs/>
          <w:i/>
          <w:color w:val="000000"/>
          <w:sz w:val="28"/>
          <w:szCs w:val="28"/>
          <w:lang w:val="kk-KZ"/>
        </w:rPr>
        <w:t xml:space="preserve"> </w:t>
      </w:r>
      <w:r w:rsidRPr="0017654D">
        <w:rPr>
          <w:i/>
          <w:color w:val="000000"/>
          <w:sz w:val="28"/>
          <w:szCs w:val="28"/>
          <w:lang w:val="kk-KZ"/>
        </w:rPr>
        <w:t xml:space="preserve">қатынасы </w:t>
      </w:r>
      <w:r w:rsidR="005E445B" w:rsidRPr="0017654D">
        <w:rPr>
          <w:i/>
          <w:color w:val="000000"/>
          <w:sz w:val="28"/>
          <w:szCs w:val="28"/>
          <w:lang w:val="kk-KZ"/>
        </w:rPr>
        <w:t xml:space="preserve">немесе </w:t>
      </w:r>
      <w:r w:rsidR="00481651" w:rsidRPr="0017654D">
        <w:rPr>
          <w:i/>
          <w:color w:val="000000"/>
          <w:sz w:val="28"/>
          <w:szCs w:val="28"/>
          <w:lang w:val="kk-KZ"/>
        </w:rPr>
        <w:t xml:space="preserve">іс-әрекеттің негізгі қозғаушы күші </w:t>
      </w:r>
      <w:r w:rsidR="005E445B" w:rsidRPr="0017654D">
        <w:rPr>
          <w:i/>
          <w:color w:val="000000"/>
          <w:sz w:val="28"/>
          <w:szCs w:val="28"/>
          <w:lang w:val="kk-KZ"/>
        </w:rPr>
        <w:t>ретіндегі бейнесі</w:t>
      </w:r>
      <w:r w:rsidR="005E445B" w:rsidRPr="0017654D">
        <w:rPr>
          <w:color w:val="000000"/>
          <w:sz w:val="28"/>
          <w:szCs w:val="28"/>
          <w:lang w:val="kk-KZ"/>
        </w:rPr>
        <w:t xml:space="preserve">. </w:t>
      </w:r>
      <w:r w:rsidR="002B1320" w:rsidRPr="0017654D">
        <w:rPr>
          <w:color w:val="000000"/>
          <w:sz w:val="28"/>
          <w:szCs w:val="28"/>
          <w:lang w:val="kk-KZ"/>
        </w:rPr>
        <w:t xml:space="preserve">Осыған </w:t>
      </w:r>
      <w:r w:rsidR="00C34FCE" w:rsidRPr="0017654D">
        <w:rPr>
          <w:color w:val="000000"/>
          <w:sz w:val="28"/>
          <w:szCs w:val="28"/>
          <w:lang w:val="kk-KZ"/>
        </w:rPr>
        <w:t xml:space="preserve"> сәйкес Б. Басстың </w:t>
      </w:r>
      <w:r w:rsidR="002B1320" w:rsidRPr="0017654D">
        <w:rPr>
          <w:color w:val="000000"/>
          <w:sz w:val="28"/>
          <w:szCs w:val="28"/>
          <w:lang w:val="kk-KZ"/>
        </w:rPr>
        <w:t xml:space="preserve">тұлғаның </w:t>
      </w:r>
      <w:r w:rsidR="00C34FCE" w:rsidRPr="0017654D">
        <w:rPr>
          <w:color w:val="000000"/>
          <w:sz w:val="28"/>
          <w:szCs w:val="28"/>
          <w:lang w:val="kk-KZ"/>
        </w:rPr>
        <w:t>бағ</w:t>
      </w:r>
      <w:r w:rsidR="00EB4A46" w:rsidRPr="0017654D">
        <w:rPr>
          <w:color w:val="000000"/>
          <w:sz w:val="28"/>
          <w:szCs w:val="28"/>
          <w:lang w:val="kk-KZ"/>
        </w:rPr>
        <w:t>дарын</w:t>
      </w:r>
      <w:r w:rsidR="00C34FCE" w:rsidRPr="0017654D">
        <w:rPr>
          <w:color w:val="000000"/>
          <w:sz w:val="28"/>
          <w:szCs w:val="28"/>
          <w:lang w:val="kk-KZ"/>
        </w:rPr>
        <w:t xml:space="preserve"> </w:t>
      </w:r>
      <w:r w:rsidR="00236B38" w:rsidRPr="0017654D">
        <w:rPr>
          <w:color w:val="000000"/>
          <w:sz w:val="28"/>
          <w:szCs w:val="28"/>
          <w:lang w:val="kk-KZ"/>
        </w:rPr>
        <w:t>анықтау әдістемесінен</w:t>
      </w:r>
      <w:r w:rsidR="005E445B" w:rsidRPr="0017654D">
        <w:rPr>
          <w:color w:val="000000"/>
          <w:sz w:val="28"/>
          <w:szCs w:val="28"/>
          <w:lang w:val="kk-KZ"/>
        </w:rPr>
        <w:t xml:space="preserve"> алынған нәтижелер сандық және сапалық</w:t>
      </w:r>
      <w:r w:rsidR="00236B38" w:rsidRPr="0017654D">
        <w:rPr>
          <w:color w:val="000000"/>
          <w:sz w:val="28"/>
          <w:szCs w:val="28"/>
          <w:lang w:val="kk-KZ"/>
        </w:rPr>
        <w:t xml:space="preserve"> түрде</w:t>
      </w:r>
      <w:r w:rsidR="005E445B" w:rsidRPr="0017654D">
        <w:rPr>
          <w:color w:val="000000"/>
          <w:sz w:val="28"/>
          <w:szCs w:val="28"/>
          <w:lang w:val="kk-KZ"/>
        </w:rPr>
        <w:t xml:space="preserve"> өңделеді</w:t>
      </w:r>
      <w:r w:rsidR="008A056B" w:rsidRPr="0017654D">
        <w:rPr>
          <w:color w:val="000000"/>
          <w:sz w:val="28"/>
          <w:szCs w:val="28"/>
          <w:lang w:val="kk-KZ"/>
        </w:rPr>
        <w:t>;</w:t>
      </w:r>
    </w:p>
    <w:p w14:paraId="512A8088" w14:textId="15C67F96" w:rsidR="002B1320" w:rsidRPr="0017654D" w:rsidRDefault="00236B38" w:rsidP="002B1320">
      <w:pPr>
        <w:pStyle w:val="a9"/>
        <w:numPr>
          <w:ilvl w:val="0"/>
          <w:numId w:val="21"/>
        </w:numPr>
        <w:tabs>
          <w:tab w:val="clear" w:pos="720"/>
          <w:tab w:val="num" w:pos="993"/>
        </w:tabs>
        <w:ind w:left="0" w:right="3" w:firstLine="709"/>
        <w:jc w:val="both"/>
        <w:rPr>
          <w:i/>
          <w:color w:val="000000"/>
          <w:sz w:val="28"/>
          <w:szCs w:val="28"/>
          <w:lang w:val="kk-KZ"/>
        </w:rPr>
      </w:pPr>
      <w:r w:rsidRPr="0017654D">
        <w:rPr>
          <w:i/>
          <w:color w:val="000000"/>
          <w:sz w:val="28"/>
          <w:szCs w:val="28"/>
          <w:lang w:val="kk-KZ"/>
        </w:rPr>
        <w:t>білім алушыға сыртқы факторлардың әсері, әлеуметтік-демографиялық</w:t>
      </w:r>
      <w:r w:rsidRPr="0017654D">
        <w:rPr>
          <w:b/>
          <w:bCs/>
          <w:i/>
          <w:color w:val="000000"/>
          <w:sz w:val="28"/>
          <w:szCs w:val="28"/>
          <w:lang w:val="kk-KZ"/>
        </w:rPr>
        <w:t xml:space="preserve"> </w:t>
      </w:r>
      <w:r w:rsidRPr="0017654D">
        <w:rPr>
          <w:i/>
          <w:color w:val="000000"/>
          <w:sz w:val="28"/>
          <w:szCs w:val="28"/>
          <w:lang w:val="kk-KZ"/>
        </w:rPr>
        <w:t xml:space="preserve">жағдай </w:t>
      </w:r>
      <w:r w:rsidRPr="0017654D">
        <w:rPr>
          <w:iCs/>
          <w:color w:val="000000"/>
          <w:sz w:val="28"/>
          <w:szCs w:val="28"/>
          <w:lang w:val="kk-KZ"/>
        </w:rPr>
        <w:t xml:space="preserve">қаншалықты әсер тигізетінін анықтап, </w:t>
      </w:r>
      <w:r w:rsidR="008A056B" w:rsidRPr="0017654D">
        <w:rPr>
          <w:iCs/>
          <w:color w:val="000000"/>
          <w:sz w:val="28"/>
          <w:szCs w:val="28"/>
          <w:lang w:val="kk-KZ"/>
        </w:rPr>
        <w:t>ассертивтілік деңгейімен байланысы зерттеледі де</w:t>
      </w:r>
      <w:r w:rsidR="008A056B" w:rsidRPr="0017654D">
        <w:rPr>
          <w:i/>
          <w:color w:val="000000"/>
          <w:sz w:val="28"/>
          <w:szCs w:val="28"/>
          <w:lang w:val="kk-KZ"/>
        </w:rPr>
        <w:t xml:space="preserve"> </w:t>
      </w:r>
      <w:r w:rsidR="005E445B" w:rsidRPr="0017654D">
        <w:rPr>
          <w:color w:val="000000"/>
          <w:sz w:val="28"/>
          <w:szCs w:val="28"/>
          <w:lang w:val="kk-KZ"/>
        </w:rPr>
        <w:t>нәтижелері сандық және сапалық</w:t>
      </w:r>
      <w:r w:rsidR="008A056B" w:rsidRPr="0017654D">
        <w:rPr>
          <w:color w:val="000000"/>
          <w:sz w:val="28"/>
          <w:szCs w:val="28"/>
          <w:lang w:val="kk-KZ"/>
        </w:rPr>
        <w:t xml:space="preserve"> түрде</w:t>
      </w:r>
      <w:r w:rsidR="005E445B" w:rsidRPr="0017654D">
        <w:rPr>
          <w:color w:val="000000"/>
          <w:sz w:val="28"/>
          <w:szCs w:val="28"/>
          <w:lang w:val="kk-KZ"/>
        </w:rPr>
        <w:t xml:space="preserve"> өңделеді</w:t>
      </w:r>
      <w:r w:rsidR="002B1320" w:rsidRPr="0017654D">
        <w:rPr>
          <w:color w:val="000000"/>
          <w:sz w:val="28"/>
          <w:szCs w:val="28"/>
          <w:lang w:val="kk-KZ"/>
        </w:rPr>
        <w:t>;</w:t>
      </w:r>
    </w:p>
    <w:p w14:paraId="456B21D8" w14:textId="77777777" w:rsidR="008A17E2" w:rsidRPr="0017654D" w:rsidRDefault="001F3FC9" w:rsidP="008A17E2">
      <w:pPr>
        <w:pStyle w:val="a9"/>
        <w:numPr>
          <w:ilvl w:val="0"/>
          <w:numId w:val="21"/>
        </w:numPr>
        <w:tabs>
          <w:tab w:val="clear" w:pos="720"/>
          <w:tab w:val="num" w:pos="993"/>
        </w:tabs>
        <w:ind w:left="0" w:right="3" w:firstLine="709"/>
        <w:jc w:val="both"/>
        <w:rPr>
          <w:i/>
          <w:color w:val="000000"/>
          <w:sz w:val="28"/>
          <w:szCs w:val="28"/>
          <w:lang w:val="kk-KZ"/>
        </w:rPr>
      </w:pPr>
      <w:r w:rsidRPr="0017654D">
        <w:rPr>
          <w:sz w:val="28"/>
          <w:szCs w:val="28"/>
          <w:lang w:val="kk-KZ"/>
        </w:rPr>
        <w:t>э</w:t>
      </w:r>
      <w:r w:rsidR="005E445B" w:rsidRPr="0017654D">
        <w:rPr>
          <w:sz w:val="28"/>
          <w:szCs w:val="28"/>
          <w:lang w:val="kk-KZ"/>
        </w:rPr>
        <w:t xml:space="preserve">ксперименттік зерттеу әдістері мен әдістемелерінің икемді, қолдануға қолайлы болуын оларды орындау үшін көп уақыттың жұмсалмауы; мазмұнының тартымды болып, жалықтырмауы; әдістердің сауалнама, </w:t>
      </w:r>
      <w:r w:rsidR="0043768F" w:rsidRPr="0017654D">
        <w:rPr>
          <w:sz w:val="28"/>
          <w:szCs w:val="28"/>
          <w:lang w:val="kk-KZ"/>
        </w:rPr>
        <w:t>тест</w:t>
      </w:r>
      <w:r w:rsidR="002B1320" w:rsidRPr="0017654D">
        <w:rPr>
          <w:sz w:val="28"/>
          <w:szCs w:val="28"/>
          <w:lang w:val="kk-KZ"/>
        </w:rPr>
        <w:t xml:space="preserve"> және т.б. ж</w:t>
      </w:r>
      <w:r w:rsidR="008A17E2" w:rsidRPr="0017654D">
        <w:rPr>
          <w:sz w:val="28"/>
          <w:szCs w:val="28"/>
          <w:lang w:val="kk-KZ"/>
        </w:rPr>
        <w:t>үргізіледі;</w:t>
      </w:r>
    </w:p>
    <w:p w14:paraId="69192051" w14:textId="540D4A5B" w:rsidR="008A17E2" w:rsidRPr="0017654D" w:rsidRDefault="008A17E2" w:rsidP="008A17E2">
      <w:pPr>
        <w:pStyle w:val="a9"/>
        <w:numPr>
          <w:ilvl w:val="0"/>
          <w:numId w:val="21"/>
        </w:numPr>
        <w:tabs>
          <w:tab w:val="clear" w:pos="720"/>
          <w:tab w:val="num" w:pos="993"/>
        </w:tabs>
        <w:ind w:left="0" w:right="3" w:firstLine="709"/>
        <w:jc w:val="both"/>
        <w:rPr>
          <w:i/>
          <w:color w:val="000000"/>
          <w:sz w:val="28"/>
          <w:szCs w:val="28"/>
          <w:lang w:val="kk-KZ"/>
        </w:rPr>
      </w:pPr>
      <w:r w:rsidRPr="0017654D">
        <w:rPr>
          <w:iCs/>
          <w:color w:val="000000"/>
          <w:sz w:val="28"/>
          <w:szCs w:val="28"/>
          <w:lang w:val="kk-KZ"/>
        </w:rPr>
        <w:t xml:space="preserve">арнайы </w:t>
      </w:r>
      <w:r w:rsidR="008A1770" w:rsidRPr="0017654D">
        <w:rPr>
          <w:iCs/>
          <w:color w:val="000000"/>
          <w:sz w:val="28"/>
          <w:szCs w:val="28"/>
          <w:lang w:val="kk-KZ"/>
        </w:rPr>
        <w:t>әдістер мен әдістемелер бойынша нәтижелер жинақталып, талданады;</w:t>
      </w:r>
    </w:p>
    <w:p w14:paraId="66AC301C" w14:textId="2567C189" w:rsidR="00A05BB7" w:rsidRPr="0017654D" w:rsidRDefault="00A05BB7" w:rsidP="008A17E2">
      <w:pPr>
        <w:pStyle w:val="a9"/>
        <w:numPr>
          <w:ilvl w:val="0"/>
          <w:numId w:val="21"/>
        </w:numPr>
        <w:tabs>
          <w:tab w:val="clear" w:pos="720"/>
          <w:tab w:val="num" w:pos="993"/>
        </w:tabs>
        <w:ind w:left="0" w:right="3" w:firstLine="709"/>
        <w:jc w:val="both"/>
        <w:rPr>
          <w:i/>
          <w:color w:val="000000"/>
          <w:sz w:val="28"/>
          <w:szCs w:val="28"/>
          <w:lang w:val="kk-KZ"/>
        </w:rPr>
      </w:pPr>
      <w:r w:rsidRPr="0017654D">
        <w:rPr>
          <w:iCs/>
          <w:color w:val="000000"/>
          <w:sz w:val="28"/>
          <w:szCs w:val="28"/>
          <w:lang w:val="kk-KZ"/>
        </w:rPr>
        <w:t>математикалық</w:t>
      </w:r>
      <w:r w:rsidRPr="0017654D">
        <w:rPr>
          <w:iCs/>
          <w:color w:val="000000"/>
          <w:sz w:val="28"/>
          <w:szCs w:val="28"/>
          <w:lang w:val="ru-RU"/>
        </w:rPr>
        <w:t>-</w:t>
      </w:r>
      <w:r w:rsidRPr="0017654D">
        <w:rPr>
          <w:iCs/>
          <w:color w:val="000000"/>
          <w:sz w:val="28"/>
          <w:szCs w:val="28"/>
          <w:lang w:val="kk-KZ"/>
        </w:rPr>
        <w:t xml:space="preserve">статистикалық өңдеу </w:t>
      </w:r>
      <w:r w:rsidR="00763B58" w:rsidRPr="0017654D">
        <w:rPr>
          <w:iCs/>
          <w:color w:val="000000"/>
          <w:sz w:val="28"/>
          <w:szCs w:val="28"/>
          <w:lang w:val="kk-KZ"/>
        </w:rPr>
        <w:t>жүргізіледі;</w:t>
      </w:r>
    </w:p>
    <w:p w14:paraId="5F8D1023" w14:textId="7D60F2F7" w:rsidR="00763B58" w:rsidRPr="0017654D" w:rsidRDefault="00763B58" w:rsidP="008A17E2">
      <w:pPr>
        <w:pStyle w:val="a9"/>
        <w:numPr>
          <w:ilvl w:val="0"/>
          <w:numId w:val="21"/>
        </w:numPr>
        <w:tabs>
          <w:tab w:val="clear" w:pos="720"/>
          <w:tab w:val="num" w:pos="993"/>
        </w:tabs>
        <w:ind w:left="0" w:right="3" w:firstLine="709"/>
        <w:jc w:val="both"/>
        <w:rPr>
          <w:i/>
          <w:color w:val="000000"/>
          <w:sz w:val="28"/>
          <w:szCs w:val="28"/>
          <w:lang w:val="kk-KZ"/>
        </w:rPr>
      </w:pPr>
      <w:r w:rsidRPr="0017654D">
        <w:rPr>
          <w:iCs/>
          <w:color w:val="000000"/>
          <w:sz w:val="28"/>
          <w:szCs w:val="28"/>
          <w:lang w:val="kk-KZ"/>
        </w:rPr>
        <w:t>алынған нәтижелер интерпретацияланады және ұсыныстар беріледі.</w:t>
      </w:r>
    </w:p>
    <w:p w14:paraId="601BB5C1" w14:textId="2460C224" w:rsidR="005E445B" w:rsidRPr="0017654D" w:rsidRDefault="005E445B" w:rsidP="00763B58">
      <w:pPr>
        <w:pStyle w:val="a9"/>
        <w:ind w:left="0" w:right="3" w:firstLine="709"/>
        <w:jc w:val="both"/>
        <w:rPr>
          <w:i/>
          <w:color w:val="000000"/>
          <w:sz w:val="28"/>
          <w:szCs w:val="28"/>
          <w:lang w:val="kk-KZ"/>
        </w:rPr>
      </w:pPr>
      <w:r w:rsidRPr="0017654D">
        <w:rPr>
          <w:sz w:val="28"/>
          <w:szCs w:val="28"/>
          <w:lang w:val="kk-KZ"/>
        </w:rPr>
        <w:t xml:space="preserve">Енді </w:t>
      </w:r>
      <w:r w:rsidR="00D46FB8" w:rsidRPr="0017654D">
        <w:rPr>
          <w:bCs/>
          <w:sz w:val="28"/>
          <w:szCs w:val="28"/>
          <w:lang w:val="kk-KZ" w:eastAsia="ko-KR"/>
        </w:rPr>
        <w:t>ЖОО-дағы</w:t>
      </w:r>
      <w:r w:rsidR="008B7C61" w:rsidRPr="0017654D">
        <w:rPr>
          <w:bCs/>
          <w:sz w:val="28"/>
          <w:szCs w:val="28"/>
          <w:lang w:val="kk-KZ" w:eastAsia="ko-KR"/>
        </w:rPr>
        <w:t xml:space="preserve"> білім алушылардың ассертивтілігін дамытудың педагогикалы</w:t>
      </w:r>
      <w:r w:rsidR="00974E87" w:rsidRPr="0017654D">
        <w:rPr>
          <w:bCs/>
          <w:sz w:val="28"/>
          <w:szCs w:val="28"/>
          <w:lang w:val="kk-KZ" w:eastAsia="ko-KR"/>
        </w:rPr>
        <w:t>қ және психологиялық негіздерін</w:t>
      </w:r>
      <w:r w:rsidRPr="0017654D">
        <w:rPr>
          <w:bCs/>
          <w:sz w:val="28"/>
          <w:szCs w:val="28"/>
          <w:lang w:val="kk-KZ" w:eastAsia="ko-KR"/>
        </w:rPr>
        <w:t xml:space="preserve"> </w:t>
      </w:r>
      <w:r w:rsidRPr="0017654D">
        <w:rPr>
          <w:sz w:val="28"/>
          <w:szCs w:val="28"/>
          <w:lang w:val="kk-KZ"/>
        </w:rPr>
        <w:t>теориялық зерттеу арқылы анықталған педагогикалық-психологиялық мәліметтерді эксперименттік тұрғыдан дәйектеуге мүмкіндік беретін әдістемелерге мазмұндық сипаттама береміз.</w:t>
      </w:r>
    </w:p>
    <w:p w14:paraId="06F249F0" w14:textId="628788EE" w:rsidR="005E445B" w:rsidRPr="0017654D" w:rsidRDefault="00D46FB8"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ЖОО-дағы</w:t>
      </w:r>
      <w:r w:rsidR="005E445B" w:rsidRPr="0017654D">
        <w:rPr>
          <w:rFonts w:ascii="Times New Roman" w:hAnsi="Times New Roman" w:cs="Times New Roman"/>
          <w:sz w:val="28"/>
          <w:szCs w:val="28"/>
          <w:lang w:val="kk-KZ"/>
        </w:rPr>
        <w:t xml:space="preserve"> білім алушылардың ассертивтілігін дамытуды эксперименттік зерттеу бағдарламасын жүзеге асыру барысында эксперимент басында және соңында келесі стандартты психодиагностикалық әдістемелер қолданылды:</w:t>
      </w:r>
    </w:p>
    <w:p w14:paraId="180B2E05" w14:textId="6668E643" w:rsidR="005E445B" w:rsidRPr="0017654D" w:rsidRDefault="007F3BFC"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1.</w:t>
      </w:r>
      <w:r w:rsidR="005E445B" w:rsidRPr="0017654D">
        <w:rPr>
          <w:rFonts w:ascii="Times New Roman" w:hAnsi="Times New Roman" w:cs="Times New Roman"/>
          <w:sz w:val="28"/>
          <w:szCs w:val="28"/>
          <w:lang w:val="kk-KZ"/>
        </w:rPr>
        <w:t xml:space="preserve"> С. Ратустың </w:t>
      </w:r>
      <w:r w:rsidR="00974E87" w:rsidRPr="0017654D">
        <w:rPr>
          <w:rFonts w:ascii="Times New Roman" w:hAnsi="Times New Roman" w:cs="Times New Roman"/>
          <w:sz w:val="28"/>
          <w:szCs w:val="28"/>
          <w:lang w:val="kk-KZ"/>
        </w:rPr>
        <w:t>«</w:t>
      </w:r>
      <w:r w:rsidR="005E445B" w:rsidRPr="0017654D">
        <w:rPr>
          <w:rFonts w:ascii="Times New Roman" w:hAnsi="Times New Roman" w:cs="Times New Roman"/>
          <w:sz w:val="28"/>
          <w:szCs w:val="28"/>
          <w:lang w:val="kk-KZ"/>
        </w:rPr>
        <w:t>ассертивтілік</w:t>
      </w:r>
      <w:r w:rsidR="004A0F3E" w:rsidRPr="0017654D">
        <w:rPr>
          <w:rFonts w:ascii="Times New Roman" w:hAnsi="Times New Roman" w:cs="Times New Roman"/>
          <w:sz w:val="28"/>
          <w:szCs w:val="28"/>
          <w:lang w:val="kk-KZ"/>
        </w:rPr>
        <w:t xml:space="preserve"> деңгейін анықтау</w:t>
      </w:r>
      <w:r w:rsidR="00B36AE4" w:rsidRPr="0017654D">
        <w:rPr>
          <w:rFonts w:ascii="Times New Roman" w:hAnsi="Times New Roman" w:cs="Times New Roman"/>
          <w:sz w:val="28"/>
          <w:szCs w:val="28"/>
          <w:lang w:val="kk-KZ"/>
        </w:rPr>
        <w:t xml:space="preserve"> шкаласы</w:t>
      </w:r>
      <w:r w:rsidR="00974E87" w:rsidRPr="0017654D">
        <w:rPr>
          <w:rFonts w:ascii="Times New Roman" w:hAnsi="Times New Roman" w:cs="Times New Roman"/>
          <w:sz w:val="28"/>
          <w:szCs w:val="28"/>
          <w:lang w:val="kk-KZ"/>
        </w:rPr>
        <w:t>»</w:t>
      </w:r>
      <w:r w:rsidR="005E445B" w:rsidRPr="0017654D">
        <w:rPr>
          <w:rFonts w:ascii="Times New Roman" w:hAnsi="Times New Roman" w:cs="Times New Roman"/>
          <w:sz w:val="28"/>
          <w:szCs w:val="28"/>
          <w:lang w:val="kk-KZ"/>
        </w:rPr>
        <w:t xml:space="preserve"> (S. Rathus assertiveness scale)</w:t>
      </w:r>
      <w:r w:rsidRPr="0017654D">
        <w:rPr>
          <w:rFonts w:ascii="Times New Roman" w:hAnsi="Times New Roman" w:cs="Times New Roman"/>
          <w:sz w:val="28"/>
          <w:szCs w:val="28"/>
          <w:lang w:val="kk-KZ"/>
        </w:rPr>
        <w:t>.</w:t>
      </w:r>
    </w:p>
    <w:p w14:paraId="7FF12145" w14:textId="3555FC65" w:rsidR="005E445B" w:rsidRPr="0017654D" w:rsidRDefault="007F3BFC"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2.</w:t>
      </w:r>
      <w:r w:rsidR="005E445B" w:rsidRPr="0017654D">
        <w:rPr>
          <w:rFonts w:ascii="Times New Roman" w:hAnsi="Times New Roman" w:cs="Times New Roman"/>
          <w:sz w:val="28"/>
          <w:szCs w:val="28"/>
          <w:lang w:val="kk-KZ"/>
        </w:rPr>
        <w:t xml:space="preserve"> Д.А. Леонтьевтің </w:t>
      </w:r>
      <w:r w:rsidR="00974E87" w:rsidRPr="0017654D">
        <w:rPr>
          <w:rFonts w:ascii="Times New Roman" w:hAnsi="Times New Roman" w:cs="Times New Roman"/>
          <w:sz w:val="28"/>
          <w:szCs w:val="28"/>
          <w:lang w:val="kk-KZ"/>
        </w:rPr>
        <w:t>«</w:t>
      </w:r>
      <w:r w:rsidR="005E445B" w:rsidRPr="0017654D">
        <w:rPr>
          <w:rFonts w:ascii="Times New Roman" w:eastAsia="Times New Roman" w:hAnsi="Times New Roman" w:cs="Times New Roman"/>
          <w:sz w:val="28"/>
          <w:szCs w:val="24"/>
          <w:lang w:val="kk-KZ"/>
        </w:rPr>
        <w:t>өмірлік мағыналық бағдарлар</w:t>
      </w:r>
      <w:r w:rsidR="00974E87" w:rsidRPr="0017654D">
        <w:rPr>
          <w:rFonts w:ascii="Times New Roman" w:eastAsia="Times New Roman" w:hAnsi="Times New Roman" w:cs="Times New Roman"/>
          <w:sz w:val="28"/>
          <w:szCs w:val="24"/>
          <w:lang w:val="kk-KZ"/>
        </w:rPr>
        <w:t>»</w:t>
      </w:r>
      <w:r w:rsidR="005E445B" w:rsidRPr="0017654D">
        <w:rPr>
          <w:rFonts w:ascii="Times New Roman" w:hAnsi="Times New Roman" w:cs="Times New Roman"/>
          <w:sz w:val="28"/>
          <w:szCs w:val="28"/>
          <w:lang w:val="kk-KZ"/>
        </w:rPr>
        <w:t xml:space="preserve"> тестісі</w:t>
      </w:r>
      <w:r w:rsidRPr="0017654D">
        <w:rPr>
          <w:rFonts w:ascii="Times New Roman" w:hAnsi="Times New Roman" w:cs="Times New Roman"/>
          <w:sz w:val="28"/>
          <w:szCs w:val="28"/>
          <w:lang w:val="kk-KZ"/>
        </w:rPr>
        <w:t>.</w:t>
      </w:r>
    </w:p>
    <w:p w14:paraId="609661C1" w14:textId="78B8F84D" w:rsidR="005E445B" w:rsidRPr="0017654D" w:rsidRDefault="007F3BFC"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3.</w:t>
      </w:r>
      <w:r w:rsidR="005E445B" w:rsidRPr="0017654D">
        <w:rPr>
          <w:rFonts w:ascii="Times New Roman" w:hAnsi="Times New Roman" w:cs="Times New Roman"/>
          <w:sz w:val="28"/>
          <w:szCs w:val="28"/>
          <w:lang w:val="kk-KZ"/>
        </w:rPr>
        <w:t xml:space="preserve"> В. Каппони, Т. Новактың </w:t>
      </w:r>
      <w:r w:rsidR="00974E87" w:rsidRPr="0017654D">
        <w:rPr>
          <w:rFonts w:ascii="Times New Roman" w:hAnsi="Times New Roman" w:cs="Times New Roman"/>
          <w:sz w:val="28"/>
          <w:szCs w:val="28"/>
          <w:lang w:val="kk-KZ"/>
        </w:rPr>
        <w:t>«</w:t>
      </w:r>
      <w:r w:rsidR="005E445B" w:rsidRPr="0017654D">
        <w:rPr>
          <w:rFonts w:ascii="Times New Roman" w:hAnsi="Times New Roman" w:cs="Times New Roman"/>
          <w:sz w:val="28"/>
          <w:szCs w:val="28"/>
          <w:lang w:val="kk-KZ"/>
        </w:rPr>
        <w:t>ассертивтілік</w:t>
      </w:r>
      <w:r w:rsidR="00974E87" w:rsidRPr="0017654D">
        <w:rPr>
          <w:rFonts w:ascii="Times New Roman" w:hAnsi="Times New Roman" w:cs="Times New Roman"/>
          <w:sz w:val="28"/>
          <w:szCs w:val="28"/>
          <w:lang w:val="kk-KZ"/>
        </w:rPr>
        <w:t xml:space="preserve"> деңгейін анықтау»</w:t>
      </w:r>
      <w:r w:rsidR="005E445B" w:rsidRPr="0017654D">
        <w:rPr>
          <w:rFonts w:ascii="Times New Roman" w:hAnsi="Times New Roman" w:cs="Times New Roman"/>
          <w:sz w:val="28"/>
          <w:szCs w:val="28"/>
          <w:lang w:val="kk-KZ"/>
        </w:rPr>
        <w:t xml:space="preserve"> тестісі</w:t>
      </w:r>
      <w:r w:rsidRPr="0017654D">
        <w:rPr>
          <w:rFonts w:ascii="Times New Roman" w:hAnsi="Times New Roman" w:cs="Times New Roman"/>
          <w:sz w:val="28"/>
          <w:szCs w:val="28"/>
          <w:lang w:val="kk-KZ"/>
        </w:rPr>
        <w:t>.</w:t>
      </w:r>
    </w:p>
    <w:p w14:paraId="0431158A" w14:textId="0EE291B5" w:rsidR="005E445B" w:rsidRPr="0017654D" w:rsidRDefault="007F3BFC"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4.</w:t>
      </w:r>
      <w:r w:rsidR="005E445B" w:rsidRPr="0017654D">
        <w:rPr>
          <w:rFonts w:ascii="Times New Roman" w:hAnsi="Times New Roman" w:cs="Times New Roman"/>
          <w:sz w:val="28"/>
          <w:szCs w:val="28"/>
          <w:lang w:val="kk-KZ"/>
        </w:rPr>
        <w:t xml:space="preserve"> Б. Басстың </w:t>
      </w:r>
      <w:r w:rsidR="00974E87" w:rsidRPr="0017654D">
        <w:rPr>
          <w:rFonts w:ascii="Times New Roman" w:hAnsi="Times New Roman" w:cs="Times New Roman"/>
          <w:sz w:val="28"/>
          <w:szCs w:val="28"/>
          <w:lang w:val="kk-KZ"/>
        </w:rPr>
        <w:t>«</w:t>
      </w:r>
      <w:r w:rsidR="005E445B" w:rsidRPr="0017654D">
        <w:rPr>
          <w:rFonts w:ascii="Times New Roman" w:hAnsi="Times New Roman" w:cs="Times New Roman"/>
          <w:sz w:val="28"/>
          <w:szCs w:val="28"/>
          <w:lang w:val="kk-KZ"/>
        </w:rPr>
        <w:t>тұлға бағ</w:t>
      </w:r>
      <w:r w:rsidR="00EB4A46" w:rsidRPr="0017654D">
        <w:rPr>
          <w:rFonts w:ascii="Times New Roman" w:hAnsi="Times New Roman" w:cs="Times New Roman"/>
          <w:sz w:val="28"/>
          <w:szCs w:val="28"/>
          <w:lang w:val="kk-KZ"/>
        </w:rPr>
        <w:t>дарын</w:t>
      </w:r>
      <w:r w:rsidR="005E445B" w:rsidRPr="0017654D">
        <w:rPr>
          <w:rFonts w:ascii="Times New Roman" w:hAnsi="Times New Roman" w:cs="Times New Roman"/>
          <w:sz w:val="28"/>
          <w:szCs w:val="28"/>
          <w:lang w:val="kk-KZ"/>
        </w:rPr>
        <w:t xml:space="preserve"> анықтау</w:t>
      </w:r>
      <w:r w:rsidR="00974E87" w:rsidRPr="0017654D">
        <w:rPr>
          <w:rFonts w:ascii="Times New Roman" w:hAnsi="Times New Roman" w:cs="Times New Roman"/>
          <w:sz w:val="28"/>
          <w:szCs w:val="28"/>
          <w:lang w:val="kk-KZ"/>
        </w:rPr>
        <w:t>»</w:t>
      </w:r>
      <w:r w:rsidR="005E445B" w:rsidRPr="0017654D">
        <w:rPr>
          <w:rFonts w:ascii="Times New Roman" w:hAnsi="Times New Roman" w:cs="Times New Roman"/>
          <w:sz w:val="28"/>
          <w:szCs w:val="28"/>
          <w:lang w:val="kk-KZ"/>
        </w:rPr>
        <w:t xml:space="preserve"> сауалнамасы</w:t>
      </w:r>
      <w:r w:rsidRPr="0017654D">
        <w:rPr>
          <w:rFonts w:ascii="Times New Roman" w:hAnsi="Times New Roman" w:cs="Times New Roman"/>
          <w:sz w:val="28"/>
          <w:szCs w:val="28"/>
          <w:lang w:val="kk-KZ"/>
        </w:rPr>
        <w:t>.</w:t>
      </w:r>
    </w:p>
    <w:p w14:paraId="6A13FC3D" w14:textId="67C8CD11" w:rsidR="005E445B" w:rsidRPr="0017654D" w:rsidRDefault="007F3BFC"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5.</w:t>
      </w:r>
      <w:r w:rsidR="005E445B" w:rsidRPr="0017654D">
        <w:rPr>
          <w:rFonts w:ascii="Times New Roman" w:hAnsi="Times New Roman" w:cs="Times New Roman"/>
          <w:sz w:val="28"/>
          <w:szCs w:val="28"/>
          <w:lang w:val="kk-KZ"/>
        </w:rPr>
        <w:t xml:space="preserve"> Дж. Роттердің </w:t>
      </w:r>
      <w:r w:rsidR="00974E87" w:rsidRPr="0017654D">
        <w:rPr>
          <w:rFonts w:ascii="Times New Roman" w:hAnsi="Times New Roman" w:cs="Times New Roman"/>
          <w:sz w:val="28"/>
          <w:szCs w:val="28"/>
          <w:lang w:val="kk-KZ"/>
        </w:rPr>
        <w:t>«</w:t>
      </w:r>
      <w:r w:rsidR="005E445B" w:rsidRPr="0017654D">
        <w:rPr>
          <w:rFonts w:ascii="Times New Roman" w:hAnsi="Times New Roman" w:cs="Times New Roman"/>
          <w:sz w:val="28"/>
          <w:szCs w:val="28"/>
          <w:lang w:val="kk-KZ"/>
        </w:rPr>
        <w:t>бақылау локусын зерттеу</w:t>
      </w:r>
      <w:r w:rsidR="00974E87" w:rsidRPr="0017654D">
        <w:rPr>
          <w:rFonts w:ascii="Times New Roman" w:hAnsi="Times New Roman" w:cs="Times New Roman"/>
          <w:sz w:val="28"/>
          <w:szCs w:val="28"/>
          <w:lang w:val="kk-KZ"/>
        </w:rPr>
        <w:t>»</w:t>
      </w:r>
      <w:r w:rsidR="005E445B" w:rsidRPr="0017654D">
        <w:rPr>
          <w:rFonts w:ascii="Times New Roman" w:hAnsi="Times New Roman" w:cs="Times New Roman"/>
          <w:sz w:val="28"/>
          <w:szCs w:val="28"/>
          <w:lang w:val="kk-KZ"/>
        </w:rPr>
        <w:t xml:space="preserve"> әдістемесі.</w:t>
      </w:r>
    </w:p>
    <w:p w14:paraId="1BC09757" w14:textId="77777777" w:rsidR="005E445B" w:rsidRPr="0017654D" w:rsidRDefault="005E445B"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Сонымен қатар сыналушыларға әлеуметтік-демографиялық сауалнама жүргізіліп, келесі сұрақтарды қамтыды:</w:t>
      </w:r>
    </w:p>
    <w:p w14:paraId="467A9CA7" w14:textId="60DEB94A" w:rsidR="005E445B" w:rsidRPr="0017654D" w:rsidRDefault="007F3BFC"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5E445B" w:rsidRPr="0017654D">
        <w:rPr>
          <w:rFonts w:ascii="Times New Roman" w:hAnsi="Times New Roman" w:cs="Times New Roman"/>
          <w:sz w:val="28"/>
          <w:szCs w:val="28"/>
          <w:lang w:val="kk-KZ"/>
        </w:rPr>
        <w:t xml:space="preserve"> жасыңыз</w:t>
      </w:r>
      <w:r w:rsidRPr="0017654D">
        <w:rPr>
          <w:rFonts w:ascii="Times New Roman" w:hAnsi="Times New Roman" w:cs="Times New Roman"/>
          <w:sz w:val="28"/>
          <w:szCs w:val="28"/>
          <w:lang w:val="kk-KZ"/>
        </w:rPr>
        <w:t>;</w:t>
      </w:r>
    </w:p>
    <w:p w14:paraId="68D88769" w14:textId="5B7729C4" w:rsidR="005E445B" w:rsidRPr="0017654D" w:rsidRDefault="007F3BFC"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5E445B" w:rsidRPr="0017654D">
        <w:rPr>
          <w:rFonts w:ascii="Times New Roman" w:hAnsi="Times New Roman" w:cs="Times New Roman"/>
          <w:sz w:val="28"/>
          <w:szCs w:val="28"/>
          <w:lang w:val="kk-KZ"/>
        </w:rPr>
        <w:t xml:space="preserve"> жынысыңыз (ер/әйел)</w:t>
      </w:r>
      <w:r w:rsidRPr="0017654D">
        <w:rPr>
          <w:rFonts w:ascii="Times New Roman" w:hAnsi="Times New Roman" w:cs="Times New Roman"/>
          <w:sz w:val="28"/>
          <w:szCs w:val="28"/>
          <w:lang w:val="kk-KZ"/>
        </w:rPr>
        <w:t>;</w:t>
      </w:r>
    </w:p>
    <w:p w14:paraId="55CFB1B1" w14:textId="058A34E6" w:rsidR="005E445B" w:rsidRPr="0017654D" w:rsidRDefault="007F3BFC"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5E445B" w:rsidRPr="0017654D">
        <w:rPr>
          <w:rFonts w:ascii="Times New Roman" w:hAnsi="Times New Roman" w:cs="Times New Roman"/>
          <w:sz w:val="28"/>
          <w:szCs w:val="28"/>
          <w:lang w:val="kk-KZ"/>
        </w:rPr>
        <w:t xml:space="preserve"> отбасы жағдайыңыз (үйленген/үйленбеген)</w:t>
      </w:r>
      <w:r w:rsidRPr="0017654D">
        <w:rPr>
          <w:rFonts w:ascii="Times New Roman" w:hAnsi="Times New Roman" w:cs="Times New Roman"/>
          <w:sz w:val="28"/>
          <w:szCs w:val="28"/>
          <w:lang w:val="kk-KZ"/>
        </w:rPr>
        <w:t>;</w:t>
      </w:r>
    </w:p>
    <w:p w14:paraId="1BE0B862" w14:textId="545F302E" w:rsidR="005E445B" w:rsidRPr="0017654D" w:rsidRDefault="007F3BFC"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5E445B" w:rsidRPr="0017654D">
        <w:rPr>
          <w:rFonts w:ascii="Times New Roman" w:hAnsi="Times New Roman" w:cs="Times New Roman"/>
          <w:sz w:val="28"/>
          <w:szCs w:val="28"/>
          <w:lang w:val="kk-KZ"/>
        </w:rPr>
        <w:t xml:space="preserve"> </w:t>
      </w:r>
      <w:r w:rsidR="00C52A82" w:rsidRPr="0017654D">
        <w:rPr>
          <w:rFonts w:ascii="Times New Roman" w:hAnsi="Times New Roman" w:cs="Times New Roman"/>
          <w:sz w:val="28"/>
          <w:szCs w:val="28"/>
          <w:lang w:val="kk-KZ"/>
        </w:rPr>
        <w:t>о</w:t>
      </w:r>
      <w:r w:rsidR="005E445B" w:rsidRPr="0017654D">
        <w:rPr>
          <w:rFonts w:ascii="Times New Roman" w:hAnsi="Times New Roman" w:cs="Times New Roman"/>
          <w:sz w:val="28"/>
          <w:szCs w:val="28"/>
          <w:lang w:val="kk-KZ"/>
        </w:rPr>
        <w:t>тбасыңызда нешінші бала болып туылдыңыз?</w:t>
      </w:r>
    </w:p>
    <w:p w14:paraId="170E3C5B" w14:textId="34A60949" w:rsidR="005E445B" w:rsidRPr="0017654D" w:rsidRDefault="007F3BFC"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5E445B" w:rsidRPr="0017654D">
        <w:rPr>
          <w:rFonts w:ascii="Times New Roman" w:hAnsi="Times New Roman" w:cs="Times New Roman"/>
          <w:sz w:val="28"/>
          <w:szCs w:val="28"/>
          <w:lang w:val="kk-KZ"/>
        </w:rPr>
        <w:t xml:space="preserve"> қандай республика азаматысыз?</w:t>
      </w:r>
    </w:p>
    <w:p w14:paraId="182E1DBE" w14:textId="18C65BC0" w:rsidR="005E445B" w:rsidRPr="0017654D" w:rsidRDefault="007F3BFC"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5E445B" w:rsidRPr="0017654D">
        <w:rPr>
          <w:rFonts w:ascii="Times New Roman" w:hAnsi="Times New Roman" w:cs="Times New Roman"/>
          <w:sz w:val="28"/>
          <w:szCs w:val="28"/>
          <w:lang w:val="kk-KZ"/>
        </w:rPr>
        <w:t xml:space="preserve"> ұлтыңыз қандай?</w:t>
      </w:r>
    </w:p>
    <w:p w14:paraId="3C37BBB8" w14:textId="6A81D0D1" w:rsidR="005E445B" w:rsidRPr="0017654D" w:rsidRDefault="007F3BFC"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5E445B" w:rsidRPr="0017654D">
        <w:rPr>
          <w:rFonts w:ascii="Times New Roman" w:hAnsi="Times New Roman" w:cs="Times New Roman"/>
          <w:sz w:val="28"/>
          <w:szCs w:val="28"/>
          <w:lang w:val="kk-KZ"/>
        </w:rPr>
        <w:t xml:space="preserve"> нақты қандай елді мекенде тұрасыз? (ауыл/қала)</w:t>
      </w:r>
    </w:p>
    <w:p w14:paraId="41295670" w14:textId="350A7B34" w:rsidR="005E445B" w:rsidRPr="0017654D" w:rsidRDefault="007F3BFC"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5E445B" w:rsidRPr="0017654D">
        <w:rPr>
          <w:rFonts w:ascii="Times New Roman" w:hAnsi="Times New Roman" w:cs="Times New Roman"/>
          <w:sz w:val="28"/>
          <w:szCs w:val="28"/>
          <w:lang w:val="kk-KZ"/>
        </w:rPr>
        <w:t xml:space="preserve"> қандай ЖОО-да оқисыз?</w:t>
      </w:r>
    </w:p>
    <w:p w14:paraId="69E5E34C" w14:textId="28BC6219" w:rsidR="005E445B" w:rsidRPr="0017654D" w:rsidRDefault="007F3BFC"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5E445B" w:rsidRPr="0017654D">
        <w:rPr>
          <w:rFonts w:ascii="Times New Roman" w:hAnsi="Times New Roman" w:cs="Times New Roman"/>
          <w:sz w:val="28"/>
          <w:szCs w:val="28"/>
          <w:lang w:val="kk-KZ"/>
        </w:rPr>
        <w:t xml:space="preserve"> мамандығыңыз қандай?</w:t>
      </w:r>
    </w:p>
    <w:p w14:paraId="334DC7EE" w14:textId="146960A7" w:rsidR="005E445B" w:rsidRPr="0017654D" w:rsidRDefault="007F3BFC"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5E445B" w:rsidRPr="0017654D">
        <w:rPr>
          <w:rFonts w:ascii="Times New Roman" w:hAnsi="Times New Roman" w:cs="Times New Roman"/>
          <w:sz w:val="28"/>
          <w:szCs w:val="28"/>
          <w:lang w:val="kk-KZ"/>
        </w:rPr>
        <w:t xml:space="preserve"> қандай білім алып жатырсыз? (бакалавриат/магистратура/докторантура)</w:t>
      </w:r>
    </w:p>
    <w:p w14:paraId="49FBCFD3" w14:textId="221C163A" w:rsidR="005E445B" w:rsidRPr="0017654D" w:rsidRDefault="007F3BFC"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5E445B" w:rsidRPr="0017654D">
        <w:rPr>
          <w:rFonts w:ascii="Times New Roman" w:hAnsi="Times New Roman" w:cs="Times New Roman"/>
          <w:sz w:val="28"/>
          <w:szCs w:val="28"/>
          <w:lang w:val="kk-KZ"/>
        </w:rPr>
        <w:t xml:space="preserve"> оқу курсыңызды көрсетіңіз</w:t>
      </w:r>
      <w:r w:rsidRPr="0017654D">
        <w:rPr>
          <w:rFonts w:ascii="Times New Roman" w:hAnsi="Times New Roman" w:cs="Times New Roman"/>
          <w:sz w:val="28"/>
          <w:szCs w:val="28"/>
          <w:lang w:val="kk-KZ"/>
        </w:rPr>
        <w:t>;</w:t>
      </w:r>
    </w:p>
    <w:p w14:paraId="5C60ADBD" w14:textId="163E53D3" w:rsidR="005E445B" w:rsidRPr="0017654D" w:rsidRDefault="007F3BFC"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5E445B" w:rsidRPr="0017654D">
        <w:rPr>
          <w:rFonts w:ascii="Times New Roman" w:hAnsi="Times New Roman" w:cs="Times New Roman"/>
          <w:sz w:val="28"/>
          <w:szCs w:val="28"/>
          <w:lang w:val="kk-KZ"/>
        </w:rPr>
        <w:t xml:space="preserve"> </w:t>
      </w:r>
      <w:r w:rsidR="00D46FB8" w:rsidRPr="0017654D">
        <w:rPr>
          <w:rFonts w:ascii="Times New Roman" w:hAnsi="Times New Roman" w:cs="Times New Roman"/>
          <w:sz w:val="28"/>
          <w:szCs w:val="28"/>
          <w:lang w:val="kk-KZ"/>
        </w:rPr>
        <w:t>ЖОО-дағы</w:t>
      </w:r>
      <w:r w:rsidR="005E445B" w:rsidRPr="0017654D">
        <w:rPr>
          <w:rFonts w:ascii="Times New Roman" w:hAnsi="Times New Roman" w:cs="Times New Roman"/>
          <w:sz w:val="28"/>
          <w:szCs w:val="28"/>
          <w:lang w:val="kk-KZ"/>
        </w:rPr>
        <w:t xml:space="preserve"> өткен барлық пәндер бойынша орташа бағаңыз</w:t>
      </w:r>
      <w:r w:rsidR="009C106E" w:rsidRPr="0017654D">
        <w:rPr>
          <w:rFonts w:ascii="Times New Roman" w:hAnsi="Times New Roman" w:cs="Times New Roman"/>
          <w:sz w:val="28"/>
          <w:szCs w:val="28"/>
          <w:lang w:val="kk-KZ"/>
        </w:rPr>
        <w:t xml:space="preserve"> (GPA көрсетуге болады)</w:t>
      </w:r>
      <w:r w:rsidR="005E445B" w:rsidRPr="0017654D">
        <w:rPr>
          <w:rFonts w:ascii="Times New Roman" w:hAnsi="Times New Roman" w:cs="Times New Roman"/>
          <w:sz w:val="28"/>
          <w:szCs w:val="28"/>
          <w:lang w:val="kk-KZ"/>
        </w:rPr>
        <w:t xml:space="preserve"> қандай? </w:t>
      </w:r>
    </w:p>
    <w:p w14:paraId="1199A187" w14:textId="164E26F1" w:rsidR="005E445B" w:rsidRPr="0017654D" w:rsidRDefault="007F3BFC"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5E445B" w:rsidRPr="0017654D">
        <w:rPr>
          <w:rFonts w:ascii="Times New Roman" w:hAnsi="Times New Roman" w:cs="Times New Roman"/>
          <w:sz w:val="28"/>
          <w:szCs w:val="28"/>
          <w:lang w:val="kk-KZ"/>
        </w:rPr>
        <w:t xml:space="preserve"> әдетте мінез-құл</w:t>
      </w:r>
      <w:r w:rsidR="00C52A82" w:rsidRPr="0017654D">
        <w:rPr>
          <w:rFonts w:ascii="Times New Roman" w:hAnsi="Times New Roman" w:cs="Times New Roman"/>
          <w:sz w:val="28"/>
          <w:szCs w:val="28"/>
          <w:lang w:val="kk-KZ"/>
        </w:rPr>
        <w:t>ығы</w:t>
      </w:r>
      <w:r w:rsidR="005E445B" w:rsidRPr="0017654D">
        <w:rPr>
          <w:rFonts w:ascii="Times New Roman" w:hAnsi="Times New Roman" w:cs="Times New Roman"/>
          <w:sz w:val="28"/>
          <w:szCs w:val="28"/>
          <w:lang w:val="kk-KZ"/>
        </w:rPr>
        <w:t>ңызға жиі әсер ететін факторларды таңдаңыз (о</w:t>
      </w:r>
      <w:r w:rsidR="002D0463" w:rsidRPr="0017654D">
        <w:rPr>
          <w:rFonts w:ascii="Times New Roman" w:hAnsi="Times New Roman" w:cs="Times New Roman"/>
          <w:sz w:val="28"/>
          <w:szCs w:val="28"/>
          <w:lang w:val="kk-KZ"/>
        </w:rPr>
        <w:t>тбасы/</w:t>
      </w:r>
      <w:r w:rsidRPr="0017654D">
        <w:rPr>
          <w:rFonts w:ascii="Times New Roman" w:hAnsi="Times New Roman" w:cs="Times New Roman"/>
          <w:sz w:val="28"/>
          <w:szCs w:val="28"/>
          <w:lang w:val="kk-KZ"/>
        </w:rPr>
        <w:t>БАҚ, әлеуметтік желілер/ақпараттық технологиялар/</w:t>
      </w:r>
      <w:r w:rsidR="005E445B" w:rsidRPr="0017654D">
        <w:rPr>
          <w:rFonts w:ascii="Times New Roman" w:hAnsi="Times New Roman" w:cs="Times New Roman"/>
          <w:sz w:val="28"/>
          <w:szCs w:val="28"/>
          <w:lang w:val="kk-KZ"/>
        </w:rPr>
        <w:t>денсаулық/ таңдалға</w:t>
      </w:r>
      <w:r w:rsidRPr="0017654D">
        <w:rPr>
          <w:rFonts w:ascii="Times New Roman" w:hAnsi="Times New Roman" w:cs="Times New Roman"/>
          <w:sz w:val="28"/>
          <w:szCs w:val="28"/>
          <w:lang w:val="kk-KZ"/>
        </w:rPr>
        <w:t>н</w:t>
      </w:r>
      <w:r w:rsidR="002D0463" w:rsidRPr="0017654D">
        <w:rPr>
          <w:rFonts w:ascii="Times New Roman" w:hAnsi="Times New Roman" w:cs="Times New Roman"/>
          <w:sz w:val="28"/>
          <w:szCs w:val="28"/>
          <w:lang w:val="kk-KZ"/>
        </w:rPr>
        <w:t xml:space="preserve"> мамандық/</w:t>
      </w:r>
      <w:r w:rsidRPr="0017654D">
        <w:rPr>
          <w:rFonts w:ascii="Times New Roman" w:hAnsi="Times New Roman" w:cs="Times New Roman"/>
          <w:sz w:val="28"/>
          <w:szCs w:val="28"/>
          <w:lang w:val="kk-KZ"/>
        </w:rPr>
        <w:t>қоғамдағы мәдениет/саясат/</w:t>
      </w:r>
      <w:r w:rsidR="005E445B" w:rsidRPr="0017654D">
        <w:rPr>
          <w:rFonts w:ascii="Times New Roman" w:hAnsi="Times New Roman" w:cs="Times New Roman"/>
          <w:sz w:val="28"/>
          <w:szCs w:val="28"/>
          <w:lang w:val="kk-KZ"/>
        </w:rPr>
        <w:t>қаржылық</w:t>
      </w:r>
      <w:r w:rsidRPr="0017654D">
        <w:rPr>
          <w:rFonts w:ascii="Times New Roman" w:hAnsi="Times New Roman" w:cs="Times New Roman"/>
          <w:sz w:val="28"/>
          <w:szCs w:val="28"/>
          <w:lang w:val="kk-KZ"/>
        </w:rPr>
        <w:t xml:space="preserve"> жағдай/</w:t>
      </w:r>
      <w:r w:rsidR="005E445B" w:rsidRPr="0017654D">
        <w:rPr>
          <w:rFonts w:ascii="Times New Roman" w:hAnsi="Times New Roman" w:cs="Times New Roman"/>
          <w:sz w:val="28"/>
          <w:szCs w:val="28"/>
          <w:lang w:val="kk-KZ"/>
        </w:rPr>
        <w:t>салт-дәстүрлер мен әдет-ғұрыптар/ басқа).</w:t>
      </w:r>
    </w:p>
    <w:p w14:paraId="4DD66B25" w14:textId="76E3C944" w:rsidR="005E445B" w:rsidRPr="0017654D" w:rsidRDefault="005E445B"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Берілген сұрақтар алдын-ала сараланып, жеке тұлғаның мінез-құлығына, психологиялық ахуалына жиі әсер ететін әлеуметтік-демографиялық факторлар ретінде таңдалды. Сондай-ақ </w:t>
      </w:r>
      <w:r w:rsidR="00D46FB8" w:rsidRPr="0017654D">
        <w:rPr>
          <w:rFonts w:ascii="Times New Roman" w:hAnsi="Times New Roman" w:cs="Times New Roman"/>
          <w:sz w:val="28"/>
          <w:szCs w:val="28"/>
          <w:lang w:val="kk-KZ"/>
        </w:rPr>
        <w:t>ЖОО-дағы</w:t>
      </w:r>
      <w:r w:rsidRPr="0017654D">
        <w:rPr>
          <w:rFonts w:ascii="Times New Roman" w:hAnsi="Times New Roman" w:cs="Times New Roman"/>
          <w:sz w:val="28"/>
          <w:szCs w:val="28"/>
          <w:lang w:val="kk-KZ"/>
        </w:rPr>
        <w:t xml:space="preserve"> білім алушылардың ассертивтілік деңгейімен корреляциясын (байланысын) анықтап, ассертивтіліктің төмен немесе жоғары болуына әсер ететін факторларды айқындауға көмектеседі.</w:t>
      </w:r>
    </w:p>
    <w:p w14:paraId="35D93FA3" w14:textId="77777777" w:rsidR="005E445B" w:rsidRPr="0017654D" w:rsidRDefault="005E445B"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Әлеуметтік-демографиялық сауалнама сипатталғаннан кейін таңдалған стандартты психодиагностикалық тестілерді жеке-жеке қарастырып, зерттеуімізде қандай мақсатпен қолданғанын міндетті түрде қарастыруымыз қажет. </w:t>
      </w:r>
    </w:p>
    <w:p w14:paraId="6563B2C1" w14:textId="732FC493" w:rsidR="009A743B" w:rsidRPr="0017654D" w:rsidRDefault="00D46FB8"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ЖОО-дағы</w:t>
      </w:r>
      <w:r w:rsidR="005E445B" w:rsidRPr="0017654D">
        <w:rPr>
          <w:rFonts w:ascii="Times New Roman" w:hAnsi="Times New Roman" w:cs="Times New Roman"/>
          <w:sz w:val="28"/>
          <w:szCs w:val="28"/>
          <w:lang w:val="kk-KZ"/>
        </w:rPr>
        <w:t xml:space="preserve"> білім алушылардың ассертивтілік деңгейін өлшеу үшін біз сенімді және валидті психодиагностикалық әдісті – </w:t>
      </w:r>
      <w:r w:rsidR="00B36AE4" w:rsidRPr="0017654D">
        <w:rPr>
          <w:rFonts w:ascii="Times New Roman" w:hAnsi="Times New Roman" w:cs="Times New Roman"/>
          <w:sz w:val="28"/>
          <w:szCs w:val="28"/>
          <w:lang w:val="kk-KZ"/>
        </w:rPr>
        <w:t xml:space="preserve">С. Ратустың ассертивтілік </w:t>
      </w:r>
      <w:r w:rsidR="00725E62" w:rsidRPr="0017654D">
        <w:rPr>
          <w:rFonts w:ascii="Times New Roman" w:hAnsi="Times New Roman" w:cs="Times New Roman"/>
          <w:sz w:val="28"/>
          <w:szCs w:val="28"/>
          <w:lang w:val="kk-KZ"/>
        </w:rPr>
        <w:t xml:space="preserve">деңгейін анықтау </w:t>
      </w:r>
      <w:r w:rsidR="00B36AE4" w:rsidRPr="0017654D">
        <w:rPr>
          <w:rFonts w:ascii="Times New Roman" w:hAnsi="Times New Roman" w:cs="Times New Roman"/>
          <w:sz w:val="28"/>
          <w:szCs w:val="28"/>
          <w:lang w:val="kk-KZ"/>
        </w:rPr>
        <w:t>шкаласы</w:t>
      </w:r>
      <w:r w:rsidR="00BA6A0F" w:rsidRPr="0017654D">
        <w:rPr>
          <w:rFonts w:ascii="Times New Roman" w:hAnsi="Times New Roman" w:cs="Times New Roman"/>
          <w:sz w:val="28"/>
          <w:szCs w:val="28"/>
          <w:lang w:val="kk-KZ"/>
        </w:rPr>
        <w:t xml:space="preserve">н </w:t>
      </w:r>
      <w:r w:rsidR="005E445B" w:rsidRPr="0017654D">
        <w:rPr>
          <w:rFonts w:ascii="Times New Roman" w:hAnsi="Times New Roman" w:cs="Times New Roman"/>
          <w:sz w:val="28"/>
          <w:szCs w:val="28"/>
          <w:lang w:val="kk-KZ"/>
        </w:rPr>
        <w:t>қолдандық. Ассертивтіліктің дамуына әсер ететін психологиялық факторлар ретінде ішкі және сыртқы жағдайлардың әсерінен адамда қалыптасқан жеке қасиеттерді қарастырамыз</w:t>
      </w:r>
      <w:r w:rsidR="002D0463" w:rsidRPr="0017654D">
        <w:rPr>
          <w:rFonts w:ascii="Times New Roman" w:hAnsi="Times New Roman" w:cs="Times New Roman"/>
          <w:sz w:val="28"/>
          <w:szCs w:val="28"/>
          <w:lang w:val="kk-KZ"/>
        </w:rPr>
        <w:t>:</w:t>
      </w:r>
      <w:r w:rsidR="005E445B" w:rsidRPr="0017654D">
        <w:rPr>
          <w:rFonts w:ascii="Times New Roman" w:hAnsi="Times New Roman" w:cs="Times New Roman"/>
          <w:sz w:val="28"/>
          <w:szCs w:val="28"/>
          <w:lang w:val="kk-KZ"/>
        </w:rPr>
        <w:t xml:space="preserve"> </w:t>
      </w:r>
    </w:p>
    <w:p w14:paraId="297EAC30" w14:textId="4B942F6D" w:rsidR="005E445B" w:rsidRPr="0017654D" w:rsidRDefault="002D0463" w:rsidP="002D0463">
      <w:pPr>
        <w:tabs>
          <w:tab w:val="left" w:pos="851"/>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 xml:space="preserve">1. </w:t>
      </w:r>
      <w:r w:rsidR="005E445B" w:rsidRPr="0017654D">
        <w:rPr>
          <w:rFonts w:ascii="Times New Roman" w:hAnsi="Times New Roman" w:cs="Times New Roman"/>
          <w:i/>
          <w:iCs/>
          <w:sz w:val="28"/>
          <w:szCs w:val="28"/>
          <w:lang w:val="kk-KZ"/>
        </w:rPr>
        <w:t>С. Ратустың ассертивтілік деңгейін анықтау шкаласы</w:t>
      </w:r>
      <w:r w:rsidR="005E445B" w:rsidRPr="0017654D">
        <w:rPr>
          <w:rFonts w:ascii="Times New Roman" w:hAnsi="Times New Roman" w:cs="Times New Roman"/>
          <w:sz w:val="28"/>
          <w:szCs w:val="28"/>
          <w:lang w:val="kk-KZ"/>
        </w:rPr>
        <w:t xml:space="preserve"> (Rathus assertiveness scale) (әрі қарай </w:t>
      </w:r>
      <w:r w:rsidRPr="0017654D">
        <w:rPr>
          <w:rFonts w:ascii="Times New Roman" w:hAnsi="Times New Roman" w:cs="Times New Roman"/>
          <w:sz w:val="28"/>
          <w:szCs w:val="28"/>
          <w:lang w:val="kk-KZ"/>
        </w:rPr>
        <w:t>‒</w:t>
      </w:r>
      <w:r w:rsidR="005E445B" w:rsidRPr="0017654D">
        <w:rPr>
          <w:rFonts w:ascii="Times New Roman" w:hAnsi="Times New Roman" w:cs="Times New Roman"/>
          <w:sz w:val="28"/>
          <w:szCs w:val="28"/>
          <w:lang w:val="kk-KZ"/>
        </w:rPr>
        <w:t xml:space="preserve"> RAS) 1973 жылы американдық психологиялық қауымдастықтың мүшесі және танымал психология оқулықтарының авторы Спенсер Ратус (кейбір деректерде Рейзас, Рейдас, Райдас деген фамилиясының ағылшын тіліне</w:t>
      </w:r>
      <w:r w:rsidRPr="0017654D">
        <w:rPr>
          <w:rFonts w:ascii="Times New Roman" w:hAnsi="Times New Roman" w:cs="Times New Roman"/>
          <w:sz w:val="28"/>
          <w:szCs w:val="28"/>
          <w:lang w:val="kk-KZ"/>
        </w:rPr>
        <w:t>н транслитерациясы қолданылады)</w:t>
      </w:r>
      <w:r w:rsidR="005E445B" w:rsidRPr="0017654D">
        <w:rPr>
          <w:rFonts w:ascii="Times New Roman" w:hAnsi="Times New Roman" w:cs="Times New Roman"/>
          <w:sz w:val="28"/>
          <w:szCs w:val="28"/>
          <w:lang w:val="kk-KZ"/>
        </w:rPr>
        <w:t xml:space="preserve"> әзірлеген. С. Ратус ассертивтілікті өзіне деген сенімділікпен байланыстырып, әр деңгейге өзіндік сипаттамасын берген, бұл әдіс адамның ассертивтілік деңгейін өлшеп, бірқатар сынақтардан өтіп, жоғары сенімділік пен валидтілікті көрсеткен. Білімі, кәсібі және әлеуметтік мәртебесінде шектеуі жоқ, 18 жастан асқан адамдарға арналған. Төменде тест нұсқаулары, тест мәтіні, кілті және нәтиженің интерпретациясы көрсетілген.</w:t>
      </w:r>
    </w:p>
    <w:p w14:paraId="7BA0646E" w14:textId="0018062B" w:rsidR="005E445B" w:rsidRPr="0017654D" w:rsidRDefault="005E445B" w:rsidP="002D0463">
      <w:pPr>
        <w:spacing w:after="0" w:line="240" w:lineRule="auto"/>
        <w:ind w:firstLine="709"/>
        <w:jc w:val="both"/>
        <w:rPr>
          <w:rFonts w:ascii="Times New Roman" w:hAnsi="Times New Roman" w:cs="Times New Roman"/>
          <w:i/>
          <w:iCs/>
          <w:color w:val="202124"/>
          <w:sz w:val="28"/>
          <w:szCs w:val="28"/>
          <w:lang w:val="kk-KZ"/>
        </w:rPr>
      </w:pPr>
      <w:r w:rsidRPr="0017654D">
        <w:rPr>
          <w:rFonts w:ascii="Times New Roman" w:hAnsi="Times New Roman" w:cs="Times New Roman"/>
          <w:color w:val="202124"/>
          <w:sz w:val="28"/>
          <w:szCs w:val="28"/>
          <w:lang w:val="kk-KZ"/>
        </w:rPr>
        <w:t>Тест нұсқауы</w:t>
      </w:r>
      <w:r w:rsidRPr="0017654D">
        <w:rPr>
          <w:rFonts w:ascii="Times New Roman" w:hAnsi="Times New Roman" w:cs="Times New Roman"/>
          <w:i/>
          <w:iCs/>
          <w:color w:val="202124"/>
          <w:sz w:val="28"/>
          <w:szCs w:val="28"/>
          <w:lang w:val="kk-KZ"/>
        </w:rPr>
        <w:t xml:space="preserve"> </w:t>
      </w:r>
      <w:r w:rsidRPr="0017654D">
        <w:rPr>
          <w:rFonts w:ascii="Times New Roman" w:hAnsi="Times New Roman" w:cs="Times New Roman"/>
          <w:color w:val="202124"/>
          <w:sz w:val="28"/>
          <w:szCs w:val="28"/>
          <w:lang w:val="kk-KZ"/>
        </w:rPr>
        <w:t>RAS мінез-құлықтың әртүрлі түрлерін сипаттайтын 30 мәлімдемеден тұрады. Әр сұраққа «дәл маған ұқсайды» деген сипаттамадан «маған мүлде ұқсамайды» дейін бес жауап нұсқасы бар.  Әрбір жауап оң немесе теріс мәні бар нүктелердің белгілі бір санына сәйкес келеді. Олардың қосындысы</w:t>
      </w:r>
      <w:r w:rsidR="00B93785" w:rsidRPr="0017654D">
        <w:rPr>
          <w:rFonts w:ascii="Times New Roman" w:hAnsi="Times New Roman" w:cs="Times New Roman"/>
          <w:color w:val="202124"/>
          <w:sz w:val="28"/>
          <w:szCs w:val="28"/>
          <w:lang w:val="kk-KZ"/>
        </w:rPr>
        <w:t xml:space="preserve"> – </w:t>
      </w:r>
      <w:r w:rsidRPr="0017654D">
        <w:rPr>
          <w:rFonts w:ascii="Times New Roman" w:hAnsi="Times New Roman" w:cs="Times New Roman"/>
          <w:color w:val="202124"/>
          <w:sz w:val="28"/>
          <w:szCs w:val="28"/>
          <w:lang w:val="kk-KZ"/>
        </w:rPr>
        <w:t xml:space="preserve">сенімділік пайызы. </w:t>
      </w:r>
      <w:r w:rsidRPr="0017654D">
        <w:rPr>
          <w:rFonts w:ascii="Times New Roman" w:hAnsi="Times New Roman" w:cs="Times New Roman"/>
          <w:sz w:val="28"/>
          <w:szCs w:val="28"/>
          <w:lang w:val="kk-KZ"/>
        </w:rPr>
        <w:t>Төмендегі тармақтардың әрқайсысы келесі шкала бойынша қаншалықты жақсы сипаттайтынын көрсету қажет:</w:t>
      </w:r>
    </w:p>
    <w:p w14:paraId="5339DC9A" w14:textId="76726BA1" w:rsidR="005E445B" w:rsidRPr="0017654D" w:rsidRDefault="002D0463"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 </w:t>
      </w:r>
      <w:r w:rsidR="005E445B" w:rsidRPr="0017654D">
        <w:rPr>
          <w:rFonts w:ascii="Times New Roman" w:hAnsi="Times New Roman" w:cs="Times New Roman"/>
          <w:sz w:val="28"/>
          <w:szCs w:val="28"/>
          <w:lang w:val="kk-KZ"/>
        </w:rPr>
        <w:t>3 = дәл маған ұқсайды</w:t>
      </w:r>
      <w:r w:rsidRPr="0017654D">
        <w:rPr>
          <w:rFonts w:ascii="Times New Roman" w:hAnsi="Times New Roman" w:cs="Times New Roman"/>
          <w:sz w:val="28"/>
          <w:szCs w:val="28"/>
          <w:lang w:val="kk-KZ"/>
        </w:rPr>
        <w:t>;</w:t>
      </w:r>
    </w:p>
    <w:p w14:paraId="6DD0D789" w14:textId="1E97E698" w:rsidR="005E445B" w:rsidRPr="0017654D" w:rsidRDefault="002D0463"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 </w:t>
      </w:r>
      <w:r w:rsidR="005E445B" w:rsidRPr="0017654D">
        <w:rPr>
          <w:rFonts w:ascii="Times New Roman" w:hAnsi="Times New Roman" w:cs="Times New Roman"/>
          <w:sz w:val="28"/>
          <w:szCs w:val="28"/>
          <w:lang w:val="kk-KZ"/>
        </w:rPr>
        <w:t>2 = негізінен маған ұқсайды</w:t>
      </w:r>
      <w:r w:rsidRPr="0017654D">
        <w:rPr>
          <w:rFonts w:ascii="Times New Roman" w:hAnsi="Times New Roman" w:cs="Times New Roman"/>
          <w:sz w:val="28"/>
          <w:szCs w:val="28"/>
          <w:lang w:val="kk-KZ"/>
        </w:rPr>
        <w:t>;</w:t>
      </w:r>
    </w:p>
    <w:p w14:paraId="7FE98991" w14:textId="4476064C" w:rsidR="005E445B" w:rsidRPr="0017654D" w:rsidRDefault="002D0463"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 </w:t>
      </w:r>
      <w:r w:rsidR="005E445B" w:rsidRPr="0017654D">
        <w:rPr>
          <w:rFonts w:ascii="Times New Roman" w:hAnsi="Times New Roman" w:cs="Times New Roman"/>
          <w:sz w:val="28"/>
          <w:szCs w:val="28"/>
          <w:lang w:val="kk-KZ"/>
        </w:rPr>
        <w:t>1 = маған ұқсайды</w:t>
      </w:r>
      <w:r w:rsidRPr="0017654D">
        <w:rPr>
          <w:rFonts w:ascii="Times New Roman" w:hAnsi="Times New Roman" w:cs="Times New Roman"/>
          <w:sz w:val="28"/>
          <w:szCs w:val="28"/>
          <w:lang w:val="kk-KZ"/>
        </w:rPr>
        <w:t>;</w:t>
      </w:r>
    </w:p>
    <w:p w14:paraId="3D4F87F9" w14:textId="7EDC6A79" w:rsidR="005E445B" w:rsidRPr="0017654D" w:rsidRDefault="002D0463"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 </w:t>
      </w:r>
      <w:r w:rsidR="005E445B" w:rsidRPr="0017654D">
        <w:rPr>
          <w:rFonts w:ascii="Times New Roman" w:hAnsi="Times New Roman" w:cs="Times New Roman"/>
          <w:sz w:val="28"/>
          <w:szCs w:val="28"/>
          <w:lang w:val="kk-KZ"/>
        </w:rPr>
        <w:t>-1 = маған ұқсамайды</w:t>
      </w:r>
      <w:r w:rsidRPr="0017654D">
        <w:rPr>
          <w:rFonts w:ascii="Times New Roman" w:hAnsi="Times New Roman" w:cs="Times New Roman"/>
          <w:sz w:val="28"/>
          <w:szCs w:val="28"/>
          <w:lang w:val="kk-KZ"/>
        </w:rPr>
        <w:t>;</w:t>
      </w:r>
    </w:p>
    <w:p w14:paraId="2F201E85" w14:textId="68ED8E21" w:rsidR="005E445B" w:rsidRPr="0017654D" w:rsidRDefault="002D0463"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 </w:t>
      </w:r>
      <w:r w:rsidR="005E445B" w:rsidRPr="0017654D">
        <w:rPr>
          <w:rFonts w:ascii="Times New Roman" w:hAnsi="Times New Roman" w:cs="Times New Roman"/>
          <w:sz w:val="28"/>
          <w:szCs w:val="28"/>
          <w:lang w:val="kk-KZ"/>
        </w:rPr>
        <w:t>-2 = негізінен маған ұқсамайды</w:t>
      </w:r>
      <w:r w:rsidRPr="0017654D">
        <w:rPr>
          <w:rFonts w:ascii="Times New Roman" w:hAnsi="Times New Roman" w:cs="Times New Roman"/>
          <w:sz w:val="28"/>
          <w:szCs w:val="28"/>
          <w:lang w:val="kk-KZ"/>
        </w:rPr>
        <w:t>;</w:t>
      </w:r>
    </w:p>
    <w:p w14:paraId="7E3F9D98" w14:textId="7C7270A9" w:rsidR="005E445B" w:rsidRPr="0017654D" w:rsidRDefault="002D0463"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 </w:t>
      </w:r>
      <w:r w:rsidR="005E445B" w:rsidRPr="0017654D">
        <w:rPr>
          <w:rFonts w:ascii="Times New Roman" w:hAnsi="Times New Roman" w:cs="Times New Roman"/>
          <w:sz w:val="28"/>
          <w:szCs w:val="28"/>
          <w:lang w:val="kk-KZ"/>
        </w:rPr>
        <w:t>-3 = маған мүлдем ұқсамайды</w:t>
      </w:r>
      <w:r w:rsidRPr="0017654D">
        <w:rPr>
          <w:rFonts w:ascii="Times New Roman" w:hAnsi="Times New Roman" w:cs="Times New Roman"/>
          <w:sz w:val="28"/>
          <w:szCs w:val="28"/>
          <w:lang w:val="kk-KZ"/>
        </w:rPr>
        <w:t>.</w:t>
      </w:r>
    </w:p>
    <w:p w14:paraId="698DC2C8" w14:textId="3F98CCE4" w:rsidR="005E445B" w:rsidRPr="0017654D" w:rsidRDefault="005E445B" w:rsidP="00384F7B">
      <w:pPr>
        <w:spacing w:after="0" w:line="240" w:lineRule="auto"/>
        <w:ind w:firstLine="709"/>
        <w:jc w:val="both"/>
        <w:rPr>
          <w:rFonts w:ascii="Times New Roman" w:hAnsi="Times New Roman" w:cs="Times New Roman"/>
          <w:i/>
          <w:iCs/>
          <w:color w:val="202124"/>
          <w:sz w:val="28"/>
          <w:szCs w:val="28"/>
          <w:lang w:val="kk-KZ"/>
        </w:rPr>
      </w:pPr>
      <w:r w:rsidRPr="0017654D">
        <w:rPr>
          <w:rFonts w:ascii="Times New Roman" w:hAnsi="Times New Roman" w:cs="Times New Roman"/>
          <w:i/>
          <w:iCs/>
          <w:color w:val="202124"/>
          <w:sz w:val="28"/>
          <w:szCs w:val="28"/>
          <w:lang w:val="kk-KZ"/>
        </w:rPr>
        <w:t>Кілті</w:t>
      </w:r>
      <w:r w:rsidR="002D0463" w:rsidRPr="0017654D">
        <w:rPr>
          <w:rFonts w:ascii="Times New Roman" w:hAnsi="Times New Roman" w:cs="Times New Roman"/>
          <w:i/>
          <w:iCs/>
          <w:color w:val="202124"/>
          <w:sz w:val="28"/>
          <w:szCs w:val="28"/>
          <w:lang w:val="kk-KZ"/>
        </w:rPr>
        <w:t>:</w:t>
      </w:r>
    </w:p>
    <w:p w14:paraId="7E766884" w14:textId="4D58FA15" w:rsidR="005E445B" w:rsidRPr="0017654D" w:rsidRDefault="005E445B" w:rsidP="00384F7B">
      <w:pPr>
        <w:spacing w:after="0" w:line="240" w:lineRule="auto"/>
        <w:ind w:firstLine="709"/>
        <w:jc w:val="both"/>
        <w:rPr>
          <w:rFonts w:ascii="Times New Roman" w:hAnsi="Times New Roman" w:cs="Times New Roman"/>
          <w:color w:val="202124"/>
          <w:sz w:val="28"/>
          <w:szCs w:val="28"/>
          <w:lang w:val="kk-KZ"/>
        </w:rPr>
      </w:pPr>
      <w:r w:rsidRPr="0017654D">
        <w:rPr>
          <w:rFonts w:ascii="Times New Roman" w:hAnsi="Times New Roman" w:cs="Times New Roman"/>
          <w:color w:val="202124"/>
          <w:sz w:val="28"/>
          <w:szCs w:val="28"/>
          <w:lang w:val="kk-KZ"/>
        </w:rPr>
        <w:t>1. Жұлдызшамен белгіленбеген сұрақтар (3, 6, 7, 8, 10, 18, 20, 21, 22, 25, 27, 28, 29) үшін ұпайлардың қосындысын табу қажет.</w:t>
      </w:r>
    </w:p>
    <w:p w14:paraId="1F948571" w14:textId="77777777" w:rsidR="005E445B" w:rsidRPr="0017654D" w:rsidRDefault="005E445B" w:rsidP="00384F7B">
      <w:pPr>
        <w:spacing w:after="0" w:line="240" w:lineRule="auto"/>
        <w:ind w:firstLine="709"/>
        <w:jc w:val="both"/>
        <w:rPr>
          <w:rFonts w:ascii="Times New Roman" w:hAnsi="Times New Roman" w:cs="Times New Roman"/>
          <w:color w:val="202124"/>
          <w:sz w:val="28"/>
          <w:szCs w:val="28"/>
          <w:lang w:val="kk-KZ"/>
        </w:rPr>
      </w:pPr>
      <w:r w:rsidRPr="0017654D">
        <w:rPr>
          <w:rFonts w:ascii="Times New Roman" w:hAnsi="Times New Roman" w:cs="Times New Roman"/>
          <w:color w:val="202124"/>
          <w:sz w:val="28"/>
          <w:szCs w:val="28"/>
          <w:lang w:val="kk-KZ"/>
        </w:rPr>
        <w:t>2. Жұлдызшамен белгіленген сұрақтардың (1, 2, 4, 5, 9, 11, 12, 13, 14, 15, 16, 17, 19, 23, 24, 26, 30) сомасын табу қажет.</w:t>
      </w:r>
    </w:p>
    <w:p w14:paraId="1FD012B3" w14:textId="77777777" w:rsidR="005E445B" w:rsidRPr="0017654D" w:rsidRDefault="005E445B" w:rsidP="00384F7B">
      <w:pPr>
        <w:spacing w:after="0" w:line="240" w:lineRule="auto"/>
        <w:ind w:firstLine="709"/>
        <w:jc w:val="both"/>
        <w:rPr>
          <w:rFonts w:ascii="Times New Roman" w:hAnsi="Times New Roman" w:cs="Times New Roman"/>
          <w:color w:val="202124"/>
          <w:sz w:val="28"/>
          <w:szCs w:val="28"/>
          <w:lang w:val="kk-KZ"/>
        </w:rPr>
      </w:pPr>
      <w:r w:rsidRPr="0017654D">
        <w:rPr>
          <w:rFonts w:ascii="Times New Roman" w:hAnsi="Times New Roman" w:cs="Times New Roman"/>
          <w:color w:val="202124"/>
          <w:sz w:val="28"/>
          <w:szCs w:val="28"/>
          <w:lang w:val="kk-KZ"/>
        </w:rPr>
        <w:t>3. Бірінші сомаға 72 санын қосылып, одан екінші сома алынады.</w:t>
      </w:r>
    </w:p>
    <w:p w14:paraId="0C6A1DEB" w14:textId="77777777" w:rsidR="005E445B" w:rsidRPr="0017654D" w:rsidRDefault="005E445B" w:rsidP="00384F7B">
      <w:pPr>
        <w:spacing w:after="0" w:line="240" w:lineRule="auto"/>
        <w:ind w:firstLine="709"/>
        <w:jc w:val="both"/>
        <w:rPr>
          <w:rFonts w:ascii="Times New Roman" w:hAnsi="Times New Roman" w:cs="Times New Roman"/>
          <w:i/>
          <w:iCs/>
          <w:color w:val="202124"/>
          <w:sz w:val="28"/>
          <w:szCs w:val="28"/>
          <w:lang w:val="kk-KZ"/>
        </w:rPr>
      </w:pPr>
      <w:r w:rsidRPr="0017654D">
        <w:rPr>
          <w:rFonts w:ascii="Times New Roman" w:hAnsi="Times New Roman" w:cs="Times New Roman"/>
          <w:i/>
          <w:iCs/>
          <w:color w:val="202124"/>
          <w:sz w:val="28"/>
          <w:szCs w:val="28"/>
          <w:lang w:val="kk-KZ"/>
        </w:rPr>
        <w:t>Тест нәтижелерін түсіндіру (интерпретациялау)</w:t>
      </w:r>
    </w:p>
    <w:p w14:paraId="5E0A7F62" w14:textId="77777777" w:rsidR="005E445B" w:rsidRPr="0017654D" w:rsidRDefault="005E445B" w:rsidP="00384F7B">
      <w:pPr>
        <w:spacing w:after="0" w:line="240" w:lineRule="auto"/>
        <w:ind w:firstLine="709"/>
        <w:jc w:val="both"/>
        <w:rPr>
          <w:rFonts w:ascii="Times New Roman" w:hAnsi="Times New Roman" w:cs="Times New Roman"/>
          <w:i/>
          <w:iCs/>
          <w:color w:val="202124"/>
          <w:sz w:val="28"/>
          <w:szCs w:val="28"/>
          <w:lang w:val="kk-KZ"/>
        </w:rPr>
      </w:pPr>
      <w:r w:rsidRPr="0017654D">
        <w:rPr>
          <w:rFonts w:ascii="Times New Roman" w:hAnsi="Times New Roman" w:cs="Times New Roman"/>
          <w:i/>
          <w:iCs/>
          <w:color w:val="202124"/>
          <w:sz w:val="28"/>
          <w:szCs w:val="28"/>
          <w:lang w:val="kk-KZ"/>
        </w:rPr>
        <w:t>0-24 ұпай: өте сенімсіз</w:t>
      </w:r>
    </w:p>
    <w:p w14:paraId="53C5C996" w14:textId="77777777" w:rsidR="005E445B" w:rsidRPr="0017654D" w:rsidRDefault="005E445B" w:rsidP="00384F7B">
      <w:pPr>
        <w:spacing w:after="0" w:line="240" w:lineRule="auto"/>
        <w:ind w:firstLine="709"/>
        <w:jc w:val="both"/>
        <w:rPr>
          <w:rFonts w:ascii="Times New Roman" w:hAnsi="Times New Roman" w:cs="Times New Roman"/>
          <w:color w:val="202124"/>
          <w:sz w:val="28"/>
          <w:szCs w:val="28"/>
          <w:lang w:val="kk-KZ"/>
        </w:rPr>
      </w:pPr>
      <w:r w:rsidRPr="0017654D">
        <w:rPr>
          <w:rFonts w:ascii="Times New Roman" w:hAnsi="Times New Roman" w:cs="Times New Roman"/>
          <w:color w:val="202124"/>
          <w:sz w:val="28"/>
          <w:szCs w:val="28"/>
          <w:lang w:val="kk-KZ"/>
        </w:rPr>
        <w:t>Өзіне сенімсіз адамдар тыныш және ұялшақ. Тікелей көзқарастан аулақ болады және қиындықтарға бой алдыртады. Олар мәселелерді талқыламауға немесе маңызды шешімдер қабылдамауға тырысады. Олар қалаулары туралы тікелей айтпайды. Олардың бет әлпетінен еш нәрсе оқылмайды, бірақ өкпелегіш немесе кекшіл болады.</w:t>
      </w:r>
    </w:p>
    <w:p w14:paraId="65D36A6A" w14:textId="77777777" w:rsidR="005E445B" w:rsidRPr="0017654D" w:rsidRDefault="005E445B" w:rsidP="00384F7B">
      <w:pPr>
        <w:spacing w:after="0" w:line="240" w:lineRule="auto"/>
        <w:ind w:firstLine="709"/>
        <w:jc w:val="both"/>
        <w:rPr>
          <w:rFonts w:ascii="Times New Roman" w:hAnsi="Times New Roman" w:cs="Times New Roman"/>
          <w:i/>
          <w:iCs/>
          <w:color w:val="202124"/>
          <w:sz w:val="28"/>
          <w:szCs w:val="28"/>
          <w:lang w:val="kk-KZ"/>
        </w:rPr>
      </w:pPr>
      <w:r w:rsidRPr="0017654D">
        <w:rPr>
          <w:rFonts w:ascii="Times New Roman" w:hAnsi="Times New Roman" w:cs="Times New Roman"/>
          <w:i/>
          <w:iCs/>
          <w:color w:val="202124"/>
          <w:sz w:val="28"/>
          <w:szCs w:val="28"/>
          <w:lang w:val="kk-KZ"/>
        </w:rPr>
        <w:t>25-48 ұпай: өзіне деген сенімділіктен гөрі сенімсіз (пассивті)</w:t>
      </w:r>
    </w:p>
    <w:p w14:paraId="7AA64610" w14:textId="77777777" w:rsidR="005E445B" w:rsidRPr="0017654D" w:rsidRDefault="005E445B" w:rsidP="00384F7B">
      <w:pPr>
        <w:spacing w:after="0" w:line="240" w:lineRule="auto"/>
        <w:ind w:firstLine="709"/>
        <w:jc w:val="both"/>
        <w:rPr>
          <w:rFonts w:ascii="Times New Roman" w:hAnsi="Times New Roman" w:cs="Times New Roman"/>
          <w:color w:val="202124"/>
          <w:sz w:val="28"/>
          <w:szCs w:val="28"/>
          <w:lang w:val="kk-KZ"/>
        </w:rPr>
      </w:pPr>
      <w:r w:rsidRPr="0017654D">
        <w:rPr>
          <w:rFonts w:ascii="Times New Roman" w:hAnsi="Times New Roman" w:cs="Times New Roman"/>
          <w:color w:val="202124"/>
          <w:sz w:val="28"/>
          <w:szCs w:val="28"/>
          <w:lang w:val="kk-KZ"/>
        </w:rPr>
        <w:t>Мұндай адамдар үшін басқалардың пікірі маңызды. Олар басқалармен қабылданбаудан қорқады, сондықтан олар өз пікірлерін дауыстап айтпай, ішінде сақтайды. Бұл өзін-өзі бағалаудың төмендігіне және ойлар мен сезімдерді жеткізе алмауына байланысты.</w:t>
      </w:r>
    </w:p>
    <w:p w14:paraId="57DAC0AF" w14:textId="77777777" w:rsidR="005E445B" w:rsidRPr="0017654D" w:rsidRDefault="005E445B" w:rsidP="00384F7B">
      <w:pPr>
        <w:spacing w:after="0" w:line="240" w:lineRule="auto"/>
        <w:ind w:firstLine="709"/>
        <w:jc w:val="both"/>
        <w:rPr>
          <w:rFonts w:ascii="Times New Roman" w:hAnsi="Times New Roman" w:cs="Times New Roman"/>
          <w:i/>
          <w:iCs/>
          <w:color w:val="202124"/>
          <w:sz w:val="28"/>
          <w:szCs w:val="28"/>
          <w:lang w:val="kk-KZ"/>
        </w:rPr>
      </w:pPr>
      <w:r w:rsidRPr="0017654D">
        <w:rPr>
          <w:rFonts w:ascii="Times New Roman" w:hAnsi="Times New Roman" w:cs="Times New Roman"/>
          <w:i/>
          <w:iCs/>
          <w:color w:val="202124"/>
          <w:sz w:val="28"/>
          <w:szCs w:val="28"/>
          <w:lang w:val="kk-KZ"/>
        </w:rPr>
        <w:t>49-72 балл: сенімділіктің орташа деңгейі</w:t>
      </w:r>
    </w:p>
    <w:p w14:paraId="7E1ED090" w14:textId="77777777" w:rsidR="005E445B" w:rsidRPr="0017654D" w:rsidRDefault="005E445B" w:rsidP="00384F7B">
      <w:pPr>
        <w:spacing w:after="0" w:line="240" w:lineRule="auto"/>
        <w:ind w:firstLine="709"/>
        <w:jc w:val="both"/>
        <w:rPr>
          <w:rFonts w:ascii="Times New Roman" w:hAnsi="Times New Roman" w:cs="Times New Roman"/>
          <w:color w:val="202124"/>
          <w:sz w:val="28"/>
          <w:szCs w:val="28"/>
          <w:lang w:val="kk-KZ"/>
        </w:rPr>
      </w:pPr>
      <w:r w:rsidRPr="0017654D">
        <w:rPr>
          <w:rFonts w:ascii="Times New Roman" w:hAnsi="Times New Roman" w:cs="Times New Roman"/>
          <w:color w:val="202124"/>
          <w:sz w:val="28"/>
          <w:szCs w:val="28"/>
          <w:lang w:val="kk-KZ"/>
        </w:rPr>
        <w:t>Адам кейбір мәселелерде табандылық танытады, бірақ ол әлі де өзін-өзі бағалау бойынша жұмыс істеуі керек.</w:t>
      </w:r>
    </w:p>
    <w:p w14:paraId="7F342017" w14:textId="77777777" w:rsidR="005E445B" w:rsidRPr="0017654D" w:rsidRDefault="005E445B" w:rsidP="00384F7B">
      <w:pPr>
        <w:spacing w:after="0" w:line="240" w:lineRule="auto"/>
        <w:ind w:firstLine="709"/>
        <w:jc w:val="both"/>
        <w:rPr>
          <w:rFonts w:ascii="Times New Roman" w:hAnsi="Times New Roman" w:cs="Times New Roman"/>
          <w:i/>
          <w:iCs/>
          <w:color w:val="202124"/>
          <w:sz w:val="28"/>
          <w:szCs w:val="28"/>
          <w:lang w:val="kk-KZ"/>
        </w:rPr>
      </w:pPr>
      <w:r w:rsidRPr="0017654D">
        <w:rPr>
          <w:rFonts w:ascii="Times New Roman" w:hAnsi="Times New Roman" w:cs="Times New Roman"/>
          <w:i/>
          <w:iCs/>
          <w:color w:val="202124"/>
          <w:sz w:val="28"/>
          <w:szCs w:val="28"/>
          <w:lang w:val="kk-KZ"/>
        </w:rPr>
        <w:t>73-96 ұпай: өзіне сенімді (ассертивті)</w:t>
      </w:r>
    </w:p>
    <w:p w14:paraId="0DC01542" w14:textId="77777777" w:rsidR="005E445B" w:rsidRPr="0017654D" w:rsidRDefault="005E445B" w:rsidP="00384F7B">
      <w:pPr>
        <w:spacing w:after="0" w:line="240" w:lineRule="auto"/>
        <w:ind w:firstLine="709"/>
        <w:jc w:val="both"/>
        <w:rPr>
          <w:rFonts w:ascii="Times New Roman" w:hAnsi="Times New Roman" w:cs="Times New Roman"/>
          <w:color w:val="202124"/>
          <w:sz w:val="28"/>
          <w:szCs w:val="28"/>
          <w:lang w:val="kk-KZ"/>
        </w:rPr>
      </w:pPr>
      <w:r w:rsidRPr="0017654D">
        <w:rPr>
          <w:rFonts w:ascii="Times New Roman" w:hAnsi="Times New Roman" w:cs="Times New Roman"/>
          <w:color w:val="202124"/>
          <w:sz w:val="28"/>
          <w:szCs w:val="28"/>
          <w:lang w:val="kk-KZ"/>
        </w:rPr>
        <w:t>Мұндай адам мақсатқа жету үшін қажетті қасиеттерге ие екенін түсінеді. Өз шешімдері үшін жауапкершілікті өз мойнына алады, сондықтан ол қателесуден қорықпайды. Ол өз ойлары мен сезімдерін қалай жеткізуді біледі, сондықтан басқалармен оңай тіл табысады. Қарым-қатынаста өзіне және басқаларға да құрмет көрсетеді.</w:t>
      </w:r>
    </w:p>
    <w:p w14:paraId="1CFC450B" w14:textId="77777777" w:rsidR="005E445B" w:rsidRPr="0017654D" w:rsidRDefault="005E445B" w:rsidP="00384F7B">
      <w:pPr>
        <w:spacing w:after="0" w:line="240" w:lineRule="auto"/>
        <w:ind w:firstLine="709"/>
        <w:jc w:val="both"/>
        <w:rPr>
          <w:rFonts w:ascii="Times New Roman" w:hAnsi="Times New Roman" w:cs="Times New Roman"/>
          <w:i/>
          <w:iCs/>
          <w:color w:val="202124"/>
          <w:sz w:val="28"/>
          <w:szCs w:val="28"/>
          <w:lang w:val="kk-KZ"/>
        </w:rPr>
      </w:pPr>
      <w:r w:rsidRPr="0017654D">
        <w:rPr>
          <w:rFonts w:ascii="Times New Roman" w:hAnsi="Times New Roman" w:cs="Times New Roman"/>
          <w:i/>
          <w:iCs/>
          <w:color w:val="202124"/>
          <w:sz w:val="28"/>
          <w:szCs w:val="28"/>
          <w:lang w:val="kk-KZ"/>
        </w:rPr>
        <w:t>97-120 ұпай: өзіне тым сенімді (агрессивті)</w:t>
      </w:r>
    </w:p>
    <w:p w14:paraId="14F17617" w14:textId="327E1BF9" w:rsidR="005E445B" w:rsidRPr="0017654D" w:rsidRDefault="005E445B" w:rsidP="00384F7B">
      <w:pPr>
        <w:spacing w:after="0" w:line="240" w:lineRule="auto"/>
        <w:ind w:firstLine="709"/>
        <w:jc w:val="both"/>
        <w:rPr>
          <w:rFonts w:ascii="Times New Roman" w:hAnsi="Times New Roman" w:cs="Times New Roman"/>
          <w:color w:val="202124"/>
          <w:sz w:val="28"/>
          <w:szCs w:val="28"/>
          <w:lang w:val="kk-KZ"/>
        </w:rPr>
      </w:pPr>
      <w:r w:rsidRPr="0017654D">
        <w:rPr>
          <w:rFonts w:ascii="Times New Roman" w:hAnsi="Times New Roman" w:cs="Times New Roman"/>
          <w:color w:val="202124"/>
          <w:sz w:val="28"/>
          <w:szCs w:val="28"/>
          <w:lang w:val="kk-KZ"/>
        </w:rPr>
        <w:t>Мұндай адамдар қорқынышты сезінбейді, сондықтан олар жиі ағат қылық және қауіпті әрекет етеді. Мысалы, алкоголь мен никотиннің оған зиян тигізбейтініне және адам денсаулығына қауіп төндірмейтініне сенімді. Өзіне тым сенімді адамдар басқаларға немқұрайлы қарайды және бұл басқалармен қарым-қатынас орнатуды қиындатады.</w:t>
      </w:r>
      <w:r w:rsidR="006E7A9F" w:rsidRPr="0017654D">
        <w:rPr>
          <w:rFonts w:ascii="Times New Roman" w:hAnsi="Times New Roman" w:cs="Times New Roman"/>
          <w:color w:val="202124"/>
          <w:sz w:val="28"/>
          <w:szCs w:val="28"/>
          <w:lang w:val="kk-KZ"/>
        </w:rPr>
        <w:t xml:space="preserve"> </w:t>
      </w:r>
    </w:p>
    <w:p w14:paraId="0E4C0196" w14:textId="3B12E6B9" w:rsidR="005E445B" w:rsidRPr="0017654D" w:rsidRDefault="007541B2" w:rsidP="00384F7B">
      <w:pPr>
        <w:spacing w:after="0" w:line="240" w:lineRule="auto"/>
        <w:ind w:firstLine="709"/>
        <w:jc w:val="both"/>
        <w:outlineLvl w:val="1"/>
        <w:rPr>
          <w:rFonts w:ascii="Times New Roman" w:eastAsia="Times New Roman" w:hAnsi="Times New Roman" w:cs="Times New Roman"/>
          <w:i/>
          <w:iCs/>
          <w:sz w:val="28"/>
          <w:szCs w:val="24"/>
          <w:lang w:val="kk-KZ"/>
        </w:rPr>
      </w:pPr>
      <w:r w:rsidRPr="0017654D">
        <w:rPr>
          <w:rFonts w:ascii="Times New Roman" w:eastAsia="Times New Roman" w:hAnsi="Times New Roman" w:cs="Times New Roman"/>
          <w:i/>
          <w:iCs/>
          <w:sz w:val="28"/>
          <w:szCs w:val="24"/>
          <w:lang w:val="kk-KZ"/>
        </w:rPr>
        <w:t>2</w:t>
      </w:r>
      <w:r w:rsidR="002D0463" w:rsidRPr="0017654D">
        <w:rPr>
          <w:rFonts w:ascii="Times New Roman" w:eastAsia="Times New Roman" w:hAnsi="Times New Roman" w:cs="Times New Roman"/>
          <w:i/>
          <w:iCs/>
          <w:sz w:val="28"/>
          <w:szCs w:val="24"/>
          <w:lang w:val="kk-KZ"/>
        </w:rPr>
        <w:t xml:space="preserve">. </w:t>
      </w:r>
      <w:r w:rsidR="005E445B" w:rsidRPr="0017654D">
        <w:rPr>
          <w:rFonts w:ascii="Times New Roman" w:eastAsia="Times New Roman" w:hAnsi="Times New Roman" w:cs="Times New Roman"/>
          <w:i/>
          <w:iCs/>
          <w:sz w:val="28"/>
          <w:szCs w:val="24"/>
          <w:lang w:val="kk-KZ"/>
        </w:rPr>
        <w:t xml:space="preserve">Д.А. Леонтьевтің өмірлік мағыналық бағдарлар (әрі қарай </w:t>
      </w:r>
      <w:r w:rsidR="002D0463" w:rsidRPr="0017654D">
        <w:rPr>
          <w:rFonts w:ascii="Times New Roman" w:eastAsia="Times New Roman" w:hAnsi="Times New Roman" w:cs="Times New Roman"/>
          <w:i/>
          <w:iCs/>
          <w:sz w:val="28"/>
          <w:szCs w:val="24"/>
          <w:lang w:val="kk-KZ"/>
        </w:rPr>
        <w:t>‒</w:t>
      </w:r>
      <w:r w:rsidR="005E445B" w:rsidRPr="0017654D">
        <w:rPr>
          <w:rFonts w:ascii="Times New Roman" w:eastAsia="Times New Roman" w:hAnsi="Times New Roman" w:cs="Times New Roman"/>
          <w:i/>
          <w:iCs/>
          <w:sz w:val="28"/>
          <w:szCs w:val="24"/>
          <w:lang w:val="kk-KZ"/>
        </w:rPr>
        <w:t xml:space="preserve"> ӨМБ) тестісі. </w:t>
      </w:r>
      <w:r w:rsidR="005E445B" w:rsidRPr="0017654D">
        <w:rPr>
          <w:rFonts w:ascii="Times New Roman" w:eastAsia="Times New Roman" w:hAnsi="Times New Roman" w:cs="Times New Roman"/>
          <w:sz w:val="28"/>
          <w:szCs w:val="24"/>
          <w:lang w:val="kk-KZ"/>
        </w:rPr>
        <w:t>Бұл әдіс басы бірдей толық балама сөйлемдерден тұратын 20 симметриялы сұрақ шкаласынан тұрады. Сынақ көрсеткіштеріне өмірдегі мәнділіктің жалпы көрсеткіші, сондай-ақ үш нақты өмірлік бағытты және бақылау локусының екі аспектісін көрсететін субшкала кіреді:</w:t>
      </w:r>
    </w:p>
    <w:p w14:paraId="14E597EF" w14:textId="77777777" w:rsidR="005E445B" w:rsidRPr="0017654D" w:rsidRDefault="005E445B" w:rsidP="00384F7B">
      <w:pPr>
        <w:spacing w:after="0" w:line="240" w:lineRule="auto"/>
        <w:ind w:firstLine="709"/>
        <w:jc w:val="both"/>
        <w:rPr>
          <w:rFonts w:ascii="Times New Roman" w:eastAsia="Times New Roman" w:hAnsi="Times New Roman" w:cs="Times New Roman"/>
          <w:sz w:val="28"/>
          <w:szCs w:val="24"/>
          <w:lang w:val="kk-KZ"/>
        </w:rPr>
      </w:pPr>
      <w:r w:rsidRPr="0017654D">
        <w:rPr>
          <w:rFonts w:ascii="Times New Roman" w:eastAsia="Times New Roman" w:hAnsi="Times New Roman" w:cs="Times New Roman"/>
          <w:sz w:val="28"/>
          <w:szCs w:val="24"/>
          <w:lang w:val="kk-KZ"/>
        </w:rPr>
        <w:t>1. «Өмірдегі мақсаттар». Мақсаттылықты, субъектінің болашақтағы өмірінде өмірлік мәнді, бағытты және уақыттық перспективаны беретін мақсаттардың болуы немесе болмауын сипаттайды.</w:t>
      </w:r>
    </w:p>
    <w:p w14:paraId="47026764" w14:textId="77777777" w:rsidR="005E445B" w:rsidRPr="0017654D" w:rsidRDefault="005E445B" w:rsidP="00384F7B">
      <w:pPr>
        <w:spacing w:after="0" w:line="240" w:lineRule="auto"/>
        <w:ind w:firstLine="709"/>
        <w:jc w:val="both"/>
        <w:rPr>
          <w:rFonts w:ascii="Times New Roman" w:eastAsia="Times New Roman" w:hAnsi="Times New Roman" w:cs="Times New Roman"/>
          <w:sz w:val="28"/>
          <w:szCs w:val="24"/>
          <w:lang w:val="kk-KZ"/>
        </w:rPr>
      </w:pPr>
      <w:r w:rsidRPr="0017654D">
        <w:rPr>
          <w:rFonts w:ascii="Times New Roman" w:eastAsia="Times New Roman" w:hAnsi="Times New Roman" w:cs="Times New Roman"/>
          <w:sz w:val="28"/>
          <w:szCs w:val="24"/>
          <w:lang w:val="kk-KZ"/>
        </w:rPr>
        <w:t>2. «Өмір үдерісі немесе өмірдің қызығушылығы мен эмоционалды қарқындылығы». Адамның қазіргі өміріне қанағаттануын, өз өмірінің үдерісін қызықты, эмоционалды және мағынаға толы деп қабылдауын анықтайды. Бұл шкаланың мазмұны өмірдің жалғыз мәні өмір сүру деген оймен үндес.</w:t>
      </w:r>
    </w:p>
    <w:p w14:paraId="424550AD" w14:textId="77777777" w:rsidR="005E445B" w:rsidRPr="0017654D" w:rsidRDefault="005E445B" w:rsidP="00384F7B">
      <w:pPr>
        <w:spacing w:after="0" w:line="240" w:lineRule="auto"/>
        <w:ind w:firstLine="709"/>
        <w:jc w:val="both"/>
        <w:rPr>
          <w:rFonts w:ascii="Times New Roman" w:eastAsia="Times New Roman" w:hAnsi="Times New Roman" w:cs="Times New Roman"/>
          <w:sz w:val="28"/>
          <w:szCs w:val="24"/>
          <w:lang w:val="kk-KZ"/>
        </w:rPr>
      </w:pPr>
      <w:r w:rsidRPr="0017654D">
        <w:rPr>
          <w:rFonts w:ascii="Times New Roman" w:eastAsia="Times New Roman" w:hAnsi="Times New Roman" w:cs="Times New Roman"/>
          <w:sz w:val="28"/>
          <w:szCs w:val="24"/>
          <w:lang w:val="kk-KZ"/>
        </w:rPr>
        <w:t>3. «Өмірдің тиімділігі немесе өзін-өзі жүзеге асыруда қанағаттану». Ол өмірдің бір бөлігіне қанағаттануды, өткен өмір бөлігін бағалауды, өмір сүрген бөлігінің қаншалықты өнімді және мағыналы болғанын сезінуді өлшейді.</w:t>
      </w:r>
    </w:p>
    <w:p w14:paraId="7834E585" w14:textId="77777777" w:rsidR="005E445B" w:rsidRPr="0017654D" w:rsidRDefault="005E445B" w:rsidP="00384F7B">
      <w:pPr>
        <w:spacing w:after="0" w:line="240" w:lineRule="auto"/>
        <w:ind w:firstLine="709"/>
        <w:jc w:val="both"/>
        <w:rPr>
          <w:rFonts w:ascii="Times New Roman" w:eastAsia="Times New Roman" w:hAnsi="Times New Roman" w:cs="Times New Roman"/>
          <w:sz w:val="28"/>
          <w:szCs w:val="24"/>
          <w:lang w:val="kk-KZ"/>
        </w:rPr>
      </w:pPr>
      <w:r w:rsidRPr="0017654D">
        <w:rPr>
          <w:rFonts w:ascii="Times New Roman" w:eastAsia="Times New Roman" w:hAnsi="Times New Roman" w:cs="Times New Roman"/>
          <w:sz w:val="28"/>
          <w:szCs w:val="24"/>
          <w:lang w:val="kk-KZ"/>
        </w:rPr>
        <w:t>4. «Бақылау локусы – «мен» (Мен – өмірдің иесімін)». Өз өмірін өз мақсаттарына және оның мәні туралы идеяларына сәйкес құруға және өз өміріндегі оқиғаларды бақылауға жеткілікті таңдау еркіндігі бар күшті тұлға ретіндегі идеяны сипаттайды.</w:t>
      </w:r>
    </w:p>
    <w:p w14:paraId="20561601" w14:textId="77777777" w:rsidR="005E445B" w:rsidRPr="0017654D" w:rsidRDefault="005E445B" w:rsidP="002D0463">
      <w:pPr>
        <w:spacing w:after="0" w:line="228" w:lineRule="auto"/>
        <w:ind w:firstLine="709"/>
        <w:jc w:val="both"/>
        <w:rPr>
          <w:rFonts w:ascii="Times New Roman" w:eastAsia="Times New Roman" w:hAnsi="Times New Roman" w:cs="Times New Roman"/>
          <w:sz w:val="28"/>
          <w:szCs w:val="24"/>
          <w:lang w:val="kk-KZ"/>
        </w:rPr>
      </w:pPr>
      <w:r w:rsidRPr="0017654D">
        <w:rPr>
          <w:rFonts w:ascii="Times New Roman" w:eastAsia="Times New Roman" w:hAnsi="Times New Roman" w:cs="Times New Roman"/>
          <w:sz w:val="28"/>
          <w:szCs w:val="24"/>
          <w:lang w:val="kk-KZ"/>
        </w:rPr>
        <w:t>5. «Бақылау локусы – өмір немесе өмірдің басқарылуы». Адамның өз өмірін басқаруға, еркін шешім қабылдауға және оларды жүзеге асыруға құдіреті бар екендігіне сенімін, адам өмірі саналы түрде бақыланатынына сенімін көрсетеді.</w:t>
      </w:r>
    </w:p>
    <w:p w14:paraId="2196F36A" w14:textId="77777777" w:rsidR="005E445B" w:rsidRPr="0017654D" w:rsidRDefault="005E445B" w:rsidP="002D0463">
      <w:pPr>
        <w:spacing w:after="0" w:line="228" w:lineRule="auto"/>
        <w:ind w:firstLine="709"/>
        <w:jc w:val="both"/>
        <w:rPr>
          <w:rFonts w:ascii="Times New Roman" w:eastAsia="Times New Roman" w:hAnsi="Times New Roman" w:cs="Times New Roman"/>
          <w:sz w:val="28"/>
          <w:szCs w:val="24"/>
          <w:lang w:val="kk-KZ"/>
        </w:rPr>
      </w:pPr>
      <w:r w:rsidRPr="0017654D">
        <w:rPr>
          <w:rFonts w:ascii="Times New Roman" w:eastAsia="Times New Roman" w:hAnsi="Times New Roman" w:cs="Times New Roman"/>
          <w:sz w:val="28"/>
          <w:szCs w:val="24"/>
          <w:lang w:val="kk-KZ"/>
        </w:rPr>
        <w:t>Осылайша, ӨМБ тестісі адамға өмірдің құрамдас бөліктерін болашақта (мақсаттар), қазіргі өмірінде (процес), өткен өмірінде (нәтиже) немесе үшеуінде де таба алатын өмір мағынасының «көзін» бағалауға мүмкіндік береді.</w:t>
      </w:r>
    </w:p>
    <w:p w14:paraId="3704F530" w14:textId="77777777" w:rsidR="005E445B" w:rsidRPr="0017654D" w:rsidRDefault="005E445B" w:rsidP="002D0463">
      <w:pPr>
        <w:shd w:val="clear" w:color="auto" w:fill="FFFFFF"/>
        <w:spacing w:after="0" w:line="228" w:lineRule="auto"/>
        <w:ind w:firstLine="709"/>
        <w:jc w:val="both"/>
        <w:rPr>
          <w:rFonts w:ascii="Times New Roman" w:eastAsia="Times New Roman" w:hAnsi="Times New Roman" w:cs="Times New Roman"/>
          <w:sz w:val="28"/>
          <w:szCs w:val="24"/>
          <w:lang w:val="kk-KZ"/>
        </w:rPr>
      </w:pPr>
      <w:r w:rsidRPr="0017654D">
        <w:rPr>
          <w:rFonts w:ascii="Times New Roman" w:eastAsia="Times New Roman" w:hAnsi="Times New Roman" w:cs="Times New Roman"/>
          <w:sz w:val="28"/>
          <w:szCs w:val="24"/>
          <w:lang w:val="kk-KZ"/>
        </w:rPr>
        <w:t>Нұсқау бойынша респондеттерге қарама-қарсы мәлімдемелер жұптары ұсынылады. Соған сәйкес респонденттердің пікірінше оларға жақын екі мәлімдеменің бірін таңдаған кезде қатты келісіп немесе келіспегенің шкала бойынша көрсетеді. 1, 2, 3 сандарының бірін белгілеулері қажет немесе екі мәлімдеме де дұрыс болса, онда – 0.</w:t>
      </w:r>
    </w:p>
    <w:p w14:paraId="543EF772" w14:textId="77777777" w:rsidR="005E445B" w:rsidRPr="0017654D" w:rsidRDefault="005E445B" w:rsidP="002D0463">
      <w:pPr>
        <w:spacing w:after="0" w:line="228" w:lineRule="auto"/>
        <w:ind w:firstLine="709"/>
        <w:jc w:val="both"/>
        <w:rPr>
          <w:rFonts w:ascii="Times New Roman" w:eastAsia="Times New Roman" w:hAnsi="Times New Roman" w:cs="Times New Roman"/>
          <w:sz w:val="28"/>
          <w:szCs w:val="28"/>
          <w:lang w:val="kk-KZ"/>
        </w:rPr>
      </w:pPr>
      <w:r w:rsidRPr="0017654D">
        <w:rPr>
          <w:rFonts w:ascii="Times New Roman" w:eastAsia="Times New Roman" w:hAnsi="Times New Roman" w:cs="Times New Roman"/>
          <w:sz w:val="28"/>
          <w:szCs w:val="28"/>
          <w:lang w:val="kk-KZ"/>
        </w:rPr>
        <w:t>Нәтижелерді өңдеу барлық 20 шкаланың сандық мәндерін жинақтап, жалпы ұпайды стандартты мәндерге түрлендіруге дейін жетеді. Ұпайларды есептеу үшін 3 2 1 0 1 2 3 симметриялы шкала бойынша зерттелуші белгілеген позицияларды келесі ереже бойынша асимметриялық өсу немесе кему шкаласындағы рейтингтерге түрлендіру қажет:</w:t>
      </w:r>
    </w:p>
    <w:p w14:paraId="0EA7B56C" w14:textId="14E44D4C" w:rsidR="005E445B" w:rsidRPr="0017654D" w:rsidRDefault="002D0463" w:rsidP="002D0463">
      <w:pPr>
        <w:spacing w:after="0" w:line="228" w:lineRule="auto"/>
        <w:ind w:firstLine="709"/>
        <w:jc w:val="both"/>
        <w:rPr>
          <w:rFonts w:ascii="Times New Roman" w:eastAsia="Times New Roman" w:hAnsi="Times New Roman" w:cs="Times New Roman"/>
          <w:sz w:val="28"/>
          <w:szCs w:val="28"/>
          <w:lang w:val="kk-KZ"/>
        </w:rPr>
      </w:pPr>
      <w:r w:rsidRPr="0017654D">
        <w:rPr>
          <w:rFonts w:ascii="Times New Roman" w:eastAsia="Times New Roman" w:hAnsi="Times New Roman" w:cs="Times New Roman"/>
          <w:sz w:val="28"/>
          <w:szCs w:val="28"/>
          <w:lang w:val="kk-KZ"/>
        </w:rPr>
        <w:t xml:space="preserve">‒ </w:t>
      </w:r>
      <w:r w:rsidR="005E445B" w:rsidRPr="0017654D">
        <w:rPr>
          <w:rFonts w:ascii="Times New Roman" w:eastAsia="Times New Roman" w:hAnsi="Times New Roman" w:cs="Times New Roman"/>
          <w:sz w:val="28"/>
          <w:szCs w:val="28"/>
          <w:lang w:val="kk-KZ"/>
        </w:rPr>
        <w:t>1, 3, 4, 8, 9, 11, 12, 16, 17 ұпайлар 1234567 өсу шкаласына ауыстырылады</w:t>
      </w:r>
      <w:r w:rsidRPr="0017654D">
        <w:rPr>
          <w:rFonts w:ascii="Times New Roman" w:eastAsia="Times New Roman" w:hAnsi="Times New Roman" w:cs="Times New Roman"/>
          <w:sz w:val="28"/>
          <w:szCs w:val="28"/>
          <w:lang w:val="kk-KZ"/>
        </w:rPr>
        <w:t>;</w:t>
      </w:r>
    </w:p>
    <w:p w14:paraId="52E79E04" w14:textId="2DF846CE" w:rsidR="005E445B" w:rsidRPr="0017654D" w:rsidRDefault="002D0463" w:rsidP="002D0463">
      <w:pPr>
        <w:spacing w:after="0" w:line="228" w:lineRule="auto"/>
        <w:ind w:firstLine="709"/>
        <w:jc w:val="both"/>
        <w:rPr>
          <w:rFonts w:ascii="Times New Roman" w:eastAsia="Times New Roman" w:hAnsi="Times New Roman" w:cs="Times New Roman"/>
          <w:sz w:val="28"/>
          <w:szCs w:val="28"/>
          <w:lang w:val="kk-KZ"/>
        </w:rPr>
      </w:pPr>
      <w:r w:rsidRPr="0017654D">
        <w:rPr>
          <w:rFonts w:ascii="Times New Roman" w:eastAsia="Times New Roman" w:hAnsi="Times New Roman" w:cs="Times New Roman"/>
          <w:sz w:val="28"/>
          <w:szCs w:val="28"/>
          <w:lang w:val="kk-KZ"/>
        </w:rPr>
        <w:t xml:space="preserve">‒ </w:t>
      </w:r>
      <w:r w:rsidR="005E445B" w:rsidRPr="0017654D">
        <w:rPr>
          <w:rFonts w:ascii="Times New Roman" w:eastAsia="Times New Roman" w:hAnsi="Times New Roman" w:cs="Times New Roman"/>
          <w:sz w:val="28"/>
          <w:szCs w:val="28"/>
          <w:lang w:val="kk-KZ"/>
        </w:rPr>
        <w:t>2, 5, 6, 7, 10, 13, 14, 15, 18, 19, 20 ұпайлар 7654321 кему шкаласына ауыстырылады.</w:t>
      </w:r>
    </w:p>
    <w:p w14:paraId="1AA5D89F" w14:textId="77777777" w:rsidR="005E445B" w:rsidRPr="0017654D" w:rsidRDefault="005E445B" w:rsidP="00384F7B">
      <w:pPr>
        <w:spacing w:after="0" w:line="240" w:lineRule="auto"/>
        <w:ind w:firstLine="709"/>
        <w:jc w:val="both"/>
        <w:rPr>
          <w:rFonts w:ascii="Times New Roman" w:eastAsia="Times New Roman" w:hAnsi="Times New Roman" w:cs="Times New Roman"/>
          <w:sz w:val="28"/>
          <w:szCs w:val="28"/>
          <w:lang w:val="kk-KZ"/>
        </w:rPr>
      </w:pPr>
      <w:r w:rsidRPr="0017654D">
        <w:rPr>
          <w:rFonts w:ascii="Times New Roman" w:eastAsia="Times New Roman" w:hAnsi="Times New Roman" w:cs="Times New Roman"/>
          <w:sz w:val="28"/>
          <w:szCs w:val="28"/>
          <w:lang w:val="kk-KZ"/>
        </w:rPr>
        <w:t>Бағалаулардың өсу тізбегі (1-ден 7-ге дейін) кемумен (7-ден 1-ге дейін) кезектесіп отырады, максималды балл (7) әрқашан өмірдегі мақсатқа ие болу полюсіне сәйкес келеді, ал ең төменгі ұпай (1) оның жоқтығының полюсі.</w:t>
      </w:r>
    </w:p>
    <w:p w14:paraId="67740514" w14:textId="77777777" w:rsidR="005E445B" w:rsidRPr="0017654D" w:rsidRDefault="005E445B" w:rsidP="00384F7B">
      <w:pPr>
        <w:spacing w:after="0" w:line="240" w:lineRule="auto"/>
        <w:ind w:firstLine="709"/>
        <w:jc w:val="both"/>
        <w:rPr>
          <w:rFonts w:ascii="Times New Roman" w:eastAsia="Times New Roman" w:hAnsi="Times New Roman" w:cs="Times New Roman"/>
          <w:sz w:val="28"/>
          <w:szCs w:val="28"/>
          <w:lang w:val="kk-KZ"/>
        </w:rPr>
      </w:pPr>
      <w:r w:rsidRPr="0017654D">
        <w:rPr>
          <w:rFonts w:ascii="Times New Roman" w:eastAsia="Times New Roman" w:hAnsi="Times New Roman" w:cs="Times New Roman"/>
          <w:sz w:val="28"/>
          <w:szCs w:val="28"/>
          <w:lang w:val="kk-KZ"/>
        </w:rPr>
        <w:t>Мысалы, бірінші ұпай үшін келесі нәтиже 3210123 болса, өсу шкаласына көшкеннен кейін 5 ұпай беріледі.</w:t>
      </w:r>
    </w:p>
    <w:p w14:paraId="68F3CEBE" w14:textId="77777777" w:rsidR="005E445B" w:rsidRPr="0017654D" w:rsidRDefault="005E445B" w:rsidP="00384F7B">
      <w:pPr>
        <w:spacing w:after="0" w:line="240" w:lineRule="auto"/>
        <w:ind w:firstLine="709"/>
        <w:jc w:val="both"/>
        <w:rPr>
          <w:rFonts w:ascii="Times New Roman" w:eastAsia="Times New Roman" w:hAnsi="Times New Roman" w:cs="Times New Roman"/>
          <w:sz w:val="28"/>
          <w:szCs w:val="28"/>
          <w:lang w:val="kk-KZ"/>
        </w:rPr>
      </w:pPr>
      <w:r w:rsidRPr="0017654D">
        <w:rPr>
          <w:rFonts w:ascii="Times New Roman" w:eastAsia="Times New Roman" w:hAnsi="Times New Roman" w:cs="Times New Roman"/>
          <w:sz w:val="28"/>
          <w:szCs w:val="28"/>
          <w:lang w:val="kk-KZ"/>
        </w:rPr>
        <w:t>Егер екінші тармақ бойынша бастапқы шкала бойынша ұқсас нәтиже болса: 3210123, онда кему шкаласына көшкеннен кейін 3 ұпай беріледі.</w:t>
      </w:r>
    </w:p>
    <w:p w14:paraId="6C4F403D" w14:textId="77777777" w:rsidR="005E445B" w:rsidRPr="0017654D" w:rsidRDefault="005E445B" w:rsidP="00384F7B">
      <w:pPr>
        <w:spacing w:after="0" w:line="240" w:lineRule="auto"/>
        <w:ind w:firstLine="709"/>
        <w:jc w:val="both"/>
        <w:rPr>
          <w:rFonts w:ascii="Times New Roman" w:eastAsia="Times New Roman" w:hAnsi="Times New Roman" w:cs="Times New Roman"/>
          <w:sz w:val="28"/>
          <w:szCs w:val="28"/>
          <w:lang w:val="kk-KZ"/>
        </w:rPr>
      </w:pPr>
      <w:r w:rsidRPr="0017654D">
        <w:rPr>
          <w:rFonts w:ascii="Times New Roman" w:eastAsia="Times New Roman" w:hAnsi="Times New Roman" w:cs="Times New Roman"/>
          <w:sz w:val="28"/>
          <w:szCs w:val="28"/>
          <w:lang w:val="kk-KZ"/>
        </w:rPr>
        <w:t>Барлық жиырма элементті өсу немесе кему шкалаларына түрлендіруден кейін сәйкес ішкі шкалалар бойынша ұпайлар жинақталады және кестеге енгізіледі.</w:t>
      </w:r>
    </w:p>
    <w:p w14:paraId="37604F9C" w14:textId="77777777" w:rsidR="005E445B" w:rsidRPr="0017654D" w:rsidRDefault="005E445B" w:rsidP="003F6EB3">
      <w:pPr>
        <w:pStyle w:val="a9"/>
        <w:widowControl/>
        <w:numPr>
          <w:ilvl w:val="0"/>
          <w:numId w:val="16"/>
        </w:numPr>
        <w:tabs>
          <w:tab w:val="left" w:pos="567"/>
          <w:tab w:val="left" w:pos="993"/>
        </w:tabs>
        <w:autoSpaceDE/>
        <w:autoSpaceDN/>
        <w:ind w:left="0" w:firstLine="709"/>
        <w:contextualSpacing/>
        <w:jc w:val="both"/>
        <w:rPr>
          <w:sz w:val="28"/>
          <w:szCs w:val="28"/>
          <w:lang w:val="kk-KZ" w:eastAsia="ru-RU"/>
        </w:rPr>
      </w:pPr>
      <w:r w:rsidRPr="0017654D">
        <w:rPr>
          <w:sz w:val="28"/>
          <w:szCs w:val="28"/>
          <w:lang w:val="kk-KZ" w:eastAsia="ru-RU"/>
        </w:rPr>
        <w:t>субшкала (Мақсат) – 3, 4, 10, 16, 17, 18 ұпайларды (тармақтарды) қосу арқылы есептеледі;</w:t>
      </w:r>
    </w:p>
    <w:p w14:paraId="04DAD96F" w14:textId="77777777" w:rsidR="005E445B" w:rsidRPr="0017654D" w:rsidRDefault="005E445B" w:rsidP="003F6EB3">
      <w:pPr>
        <w:pStyle w:val="a9"/>
        <w:widowControl/>
        <w:numPr>
          <w:ilvl w:val="0"/>
          <w:numId w:val="16"/>
        </w:numPr>
        <w:tabs>
          <w:tab w:val="left" w:pos="567"/>
          <w:tab w:val="left" w:pos="993"/>
        </w:tabs>
        <w:autoSpaceDE/>
        <w:autoSpaceDN/>
        <w:ind w:left="0" w:firstLine="709"/>
        <w:contextualSpacing/>
        <w:jc w:val="both"/>
        <w:rPr>
          <w:sz w:val="28"/>
          <w:szCs w:val="28"/>
          <w:lang w:val="kk-KZ" w:eastAsia="ru-RU"/>
        </w:rPr>
      </w:pPr>
      <w:r w:rsidRPr="0017654D">
        <w:rPr>
          <w:sz w:val="28"/>
          <w:szCs w:val="28"/>
          <w:lang w:val="kk-KZ" w:eastAsia="ru-RU"/>
        </w:rPr>
        <w:t>субшкала (Үдеріс) – б.б. 1, 2, 4, 5, 7, 9.;</w:t>
      </w:r>
    </w:p>
    <w:p w14:paraId="5AD42EEB" w14:textId="77777777" w:rsidR="005E445B" w:rsidRPr="0017654D" w:rsidRDefault="005E445B" w:rsidP="003F6EB3">
      <w:pPr>
        <w:pStyle w:val="a9"/>
        <w:widowControl/>
        <w:numPr>
          <w:ilvl w:val="0"/>
          <w:numId w:val="16"/>
        </w:numPr>
        <w:tabs>
          <w:tab w:val="left" w:pos="567"/>
          <w:tab w:val="left" w:pos="993"/>
        </w:tabs>
        <w:autoSpaceDE/>
        <w:autoSpaceDN/>
        <w:ind w:left="0" w:firstLine="709"/>
        <w:contextualSpacing/>
        <w:jc w:val="both"/>
        <w:rPr>
          <w:sz w:val="28"/>
          <w:szCs w:val="28"/>
          <w:lang w:val="kk-KZ" w:eastAsia="ru-RU"/>
        </w:rPr>
      </w:pPr>
      <w:r w:rsidRPr="0017654D">
        <w:rPr>
          <w:sz w:val="28"/>
          <w:szCs w:val="28"/>
          <w:lang w:val="kk-KZ" w:eastAsia="ru-RU"/>
        </w:rPr>
        <w:t>субшкала (Нәтиже) – б.б. 8, 9, 10, 12, 20.;</w:t>
      </w:r>
    </w:p>
    <w:p w14:paraId="37964467" w14:textId="77777777" w:rsidR="006E7A9F" w:rsidRPr="0017654D" w:rsidRDefault="005E445B" w:rsidP="003F6EB3">
      <w:pPr>
        <w:pStyle w:val="a9"/>
        <w:widowControl/>
        <w:numPr>
          <w:ilvl w:val="0"/>
          <w:numId w:val="16"/>
        </w:numPr>
        <w:tabs>
          <w:tab w:val="left" w:pos="567"/>
          <w:tab w:val="left" w:pos="993"/>
        </w:tabs>
        <w:autoSpaceDE/>
        <w:autoSpaceDN/>
        <w:ind w:left="0" w:firstLine="709"/>
        <w:contextualSpacing/>
        <w:jc w:val="both"/>
        <w:rPr>
          <w:sz w:val="28"/>
          <w:szCs w:val="28"/>
          <w:lang w:val="kk-KZ" w:eastAsia="ru-RU"/>
        </w:rPr>
      </w:pPr>
      <w:r w:rsidRPr="0017654D">
        <w:rPr>
          <w:sz w:val="28"/>
          <w:szCs w:val="28"/>
          <w:lang w:val="kk-KZ" w:eastAsia="ru-RU"/>
        </w:rPr>
        <w:t>субшкала (Бақылау локусы – Мен) – б.б. 1, 15, 16, 19.;</w:t>
      </w:r>
    </w:p>
    <w:p w14:paraId="6B1740D1" w14:textId="59B2B352" w:rsidR="005E445B" w:rsidRPr="0017654D" w:rsidRDefault="005E445B" w:rsidP="003F6EB3">
      <w:pPr>
        <w:pStyle w:val="a9"/>
        <w:widowControl/>
        <w:numPr>
          <w:ilvl w:val="0"/>
          <w:numId w:val="16"/>
        </w:numPr>
        <w:tabs>
          <w:tab w:val="left" w:pos="567"/>
          <w:tab w:val="left" w:pos="993"/>
        </w:tabs>
        <w:autoSpaceDE/>
        <w:autoSpaceDN/>
        <w:ind w:left="0" w:firstLine="709"/>
        <w:contextualSpacing/>
        <w:jc w:val="both"/>
        <w:rPr>
          <w:sz w:val="28"/>
          <w:szCs w:val="28"/>
          <w:lang w:val="kk-KZ" w:eastAsia="ru-RU"/>
        </w:rPr>
      </w:pPr>
      <w:r w:rsidRPr="0017654D">
        <w:rPr>
          <w:sz w:val="28"/>
          <w:szCs w:val="28"/>
          <w:lang w:val="kk-KZ"/>
        </w:rPr>
        <w:t>субшкала (Бақылау локусы– өмір) – 7, 10, 11, 14, 18,19 тармақтар</w:t>
      </w:r>
      <w:r w:rsidR="006E7A9F" w:rsidRPr="0017654D">
        <w:rPr>
          <w:sz w:val="28"/>
          <w:szCs w:val="28"/>
          <w:lang w:val="kk-KZ"/>
        </w:rPr>
        <w:t>.</w:t>
      </w:r>
    </w:p>
    <w:p w14:paraId="476FB27D" w14:textId="72914409" w:rsidR="006E7A9F" w:rsidRPr="0017654D" w:rsidRDefault="00262338" w:rsidP="00384F7B">
      <w:pPr>
        <w:tabs>
          <w:tab w:val="left" w:pos="567"/>
          <w:tab w:val="left" w:pos="851"/>
        </w:tabs>
        <w:spacing w:after="0" w:line="240" w:lineRule="auto"/>
        <w:ind w:firstLine="709"/>
        <w:jc w:val="both"/>
        <w:outlineLvl w:val="1"/>
        <w:rPr>
          <w:sz w:val="28"/>
          <w:szCs w:val="28"/>
          <w:lang w:val="kk-KZ"/>
        </w:rPr>
      </w:pPr>
      <w:r w:rsidRPr="0017654D">
        <w:rPr>
          <w:rFonts w:ascii="Times New Roman" w:hAnsi="Times New Roman" w:cs="Times New Roman"/>
          <w:sz w:val="28"/>
          <w:szCs w:val="28"/>
          <w:lang w:val="kk-KZ"/>
        </w:rPr>
        <w:t>Толық нұсқасы мен ж</w:t>
      </w:r>
      <w:r w:rsidR="006E7A9F" w:rsidRPr="0017654D">
        <w:rPr>
          <w:rFonts w:ascii="Times New Roman" w:hAnsi="Times New Roman" w:cs="Times New Roman"/>
          <w:sz w:val="28"/>
          <w:szCs w:val="28"/>
          <w:lang w:val="kk-KZ"/>
        </w:rPr>
        <w:t xml:space="preserve">алғасы </w:t>
      </w:r>
      <w:r w:rsidR="00672B10" w:rsidRPr="0017654D">
        <w:rPr>
          <w:rFonts w:ascii="Times New Roman" w:hAnsi="Times New Roman" w:cs="Times New Roman"/>
          <w:sz w:val="28"/>
          <w:szCs w:val="28"/>
          <w:lang w:val="kk-KZ"/>
        </w:rPr>
        <w:t>(</w:t>
      </w:r>
      <w:r w:rsidR="006E7A9F" w:rsidRPr="0017654D">
        <w:rPr>
          <w:rFonts w:ascii="Times New Roman" w:hAnsi="Times New Roman" w:cs="Times New Roman"/>
          <w:sz w:val="28"/>
          <w:szCs w:val="28"/>
          <w:lang w:val="kk-KZ"/>
        </w:rPr>
        <w:t>Қосымша</w:t>
      </w:r>
      <w:r w:rsidR="00A93157" w:rsidRPr="0017654D">
        <w:rPr>
          <w:rFonts w:ascii="Times New Roman" w:hAnsi="Times New Roman" w:cs="Times New Roman"/>
          <w:sz w:val="28"/>
          <w:szCs w:val="28"/>
          <w:lang w:val="kk-KZ"/>
        </w:rPr>
        <w:t xml:space="preserve"> </w:t>
      </w:r>
      <w:r w:rsidR="00672B10" w:rsidRPr="0017654D">
        <w:rPr>
          <w:rFonts w:ascii="Times New Roman" w:hAnsi="Times New Roman" w:cs="Times New Roman"/>
          <w:sz w:val="28"/>
          <w:szCs w:val="28"/>
          <w:lang w:val="kk-KZ"/>
        </w:rPr>
        <w:t>В)</w:t>
      </w:r>
      <w:r w:rsidR="00A93157" w:rsidRPr="0017654D">
        <w:rPr>
          <w:rFonts w:ascii="Times New Roman" w:hAnsi="Times New Roman" w:cs="Times New Roman"/>
          <w:sz w:val="28"/>
          <w:szCs w:val="28"/>
          <w:lang w:val="kk-KZ"/>
        </w:rPr>
        <w:t>-</w:t>
      </w:r>
      <w:r w:rsidR="006E7A9F" w:rsidRPr="0017654D">
        <w:rPr>
          <w:rFonts w:ascii="Times New Roman" w:hAnsi="Times New Roman" w:cs="Times New Roman"/>
          <w:sz w:val="28"/>
          <w:szCs w:val="28"/>
          <w:lang w:val="kk-KZ"/>
        </w:rPr>
        <w:t>да берілген</w:t>
      </w:r>
      <w:r w:rsidRPr="0017654D">
        <w:rPr>
          <w:rFonts w:ascii="Times New Roman" w:hAnsi="Times New Roman" w:cs="Times New Roman"/>
          <w:sz w:val="28"/>
          <w:szCs w:val="28"/>
          <w:lang w:val="kk-KZ"/>
        </w:rPr>
        <w:t>.</w:t>
      </w:r>
    </w:p>
    <w:p w14:paraId="761E74C1" w14:textId="68995A44" w:rsidR="005E445B" w:rsidRPr="0017654D" w:rsidRDefault="007541B2" w:rsidP="00384F7B">
      <w:pPr>
        <w:shd w:val="clear" w:color="auto" w:fill="FFFFFF"/>
        <w:spacing w:after="0" w:line="240" w:lineRule="auto"/>
        <w:ind w:firstLine="709"/>
        <w:jc w:val="both"/>
        <w:rPr>
          <w:rFonts w:ascii="Times New Roman" w:eastAsia="Times New Roman" w:hAnsi="Times New Roman" w:cs="Times New Roman"/>
          <w:i/>
          <w:iCs/>
          <w:color w:val="121212"/>
          <w:sz w:val="28"/>
          <w:szCs w:val="28"/>
          <w:lang w:val="kk-KZ"/>
        </w:rPr>
      </w:pPr>
      <w:r w:rsidRPr="0017654D">
        <w:rPr>
          <w:rFonts w:ascii="Times New Roman" w:eastAsia="Times New Roman" w:hAnsi="Times New Roman" w:cs="Times New Roman"/>
          <w:i/>
          <w:iCs/>
          <w:color w:val="121212"/>
          <w:sz w:val="28"/>
          <w:szCs w:val="28"/>
          <w:lang w:val="kk-KZ"/>
        </w:rPr>
        <w:t>3</w:t>
      </w:r>
      <w:r w:rsidR="002D0463" w:rsidRPr="0017654D">
        <w:rPr>
          <w:rFonts w:ascii="Times New Roman" w:eastAsia="Times New Roman" w:hAnsi="Times New Roman" w:cs="Times New Roman"/>
          <w:i/>
          <w:iCs/>
          <w:color w:val="121212"/>
          <w:sz w:val="28"/>
          <w:szCs w:val="28"/>
          <w:lang w:val="kk-KZ"/>
        </w:rPr>
        <w:t>.</w:t>
      </w:r>
      <w:r w:rsidRPr="0017654D">
        <w:rPr>
          <w:rFonts w:ascii="Times New Roman" w:eastAsia="Times New Roman" w:hAnsi="Times New Roman" w:cs="Times New Roman"/>
          <w:i/>
          <w:iCs/>
          <w:color w:val="121212"/>
          <w:sz w:val="28"/>
          <w:szCs w:val="28"/>
          <w:lang w:val="kk-KZ"/>
        </w:rPr>
        <w:t xml:space="preserve"> </w:t>
      </w:r>
      <w:r w:rsidR="005E445B" w:rsidRPr="0017654D">
        <w:rPr>
          <w:rFonts w:ascii="Times New Roman" w:eastAsia="Times New Roman" w:hAnsi="Times New Roman" w:cs="Times New Roman"/>
          <w:i/>
          <w:iCs/>
          <w:color w:val="121212"/>
          <w:sz w:val="28"/>
          <w:szCs w:val="28"/>
          <w:lang w:val="kk-KZ"/>
        </w:rPr>
        <w:t>Ассертивтілікті анықтайтын тест (В. Каппони, Т. Новак)</w:t>
      </w:r>
      <w:r w:rsidR="00D65338" w:rsidRPr="0017654D">
        <w:rPr>
          <w:rFonts w:ascii="Times New Roman" w:eastAsia="Times New Roman" w:hAnsi="Times New Roman" w:cs="Times New Roman"/>
          <w:i/>
          <w:iCs/>
          <w:color w:val="121212"/>
          <w:sz w:val="28"/>
          <w:szCs w:val="28"/>
          <w:lang w:val="kk-KZ"/>
        </w:rPr>
        <w:t xml:space="preserve">. </w:t>
      </w:r>
      <w:r w:rsidR="005E445B" w:rsidRPr="0017654D">
        <w:rPr>
          <w:rFonts w:ascii="Times New Roman" w:eastAsia="Times New Roman" w:hAnsi="Times New Roman" w:cs="Times New Roman"/>
          <w:color w:val="121212"/>
          <w:sz w:val="28"/>
          <w:szCs w:val="28"/>
          <w:lang w:val="kk-KZ"/>
        </w:rPr>
        <w:t xml:space="preserve">Ассертивтілік (ағылш. assertiveness) – адамның басқалардың құқықтарын бұзбай, өз құқықтарын сенімді және абыроймен қорғай білу қабілеті. Ассертивтілік – бұл басқа адамдарға зиян келтірмейтін тікелей, ашық мінез-құлық. </w:t>
      </w:r>
    </w:p>
    <w:p w14:paraId="0972006F" w14:textId="77777777" w:rsidR="005E445B" w:rsidRPr="0017654D" w:rsidRDefault="005E445B" w:rsidP="00384F7B">
      <w:pPr>
        <w:shd w:val="clear" w:color="auto" w:fill="FFFFFF"/>
        <w:spacing w:after="0" w:line="240" w:lineRule="auto"/>
        <w:ind w:firstLine="709"/>
        <w:jc w:val="both"/>
        <w:rPr>
          <w:rFonts w:ascii="Times New Roman" w:eastAsia="Times New Roman" w:hAnsi="Times New Roman" w:cs="Times New Roman"/>
          <w:color w:val="121212"/>
          <w:sz w:val="28"/>
          <w:szCs w:val="28"/>
          <w:lang w:val="kk-KZ"/>
        </w:rPr>
      </w:pPr>
      <w:r w:rsidRPr="0017654D">
        <w:rPr>
          <w:rFonts w:ascii="Times New Roman" w:eastAsia="Times New Roman" w:hAnsi="Times New Roman" w:cs="Times New Roman"/>
          <w:color w:val="121212"/>
          <w:sz w:val="28"/>
          <w:szCs w:val="28"/>
          <w:lang w:val="kk-KZ"/>
        </w:rPr>
        <w:t>Төзімді қарым-қатынастың психологиялық механизм ретінде қабылдануы ассертивтілікпен тығыз байланысты. Ассертивтіліктің үш негізгі мәні бар:</w:t>
      </w:r>
    </w:p>
    <w:p w14:paraId="75876096" w14:textId="5C31EE07" w:rsidR="005E445B" w:rsidRPr="0017654D" w:rsidRDefault="002D0463" w:rsidP="00384F7B">
      <w:pPr>
        <w:shd w:val="clear" w:color="auto" w:fill="FFFFFF"/>
        <w:tabs>
          <w:tab w:val="left" w:pos="567"/>
          <w:tab w:val="left" w:pos="709"/>
        </w:tabs>
        <w:spacing w:after="0" w:line="240" w:lineRule="auto"/>
        <w:ind w:firstLine="709"/>
        <w:jc w:val="both"/>
        <w:rPr>
          <w:rFonts w:ascii="Times New Roman" w:eastAsia="Times New Roman" w:hAnsi="Times New Roman" w:cs="Times New Roman"/>
          <w:color w:val="121212"/>
          <w:sz w:val="28"/>
          <w:szCs w:val="28"/>
          <w:lang w:val="kk-KZ"/>
        </w:rPr>
      </w:pPr>
      <w:r w:rsidRPr="0017654D">
        <w:rPr>
          <w:rFonts w:ascii="Times New Roman" w:eastAsia="Times New Roman" w:hAnsi="Times New Roman" w:cs="Times New Roman"/>
          <w:color w:val="121212"/>
          <w:sz w:val="28"/>
          <w:szCs w:val="28"/>
          <w:lang w:val="kk-KZ"/>
        </w:rPr>
        <w:t>‒</w:t>
      </w:r>
      <w:r w:rsidR="005E445B" w:rsidRPr="0017654D">
        <w:rPr>
          <w:rFonts w:ascii="Times New Roman" w:eastAsia="Times New Roman" w:hAnsi="Times New Roman" w:cs="Times New Roman"/>
          <w:color w:val="121212"/>
          <w:sz w:val="28"/>
          <w:szCs w:val="28"/>
          <w:lang w:val="kk-KZ"/>
        </w:rPr>
        <w:t xml:space="preserve"> өзіне деген сенімділік және өз әрекеттері үшін жауапкершілікті қабылдауға дайын болу;</w:t>
      </w:r>
    </w:p>
    <w:p w14:paraId="65915885" w14:textId="546088CD" w:rsidR="005E445B" w:rsidRPr="0017654D" w:rsidRDefault="002D0463" w:rsidP="00384F7B">
      <w:pPr>
        <w:shd w:val="clear" w:color="auto" w:fill="FFFFFF"/>
        <w:spacing w:after="0" w:line="240" w:lineRule="auto"/>
        <w:ind w:firstLine="709"/>
        <w:jc w:val="both"/>
        <w:rPr>
          <w:rFonts w:ascii="Times New Roman" w:eastAsia="Times New Roman" w:hAnsi="Times New Roman" w:cs="Times New Roman"/>
          <w:color w:val="121212"/>
          <w:sz w:val="28"/>
          <w:szCs w:val="28"/>
          <w:lang w:val="kk-KZ"/>
        </w:rPr>
      </w:pPr>
      <w:r w:rsidRPr="0017654D">
        <w:rPr>
          <w:rFonts w:ascii="Times New Roman" w:eastAsia="Times New Roman" w:hAnsi="Times New Roman" w:cs="Times New Roman"/>
          <w:color w:val="121212"/>
          <w:sz w:val="28"/>
          <w:szCs w:val="28"/>
          <w:lang w:val="kk-KZ"/>
        </w:rPr>
        <w:t>‒</w:t>
      </w:r>
      <w:r w:rsidR="005E445B" w:rsidRPr="0017654D">
        <w:rPr>
          <w:rFonts w:ascii="Times New Roman" w:eastAsia="Times New Roman" w:hAnsi="Times New Roman" w:cs="Times New Roman"/>
          <w:color w:val="121212"/>
          <w:sz w:val="28"/>
          <w:szCs w:val="28"/>
          <w:lang w:val="kk-KZ"/>
        </w:rPr>
        <w:t xml:space="preserve"> проблемаларды шешуде сындарлы көзқарас;</w:t>
      </w:r>
    </w:p>
    <w:p w14:paraId="13FDD43D" w14:textId="153FDF10" w:rsidR="005E445B" w:rsidRPr="0017654D" w:rsidRDefault="002D0463" w:rsidP="00384F7B">
      <w:pPr>
        <w:shd w:val="clear" w:color="auto" w:fill="FFFFFF"/>
        <w:spacing w:after="0" w:line="240" w:lineRule="auto"/>
        <w:ind w:firstLine="709"/>
        <w:jc w:val="both"/>
        <w:rPr>
          <w:rFonts w:ascii="Times New Roman" w:eastAsia="Times New Roman" w:hAnsi="Times New Roman" w:cs="Times New Roman"/>
          <w:color w:val="121212"/>
          <w:sz w:val="28"/>
          <w:szCs w:val="28"/>
          <w:lang w:val="kk-KZ"/>
        </w:rPr>
      </w:pPr>
      <w:r w:rsidRPr="0017654D">
        <w:rPr>
          <w:rFonts w:ascii="Times New Roman" w:eastAsia="Times New Roman" w:hAnsi="Times New Roman" w:cs="Times New Roman"/>
          <w:color w:val="121212"/>
          <w:sz w:val="28"/>
          <w:szCs w:val="28"/>
          <w:lang w:val="kk-KZ"/>
        </w:rPr>
        <w:t xml:space="preserve">‒ </w:t>
      </w:r>
      <w:r w:rsidR="005E445B" w:rsidRPr="0017654D">
        <w:rPr>
          <w:rFonts w:ascii="Times New Roman" w:eastAsia="Times New Roman" w:hAnsi="Times New Roman" w:cs="Times New Roman"/>
          <w:color w:val="121212"/>
          <w:sz w:val="28"/>
          <w:szCs w:val="28"/>
          <w:lang w:val="kk-KZ"/>
        </w:rPr>
        <w:t>басқалардың мүдделеріне нұқсан келтірмеу ниеті. Демек, ассертивті мінез-құлық «өзің өмір сүр және басқаларға өмір сүру мүмкіндігін бер» қағидасын білдіреді.</w:t>
      </w:r>
    </w:p>
    <w:p w14:paraId="0BC3ED8C" w14:textId="77777777" w:rsidR="005E445B" w:rsidRPr="0017654D" w:rsidRDefault="005E445B" w:rsidP="00384F7B">
      <w:pPr>
        <w:shd w:val="clear" w:color="auto" w:fill="FFFFFF"/>
        <w:spacing w:after="0" w:line="240" w:lineRule="auto"/>
        <w:ind w:firstLine="709"/>
        <w:jc w:val="both"/>
        <w:rPr>
          <w:rFonts w:ascii="Times New Roman" w:eastAsia="Times New Roman" w:hAnsi="Times New Roman" w:cs="Times New Roman"/>
          <w:color w:val="121212"/>
          <w:sz w:val="28"/>
          <w:szCs w:val="28"/>
          <w:lang w:val="kk-KZ"/>
        </w:rPr>
      </w:pPr>
      <w:r w:rsidRPr="0017654D">
        <w:rPr>
          <w:rFonts w:ascii="Times New Roman" w:eastAsia="Times New Roman" w:hAnsi="Times New Roman" w:cs="Times New Roman"/>
          <w:color w:val="121212"/>
          <w:sz w:val="28"/>
          <w:szCs w:val="28"/>
          <w:lang w:val="kk-KZ"/>
        </w:rPr>
        <w:t>Нұсқаулықта</w:t>
      </w:r>
      <w:r w:rsidRPr="0017654D">
        <w:rPr>
          <w:rFonts w:ascii="Times New Roman" w:eastAsia="Times New Roman" w:hAnsi="Times New Roman" w:cs="Times New Roman"/>
          <w:i/>
          <w:iCs/>
          <w:color w:val="121212"/>
          <w:sz w:val="28"/>
          <w:szCs w:val="28"/>
          <w:lang w:val="kk-KZ"/>
        </w:rPr>
        <w:t xml:space="preserve"> </w:t>
      </w:r>
      <w:r w:rsidRPr="0017654D">
        <w:rPr>
          <w:rFonts w:ascii="Times New Roman" w:eastAsia="Times New Roman" w:hAnsi="Times New Roman" w:cs="Times New Roman"/>
          <w:color w:val="121212"/>
          <w:sz w:val="28"/>
          <w:szCs w:val="28"/>
          <w:lang w:val="kk-KZ"/>
        </w:rPr>
        <w:t>«иә» немесе «жоқ» деген пікір білдіру керектігі көрсетілген.</w:t>
      </w:r>
    </w:p>
    <w:p w14:paraId="767CCEFA" w14:textId="77777777" w:rsidR="005E445B" w:rsidRPr="0017654D" w:rsidRDefault="005E445B" w:rsidP="00384F7B">
      <w:pPr>
        <w:spacing w:after="0" w:line="240" w:lineRule="auto"/>
        <w:ind w:firstLine="709"/>
        <w:jc w:val="both"/>
        <w:rPr>
          <w:rFonts w:ascii="Times New Roman" w:hAnsi="Times New Roman" w:cs="Times New Roman"/>
          <w:i/>
          <w:iCs/>
          <w:sz w:val="28"/>
          <w:szCs w:val="28"/>
          <w:lang w:val="kk-KZ"/>
        </w:rPr>
      </w:pPr>
      <w:r w:rsidRPr="0017654D">
        <w:rPr>
          <w:rFonts w:ascii="Times New Roman" w:hAnsi="Times New Roman" w:cs="Times New Roman"/>
          <w:i/>
          <w:iCs/>
          <w:sz w:val="28"/>
          <w:szCs w:val="28"/>
          <w:lang w:val="kk-KZ"/>
        </w:rPr>
        <w:t>Нәтижелерді интерпретациялау.</w:t>
      </w:r>
    </w:p>
    <w:p w14:paraId="2D1D32B9" w14:textId="3F2DD5DB" w:rsidR="005E445B" w:rsidRPr="0017654D" w:rsidRDefault="005E445B"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Ең жоғары ұпай А шотында жина</w:t>
      </w:r>
      <w:r w:rsidR="00D65338" w:rsidRPr="0017654D">
        <w:rPr>
          <w:rFonts w:ascii="Times New Roman" w:hAnsi="Times New Roman" w:cs="Times New Roman"/>
          <w:i/>
          <w:iCs/>
          <w:sz w:val="28"/>
          <w:szCs w:val="28"/>
          <w:lang w:val="kk-KZ"/>
        </w:rPr>
        <w:t xml:space="preserve">лса, </w:t>
      </w:r>
      <w:r w:rsidR="00FD5414" w:rsidRPr="0017654D">
        <w:rPr>
          <w:rFonts w:ascii="Times New Roman" w:hAnsi="Times New Roman" w:cs="Times New Roman"/>
          <w:sz w:val="28"/>
          <w:szCs w:val="28"/>
          <w:lang w:val="kk-KZ"/>
        </w:rPr>
        <w:t xml:space="preserve">онда адамда </w:t>
      </w:r>
      <w:r w:rsidRPr="0017654D">
        <w:rPr>
          <w:rFonts w:ascii="Times New Roman" w:hAnsi="Times New Roman" w:cs="Times New Roman"/>
          <w:sz w:val="28"/>
          <w:szCs w:val="28"/>
          <w:lang w:val="kk-KZ"/>
        </w:rPr>
        <w:t>ассертивтілік туралы түсінік бар, бірақ оны өмірде көп қолданбай</w:t>
      </w:r>
      <w:r w:rsidR="00FD5414" w:rsidRPr="0017654D">
        <w:rPr>
          <w:rFonts w:ascii="Times New Roman" w:hAnsi="Times New Roman" w:cs="Times New Roman"/>
          <w:sz w:val="28"/>
          <w:szCs w:val="28"/>
          <w:lang w:val="kk-KZ"/>
        </w:rPr>
        <w:t>ды</w:t>
      </w:r>
      <w:r w:rsidRPr="0017654D">
        <w:rPr>
          <w:rFonts w:ascii="Times New Roman" w:hAnsi="Times New Roman" w:cs="Times New Roman"/>
          <w:sz w:val="28"/>
          <w:szCs w:val="28"/>
          <w:lang w:val="kk-KZ"/>
        </w:rPr>
        <w:t>. Көбінесе өзі</w:t>
      </w:r>
      <w:r w:rsidR="00FD5414" w:rsidRPr="0017654D">
        <w:rPr>
          <w:rFonts w:ascii="Times New Roman" w:hAnsi="Times New Roman" w:cs="Times New Roman"/>
          <w:sz w:val="28"/>
          <w:szCs w:val="28"/>
          <w:lang w:val="kk-KZ"/>
        </w:rPr>
        <w:t>не</w:t>
      </w:r>
      <w:r w:rsidRPr="0017654D">
        <w:rPr>
          <w:rFonts w:ascii="Times New Roman" w:hAnsi="Times New Roman" w:cs="Times New Roman"/>
          <w:sz w:val="28"/>
          <w:szCs w:val="28"/>
          <w:lang w:val="kk-KZ"/>
        </w:rPr>
        <w:t xml:space="preserve"> де, басқаларға да көңілі толмай қалады.</w:t>
      </w:r>
    </w:p>
    <w:p w14:paraId="542FBE3E" w14:textId="21248FCA" w:rsidR="005E445B" w:rsidRPr="0017654D" w:rsidRDefault="005E445B"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Ең жоғары ұпай Б шотында жинал</w:t>
      </w:r>
      <w:r w:rsidR="00FD5414" w:rsidRPr="0017654D">
        <w:rPr>
          <w:rFonts w:ascii="Times New Roman" w:hAnsi="Times New Roman" w:cs="Times New Roman"/>
          <w:i/>
          <w:iCs/>
          <w:sz w:val="28"/>
          <w:szCs w:val="28"/>
          <w:lang w:val="kk-KZ"/>
        </w:rPr>
        <w:t>са, онда</w:t>
      </w:r>
      <w:r w:rsidRPr="0017654D">
        <w:rPr>
          <w:rFonts w:ascii="Times New Roman" w:hAnsi="Times New Roman" w:cs="Times New Roman"/>
          <w:sz w:val="28"/>
          <w:szCs w:val="28"/>
          <w:lang w:val="kk-KZ"/>
        </w:rPr>
        <w:t xml:space="preserve"> </w:t>
      </w:r>
      <w:r w:rsidR="00FD5414" w:rsidRPr="0017654D">
        <w:rPr>
          <w:rFonts w:ascii="Times New Roman" w:hAnsi="Times New Roman" w:cs="Times New Roman"/>
          <w:sz w:val="28"/>
          <w:szCs w:val="28"/>
          <w:lang w:val="kk-KZ"/>
        </w:rPr>
        <w:t xml:space="preserve">адам ассертивтілікке жетудегі </w:t>
      </w:r>
      <w:r w:rsidRPr="0017654D">
        <w:rPr>
          <w:rFonts w:ascii="Times New Roman" w:hAnsi="Times New Roman" w:cs="Times New Roman"/>
          <w:sz w:val="28"/>
          <w:szCs w:val="28"/>
          <w:lang w:val="kk-KZ"/>
        </w:rPr>
        <w:t xml:space="preserve">дұрыс жолда және </w:t>
      </w:r>
      <w:r w:rsidR="00FD5414" w:rsidRPr="0017654D">
        <w:rPr>
          <w:rFonts w:ascii="Times New Roman" w:hAnsi="Times New Roman" w:cs="Times New Roman"/>
          <w:sz w:val="28"/>
          <w:szCs w:val="28"/>
          <w:lang w:val="kk-KZ"/>
        </w:rPr>
        <w:t xml:space="preserve">болашақта </w:t>
      </w:r>
      <w:r w:rsidRPr="0017654D">
        <w:rPr>
          <w:rFonts w:ascii="Times New Roman" w:hAnsi="Times New Roman" w:cs="Times New Roman"/>
          <w:sz w:val="28"/>
          <w:szCs w:val="28"/>
          <w:lang w:val="kk-KZ"/>
        </w:rPr>
        <w:t>ассертивтілікті өте жақсы меңгере ала</w:t>
      </w:r>
      <w:r w:rsidR="00FD5414" w:rsidRPr="0017654D">
        <w:rPr>
          <w:rFonts w:ascii="Times New Roman" w:hAnsi="Times New Roman" w:cs="Times New Roman"/>
          <w:sz w:val="28"/>
          <w:szCs w:val="28"/>
          <w:lang w:val="kk-KZ"/>
        </w:rPr>
        <w:t>ды</w:t>
      </w:r>
      <w:r w:rsidRPr="0017654D">
        <w:rPr>
          <w:rFonts w:ascii="Times New Roman" w:hAnsi="Times New Roman" w:cs="Times New Roman"/>
          <w:sz w:val="28"/>
          <w:szCs w:val="28"/>
          <w:lang w:val="kk-KZ"/>
        </w:rPr>
        <w:t>. Негізінде, қазірдің өзінде дұрыс бағытта әрекет ете ала</w:t>
      </w:r>
      <w:r w:rsidR="00FD5414" w:rsidRPr="0017654D">
        <w:rPr>
          <w:rFonts w:ascii="Times New Roman" w:hAnsi="Times New Roman" w:cs="Times New Roman"/>
          <w:sz w:val="28"/>
          <w:szCs w:val="28"/>
          <w:lang w:val="kk-KZ"/>
        </w:rPr>
        <w:t xml:space="preserve">ды, алайда кейде </w:t>
      </w:r>
      <w:r w:rsidRPr="0017654D">
        <w:rPr>
          <w:rFonts w:ascii="Times New Roman" w:hAnsi="Times New Roman" w:cs="Times New Roman"/>
          <w:sz w:val="28"/>
          <w:szCs w:val="28"/>
          <w:lang w:val="kk-KZ"/>
        </w:rPr>
        <w:t>батыл әрекет ету әрекеттері</w:t>
      </w:r>
      <w:r w:rsidR="00FD5414" w:rsidRPr="0017654D">
        <w:rPr>
          <w:rFonts w:ascii="Times New Roman" w:hAnsi="Times New Roman" w:cs="Times New Roman"/>
          <w:sz w:val="28"/>
          <w:szCs w:val="28"/>
          <w:lang w:val="kk-KZ"/>
        </w:rPr>
        <w:t>н</w:t>
      </w:r>
      <w:r w:rsidRPr="0017654D">
        <w:rPr>
          <w:rFonts w:ascii="Times New Roman" w:hAnsi="Times New Roman" w:cs="Times New Roman"/>
          <w:sz w:val="28"/>
          <w:szCs w:val="28"/>
          <w:lang w:val="kk-KZ"/>
        </w:rPr>
        <w:t xml:space="preserve"> агрессивтілікке әкеледі.</w:t>
      </w:r>
    </w:p>
    <w:p w14:paraId="46A244F6" w14:textId="49982C5B" w:rsidR="005E445B" w:rsidRPr="0017654D" w:rsidRDefault="005E445B"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Ең жоғары ұпай В шотында жина</w:t>
      </w:r>
      <w:r w:rsidR="00FD5414" w:rsidRPr="0017654D">
        <w:rPr>
          <w:rFonts w:ascii="Times New Roman" w:hAnsi="Times New Roman" w:cs="Times New Roman"/>
          <w:i/>
          <w:iCs/>
          <w:sz w:val="28"/>
          <w:szCs w:val="28"/>
          <w:lang w:val="kk-KZ"/>
        </w:rPr>
        <w:t>лса, он</w:t>
      </w:r>
      <w:r w:rsidR="00EA3814" w:rsidRPr="0017654D">
        <w:rPr>
          <w:rFonts w:ascii="Times New Roman" w:hAnsi="Times New Roman" w:cs="Times New Roman"/>
          <w:i/>
          <w:iCs/>
          <w:sz w:val="28"/>
          <w:szCs w:val="28"/>
          <w:lang w:val="kk-KZ"/>
        </w:rPr>
        <w:t>д</w:t>
      </w:r>
      <w:r w:rsidR="00FD5414" w:rsidRPr="0017654D">
        <w:rPr>
          <w:rFonts w:ascii="Times New Roman" w:hAnsi="Times New Roman" w:cs="Times New Roman"/>
          <w:i/>
          <w:iCs/>
          <w:sz w:val="28"/>
          <w:szCs w:val="28"/>
          <w:lang w:val="kk-KZ"/>
        </w:rPr>
        <w:t>а</w:t>
      </w:r>
      <w:r w:rsidRPr="0017654D">
        <w:rPr>
          <w:rFonts w:ascii="Times New Roman" w:hAnsi="Times New Roman" w:cs="Times New Roman"/>
          <w:sz w:val="28"/>
          <w:szCs w:val="28"/>
          <w:lang w:val="kk-KZ"/>
        </w:rPr>
        <w:t xml:space="preserve"> алдыңғы екі есептің нәтижелеріне қарамастан, ассертивтілікті меңгеруге өте жақсы мүмкіндік бар. </w:t>
      </w:r>
      <w:r w:rsidR="00EA3814" w:rsidRPr="0017654D">
        <w:rPr>
          <w:rFonts w:ascii="Times New Roman" w:hAnsi="Times New Roman" w:cs="Times New Roman"/>
          <w:sz w:val="28"/>
          <w:szCs w:val="28"/>
          <w:lang w:val="kk-KZ"/>
        </w:rPr>
        <w:t>Адамда өзі</w:t>
      </w:r>
      <w:r w:rsidRPr="0017654D">
        <w:rPr>
          <w:rFonts w:ascii="Times New Roman" w:hAnsi="Times New Roman" w:cs="Times New Roman"/>
          <w:sz w:val="28"/>
          <w:szCs w:val="28"/>
          <w:lang w:val="kk-KZ"/>
        </w:rPr>
        <w:t xml:space="preserve"> және мінез-құл</w:t>
      </w:r>
      <w:r w:rsidR="00EA3814" w:rsidRPr="0017654D">
        <w:rPr>
          <w:rFonts w:ascii="Times New Roman" w:hAnsi="Times New Roman" w:cs="Times New Roman"/>
          <w:sz w:val="28"/>
          <w:szCs w:val="28"/>
          <w:lang w:val="kk-KZ"/>
        </w:rPr>
        <w:t>ығы</w:t>
      </w:r>
      <w:r w:rsidRPr="0017654D">
        <w:rPr>
          <w:rFonts w:ascii="Times New Roman" w:hAnsi="Times New Roman" w:cs="Times New Roman"/>
          <w:sz w:val="28"/>
          <w:szCs w:val="28"/>
          <w:lang w:val="kk-KZ"/>
        </w:rPr>
        <w:t xml:space="preserve"> туралы өз пікірі бар, өзі</w:t>
      </w:r>
      <w:r w:rsidR="00EA3814" w:rsidRPr="0017654D">
        <w:rPr>
          <w:rFonts w:ascii="Times New Roman" w:hAnsi="Times New Roman" w:cs="Times New Roman"/>
          <w:sz w:val="28"/>
          <w:szCs w:val="28"/>
          <w:lang w:val="kk-KZ"/>
        </w:rPr>
        <w:t>н</w:t>
      </w:r>
      <w:r w:rsidRPr="0017654D">
        <w:rPr>
          <w:rFonts w:ascii="Times New Roman" w:hAnsi="Times New Roman" w:cs="Times New Roman"/>
          <w:sz w:val="28"/>
          <w:szCs w:val="28"/>
          <w:lang w:val="kk-KZ"/>
        </w:rPr>
        <w:t xml:space="preserve"> шынайы бағалай</w:t>
      </w:r>
      <w:r w:rsidR="00EA3814" w:rsidRPr="0017654D">
        <w:rPr>
          <w:rFonts w:ascii="Times New Roman" w:hAnsi="Times New Roman" w:cs="Times New Roman"/>
          <w:sz w:val="28"/>
          <w:szCs w:val="28"/>
          <w:lang w:val="kk-KZ"/>
        </w:rPr>
        <w:t>ды</w:t>
      </w:r>
      <w:r w:rsidRPr="0017654D">
        <w:rPr>
          <w:rFonts w:ascii="Times New Roman" w:hAnsi="Times New Roman" w:cs="Times New Roman"/>
          <w:sz w:val="28"/>
          <w:szCs w:val="28"/>
          <w:lang w:val="kk-KZ"/>
        </w:rPr>
        <w:t xml:space="preserve"> және бұл басқалармен қарым-қатынаста кез келген дағдыларды меңгеру үшін жақсы негіз болып табылады.</w:t>
      </w:r>
    </w:p>
    <w:p w14:paraId="5A3C758C" w14:textId="706BB5B7" w:rsidR="005E445B" w:rsidRPr="0017654D" w:rsidRDefault="005E445B"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Ең төменгі ұпай А шотында алын</w:t>
      </w:r>
      <w:r w:rsidR="00EA3814" w:rsidRPr="0017654D">
        <w:rPr>
          <w:rFonts w:ascii="Times New Roman" w:hAnsi="Times New Roman" w:cs="Times New Roman"/>
          <w:i/>
          <w:iCs/>
          <w:sz w:val="28"/>
          <w:szCs w:val="28"/>
          <w:lang w:val="kk-KZ"/>
        </w:rPr>
        <w:t xml:space="preserve">са, </w:t>
      </w:r>
      <w:r w:rsidR="00EA3814" w:rsidRPr="0017654D">
        <w:rPr>
          <w:rFonts w:ascii="Times New Roman" w:hAnsi="Times New Roman" w:cs="Times New Roman"/>
          <w:sz w:val="28"/>
          <w:szCs w:val="28"/>
          <w:lang w:val="kk-KZ"/>
        </w:rPr>
        <w:t>онда</w:t>
      </w:r>
      <w:r w:rsidR="00EA3814" w:rsidRPr="0017654D">
        <w:rPr>
          <w:rFonts w:ascii="Times New Roman" w:hAnsi="Times New Roman" w:cs="Times New Roman"/>
          <w:i/>
          <w:iCs/>
          <w:sz w:val="28"/>
          <w:szCs w:val="28"/>
          <w:lang w:val="kk-KZ"/>
        </w:rPr>
        <w:t xml:space="preserve"> </w:t>
      </w:r>
      <w:r w:rsidRPr="0017654D">
        <w:rPr>
          <w:rFonts w:ascii="Times New Roman" w:hAnsi="Times New Roman" w:cs="Times New Roman"/>
          <w:sz w:val="28"/>
          <w:szCs w:val="28"/>
          <w:lang w:val="kk-KZ"/>
        </w:rPr>
        <w:t xml:space="preserve">ассертивтілікке үйренуге болады.  </w:t>
      </w:r>
    </w:p>
    <w:p w14:paraId="5C765014" w14:textId="525FA65D" w:rsidR="005E445B" w:rsidRPr="0017654D" w:rsidRDefault="005E445B"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Ең төменгі ұпай Б шотында алын</w:t>
      </w:r>
      <w:r w:rsidR="00EA3814" w:rsidRPr="0017654D">
        <w:rPr>
          <w:rFonts w:ascii="Times New Roman" w:hAnsi="Times New Roman" w:cs="Times New Roman"/>
          <w:i/>
          <w:iCs/>
          <w:sz w:val="28"/>
          <w:szCs w:val="28"/>
          <w:lang w:val="kk-KZ"/>
        </w:rPr>
        <w:t xml:space="preserve">са, онда </w:t>
      </w:r>
      <w:r w:rsidR="00214570" w:rsidRPr="0017654D">
        <w:rPr>
          <w:rFonts w:ascii="Times New Roman" w:hAnsi="Times New Roman" w:cs="Times New Roman"/>
          <w:sz w:val="28"/>
          <w:szCs w:val="28"/>
          <w:lang w:val="kk-KZ"/>
        </w:rPr>
        <w:t xml:space="preserve">адамның </w:t>
      </w:r>
      <w:r w:rsidR="00EA3814" w:rsidRPr="0017654D">
        <w:rPr>
          <w:rFonts w:ascii="Times New Roman" w:hAnsi="Times New Roman" w:cs="Times New Roman"/>
          <w:sz w:val="28"/>
          <w:szCs w:val="28"/>
          <w:lang w:val="kk-KZ"/>
        </w:rPr>
        <w:t>ө</w:t>
      </w:r>
      <w:r w:rsidRPr="0017654D">
        <w:rPr>
          <w:rFonts w:ascii="Times New Roman" w:hAnsi="Times New Roman" w:cs="Times New Roman"/>
          <w:sz w:val="28"/>
          <w:szCs w:val="28"/>
          <w:lang w:val="kk-KZ"/>
        </w:rPr>
        <w:t>мірдің көптеген мүмкіндіктерін пайдалана алмауы – бұл қайғылы жағдай емес, өзі</w:t>
      </w:r>
      <w:r w:rsidR="00214570" w:rsidRPr="0017654D">
        <w:rPr>
          <w:rFonts w:ascii="Times New Roman" w:hAnsi="Times New Roman" w:cs="Times New Roman"/>
          <w:sz w:val="28"/>
          <w:szCs w:val="28"/>
          <w:lang w:val="kk-KZ"/>
        </w:rPr>
        <w:t>м</w:t>
      </w:r>
      <w:r w:rsidRPr="0017654D">
        <w:rPr>
          <w:rFonts w:ascii="Times New Roman" w:hAnsi="Times New Roman" w:cs="Times New Roman"/>
          <w:sz w:val="28"/>
          <w:szCs w:val="28"/>
          <w:lang w:val="kk-KZ"/>
        </w:rPr>
        <w:t>ен үйлесімді өмір сүріп, не істеу керектігін білу маңызды; зорлық-зомбылықсыз өзара әрекеттесуді үйренсе, нәтиже екі түрлі болуы мүмкі</w:t>
      </w:r>
      <w:r w:rsidR="00214570" w:rsidRPr="0017654D">
        <w:rPr>
          <w:rFonts w:ascii="Times New Roman" w:hAnsi="Times New Roman" w:cs="Times New Roman"/>
          <w:sz w:val="28"/>
          <w:szCs w:val="28"/>
          <w:lang w:val="kk-KZ"/>
        </w:rPr>
        <w:t>н, я</w:t>
      </w:r>
      <w:r w:rsidRPr="0017654D">
        <w:rPr>
          <w:rFonts w:ascii="Times New Roman" w:hAnsi="Times New Roman" w:cs="Times New Roman"/>
          <w:sz w:val="28"/>
          <w:szCs w:val="28"/>
          <w:lang w:val="kk-KZ"/>
        </w:rPr>
        <w:t xml:space="preserve">ғни </w:t>
      </w:r>
      <w:r w:rsidR="00214570" w:rsidRPr="0017654D">
        <w:rPr>
          <w:rFonts w:ascii="Times New Roman" w:hAnsi="Times New Roman" w:cs="Times New Roman"/>
          <w:sz w:val="28"/>
          <w:szCs w:val="28"/>
          <w:lang w:val="kk-KZ"/>
        </w:rPr>
        <w:t xml:space="preserve">адам </w:t>
      </w:r>
      <w:r w:rsidRPr="0017654D">
        <w:rPr>
          <w:rFonts w:ascii="Times New Roman" w:hAnsi="Times New Roman" w:cs="Times New Roman"/>
          <w:sz w:val="28"/>
          <w:szCs w:val="28"/>
          <w:lang w:val="kk-KZ"/>
        </w:rPr>
        <w:t>ассертивтілікті меңгеруі мүмкін немесе</w:t>
      </w:r>
      <w:r w:rsidR="00214570" w:rsidRPr="0017654D">
        <w:rPr>
          <w:rFonts w:ascii="Times New Roman" w:hAnsi="Times New Roman" w:cs="Times New Roman"/>
          <w:sz w:val="28"/>
          <w:szCs w:val="28"/>
          <w:lang w:val="kk-KZ"/>
        </w:rPr>
        <w:t xml:space="preserve"> тек</w:t>
      </w:r>
      <w:r w:rsidRPr="0017654D">
        <w:rPr>
          <w:rFonts w:ascii="Times New Roman" w:hAnsi="Times New Roman" w:cs="Times New Roman"/>
          <w:sz w:val="28"/>
          <w:szCs w:val="28"/>
          <w:lang w:val="kk-KZ"/>
        </w:rPr>
        <w:t xml:space="preserve"> қазіргі мінез-құ</w:t>
      </w:r>
      <w:r w:rsidR="00214570" w:rsidRPr="0017654D">
        <w:rPr>
          <w:rFonts w:ascii="Times New Roman" w:hAnsi="Times New Roman" w:cs="Times New Roman"/>
          <w:sz w:val="28"/>
          <w:szCs w:val="28"/>
          <w:lang w:val="kk-KZ"/>
        </w:rPr>
        <w:t>лығымен</w:t>
      </w:r>
      <w:r w:rsidRPr="0017654D">
        <w:rPr>
          <w:rFonts w:ascii="Times New Roman" w:hAnsi="Times New Roman" w:cs="Times New Roman"/>
          <w:sz w:val="28"/>
          <w:szCs w:val="28"/>
          <w:lang w:val="kk-KZ"/>
        </w:rPr>
        <w:t xml:space="preserve">  қанағаттан</w:t>
      </w:r>
      <w:r w:rsidR="00214570" w:rsidRPr="0017654D">
        <w:rPr>
          <w:rFonts w:ascii="Times New Roman" w:hAnsi="Times New Roman" w:cs="Times New Roman"/>
          <w:sz w:val="28"/>
          <w:szCs w:val="28"/>
          <w:lang w:val="kk-KZ"/>
        </w:rPr>
        <w:t>ып жетілмеуі мүмкін</w:t>
      </w:r>
      <w:r w:rsidRPr="0017654D">
        <w:rPr>
          <w:rFonts w:ascii="Times New Roman" w:hAnsi="Times New Roman" w:cs="Times New Roman"/>
          <w:sz w:val="28"/>
          <w:szCs w:val="28"/>
          <w:lang w:val="kk-KZ"/>
        </w:rPr>
        <w:t>.</w:t>
      </w:r>
    </w:p>
    <w:p w14:paraId="154CC199" w14:textId="6632879F" w:rsidR="006319AE" w:rsidRPr="0017654D" w:rsidRDefault="005E445B"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Ең төменгі ұпай В шотында алын</w:t>
      </w:r>
      <w:r w:rsidR="00214570" w:rsidRPr="0017654D">
        <w:rPr>
          <w:rFonts w:ascii="Times New Roman" w:hAnsi="Times New Roman" w:cs="Times New Roman"/>
          <w:i/>
          <w:iCs/>
          <w:sz w:val="28"/>
          <w:szCs w:val="28"/>
          <w:lang w:val="kk-KZ"/>
        </w:rPr>
        <w:t xml:space="preserve">са, </w:t>
      </w:r>
      <w:r w:rsidR="00A84749" w:rsidRPr="0017654D">
        <w:rPr>
          <w:rFonts w:ascii="Times New Roman" w:hAnsi="Times New Roman" w:cs="Times New Roman"/>
          <w:sz w:val="28"/>
          <w:szCs w:val="28"/>
          <w:lang w:val="kk-KZ"/>
        </w:rPr>
        <w:t xml:space="preserve">онда </w:t>
      </w:r>
      <w:r w:rsidRPr="0017654D">
        <w:rPr>
          <w:rFonts w:ascii="Times New Roman" w:hAnsi="Times New Roman" w:cs="Times New Roman"/>
          <w:sz w:val="28"/>
          <w:szCs w:val="28"/>
          <w:lang w:val="kk-KZ"/>
        </w:rPr>
        <w:t xml:space="preserve">бұл қазірдің өзінде проблема. </w:t>
      </w:r>
      <w:r w:rsidR="00A84749" w:rsidRPr="0017654D">
        <w:rPr>
          <w:rFonts w:ascii="Times New Roman" w:hAnsi="Times New Roman" w:cs="Times New Roman"/>
          <w:sz w:val="28"/>
          <w:szCs w:val="28"/>
          <w:lang w:val="kk-KZ"/>
        </w:rPr>
        <w:t xml:space="preserve">Яғни адам </w:t>
      </w:r>
      <w:r w:rsidRPr="0017654D">
        <w:rPr>
          <w:rFonts w:ascii="Times New Roman" w:hAnsi="Times New Roman" w:cs="Times New Roman"/>
          <w:sz w:val="28"/>
          <w:szCs w:val="28"/>
          <w:lang w:val="kk-KZ"/>
        </w:rPr>
        <w:t>өзі</w:t>
      </w:r>
      <w:r w:rsidR="00A84749" w:rsidRPr="0017654D">
        <w:rPr>
          <w:rFonts w:ascii="Times New Roman" w:hAnsi="Times New Roman" w:cs="Times New Roman"/>
          <w:sz w:val="28"/>
          <w:szCs w:val="28"/>
          <w:lang w:val="kk-KZ"/>
        </w:rPr>
        <w:t>н</w:t>
      </w:r>
      <w:r w:rsidRPr="0017654D">
        <w:rPr>
          <w:rFonts w:ascii="Times New Roman" w:hAnsi="Times New Roman" w:cs="Times New Roman"/>
          <w:sz w:val="28"/>
          <w:szCs w:val="28"/>
          <w:lang w:val="kk-KZ"/>
        </w:rPr>
        <w:t xml:space="preserve"> асыра бағалай</w:t>
      </w:r>
      <w:r w:rsidR="00A84749" w:rsidRPr="0017654D">
        <w:rPr>
          <w:rFonts w:ascii="Times New Roman" w:hAnsi="Times New Roman" w:cs="Times New Roman"/>
          <w:sz w:val="28"/>
          <w:szCs w:val="28"/>
          <w:lang w:val="kk-KZ"/>
        </w:rPr>
        <w:t>ды</w:t>
      </w:r>
      <w:r w:rsidRPr="0017654D">
        <w:rPr>
          <w:rFonts w:ascii="Times New Roman" w:hAnsi="Times New Roman" w:cs="Times New Roman"/>
          <w:sz w:val="28"/>
          <w:szCs w:val="28"/>
          <w:lang w:val="kk-KZ"/>
        </w:rPr>
        <w:t xml:space="preserve"> және </w:t>
      </w:r>
      <w:r w:rsidR="00E632A0" w:rsidRPr="0017654D">
        <w:rPr>
          <w:rFonts w:ascii="Times New Roman" w:hAnsi="Times New Roman" w:cs="Times New Roman"/>
          <w:sz w:val="28"/>
          <w:szCs w:val="28"/>
          <w:lang w:val="kk-KZ"/>
        </w:rPr>
        <w:t>оның</w:t>
      </w:r>
      <w:r w:rsidRPr="0017654D">
        <w:rPr>
          <w:rFonts w:ascii="Times New Roman" w:hAnsi="Times New Roman" w:cs="Times New Roman"/>
          <w:sz w:val="28"/>
          <w:szCs w:val="28"/>
          <w:lang w:val="kk-KZ"/>
        </w:rPr>
        <w:t xml:space="preserve"> мінез-құл</w:t>
      </w:r>
      <w:r w:rsidR="00E632A0" w:rsidRPr="0017654D">
        <w:rPr>
          <w:rFonts w:ascii="Times New Roman" w:hAnsi="Times New Roman" w:cs="Times New Roman"/>
          <w:sz w:val="28"/>
          <w:szCs w:val="28"/>
          <w:lang w:val="kk-KZ"/>
        </w:rPr>
        <w:t xml:space="preserve">ығы </w:t>
      </w:r>
      <w:r w:rsidRPr="0017654D">
        <w:rPr>
          <w:rFonts w:ascii="Times New Roman" w:hAnsi="Times New Roman" w:cs="Times New Roman"/>
          <w:sz w:val="28"/>
          <w:szCs w:val="28"/>
          <w:lang w:val="kk-KZ"/>
        </w:rPr>
        <w:t>толығымен шынайы емес. Бұл өзін-өзі алдау туралы емес, өзі</w:t>
      </w:r>
      <w:r w:rsidR="00E632A0" w:rsidRPr="0017654D">
        <w:rPr>
          <w:rFonts w:ascii="Times New Roman" w:hAnsi="Times New Roman" w:cs="Times New Roman"/>
          <w:sz w:val="28"/>
          <w:szCs w:val="28"/>
          <w:lang w:val="kk-KZ"/>
        </w:rPr>
        <w:t>н</w:t>
      </w:r>
      <w:r w:rsidRPr="0017654D">
        <w:rPr>
          <w:rFonts w:ascii="Times New Roman" w:hAnsi="Times New Roman" w:cs="Times New Roman"/>
          <w:sz w:val="28"/>
          <w:szCs w:val="28"/>
          <w:lang w:val="kk-KZ"/>
        </w:rPr>
        <w:t xml:space="preserve"> жақсы жағынан көру туралы. </w:t>
      </w:r>
      <w:r w:rsidR="00E632A0" w:rsidRPr="0017654D">
        <w:rPr>
          <w:rFonts w:ascii="Times New Roman" w:hAnsi="Times New Roman" w:cs="Times New Roman"/>
          <w:sz w:val="28"/>
          <w:szCs w:val="28"/>
          <w:lang w:val="kk-KZ"/>
        </w:rPr>
        <w:t>Адам өзі</w:t>
      </w:r>
      <w:r w:rsidR="00726021" w:rsidRPr="0017654D">
        <w:rPr>
          <w:rFonts w:ascii="Times New Roman" w:hAnsi="Times New Roman" w:cs="Times New Roman"/>
          <w:sz w:val="28"/>
          <w:szCs w:val="28"/>
          <w:lang w:val="kk-KZ"/>
        </w:rPr>
        <w:t>н және іс-әрекетін шынайы бағала</w:t>
      </w:r>
      <w:r w:rsidR="00D91D51" w:rsidRPr="0017654D">
        <w:rPr>
          <w:rFonts w:ascii="Times New Roman" w:hAnsi="Times New Roman" w:cs="Times New Roman"/>
          <w:sz w:val="28"/>
          <w:szCs w:val="28"/>
          <w:lang w:val="kk-KZ"/>
        </w:rPr>
        <w:t>п, мүмкіндіктерін түсінуі қажет</w:t>
      </w:r>
      <w:r w:rsidR="00666C0C" w:rsidRPr="0017654D">
        <w:rPr>
          <w:rFonts w:ascii="Times New Roman" w:hAnsi="Times New Roman" w:cs="Times New Roman"/>
          <w:sz w:val="28"/>
          <w:szCs w:val="28"/>
          <w:lang w:val="kk-KZ"/>
        </w:rPr>
        <w:t xml:space="preserve"> </w:t>
      </w:r>
      <w:r w:rsidR="000C6C05" w:rsidRPr="0017654D">
        <w:rPr>
          <w:rFonts w:ascii="Times New Roman" w:hAnsi="Times New Roman" w:cs="Times New Roman"/>
          <w:sz w:val="28"/>
          <w:szCs w:val="28"/>
          <w:lang w:val="kk-KZ"/>
        </w:rPr>
        <w:t>(</w:t>
      </w:r>
      <w:r w:rsidR="00945525" w:rsidRPr="0017654D">
        <w:rPr>
          <w:rFonts w:ascii="Times New Roman" w:hAnsi="Times New Roman" w:cs="Times New Roman"/>
          <w:sz w:val="28"/>
          <w:szCs w:val="28"/>
          <w:lang w:val="kk-KZ"/>
        </w:rPr>
        <w:t>Қосымша</w:t>
      </w:r>
      <w:r w:rsidR="002D0463" w:rsidRPr="0017654D">
        <w:rPr>
          <w:rFonts w:ascii="Times New Roman" w:hAnsi="Times New Roman" w:cs="Times New Roman"/>
          <w:sz w:val="28"/>
          <w:szCs w:val="28"/>
          <w:lang w:val="kk-KZ"/>
        </w:rPr>
        <w:t> </w:t>
      </w:r>
      <w:r w:rsidR="00672B10" w:rsidRPr="0017654D">
        <w:rPr>
          <w:rFonts w:ascii="Times New Roman" w:hAnsi="Times New Roman" w:cs="Times New Roman"/>
          <w:sz w:val="28"/>
          <w:szCs w:val="28"/>
          <w:lang w:val="kk-KZ"/>
        </w:rPr>
        <w:t>Г)</w:t>
      </w:r>
      <w:r w:rsidR="00163C1A" w:rsidRPr="0017654D">
        <w:rPr>
          <w:rFonts w:ascii="Times New Roman" w:hAnsi="Times New Roman" w:cs="Times New Roman"/>
          <w:sz w:val="28"/>
          <w:szCs w:val="28"/>
          <w:lang w:val="kk-KZ"/>
        </w:rPr>
        <w:t>-</w:t>
      </w:r>
      <w:r w:rsidR="00945525" w:rsidRPr="0017654D">
        <w:rPr>
          <w:rFonts w:ascii="Times New Roman" w:hAnsi="Times New Roman" w:cs="Times New Roman"/>
          <w:sz w:val="28"/>
          <w:szCs w:val="28"/>
          <w:lang w:val="kk-KZ"/>
        </w:rPr>
        <w:t>да берілген</w:t>
      </w:r>
      <w:r w:rsidR="000C6C05" w:rsidRPr="0017654D">
        <w:rPr>
          <w:rFonts w:ascii="Times New Roman" w:hAnsi="Times New Roman" w:cs="Times New Roman"/>
          <w:sz w:val="28"/>
          <w:szCs w:val="28"/>
          <w:lang w:val="kk-KZ"/>
        </w:rPr>
        <w:t>.</w:t>
      </w:r>
    </w:p>
    <w:p w14:paraId="6CEEF79D" w14:textId="7FA066EC" w:rsidR="005E445B" w:rsidRPr="0017654D" w:rsidRDefault="006319AE"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4</w:t>
      </w:r>
      <w:r w:rsidR="002D0463" w:rsidRPr="0017654D">
        <w:rPr>
          <w:rFonts w:ascii="Times New Roman" w:hAnsi="Times New Roman" w:cs="Times New Roman"/>
          <w:i/>
          <w:iCs/>
          <w:sz w:val="28"/>
          <w:szCs w:val="28"/>
          <w:lang w:val="kk-KZ"/>
        </w:rPr>
        <w:t>.</w:t>
      </w:r>
      <w:r w:rsidRPr="0017654D">
        <w:rPr>
          <w:rFonts w:ascii="Times New Roman" w:hAnsi="Times New Roman" w:cs="Times New Roman"/>
          <w:sz w:val="28"/>
          <w:szCs w:val="28"/>
          <w:lang w:val="kk-KZ"/>
        </w:rPr>
        <w:t xml:space="preserve"> </w:t>
      </w:r>
      <w:r w:rsidR="005E445B" w:rsidRPr="0017654D">
        <w:rPr>
          <w:rFonts w:ascii="Times New Roman" w:hAnsi="Times New Roman" w:cs="Times New Roman"/>
          <w:i/>
          <w:iCs/>
          <w:sz w:val="28"/>
          <w:szCs w:val="28"/>
          <w:lang w:val="kk-KZ"/>
        </w:rPr>
        <w:t>Тұлға бағ</w:t>
      </w:r>
      <w:r w:rsidR="00EB4A46" w:rsidRPr="0017654D">
        <w:rPr>
          <w:rFonts w:ascii="Times New Roman" w:hAnsi="Times New Roman" w:cs="Times New Roman"/>
          <w:i/>
          <w:iCs/>
          <w:sz w:val="28"/>
          <w:szCs w:val="28"/>
          <w:lang w:val="kk-KZ"/>
        </w:rPr>
        <w:t>дары</w:t>
      </w:r>
      <w:r w:rsidR="005E445B" w:rsidRPr="0017654D">
        <w:rPr>
          <w:rFonts w:ascii="Times New Roman" w:hAnsi="Times New Roman" w:cs="Times New Roman"/>
          <w:i/>
          <w:iCs/>
          <w:sz w:val="28"/>
          <w:szCs w:val="28"/>
          <w:lang w:val="kk-KZ"/>
        </w:rPr>
        <w:t xml:space="preserve">н анықтау (Б. Басстың </w:t>
      </w:r>
      <w:r w:rsidR="00EB4A46" w:rsidRPr="0017654D">
        <w:rPr>
          <w:rFonts w:ascii="Times New Roman" w:hAnsi="Times New Roman" w:cs="Times New Roman"/>
          <w:i/>
          <w:iCs/>
          <w:sz w:val="28"/>
          <w:szCs w:val="28"/>
          <w:lang w:val="kk-KZ"/>
        </w:rPr>
        <w:t>ориентациялық</w:t>
      </w:r>
      <w:r w:rsidR="005E445B" w:rsidRPr="0017654D">
        <w:rPr>
          <w:rFonts w:ascii="Times New Roman" w:hAnsi="Times New Roman" w:cs="Times New Roman"/>
          <w:i/>
          <w:iCs/>
          <w:sz w:val="28"/>
          <w:szCs w:val="28"/>
          <w:lang w:val="kk-KZ"/>
        </w:rPr>
        <w:t xml:space="preserve"> сауалнамасы). </w:t>
      </w:r>
      <w:r w:rsidR="005E445B" w:rsidRPr="0017654D">
        <w:rPr>
          <w:rFonts w:ascii="Times New Roman" w:hAnsi="Times New Roman" w:cs="Times New Roman"/>
          <w:sz w:val="28"/>
          <w:szCs w:val="28"/>
          <w:lang w:val="kk-KZ"/>
        </w:rPr>
        <w:t>Жеке бағытты анықтау үшін қазіргі уақытта Б. Басс алғаш рет 1967 жылы жариялаған бағдарлау (индикативті) сауалнамасы қолданылады.</w:t>
      </w:r>
    </w:p>
    <w:p w14:paraId="269E40E4" w14:textId="77777777" w:rsidR="005E445B" w:rsidRPr="0017654D" w:rsidRDefault="005E445B" w:rsidP="00384F7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Сауалнама 27 тармақ-пайымдаулардан тұрады, олардың әрқайсысы үшін жеке тұлғаның үш бағытына сәйкес келетін үш жауап нұсқасы мүмкін. Респондент өз пікірін барынша білдіретін немесе шындыққа сәйкес келетін бір жауапты және керісінше оның пікірінен ең алыс немесе шындыққа ең аз сәйкес келетін жауапты таңдауы керек.</w:t>
      </w:r>
    </w:p>
    <w:p w14:paraId="202C323D" w14:textId="77777777" w:rsidR="005E445B" w:rsidRPr="0017654D" w:rsidRDefault="005E445B" w:rsidP="00384F7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 xml:space="preserve">Мақсаты: </w:t>
      </w:r>
      <w:r w:rsidRPr="0017654D">
        <w:rPr>
          <w:rFonts w:ascii="Times New Roman" w:hAnsi="Times New Roman" w:cs="Times New Roman"/>
          <w:sz w:val="28"/>
          <w:szCs w:val="28"/>
          <w:lang w:val="kk-KZ"/>
        </w:rPr>
        <w:t xml:space="preserve">жеке тұлғаның бағытын анықтау. </w:t>
      </w:r>
    </w:p>
    <w:p w14:paraId="5A90059B" w14:textId="77777777" w:rsidR="005E445B" w:rsidRPr="0017654D" w:rsidRDefault="005E445B" w:rsidP="00384F7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Сыналушылар:</w:t>
      </w:r>
      <w:r w:rsidRPr="0017654D">
        <w:rPr>
          <w:rFonts w:ascii="Times New Roman" w:hAnsi="Times New Roman" w:cs="Times New Roman"/>
          <w:sz w:val="28"/>
          <w:szCs w:val="28"/>
          <w:lang w:val="kk-KZ"/>
        </w:rPr>
        <w:t xml:space="preserve"> ересектер</w:t>
      </w:r>
    </w:p>
    <w:p w14:paraId="6233F508" w14:textId="77777777" w:rsidR="005E445B" w:rsidRPr="0017654D" w:rsidRDefault="005E445B" w:rsidP="00384F7B">
      <w:pPr>
        <w:tabs>
          <w:tab w:val="left" w:pos="993"/>
        </w:tabs>
        <w:spacing w:after="0" w:line="240" w:lineRule="auto"/>
        <w:ind w:firstLine="709"/>
        <w:jc w:val="both"/>
        <w:rPr>
          <w:rFonts w:ascii="Times New Roman" w:hAnsi="Times New Roman" w:cs="Times New Roman"/>
          <w:i/>
          <w:iCs/>
          <w:sz w:val="28"/>
          <w:szCs w:val="28"/>
          <w:lang w:val="kk-KZ"/>
        </w:rPr>
      </w:pPr>
      <w:r w:rsidRPr="0017654D">
        <w:rPr>
          <w:rFonts w:ascii="Times New Roman" w:hAnsi="Times New Roman" w:cs="Times New Roman"/>
          <w:i/>
          <w:iCs/>
          <w:sz w:val="28"/>
          <w:szCs w:val="28"/>
          <w:lang w:val="kk-KZ"/>
        </w:rPr>
        <w:t>Әдістеменің көмегімен келесі бағыттар анықталады (нәтижелерді интерпретациялау):</w:t>
      </w:r>
    </w:p>
    <w:p w14:paraId="7E4C190E" w14:textId="1693A029" w:rsidR="005E445B" w:rsidRPr="0017654D" w:rsidRDefault="005E445B" w:rsidP="003F6EB3">
      <w:pPr>
        <w:pStyle w:val="a9"/>
        <w:widowControl/>
        <w:numPr>
          <w:ilvl w:val="0"/>
          <w:numId w:val="19"/>
        </w:numPr>
        <w:tabs>
          <w:tab w:val="left" w:pos="851"/>
          <w:tab w:val="left" w:pos="993"/>
        </w:tabs>
        <w:autoSpaceDE/>
        <w:autoSpaceDN/>
        <w:ind w:left="0" w:firstLine="709"/>
        <w:contextualSpacing/>
        <w:jc w:val="both"/>
        <w:rPr>
          <w:sz w:val="28"/>
          <w:szCs w:val="28"/>
          <w:lang w:val="kk-KZ"/>
        </w:rPr>
      </w:pPr>
      <w:r w:rsidRPr="0017654D">
        <w:rPr>
          <w:sz w:val="28"/>
          <w:szCs w:val="28"/>
          <w:lang w:val="kk-KZ"/>
        </w:rPr>
        <w:t>Өзіне бағытталуы (Ө) – жұмысқа және қызметкерлерге қарамастан тікелей сыйақы мен қанағаттануға, мәртебеге жетудегі агрессивтілікке, үстемдікке, бәсекелестікке бейімділікке, ашуланшақтыққа, мазасыздыққа, интровертілікке бағдарлану</w:t>
      </w:r>
      <w:r w:rsidR="002D0463" w:rsidRPr="0017654D">
        <w:rPr>
          <w:sz w:val="28"/>
          <w:szCs w:val="28"/>
          <w:lang w:val="kk-KZ"/>
        </w:rPr>
        <w:t>.</w:t>
      </w:r>
    </w:p>
    <w:p w14:paraId="486A3688" w14:textId="546DE1C9" w:rsidR="005E445B" w:rsidRPr="0017654D" w:rsidRDefault="005E445B" w:rsidP="003F6EB3">
      <w:pPr>
        <w:pStyle w:val="a9"/>
        <w:widowControl/>
        <w:numPr>
          <w:ilvl w:val="0"/>
          <w:numId w:val="19"/>
        </w:numPr>
        <w:tabs>
          <w:tab w:val="left" w:pos="851"/>
          <w:tab w:val="left" w:pos="993"/>
        </w:tabs>
        <w:autoSpaceDE/>
        <w:autoSpaceDN/>
        <w:ind w:left="0" w:firstLine="709"/>
        <w:contextualSpacing/>
        <w:jc w:val="both"/>
        <w:rPr>
          <w:sz w:val="28"/>
          <w:szCs w:val="28"/>
          <w:lang w:val="kk-KZ"/>
        </w:rPr>
      </w:pPr>
      <w:r w:rsidRPr="0017654D">
        <w:rPr>
          <w:sz w:val="28"/>
          <w:szCs w:val="28"/>
          <w:lang w:val="kk-KZ"/>
        </w:rPr>
        <w:t>Қарым-қатынасқа бағытталуы (ҚҚ) – кез-келген жағдайда адамдармен қарым-қатынасты сақтауға ұмтылу, бірлескен іс-әрекетке бағдарлану, бірақ көбінесе нақты тапсырмаларды орындауға немесе адамдарға шынайы көмек көрсетуге нұқсан келтіру, әлеуметтік мақұлдауға, топқа тәуелділікке, адамдармен сүйіспеншілік пен эмоционалды қарым-қатынасқа деген қажеттілік</w:t>
      </w:r>
      <w:r w:rsidR="002D0463" w:rsidRPr="0017654D">
        <w:rPr>
          <w:sz w:val="28"/>
          <w:szCs w:val="28"/>
          <w:lang w:val="kk-KZ"/>
        </w:rPr>
        <w:t>.</w:t>
      </w:r>
    </w:p>
    <w:p w14:paraId="2DBAD068" w14:textId="77777777" w:rsidR="005E445B" w:rsidRPr="0017654D" w:rsidRDefault="005E445B" w:rsidP="003F6EB3">
      <w:pPr>
        <w:pStyle w:val="a9"/>
        <w:widowControl/>
        <w:numPr>
          <w:ilvl w:val="0"/>
          <w:numId w:val="19"/>
        </w:numPr>
        <w:tabs>
          <w:tab w:val="left" w:pos="851"/>
          <w:tab w:val="left" w:pos="993"/>
        </w:tabs>
        <w:autoSpaceDE/>
        <w:autoSpaceDN/>
        <w:ind w:left="0" w:firstLine="709"/>
        <w:contextualSpacing/>
        <w:jc w:val="both"/>
        <w:rPr>
          <w:sz w:val="28"/>
          <w:szCs w:val="28"/>
          <w:lang w:val="kk-KZ"/>
        </w:rPr>
      </w:pPr>
      <w:r w:rsidRPr="0017654D">
        <w:rPr>
          <w:sz w:val="28"/>
          <w:szCs w:val="28"/>
          <w:lang w:val="kk-KZ"/>
        </w:rPr>
        <w:t>Іске бағытталуы (І) – іскерлік мәселелерді шешуге қызығушылық, жұмысты мүмкіндігінше жақсы орындау, іскерлік ынтымақтастыққа бағдарлану, ортақ мақсатқа жету үшін пайдалы өз пікірін іс мүддесі үшін қорғай білу.</w:t>
      </w:r>
    </w:p>
    <w:p w14:paraId="19F29FCD" w14:textId="77777777" w:rsidR="00333C49" w:rsidRPr="0017654D" w:rsidRDefault="005E445B" w:rsidP="00384F7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Нұсқаулық бойынша</w:t>
      </w:r>
      <w:r w:rsidRPr="0017654D">
        <w:rPr>
          <w:rFonts w:ascii="Times New Roman" w:hAnsi="Times New Roman" w:cs="Times New Roman"/>
          <w:i/>
          <w:iCs/>
          <w:sz w:val="28"/>
          <w:szCs w:val="28"/>
          <w:lang w:val="kk-KZ"/>
        </w:rPr>
        <w:t xml:space="preserve"> </w:t>
      </w:r>
      <w:r w:rsidRPr="0017654D">
        <w:rPr>
          <w:rFonts w:ascii="Times New Roman" w:hAnsi="Times New Roman" w:cs="Times New Roman"/>
          <w:sz w:val="28"/>
          <w:szCs w:val="28"/>
          <w:lang w:val="kk-KZ"/>
        </w:rPr>
        <w:t xml:space="preserve">сауалнама 27 тармақтан тұрады. Олардың әрқайсысы үшін үш жауап нұсқасы бар. Әр тармаққа көп нүктенің орнына жауаптардың ішінен осы мәселе бойынша респондент оның көзқарасына жақын келетін біреуін таңдайды. </w:t>
      </w:r>
    </w:p>
    <w:p w14:paraId="72D9E6D1" w14:textId="15D1789C" w:rsidR="005E445B" w:rsidRPr="0017654D" w:rsidRDefault="005E445B" w:rsidP="00384F7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Автордың пайымдауынша кейбір жауап нұсқалары ұқсас болып көрінуі мүмкін, дегенмен олардың біреуін ғана таңдау қажет. Содан кейін әр тармаққа жауаптардың ішінен респонденттің көзқарасынан ең алшақ жауаптын біреуін таңдауы керек. Осылайша, сұрақтардың әрқайсысына жауап беру үшін таңдау керек екі әріпті қолданады. Қалған жауаптар еш жерде жазылмайды. Автор мүмкіндігінше шынайы болуға шақырып, жауап нұсқаларының арасында «жақсы» немесе «жаманы» жоқ, сондықтан жауаптардың қайсысы сіз үшін «дұрыс» немесе «жақсы» екенін болжауға тырыспау қажеттілігін көрсетеді</w:t>
      </w:r>
      <w:r w:rsidR="000C6C05" w:rsidRPr="0017654D">
        <w:rPr>
          <w:rFonts w:ascii="Times New Roman" w:hAnsi="Times New Roman" w:cs="Times New Roman"/>
          <w:sz w:val="28"/>
          <w:szCs w:val="28"/>
          <w:lang w:val="kk-KZ"/>
        </w:rPr>
        <w:t xml:space="preserve"> (</w:t>
      </w:r>
      <w:r w:rsidR="00945525" w:rsidRPr="0017654D">
        <w:rPr>
          <w:rFonts w:ascii="Times New Roman" w:hAnsi="Times New Roman" w:cs="Times New Roman"/>
          <w:sz w:val="28"/>
          <w:szCs w:val="28"/>
          <w:lang w:val="kk-KZ"/>
        </w:rPr>
        <w:t>Қосымша</w:t>
      </w:r>
      <w:r w:rsidR="008801B7" w:rsidRPr="0017654D">
        <w:rPr>
          <w:rFonts w:ascii="Times New Roman" w:hAnsi="Times New Roman" w:cs="Times New Roman"/>
          <w:sz w:val="28"/>
          <w:szCs w:val="28"/>
          <w:lang w:val="kk-KZ"/>
        </w:rPr>
        <w:t xml:space="preserve"> </w:t>
      </w:r>
      <w:r w:rsidR="00672B10" w:rsidRPr="0017654D">
        <w:rPr>
          <w:rFonts w:ascii="Times New Roman" w:hAnsi="Times New Roman" w:cs="Times New Roman"/>
          <w:sz w:val="28"/>
          <w:szCs w:val="28"/>
          <w:lang w:val="kk-KZ"/>
        </w:rPr>
        <w:t>Ғ)</w:t>
      </w:r>
      <w:r w:rsidR="008801B7" w:rsidRPr="0017654D">
        <w:rPr>
          <w:rFonts w:ascii="Times New Roman" w:hAnsi="Times New Roman" w:cs="Times New Roman"/>
          <w:sz w:val="28"/>
          <w:szCs w:val="28"/>
          <w:lang w:val="kk-KZ"/>
        </w:rPr>
        <w:t>-</w:t>
      </w:r>
      <w:r w:rsidR="00945525" w:rsidRPr="0017654D">
        <w:rPr>
          <w:rFonts w:ascii="Times New Roman" w:hAnsi="Times New Roman" w:cs="Times New Roman"/>
          <w:sz w:val="28"/>
          <w:szCs w:val="28"/>
          <w:lang w:val="kk-KZ"/>
        </w:rPr>
        <w:t>да берілген</w:t>
      </w:r>
      <w:r w:rsidR="000C6C05" w:rsidRPr="0017654D">
        <w:rPr>
          <w:rFonts w:ascii="Times New Roman" w:hAnsi="Times New Roman" w:cs="Times New Roman"/>
          <w:sz w:val="28"/>
          <w:szCs w:val="28"/>
          <w:lang w:val="kk-KZ"/>
        </w:rPr>
        <w:t>.</w:t>
      </w:r>
    </w:p>
    <w:p w14:paraId="723EBCAE" w14:textId="24EAF45A" w:rsidR="00EF60C8" w:rsidRPr="0017654D" w:rsidRDefault="00EF60C8" w:rsidP="00384F7B">
      <w:pPr>
        <w:tabs>
          <w:tab w:val="left" w:pos="993"/>
        </w:tabs>
        <w:spacing w:after="0" w:line="240" w:lineRule="auto"/>
        <w:ind w:firstLine="709"/>
        <w:jc w:val="both"/>
        <w:rPr>
          <w:rFonts w:ascii="Times New Roman" w:hAnsi="Times New Roman" w:cs="Times New Roman"/>
          <w:i/>
          <w:iCs/>
          <w:sz w:val="28"/>
          <w:szCs w:val="28"/>
          <w:lang w:val="kk-KZ"/>
        </w:rPr>
      </w:pPr>
      <w:r w:rsidRPr="0017654D">
        <w:rPr>
          <w:rFonts w:ascii="Times New Roman" w:hAnsi="Times New Roman" w:cs="Times New Roman"/>
          <w:i/>
          <w:iCs/>
          <w:sz w:val="28"/>
          <w:szCs w:val="28"/>
          <w:lang w:val="kk-KZ"/>
        </w:rPr>
        <w:t>5</w:t>
      </w:r>
      <w:r w:rsidR="002D0463" w:rsidRPr="0017654D">
        <w:rPr>
          <w:rFonts w:ascii="Times New Roman" w:hAnsi="Times New Roman" w:cs="Times New Roman"/>
          <w:i/>
          <w:iCs/>
          <w:sz w:val="28"/>
          <w:szCs w:val="28"/>
          <w:lang w:val="kk-KZ"/>
        </w:rPr>
        <w:t>.</w:t>
      </w:r>
      <w:r w:rsidRPr="0017654D">
        <w:rPr>
          <w:rFonts w:ascii="Times New Roman" w:hAnsi="Times New Roman" w:cs="Times New Roman"/>
          <w:sz w:val="28"/>
          <w:szCs w:val="28"/>
          <w:lang w:val="kk-KZ"/>
        </w:rPr>
        <w:t xml:space="preserve"> </w:t>
      </w:r>
      <w:r w:rsidRPr="0017654D">
        <w:rPr>
          <w:rFonts w:ascii="Times New Roman" w:hAnsi="Times New Roman" w:cs="Times New Roman"/>
          <w:i/>
          <w:iCs/>
          <w:sz w:val="28"/>
          <w:szCs w:val="28"/>
          <w:lang w:val="kk-KZ"/>
        </w:rPr>
        <w:t>Дж. Роттердің «бақылау локусын зерттеу» әдістемесі</w:t>
      </w:r>
      <w:r w:rsidR="0087131E" w:rsidRPr="0017654D">
        <w:rPr>
          <w:rFonts w:ascii="Times New Roman" w:hAnsi="Times New Roman" w:cs="Times New Roman"/>
          <w:i/>
          <w:iCs/>
          <w:sz w:val="28"/>
          <w:szCs w:val="28"/>
          <w:lang w:val="kk-KZ"/>
        </w:rPr>
        <w:t>.</w:t>
      </w:r>
    </w:p>
    <w:p w14:paraId="40FEFC90" w14:textId="77777777" w:rsidR="00BD6AD6" w:rsidRPr="0017654D" w:rsidRDefault="00BD6AD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Бақылау локусын зерттеу әдістемесі (Rotter’s internal-External locus of Control Scale) Джулиан Роттер (Julian B. Rotter) 1966 жылы бақылаудың субъективті локализациясының өзіндік теориясы негізінде ұсынған.</w:t>
      </w:r>
    </w:p>
    <w:p w14:paraId="112BF6EF" w14:textId="77777777" w:rsidR="00BD6AD6" w:rsidRPr="0017654D" w:rsidRDefault="00BD6AD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«Бақылау локусы» адамның басынан кешкен түрлі оқиғалардың себептерін сыртқы немесе ішкі факторлармен түсіндіруге бейімділігін көрсететін тұрақты жеке сипаттаманы білдіреді.</w:t>
      </w:r>
    </w:p>
    <w:p w14:paraId="5EACE166" w14:textId="77777777" w:rsidR="00BD6AD6" w:rsidRPr="0017654D" w:rsidRDefault="00BD6AD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Бұл әдіс бақылау локусының екі түрін ажыратады: экстерналды (өз өмірінің жетістіктері мен сәтсіздіктері үшін жауапкершілік сыртқы жағдайларға байланысты) және интерналды (жауапкершілік өзіне байланысты).</w:t>
      </w:r>
    </w:p>
    <w:p w14:paraId="294FF733" w14:textId="77777777" w:rsidR="00BD6AD6" w:rsidRPr="0017654D" w:rsidRDefault="00BD6AD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Бақылау локусының интерналды болатын адам онымен болып жатқан оқиғалар, ең алдымен, оның жеке қасиеттеріне (құзыреттілік, мақсаттылық, қабілет деңгейі және т.б.) байланысты және өз іс-әрекетінің салдары деп санайды.</w:t>
      </w:r>
    </w:p>
    <w:p w14:paraId="7BCB1DA4" w14:textId="58458BC6" w:rsidR="00BD6AD6" w:rsidRPr="0017654D" w:rsidRDefault="00BD6AD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Бақылау локусының экстерналды түрі болатын адам өзінің жетістіктері мен сәтсіздіктері ең алдымен сыртқы жағдайларға – қоршаған орта жағдайларына, басқа адамдардың әрекеттеріне, кездейсоқтыққа, сәттілік</w:t>
      </w:r>
      <w:r w:rsidR="002D0463" w:rsidRPr="0017654D">
        <w:rPr>
          <w:rFonts w:ascii="Times New Roman" w:hAnsi="Times New Roman" w:cs="Times New Roman"/>
          <w:sz w:val="28"/>
          <w:szCs w:val="28"/>
          <w:lang w:val="kk-KZ"/>
        </w:rPr>
        <w:t>ке немесе сәтсіздікке және т.</w:t>
      </w:r>
      <w:r w:rsidRPr="0017654D">
        <w:rPr>
          <w:rFonts w:ascii="Times New Roman" w:hAnsi="Times New Roman" w:cs="Times New Roman"/>
          <w:sz w:val="28"/>
          <w:szCs w:val="28"/>
          <w:lang w:val="kk-KZ"/>
        </w:rPr>
        <w:t>б. байланысты екеніне сенімді.</w:t>
      </w:r>
    </w:p>
    <w:p w14:paraId="3A3D0CAC" w14:textId="77777777" w:rsidR="00BD6AD6" w:rsidRPr="0017654D" w:rsidRDefault="00BD6AD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Кез-келген адам осы полярлық бақылау локустарымен берілген континуумда белгілі бір позицияны алады.</w:t>
      </w:r>
    </w:p>
    <w:p w14:paraId="531BF222" w14:textId="77777777" w:rsidR="00BD6AD6" w:rsidRPr="0017654D" w:rsidRDefault="00BD6AD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Бақылау локусы – тұлғаның белгілі бір түрін сипаттайтын психологиялық фактор. Бұл адамның өмірінде болып жатқан оқиғалар мен өз іс-әрекетінің нәтижелері мен салдары үшін жауапкершілікті сыртқы күштерге (экстерналды бақылау локусы) немесе өзінің қабілеттері мен күш-жігеріне (интерналды бақылау локусы) жатқызуға бейімділігін білдіреді.</w:t>
      </w:r>
    </w:p>
    <w:p w14:paraId="7224DF69" w14:textId="77777777" w:rsidR="00BD6AD6" w:rsidRPr="0017654D" w:rsidRDefault="00BD6AD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Экстерналды бақылау локусы барлар – өз әрекеттерінің салдарын жағдайлардың әсерімен түсіндіруге бейім адамдар, олар өз іс-әрекеті үшін жауапкершілікті тек сыртқы жағдайлармен ғана байланыстырады. Қарама - қарсы түрі – интерналдар. Бұл типтегі адамдар өз іс-әрекетінің нәтижелеріне/салдарына тек өздері жауапты деп санайды. Жағдайлар қолайсыз болса да, интерналдар қателіктер мен сәтсіздіктер үшін өзін ақтамайды.</w:t>
      </w:r>
    </w:p>
    <w:p w14:paraId="4B44323A" w14:textId="77777777" w:rsidR="00384BF1" w:rsidRPr="0017654D" w:rsidRDefault="00BD6AD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Интерналды бақылау локусы бар адамдар сенімдірек, мақсатқа жетуде дәйекті және табанды, мейірімді және тәуелсіз. </w:t>
      </w:r>
    </w:p>
    <w:p w14:paraId="786F5A79" w14:textId="77777777" w:rsidR="00706D4A" w:rsidRPr="0017654D" w:rsidRDefault="00BD6AD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Экстерналды бақылау локусына бейімділік, белгісіздік, алаңдаушылық, күдік, сәйкестік және агрессивтіліктен көрінеді. Оларға сыртқы (экстерналды) позиция ыңғайлы болып көрінеді және әлеуметтік ортада қолайлы жағдай жасай алады деп ойлайды, алайда көптеген психологиялық бақылаулар мен эксперименттер тұрақты заңдылықты тапты: интерналдар шығармашылық және кәсіби қызметте сәттілікке көбірек жетеді, сыртқы принциптерге қарағанда өз принциптерін тұрақты түрде қорғай алады. </w:t>
      </w:r>
    </w:p>
    <w:p w14:paraId="0B9BAFEA" w14:textId="0333E1F0" w:rsidR="00BD6AD6" w:rsidRPr="0017654D" w:rsidRDefault="00BD6AD6"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Интерналдар қарым-қатынаста көбінесе өз мақсаттарына жету арқылы сенім тудырады. «Таза» интерналдар немесе экстерналдар іс жүзінде жоқ. Әр адамның өз күштері мен қабілеттеріне деген сенімділігі және жағдайларға психологиялық тәуелділігі бар.</w:t>
      </w:r>
    </w:p>
    <w:p w14:paraId="35D62E9E" w14:textId="77777777" w:rsidR="004C151F" w:rsidRPr="0017654D" w:rsidRDefault="004C151F"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Тестілеудің мақсаты</w:t>
      </w:r>
      <w:r w:rsidRPr="0017654D">
        <w:rPr>
          <w:rFonts w:ascii="Times New Roman" w:hAnsi="Times New Roman" w:cs="Times New Roman"/>
          <w:sz w:val="28"/>
          <w:szCs w:val="28"/>
          <w:lang w:val="kk-KZ"/>
        </w:rPr>
        <w:t>: респонденттердің бақылау локусын анықтау.</w:t>
      </w:r>
    </w:p>
    <w:p w14:paraId="3D1EA3E9" w14:textId="77777777" w:rsidR="00384BF1" w:rsidRPr="0017654D" w:rsidRDefault="004C151F"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Тестке арналған нұсқаулық</w:t>
      </w:r>
      <w:r w:rsidR="00C366F6" w:rsidRPr="0017654D">
        <w:rPr>
          <w:rFonts w:ascii="Times New Roman" w:hAnsi="Times New Roman" w:cs="Times New Roman"/>
          <w:sz w:val="28"/>
          <w:szCs w:val="28"/>
          <w:lang w:val="kk-KZ"/>
        </w:rPr>
        <w:t xml:space="preserve">. Сауалнама 29 сұрақ-мәлімдемені қамтиды, </w:t>
      </w:r>
      <w:r w:rsidRPr="0017654D">
        <w:rPr>
          <w:rFonts w:ascii="Times New Roman" w:hAnsi="Times New Roman" w:cs="Times New Roman"/>
          <w:sz w:val="28"/>
          <w:szCs w:val="28"/>
          <w:lang w:val="kk-KZ"/>
        </w:rPr>
        <w:t>респонденттер</w:t>
      </w:r>
      <w:r w:rsidRPr="0017654D">
        <w:rPr>
          <w:rFonts w:ascii="Times New Roman" w:hAnsi="Times New Roman" w:cs="Times New Roman"/>
          <w:i/>
          <w:iCs/>
          <w:sz w:val="28"/>
          <w:szCs w:val="28"/>
          <w:lang w:val="kk-KZ"/>
        </w:rPr>
        <w:t xml:space="preserve"> </w:t>
      </w:r>
      <w:r w:rsidRPr="0017654D">
        <w:rPr>
          <w:rFonts w:ascii="Times New Roman" w:hAnsi="Times New Roman" w:cs="Times New Roman"/>
          <w:sz w:val="28"/>
          <w:szCs w:val="28"/>
          <w:lang w:val="kk-KZ"/>
        </w:rPr>
        <w:t>сұраққа сәйкес жұптағы әрбір мәлімдемені оқып шығады және қайсысымен көбірек келісетінің шешеді. Жауаптар бланкісінде әріптердің бірін – «а» немесе «б» таңдайды.</w:t>
      </w:r>
      <w:r w:rsidR="00DE2FFE" w:rsidRPr="0017654D">
        <w:rPr>
          <w:rFonts w:ascii="Times New Roman" w:hAnsi="Times New Roman" w:cs="Times New Roman"/>
          <w:sz w:val="28"/>
          <w:szCs w:val="28"/>
          <w:lang w:val="kk-KZ"/>
        </w:rPr>
        <w:t xml:space="preserve"> </w:t>
      </w:r>
    </w:p>
    <w:p w14:paraId="195A2C49" w14:textId="1491EC30" w:rsidR="004C151F" w:rsidRPr="0017654D" w:rsidRDefault="00DE2FFE"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Интерналдылық және экстерналдылық ұпайлардың жалпы және максималды сомасы 23 құрайды, өйткені 29 сұрақтың 6-сы фондық болып табылады. Бақылау локусының бағытын бір өлшем нәтижелерінің екіншісінен салыстырмалы түрде асып кетуімен бағалау керек.</w:t>
      </w:r>
    </w:p>
    <w:p w14:paraId="5FE45701" w14:textId="5EE7A54C" w:rsidR="00815CFA" w:rsidRPr="0017654D" w:rsidRDefault="00CD5C7C"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Тест нәтижелер</w:t>
      </w:r>
      <w:r w:rsidR="002D0463" w:rsidRPr="0017654D">
        <w:rPr>
          <w:rFonts w:ascii="Times New Roman" w:hAnsi="Times New Roman" w:cs="Times New Roman"/>
          <w:i/>
          <w:iCs/>
          <w:sz w:val="28"/>
          <w:szCs w:val="28"/>
          <w:lang w:val="kk-KZ"/>
        </w:rPr>
        <w:t>ін интерпретациялау</w:t>
      </w:r>
    </w:p>
    <w:p w14:paraId="14AFDA9F" w14:textId="39BA375C" w:rsidR="0087131E" w:rsidRPr="0017654D" w:rsidRDefault="00CD5C7C"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Психодиагностика практикасында бақылау локусы бойынша оқыту саласында, оның ішінде кәсіби салада көрінетін когнитивті стиль бағаланады. Психиканың когнитивті компоненттері оның барлық құбылыстарында болғандықтан, бақылау локусы туралы идеялар оның қызметіндегі жеке тұлғаның сипаттамаларына да қатысты</w:t>
      </w:r>
      <w:r w:rsidR="002B4FC8" w:rsidRPr="0017654D">
        <w:rPr>
          <w:rFonts w:ascii="Times New Roman" w:hAnsi="Times New Roman" w:cs="Times New Roman"/>
          <w:sz w:val="28"/>
          <w:szCs w:val="28"/>
          <w:lang w:val="kk-KZ"/>
        </w:rPr>
        <w:t xml:space="preserve"> (</w:t>
      </w:r>
      <w:r w:rsidR="00121A68" w:rsidRPr="0017654D">
        <w:rPr>
          <w:rFonts w:ascii="Times New Roman" w:hAnsi="Times New Roman" w:cs="Times New Roman"/>
          <w:sz w:val="28"/>
          <w:szCs w:val="28"/>
          <w:lang w:val="kk-KZ"/>
        </w:rPr>
        <w:t>Қосымша</w:t>
      </w:r>
      <w:r w:rsidR="002B4FC8" w:rsidRPr="0017654D">
        <w:rPr>
          <w:rFonts w:ascii="Times New Roman" w:hAnsi="Times New Roman" w:cs="Times New Roman"/>
          <w:sz w:val="28"/>
          <w:szCs w:val="28"/>
          <w:lang w:val="kk-KZ"/>
        </w:rPr>
        <w:t xml:space="preserve"> </w:t>
      </w:r>
      <w:r w:rsidR="00672B10" w:rsidRPr="0017654D">
        <w:rPr>
          <w:rFonts w:ascii="Times New Roman" w:hAnsi="Times New Roman" w:cs="Times New Roman"/>
          <w:sz w:val="28"/>
          <w:szCs w:val="28"/>
          <w:lang w:val="kk-KZ"/>
        </w:rPr>
        <w:t>Д)</w:t>
      </w:r>
      <w:r w:rsidR="0049573B" w:rsidRPr="0017654D">
        <w:rPr>
          <w:rFonts w:ascii="Times New Roman" w:hAnsi="Times New Roman" w:cs="Times New Roman"/>
          <w:sz w:val="28"/>
          <w:szCs w:val="28"/>
          <w:lang w:val="kk-KZ"/>
        </w:rPr>
        <w:t>-</w:t>
      </w:r>
      <w:r w:rsidR="005D2308" w:rsidRPr="0017654D">
        <w:rPr>
          <w:rFonts w:ascii="Times New Roman" w:hAnsi="Times New Roman" w:cs="Times New Roman"/>
          <w:sz w:val="28"/>
          <w:szCs w:val="28"/>
          <w:lang w:val="kk-KZ"/>
        </w:rPr>
        <w:t>да берілген</w:t>
      </w:r>
      <w:r w:rsidRPr="0017654D">
        <w:rPr>
          <w:rFonts w:ascii="Times New Roman" w:hAnsi="Times New Roman" w:cs="Times New Roman"/>
          <w:sz w:val="28"/>
          <w:szCs w:val="28"/>
          <w:lang w:val="kk-KZ"/>
        </w:rPr>
        <w:t>.</w:t>
      </w:r>
    </w:p>
    <w:p w14:paraId="4CB0775E" w14:textId="3A67945B" w:rsidR="002703DC" w:rsidRPr="0017654D" w:rsidRDefault="002703DC"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Жоғарыда берілген ақпаратты талдай отырып, бөлім бойынша келесі қорытынды жасауға болады:</w:t>
      </w:r>
    </w:p>
    <w:p w14:paraId="15310243" w14:textId="2F302903" w:rsidR="003247DC" w:rsidRPr="0017654D" w:rsidRDefault="003247DC" w:rsidP="003F6EB3">
      <w:pPr>
        <w:pStyle w:val="a9"/>
        <w:numPr>
          <w:ilvl w:val="0"/>
          <w:numId w:val="34"/>
        </w:numPr>
        <w:tabs>
          <w:tab w:val="left" w:pos="851"/>
          <w:tab w:val="left" w:pos="1134"/>
        </w:tabs>
        <w:ind w:left="0" w:firstLine="709"/>
        <w:jc w:val="both"/>
        <w:rPr>
          <w:sz w:val="28"/>
          <w:szCs w:val="28"/>
          <w:lang w:val="kk-KZ"/>
        </w:rPr>
      </w:pPr>
      <w:r w:rsidRPr="0017654D">
        <w:rPr>
          <w:sz w:val="28"/>
          <w:szCs w:val="28"/>
          <w:lang w:val="kk-KZ"/>
        </w:rPr>
        <w:t>Эксперименттің сенімділігі мен жарамдылығын сақтау үшін қалыптастырушы және айқындаушы экспериментке қатысқан респонденттердің саны жеткілікті</w:t>
      </w:r>
      <w:r w:rsidR="002D0463" w:rsidRPr="0017654D">
        <w:rPr>
          <w:sz w:val="28"/>
          <w:szCs w:val="28"/>
          <w:lang w:val="kk-KZ"/>
        </w:rPr>
        <w:t>.</w:t>
      </w:r>
    </w:p>
    <w:p w14:paraId="2B55130A" w14:textId="18236300" w:rsidR="00E65A4E" w:rsidRPr="0017654D" w:rsidRDefault="003247DC" w:rsidP="003F6EB3">
      <w:pPr>
        <w:pStyle w:val="a9"/>
        <w:numPr>
          <w:ilvl w:val="0"/>
          <w:numId w:val="34"/>
        </w:numPr>
        <w:tabs>
          <w:tab w:val="left" w:pos="851"/>
          <w:tab w:val="left" w:pos="1134"/>
        </w:tabs>
        <w:ind w:left="0" w:firstLine="709"/>
        <w:jc w:val="both"/>
        <w:rPr>
          <w:sz w:val="28"/>
          <w:szCs w:val="28"/>
          <w:lang w:val="kk-KZ"/>
        </w:rPr>
      </w:pPr>
      <w:r w:rsidRPr="0017654D">
        <w:rPr>
          <w:sz w:val="28"/>
          <w:szCs w:val="28"/>
          <w:lang w:val="kk-KZ"/>
        </w:rPr>
        <w:t>Экспериментті жүргізу кезінде этикалық нормалары сақталыну үшін шынайы респонденттердің жауаптары алынып, стандартты психодиагностикалық әдістемелер қолданылды, барлық қатысушылар ерікті түрде сынақтан өтті, кәмелетке толмаған білім алушылар қатысқан жоқ</w:t>
      </w:r>
      <w:r w:rsidR="002D0463" w:rsidRPr="0017654D">
        <w:rPr>
          <w:sz w:val="28"/>
          <w:szCs w:val="28"/>
          <w:lang w:val="kk-KZ"/>
        </w:rPr>
        <w:t>.</w:t>
      </w:r>
    </w:p>
    <w:p w14:paraId="4515121D" w14:textId="44E57CB2" w:rsidR="003247DC" w:rsidRPr="0017654D" w:rsidRDefault="003247DC" w:rsidP="003F6EB3">
      <w:pPr>
        <w:pStyle w:val="a9"/>
        <w:numPr>
          <w:ilvl w:val="0"/>
          <w:numId w:val="34"/>
        </w:numPr>
        <w:tabs>
          <w:tab w:val="left" w:pos="851"/>
          <w:tab w:val="left" w:pos="1134"/>
        </w:tabs>
        <w:ind w:left="0" w:firstLine="709"/>
        <w:jc w:val="both"/>
        <w:rPr>
          <w:sz w:val="28"/>
          <w:szCs w:val="28"/>
          <w:lang w:val="kk-KZ"/>
        </w:rPr>
      </w:pPr>
      <w:r w:rsidRPr="0017654D">
        <w:rPr>
          <w:sz w:val="28"/>
          <w:szCs w:val="28"/>
          <w:lang w:val="kk-KZ"/>
        </w:rPr>
        <w:t>Қолданылған барлық әдістемелер тексерілген және валидті болып табылады, сипаттамалары беріліп, толық нұсқасын қосымшалардан көруге болады</w:t>
      </w:r>
      <w:r w:rsidR="002D0463" w:rsidRPr="0017654D">
        <w:rPr>
          <w:sz w:val="28"/>
          <w:szCs w:val="28"/>
          <w:lang w:val="kk-KZ"/>
        </w:rPr>
        <w:t>.</w:t>
      </w:r>
    </w:p>
    <w:p w14:paraId="49945373" w14:textId="5F0EB10D" w:rsidR="005D2308" w:rsidRPr="0017654D" w:rsidRDefault="005D2308" w:rsidP="003F6EB3">
      <w:pPr>
        <w:pStyle w:val="a9"/>
        <w:numPr>
          <w:ilvl w:val="0"/>
          <w:numId w:val="34"/>
        </w:numPr>
        <w:tabs>
          <w:tab w:val="left" w:pos="851"/>
          <w:tab w:val="left" w:pos="1134"/>
        </w:tabs>
        <w:ind w:left="0" w:firstLine="709"/>
        <w:jc w:val="both"/>
        <w:rPr>
          <w:sz w:val="28"/>
          <w:szCs w:val="28"/>
          <w:lang w:val="kk-KZ"/>
        </w:rPr>
      </w:pPr>
      <w:r w:rsidRPr="0017654D">
        <w:rPr>
          <w:sz w:val="28"/>
          <w:szCs w:val="28"/>
          <w:lang w:val="kk-KZ"/>
        </w:rPr>
        <w:t>Зерттеу талаптарына сәйкес жүргізіліп, оны өткізу реттілігі сақталынған</w:t>
      </w:r>
      <w:r w:rsidR="002D0463" w:rsidRPr="0017654D">
        <w:rPr>
          <w:sz w:val="28"/>
          <w:szCs w:val="28"/>
          <w:lang w:val="kk-KZ"/>
        </w:rPr>
        <w:t>.</w:t>
      </w:r>
    </w:p>
    <w:p w14:paraId="10F27292" w14:textId="2E8593FB" w:rsidR="003247DC" w:rsidRPr="0017654D" w:rsidRDefault="003247DC" w:rsidP="003F6EB3">
      <w:pPr>
        <w:pStyle w:val="a9"/>
        <w:numPr>
          <w:ilvl w:val="0"/>
          <w:numId w:val="34"/>
        </w:numPr>
        <w:tabs>
          <w:tab w:val="left" w:pos="851"/>
          <w:tab w:val="left" w:pos="1134"/>
        </w:tabs>
        <w:ind w:left="0" w:firstLine="709"/>
        <w:jc w:val="both"/>
        <w:rPr>
          <w:sz w:val="28"/>
          <w:szCs w:val="28"/>
          <w:lang w:val="kk-KZ"/>
        </w:rPr>
      </w:pPr>
      <w:r w:rsidRPr="0017654D">
        <w:rPr>
          <w:sz w:val="28"/>
          <w:szCs w:val="28"/>
          <w:lang w:val="kk-KZ"/>
        </w:rPr>
        <w:t xml:space="preserve">Алынған нәтижелерді талдау және интерпретациялау үшін қажетті құралдар </w:t>
      </w:r>
      <w:r w:rsidR="005D2308" w:rsidRPr="0017654D">
        <w:rPr>
          <w:sz w:val="28"/>
          <w:szCs w:val="28"/>
          <w:lang w:val="kk-KZ"/>
        </w:rPr>
        <w:t>қолданылған.</w:t>
      </w:r>
    </w:p>
    <w:p w14:paraId="69A4C849" w14:textId="4CC42884" w:rsidR="002D0463" w:rsidRPr="0017654D" w:rsidRDefault="00AB24B1" w:rsidP="00763B58">
      <w:pPr>
        <w:pStyle w:val="a9"/>
        <w:tabs>
          <w:tab w:val="left" w:pos="1134"/>
        </w:tabs>
        <w:ind w:left="0" w:right="3" w:firstLine="709"/>
        <w:jc w:val="both"/>
        <w:rPr>
          <w:i/>
          <w:iCs/>
          <w:sz w:val="28"/>
          <w:szCs w:val="28"/>
          <w:lang w:val="kk-KZ"/>
        </w:rPr>
      </w:pPr>
      <w:r w:rsidRPr="0017654D">
        <w:rPr>
          <w:sz w:val="28"/>
          <w:szCs w:val="28"/>
          <w:lang w:val="kk-KZ"/>
        </w:rPr>
        <w:t xml:space="preserve">Сонымен, </w:t>
      </w:r>
      <w:r w:rsidRPr="0017654D">
        <w:rPr>
          <w:i/>
          <w:sz w:val="28"/>
          <w:szCs w:val="28"/>
          <w:lang w:val="kk-KZ"/>
        </w:rPr>
        <w:t xml:space="preserve">біз арнайы құрылған эксперименттік жұмысты ұйымдастырудың мақсатын, </w:t>
      </w:r>
      <w:r w:rsidRPr="0017654D">
        <w:rPr>
          <w:rFonts w:eastAsia="Calibri"/>
          <w:i/>
          <w:sz w:val="28"/>
          <w:szCs w:val="28"/>
          <w:lang w:val="kk-KZ"/>
        </w:rPr>
        <w:t xml:space="preserve">талаптарын, шарттарын, </w:t>
      </w:r>
      <w:r w:rsidRPr="0017654D">
        <w:rPr>
          <w:i/>
          <w:sz w:val="28"/>
          <w:szCs w:val="28"/>
          <w:lang w:val="kk-KZ"/>
        </w:rPr>
        <w:t xml:space="preserve">ретін, бағытын, әдістемелерін және жүзеге асырудың процедурасын сипаттадық. </w:t>
      </w:r>
      <w:r w:rsidRPr="0017654D">
        <w:rPr>
          <w:rFonts w:eastAsia="Calibri"/>
          <w:i/>
          <w:sz w:val="28"/>
          <w:szCs w:val="28"/>
          <w:lang w:val="kk-KZ"/>
        </w:rPr>
        <w:t>Осы</w:t>
      </w:r>
      <w:r w:rsidR="006F52E5" w:rsidRPr="0017654D">
        <w:rPr>
          <w:rFonts w:eastAsia="Calibri"/>
          <w:i/>
          <w:sz w:val="28"/>
          <w:szCs w:val="28"/>
          <w:lang w:val="kk-KZ"/>
        </w:rPr>
        <w:t xml:space="preserve"> ретте </w:t>
      </w:r>
      <w:r w:rsidR="00D46FB8" w:rsidRPr="0017654D">
        <w:rPr>
          <w:rFonts w:eastAsia="Calibri"/>
          <w:i/>
          <w:sz w:val="28"/>
          <w:szCs w:val="28"/>
          <w:lang w:val="kk-KZ"/>
        </w:rPr>
        <w:t>ЖОО-дағы</w:t>
      </w:r>
      <w:r w:rsidR="006F52E5" w:rsidRPr="0017654D">
        <w:rPr>
          <w:rFonts w:eastAsia="Calibri"/>
          <w:i/>
          <w:sz w:val="28"/>
          <w:szCs w:val="28"/>
          <w:lang w:val="kk-KZ"/>
        </w:rPr>
        <w:t xml:space="preserve"> білім алушылардың ассертивтілігін дамытудың </w:t>
      </w:r>
      <w:r w:rsidR="00E033A7" w:rsidRPr="0017654D">
        <w:rPr>
          <w:rFonts w:eastAsia="Calibri"/>
          <w:i/>
          <w:sz w:val="28"/>
          <w:szCs w:val="28"/>
          <w:lang w:val="kk-KZ"/>
        </w:rPr>
        <w:t>психологиялық</w:t>
      </w:r>
      <w:r w:rsidR="00B67653" w:rsidRPr="0017654D">
        <w:rPr>
          <w:rFonts w:eastAsia="Calibri"/>
          <w:i/>
          <w:sz w:val="28"/>
          <w:szCs w:val="28"/>
          <w:lang w:val="kk-KZ"/>
        </w:rPr>
        <w:t xml:space="preserve"> және </w:t>
      </w:r>
      <w:r w:rsidR="00E033A7" w:rsidRPr="0017654D">
        <w:rPr>
          <w:rFonts w:eastAsia="Calibri"/>
          <w:i/>
          <w:sz w:val="28"/>
          <w:szCs w:val="28"/>
          <w:lang w:val="kk-KZ"/>
        </w:rPr>
        <w:t xml:space="preserve">педагогикалық негіздерін </w:t>
      </w:r>
      <w:r w:rsidRPr="0017654D">
        <w:rPr>
          <w:rFonts w:eastAsia="Calibri"/>
          <w:i/>
          <w:sz w:val="28"/>
          <w:szCs w:val="28"/>
          <w:lang w:val="kk-KZ"/>
        </w:rPr>
        <w:t xml:space="preserve">эксперименттік зерттеуге </w:t>
      </w:r>
      <w:r w:rsidRPr="0017654D">
        <w:rPr>
          <w:i/>
          <w:sz w:val="28"/>
          <w:szCs w:val="28"/>
          <w:lang w:val="kk-KZ"/>
        </w:rPr>
        <w:t>мүмкіндік жеткілікті дәрежеде негізделді</w:t>
      </w:r>
      <w:r w:rsidRPr="0017654D">
        <w:rPr>
          <w:sz w:val="28"/>
          <w:szCs w:val="28"/>
          <w:lang w:val="kk-KZ"/>
        </w:rPr>
        <w:t>.</w:t>
      </w:r>
      <w:r w:rsidR="00F81E81" w:rsidRPr="0017654D">
        <w:rPr>
          <w:sz w:val="28"/>
          <w:szCs w:val="28"/>
          <w:lang w:val="kk-KZ"/>
        </w:rPr>
        <w:t xml:space="preserve"> </w:t>
      </w:r>
      <w:r w:rsidR="00F81E81" w:rsidRPr="0017654D">
        <w:rPr>
          <w:i/>
          <w:iCs/>
          <w:sz w:val="28"/>
          <w:szCs w:val="28"/>
          <w:lang w:val="kk-KZ"/>
        </w:rPr>
        <w:t>Олай болса</w:t>
      </w:r>
      <w:r w:rsidR="00512CA4" w:rsidRPr="0017654D">
        <w:rPr>
          <w:i/>
          <w:iCs/>
          <w:sz w:val="28"/>
          <w:szCs w:val="28"/>
          <w:lang w:val="kk-KZ"/>
        </w:rPr>
        <w:t>,</w:t>
      </w:r>
      <w:r w:rsidR="00F81E81" w:rsidRPr="0017654D">
        <w:rPr>
          <w:i/>
          <w:iCs/>
          <w:sz w:val="28"/>
          <w:szCs w:val="28"/>
          <w:lang w:val="kk-KZ"/>
        </w:rPr>
        <w:t xml:space="preserve"> зерттеуіміздің келесі бөлімінде білім алушылардың ассертивтілігі дамуының </w:t>
      </w:r>
      <w:r w:rsidR="007535E7" w:rsidRPr="0017654D">
        <w:rPr>
          <w:i/>
          <w:iCs/>
          <w:sz w:val="28"/>
          <w:szCs w:val="28"/>
          <w:lang w:val="kk-KZ"/>
        </w:rPr>
        <w:t>деңгейлері мен факторлары сипатталып қана қоймай, айқындаушы эксперименттен алынған нәтижелер өнделіп, интерпретация жасалынады.</w:t>
      </w:r>
    </w:p>
    <w:p w14:paraId="71A47AD3" w14:textId="77777777" w:rsidR="002D0463" w:rsidRPr="0017654D" w:rsidRDefault="002D0463" w:rsidP="00384F7B">
      <w:pPr>
        <w:pStyle w:val="a9"/>
        <w:tabs>
          <w:tab w:val="left" w:pos="1134"/>
        </w:tabs>
        <w:ind w:left="0" w:right="3" w:firstLine="709"/>
        <w:jc w:val="both"/>
        <w:rPr>
          <w:i/>
          <w:iCs/>
          <w:sz w:val="28"/>
          <w:szCs w:val="28"/>
          <w:lang w:val="kk-KZ"/>
        </w:rPr>
      </w:pPr>
    </w:p>
    <w:p w14:paraId="79621581" w14:textId="3CF5C83D" w:rsidR="007C33A0" w:rsidRPr="0017654D" w:rsidRDefault="007C33A0" w:rsidP="00384F7B">
      <w:pPr>
        <w:pStyle w:val="a9"/>
        <w:tabs>
          <w:tab w:val="left" w:pos="1134"/>
        </w:tabs>
        <w:ind w:left="0" w:right="3" w:firstLine="709"/>
        <w:jc w:val="both"/>
        <w:rPr>
          <w:b/>
          <w:sz w:val="28"/>
          <w:szCs w:val="28"/>
          <w:lang w:val="kk-KZ"/>
        </w:rPr>
      </w:pPr>
      <w:r w:rsidRPr="0017654D">
        <w:rPr>
          <w:b/>
          <w:bCs/>
          <w:sz w:val="28"/>
          <w:szCs w:val="28"/>
          <w:lang w:val="kk-KZ"/>
        </w:rPr>
        <w:t xml:space="preserve">3.2 </w:t>
      </w:r>
      <w:r w:rsidR="00D46FB8" w:rsidRPr="0017654D">
        <w:rPr>
          <w:b/>
          <w:sz w:val="28"/>
          <w:szCs w:val="28"/>
          <w:lang w:val="kk-KZ"/>
        </w:rPr>
        <w:t>ЖОО-дағы</w:t>
      </w:r>
      <w:r w:rsidR="0058085F" w:rsidRPr="0017654D">
        <w:rPr>
          <w:b/>
          <w:sz w:val="28"/>
          <w:szCs w:val="28"/>
          <w:lang w:val="kk-KZ"/>
        </w:rPr>
        <w:t xml:space="preserve"> білім алушылардағы ассертивтіліктің даму деңгейлері мен ерекшеліктері</w:t>
      </w:r>
    </w:p>
    <w:p w14:paraId="42DFF1F2" w14:textId="3E5A8B71" w:rsidR="007C33A0" w:rsidRPr="0017654D" w:rsidRDefault="007C33A0" w:rsidP="00384F7B">
      <w:pPr>
        <w:spacing w:after="0" w:line="240" w:lineRule="auto"/>
        <w:ind w:right="3" w:firstLine="709"/>
        <w:jc w:val="both"/>
        <w:rPr>
          <w:rFonts w:ascii="Times New Roman" w:hAnsi="Times New Roman" w:cs="Times New Roman"/>
          <w:i/>
          <w:sz w:val="28"/>
          <w:szCs w:val="28"/>
          <w:lang w:val="kk-KZ"/>
        </w:rPr>
      </w:pPr>
      <w:r w:rsidRPr="0017654D">
        <w:rPr>
          <w:rFonts w:ascii="Times New Roman" w:hAnsi="Times New Roman" w:cs="Times New Roman"/>
          <w:i/>
          <w:sz w:val="28"/>
          <w:szCs w:val="28"/>
          <w:lang w:val="kk-KZ"/>
        </w:rPr>
        <w:t>Диссертациялық зерттеуіміздің берілген бөлім</w:t>
      </w:r>
      <w:r w:rsidR="005D2308" w:rsidRPr="0017654D">
        <w:rPr>
          <w:rFonts w:ascii="Times New Roman" w:hAnsi="Times New Roman" w:cs="Times New Roman"/>
          <w:i/>
          <w:sz w:val="28"/>
          <w:szCs w:val="28"/>
          <w:lang w:val="kk-KZ"/>
        </w:rPr>
        <w:t>ін</w:t>
      </w:r>
      <w:r w:rsidRPr="0017654D">
        <w:rPr>
          <w:rFonts w:ascii="Times New Roman" w:hAnsi="Times New Roman" w:cs="Times New Roman"/>
          <w:i/>
          <w:sz w:val="28"/>
          <w:szCs w:val="28"/>
          <w:lang w:val="kk-KZ"/>
        </w:rPr>
        <w:t xml:space="preserve">де эксперименттік зерттеу арқылы </w:t>
      </w:r>
      <w:r w:rsidR="00D46FB8" w:rsidRPr="0017654D">
        <w:rPr>
          <w:rFonts w:ascii="Times New Roman" w:hAnsi="Times New Roman" w:cs="Times New Roman"/>
          <w:i/>
          <w:sz w:val="28"/>
          <w:szCs w:val="28"/>
          <w:lang w:val="kk-KZ"/>
        </w:rPr>
        <w:t>ЖОО-дағы</w:t>
      </w:r>
      <w:r w:rsidRPr="0017654D">
        <w:rPr>
          <w:rFonts w:ascii="Times New Roman" w:hAnsi="Times New Roman" w:cs="Times New Roman"/>
          <w:i/>
          <w:sz w:val="28"/>
          <w:szCs w:val="28"/>
          <w:lang w:val="kk-KZ"/>
        </w:rPr>
        <w:t xml:space="preserve"> білім алушылардағы ассертивтіліктің даму деңгейлері мен факторлары анықталып, ассертивтілікті дамытудың психологиялық және педагогикал</w:t>
      </w:r>
      <w:r w:rsidR="002D0463" w:rsidRPr="0017654D">
        <w:rPr>
          <w:rFonts w:ascii="Times New Roman" w:hAnsi="Times New Roman" w:cs="Times New Roman"/>
          <w:i/>
          <w:sz w:val="28"/>
          <w:szCs w:val="28"/>
          <w:lang w:val="kk-KZ"/>
        </w:rPr>
        <w:t>ық негіздерінің рөлі айқындалды</w:t>
      </w:r>
    </w:p>
    <w:p w14:paraId="4AF32409" w14:textId="77777777" w:rsidR="00FC3015" w:rsidRPr="0017654D" w:rsidRDefault="007C33A0"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Ең алдымен эксперимент өткізілетін бақылау және эксперименталды топтарды таңдамас бұрын зерттеудің логикалығы мен сенімділігін сақтау мақсатында айқындаушы (констатациялық) эксперимент жүргізілді.</w:t>
      </w:r>
      <w:r w:rsidR="00E561BE" w:rsidRPr="0017654D">
        <w:rPr>
          <w:rFonts w:ascii="Times New Roman" w:hAnsi="Times New Roman" w:cs="Times New Roman"/>
          <w:sz w:val="28"/>
          <w:szCs w:val="28"/>
          <w:lang w:val="kk-KZ"/>
        </w:rPr>
        <w:t xml:space="preserve"> </w:t>
      </w:r>
    </w:p>
    <w:p w14:paraId="6AE58D3C" w14:textId="065E2A66" w:rsidR="007C33A0" w:rsidRPr="0017654D" w:rsidRDefault="00E561BE"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О</w:t>
      </w:r>
      <w:r w:rsidR="008F4F46" w:rsidRPr="0017654D">
        <w:rPr>
          <w:rFonts w:ascii="Times New Roman" w:hAnsi="Times New Roman" w:cs="Times New Roman"/>
          <w:sz w:val="28"/>
          <w:szCs w:val="28"/>
          <w:lang w:val="kk-KZ"/>
        </w:rPr>
        <w:t xml:space="preserve">ны іске асыру мақсатында </w:t>
      </w:r>
      <w:r w:rsidRPr="0017654D">
        <w:rPr>
          <w:rFonts w:ascii="Times New Roman" w:hAnsi="Times New Roman" w:cs="Times New Roman"/>
          <w:sz w:val="28"/>
          <w:szCs w:val="28"/>
          <w:lang w:val="kk-KZ"/>
        </w:rPr>
        <w:t>алдыңғы бөлімде көрсетілген ЖОО-</w:t>
      </w:r>
      <w:r w:rsidR="008F4F46" w:rsidRPr="0017654D">
        <w:rPr>
          <w:rFonts w:ascii="Times New Roman" w:hAnsi="Times New Roman" w:cs="Times New Roman"/>
          <w:sz w:val="28"/>
          <w:szCs w:val="28"/>
          <w:lang w:val="kk-KZ"/>
        </w:rPr>
        <w:t xml:space="preserve">лардың </w:t>
      </w:r>
      <w:r w:rsidR="007C33A0" w:rsidRPr="0017654D">
        <w:rPr>
          <w:rFonts w:ascii="Times New Roman" w:hAnsi="Times New Roman" w:cs="Times New Roman"/>
          <w:sz w:val="28"/>
          <w:szCs w:val="28"/>
          <w:lang w:val="kk-KZ"/>
        </w:rPr>
        <w:t>білім алушылары ерікті түрде сауалнамадан өт</w:t>
      </w:r>
      <w:r w:rsidR="00990046" w:rsidRPr="0017654D">
        <w:rPr>
          <w:rFonts w:ascii="Times New Roman" w:hAnsi="Times New Roman" w:cs="Times New Roman"/>
          <w:sz w:val="28"/>
          <w:szCs w:val="28"/>
          <w:lang w:val="kk-KZ"/>
        </w:rPr>
        <w:t xml:space="preserve">іп, </w:t>
      </w:r>
      <w:r w:rsidR="002D0463" w:rsidRPr="0017654D">
        <w:rPr>
          <w:rFonts w:ascii="Times New Roman" w:hAnsi="Times New Roman" w:cs="Times New Roman"/>
          <w:sz w:val="28"/>
          <w:szCs w:val="28"/>
          <w:lang w:val="kk-KZ"/>
        </w:rPr>
        <w:t>экспериментке</w:t>
      </w:r>
      <w:r w:rsidR="007C33A0" w:rsidRPr="0017654D">
        <w:rPr>
          <w:rFonts w:ascii="Times New Roman" w:hAnsi="Times New Roman" w:cs="Times New Roman"/>
          <w:sz w:val="28"/>
          <w:szCs w:val="28"/>
          <w:lang w:val="kk-KZ"/>
        </w:rPr>
        <w:t xml:space="preserve"> 245 респондент ерікті түрде қатысып, 240 адам ақпараттандырылыған келісім берді, қалған 5 адам келіспей әрі қарай сауалнамадан өткен жоқ. </w:t>
      </w:r>
    </w:p>
    <w:p w14:paraId="036816C9" w14:textId="5FBA1742" w:rsidR="007C33A0" w:rsidRPr="0017654D" w:rsidRDefault="007C33A0" w:rsidP="00384F7B">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Жауап берген респонденттер арасынан 132 адам – 1-курс </w:t>
      </w:r>
      <w:r w:rsidR="00E97054" w:rsidRPr="0017654D">
        <w:rPr>
          <w:rFonts w:ascii="Times New Roman" w:hAnsi="Times New Roman" w:cs="Times New Roman"/>
          <w:sz w:val="28"/>
          <w:szCs w:val="28"/>
          <w:lang w:val="kk-KZ"/>
        </w:rPr>
        <w:t>б</w:t>
      </w:r>
      <w:r w:rsidRPr="0017654D">
        <w:rPr>
          <w:rFonts w:ascii="Times New Roman" w:hAnsi="Times New Roman" w:cs="Times New Roman"/>
          <w:sz w:val="28"/>
          <w:szCs w:val="28"/>
          <w:lang w:val="kk-KZ"/>
        </w:rPr>
        <w:t>і</w:t>
      </w:r>
      <w:r w:rsidR="00E97054" w:rsidRPr="0017654D">
        <w:rPr>
          <w:rFonts w:ascii="Times New Roman" w:hAnsi="Times New Roman" w:cs="Times New Roman"/>
          <w:sz w:val="28"/>
          <w:szCs w:val="28"/>
          <w:lang w:val="kk-KZ"/>
        </w:rPr>
        <w:t>лім алушылары</w:t>
      </w:r>
      <w:r w:rsidRPr="0017654D">
        <w:rPr>
          <w:rFonts w:ascii="Times New Roman" w:hAnsi="Times New Roman" w:cs="Times New Roman"/>
          <w:sz w:val="28"/>
          <w:szCs w:val="28"/>
          <w:lang w:val="kk-KZ"/>
        </w:rPr>
        <w:t xml:space="preserve">, 43 – 2-курс </w:t>
      </w:r>
      <w:r w:rsidR="00E97054" w:rsidRPr="0017654D">
        <w:rPr>
          <w:rFonts w:ascii="Times New Roman" w:hAnsi="Times New Roman" w:cs="Times New Roman"/>
          <w:sz w:val="28"/>
          <w:szCs w:val="28"/>
          <w:lang w:val="kk-KZ"/>
        </w:rPr>
        <w:t>білім алушылары</w:t>
      </w:r>
      <w:r w:rsidRPr="0017654D">
        <w:rPr>
          <w:rFonts w:ascii="Times New Roman" w:hAnsi="Times New Roman" w:cs="Times New Roman"/>
          <w:sz w:val="28"/>
          <w:szCs w:val="28"/>
          <w:lang w:val="kk-KZ"/>
        </w:rPr>
        <w:t>, 58 – 3-кур</w:t>
      </w:r>
      <w:r w:rsidR="00E97054" w:rsidRPr="0017654D">
        <w:rPr>
          <w:rFonts w:ascii="Times New Roman" w:hAnsi="Times New Roman" w:cs="Times New Roman"/>
          <w:sz w:val="28"/>
          <w:szCs w:val="28"/>
          <w:lang w:val="kk-KZ"/>
        </w:rPr>
        <w:t>с білім алушылары</w:t>
      </w:r>
      <w:r w:rsidRPr="0017654D">
        <w:rPr>
          <w:rFonts w:ascii="Times New Roman" w:hAnsi="Times New Roman" w:cs="Times New Roman"/>
          <w:sz w:val="28"/>
          <w:szCs w:val="28"/>
          <w:lang w:val="kk-KZ"/>
        </w:rPr>
        <w:t xml:space="preserve">, 5 – 4-курс </w:t>
      </w:r>
      <w:r w:rsidR="00E97054" w:rsidRPr="0017654D">
        <w:rPr>
          <w:rFonts w:ascii="Times New Roman" w:hAnsi="Times New Roman" w:cs="Times New Roman"/>
          <w:sz w:val="28"/>
          <w:szCs w:val="28"/>
          <w:lang w:val="kk-KZ"/>
        </w:rPr>
        <w:t>білім алушылары</w:t>
      </w:r>
      <w:r w:rsidRPr="0017654D">
        <w:rPr>
          <w:rFonts w:ascii="Times New Roman" w:hAnsi="Times New Roman" w:cs="Times New Roman"/>
          <w:sz w:val="28"/>
          <w:szCs w:val="28"/>
          <w:lang w:val="kk-KZ"/>
        </w:rPr>
        <w:t>, ал қалғандары жауаптан бас тартты. Соның ішінде 212 бакалав</w:t>
      </w:r>
      <w:r w:rsidR="00E97054" w:rsidRPr="0017654D">
        <w:rPr>
          <w:rFonts w:ascii="Times New Roman" w:hAnsi="Times New Roman" w:cs="Times New Roman"/>
          <w:sz w:val="28"/>
          <w:szCs w:val="28"/>
          <w:lang w:val="kk-KZ"/>
        </w:rPr>
        <w:t>р</w:t>
      </w:r>
      <w:r w:rsidRPr="0017654D">
        <w:rPr>
          <w:rFonts w:ascii="Times New Roman" w:hAnsi="Times New Roman" w:cs="Times New Roman"/>
          <w:sz w:val="28"/>
          <w:szCs w:val="28"/>
          <w:lang w:val="kk-KZ"/>
        </w:rPr>
        <w:t xml:space="preserve">, 24 магистрант және 1 докторант жауап берді. Респонденттердің орташа жасы ± 19, әйелдер саны – 150, ер адамдар – 87. </w:t>
      </w:r>
    </w:p>
    <w:p w14:paraId="4B3EC45B" w14:textId="77777777" w:rsidR="007C33A0" w:rsidRPr="0017654D" w:rsidRDefault="007C33A0" w:rsidP="00384F7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С. Ратустын ассертивтілік денгейін аныктау шкаласы бойынша айкындаушы эксперимент респондентерінін орташа мәні – 71, бұл сенімділіктін орташа денгейі деп есептелінеді. Бұл көрсеткіш жалпы респонденттердің ассертивтілігі тым төмен немесе тым жоғары емес екендігін ғана көрсетіп қоймай, ассертивтілік қасиетінің толықтай жетілмегендігін анықтайды, яғни респонденттердің өзіне деген сенімділігі қоршаған адамдарға немесе жағдайларға байланысты өзгеріп, тұрақсыз болуы мүмкін.</w:t>
      </w:r>
    </w:p>
    <w:p w14:paraId="530C7E16" w14:textId="58A8D529" w:rsidR="00ED5458" w:rsidRPr="0017654D" w:rsidRDefault="007C33A0" w:rsidP="00384F7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Бұл мәселе талқыланған кезде кейбір ғалымдар [1</w:t>
      </w:r>
      <w:r w:rsidR="00CE67B0" w:rsidRPr="0017654D">
        <w:rPr>
          <w:rFonts w:ascii="Times New Roman" w:hAnsi="Times New Roman" w:cs="Times New Roman"/>
          <w:sz w:val="28"/>
          <w:szCs w:val="28"/>
          <w:lang w:val="kk-KZ"/>
        </w:rPr>
        <w:t>19</w:t>
      </w:r>
      <w:r w:rsidR="002D0463"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1</w:t>
      </w:r>
      <w:r w:rsidR="00CE67B0" w:rsidRPr="0017654D">
        <w:rPr>
          <w:rFonts w:ascii="Times New Roman" w:hAnsi="Times New Roman" w:cs="Times New Roman"/>
          <w:sz w:val="28"/>
          <w:szCs w:val="28"/>
          <w:lang w:val="kk-KZ"/>
        </w:rPr>
        <w:t>22</w:t>
      </w:r>
      <w:r w:rsidRPr="0017654D">
        <w:rPr>
          <w:rFonts w:ascii="Times New Roman" w:hAnsi="Times New Roman" w:cs="Times New Roman"/>
          <w:sz w:val="28"/>
          <w:szCs w:val="28"/>
          <w:lang w:val="kk-KZ"/>
        </w:rPr>
        <w:t>] өз зерттеулерінде ер адамдардың әйел адамдарға қарағанда ассертивтілік деңгейі жоғары екендігін көрсетсе, ал басқалары [1</w:t>
      </w:r>
      <w:r w:rsidR="00CE67B0" w:rsidRPr="0017654D">
        <w:rPr>
          <w:rFonts w:ascii="Times New Roman" w:hAnsi="Times New Roman" w:cs="Times New Roman"/>
          <w:sz w:val="28"/>
          <w:szCs w:val="28"/>
          <w:lang w:val="kk-KZ"/>
        </w:rPr>
        <w:t>23</w:t>
      </w:r>
      <w:r w:rsidR="002D0463"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1</w:t>
      </w:r>
      <w:r w:rsidR="005311E2" w:rsidRPr="0017654D">
        <w:rPr>
          <w:rFonts w:ascii="Times New Roman" w:hAnsi="Times New Roman" w:cs="Times New Roman"/>
          <w:sz w:val="28"/>
          <w:szCs w:val="28"/>
          <w:lang w:val="kk-KZ"/>
        </w:rPr>
        <w:t>25</w:t>
      </w:r>
      <w:r w:rsidRPr="0017654D">
        <w:rPr>
          <w:rFonts w:ascii="Times New Roman" w:hAnsi="Times New Roman" w:cs="Times New Roman"/>
          <w:sz w:val="28"/>
          <w:szCs w:val="28"/>
          <w:lang w:val="kk-KZ"/>
        </w:rPr>
        <w:t xml:space="preserve">] ассертивтілік пен жаныс арасындағы байланыс жоқ екендігін тұжырымдайды. </w:t>
      </w:r>
    </w:p>
    <w:p w14:paraId="4499A4D8" w14:textId="77777777" w:rsidR="00ED5458" w:rsidRPr="0017654D" w:rsidRDefault="007C33A0" w:rsidP="00384F7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Осы ретте бұл тұжырымдарды тексеру мақсатында ассертивтілік пен жыныс арасындағы байланысты анықтау үшін респонденттер жынысына қарай екі топқа бөлінді. </w:t>
      </w:r>
    </w:p>
    <w:p w14:paraId="41FFBEC2" w14:textId="66ADF321" w:rsidR="007C33A0" w:rsidRPr="0017654D" w:rsidRDefault="007C33A0" w:rsidP="00384F7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С. Ратустың шкаласы бойынша әйелдерде өзіне деген сенімділіктің ең төмен көрсеткіші – 37 балл болса, ал еркектер арасында ең төмені – 49 балл болды. Бұл көрсеткіш білім алушылар арасында әйелдердің ер адамдарға қарағанда ассертивтілігі төменірек екендігін көрсете алады, сонымен қатар әйелдердің өзіне деген сенімділіктің орташа көрсеткіші – 68 баллға тең болса, ер адамдарда – 73 баллға тең екендігі осы тұжырымды дәлелдейді, алайда ең үлкен көрсеткіш (103 балл әйелдерде, 107 балл еркектерде) бойынша мәндердің таралуы үлкен емес (</w:t>
      </w:r>
      <w:r w:rsidR="002D0463" w:rsidRPr="0017654D">
        <w:rPr>
          <w:rFonts w:ascii="Times New Roman" w:hAnsi="Times New Roman" w:cs="Times New Roman"/>
          <w:sz w:val="28"/>
          <w:szCs w:val="28"/>
          <w:lang w:val="kk-KZ"/>
        </w:rPr>
        <w:t>3.2, 3.3-суреттер</w:t>
      </w:r>
      <w:r w:rsidRPr="0017654D">
        <w:rPr>
          <w:rFonts w:ascii="Times New Roman" w:hAnsi="Times New Roman" w:cs="Times New Roman"/>
          <w:sz w:val="28"/>
          <w:szCs w:val="28"/>
          <w:lang w:val="kk-KZ"/>
        </w:rPr>
        <w:t xml:space="preserve">). Берілген айырмашылықты көрсеткен кезде ер адамдар мен әйелдердің санын да ескерген жөн, өйткені біздің сауалнамаға ерікті түрде қатысқан ер адамдар саны – 87, әйелдер саны – 150, яғни екі жыныс арасындағы сан бірдей емес. </w:t>
      </w:r>
    </w:p>
    <w:p w14:paraId="0B46014E" w14:textId="77777777" w:rsidR="007C33A0" w:rsidRPr="0017654D" w:rsidRDefault="007C33A0" w:rsidP="007C33A0">
      <w:pPr>
        <w:spacing w:after="0" w:line="240" w:lineRule="auto"/>
        <w:ind w:firstLine="567"/>
        <w:jc w:val="both"/>
        <w:rPr>
          <w:rFonts w:ascii="Times New Roman" w:hAnsi="Times New Roman" w:cs="Times New Roman"/>
          <w:sz w:val="28"/>
          <w:szCs w:val="28"/>
          <w:lang w:val="kk-KZ"/>
        </w:rPr>
      </w:pPr>
    </w:p>
    <w:p w14:paraId="17ACC53C" w14:textId="77777777" w:rsidR="007C33A0" w:rsidRPr="0017654D" w:rsidRDefault="007C33A0" w:rsidP="002B0014">
      <w:pPr>
        <w:spacing w:after="0" w:line="240" w:lineRule="auto"/>
        <w:jc w:val="center"/>
        <w:rPr>
          <w:rFonts w:ascii="Times New Roman" w:hAnsi="Times New Roman" w:cs="Times New Roman"/>
          <w:sz w:val="28"/>
          <w:szCs w:val="28"/>
          <w:lang w:val="kk-KZ"/>
        </w:rPr>
      </w:pPr>
      <w:r w:rsidRPr="0017654D">
        <w:rPr>
          <w:rFonts w:ascii="Times New Roman" w:hAnsi="Times New Roman" w:cs="Times New Roman"/>
          <w:noProof/>
          <w:sz w:val="28"/>
          <w:szCs w:val="28"/>
        </w:rPr>
        <w:drawing>
          <wp:inline distT="0" distB="0" distL="0" distR="0" wp14:anchorId="4C6DFEC5" wp14:editId="65239F5D">
            <wp:extent cx="5920740" cy="2684145"/>
            <wp:effectExtent l="0" t="0" r="3810" b="1905"/>
            <wp:docPr id="591656826" name="Диаграмма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235145A-4A1A-D5E9-A01B-3AB1F34CDD3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91656826" name="Диаграмма 1">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235145A-4A1A-D5E9-A01B-3AB1F34CDD35}"/>
                        </a:ext>
                      </a:extLst>
                    </pic:cNvPr>
                    <pic:cNvPicPr>
                      <a:picLocks noGrp="1" noRot="1" noChangeAspect="1" noMove="1" noResize="1" noEditPoints="1" noAdjustHandles="1" noChangeArrowheads="1" noChangeShapeType="1"/>
                    </pic:cNvPicPr>
                  </pic:nvPicPr>
                  <pic:blipFill>
                    <a:blip r:embed="rId181"/>
                    <a:stretch>
                      <a:fillRect/>
                    </a:stretch>
                  </pic:blipFill>
                  <pic:spPr>
                    <a:xfrm>
                      <a:off x="0" y="0"/>
                      <a:ext cx="5920740" cy="2684145"/>
                    </a:xfrm>
                    <a:prstGeom prst="rect">
                      <a:avLst/>
                    </a:prstGeom>
                  </pic:spPr>
                </pic:pic>
              </a:graphicData>
            </a:graphic>
          </wp:inline>
        </w:drawing>
      </w:r>
    </w:p>
    <w:p w14:paraId="5A17559A" w14:textId="77777777" w:rsidR="007C33A0" w:rsidRPr="0017654D" w:rsidRDefault="007C33A0" w:rsidP="007C33A0">
      <w:pPr>
        <w:spacing w:after="0" w:line="240" w:lineRule="auto"/>
        <w:ind w:firstLine="567"/>
        <w:jc w:val="both"/>
        <w:rPr>
          <w:rFonts w:ascii="Times New Roman" w:hAnsi="Times New Roman" w:cs="Times New Roman"/>
          <w:sz w:val="16"/>
          <w:szCs w:val="16"/>
          <w:lang w:val="kk-KZ"/>
        </w:rPr>
      </w:pPr>
      <w:r w:rsidRPr="0017654D">
        <w:rPr>
          <w:rFonts w:ascii="Times New Roman" w:hAnsi="Times New Roman" w:cs="Times New Roman"/>
          <w:sz w:val="16"/>
          <w:szCs w:val="16"/>
          <w:lang w:val="kk-KZ"/>
        </w:rPr>
        <w:t xml:space="preserve">  </w:t>
      </w:r>
    </w:p>
    <w:p w14:paraId="4C3BE7BC" w14:textId="4DAD87A8" w:rsidR="007C33A0" w:rsidRPr="0017654D" w:rsidRDefault="006517CD" w:rsidP="002D0463">
      <w:pPr>
        <w:spacing w:after="0" w:line="240" w:lineRule="auto"/>
        <w:jc w:val="center"/>
        <w:rPr>
          <w:rFonts w:ascii="Times New Roman" w:hAnsi="Times New Roman" w:cs="Times New Roman"/>
          <w:sz w:val="28"/>
          <w:szCs w:val="28"/>
          <w:lang w:val="kk-KZ"/>
        </w:rPr>
      </w:pPr>
      <w:r w:rsidRPr="0017654D">
        <w:rPr>
          <w:rFonts w:ascii="Times New Roman" w:hAnsi="Times New Roman" w:cs="Times New Roman"/>
          <w:sz w:val="28"/>
          <w:szCs w:val="28"/>
          <w:lang w:val="kk-KZ"/>
        </w:rPr>
        <w:t>Сурет 3.2</w:t>
      </w:r>
      <w:r w:rsidR="007C33A0"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w:t>
      </w:r>
      <w:r w:rsidR="007C33A0" w:rsidRPr="0017654D">
        <w:rPr>
          <w:rFonts w:ascii="Times New Roman" w:hAnsi="Times New Roman" w:cs="Times New Roman"/>
          <w:sz w:val="28"/>
          <w:szCs w:val="28"/>
          <w:lang w:val="kk-KZ"/>
        </w:rPr>
        <w:t xml:space="preserve"> Әйелдер ассертивтілігін анықтау нәтижесіндегі мәндердің таралу</w:t>
      </w:r>
      <w:r w:rsidRPr="0017654D">
        <w:rPr>
          <w:rFonts w:ascii="Times New Roman" w:hAnsi="Times New Roman" w:cs="Times New Roman"/>
          <w:sz w:val="28"/>
          <w:szCs w:val="28"/>
          <w:lang w:val="kk-KZ"/>
        </w:rPr>
        <w:t xml:space="preserve"> диаграммасы</w:t>
      </w:r>
    </w:p>
    <w:p w14:paraId="6BC72DDC" w14:textId="77777777" w:rsidR="002D0463" w:rsidRPr="0017654D" w:rsidRDefault="002D0463" w:rsidP="002D0463">
      <w:pPr>
        <w:spacing w:after="0" w:line="240" w:lineRule="auto"/>
        <w:jc w:val="center"/>
        <w:rPr>
          <w:sz w:val="28"/>
          <w:szCs w:val="28"/>
          <w:lang w:val="kk-KZ"/>
        </w:rPr>
      </w:pPr>
    </w:p>
    <w:p w14:paraId="3135FBA1" w14:textId="77777777" w:rsidR="007C33A0" w:rsidRPr="0017654D" w:rsidRDefault="007C33A0" w:rsidP="002B0014">
      <w:pPr>
        <w:spacing w:after="0" w:line="240" w:lineRule="auto"/>
        <w:jc w:val="center"/>
        <w:rPr>
          <w:rFonts w:ascii="Times New Roman" w:hAnsi="Times New Roman" w:cs="Times New Roman"/>
          <w:sz w:val="28"/>
          <w:szCs w:val="28"/>
          <w:lang w:val="kk-KZ"/>
        </w:rPr>
      </w:pPr>
      <w:r w:rsidRPr="0017654D">
        <w:rPr>
          <w:rFonts w:ascii="Times New Roman" w:hAnsi="Times New Roman" w:cs="Times New Roman"/>
          <w:noProof/>
          <w:sz w:val="28"/>
          <w:szCs w:val="28"/>
        </w:rPr>
        <w:drawing>
          <wp:inline distT="0" distB="0" distL="0" distR="0" wp14:anchorId="7D0D11FC" wp14:editId="7977E20F">
            <wp:extent cx="5928360" cy="2651760"/>
            <wp:effectExtent l="0" t="0" r="15240" b="15240"/>
            <wp:docPr id="463552354" name="Диаграмма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E584EB8-CAF8-F37D-C43B-15F69FBCF77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63552354" name="Диаграмма 1">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E584EB8-CAF8-F37D-C43B-15F69FBCF77B}"/>
                        </a:ext>
                      </a:extLst>
                    </pic:cNvPr>
                    <pic:cNvPicPr>
                      <a:picLocks noGrp="1" noRot="1" noChangeAspect="1" noMove="1" noResize="1" noEditPoints="1" noAdjustHandles="1" noChangeArrowheads="1" noChangeShapeType="1"/>
                    </pic:cNvPicPr>
                  </pic:nvPicPr>
                  <pic:blipFill>
                    <a:blip r:embed="rId182"/>
                    <a:stretch>
                      <a:fillRect/>
                    </a:stretch>
                  </pic:blipFill>
                  <pic:spPr>
                    <a:xfrm>
                      <a:off x="0" y="0"/>
                      <a:ext cx="5928360" cy="2651760"/>
                    </a:xfrm>
                    <a:prstGeom prst="rect">
                      <a:avLst/>
                    </a:prstGeom>
                  </pic:spPr>
                </pic:pic>
              </a:graphicData>
            </a:graphic>
          </wp:inline>
        </w:drawing>
      </w:r>
    </w:p>
    <w:p w14:paraId="71FBDDDC" w14:textId="77777777" w:rsidR="006517CD" w:rsidRPr="0017654D" w:rsidRDefault="006517CD" w:rsidP="002D0463">
      <w:pPr>
        <w:spacing w:after="0" w:line="240" w:lineRule="auto"/>
        <w:ind w:firstLine="567"/>
        <w:jc w:val="center"/>
        <w:rPr>
          <w:rFonts w:ascii="Times New Roman" w:hAnsi="Times New Roman" w:cs="Times New Roman"/>
          <w:sz w:val="16"/>
          <w:szCs w:val="16"/>
          <w:lang w:val="kk-KZ"/>
        </w:rPr>
      </w:pPr>
    </w:p>
    <w:p w14:paraId="7F030B47" w14:textId="4C2CE938" w:rsidR="007C33A0" w:rsidRPr="0017654D" w:rsidRDefault="006517CD" w:rsidP="002D0463">
      <w:pPr>
        <w:spacing w:after="0" w:line="240" w:lineRule="auto"/>
        <w:jc w:val="center"/>
        <w:rPr>
          <w:sz w:val="28"/>
          <w:szCs w:val="28"/>
          <w:lang w:val="kk-KZ"/>
        </w:rPr>
      </w:pPr>
      <w:r w:rsidRPr="0017654D">
        <w:rPr>
          <w:rFonts w:ascii="Times New Roman" w:hAnsi="Times New Roman" w:cs="Times New Roman"/>
          <w:sz w:val="28"/>
          <w:szCs w:val="28"/>
          <w:lang w:val="kk-KZ"/>
        </w:rPr>
        <w:t>Сурет 3.3</w:t>
      </w:r>
      <w:r w:rsidR="007C33A0" w:rsidRPr="0017654D">
        <w:rPr>
          <w:rFonts w:ascii="Times New Roman" w:hAnsi="Times New Roman" w:cs="Times New Roman"/>
          <w:sz w:val="28"/>
          <w:szCs w:val="28"/>
          <w:lang w:val="kk-KZ"/>
        </w:rPr>
        <w:t xml:space="preserve"> – Ер адамдар ассертивтілігін анықтау нәтижесіндегі мәндердің таралу</w:t>
      </w:r>
      <w:r w:rsidRPr="0017654D">
        <w:rPr>
          <w:rFonts w:ascii="Times New Roman" w:hAnsi="Times New Roman" w:cs="Times New Roman"/>
          <w:sz w:val="28"/>
          <w:szCs w:val="28"/>
          <w:lang w:val="kk-KZ"/>
        </w:rPr>
        <w:t xml:space="preserve"> диаграммасы</w:t>
      </w:r>
    </w:p>
    <w:p w14:paraId="5BD1D39E" w14:textId="77777777" w:rsidR="002D0463" w:rsidRPr="0017654D" w:rsidRDefault="002D0463" w:rsidP="002D0463">
      <w:pPr>
        <w:spacing w:after="0" w:line="240" w:lineRule="auto"/>
        <w:ind w:firstLine="709"/>
        <w:jc w:val="both"/>
        <w:rPr>
          <w:rFonts w:ascii="Times New Roman" w:hAnsi="Times New Roman" w:cs="Times New Roman"/>
          <w:sz w:val="28"/>
          <w:szCs w:val="28"/>
          <w:lang w:val="kk-KZ"/>
        </w:rPr>
      </w:pPr>
    </w:p>
    <w:p w14:paraId="32D4A10C" w14:textId="1B6DF4AC" w:rsidR="007C33A0" w:rsidRPr="0017654D" w:rsidRDefault="007C33A0" w:rsidP="002D0463">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RAS бойынша респонденттер жауаптарының бөлінуі дұрыс, өзіне деген сенімділіктен гөрі сенімсіздерге (пассивті) қарай аздап қисаю бар, өйткені сол жақта аздап оны байқай аламыз. Бір қызығы, респонденттердің жауаптарының орташа саны – 70, бұл да медиана, бұл экстремалды емес бағытта үлкен қисықтық жоқ екенін көрсетеді. Бұл талдаудағы мода (ең жиі пайда болатын сан) 72-ге айналды, бұл медианадан және орташа мәннен алыс емес, бұл респонденттердің қосындысын алғанда орташа ассертивтілігі бар адамдар екенін көрсетеді</w:t>
      </w:r>
      <w:r w:rsidR="00A0341B" w:rsidRPr="0017654D">
        <w:rPr>
          <w:rFonts w:ascii="Times New Roman" w:hAnsi="Times New Roman" w:cs="Times New Roman"/>
          <w:sz w:val="28"/>
          <w:szCs w:val="28"/>
          <w:lang w:val="kk-KZ"/>
        </w:rPr>
        <w:t xml:space="preserve"> (</w:t>
      </w:r>
      <w:r w:rsidR="002D0463" w:rsidRPr="0017654D">
        <w:rPr>
          <w:rFonts w:ascii="Times New Roman" w:hAnsi="Times New Roman" w:cs="Times New Roman"/>
          <w:sz w:val="28"/>
          <w:szCs w:val="28"/>
          <w:lang w:val="kk-KZ"/>
        </w:rPr>
        <w:t>3.4-сурет</w:t>
      </w:r>
      <w:r w:rsidR="00A0341B"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w:t>
      </w:r>
      <w:r w:rsidR="001D3806" w:rsidRPr="0017654D">
        <w:rPr>
          <w:rFonts w:ascii="Times New Roman" w:hAnsi="Times New Roman" w:cs="Times New Roman"/>
          <w:sz w:val="28"/>
          <w:szCs w:val="28"/>
          <w:lang w:val="kk-KZ"/>
        </w:rPr>
        <w:t xml:space="preserve"> </w:t>
      </w:r>
    </w:p>
    <w:p w14:paraId="223325C0" w14:textId="77777777" w:rsidR="007C33A0" w:rsidRPr="0017654D" w:rsidRDefault="007C33A0" w:rsidP="007C33A0">
      <w:pPr>
        <w:spacing w:after="0" w:line="240" w:lineRule="auto"/>
        <w:ind w:firstLine="567"/>
        <w:jc w:val="both"/>
        <w:rPr>
          <w:rFonts w:ascii="Times New Roman" w:hAnsi="Times New Roman" w:cs="Times New Roman"/>
          <w:sz w:val="28"/>
          <w:szCs w:val="28"/>
          <w:lang w:val="kk-KZ"/>
        </w:rPr>
      </w:pPr>
    </w:p>
    <w:p w14:paraId="1F3BE8CE" w14:textId="77777777" w:rsidR="007C33A0" w:rsidRPr="0017654D" w:rsidRDefault="007C33A0" w:rsidP="002B0014">
      <w:pPr>
        <w:spacing w:after="0" w:line="240" w:lineRule="auto"/>
        <w:jc w:val="center"/>
        <w:rPr>
          <w:rFonts w:ascii="Times New Roman" w:hAnsi="Times New Roman" w:cs="Times New Roman"/>
          <w:sz w:val="28"/>
          <w:szCs w:val="28"/>
          <w:lang w:val="en-US"/>
        </w:rPr>
      </w:pPr>
      <w:r w:rsidRPr="0017654D">
        <w:rPr>
          <w:rFonts w:ascii="Times New Roman" w:hAnsi="Times New Roman" w:cs="Times New Roman"/>
          <w:noProof/>
          <w:sz w:val="28"/>
          <w:szCs w:val="28"/>
        </w:rPr>
        <w:drawing>
          <wp:inline distT="0" distB="0" distL="0" distR="0" wp14:anchorId="072860D9" wp14:editId="3722642D">
            <wp:extent cx="5875867" cy="2743200"/>
            <wp:effectExtent l="0" t="0" r="10795" b="0"/>
            <wp:docPr id="593710988" name="Диаграмма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5BAA66D-2BBA-8111-83C1-33E57F58C98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93710988" name="Диаграмма 1">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5BAA66D-2BBA-8111-83C1-33E57F58C98B}"/>
                        </a:ext>
                      </a:extLst>
                    </pic:cNvPr>
                    <pic:cNvPicPr>
                      <a:picLocks noGrp="1" noRot="1" noChangeAspect="1" noMove="1" noResize="1" noEditPoints="1" noAdjustHandles="1" noChangeArrowheads="1" noChangeShapeType="1"/>
                    </pic:cNvPicPr>
                  </pic:nvPicPr>
                  <pic:blipFill>
                    <a:blip r:embed="rId183"/>
                    <a:stretch>
                      <a:fillRect/>
                    </a:stretch>
                  </pic:blipFill>
                  <pic:spPr>
                    <a:xfrm>
                      <a:off x="0" y="0"/>
                      <a:ext cx="5875655" cy="2743200"/>
                    </a:xfrm>
                    <a:prstGeom prst="rect">
                      <a:avLst/>
                    </a:prstGeom>
                  </pic:spPr>
                </pic:pic>
              </a:graphicData>
            </a:graphic>
          </wp:inline>
        </w:drawing>
      </w:r>
    </w:p>
    <w:p w14:paraId="585EE733" w14:textId="77777777" w:rsidR="007C33A0" w:rsidRPr="0017654D" w:rsidRDefault="007C33A0" w:rsidP="007C33A0">
      <w:pPr>
        <w:spacing w:after="0" w:line="240" w:lineRule="auto"/>
        <w:jc w:val="both"/>
        <w:rPr>
          <w:rFonts w:ascii="Times New Roman" w:hAnsi="Times New Roman" w:cs="Times New Roman"/>
          <w:sz w:val="16"/>
          <w:szCs w:val="16"/>
          <w:lang w:val="en-US"/>
        </w:rPr>
      </w:pPr>
    </w:p>
    <w:p w14:paraId="4BD86A7D" w14:textId="318EB0F0" w:rsidR="007C33A0" w:rsidRPr="0017654D" w:rsidRDefault="007C33A0" w:rsidP="00A0341B">
      <w:pPr>
        <w:spacing w:after="0" w:line="240" w:lineRule="auto"/>
        <w:jc w:val="center"/>
        <w:rPr>
          <w:rFonts w:ascii="Times New Roman" w:hAnsi="Times New Roman" w:cs="Times New Roman"/>
          <w:sz w:val="28"/>
          <w:szCs w:val="28"/>
          <w:lang w:val="en-US"/>
        </w:rPr>
      </w:pPr>
      <w:r w:rsidRPr="0017654D">
        <w:rPr>
          <w:rFonts w:ascii="Times New Roman" w:hAnsi="Times New Roman" w:cs="Times New Roman"/>
          <w:sz w:val="28"/>
          <w:szCs w:val="28"/>
          <w:lang w:val="kk-KZ"/>
        </w:rPr>
        <w:t xml:space="preserve">Сурет </w:t>
      </w:r>
      <w:r w:rsidR="00A0341B" w:rsidRPr="0017654D">
        <w:rPr>
          <w:rFonts w:ascii="Times New Roman" w:hAnsi="Times New Roman" w:cs="Times New Roman"/>
          <w:sz w:val="28"/>
          <w:szCs w:val="28"/>
          <w:lang w:val="kk-KZ"/>
        </w:rPr>
        <w:t xml:space="preserve">3.4 </w:t>
      </w:r>
      <w:r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rPr>
        <w:t>С</w:t>
      </w:r>
      <w:r w:rsidRPr="0017654D">
        <w:rPr>
          <w:rFonts w:ascii="Times New Roman" w:hAnsi="Times New Roman" w:cs="Times New Roman"/>
          <w:sz w:val="28"/>
          <w:szCs w:val="28"/>
          <w:lang w:val="en-US"/>
        </w:rPr>
        <w:t xml:space="preserve">. </w:t>
      </w:r>
      <w:r w:rsidRPr="0017654D">
        <w:rPr>
          <w:rFonts w:ascii="Times New Roman" w:hAnsi="Times New Roman" w:cs="Times New Roman"/>
          <w:sz w:val="28"/>
          <w:szCs w:val="28"/>
        </w:rPr>
        <w:t>Ратустың</w:t>
      </w:r>
      <w:r w:rsidRPr="0017654D">
        <w:rPr>
          <w:rFonts w:ascii="Times New Roman" w:hAnsi="Times New Roman" w:cs="Times New Roman"/>
          <w:sz w:val="28"/>
          <w:szCs w:val="28"/>
          <w:lang w:val="en-US"/>
        </w:rPr>
        <w:t xml:space="preserve"> </w:t>
      </w:r>
      <w:r w:rsidRPr="0017654D">
        <w:rPr>
          <w:rFonts w:ascii="Times New Roman" w:hAnsi="Times New Roman" w:cs="Times New Roman"/>
          <w:sz w:val="28"/>
          <w:szCs w:val="28"/>
        </w:rPr>
        <w:t>ассертивтілік</w:t>
      </w:r>
      <w:r w:rsidRPr="0017654D">
        <w:rPr>
          <w:rFonts w:ascii="Times New Roman" w:hAnsi="Times New Roman" w:cs="Times New Roman"/>
          <w:sz w:val="28"/>
          <w:szCs w:val="28"/>
          <w:lang w:val="en-US"/>
        </w:rPr>
        <w:t xml:space="preserve"> </w:t>
      </w:r>
      <w:r w:rsidRPr="0017654D">
        <w:rPr>
          <w:rFonts w:ascii="Times New Roman" w:hAnsi="Times New Roman" w:cs="Times New Roman"/>
          <w:sz w:val="28"/>
          <w:szCs w:val="28"/>
        </w:rPr>
        <w:t>деңгейін</w:t>
      </w:r>
      <w:r w:rsidRPr="0017654D">
        <w:rPr>
          <w:rFonts w:ascii="Times New Roman" w:hAnsi="Times New Roman" w:cs="Times New Roman"/>
          <w:sz w:val="28"/>
          <w:szCs w:val="28"/>
          <w:lang w:val="en-US"/>
        </w:rPr>
        <w:t xml:space="preserve"> </w:t>
      </w:r>
      <w:r w:rsidRPr="0017654D">
        <w:rPr>
          <w:rFonts w:ascii="Times New Roman" w:hAnsi="Times New Roman" w:cs="Times New Roman"/>
          <w:sz w:val="28"/>
          <w:szCs w:val="28"/>
        </w:rPr>
        <w:t>анықтау</w:t>
      </w:r>
      <w:r w:rsidRPr="0017654D">
        <w:rPr>
          <w:rFonts w:ascii="Times New Roman" w:hAnsi="Times New Roman" w:cs="Times New Roman"/>
          <w:sz w:val="28"/>
          <w:szCs w:val="28"/>
          <w:lang w:val="en-US"/>
        </w:rPr>
        <w:t xml:space="preserve"> </w:t>
      </w:r>
      <w:r w:rsidRPr="0017654D">
        <w:rPr>
          <w:rFonts w:ascii="Times New Roman" w:hAnsi="Times New Roman" w:cs="Times New Roman"/>
          <w:sz w:val="28"/>
          <w:szCs w:val="28"/>
        </w:rPr>
        <w:t>шкаласы</w:t>
      </w:r>
      <w:r w:rsidRPr="0017654D">
        <w:rPr>
          <w:rFonts w:ascii="Times New Roman" w:hAnsi="Times New Roman" w:cs="Times New Roman"/>
          <w:sz w:val="28"/>
          <w:szCs w:val="28"/>
          <w:lang w:val="en-US"/>
        </w:rPr>
        <w:t xml:space="preserve"> </w:t>
      </w:r>
      <w:r w:rsidRPr="0017654D">
        <w:rPr>
          <w:rFonts w:ascii="Times New Roman" w:hAnsi="Times New Roman" w:cs="Times New Roman"/>
          <w:sz w:val="28"/>
          <w:szCs w:val="28"/>
        </w:rPr>
        <w:t>бойынша</w:t>
      </w:r>
      <w:r w:rsidRPr="0017654D">
        <w:rPr>
          <w:rFonts w:ascii="Times New Roman" w:hAnsi="Times New Roman" w:cs="Times New Roman"/>
          <w:sz w:val="28"/>
          <w:szCs w:val="28"/>
          <w:lang w:val="en-US"/>
        </w:rPr>
        <w:t xml:space="preserve"> </w:t>
      </w:r>
      <w:r w:rsidRPr="0017654D">
        <w:rPr>
          <w:rFonts w:ascii="Times New Roman" w:hAnsi="Times New Roman" w:cs="Times New Roman"/>
          <w:sz w:val="28"/>
          <w:szCs w:val="28"/>
        </w:rPr>
        <w:t>нәтижелер</w:t>
      </w:r>
      <w:r w:rsidR="00A0341B" w:rsidRPr="0017654D">
        <w:rPr>
          <w:rFonts w:ascii="Times New Roman" w:hAnsi="Times New Roman" w:cs="Times New Roman"/>
          <w:sz w:val="28"/>
          <w:szCs w:val="28"/>
          <w:lang w:val="en-US"/>
        </w:rPr>
        <w:t xml:space="preserve"> </w:t>
      </w:r>
      <w:r w:rsidR="00A0341B" w:rsidRPr="0017654D">
        <w:rPr>
          <w:rFonts w:ascii="Times New Roman" w:hAnsi="Times New Roman" w:cs="Times New Roman"/>
          <w:sz w:val="28"/>
          <w:szCs w:val="28"/>
        </w:rPr>
        <w:t>диаграммасы</w:t>
      </w:r>
    </w:p>
    <w:p w14:paraId="0244285A" w14:textId="77777777" w:rsidR="005023AA" w:rsidRPr="0017654D" w:rsidRDefault="005023AA" w:rsidP="007C33A0">
      <w:pPr>
        <w:spacing w:after="0" w:line="240" w:lineRule="auto"/>
        <w:jc w:val="both"/>
        <w:rPr>
          <w:rFonts w:ascii="Times New Roman" w:hAnsi="Times New Roman" w:cs="Times New Roman"/>
          <w:sz w:val="28"/>
          <w:szCs w:val="28"/>
          <w:lang w:val="en-US"/>
        </w:rPr>
      </w:pPr>
    </w:p>
    <w:p w14:paraId="487A2AE1" w14:textId="734D72D3" w:rsidR="007C33A0" w:rsidRPr="0017654D" w:rsidRDefault="005023AA" w:rsidP="00EA6A3A">
      <w:pPr>
        <w:spacing w:after="0" w:line="240" w:lineRule="auto"/>
        <w:ind w:firstLine="709"/>
        <w:jc w:val="both"/>
        <w:rPr>
          <w:rFonts w:ascii="Times New Roman" w:hAnsi="Times New Roman" w:cs="Times New Roman"/>
          <w:sz w:val="28"/>
          <w:szCs w:val="28"/>
          <w:lang w:val="en-US"/>
        </w:rPr>
      </w:pPr>
      <w:r w:rsidRPr="0017654D">
        <w:rPr>
          <w:rFonts w:ascii="Times New Roman" w:hAnsi="Times New Roman" w:cs="Times New Roman"/>
          <w:sz w:val="28"/>
          <w:szCs w:val="28"/>
          <w:lang w:val="kk-KZ"/>
        </w:rPr>
        <w:t xml:space="preserve">RAS бойынша респонденттер жауаптары жоғарыда диаграмма түрінде берілсе, енді алынған нәтижелерді </w:t>
      </w:r>
      <w:r w:rsidR="003017F8" w:rsidRPr="0017654D">
        <w:rPr>
          <w:rFonts w:ascii="Times New Roman" w:hAnsi="Times New Roman" w:cs="Times New Roman"/>
          <w:sz w:val="28"/>
          <w:szCs w:val="28"/>
          <w:lang w:val="kk-KZ"/>
        </w:rPr>
        <w:t xml:space="preserve">сыналушылардың </w:t>
      </w:r>
      <w:r w:rsidRPr="0017654D">
        <w:rPr>
          <w:rFonts w:ascii="Times New Roman" w:hAnsi="Times New Roman" w:cs="Times New Roman"/>
          <w:sz w:val="28"/>
          <w:szCs w:val="28"/>
          <w:lang w:val="kk-KZ"/>
        </w:rPr>
        <w:t>пайыздық көрсеткіш</w:t>
      </w:r>
      <w:r w:rsidR="003017F8" w:rsidRPr="0017654D">
        <w:rPr>
          <w:rFonts w:ascii="Times New Roman" w:hAnsi="Times New Roman" w:cs="Times New Roman"/>
          <w:sz w:val="28"/>
          <w:szCs w:val="28"/>
          <w:lang w:val="kk-KZ"/>
        </w:rPr>
        <w:t xml:space="preserve">терінің </w:t>
      </w:r>
      <w:r w:rsidRPr="0017654D">
        <w:rPr>
          <w:rFonts w:ascii="Times New Roman" w:hAnsi="Times New Roman" w:cs="Times New Roman"/>
          <w:sz w:val="28"/>
          <w:szCs w:val="28"/>
          <w:lang w:val="kk-KZ"/>
        </w:rPr>
        <w:t>сенімділік</w:t>
      </w:r>
      <w:r w:rsidR="000053D1" w:rsidRPr="0017654D">
        <w:rPr>
          <w:rFonts w:ascii="Times New Roman" w:hAnsi="Times New Roman" w:cs="Times New Roman"/>
          <w:sz w:val="28"/>
          <w:szCs w:val="28"/>
          <w:lang w:val="kk-KZ"/>
        </w:rPr>
        <w:t xml:space="preserve"> деңгейіне деген қатынасын қарайық (</w:t>
      </w:r>
      <w:r w:rsidR="00EA6A3A" w:rsidRPr="0017654D">
        <w:rPr>
          <w:rFonts w:ascii="Times New Roman" w:hAnsi="Times New Roman" w:cs="Times New Roman"/>
          <w:sz w:val="28"/>
          <w:szCs w:val="28"/>
          <w:lang w:val="kk-KZ"/>
        </w:rPr>
        <w:t>3.1-кесте</w:t>
      </w:r>
      <w:r w:rsidR="000053D1" w:rsidRPr="0017654D">
        <w:rPr>
          <w:rFonts w:ascii="Times New Roman" w:hAnsi="Times New Roman" w:cs="Times New Roman"/>
          <w:sz w:val="28"/>
          <w:szCs w:val="28"/>
          <w:lang w:val="kk-KZ"/>
        </w:rPr>
        <w:t>)</w:t>
      </w:r>
      <w:r w:rsidR="00EA6A3A"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w:t>
      </w:r>
    </w:p>
    <w:p w14:paraId="48381C5B" w14:textId="77777777" w:rsidR="005023AA" w:rsidRPr="0017654D" w:rsidRDefault="005023AA" w:rsidP="007C33A0">
      <w:pPr>
        <w:spacing w:after="0" w:line="240" w:lineRule="auto"/>
        <w:jc w:val="both"/>
        <w:rPr>
          <w:rFonts w:ascii="Times New Roman" w:hAnsi="Times New Roman" w:cs="Times New Roman"/>
          <w:sz w:val="28"/>
          <w:szCs w:val="28"/>
          <w:lang w:val="kk-KZ"/>
        </w:rPr>
      </w:pPr>
    </w:p>
    <w:p w14:paraId="1CCDC177" w14:textId="0BCCBB3F" w:rsidR="0071549E" w:rsidRPr="0017654D" w:rsidRDefault="0071549E" w:rsidP="007C33A0">
      <w:pPr>
        <w:spacing w:after="0" w:line="240" w:lineRule="auto"/>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Кесте 3.1</w:t>
      </w:r>
      <w:r w:rsidRPr="0017654D">
        <w:rPr>
          <w:rFonts w:ascii="Times New Roman" w:hAnsi="Times New Roman" w:cs="Times New Roman"/>
          <w:b/>
          <w:bCs/>
          <w:sz w:val="28"/>
          <w:szCs w:val="28"/>
          <w:lang w:val="kk-KZ"/>
        </w:rPr>
        <w:t xml:space="preserve"> </w:t>
      </w:r>
      <w:r w:rsidRPr="0017654D">
        <w:rPr>
          <w:rFonts w:ascii="Times New Roman" w:hAnsi="Times New Roman" w:cs="Times New Roman"/>
          <w:sz w:val="28"/>
          <w:szCs w:val="28"/>
          <w:lang w:val="kk-KZ"/>
        </w:rPr>
        <w:t>– С. Ратустың ассертивтілік деңгейін анықтау шкаласы бойынша нәтижелердің пайыздық көрсеткіші</w:t>
      </w:r>
    </w:p>
    <w:p w14:paraId="11CBE20B" w14:textId="77777777" w:rsidR="007C33A0" w:rsidRPr="0017654D" w:rsidRDefault="007C33A0" w:rsidP="007C33A0">
      <w:pPr>
        <w:spacing w:after="0" w:line="240" w:lineRule="auto"/>
        <w:ind w:firstLine="567"/>
        <w:jc w:val="both"/>
        <w:rPr>
          <w:rFonts w:ascii="Times New Roman" w:hAnsi="Times New Roman" w:cs="Times New Roman"/>
          <w:sz w:val="16"/>
          <w:szCs w:val="16"/>
          <w:lang w:val="kk-KZ"/>
        </w:rPr>
      </w:pPr>
    </w:p>
    <w:tbl>
      <w:tblPr>
        <w:tblW w:w="9575" w:type="dxa"/>
        <w:jc w:val="center"/>
        <w:tblLook w:val="04A0" w:firstRow="1" w:lastRow="0" w:firstColumn="1" w:lastColumn="0" w:noHBand="0" w:noVBand="1"/>
      </w:tblPr>
      <w:tblGrid>
        <w:gridCol w:w="8138"/>
        <w:gridCol w:w="1437"/>
      </w:tblGrid>
      <w:tr w:rsidR="007C33A0" w:rsidRPr="0017654D" w14:paraId="3BF874A0" w14:textId="77777777" w:rsidTr="00EA6A3A">
        <w:trPr>
          <w:trHeight w:val="60"/>
          <w:jc w:val="center"/>
        </w:trPr>
        <w:tc>
          <w:tcPr>
            <w:tcW w:w="81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AB6D7A" w14:textId="46841EE6" w:rsidR="007C33A0" w:rsidRPr="0017654D" w:rsidRDefault="007C33A0" w:rsidP="00EA6A3A">
            <w:pPr>
              <w:spacing w:after="0" w:line="240" w:lineRule="auto"/>
              <w:jc w:val="center"/>
              <w:rPr>
                <w:rFonts w:ascii="Times New Roman" w:hAnsi="Times New Roman" w:cs="Times New Roman"/>
                <w:bCs/>
                <w:color w:val="202124"/>
                <w:sz w:val="24"/>
                <w:szCs w:val="24"/>
                <w:lang w:val="kk-KZ"/>
              </w:rPr>
            </w:pPr>
            <w:r w:rsidRPr="0017654D">
              <w:rPr>
                <w:rFonts w:ascii="Times New Roman" w:hAnsi="Times New Roman" w:cs="Times New Roman"/>
                <w:bCs/>
                <w:color w:val="202124"/>
                <w:sz w:val="24"/>
                <w:szCs w:val="24"/>
                <w:lang w:val="kk-KZ"/>
              </w:rPr>
              <w:t>С. Ратустың ассертивтілік деңгейін анықтау шкаласы</w:t>
            </w:r>
          </w:p>
        </w:tc>
        <w:tc>
          <w:tcPr>
            <w:tcW w:w="1437" w:type="dxa"/>
            <w:tcBorders>
              <w:top w:val="single" w:sz="4" w:space="0" w:color="auto"/>
              <w:left w:val="nil"/>
              <w:bottom w:val="single" w:sz="4" w:space="0" w:color="auto"/>
              <w:right w:val="single" w:sz="4" w:space="0" w:color="auto"/>
            </w:tcBorders>
            <w:shd w:val="clear" w:color="auto" w:fill="auto"/>
            <w:noWrap/>
            <w:vAlign w:val="center"/>
            <w:hideMark/>
          </w:tcPr>
          <w:p w14:paraId="2C93C4FA" w14:textId="77777777" w:rsidR="007C33A0" w:rsidRPr="0017654D" w:rsidRDefault="007C33A0" w:rsidP="00EA6A3A">
            <w:pPr>
              <w:spacing w:after="0" w:line="240" w:lineRule="auto"/>
              <w:jc w:val="center"/>
              <w:rPr>
                <w:rFonts w:ascii="Times New Roman" w:hAnsi="Times New Roman" w:cs="Times New Roman"/>
                <w:bCs/>
                <w:color w:val="202124"/>
                <w:sz w:val="24"/>
                <w:szCs w:val="24"/>
              </w:rPr>
            </w:pPr>
            <w:r w:rsidRPr="0017654D">
              <w:rPr>
                <w:rFonts w:ascii="Times New Roman" w:hAnsi="Times New Roman" w:cs="Times New Roman"/>
                <w:bCs/>
                <w:color w:val="202124"/>
                <w:sz w:val="24"/>
                <w:szCs w:val="24"/>
              </w:rPr>
              <w:t>Пайызы</w:t>
            </w:r>
          </w:p>
        </w:tc>
      </w:tr>
      <w:tr w:rsidR="007C33A0" w:rsidRPr="0017654D" w14:paraId="2B2BCF83" w14:textId="77777777" w:rsidTr="00EA6A3A">
        <w:trPr>
          <w:trHeight w:val="60"/>
          <w:jc w:val="center"/>
        </w:trPr>
        <w:tc>
          <w:tcPr>
            <w:tcW w:w="8138" w:type="dxa"/>
            <w:tcBorders>
              <w:top w:val="nil"/>
              <w:left w:val="single" w:sz="4" w:space="0" w:color="auto"/>
              <w:bottom w:val="single" w:sz="4" w:space="0" w:color="auto"/>
              <w:right w:val="single" w:sz="4" w:space="0" w:color="auto"/>
            </w:tcBorders>
            <w:shd w:val="clear" w:color="auto" w:fill="auto"/>
            <w:noWrap/>
            <w:vAlign w:val="center"/>
            <w:hideMark/>
          </w:tcPr>
          <w:p w14:paraId="459EF4BE" w14:textId="77777777" w:rsidR="007C33A0" w:rsidRPr="0017654D" w:rsidRDefault="007C33A0" w:rsidP="00EA6A3A">
            <w:pPr>
              <w:spacing w:after="0" w:line="240" w:lineRule="auto"/>
              <w:ind w:firstLine="144"/>
              <w:jc w:val="both"/>
              <w:rPr>
                <w:rFonts w:ascii="Times New Roman" w:hAnsi="Times New Roman" w:cs="Times New Roman"/>
                <w:color w:val="202124"/>
                <w:sz w:val="24"/>
                <w:szCs w:val="24"/>
              </w:rPr>
            </w:pPr>
            <w:r w:rsidRPr="0017654D">
              <w:rPr>
                <w:rFonts w:ascii="Times New Roman" w:hAnsi="Times New Roman" w:cs="Times New Roman"/>
                <w:color w:val="202124"/>
                <w:sz w:val="24"/>
                <w:szCs w:val="24"/>
                <w:lang w:val="kk-KZ"/>
              </w:rPr>
              <w:t>0-24 ұпай: өте сенімсіз</w:t>
            </w:r>
          </w:p>
        </w:tc>
        <w:tc>
          <w:tcPr>
            <w:tcW w:w="1437" w:type="dxa"/>
            <w:tcBorders>
              <w:top w:val="nil"/>
              <w:left w:val="nil"/>
              <w:bottom w:val="single" w:sz="4" w:space="0" w:color="auto"/>
              <w:right w:val="single" w:sz="4" w:space="0" w:color="auto"/>
            </w:tcBorders>
            <w:shd w:val="clear" w:color="auto" w:fill="auto"/>
            <w:noWrap/>
            <w:vAlign w:val="bottom"/>
            <w:hideMark/>
          </w:tcPr>
          <w:p w14:paraId="7E1FF5F6" w14:textId="46FC0A98" w:rsidR="007C33A0" w:rsidRPr="0017654D" w:rsidRDefault="007C33A0" w:rsidP="00EA6A3A">
            <w:pPr>
              <w:spacing w:after="0" w:line="240" w:lineRule="auto"/>
              <w:ind w:firstLine="567"/>
              <w:jc w:val="both"/>
              <w:rPr>
                <w:rFonts w:ascii="Times New Roman" w:hAnsi="Times New Roman" w:cs="Times New Roman"/>
                <w:color w:val="000000"/>
                <w:sz w:val="24"/>
                <w:szCs w:val="24"/>
              </w:rPr>
            </w:pPr>
            <w:r w:rsidRPr="0017654D">
              <w:rPr>
                <w:rFonts w:ascii="Times New Roman" w:hAnsi="Times New Roman" w:cs="Times New Roman"/>
                <w:color w:val="000000"/>
                <w:sz w:val="24"/>
                <w:szCs w:val="24"/>
              </w:rPr>
              <w:t>1 </w:t>
            </w:r>
          </w:p>
        </w:tc>
      </w:tr>
      <w:tr w:rsidR="007C33A0" w:rsidRPr="0017654D" w14:paraId="03E27F7B" w14:textId="77777777" w:rsidTr="00EA6A3A">
        <w:trPr>
          <w:trHeight w:val="60"/>
          <w:jc w:val="center"/>
        </w:trPr>
        <w:tc>
          <w:tcPr>
            <w:tcW w:w="8138" w:type="dxa"/>
            <w:tcBorders>
              <w:top w:val="nil"/>
              <w:left w:val="single" w:sz="4" w:space="0" w:color="auto"/>
              <w:bottom w:val="single" w:sz="4" w:space="0" w:color="auto"/>
              <w:right w:val="single" w:sz="4" w:space="0" w:color="auto"/>
            </w:tcBorders>
            <w:shd w:val="clear" w:color="auto" w:fill="auto"/>
            <w:noWrap/>
            <w:vAlign w:val="center"/>
            <w:hideMark/>
          </w:tcPr>
          <w:p w14:paraId="4AC492DB" w14:textId="77777777" w:rsidR="007C33A0" w:rsidRPr="0017654D" w:rsidRDefault="007C33A0" w:rsidP="00EA6A3A">
            <w:pPr>
              <w:spacing w:after="0" w:line="240" w:lineRule="auto"/>
              <w:ind w:firstLine="144"/>
              <w:jc w:val="both"/>
              <w:rPr>
                <w:rFonts w:ascii="Times New Roman" w:hAnsi="Times New Roman" w:cs="Times New Roman"/>
                <w:color w:val="202124"/>
                <w:sz w:val="24"/>
                <w:szCs w:val="24"/>
              </w:rPr>
            </w:pPr>
            <w:r w:rsidRPr="0017654D">
              <w:rPr>
                <w:rFonts w:ascii="Times New Roman" w:hAnsi="Times New Roman" w:cs="Times New Roman"/>
                <w:color w:val="202124"/>
                <w:sz w:val="24"/>
                <w:szCs w:val="24"/>
                <w:lang w:val="kk-KZ"/>
              </w:rPr>
              <w:t>25-48 ұпай: өзіне деген сенімдіден гөрі сенімсіз (пассивті)</w:t>
            </w:r>
          </w:p>
        </w:tc>
        <w:tc>
          <w:tcPr>
            <w:tcW w:w="1437" w:type="dxa"/>
            <w:tcBorders>
              <w:top w:val="nil"/>
              <w:left w:val="nil"/>
              <w:bottom w:val="single" w:sz="4" w:space="0" w:color="auto"/>
              <w:right w:val="single" w:sz="4" w:space="0" w:color="auto"/>
            </w:tcBorders>
            <w:shd w:val="clear" w:color="auto" w:fill="auto"/>
            <w:noWrap/>
            <w:vAlign w:val="bottom"/>
            <w:hideMark/>
          </w:tcPr>
          <w:p w14:paraId="7242B339" w14:textId="4E2F3B0A" w:rsidR="007C33A0" w:rsidRPr="0017654D" w:rsidRDefault="007C33A0" w:rsidP="00EA6A3A">
            <w:pPr>
              <w:spacing w:after="0" w:line="240" w:lineRule="auto"/>
              <w:ind w:firstLine="567"/>
              <w:jc w:val="both"/>
              <w:rPr>
                <w:rFonts w:ascii="Times New Roman" w:hAnsi="Times New Roman" w:cs="Times New Roman"/>
                <w:color w:val="000000"/>
                <w:sz w:val="24"/>
                <w:szCs w:val="24"/>
              </w:rPr>
            </w:pPr>
            <w:r w:rsidRPr="0017654D">
              <w:rPr>
                <w:rFonts w:ascii="Times New Roman" w:hAnsi="Times New Roman" w:cs="Times New Roman"/>
                <w:color w:val="000000"/>
                <w:sz w:val="24"/>
                <w:szCs w:val="24"/>
              </w:rPr>
              <w:t>4</w:t>
            </w:r>
          </w:p>
        </w:tc>
      </w:tr>
      <w:tr w:rsidR="007C33A0" w:rsidRPr="0017654D" w14:paraId="5D947529" w14:textId="77777777" w:rsidTr="00EA6A3A">
        <w:trPr>
          <w:trHeight w:val="60"/>
          <w:jc w:val="center"/>
        </w:trPr>
        <w:tc>
          <w:tcPr>
            <w:tcW w:w="8138" w:type="dxa"/>
            <w:tcBorders>
              <w:top w:val="nil"/>
              <w:left w:val="single" w:sz="4" w:space="0" w:color="auto"/>
              <w:bottom w:val="single" w:sz="4" w:space="0" w:color="auto"/>
              <w:right w:val="single" w:sz="4" w:space="0" w:color="auto"/>
            </w:tcBorders>
            <w:shd w:val="clear" w:color="auto" w:fill="auto"/>
            <w:noWrap/>
            <w:vAlign w:val="center"/>
            <w:hideMark/>
          </w:tcPr>
          <w:p w14:paraId="23414935" w14:textId="77777777" w:rsidR="007C33A0" w:rsidRPr="0017654D" w:rsidRDefault="007C33A0" w:rsidP="00EA6A3A">
            <w:pPr>
              <w:spacing w:after="0" w:line="240" w:lineRule="auto"/>
              <w:ind w:firstLine="144"/>
              <w:jc w:val="both"/>
              <w:rPr>
                <w:rFonts w:ascii="Times New Roman" w:hAnsi="Times New Roman" w:cs="Times New Roman"/>
                <w:color w:val="202124"/>
                <w:sz w:val="24"/>
                <w:szCs w:val="24"/>
              </w:rPr>
            </w:pPr>
            <w:r w:rsidRPr="0017654D">
              <w:rPr>
                <w:rFonts w:ascii="Times New Roman" w:hAnsi="Times New Roman" w:cs="Times New Roman"/>
                <w:color w:val="202124"/>
                <w:sz w:val="24"/>
                <w:szCs w:val="24"/>
                <w:lang w:val="kk-KZ"/>
              </w:rPr>
              <w:t>49-72 балл: сенімділіктің орташа деңгейі</w:t>
            </w:r>
          </w:p>
        </w:tc>
        <w:tc>
          <w:tcPr>
            <w:tcW w:w="1437" w:type="dxa"/>
            <w:tcBorders>
              <w:top w:val="nil"/>
              <w:left w:val="nil"/>
              <w:bottom w:val="single" w:sz="4" w:space="0" w:color="auto"/>
              <w:right w:val="single" w:sz="4" w:space="0" w:color="auto"/>
            </w:tcBorders>
            <w:shd w:val="clear" w:color="auto" w:fill="auto"/>
            <w:noWrap/>
            <w:vAlign w:val="bottom"/>
            <w:hideMark/>
          </w:tcPr>
          <w:p w14:paraId="1AA24096" w14:textId="04F8D5F6" w:rsidR="007C33A0" w:rsidRPr="0017654D" w:rsidRDefault="007C33A0" w:rsidP="00EA6A3A">
            <w:pPr>
              <w:spacing w:after="0" w:line="240" w:lineRule="auto"/>
              <w:ind w:firstLine="567"/>
              <w:jc w:val="both"/>
              <w:rPr>
                <w:rFonts w:ascii="Times New Roman" w:hAnsi="Times New Roman" w:cs="Times New Roman"/>
                <w:color w:val="000000"/>
                <w:sz w:val="24"/>
                <w:szCs w:val="24"/>
              </w:rPr>
            </w:pPr>
            <w:r w:rsidRPr="0017654D">
              <w:rPr>
                <w:rFonts w:ascii="Times New Roman" w:hAnsi="Times New Roman" w:cs="Times New Roman"/>
                <w:color w:val="000000"/>
                <w:sz w:val="24"/>
                <w:szCs w:val="24"/>
              </w:rPr>
              <w:t>54</w:t>
            </w:r>
          </w:p>
        </w:tc>
      </w:tr>
      <w:tr w:rsidR="007C33A0" w:rsidRPr="0017654D" w14:paraId="200334E9" w14:textId="77777777" w:rsidTr="00EA6A3A">
        <w:trPr>
          <w:trHeight w:val="60"/>
          <w:jc w:val="center"/>
        </w:trPr>
        <w:tc>
          <w:tcPr>
            <w:tcW w:w="8138" w:type="dxa"/>
            <w:tcBorders>
              <w:top w:val="nil"/>
              <w:left w:val="single" w:sz="4" w:space="0" w:color="auto"/>
              <w:bottom w:val="single" w:sz="4" w:space="0" w:color="auto"/>
              <w:right w:val="single" w:sz="4" w:space="0" w:color="auto"/>
            </w:tcBorders>
            <w:shd w:val="clear" w:color="auto" w:fill="auto"/>
            <w:noWrap/>
            <w:vAlign w:val="center"/>
            <w:hideMark/>
          </w:tcPr>
          <w:p w14:paraId="235F885A" w14:textId="77777777" w:rsidR="007C33A0" w:rsidRPr="0017654D" w:rsidRDefault="007C33A0" w:rsidP="00EA6A3A">
            <w:pPr>
              <w:spacing w:after="0" w:line="240" w:lineRule="auto"/>
              <w:ind w:firstLine="144"/>
              <w:jc w:val="both"/>
              <w:rPr>
                <w:rFonts w:ascii="Times New Roman" w:hAnsi="Times New Roman" w:cs="Times New Roman"/>
                <w:color w:val="202124"/>
                <w:sz w:val="24"/>
                <w:szCs w:val="24"/>
              </w:rPr>
            </w:pPr>
            <w:r w:rsidRPr="0017654D">
              <w:rPr>
                <w:rFonts w:ascii="Times New Roman" w:hAnsi="Times New Roman" w:cs="Times New Roman"/>
                <w:color w:val="202124"/>
                <w:sz w:val="24"/>
                <w:szCs w:val="24"/>
                <w:lang w:val="kk-KZ"/>
              </w:rPr>
              <w:t>73-96 ұпай: өзіне сенімді (ассертивті)</w:t>
            </w:r>
          </w:p>
        </w:tc>
        <w:tc>
          <w:tcPr>
            <w:tcW w:w="1437" w:type="dxa"/>
            <w:tcBorders>
              <w:top w:val="nil"/>
              <w:left w:val="nil"/>
              <w:bottom w:val="single" w:sz="4" w:space="0" w:color="auto"/>
              <w:right w:val="single" w:sz="4" w:space="0" w:color="auto"/>
            </w:tcBorders>
            <w:shd w:val="clear" w:color="auto" w:fill="auto"/>
            <w:noWrap/>
            <w:vAlign w:val="bottom"/>
            <w:hideMark/>
          </w:tcPr>
          <w:p w14:paraId="22FEB219" w14:textId="59350459" w:rsidR="007C33A0" w:rsidRPr="0017654D" w:rsidRDefault="007C33A0" w:rsidP="00EA6A3A">
            <w:pPr>
              <w:spacing w:after="0" w:line="240" w:lineRule="auto"/>
              <w:ind w:firstLine="567"/>
              <w:jc w:val="both"/>
              <w:rPr>
                <w:rFonts w:ascii="Times New Roman" w:hAnsi="Times New Roman" w:cs="Times New Roman"/>
                <w:color w:val="000000"/>
                <w:sz w:val="24"/>
                <w:szCs w:val="24"/>
              </w:rPr>
            </w:pPr>
            <w:r w:rsidRPr="0017654D">
              <w:rPr>
                <w:rFonts w:ascii="Times New Roman" w:hAnsi="Times New Roman" w:cs="Times New Roman"/>
                <w:color w:val="000000"/>
                <w:sz w:val="24"/>
                <w:szCs w:val="24"/>
              </w:rPr>
              <w:t>39</w:t>
            </w:r>
          </w:p>
        </w:tc>
      </w:tr>
      <w:tr w:rsidR="007C33A0" w:rsidRPr="0017654D" w14:paraId="524B544B" w14:textId="77777777" w:rsidTr="00EA6A3A">
        <w:trPr>
          <w:trHeight w:val="60"/>
          <w:jc w:val="center"/>
        </w:trPr>
        <w:tc>
          <w:tcPr>
            <w:tcW w:w="81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11A197" w14:textId="77777777" w:rsidR="007C33A0" w:rsidRPr="0017654D" w:rsidRDefault="007C33A0" w:rsidP="00EA6A3A">
            <w:pPr>
              <w:spacing w:after="0" w:line="240" w:lineRule="auto"/>
              <w:ind w:firstLine="144"/>
              <w:jc w:val="both"/>
              <w:rPr>
                <w:rFonts w:ascii="Times New Roman" w:hAnsi="Times New Roman" w:cs="Times New Roman"/>
                <w:color w:val="202124"/>
                <w:sz w:val="24"/>
                <w:szCs w:val="24"/>
              </w:rPr>
            </w:pPr>
            <w:r w:rsidRPr="0017654D">
              <w:rPr>
                <w:rFonts w:ascii="Times New Roman" w:hAnsi="Times New Roman" w:cs="Times New Roman"/>
                <w:color w:val="202124"/>
                <w:sz w:val="24"/>
                <w:szCs w:val="24"/>
                <w:lang w:val="kk-KZ"/>
              </w:rPr>
              <w:t>97-120 ұпай: өзіне тым сенімді (агрессивті)</w:t>
            </w:r>
          </w:p>
        </w:tc>
        <w:tc>
          <w:tcPr>
            <w:tcW w:w="1437" w:type="dxa"/>
            <w:tcBorders>
              <w:top w:val="single" w:sz="4" w:space="0" w:color="auto"/>
              <w:left w:val="nil"/>
              <w:bottom w:val="single" w:sz="4" w:space="0" w:color="auto"/>
              <w:right w:val="single" w:sz="4" w:space="0" w:color="auto"/>
            </w:tcBorders>
            <w:shd w:val="clear" w:color="auto" w:fill="auto"/>
            <w:noWrap/>
            <w:vAlign w:val="bottom"/>
            <w:hideMark/>
          </w:tcPr>
          <w:p w14:paraId="5D70FA9D" w14:textId="687507DD" w:rsidR="007C33A0" w:rsidRPr="0017654D" w:rsidRDefault="007C33A0" w:rsidP="00EA6A3A">
            <w:pPr>
              <w:spacing w:after="0" w:line="240" w:lineRule="auto"/>
              <w:ind w:firstLine="567"/>
              <w:jc w:val="both"/>
              <w:rPr>
                <w:rFonts w:ascii="Times New Roman" w:hAnsi="Times New Roman" w:cs="Times New Roman"/>
                <w:color w:val="000000"/>
                <w:sz w:val="24"/>
                <w:szCs w:val="24"/>
              </w:rPr>
            </w:pPr>
            <w:r w:rsidRPr="0017654D">
              <w:rPr>
                <w:rFonts w:ascii="Times New Roman" w:hAnsi="Times New Roman" w:cs="Times New Roman"/>
                <w:color w:val="000000"/>
                <w:sz w:val="24"/>
                <w:szCs w:val="24"/>
              </w:rPr>
              <w:t>2</w:t>
            </w:r>
          </w:p>
        </w:tc>
      </w:tr>
      <w:tr w:rsidR="007C33A0" w:rsidRPr="0017654D" w14:paraId="5EF7F468" w14:textId="77777777" w:rsidTr="00EA6A3A">
        <w:trPr>
          <w:trHeight w:val="60"/>
          <w:jc w:val="center"/>
        </w:trPr>
        <w:tc>
          <w:tcPr>
            <w:tcW w:w="81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ED935E" w14:textId="77777777" w:rsidR="007C33A0" w:rsidRPr="0017654D" w:rsidRDefault="007C33A0" w:rsidP="00BA6DE6">
            <w:pPr>
              <w:spacing w:after="0" w:line="240" w:lineRule="auto"/>
              <w:ind w:firstLine="567"/>
              <w:jc w:val="both"/>
              <w:rPr>
                <w:rFonts w:ascii="Times New Roman" w:hAnsi="Times New Roman" w:cs="Times New Roman"/>
                <w:bCs/>
                <w:i/>
                <w:color w:val="202124"/>
                <w:sz w:val="24"/>
                <w:szCs w:val="24"/>
                <w:lang w:val="kk-KZ"/>
              </w:rPr>
            </w:pPr>
            <w:r w:rsidRPr="0017654D">
              <w:rPr>
                <w:rFonts w:ascii="Times New Roman" w:hAnsi="Times New Roman" w:cs="Times New Roman"/>
                <w:bCs/>
                <w:i/>
                <w:color w:val="202124"/>
                <w:sz w:val="24"/>
                <w:szCs w:val="24"/>
                <w:lang w:val="kk-KZ"/>
              </w:rPr>
              <w:t>Барлығы</w:t>
            </w:r>
          </w:p>
        </w:tc>
        <w:tc>
          <w:tcPr>
            <w:tcW w:w="1437" w:type="dxa"/>
            <w:tcBorders>
              <w:top w:val="single" w:sz="4" w:space="0" w:color="auto"/>
              <w:left w:val="nil"/>
              <w:bottom w:val="single" w:sz="4" w:space="0" w:color="auto"/>
              <w:right w:val="single" w:sz="4" w:space="0" w:color="auto"/>
            </w:tcBorders>
            <w:shd w:val="clear" w:color="auto" w:fill="auto"/>
            <w:noWrap/>
            <w:vAlign w:val="bottom"/>
          </w:tcPr>
          <w:p w14:paraId="6B3B59FB" w14:textId="6CBB8C7D" w:rsidR="007C33A0" w:rsidRPr="0017654D" w:rsidRDefault="007C33A0" w:rsidP="00EA6A3A">
            <w:pPr>
              <w:spacing w:after="0" w:line="240" w:lineRule="auto"/>
              <w:ind w:firstLine="567"/>
              <w:jc w:val="both"/>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100</w:t>
            </w:r>
          </w:p>
        </w:tc>
      </w:tr>
    </w:tbl>
    <w:p w14:paraId="079498CB" w14:textId="77777777" w:rsidR="007C33A0" w:rsidRPr="0017654D" w:rsidRDefault="007C33A0" w:rsidP="007C33A0">
      <w:pPr>
        <w:spacing w:after="0" w:line="240" w:lineRule="auto"/>
        <w:jc w:val="both"/>
        <w:rPr>
          <w:rFonts w:ascii="Times New Roman" w:hAnsi="Times New Roman" w:cs="Times New Roman"/>
          <w:sz w:val="28"/>
          <w:szCs w:val="28"/>
          <w:lang w:val="kk-KZ"/>
        </w:rPr>
      </w:pPr>
    </w:p>
    <w:p w14:paraId="659CE7F5" w14:textId="4BC3A8E6" w:rsidR="00194C66" w:rsidRPr="0017654D" w:rsidRDefault="007C33A0" w:rsidP="00EA6A3A">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 Адлердің [1</w:t>
      </w:r>
      <w:r w:rsidR="00E10F98" w:rsidRPr="0017654D">
        <w:rPr>
          <w:rFonts w:ascii="Times New Roman" w:hAnsi="Times New Roman" w:cs="Times New Roman"/>
          <w:sz w:val="28"/>
          <w:szCs w:val="28"/>
          <w:lang w:val="kk-KZ"/>
        </w:rPr>
        <w:t>26</w:t>
      </w:r>
      <w:r w:rsidRPr="0017654D">
        <w:rPr>
          <w:rFonts w:ascii="Times New Roman" w:hAnsi="Times New Roman" w:cs="Times New Roman"/>
          <w:sz w:val="28"/>
          <w:szCs w:val="28"/>
          <w:lang w:val="kk-KZ"/>
        </w:rPr>
        <w:t>] зерттеуінен кейін ғалымдар [1</w:t>
      </w:r>
      <w:r w:rsidR="00E10F98" w:rsidRPr="0017654D">
        <w:rPr>
          <w:rFonts w:ascii="Times New Roman" w:hAnsi="Times New Roman" w:cs="Times New Roman"/>
          <w:sz w:val="28"/>
          <w:szCs w:val="28"/>
          <w:lang w:val="kk-KZ"/>
        </w:rPr>
        <w:t>27</w:t>
      </w:r>
      <w:r w:rsidRPr="0017654D">
        <w:rPr>
          <w:rFonts w:ascii="Times New Roman" w:hAnsi="Times New Roman" w:cs="Times New Roman"/>
          <w:sz w:val="28"/>
          <w:szCs w:val="28"/>
          <w:lang w:val="kk-KZ"/>
        </w:rPr>
        <w:t>, 1</w:t>
      </w:r>
      <w:r w:rsidR="00E10F98" w:rsidRPr="0017654D">
        <w:rPr>
          <w:rFonts w:ascii="Times New Roman" w:hAnsi="Times New Roman" w:cs="Times New Roman"/>
          <w:sz w:val="28"/>
          <w:szCs w:val="28"/>
          <w:lang w:val="kk-KZ"/>
        </w:rPr>
        <w:t>28</w:t>
      </w:r>
      <w:r w:rsidRPr="0017654D">
        <w:rPr>
          <w:rFonts w:ascii="Times New Roman" w:hAnsi="Times New Roman" w:cs="Times New Roman"/>
          <w:sz w:val="28"/>
          <w:szCs w:val="28"/>
          <w:lang w:val="kk-KZ"/>
        </w:rPr>
        <w:t xml:space="preserve">] осы күнге дейін баланың отбасында туылу реті мен </w:t>
      </w:r>
      <w:r w:rsidR="004968EA" w:rsidRPr="0017654D">
        <w:rPr>
          <w:rFonts w:ascii="Times New Roman" w:hAnsi="Times New Roman" w:cs="Times New Roman"/>
          <w:sz w:val="28"/>
          <w:szCs w:val="28"/>
          <w:lang w:val="kk-KZ"/>
        </w:rPr>
        <w:t>жеке тұлғалық</w:t>
      </w:r>
      <w:r w:rsidRPr="0017654D">
        <w:rPr>
          <w:rFonts w:ascii="Times New Roman" w:hAnsi="Times New Roman" w:cs="Times New Roman"/>
          <w:sz w:val="28"/>
          <w:szCs w:val="28"/>
          <w:lang w:val="kk-KZ"/>
        </w:rPr>
        <w:t xml:space="preserve"> факторларды зерттеуде, олай болса, зерттеуіміздің келесі мәселесі – білім алушылардың туылу реті мен ассертивтілік арасындағы байланыс. </w:t>
      </w:r>
    </w:p>
    <w:p w14:paraId="7C04A25A" w14:textId="3C7EC01D" w:rsidR="00AF4259" w:rsidRPr="0017654D" w:rsidRDefault="007C33A0" w:rsidP="00EA6A3A">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Оны анықтау мақсатында респонденттерді туылу ретіне қарай бөлдік. Жауап берген респонденттердің басым көпшілігі отбасында бірінші немесе екінші бала болып туылғаны анықталды. </w:t>
      </w:r>
    </w:p>
    <w:p w14:paraId="15483EEC" w14:textId="0281FF44" w:rsidR="004B3BAD" w:rsidRPr="0017654D" w:rsidRDefault="007C33A0" w:rsidP="00EA6A3A">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Жүргізілген эксперименттің тазалығын сақтау мақсатында туылу реті мен ассертивтіліктің арасындағы байланысты анықтау үшін бірінші, екінші және үшінші болып туылған респонденттердің жауаптары ғана талданды, өйткені 4-8 бала болып туылған респонденттер саны өте аз болды</w:t>
      </w:r>
      <w:r w:rsidR="004B3BAD" w:rsidRPr="0017654D">
        <w:rPr>
          <w:rFonts w:ascii="Times New Roman" w:hAnsi="Times New Roman" w:cs="Times New Roman"/>
          <w:sz w:val="28"/>
          <w:szCs w:val="28"/>
          <w:lang w:val="kk-KZ"/>
        </w:rPr>
        <w:t xml:space="preserve"> (3.2</w:t>
      </w:r>
      <w:r w:rsidR="00EA6A3A" w:rsidRPr="0017654D">
        <w:rPr>
          <w:rFonts w:ascii="Times New Roman" w:hAnsi="Times New Roman" w:cs="Times New Roman"/>
          <w:sz w:val="28"/>
          <w:szCs w:val="28"/>
          <w:lang w:val="kk-KZ"/>
        </w:rPr>
        <w:t>-кесте</w:t>
      </w:r>
      <w:r w:rsidR="004B3BAD"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w:t>
      </w:r>
    </w:p>
    <w:p w14:paraId="38D9EC67" w14:textId="77777777" w:rsidR="00833A97" w:rsidRPr="0017654D" w:rsidRDefault="00833A97" w:rsidP="004B3BAD">
      <w:pPr>
        <w:spacing w:after="0" w:line="240" w:lineRule="auto"/>
        <w:ind w:firstLine="567"/>
        <w:jc w:val="both"/>
        <w:rPr>
          <w:rFonts w:ascii="Times New Roman" w:hAnsi="Times New Roman" w:cs="Times New Roman"/>
          <w:sz w:val="28"/>
          <w:szCs w:val="28"/>
          <w:lang w:val="kk-KZ"/>
        </w:rPr>
      </w:pPr>
    </w:p>
    <w:p w14:paraId="502A8322" w14:textId="77777777" w:rsidR="00EA6A3A" w:rsidRPr="0017654D" w:rsidRDefault="00EA6A3A" w:rsidP="004B3BAD">
      <w:pPr>
        <w:spacing w:after="0" w:line="240" w:lineRule="auto"/>
        <w:ind w:firstLine="567"/>
        <w:jc w:val="both"/>
        <w:rPr>
          <w:rFonts w:ascii="Times New Roman" w:hAnsi="Times New Roman" w:cs="Times New Roman"/>
          <w:sz w:val="28"/>
          <w:szCs w:val="28"/>
          <w:lang w:val="kk-KZ"/>
        </w:rPr>
      </w:pPr>
    </w:p>
    <w:p w14:paraId="09F5885F" w14:textId="77777777" w:rsidR="00EA6A3A" w:rsidRPr="0017654D" w:rsidRDefault="00EA6A3A" w:rsidP="004B3BAD">
      <w:pPr>
        <w:spacing w:after="0" w:line="240" w:lineRule="auto"/>
        <w:ind w:firstLine="567"/>
        <w:jc w:val="both"/>
        <w:rPr>
          <w:rFonts w:ascii="Times New Roman" w:hAnsi="Times New Roman" w:cs="Times New Roman"/>
          <w:sz w:val="28"/>
          <w:szCs w:val="28"/>
          <w:lang w:val="kk-KZ"/>
        </w:rPr>
      </w:pPr>
    </w:p>
    <w:p w14:paraId="6A4AF2E7" w14:textId="2BBB8ACB" w:rsidR="004B3BAD" w:rsidRPr="0017654D" w:rsidRDefault="004B3BAD" w:rsidP="00833A97">
      <w:pPr>
        <w:spacing w:after="0" w:line="240" w:lineRule="auto"/>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Кесте </w:t>
      </w:r>
      <w:r w:rsidR="00833A97" w:rsidRPr="0017654D">
        <w:rPr>
          <w:rFonts w:ascii="Times New Roman" w:hAnsi="Times New Roman" w:cs="Times New Roman"/>
          <w:sz w:val="28"/>
          <w:szCs w:val="28"/>
          <w:lang w:val="kk-KZ"/>
        </w:rPr>
        <w:t>3.2 – Респонденттердің туылу реті мен пайыздық көрсеткіші</w:t>
      </w:r>
    </w:p>
    <w:p w14:paraId="713CCBDE" w14:textId="77777777" w:rsidR="007C33A0" w:rsidRPr="0017654D" w:rsidRDefault="007C33A0" w:rsidP="00EA6A3A">
      <w:pPr>
        <w:spacing w:after="0" w:line="240" w:lineRule="auto"/>
        <w:ind w:firstLine="567"/>
        <w:jc w:val="right"/>
        <w:rPr>
          <w:rFonts w:ascii="Times New Roman" w:hAnsi="Times New Roman" w:cs="Times New Roman"/>
          <w:sz w:val="16"/>
          <w:szCs w:val="16"/>
          <w:lang w:val="kk-KZ"/>
        </w:rPr>
      </w:pPr>
    </w:p>
    <w:tbl>
      <w:tblPr>
        <w:tblW w:w="9578" w:type="dxa"/>
        <w:jc w:val="center"/>
        <w:tblLook w:val="04A0" w:firstRow="1" w:lastRow="0" w:firstColumn="1" w:lastColumn="0" w:noHBand="0" w:noVBand="1"/>
      </w:tblPr>
      <w:tblGrid>
        <w:gridCol w:w="4050"/>
        <w:gridCol w:w="2693"/>
        <w:gridCol w:w="2835"/>
      </w:tblGrid>
      <w:tr w:rsidR="007C33A0" w:rsidRPr="0017654D" w14:paraId="5A10A73A" w14:textId="77777777" w:rsidTr="00EA6A3A">
        <w:trPr>
          <w:trHeight w:hRule="exact" w:val="284"/>
          <w:jc w:val="center"/>
        </w:trPr>
        <w:tc>
          <w:tcPr>
            <w:tcW w:w="4050" w:type="dxa"/>
            <w:tcBorders>
              <w:top w:val="single" w:sz="4" w:space="0" w:color="auto"/>
              <w:left w:val="single" w:sz="4" w:space="0" w:color="auto"/>
              <w:bottom w:val="single" w:sz="4" w:space="0" w:color="auto"/>
              <w:right w:val="single" w:sz="4" w:space="0" w:color="auto"/>
            </w:tcBorders>
            <w:shd w:val="clear" w:color="auto" w:fill="auto"/>
            <w:noWrap/>
            <w:hideMark/>
          </w:tcPr>
          <w:p w14:paraId="4465EDE6" w14:textId="77777777" w:rsidR="007C33A0" w:rsidRPr="0017654D" w:rsidRDefault="007C33A0" w:rsidP="00EA6A3A">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Отбасындағы туылу реті</w:t>
            </w:r>
          </w:p>
        </w:tc>
        <w:tc>
          <w:tcPr>
            <w:tcW w:w="2693" w:type="dxa"/>
            <w:tcBorders>
              <w:top w:val="single" w:sz="4" w:space="0" w:color="auto"/>
              <w:left w:val="nil"/>
              <w:bottom w:val="single" w:sz="4" w:space="0" w:color="auto"/>
              <w:right w:val="single" w:sz="4" w:space="0" w:color="auto"/>
            </w:tcBorders>
            <w:shd w:val="clear" w:color="auto" w:fill="auto"/>
            <w:noWrap/>
            <w:hideMark/>
          </w:tcPr>
          <w:p w14:paraId="156459EA" w14:textId="77777777" w:rsidR="007C33A0" w:rsidRPr="0017654D" w:rsidRDefault="007C33A0" w:rsidP="00EA6A3A">
            <w:pPr>
              <w:spacing w:after="0" w:line="240" w:lineRule="auto"/>
              <w:ind w:firstLine="567"/>
              <w:jc w:val="center"/>
              <w:rPr>
                <w:rFonts w:ascii="Times New Roman" w:hAnsi="Times New Roman" w:cs="Times New Roman"/>
                <w:bCs/>
                <w:color w:val="000000"/>
                <w:sz w:val="24"/>
                <w:szCs w:val="24"/>
                <w:lang w:val="en-US"/>
              </w:rPr>
            </w:pPr>
            <w:r w:rsidRPr="0017654D">
              <w:rPr>
                <w:rFonts w:ascii="Times New Roman" w:hAnsi="Times New Roman" w:cs="Times New Roman"/>
                <w:bCs/>
                <w:color w:val="000000"/>
                <w:sz w:val="24"/>
                <w:szCs w:val="24"/>
                <w:lang w:val="en-US"/>
              </w:rPr>
              <w:t>N</w:t>
            </w:r>
          </w:p>
        </w:tc>
        <w:tc>
          <w:tcPr>
            <w:tcW w:w="2835" w:type="dxa"/>
            <w:tcBorders>
              <w:top w:val="single" w:sz="4" w:space="0" w:color="auto"/>
              <w:left w:val="nil"/>
              <w:bottom w:val="single" w:sz="4" w:space="0" w:color="auto"/>
              <w:right w:val="single" w:sz="4" w:space="0" w:color="auto"/>
            </w:tcBorders>
            <w:shd w:val="clear" w:color="auto" w:fill="auto"/>
          </w:tcPr>
          <w:p w14:paraId="45DA12D1" w14:textId="77777777" w:rsidR="007C33A0" w:rsidRPr="0017654D" w:rsidRDefault="007C33A0" w:rsidP="00EA6A3A">
            <w:pPr>
              <w:spacing w:after="0" w:line="240" w:lineRule="auto"/>
              <w:ind w:firstLine="599"/>
              <w:jc w:val="center"/>
              <w:rPr>
                <w:rFonts w:ascii="Times New Roman" w:hAnsi="Times New Roman" w:cs="Times New Roman"/>
                <w:bCs/>
                <w:color w:val="000000"/>
                <w:sz w:val="24"/>
                <w:szCs w:val="24"/>
                <w:lang w:val="en-US"/>
              </w:rPr>
            </w:pPr>
            <w:r w:rsidRPr="0017654D">
              <w:rPr>
                <w:rFonts w:ascii="Times New Roman" w:hAnsi="Times New Roman" w:cs="Times New Roman"/>
                <w:bCs/>
                <w:color w:val="000000"/>
                <w:sz w:val="24"/>
                <w:szCs w:val="24"/>
                <w:lang w:val="en-US"/>
              </w:rPr>
              <w:t>%</w:t>
            </w:r>
          </w:p>
        </w:tc>
      </w:tr>
      <w:tr w:rsidR="007C33A0" w:rsidRPr="0017654D" w14:paraId="55B75A21" w14:textId="77777777" w:rsidTr="00EA6A3A">
        <w:trPr>
          <w:trHeight w:hRule="exact" w:val="284"/>
          <w:jc w:val="center"/>
        </w:trPr>
        <w:tc>
          <w:tcPr>
            <w:tcW w:w="4050" w:type="dxa"/>
            <w:tcBorders>
              <w:top w:val="nil"/>
              <w:left w:val="single" w:sz="4" w:space="0" w:color="auto"/>
              <w:bottom w:val="single" w:sz="4" w:space="0" w:color="auto"/>
              <w:right w:val="single" w:sz="4" w:space="0" w:color="auto"/>
            </w:tcBorders>
            <w:shd w:val="clear" w:color="auto" w:fill="auto"/>
            <w:noWrap/>
            <w:hideMark/>
          </w:tcPr>
          <w:p w14:paraId="4BEC4AF7" w14:textId="77777777" w:rsidR="007C33A0" w:rsidRPr="0017654D" w:rsidRDefault="007C33A0" w:rsidP="00BA6DE6">
            <w:pPr>
              <w:spacing w:after="0" w:line="240" w:lineRule="auto"/>
              <w:ind w:firstLine="567"/>
              <w:rPr>
                <w:rFonts w:ascii="Times New Roman" w:hAnsi="Times New Roman" w:cs="Times New Roman"/>
                <w:color w:val="000000"/>
                <w:sz w:val="24"/>
                <w:szCs w:val="24"/>
              </w:rPr>
            </w:pPr>
            <w:r w:rsidRPr="0017654D">
              <w:rPr>
                <w:rFonts w:ascii="Times New Roman" w:hAnsi="Times New Roman" w:cs="Times New Roman"/>
                <w:color w:val="000000"/>
                <w:sz w:val="24"/>
                <w:szCs w:val="24"/>
              </w:rPr>
              <w:t>1</w:t>
            </w:r>
          </w:p>
        </w:tc>
        <w:tc>
          <w:tcPr>
            <w:tcW w:w="2693" w:type="dxa"/>
            <w:tcBorders>
              <w:top w:val="nil"/>
              <w:left w:val="nil"/>
              <w:bottom w:val="single" w:sz="4" w:space="0" w:color="auto"/>
              <w:right w:val="single" w:sz="4" w:space="0" w:color="auto"/>
            </w:tcBorders>
            <w:shd w:val="clear" w:color="auto" w:fill="auto"/>
            <w:noWrap/>
            <w:hideMark/>
          </w:tcPr>
          <w:p w14:paraId="4304B8FA" w14:textId="77777777" w:rsidR="007C33A0" w:rsidRPr="0017654D" w:rsidRDefault="007C33A0" w:rsidP="00BA6DE6">
            <w:pPr>
              <w:spacing w:after="0" w:line="240" w:lineRule="auto"/>
              <w:ind w:firstLine="567"/>
              <w:rPr>
                <w:rFonts w:ascii="Times New Roman" w:hAnsi="Times New Roman" w:cs="Times New Roman"/>
                <w:color w:val="000000"/>
                <w:sz w:val="24"/>
                <w:szCs w:val="24"/>
              </w:rPr>
            </w:pPr>
            <w:r w:rsidRPr="0017654D">
              <w:rPr>
                <w:rFonts w:ascii="Times New Roman" w:hAnsi="Times New Roman" w:cs="Times New Roman"/>
                <w:color w:val="000000"/>
                <w:sz w:val="24"/>
                <w:szCs w:val="24"/>
              </w:rPr>
              <w:t>83</w:t>
            </w:r>
          </w:p>
        </w:tc>
        <w:tc>
          <w:tcPr>
            <w:tcW w:w="2835" w:type="dxa"/>
            <w:tcBorders>
              <w:top w:val="nil"/>
              <w:left w:val="nil"/>
              <w:bottom w:val="single" w:sz="4" w:space="0" w:color="auto"/>
              <w:right w:val="single" w:sz="4" w:space="0" w:color="auto"/>
            </w:tcBorders>
            <w:shd w:val="clear" w:color="auto" w:fill="auto"/>
          </w:tcPr>
          <w:p w14:paraId="27392118" w14:textId="77777777" w:rsidR="007C33A0" w:rsidRPr="0017654D" w:rsidRDefault="007C33A0" w:rsidP="00BA6DE6">
            <w:pPr>
              <w:spacing w:after="0" w:line="240" w:lineRule="auto"/>
              <w:ind w:firstLine="599"/>
              <w:rPr>
                <w:rFonts w:ascii="Times New Roman" w:hAnsi="Times New Roman" w:cs="Times New Roman"/>
                <w:color w:val="000000"/>
                <w:sz w:val="24"/>
                <w:szCs w:val="24"/>
              </w:rPr>
            </w:pPr>
            <w:r w:rsidRPr="0017654D">
              <w:rPr>
                <w:rFonts w:ascii="Times New Roman" w:hAnsi="Times New Roman" w:cs="Times New Roman"/>
                <w:color w:val="000000"/>
                <w:sz w:val="24"/>
                <w:szCs w:val="24"/>
              </w:rPr>
              <w:t>35,16</w:t>
            </w:r>
          </w:p>
        </w:tc>
      </w:tr>
      <w:tr w:rsidR="007C33A0" w:rsidRPr="0017654D" w14:paraId="22AB2FC9" w14:textId="77777777" w:rsidTr="00EA6A3A">
        <w:trPr>
          <w:trHeight w:hRule="exact" w:val="284"/>
          <w:jc w:val="center"/>
        </w:trPr>
        <w:tc>
          <w:tcPr>
            <w:tcW w:w="4050" w:type="dxa"/>
            <w:tcBorders>
              <w:top w:val="nil"/>
              <w:left w:val="single" w:sz="4" w:space="0" w:color="auto"/>
              <w:bottom w:val="single" w:sz="4" w:space="0" w:color="auto"/>
              <w:right w:val="single" w:sz="4" w:space="0" w:color="auto"/>
            </w:tcBorders>
            <w:shd w:val="clear" w:color="auto" w:fill="auto"/>
            <w:noWrap/>
            <w:hideMark/>
          </w:tcPr>
          <w:p w14:paraId="7609779B" w14:textId="77777777" w:rsidR="007C33A0" w:rsidRPr="0017654D" w:rsidRDefault="007C33A0" w:rsidP="00BA6DE6">
            <w:pPr>
              <w:spacing w:after="0" w:line="240" w:lineRule="auto"/>
              <w:ind w:firstLine="567"/>
              <w:rPr>
                <w:rFonts w:ascii="Times New Roman" w:hAnsi="Times New Roman" w:cs="Times New Roman"/>
                <w:color w:val="000000"/>
                <w:sz w:val="24"/>
                <w:szCs w:val="24"/>
              </w:rPr>
            </w:pPr>
            <w:r w:rsidRPr="0017654D">
              <w:rPr>
                <w:rFonts w:ascii="Times New Roman" w:hAnsi="Times New Roman" w:cs="Times New Roman"/>
                <w:color w:val="000000"/>
                <w:sz w:val="24"/>
                <w:szCs w:val="24"/>
              </w:rPr>
              <w:t>2</w:t>
            </w:r>
          </w:p>
        </w:tc>
        <w:tc>
          <w:tcPr>
            <w:tcW w:w="2693" w:type="dxa"/>
            <w:tcBorders>
              <w:top w:val="nil"/>
              <w:left w:val="nil"/>
              <w:bottom w:val="single" w:sz="4" w:space="0" w:color="auto"/>
              <w:right w:val="single" w:sz="4" w:space="0" w:color="auto"/>
            </w:tcBorders>
            <w:shd w:val="clear" w:color="auto" w:fill="auto"/>
            <w:noWrap/>
            <w:hideMark/>
          </w:tcPr>
          <w:p w14:paraId="643E6A6B" w14:textId="77777777" w:rsidR="007C33A0" w:rsidRPr="0017654D" w:rsidRDefault="007C33A0" w:rsidP="00BA6DE6">
            <w:pPr>
              <w:spacing w:after="0" w:line="240" w:lineRule="auto"/>
              <w:ind w:firstLine="567"/>
              <w:rPr>
                <w:rFonts w:ascii="Times New Roman" w:hAnsi="Times New Roman" w:cs="Times New Roman"/>
                <w:color w:val="000000"/>
                <w:sz w:val="24"/>
                <w:szCs w:val="24"/>
              </w:rPr>
            </w:pPr>
            <w:r w:rsidRPr="0017654D">
              <w:rPr>
                <w:rFonts w:ascii="Times New Roman" w:hAnsi="Times New Roman" w:cs="Times New Roman"/>
                <w:color w:val="000000"/>
                <w:sz w:val="24"/>
                <w:szCs w:val="24"/>
              </w:rPr>
              <w:t>80</w:t>
            </w:r>
          </w:p>
        </w:tc>
        <w:tc>
          <w:tcPr>
            <w:tcW w:w="2835" w:type="dxa"/>
            <w:tcBorders>
              <w:top w:val="nil"/>
              <w:left w:val="nil"/>
              <w:bottom w:val="single" w:sz="4" w:space="0" w:color="auto"/>
              <w:right w:val="single" w:sz="4" w:space="0" w:color="auto"/>
            </w:tcBorders>
            <w:shd w:val="clear" w:color="auto" w:fill="auto"/>
          </w:tcPr>
          <w:p w14:paraId="4985877A" w14:textId="77777777" w:rsidR="007C33A0" w:rsidRPr="0017654D" w:rsidRDefault="007C33A0" w:rsidP="00BA6DE6">
            <w:pPr>
              <w:spacing w:after="0" w:line="240" w:lineRule="auto"/>
              <w:ind w:firstLine="599"/>
              <w:rPr>
                <w:rFonts w:ascii="Times New Roman" w:hAnsi="Times New Roman" w:cs="Times New Roman"/>
                <w:color w:val="000000"/>
                <w:sz w:val="24"/>
                <w:szCs w:val="24"/>
              </w:rPr>
            </w:pPr>
            <w:r w:rsidRPr="0017654D">
              <w:rPr>
                <w:rFonts w:ascii="Times New Roman" w:hAnsi="Times New Roman" w:cs="Times New Roman"/>
                <w:color w:val="000000"/>
                <w:sz w:val="24"/>
                <w:szCs w:val="24"/>
              </w:rPr>
              <w:t>33,8</w:t>
            </w:r>
          </w:p>
        </w:tc>
      </w:tr>
      <w:tr w:rsidR="007C33A0" w:rsidRPr="0017654D" w14:paraId="46DD1E16" w14:textId="77777777" w:rsidTr="00EA6A3A">
        <w:trPr>
          <w:trHeight w:hRule="exact" w:val="284"/>
          <w:jc w:val="center"/>
        </w:trPr>
        <w:tc>
          <w:tcPr>
            <w:tcW w:w="4050" w:type="dxa"/>
            <w:tcBorders>
              <w:top w:val="nil"/>
              <w:left w:val="single" w:sz="4" w:space="0" w:color="auto"/>
              <w:bottom w:val="single" w:sz="4" w:space="0" w:color="auto"/>
              <w:right w:val="single" w:sz="4" w:space="0" w:color="auto"/>
            </w:tcBorders>
            <w:shd w:val="clear" w:color="auto" w:fill="auto"/>
            <w:noWrap/>
            <w:hideMark/>
          </w:tcPr>
          <w:p w14:paraId="1C54EB0B" w14:textId="77777777" w:rsidR="007C33A0" w:rsidRPr="0017654D" w:rsidRDefault="007C33A0" w:rsidP="00BA6DE6">
            <w:pPr>
              <w:spacing w:after="0" w:line="240" w:lineRule="auto"/>
              <w:ind w:firstLine="567"/>
              <w:rPr>
                <w:rFonts w:ascii="Times New Roman" w:hAnsi="Times New Roman" w:cs="Times New Roman"/>
                <w:color w:val="000000"/>
                <w:sz w:val="24"/>
                <w:szCs w:val="24"/>
              </w:rPr>
            </w:pPr>
            <w:r w:rsidRPr="0017654D">
              <w:rPr>
                <w:rFonts w:ascii="Times New Roman" w:hAnsi="Times New Roman" w:cs="Times New Roman"/>
                <w:color w:val="000000"/>
                <w:sz w:val="24"/>
                <w:szCs w:val="24"/>
              </w:rPr>
              <w:t>3</w:t>
            </w:r>
          </w:p>
        </w:tc>
        <w:tc>
          <w:tcPr>
            <w:tcW w:w="2693" w:type="dxa"/>
            <w:tcBorders>
              <w:top w:val="nil"/>
              <w:left w:val="nil"/>
              <w:bottom w:val="single" w:sz="4" w:space="0" w:color="auto"/>
              <w:right w:val="single" w:sz="4" w:space="0" w:color="auto"/>
            </w:tcBorders>
            <w:shd w:val="clear" w:color="auto" w:fill="auto"/>
            <w:noWrap/>
            <w:hideMark/>
          </w:tcPr>
          <w:p w14:paraId="00C9C13E" w14:textId="77777777" w:rsidR="007C33A0" w:rsidRPr="0017654D" w:rsidRDefault="007C33A0" w:rsidP="00BA6DE6">
            <w:pPr>
              <w:spacing w:after="0" w:line="240" w:lineRule="auto"/>
              <w:ind w:firstLine="567"/>
              <w:rPr>
                <w:rFonts w:ascii="Times New Roman" w:hAnsi="Times New Roman" w:cs="Times New Roman"/>
                <w:color w:val="000000"/>
                <w:sz w:val="24"/>
                <w:szCs w:val="24"/>
              </w:rPr>
            </w:pPr>
            <w:r w:rsidRPr="0017654D">
              <w:rPr>
                <w:rFonts w:ascii="Times New Roman" w:hAnsi="Times New Roman" w:cs="Times New Roman"/>
                <w:color w:val="000000"/>
                <w:sz w:val="24"/>
                <w:szCs w:val="24"/>
              </w:rPr>
              <w:t>46</w:t>
            </w:r>
          </w:p>
        </w:tc>
        <w:tc>
          <w:tcPr>
            <w:tcW w:w="2835" w:type="dxa"/>
            <w:tcBorders>
              <w:top w:val="nil"/>
              <w:left w:val="nil"/>
              <w:bottom w:val="single" w:sz="4" w:space="0" w:color="auto"/>
              <w:right w:val="single" w:sz="4" w:space="0" w:color="auto"/>
            </w:tcBorders>
            <w:shd w:val="clear" w:color="auto" w:fill="auto"/>
          </w:tcPr>
          <w:p w14:paraId="57071C7F" w14:textId="77777777" w:rsidR="007C33A0" w:rsidRPr="0017654D" w:rsidRDefault="007C33A0" w:rsidP="00BA6DE6">
            <w:pPr>
              <w:spacing w:after="0" w:line="240" w:lineRule="auto"/>
              <w:ind w:firstLine="599"/>
              <w:rPr>
                <w:rFonts w:ascii="Times New Roman" w:hAnsi="Times New Roman" w:cs="Times New Roman"/>
                <w:color w:val="000000"/>
                <w:sz w:val="24"/>
                <w:szCs w:val="24"/>
              </w:rPr>
            </w:pPr>
            <w:r w:rsidRPr="0017654D">
              <w:rPr>
                <w:rFonts w:ascii="Times New Roman" w:hAnsi="Times New Roman" w:cs="Times New Roman"/>
                <w:color w:val="000000"/>
                <w:sz w:val="24"/>
                <w:szCs w:val="24"/>
              </w:rPr>
              <w:t>19,4</w:t>
            </w:r>
          </w:p>
        </w:tc>
      </w:tr>
      <w:tr w:rsidR="007C33A0" w:rsidRPr="0017654D" w14:paraId="215D1D29" w14:textId="77777777" w:rsidTr="00EA6A3A">
        <w:trPr>
          <w:trHeight w:hRule="exact" w:val="284"/>
          <w:jc w:val="center"/>
        </w:trPr>
        <w:tc>
          <w:tcPr>
            <w:tcW w:w="4050" w:type="dxa"/>
            <w:tcBorders>
              <w:top w:val="nil"/>
              <w:left w:val="single" w:sz="4" w:space="0" w:color="auto"/>
              <w:bottom w:val="single" w:sz="4" w:space="0" w:color="auto"/>
              <w:right w:val="single" w:sz="4" w:space="0" w:color="auto"/>
            </w:tcBorders>
            <w:shd w:val="clear" w:color="auto" w:fill="auto"/>
            <w:noWrap/>
            <w:hideMark/>
          </w:tcPr>
          <w:p w14:paraId="2BD81127" w14:textId="77777777" w:rsidR="007C33A0" w:rsidRPr="0017654D" w:rsidRDefault="007C33A0" w:rsidP="00BA6DE6">
            <w:pPr>
              <w:spacing w:after="0" w:line="240" w:lineRule="auto"/>
              <w:ind w:firstLine="567"/>
              <w:rPr>
                <w:rFonts w:ascii="Times New Roman" w:hAnsi="Times New Roman" w:cs="Times New Roman"/>
                <w:color w:val="000000"/>
                <w:sz w:val="24"/>
                <w:szCs w:val="24"/>
              </w:rPr>
            </w:pPr>
            <w:r w:rsidRPr="0017654D">
              <w:rPr>
                <w:rFonts w:ascii="Times New Roman" w:hAnsi="Times New Roman" w:cs="Times New Roman"/>
                <w:color w:val="000000"/>
                <w:sz w:val="24"/>
                <w:szCs w:val="24"/>
              </w:rPr>
              <w:t>4</w:t>
            </w:r>
          </w:p>
        </w:tc>
        <w:tc>
          <w:tcPr>
            <w:tcW w:w="2693" w:type="dxa"/>
            <w:tcBorders>
              <w:top w:val="nil"/>
              <w:left w:val="nil"/>
              <w:bottom w:val="single" w:sz="4" w:space="0" w:color="auto"/>
              <w:right w:val="single" w:sz="4" w:space="0" w:color="auto"/>
            </w:tcBorders>
            <w:shd w:val="clear" w:color="auto" w:fill="auto"/>
            <w:noWrap/>
            <w:hideMark/>
          </w:tcPr>
          <w:p w14:paraId="1B16D2DF" w14:textId="77777777" w:rsidR="007C33A0" w:rsidRPr="0017654D" w:rsidRDefault="007C33A0" w:rsidP="00BA6DE6">
            <w:pPr>
              <w:spacing w:after="0" w:line="240" w:lineRule="auto"/>
              <w:ind w:firstLine="567"/>
              <w:rPr>
                <w:rFonts w:ascii="Times New Roman" w:hAnsi="Times New Roman" w:cs="Times New Roman"/>
                <w:color w:val="000000"/>
                <w:sz w:val="24"/>
                <w:szCs w:val="24"/>
              </w:rPr>
            </w:pPr>
            <w:r w:rsidRPr="0017654D">
              <w:rPr>
                <w:rFonts w:ascii="Times New Roman" w:hAnsi="Times New Roman" w:cs="Times New Roman"/>
                <w:color w:val="000000"/>
                <w:sz w:val="24"/>
                <w:szCs w:val="24"/>
              </w:rPr>
              <w:t>17</w:t>
            </w:r>
          </w:p>
        </w:tc>
        <w:tc>
          <w:tcPr>
            <w:tcW w:w="2835" w:type="dxa"/>
            <w:tcBorders>
              <w:top w:val="nil"/>
              <w:left w:val="nil"/>
              <w:bottom w:val="single" w:sz="4" w:space="0" w:color="auto"/>
              <w:right w:val="single" w:sz="4" w:space="0" w:color="auto"/>
            </w:tcBorders>
            <w:shd w:val="clear" w:color="auto" w:fill="auto"/>
          </w:tcPr>
          <w:p w14:paraId="55A47659" w14:textId="77777777" w:rsidR="007C33A0" w:rsidRPr="0017654D" w:rsidRDefault="007C33A0" w:rsidP="00BA6DE6">
            <w:pPr>
              <w:spacing w:after="0" w:line="240" w:lineRule="auto"/>
              <w:ind w:firstLine="599"/>
              <w:rPr>
                <w:rFonts w:ascii="Times New Roman" w:hAnsi="Times New Roman" w:cs="Times New Roman"/>
                <w:color w:val="000000"/>
                <w:sz w:val="24"/>
                <w:szCs w:val="24"/>
              </w:rPr>
            </w:pPr>
            <w:r w:rsidRPr="0017654D">
              <w:rPr>
                <w:rFonts w:ascii="Times New Roman" w:hAnsi="Times New Roman" w:cs="Times New Roman"/>
                <w:color w:val="000000"/>
                <w:sz w:val="24"/>
                <w:szCs w:val="24"/>
              </w:rPr>
              <w:t>7,2</w:t>
            </w:r>
          </w:p>
        </w:tc>
      </w:tr>
      <w:tr w:rsidR="007C33A0" w:rsidRPr="0017654D" w14:paraId="7728D66A" w14:textId="77777777" w:rsidTr="00EA6A3A">
        <w:trPr>
          <w:trHeight w:hRule="exact" w:val="284"/>
          <w:jc w:val="center"/>
        </w:trPr>
        <w:tc>
          <w:tcPr>
            <w:tcW w:w="4050" w:type="dxa"/>
            <w:tcBorders>
              <w:top w:val="nil"/>
              <w:left w:val="single" w:sz="4" w:space="0" w:color="auto"/>
              <w:bottom w:val="single" w:sz="4" w:space="0" w:color="auto"/>
              <w:right w:val="single" w:sz="4" w:space="0" w:color="auto"/>
            </w:tcBorders>
            <w:shd w:val="clear" w:color="auto" w:fill="auto"/>
            <w:noWrap/>
            <w:hideMark/>
          </w:tcPr>
          <w:p w14:paraId="0C3465CB" w14:textId="77777777" w:rsidR="007C33A0" w:rsidRPr="0017654D" w:rsidRDefault="007C33A0" w:rsidP="00BA6DE6">
            <w:pPr>
              <w:spacing w:after="0" w:line="240" w:lineRule="auto"/>
              <w:ind w:firstLine="567"/>
              <w:rPr>
                <w:rFonts w:ascii="Times New Roman" w:hAnsi="Times New Roman" w:cs="Times New Roman"/>
                <w:color w:val="000000"/>
                <w:sz w:val="24"/>
                <w:szCs w:val="24"/>
              </w:rPr>
            </w:pPr>
            <w:r w:rsidRPr="0017654D">
              <w:rPr>
                <w:rFonts w:ascii="Times New Roman" w:hAnsi="Times New Roman" w:cs="Times New Roman"/>
                <w:color w:val="000000"/>
                <w:sz w:val="24"/>
                <w:szCs w:val="24"/>
              </w:rPr>
              <w:t>5</w:t>
            </w:r>
          </w:p>
        </w:tc>
        <w:tc>
          <w:tcPr>
            <w:tcW w:w="2693" w:type="dxa"/>
            <w:tcBorders>
              <w:top w:val="nil"/>
              <w:left w:val="nil"/>
              <w:bottom w:val="single" w:sz="4" w:space="0" w:color="auto"/>
              <w:right w:val="single" w:sz="4" w:space="0" w:color="auto"/>
            </w:tcBorders>
            <w:shd w:val="clear" w:color="auto" w:fill="auto"/>
            <w:noWrap/>
            <w:hideMark/>
          </w:tcPr>
          <w:p w14:paraId="5131E38D" w14:textId="77777777" w:rsidR="007C33A0" w:rsidRPr="0017654D" w:rsidRDefault="007C33A0" w:rsidP="00BA6DE6">
            <w:pPr>
              <w:spacing w:after="0" w:line="240" w:lineRule="auto"/>
              <w:ind w:firstLine="567"/>
              <w:rPr>
                <w:rFonts w:ascii="Times New Roman" w:hAnsi="Times New Roman" w:cs="Times New Roman"/>
                <w:color w:val="000000"/>
                <w:sz w:val="24"/>
                <w:szCs w:val="24"/>
              </w:rPr>
            </w:pPr>
            <w:r w:rsidRPr="0017654D">
              <w:rPr>
                <w:rFonts w:ascii="Times New Roman" w:hAnsi="Times New Roman" w:cs="Times New Roman"/>
                <w:color w:val="000000"/>
                <w:sz w:val="24"/>
                <w:szCs w:val="24"/>
              </w:rPr>
              <w:t>5</w:t>
            </w:r>
          </w:p>
        </w:tc>
        <w:tc>
          <w:tcPr>
            <w:tcW w:w="2835" w:type="dxa"/>
            <w:tcBorders>
              <w:top w:val="nil"/>
              <w:left w:val="nil"/>
              <w:bottom w:val="single" w:sz="4" w:space="0" w:color="auto"/>
              <w:right w:val="single" w:sz="4" w:space="0" w:color="auto"/>
            </w:tcBorders>
            <w:shd w:val="clear" w:color="auto" w:fill="auto"/>
          </w:tcPr>
          <w:p w14:paraId="01F38B04" w14:textId="77777777" w:rsidR="007C33A0" w:rsidRPr="0017654D" w:rsidRDefault="007C33A0" w:rsidP="00BA6DE6">
            <w:pPr>
              <w:spacing w:after="0" w:line="240" w:lineRule="auto"/>
              <w:ind w:firstLine="599"/>
              <w:rPr>
                <w:rFonts w:ascii="Times New Roman" w:hAnsi="Times New Roman" w:cs="Times New Roman"/>
                <w:color w:val="000000"/>
                <w:sz w:val="24"/>
                <w:szCs w:val="24"/>
              </w:rPr>
            </w:pPr>
            <w:r w:rsidRPr="0017654D">
              <w:rPr>
                <w:rFonts w:ascii="Times New Roman" w:hAnsi="Times New Roman" w:cs="Times New Roman"/>
                <w:color w:val="000000"/>
                <w:sz w:val="24"/>
                <w:szCs w:val="24"/>
              </w:rPr>
              <w:t>2,11</w:t>
            </w:r>
          </w:p>
        </w:tc>
      </w:tr>
      <w:tr w:rsidR="007C33A0" w:rsidRPr="0017654D" w14:paraId="641F9BDB" w14:textId="77777777" w:rsidTr="00EA6A3A">
        <w:trPr>
          <w:trHeight w:hRule="exact" w:val="284"/>
          <w:jc w:val="center"/>
        </w:trPr>
        <w:tc>
          <w:tcPr>
            <w:tcW w:w="4050" w:type="dxa"/>
            <w:tcBorders>
              <w:top w:val="nil"/>
              <w:left w:val="single" w:sz="4" w:space="0" w:color="auto"/>
              <w:bottom w:val="single" w:sz="4" w:space="0" w:color="auto"/>
              <w:right w:val="single" w:sz="4" w:space="0" w:color="auto"/>
            </w:tcBorders>
            <w:shd w:val="clear" w:color="auto" w:fill="auto"/>
            <w:noWrap/>
            <w:hideMark/>
          </w:tcPr>
          <w:p w14:paraId="74B6A907" w14:textId="77777777" w:rsidR="007C33A0" w:rsidRPr="0017654D" w:rsidRDefault="007C33A0" w:rsidP="00BA6DE6">
            <w:pPr>
              <w:spacing w:after="0" w:line="240" w:lineRule="auto"/>
              <w:ind w:firstLine="567"/>
              <w:rPr>
                <w:rFonts w:ascii="Times New Roman" w:hAnsi="Times New Roman" w:cs="Times New Roman"/>
                <w:color w:val="000000"/>
                <w:sz w:val="24"/>
                <w:szCs w:val="24"/>
              </w:rPr>
            </w:pPr>
            <w:r w:rsidRPr="0017654D">
              <w:rPr>
                <w:rFonts w:ascii="Times New Roman" w:hAnsi="Times New Roman" w:cs="Times New Roman"/>
                <w:color w:val="000000"/>
                <w:sz w:val="24"/>
                <w:szCs w:val="24"/>
              </w:rPr>
              <w:t>6</w:t>
            </w:r>
          </w:p>
        </w:tc>
        <w:tc>
          <w:tcPr>
            <w:tcW w:w="2693" w:type="dxa"/>
            <w:tcBorders>
              <w:top w:val="nil"/>
              <w:left w:val="nil"/>
              <w:bottom w:val="single" w:sz="4" w:space="0" w:color="auto"/>
              <w:right w:val="single" w:sz="4" w:space="0" w:color="auto"/>
            </w:tcBorders>
            <w:shd w:val="clear" w:color="auto" w:fill="auto"/>
            <w:noWrap/>
            <w:hideMark/>
          </w:tcPr>
          <w:p w14:paraId="1E7F6084" w14:textId="77777777" w:rsidR="007C33A0" w:rsidRPr="0017654D" w:rsidRDefault="007C33A0" w:rsidP="00BA6DE6">
            <w:pPr>
              <w:spacing w:after="0" w:line="240" w:lineRule="auto"/>
              <w:ind w:firstLine="567"/>
              <w:rPr>
                <w:rFonts w:ascii="Times New Roman" w:hAnsi="Times New Roman" w:cs="Times New Roman"/>
                <w:color w:val="000000"/>
                <w:sz w:val="24"/>
                <w:szCs w:val="24"/>
              </w:rPr>
            </w:pPr>
            <w:r w:rsidRPr="0017654D">
              <w:rPr>
                <w:rFonts w:ascii="Times New Roman" w:hAnsi="Times New Roman" w:cs="Times New Roman"/>
                <w:color w:val="000000"/>
                <w:sz w:val="24"/>
                <w:szCs w:val="24"/>
              </w:rPr>
              <w:t>3</w:t>
            </w:r>
          </w:p>
        </w:tc>
        <w:tc>
          <w:tcPr>
            <w:tcW w:w="2835" w:type="dxa"/>
            <w:tcBorders>
              <w:top w:val="nil"/>
              <w:left w:val="nil"/>
              <w:bottom w:val="single" w:sz="4" w:space="0" w:color="auto"/>
              <w:right w:val="single" w:sz="4" w:space="0" w:color="auto"/>
            </w:tcBorders>
            <w:shd w:val="clear" w:color="auto" w:fill="auto"/>
          </w:tcPr>
          <w:p w14:paraId="17A65BE2" w14:textId="77777777" w:rsidR="007C33A0" w:rsidRPr="0017654D" w:rsidRDefault="007C33A0" w:rsidP="00BA6DE6">
            <w:pPr>
              <w:spacing w:after="0" w:line="240" w:lineRule="auto"/>
              <w:ind w:firstLine="599"/>
              <w:rPr>
                <w:rFonts w:ascii="Times New Roman" w:hAnsi="Times New Roman" w:cs="Times New Roman"/>
                <w:color w:val="000000"/>
                <w:sz w:val="24"/>
                <w:szCs w:val="24"/>
              </w:rPr>
            </w:pPr>
            <w:r w:rsidRPr="0017654D">
              <w:rPr>
                <w:rFonts w:ascii="Times New Roman" w:hAnsi="Times New Roman" w:cs="Times New Roman"/>
                <w:color w:val="000000"/>
                <w:sz w:val="24"/>
                <w:szCs w:val="24"/>
              </w:rPr>
              <w:t>1,27</w:t>
            </w:r>
          </w:p>
        </w:tc>
      </w:tr>
      <w:tr w:rsidR="007C33A0" w:rsidRPr="0017654D" w14:paraId="32ACF348" w14:textId="77777777" w:rsidTr="00EA6A3A">
        <w:trPr>
          <w:trHeight w:hRule="exact" w:val="284"/>
          <w:jc w:val="center"/>
        </w:trPr>
        <w:tc>
          <w:tcPr>
            <w:tcW w:w="4050" w:type="dxa"/>
            <w:tcBorders>
              <w:top w:val="nil"/>
              <w:left w:val="single" w:sz="4" w:space="0" w:color="auto"/>
              <w:bottom w:val="single" w:sz="4" w:space="0" w:color="auto"/>
              <w:right w:val="single" w:sz="4" w:space="0" w:color="auto"/>
            </w:tcBorders>
            <w:shd w:val="clear" w:color="auto" w:fill="auto"/>
            <w:noWrap/>
            <w:hideMark/>
          </w:tcPr>
          <w:p w14:paraId="2BAB0796" w14:textId="77777777" w:rsidR="007C33A0" w:rsidRPr="0017654D" w:rsidRDefault="007C33A0" w:rsidP="00BA6DE6">
            <w:pPr>
              <w:spacing w:after="0" w:line="240" w:lineRule="auto"/>
              <w:ind w:firstLine="567"/>
              <w:rPr>
                <w:rFonts w:ascii="Times New Roman" w:hAnsi="Times New Roman" w:cs="Times New Roman"/>
                <w:color w:val="000000"/>
                <w:sz w:val="24"/>
                <w:szCs w:val="24"/>
              </w:rPr>
            </w:pPr>
            <w:r w:rsidRPr="0017654D">
              <w:rPr>
                <w:rFonts w:ascii="Times New Roman" w:hAnsi="Times New Roman" w:cs="Times New Roman"/>
                <w:color w:val="000000"/>
                <w:sz w:val="24"/>
                <w:szCs w:val="24"/>
              </w:rPr>
              <w:t>7</w:t>
            </w:r>
          </w:p>
        </w:tc>
        <w:tc>
          <w:tcPr>
            <w:tcW w:w="2693" w:type="dxa"/>
            <w:tcBorders>
              <w:top w:val="nil"/>
              <w:left w:val="nil"/>
              <w:bottom w:val="single" w:sz="4" w:space="0" w:color="auto"/>
              <w:right w:val="single" w:sz="4" w:space="0" w:color="auto"/>
            </w:tcBorders>
            <w:shd w:val="clear" w:color="auto" w:fill="auto"/>
            <w:noWrap/>
            <w:hideMark/>
          </w:tcPr>
          <w:p w14:paraId="5B4ED5F7" w14:textId="77777777" w:rsidR="007C33A0" w:rsidRPr="0017654D" w:rsidRDefault="007C33A0" w:rsidP="00BA6DE6">
            <w:pPr>
              <w:spacing w:after="0" w:line="240" w:lineRule="auto"/>
              <w:ind w:firstLine="567"/>
              <w:rPr>
                <w:rFonts w:ascii="Times New Roman" w:hAnsi="Times New Roman" w:cs="Times New Roman"/>
                <w:color w:val="000000"/>
                <w:sz w:val="24"/>
                <w:szCs w:val="24"/>
              </w:rPr>
            </w:pPr>
            <w:r w:rsidRPr="0017654D">
              <w:rPr>
                <w:rFonts w:ascii="Times New Roman" w:hAnsi="Times New Roman" w:cs="Times New Roman"/>
                <w:color w:val="000000"/>
                <w:sz w:val="24"/>
                <w:szCs w:val="24"/>
              </w:rPr>
              <w:t>1</w:t>
            </w:r>
          </w:p>
        </w:tc>
        <w:tc>
          <w:tcPr>
            <w:tcW w:w="2835" w:type="dxa"/>
            <w:tcBorders>
              <w:top w:val="nil"/>
              <w:left w:val="nil"/>
              <w:bottom w:val="single" w:sz="4" w:space="0" w:color="auto"/>
              <w:right w:val="single" w:sz="4" w:space="0" w:color="auto"/>
            </w:tcBorders>
            <w:shd w:val="clear" w:color="auto" w:fill="auto"/>
          </w:tcPr>
          <w:p w14:paraId="7A7341B7" w14:textId="77777777" w:rsidR="007C33A0" w:rsidRPr="0017654D" w:rsidRDefault="007C33A0" w:rsidP="00BA6DE6">
            <w:pPr>
              <w:spacing w:after="0" w:line="240" w:lineRule="auto"/>
              <w:ind w:firstLine="599"/>
              <w:rPr>
                <w:rFonts w:ascii="Times New Roman" w:hAnsi="Times New Roman" w:cs="Times New Roman"/>
                <w:color w:val="000000"/>
                <w:sz w:val="24"/>
                <w:szCs w:val="24"/>
              </w:rPr>
            </w:pPr>
            <w:r w:rsidRPr="0017654D">
              <w:rPr>
                <w:rFonts w:ascii="Times New Roman" w:hAnsi="Times New Roman" w:cs="Times New Roman"/>
                <w:color w:val="000000"/>
                <w:sz w:val="24"/>
                <w:szCs w:val="24"/>
              </w:rPr>
              <w:t>0,42</w:t>
            </w:r>
          </w:p>
        </w:tc>
      </w:tr>
      <w:tr w:rsidR="007C33A0" w:rsidRPr="0017654D" w14:paraId="5603143D" w14:textId="77777777" w:rsidTr="00EA6A3A">
        <w:trPr>
          <w:trHeight w:hRule="exact" w:val="284"/>
          <w:jc w:val="center"/>
        </w:trPr>
        <w:tc>
          <w:tcPr>
            <w:tcW w:w="4050" w:type="dxa"/>
            <w:tcBorders>
              <w:top w:val="single" w:sz="4" w:space="0" w:color="auto"/>
              <w:left w:val="single" w:sz="4" w:space="0" w:color="auto"/>
              <w:bottom w:val="single" w:sz="4" w:space="0" w:color="auto"/>
              <w:right w:val="single" w:sz="4" w:space="0" w:color="auto"/>
            </w:tcBorders>
            <w:shd w:val="clear" w:color="auto" w:fill="auto"/>
            <w:noWrap/>
            <w:hideMark/>
          </w:tcPr>
          <w:p w14:paraId="2FFDD6EA" w14:textId="77777777" w:rsidR="007C33A0" w:rsidRPr="0017654D" w:rsidRDefault="007C33A0" w:rsidP="00BA6DE6">
            <w:pPr>
              <w:spacing w:after="0" w:line="240" w:lineRule="auto"/>
              <w:ind w:firstLine="567"/>
              <w:rPr>
                <w:rFonts w:ascii="Times New Roman" w:hAnsi="Times New Roman" w:cs="Times New Roman"/>
                <w:color w:val="000000"/>
                <w:sz w:val="24"/>
                <w:szCs w:val="24"/>
              </w:rPr>
            </w:pPr>
            <w:r w:rsidRPr="0017654D">
              <w:rPr>
                <w:rFonts w:ascii="Times New Roman" w:hAnsi="Times New Roman" w:cs="Times New Roman"/>
                <w:color w:val="000000"/>
                <w:sz w:val="24"/>
                <w:szCs w:val="24"/>
              </w:rPr>
              <w:t>8</w:t>
            </w:r>
          </w:p>
        </w:tc>
        <w:tc>
          <w:tcPr>
            <w:tcW w:w="2693" w:type="dxa"/>
            <w:tcBorders>
              <w:top w:val="single" w:sz="4" w:space="0" w:color="auto"/>
              <w:left w:val="nil"/>
              <w:bottom w:val="single" w:sz="4" w:space="0" w:color="auto"/>
              <w:right w:val="single" w:sz="4" w:space="0" w:color="auto"/>
            </w:tcBorders>
            <w:shd w:val="clear" w:color="auto" w:fill="auto"/>
            <w:noWrap/>
            <w:hideMark/>
          </w:tcPr>
          <w:p w14:paraId="382AACF8" w14:textId="77777777" w:rsidR="007C33A0" w:rsidRPr="0017654D" w:rsidRDefault="007C33A0" w:rsidP="00BA6DE6">
            <w:pPr>
              <w:spacing w:after="0" w:line="240" w:lineRule="auto"/>
              <w:ind w:firstLine="567"/>
              <w:rPr>
                <w:rFonts w:ascii="Times New Roman" w:hAnsi="Times New Roman" w:cs="Times New Roman"/>
                <w:color w:val="000000"/>
                <w:sz w:val="24"/>
                <w:szCs w:val="24"/>
              </w:rPr>
            </w:pPr>
            <w:r w:rsidRPr="0017654D">
              <w:rPr>
                <w:rFonts w:ascii="Times New Roman" w:hAnsi="Times New Roman" w:cs="Times New Roman"/>
                <w:color w:val="000000"/>
                <w:sz w:val="24"/>
                <w:szCs w:val="24"/>
              </w:rPr>
              <w:t>1</w:t>
            </w:r>
          </w:p>
        </w:tc>
        <w:tc>
          <w:tcPr>
            <w:tcW w:w="2835" w:type="dxa"/>
            <w:tcBorders>
              <w:top w:val="single" w:sz="4" w:space="0" w:color="auto"/>
              <w:left w:val="nil"/>
              <w:bottom w:val="single" w:sz="4" w:space="0" w:color="auto"/>
              <w:right w:val="single" w:sz="4" w:space="0" w:color="auto"/>
            </w:tcBorders>
            <w:shd w:val="clear" w:color="auto" w:fill="auto"/>
          </w:tcPr>
          <w:p w14:paraId="583A7764" w14:textId="77777777" w:rsidR="007C33A0" w:rsidRPr="0017654D" w:rsidRDefault="007C33A0" w:rsidP="00BA6DE6">
            <w:pPr>
              <w:spacing w:after="0" w:line="240" w:lineRule="auto"/>
              <w:ind w:firstLine="599"/>
              <w:rPr>
                <w:rFonts w:ascii="Times New Roman" w:hAnsi="Times New Roman" w:cs="Times New Roman"/>
                <w:color w:val="000000"/>
                <w:sz w:val="24"/>
                <w:szCs w:val="24"/>
              </w:rPr>
            </w:pPr>
            <w:r w:rsidRPr="0017654D">
              <w:rPr>
                <w:rFonts w:ascii="Times New Roman" w:hAnsi="Times New Roman" w:cs="Times New Roman"/>
                <w:color w:val="000000"/>
                <w:sz w:val="24"/>
                <w:szCs w:val="24"/>
              </w:rPr>
              <w:t>0,42</w:t>
            </w:r>
          </w:p>
        </w:tc>
      </w:tr>
      <w:tr w:rsidR="007C33A0" w:rsidRPr="0017654D" w14:paraId="67601E01" w14:textId="77777777" w:rsidTr="00EA6A3A">
        <w:trPr>
          <w:trHeight w:hRule="exact" w:val="284"/>
          <w:jc w:val="center"/>
        </w:trPr>
        <w:tc>
          <w:tcPr>
            <w:tcW w:w="4050" w:type="dxa"/>
            <w:tcBorders>
              <w:top w:val="single" w:sz="4" w:space="0" w:color="auto"/>
              <w:left w:val="single" w:sz="4" w:space="0" w:color="auto"/>
              <w:bottom w:val="single" w:sz="4" w:space="0" w:color="auto"/>
              <w:right w:val="single" w:sz="4" w:space="0" w:color="auto"/>
            </w:tcBorders>
            <w:shd w:val="clear" w:color="auto" w:fill="auto"/>
            <w:noWrap/>
          </w:tcPr>
          <w:p w14:paraId="4F2C4AFD" w14:textId="77777777" w:rsidR="007C33A0" w:rsidRPr="0017654D" w:rsidRDefault="007C33A0" w:rsidP="00BA6DE6">
            <w:pPr>
              <w:spacing w:after="0" w:line="240" w:lineRule="auto"/>
              <w:ind w:firstLine="567"/>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Барлығы</w:t>
            </w:r>
          </w:p>
        </w:tc>
        <w:tc>
          <w:tcPr>
            <w:tcW w:w="2693" w:type="dxa"/>
            <w:tcBorders>
              <w:top w:val="single" w:sz="4" w:space="0" w:color="auto"/>
              <w:left w:val="nil"/>
              <w:bottom w:val="single" w:sz="4" w:space="0" w:color="auto"/>
              <w:right w:val="single" w:sz="4" w:space="0" w:color="auto"/>
            </w:tcBorders>
            <w:shd w:val="clear" w:color="auto" w:fill="auto"/>
            <w:noWrap/>
          </w:tcPr>
          <w:p w14:paraId="7145BC26" w14:textId="77777777" w:rsidR="007C33A0" w:rsidRPr="0017654D" w:rsidRDefault="007C33A0" w:rsidP="00BA6DE6">
            <w:pPr>
              <w:spacing w:after="0" w:line="240" w:lineRule="auto"/>
              <w:ind w:firstLine="567"/>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236</w:t>
            </w:r>
          </w:p>
        </w:tc>
        <w:tc>
          <w:tcPr>
            <w:tcW w:w="2835" w:type="dxa"/>
            <w:tcBorders>
              <w:top w:val="single" w:sz="4" w:space="0" w:color="auto"/>
              <w:left w:val="nil"/>
              <w:bottom w:val="single" w:sz="4" w:space="0" w:color="auto"/>
              <w:right w:val="single" w:sz="4" w:space="0" w:color="auto"/>
            </w:tcBorders>
            <w:shd w:val="clear" w:color="auto" w:fill="auto"/>
          </w:tcPr>
          <w:p w14:paraId="1B5001C2" w14:textId="77777777" w:rsidR="007C33A0" w:rsidRPr="0017654D" w:rsidRDefault="007C33A0" w:rsidP="00BA6DE6">
            <w:pPr>
              <w:spacing w:after="0" w:line="240" w:lineRule="auto"/>
              <w:ind w:firstLine="599"/>
              <w:rPr>
                <w:rFonts w:ascii="Times New Roman" w:hAnsi="Times New Roman" w:cs="Times New Roman"/>
                <w:bCs/>
                <w:color w:val="000000"/>
                <w:sz w:val="24"/>
                <w:szCs w:val="24"/>
                <w:lang w:val="en-US"/>
              </w:rPr>
            </w:pPr>
            <w:r w:rsidRPr="0017654D">
              <w:rPr>
                <w:rFonts w:ascii="Times New Roman" w:hAnsi="Times New Roman" w:cs="Times New Roman"/>
                <w:bCs/>
                <w:color w:val="000000"/>
                <w:sz w:val="24"/>
                <w:szCs w:val="24"/>
                <w:lang w:val="en-US"/>
              </w:rPr>
              <w:t>100</w:t>
            </w:r>
          </w:p>
        </w:tc>
      </w:tr>
    </w:tbl>
    <w:p w14:paraId="6D6C04D8" w14:textId="77777777" w:rsidR="007C33A0" w:rsidRPr="0017654D" w:rsidRDefault="007C33A0" w:rsidP="007C33A0">
      <w:pPr>
        <w:spacing w:after="0" w:line="240" w:lineRule="auto"/>
        <w:ind w:firstLine="567"/>
        <w:jc w:val="both"/>
        <w:rPr>
          <w:rFonts w:ascii="Times New Roman" w:hAnsi="Times New Roman" w:cs="Times New Roman"/>
          <w:sz w:val="28"/>
          <w:szCs w:val="28"/>
        </w:rPr>
      </w:pPr>
    </w:p>
    <w:p w14:paraId="6402D5AB" w14:textId="05AE25BD" w:rsidR="007C33A0" w:rsidRPr="0017654D" w:rsidRDefault="007C33A0" w:rsidP="007C33A0">
      <w:pPr>
        <w:spacing w:after="0" w:line="240" w:lineRule="auto"/>
        <w:ind w:firstLine="567"/>
        <w:jc w:val="both"/>
        <w:rPr>
          <w:rFonts w:ascii="Times New Roman" w:hAnsi="Times New Roman" w:cs="Times New Roman"/>
          <w:sz w:val="28"/>
          <w:szCs w:val="28"/>
          <w:lang w:val="kk-KZ"/>
        </w:rPr>
      </w:pPr>
      <w:r w:rsidRPr="0017654D">
        <w:rPr>
          <w:rFonts w:ascii="Times New Roman" w:hAnsi="Times New Roman" w:cs="Times New Roman"/>
          <w:sz w:val="28"/>
          <w:szCs w:val="28"/>
        </w:rPr>
        <w:t>Т</w:t>
      </w:r>
      <w:r w:rsidRPr="0017654D">
        <w:rPr>
          <w:rFonts w:ascii="Times New Roman" w:hAnsi="Times New Roman" w:cs="Times New Roman"/>
          <w:sz w:val="28"/>
          <w:szCs w:val="28"/>
          <w:lang w:val="kk-KZ"/>
        </w:rPr>
        <w:t xml:space="preserve">өмендегі </w:t>
      </w:r>
      <w:r w:rsidR="00EA6A3A" w:rsidRPr="0017654D">
        <w:rPr>
          <w:rFonts w:ascii="Times New Roman" w:hAnsi="Times New Roman" w:cs="Times New Roman"/>
          <w:sz w:val="28"/>
          <w:szCs w:val="28"/>
          <w:lang w:val="kk-KZ"/>
        </w:rPr>
        <w:t>3.3-</w:t>
      </w:r>
      <w:r w:rsidRPr="0017654D">
        <w:rPr>
          <w:rFonts w:ascii="Times New Roman" w:hAnsi="Times New Roman" w:cs="Times New Roman"/>
          <w:sz w:val="28"/>
          <w:szCs w:val="28"/>
          <w:lang w:val="kk-KZ"/>
        </w:rPr>
        <w:t xml:space="preserve">кестеден отбасында бірінші, екінші және үшінші болып туылғандардың ассертивтілігі орташа деңгейде екендігі анықталды. Орташа мәні: m=70, демек бұл туылу реті мен ассертивтілік арасындағы мықты байланыс жоқ екендігін көрсетіп, статистикалық маңыздылығы жоқ айырмашылық берілгенін байқай алуға болады. </w:t>
      </w:r>
    </w:p>
    <w:p w14:paraId="5BCBDD0F" w14:textId="77777777" w:rsidR="007C33A0" w:rsidRPr="0017654D" w:rsidRDefault="007C33A0" w:rsidP="007C33A0">
      <w:pPr>
        <w:spacing w:after="0" w:line="240" w:lineRule="auto"/>
        <w:jc w:val="both"/>
        <w:rPr>
          <w:rFonts w:ascii="Times New Roman" w:hAnsi="Times New Roman" w:cs="Times New Roman"/>
          <w:sz w:val="28"/>
          <w:szCs w:val="28"/>
          <w:lang w:val="kk-KZ"/>
        </w:rPr>
      </w:pPr>
    </w:p>
    <w:p w14:paraId="4B19F92D" w14:textId="0CCD238B" w:rsidR="00347520" w:rsidRPr="0017654D" w:rsidRDefault="00347520" w:rsidP="007C33A0">
      <w:pPr>
        <w:spacing w:after="0" w:line="240" w:lineRule="auto"/>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Кесте 3.3 – Туылу реті мен ассертивтілік деңгейі</w:t>
      </w:r>
    </w:p>
    <w:p w14:paraId="38DA5B5D" w14:textId="77777777" w:rsidR="00347520" w:rsidRPr="0017654D" w:rsidRDefault="00347520" w:rsidP="007C33A0">
      <w:pPr>
        <w:spacing w:after="0" w:line="240" w:lineRule="auto"/>
        <w:jc w:val="both"/>
        <w:rPr>
          <w:rFonts w:ascii="Times New Roman" w:hAnsi="Times New Roman" w:cs="Times New Roman"/>
          <w:sz w:val="16"/>
          <w:szCs w:val="16"/>
          <w:lang w:val="kk-KZ"/>
        </w:rPr>
      </w:pPr>
    </w:p>
    <w:tbl>
      <w:tblPr>
        <w:tblW w:w="9587" w:type="dxa"/>
        <w:jc w:val="center"/>
        <w:tblLook w:val="04A0" w:firstRow="1" w:lastRow="0" w:firstColumn="1" w:lastColumn="0" w:noHBand="0" w:noVBand="1"/>
      </w:tblPr>
      <w:tblGrid>
        <w:gridCol w:w="6134"/>
        <w:gridCol w:w="3453"/>
      </w:tblGrid>
      <w:tr w:rsidR="007C33A0" w:rsidRPr="0017654D" w14:paraId="41537815" w14:textId="77777777" w:rsidTr="00EA6A3A">
        <w:trPr>
          <w:trHeight w:hRule="exact" w:val="284"/>
          <w:jc w:val="center"/>
        </w:trPr>
        <w:tc>
          <w:tcPr>
            <w:tcW w:w="6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EC5D6B" w14:textId="77777777" w:rsidR="007C33A0" w:rsidRPr="0017654D" w:rsidRDefault="007C33A0" w:rsidP="00BA6DE6">
            <w:pPr>
              <w:spacing w:after="0" w:line="240" w:lineRule="auto"/>
              <w:ind w:firstLine="567"/>
              <w:jc w:val="both"/>
              <w:rPr>
                <w:rFonts w:ascii="Times New Roman" w:hAnsi="Times New Roman" w:cs="Times New Roman"/>
                <w:bCs/>
                <w:color w:val="000000"/>
                <w:sz w:val="24"/>
                <w:szCs w:val="24"/>
              </w:rPr>
            </w:pPr>
            <w:r w:rsidRPr="0017654D">
              <w:rPr>
                <w:rFonts w:ascii="Times New Roman" w:hAnsi="Times New Roman" w:cs="Times New Roman"/>
                <w:bCs/>
                <w:color w:val="000000"/>
                <w:sz w:val="24"/>
                <w:szCs w:val="24"/>
                <w:lang w:val="kk-KZ"/>
              </w:rPr>
              <w:t xml:space="preserve">Туылу реті </w:t>
            </w:r>
          </w:p>
        </w:tc>
        <w:tc>
          <w:tcPr>
            <w:tcW w:w="3453" w:type="dxa"/>
            <w:tcBorders>
              <w:top w:val="single" w:sz="4" w:space="0" w:color="auto"/>
              <w:left w:val="nil"/>
              <w:bottom w:val="single" w:sz="4" w:space="0" w:color="auto"/>
              <w:right w:val="single" w:sz="4" w:space="0" w:color="auto"/>
            </w:tcBorders>
            <w:shd w:val="clear" w:color="auto" w:fill="auto"/>
            <w:noWrap/>
            <w:vAlign w:val="bottom"/>
            <w:hideMark/>
          </w:tcPr>
          <w:p w14:paraId="24C8AAF6" w14:textId="77777777" w:rsidR="007C33A0" w:rsidRPr="0017654D" w:rsidRDefault="007C33A0" w:rsidP="00BA6DE6">
            <w:pPr>
              <w:spacing w:after="0" w:line="240" w:lineRule="auto"/>
              <w:jc w:val="both"/>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Ассертивтілік деңгейі</w:t>
            </w:r>
          </w:p>
        </w:tc>
      </w:tr>
      <w:tr w:rsidR="007C33A0" w:rsidRPr="0017654D" w14:paraId="04B64E99" w14:textId="77777777" w:rsidTr="00EA6A3A">
        <w:trPr>
          <w:trHeight w:hRule="exact" w:val="284"/>
          <w:jc w:val="center"/>
        </w:trPr>
        <w:tc>
          <w:tcPr>
            <w:tcW w:w="6134" w:type="dxa"/>
            <w:tcBorders>
              <w:top w:val="nil"/>
              <w:left w:val="single" w:sz="4" w:space="0" w:color="auto"/>
              <w:bottom w:val="single" w:sz="4" w:space="0" w:color="auto"/>
              <w:right w:val="single" w:sz="4" w:space="0" w:color="auto"/>
            </w:tcBorders>
            <w:shd w:val="clear" w:color="auto" w:fill="auto"/>
            <w:noWrap/>
            <w:vAlign w:val="bottom"/>
            <w:hideMark/>
          </w:tcPr>
          <w:p w14:paraId="3A3299DE" w14:textId="77777777" w:rsidR="007C33A0" w:rsidRPr="0017654D" w:rsidRDefault="007C33A0" w:rsidP="00BA6DE6">
            <w:pPr>
              <w:spacing w:after="0" w:line="240" w:lineRule="auto"/>
              <w:ind w:firstLine="567"/>
              <w:jc w:val="both"/>
              <w:rPr>
                <w:rFonts w:ascii="Times New Roman" w:hAnsi="Times New Roman" w:cs="Times New Roman"/>
                <w:color w:val="000000"/>
                <w:sz w:val="24"/>
                <w:szCs w:val="24"/>
              </w:rPr>
            </w:pPr>
            <w:r w:rsidRPr="0017654D">
              <w:rPr>
                <w:rFonts w:ascii="Times New Roman" w:hAnsi="Times New Roman" w:cs="Times New Roman"/>
                <w:color w:val="000000"/>
                <w:sz w:val="24"/>
                <w:szCs w:val="24"/>
              </w:rPr>
              <w:t>1</w:t>
            </w:r>
          </w:p>
        </w:tc>
        <w:tc>
          <w:tcPr>
            <w:tcW w:w="3453" w:type="dxa"/>
            <w:tcBorders>
              <w:top w:val="nil"/>
              <w:left w:val="nil"/>
              <w:bottom w:val="single" w:sz="4" w:space="0" w:color="auto"/>
              <w:right w:val="single" w:sz="4" w:space="0" w:color="auto"/>
            </w:tcBorders>
            <w:shd w:val="clear" w:color="auto" w:fill="auto"/>
            <w:noWrap/>
            <w:vAlign w:val="bottom"/>
            <w:hideMark/>
          </w:tcPr>
          <w:p w14:paraId="4245A421" w14:textId="77777777" w:rsidR="007C33A0" w:rsidRPr="0017654D" w:rsidRDefault="007C33A0" w:rsidP="00BA6DE6">
            <w:pPr>
              <w:spacing w:after="0" w:line="240" w:lineRule="auto"/>
              <w:ind w:firstLine="567"/>
              <w:jc w:val="both"/>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Орташа (</w:t>
            </w:r>
            <w:r w:rsidRPr="0017654D">
              <w:rPr>
                <w:rFonts w:ascii="Times New Roman" w:hAnsi="Times New Roman" w:cs="Times New Roman"/>
                <w:color w:val="000000"/>
                <w:sz w:val="24"/>
                <w:szCs w:val="24"/>
              </w:rPr>
              <w:t>69</w:t>
            </w:r>
            <w:r w:rsidRPr="0017654D">
              <w:rPr>
                <w:rFonts w:ascii="Times New Roman" w:hAnsi="Times New Roman" w:cs="Times New Roman"/>
                <w:color w:val="000000"/>
                <w:sz w:val="24"/>
                <w:szCs w:val="24"/>
                <w:lang w:val="kk-KZ"/>
              </w:rPr>
              <w:t>)</w:t>
            </w:r>
          </w:p>
        </w:tc>
      </w:tr>
      <w:tr w:rsidR="007C33A0" w:rsidRPr="0017654D" w14:paraId="5DC6AC1A" w14:textId="77777777" w:rsidTr="00EA6A3A">
        <w:trPr>
          <w:trHeight w:hRule="exact" w:val="284"/>
          <w:jc w:val="center"/>
        </w:trPr>
        <w:tc>
          <w:tcPr>
            <w:tcW w:w="6134" w:type="dxa"/>
            <w:tcBorders>
              <w:top w:val="nil"/>
              <w:left w:val="single" w:sz="4" w:space="0" w:color="auto"/>
              <w:bottom w:val="single" w:sz="4" w:space="0" w:color="auto"/>
              <w:right w:val="single" w:sz="4" w:space="0" w:color="auto"/>
            </w:tcBorders>
            <w:shd w:val="clear" w:color="auto" w:fill="auto"/>
            <w:noWrap/>
            <w:vAlign w:val="bottom"/>
            <w:hideMark/>
          </w:tcPr>
          <w:p w14:paraId="60F1F76E" w14:textId="77777777" w:rsidR="007C33A0" w:rsidRPr="0017654D" w:rsidRDefault="007C33A0" w:rsidP="00BA6DE6">
            <w:pPr>
              <w:spacing w:after="0" w:line="240" w:lineRule="auto"/>
              <w:ind w:firstLine="567"/>
              <w:jc w:val="both"/>
              <w:rPr>
                <w:rFonts w:ascii="Times New Roman" w:hAnsi="Times New Roman" w:cs="Times New Roman"/>
                <w:color w:val="000000"/>
                <w:sz w:val="24"/>
                <w:szCs w:val="24"/>
              </w:rPr>
            </w:pPr>
            <w:r w:rsidRPr="0017654D">
              <w:rPr>
                <w:rFonts w:ascii="Times New Roman" w:hAnsi="Times New Roman" w:cs="Times New Roman"/>
                <w:color w:val="000000"/>
                <w:sz w:val="24"/>
                <w:szCs w:val="24"/>
              </w:rPr>
              <w:t>2</w:t>
            </w:r>
          </w:p>
        </w:tc>
        <w:tc>
          <w:tcPr>
            <w:tcW w:w="3453" w:type="dxa"/>
            <w:tcBorders>
              <w:top w:val="nil"/>
              <w:left w:val="nil"/>
              <w:bottom w:val="single" w:sz="4" w:space="0" w:color="auto"/>
              <w:right w:val="single" w:sz="4" w:space="0" w:color="auto"/>
            </w:tcBorders>
            <w:shd w:val="clear" w:color="auto" w:fill="auto"/>
            <w:noWrap/>
            <w:vAlign w:val="bottom"/>
            <w:hideMark/>
          </w:tcPr>
          <w:p w14:paraId="3DAE2B7A" w14:textId="77777777" w:rsidR="007C33A0" w:rsidRPr="0017654D" w:rsidRDefault="007C33A0" w:rsidP="00BA6DE6">
            <w:pPr>
              <w:spacing w:after="0" w:line="240" w:lineRule="auto"/>
              <w:ind w:firstLine="567"/>
              <w:jc w:val="both"/>
              <w:rPr>
                <w:rFonts w:ascii="Times New Roman" w:hAnsi="Times New Roman" w:cs="Times New Roman"/>
                <w:color w:val="000000"/>
                <w:sz w:val="24"/>
                <w:szCs w:val="24"/>
              </w:rPr>
            </w:pPr>
            <w:r w:rsidRPr="0017654D">
              <w:rPr>
                <w:rFonts w:ascii="Times New Roman" w:hAnsi="Times New Roman" w:cs="Times New Roman"/>
                <w:color w:val="000000"/>
                <w:sz w:val="24"/>
                <w:szCs w:val="24"/>
              </w:rPr>
              <w:t>Орташа (71)</w:t>
            </w:r>
          </w:p>
        </w:tc>
      </w:tr>
      <w:tr w:rsidR="007C33A0" w:rsidRPr="0017654D" w14:paraId="73FE006C" w14:textId="77777777" w:rsidTr="00EA6A3A">
        <w:trPr>
          <w:trHeight w:hRule="exact" w:val="284"/>
          <w:jc w:val="center"/>
        </w:trPr>
        <w:tc>
          <w:tcPr>
            <w:tcW w:w="6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C557E9" w14:textId="77777777" w:rsidR="007C33A0" w:rsidRPr="0017654D" w:rsidRDefault="007C33A0" w:rsidP="00BA6DE6">
            <w:pPr>
              <w:spacing w:after="0" w:line="240" w:lineRule="auto"/>
              <w:ind w:firstLine="567"/>
              <w:jc w:val="both"/>
              <w:rPr>
                <w:rFonts w:ascii="Times New Roman" w:hAnsi="Times New Roman" w:cs="Times New Roman"/>
                <w:color w:val="000000"/>
                <w:sz w:val="24"/>
                <w:szCs w:val="24"/>
              </w:rPr>
            </w:pPr>
            <w:r w:rsidRPr="0017654D">
              <w:rPr>
                <w:rFonts w:ascii="Times New Roman" w:hAnsi="Times New Roman" w:cs="Times New Roman"/>
                <w:color w:val="000000"/>
                <w:sz w:val="24"/>
                <w:szCs w:val="24"/>
              </w:rPr>
              <w:t>3</w:t>
            </w:r>
          </w:p>
        </w:tc>
        <w:tc>
          <w:tcPr>
            <w:tcW w:w="3453" w:type="dxa"/>
            <w:tcBorders>
              <w:top w:val="single" w:sz="4" w:space="0" w:color="auto"/>
              <w:left w:val="nil"/>
              <w:bottom w:val="single" w:sz="4" w:space="0" w:color="auto"/>
              <w:right w:val="single" w:sz="4" w:space="0" w:color="auto"/>
            </w:tcBorders>
            <w:shd w:val="clear" w:color="auto" w:fill="auto"/>
            <w:noWrap/>
            <w:vAlign w:val="bottom"/>
            <w:hideMark/>
          </w:tcPr>
          <w:p w14:paraId="12CA3FCB" w14:textId="77777777" w:rsidR="007C33A0" w:rsidRPr="0017654D" w:rsidRDefault="007C33A0" w:rsidP="00BA6DE6">
            <w:pPr>
              <w:spacing w:after="0" w:line="240" w:lineRule="auto"/>
              <w:ind w:firstLine="567"/>
              <w:jc w:val="both"/>
              <w:rPr>
                <w:rFonts w:ascii="Times New Roman" w:hAnsi="Times New Roman" w:cs="Times New Roman"/>
                <w:color w:val="000000"/>
                <w:sz w:val="24"/>
                <w:szCs w:val="24"/>
              </w:rPr>
            </w:pPr>
            <w:r w:rsidRPr="0017654D">
              <w:rPr>
                <w:rFonts w:ascii="Times New Roman" w:hAnsi="Times New Roman" w:cs="Times New Roman"/>
                <w:color w:val="000000"/>
                <w:sz w:val="24"/>
                <w:szCs w:val="24"/>
              </w:rPr>
              <w:t>Орташа (70)</w:t>
            </w:r>
          </w:p>
        </w:tc>
      </w:tr>
      <w:tr w:rsidR="007C33A0" w:rsidRPr="0017654D" w14:paraId="3DB909AA" w14:textId="77777777" w:rsidTr="00EA6A3A">
        <w:trPr>
          <w:trHeight w:hRule="exact" w:val="284"/>
          <w:jc w:val="center"/>
        </w:trPr>
        <w:tc>
          <w:tcPr>
            <w:tcW w:w="6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63197B" w14:textId="77777777" w:rsidR="007C33A0" w:rsidRPr="0017654D" w:rsidRDefault="007C33A0" w:rsidP="00BA6DE6">
            <w:pPr>
              <w:spacing w:after="0" w:line="240" w:lineRule="auto"/>
              <w:ind w:firstLine="567"/>
              <w:jc w:val="both"/>
              <w:rPr>
                <w:rFonts w:ascii="Times New Roman" w:hAnsi="Times New Roman" w:cs="Times New Roman"/>
                <w:bCs/>
                <w:i/>
                <w:color w:val="000000"/>
                <w:sz w:val="24"/>
                <w:szCs w:val="24"/>
                <w:lang w:val="en-US"/>
              </w:rPr>
            </w:pPr>
            <w:r w:rsidRPr="0017654D">
              <w:rPr>
                <w:rFonts w:ascii="Times New Roman" w:hAnsi="Times New Roman" w:cs="Times New Roman"/>
                <w:bCs/>
                <w:i/>
                <w:color w:val="000000"/>
                <w:sz w:val="24"/>
                <w:szCs w:val="24"/>
                <w:lang w:val="en-US"/>
              </w:rPr>
              <w:t>m</w:t>
            </w:r>
          </w:p>
        </w:tc>
        <w:tc>
          <w:tcPr>
            <w:tcW w:w="3453" w:type="dxa"/>
            <w:tcBorders>
              <w:top w:val="single" w:sz="4" w:space="0" w:color="auto"/>
              <w:left w:val="nil"/>
              <w:bottom w:val="single" w:sz="4" w:space="0" w:color="auto"/>
              <w:right w:val="single" w:sz="4" w:space="0" w:color="auto"/>
            </w:tcBorders>
            <w:shd w:val="clear" w:color="auto" w:fill="auto"/>
            <w:noWrap/>
            <w:vAlign w:val="bottom"/>
          </w:tcPr>
          <w:p w14:paraId="5ED57366" w14:textId="77777777" w:rsidR="007C33A0" w:rsidRPr="0017654D" w:rsidRDefault="007C33A0" w:rsidP="00BA6DE6">
            <w:pPr>
              <w:spacing w:after="0" w:line="240" w:lineRule="auto"/>
              <w:ind w:firstLine="567"/>
              <w:jc w:val="both"/>
              <w:rPr>
                <w:rFonts w:ascii="Times New Roman" w:hAnsi="Times New Roman" w:cs="Times New Roman"/>
                <w:bCs/>
                <w:i/>
                <w:color w:val="000000"/>
                <w:sz w:val="24"/>
                <w:szCs w:val="24"/>
              </w:rPr>
            </w:pPr>
            <w:r w:rsidRPr="0017654D">
              <w:rPr>
                <w:rFonts w:ascii="Times New Roman" w:hAnsi="Times New Roman" w:cs="Times New Roman"/>
                <w:bCs/>
                <w:i/>
                <w:color w:val="000000"/>
                <w:sz w:val="24"/>
                <w:szCs w:val="24"/>
              </w:rPr>
              <w:t>Орташа (70)</w:t>
            </w:r>
          </w:p>
        </w:tc>
      </w:tr>
    </w:tbl>
    <w:p w14:paraId="7EB49107" w14:textId="77777777" w:rsidR="007C33A0" w:rsidRPr="0017654D" w:rsidRDefault="007C33A0" w:rsidP="007C33A0">
      <w:pPr>
        <w:spacing w:after="0" w:line="240" w:lineRule="auto"/>
        <w:ind w:firstLine="567"/>
        <w:jc w:val="both"/>
        <w:rPr>
          <w:rFonts w:ascii="Times New Roman" w:hAnsi="Times New Roman" w:cs="Times New Roman"/>
          <w:sz w:val="28"/>
          <w:szCs w:val="28"/>
          <w:lang w:val="kk-KZ"/>
        </w:rPr>
      </w:pPr>
    </w:p>
    <w:p w14:paraId="702CA450" w14:textId="620AF726" w:rsidR="007C33A0" w:rsidRPr="0017654D" w:rsidRDefault="007C33A0" w:rsidP="00EA6A3A">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Бірқатар шетелдік авторлар зерттеулерінде </w:t>
      </w:r>
      <w:r w:rsidR="00D46FB8" w:rsidRPr="0017654D">
        <w:rPr>
          <w:rFonts w:ascii="Times New Roman" w:hAnsi="Times New Roman" w:cs="Times New Roman"/>
          <w:sz w:val="28"/>
          <w:szCs w:val="28"/>
          <w:lang w:val="kk-KZ"/>
        </w:rPr>
        <w:t>ЖОО-дағы</w:t>
      </w:r>
      <w:r w:rsidRPr="0017654D">
        <w:rPr>
          <w:rFonts w:ascii="Times New Roman" w:hAnsi="Times New Roman" w:cs="Times New Roman"/>
          <w:sz w:val="28"/>
          <w:szCs w:val="28"/>
          <w:lang w:val="kk-KZ"/>
        </w:rPr>
        <w:t xml:space="preserve"> білім алушлыардың ассертивтілік деңгейі мен академиялық жетістіктің арасындағы позитивті корреляцияны анықтаған. Мысалы, В. Паррай және С. Кумар [</w:t>
      </w:r>
      <w:r w:rsidR="00E10F98" w:rsidRPr="0017654D">
        <w:rPr>
          <w:rFonts w:ascii="Times New Roman" w:hAnsi="Times New Roman" w:cs="Times New Roman"/>
          <w:sz w:val="28"/>
          <w:szCs w:val="28"/>
          <w:lang w:val="kk-KZ"/>
        </w:rPr>
        <w:t>129</w:t>
      </w:r>
      <w:r w:rsidRPr="0017654D">
        <w:rPr>
          <w:rFonts w:ascii="Times New Roman" w:hAnsi="Times New Roman" w:cs="Times New Roman"/>
          <w:sz w:val="28"/>
          <w:szCs w:val="28"/>
          <w:lang w:val="kk-KZ"/>
        </w:rPr>
        <w:t>]  ассертивтіліктің жоғары деңгейі мен академиялық жетістік арасындағы байланысты көрсетті, ал Дж. Блига, А. Хак және басқалары [1</w:t>
      </w:r>
      <w:r w:rsidR="00E10F98" w:rsidRPr="0017654D">
        <w:rPr>
          <w:rFonts w:ascii="Times New Roman" w:hAnsi="Times New Roman" w:cs="Times New Roman"/>
          <w:sz w:val="28"/>
          <w:szCs w:val="28"/>
          <w:lang w:val="kk-KZ"/>
        </w:rPr>
        <w:t>30</w:t>
      </w:r>
      <w:r w:rsidR="00EA6A3A"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ассертивтілік деңгейін арттыру академиялық жетістіктерді жақсартуға көмектеседі деген, алайда академиялық жетістіктері жоғары адамдар тек мақсатқа бағдарланған, өзін реттей алатын тұлға ғана болмай, мазасыздық деңгейі жоғары тұлға ретінде де көрінуі мүмкін. Біздің зерттеуімізге қатысқан респонденттердің ассертивтілік деңгейі мен өздері көрсеткен GPA арасындағы байланысы төменде берілген (</w:t>
      </w:r>
      <w:r w:rsidR="00B60424" w:rsidRPr="0017654D">
        <w:rPr>
          <w:rFonts w:ascii="Times New Roman" w:hAnsi="Times New Roman" w:cs="Times New Roman"/>
          <w:sz w:val="28"/>
          <w:szCs w:val="28"/>
          <w:lang w:val="kk-KZ"/>
        </w:rPr>
        <w:t>3.5</w:t>
      </w:r>
      <w:r w:rsidR="00EA6A3A" w:rsidRPr="0017654D">
        <w:rPr>
          <w:rFonts w:ascii="Times New Roman" w:hAnsi="Times New Roman" w:cs="Times New Roman"/>
          <w:sz w:val="28"/>
          <w:szCs w:val="28"/>
          <w:lang w:val="kk-KZ"/>
        </w:rPr>
        <w:t>-сурет</w:t>
      </w:r>
      <w:r w:rsidRPr="0017654D">
        <w:rPr>
          <w:rFonts w:ascii="Times New Roman" w:hAnsi="Times New Roman" w:cs="Times New Roman"/>
          <w:sz w:val="28"/>
          <w:szCs w:val="28"/>
          <w:lang w:val="kk-KZ"/>
        </w:rPr>
        <w:t>).</w:t>
      </w:r>
      <w:r w:rsidR="00CD5D0D" w:rsidRPr="0017654D">
        <w:rPr>
          <w:rFonts w:ascii="Times New Roman" w:hAnsi="Times New Roman" w:cs="Times New Roman"/>
          <w:sz w:val="28"/>
          <w:szCs w:val="28"/>
          <w:lang w:val="kk-KZ"/>
        </w:rPr>
        <w:t xml:space="preserve"> Сонымен қатар С. Ратустың ассертивтілік деңгейін анықтау шкаласы бойынша нәтижелер мен оқу үлгерімінің арасындағы корреляциясы</w:t>
      </w:r>
      <w:r w:rsidR="00931250" w:rsidRPr="0017654D">
        <w:rPr>
          <w:rFonts w:ascii="Times New Roman" w:hAnsi="Times New Roman" w:cs="Times New Roman"/>
          <w:sz w:val="28"/>
          <w:szCs w:val="28"/>
          <w:lang w:val="kk-KZ"/>
        </w:rPr>
        <w:t>н қарайық (</w:t>
      </w:r>
      <w:r w:rsidR="0006422F" w:rsidRPr="0017654D">
        <w:rPr>
          <w:rFonts w:ascii="Times New Roman" w:hAnsi="Times New Roman" w:cs="Times New Roman"/>
          <w:sz w:val="28"/>
          <w:szCs w:val="28"/>
          <w:lang w:val="kk-KZ"/>
        </w:rPr>
        <w:t>3.6</w:t>
      </w:r>
      <w:r w:rsidR="00EA6A3A" w:rsidRPr="0017654D">
        <w:rPr>
          <w:rFonts w:ascii="Times New Roman" w:hAnsi="Times New Roman" w:cs="Times New Roman"/>
          <w:sz w:val="28"/>
          <w:szCs w:val="28"/>
          <w:lang w:val="kk-KZ"/>
        </w:rPr>
        <w:t>-сурет</w:t>
      </w:r>
      <w:r w:rsidR="00931250" w:rsidRPr="0017654D">
        <w:rPr>
          <w:rFonts w:ascii="Times New Roman" w:hAnsi="Times New Roman" w:cs="Times New Roman"/>
          <w:sz w:val="28"/>
          <w:szCs w:val="28"/>
          <w:lang w:val="kk-KZ"/>
        </w:rPr>
        <w:t>)</w:t>
      </w:r>
      <w:r w:rsidR="0006422F" w:rsidRPr="0017654D">
        <w:rPr>
          <w:rFonts w:ascii="Times New Roman" w:hAnsi="Times New Roman" w:cs="Times New Roman"/>
          <w:sz w:val="28"/>
          <w:szCs w:val="28"/>
          <w:lang w:val="kk-KZ"/>
        </w:rPr>
        <w:t>.</w:t>
      </w:r>
    </w:p>
    <w:p w14:paraId="7BA88B1E" w14:textId="77777777" w:rsidR="007C33A0" w:rsidRPr="0017654D" w:rsidRDefault="007C33A0" w:rsidP="00EA6A3A">
      <w:pPr>
        <w:spacing w:after="0" w:line="240" w:lineRule="auto"/>
        <w:ind w:firstLine="709"/>
        <w:jc w:val="both"/>
        <w:rPr>
          <w:rFonts w:ascii="Times New Roman" w:hAnsi="Times New Roman" w:cs="Times New Roman"/>
          <w:sz w:val="28"/>
          <w:szCs w:val="28"/>
          <w:lang w:val="kk-KZ"/>
        </w:rPr>
      </w:pPr>
    </w:p>
    <w:p w14:paraId="0BEDFA0F" w14:textId="77777777" w:rsidR="007C33A0" w:rsidRPr="0017654D" w:rsidRDefault="007C33A0" w:rsidP="002B0014">
      <w:pPr>
        <w:spacing w:after="0" w:line="240" w:lineRule="auto"/>
        <w:jc w:val="center"/>
        <w:rPr>
          <w:rFonts w:ascii="Times New Roman" w:hAnsi="Times New Roman" w:cs="Times New Roman"/>
          <w:b/>
          <w:bCs/>
          <w:sz w:val="28"/>
          <w:szCs w:val="28"/>
        </w:rPr>
      </w:pPr>
      <w:r w:rsidRPr="0017654D">
        <w:rPr>
          <w:rFonts w:ascii="Times New Roman" w:hAnsi="Times New Roman" w:cs="Times New Roman"/>
          <w:noProof/>
          <w:sz w:val="28"/>
          <w:szCs w:val="28"/>
        </w:rPr>
        <w:drawing>
          <wp:inline distT="0" distB="0" distL="0" distR="0" wp14:anchorId="3FB6D15F" wp14:editId="6C01B469">
            <wp:extent cx="5829300" cy="1623060"/>
            <wp:effectExtent l="0" t="0" r="0" b="0"/>
            <wp:docPr id="7508510" name="Диаграмма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5887C5A-D411-94B7-3E61-3645A3592D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14:paraId="439EC42D" w14:textId="77777777" w:rsidR="007C33A0" w:rsidRPr="0017654D" w:rsidRDefault="007C33A0" w:rsidP="007C33A0">
      <w:pPr>
        <w:spacing w:after="0" w:line="240" w:lineRule="auto"/>
        <w:ind w:firstLine="567"/>
        <w:jc w:val="both"/>
        <w:rPr>
          <w:rFonts w:ascii="Times New Roman" w:hAnsi="Times New Roman" w:cs="Times New Roman"/>
          <w:b/>
          <w:bCs/>
          <w:sz w:val="16"/>
          <w:szCs w:val="16"/>
        </w:rPr>
      </w:pPr>
      <w:r w:rsidRPr="0017654D">
        <w:rPr>
          <w:rFonts w:ascii="Times New Roman" w:hAnsi="Times New Roman" w:cs="Times New Roman"/>
          <w:b/>
          <w:bCs/>
          <w:sz w:val="16"/>
          <w:szCs w:val="16"/>
        </w:rPr>
        <w:t xml:space="preserve"> </w:t>
      </w:r>
    </w:p>
    <w:p w14:paraId="3CD8CB10" w14:textId="27FE0835" w:rsidR="007C33A0" w:rsidRPr="0017654D" w:rsidRDefault="007C33A0" w:rsidP="00EA6A3A">
      <w:pPr>
        <w:spacing w:after="0" w:line="240" w:lineRule="auto"/>
        <w:jc w:val="center"/>
        <w:rPr>
          <w:rFonts w:ascii="Times New Roman" w:hAnsi="Times New Roman" w:cs="Times New Roman"/>
          <w:sz w:val="28"/>
          <w:szCs w:val="28"/>
          <w:lang w:val="kk-KZ"/>
        </w:rPr>
      </w:pPr>
      <w:r w:rsidRPr="0017654D">
        <w:rPr>
          <w:rFonts w:ascii="Times New Roman" w:hAnsi="Times New Roman" w:cs="Times New Roman"/>
          <w:sz w:val="28"/>
          <w:szCs w:val="28"/>
        </w:rPr>
        <w:t>Сурет</w:t>
      </w:r>
      <w:r w:rsidR="00B60424" w:rsidRPr="0017654D">
        <w:rPr>
          <w:rFonts w:ascii="Times New Roman" w:hAnsi="Times New Roman" w:cs="Times New Roman"/>
          <w:sz w:val="28"/>
          <w:szCs w:val="28"/>
        </w:rPr>
        <w:t xml:space="preserve"> 3.5</w:t>
      </w:r>
      <w:r w:rsidRPr="0017654D">
        <w:rPr>
          <w:rFonts w:ascii="Times New Roman" w:hAnsi="Times New Roman" w:cs="Times New Roman"/>
          <w:sz w:val="28"/>
          <w:szCs w:val="28"/>
        </w:rPr>
        <w:t xml:space="preserve"> – </w:t>
      </w:r>
      <w:r w:rsidR="00CD5D0D" w:rsidRPr="0017654D">
        <w:rPr>
          <w:rFonts w:ascii="Times New Roman" w:hAnsi="Times New Roman" w:cs="Times New Roman"/>
          <w:sz w:val="28"/>
          <w:szCs w:val="28"/>
        </w:rPr>
        <w:t>А</w:t>
      </w:r>
      <w:r w:rsidRPr="0017654D">
        <w:rPr>
          <w:rFonts w:ascii="Times New Roman" w:hAnsi="Times New Roman" w:cs="Times New Roman"/>
          <w:sz w:val="28"/>
          <w:szCs w:val="28"/>
        </w:rPr>
        <w:t xml:space="preserve">ссертивтілік пен </w:t>
      </w:r>
      <w:r w:rsidRPr="0017654D">
        <w:rPr>
          <w:rFonts w:ascii="Times New Roman" w:hAnsi="Times New Roman" w:cs="Times New Roman"/>
          <w:sz w:val="28"/>
          <w:szCs w:val="28"/>
          <w:lang w:val="kk-KZ"/>
        </w:rPr>
        <w:t>GPA арасындағы байланыс</w:t>
      </w:r>
      <w:r w:rsidR="00370C28" w:rsidRPr="0017654D">
        <w:rPr>
          <w:rFonts w:ascii="Times New Roman" w:hAnsi="Times New Roman" w:cs="Times New Roman"/>
          <w:sz w:val="28"/>
          <w:szCs w:val="28"/>
          <w:lang w:val="kk-KZ"/>
        </w:rPr>
        <w:t>ының</w:t>
      </w:r>
      <w:r w:rsidR="0069247A" w:rsidRPr="0017654D">
        <w:rPr>
          <w:rFonts w:ascii="Times New Roman" w:hAnsi="Times New Roman" w:cs="Times New Roman"/>
          <w:sz w:val="28"/>
          <w:szCs w:val="28"/>
          <w:lang w:val="kk-KZ"/>
        </w:rPr>
        <w:t xml:space="preserve"> таралу</w:t>
      </w:r>
      <w:r w:rsidR="00370C28" w:rsidRPr="0017654D">
        <w:rPr>
          <w:rFonts w:ascii="Times New Roman" w:hAnsi="Times New Roman" w:cs="Times New Roman"/>
          <w:sz w:val="28"/>
          <w:szCs w:val="28"/>
          <w:lang w:val="kk-KZ"/>
        </w:rPr>
        <w:t xml:space="preserve"> гра</w:t>
      </w:r>
      <w:r w:rsidR="000B6092" w:rsidRPr="0017654D">
        <w:rPr>
          <w:rFonts w:ascii="Times New Roman" w:hAnsi="Times New Roman" w:cs="Times New Roman"/>
          <w:sz w:val="28"/>
          <w:szCs w:val="28"/>
          <w:lang w:val="kk-KZ"/>
        </w:rPr>
        <w:t>фигі</w:t>
      </w:r>
    </w:p>
    <w:p w14:paraId="63F3010C" w14:textId="77777777" w:rsidR="007C33A0" w:rsidRPr="0017654D" w:rsidRDefault="007C33A0" w:rsidP="007C33A0">
      <w:pPr>
        <w:spacing w:after="0" w:line="240" w:lineRule="auto"/>
        <w:ind w:firstLine="567"/>
        <w:jc w:val="both"/>
        <w:rPr>
          <w:rFonts w:ascii="Times New Roman" w:hAnsi="Times New Roman" w:cs="Times New Roman"/>
          <w:sz w:val="28"/>
          <w:szCs w:val="28"/>
          <w:lang w:val="kk-KZ"/>
        </w:rPr>
      </w:pPr>
    </w:p>
    <w:p w14:paraId="7C7C1A33" w14:textId="77777777" w:rsidR="007C33A0" w:rsidRPr="0017654D" w:rsidRDefault="007C33A0" w:rsidP="002B0014">
      <w:pPr>
        <w:spacing w:after="0" w:line="240" w:lineRule="auto"/>
        <w:jc w:val="center"/>
        <w:rPr>
          <w:rFonts w:ascii="Times New Roman" w:hAnsi="Times New Roman" w:cs="Times New Roman"/>
          <w:sz w:val="28"/>
          <w:szCs w:val="28"/>
          <w:lang w:val="kk-KZ"/>
        </w:rPr>
      </w:pPr>
      <w:r w:rsidRPr="0017654D">
        <w:rPr>
          <w:rFonts w:ascii="Times New Roman" w:hAnsi="Times New Roman" w:cs="Times New Roman"/>
          <w:noProof/>
          <w:sz w:val="28"/>
          <w:szCs w:val="28"/>
        </w:rPr>
        <w:drawing>
          <wp:inline distT="0" distB="0" distL="0" distR="0" wp14:anchorId="6454C4AA" wp14:editId="2B5B4302">
            <wp:extent cx="5897880" cy="1866900"/>
            <wp:effectExtent l="0" t="0" r="7620" b="0"/>
            <wp:docPr id="117109922" name="Диаграмма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6F5DB79-6F7C-FC44-952A-2BE728518A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4006057F" w14:textId="77777777" w:rsidR="007C33A0" w:rsidRPr="0017654D" w:rsidRDefault="007C33A0" w:rsidP="00EA6A3A">
      <w:pPr>
        <w:spacing w:after="0" w:line="240" w:lineRule="auto"/>
        <w:ind w:firstLine="567"/>
        <w:jc w:val="both"/>
        <w:rPr>
          <w:rFonts w:ascii="Times New Roman" w:hAnsi="Times New Roman" w:cs="Times New Roman"/>
          <w:sz w:val="16"/>
          <w:szCs w:val="16"/>
          <w:lang w:val="kk-KZ"/>
        </w:rPr>
      </w:pPr>
    </w:p>
    <w:p w14:paraId="420DB36D" w14:textId="6B6FC483" w:rsidR="007C33A0" w:rsidRPr="0017654D" w:rsidRDefault="007C33A0" w:rsidP="00EA6A3A">
      <w:pPr>
        <w:spacing w:after="0" w:line="240" w:lineRule="auto"/>
        <w:jc w:val="center"/>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Сурет </w:t>
      </w:r>
      <w:r w:rsidR="0006422F" w:rsidRPr="0017654D">
        <w:rPr>
          <w:rFonts w:ascii="Times New Roman" w:hAnsi="Times New Roman" w:cs="Times New Roman"/>
          <w:sz w:val="28"/>
          <w:szCs w:val="28"/>
          <w:lang w:val="kk-KZ"/>
        </w:rPr>
        <w:t xml:space="preserve">3.6 </w:t>
      </w:r>
      <w:r w:rsidRPr="0017654D">
        <w:rPr>
          <w:rFonts w:ascii="Times New Roman" w:hAnsi="Times New Roman" w:cs="Times New Roman"/>
          <w:sz w:val="28"/>
          <w:szCs w:val="28"/>
          <w:lang w:val="kk-KZ"/>
        </w:rPr>
        <w:t>–</w:t>
      </w:r>
      <w:r w:rsidRPr="0017654D">
        <w:rPr>
          <w:rFonts w:ascii="Times New Roman" w:hAnsi="Times New Roman" w:cs="Times New Roman"/>
          <w:color w:val="000000"/>
          <w:kern w:val="24"/>
          <w:sz w:val="28"/>
          <w:szCs w:val="28"/>
          <w:lang w:val="kk-KZ"/>
        </w:rPr>
        <w:t xml:space="preserve"> </w:t>
      </w:r>
      <w:r w:rsidRPr="0017654D">
        <w:rPr>
          <w:rFonts w:ascii="Times New Roman" w:hAnsi="Times New Roman" w:cs="Times New Roman"/>
          <w:sz w:val="28"/>
          <w:szCs w:val="28"/>
          <w:lang w:val="kk-KZ"/>
        </w:rPr>
        <w:t>С. Ратустың ассертивтілік деңгейін анықтау шкаласы бойынша нәтижелер мен оқу үлгерімінің арасындағы корреляция</w:t>
      </w:r>
      <w:r w:rsidR="00370C28" w:rsidRPr="0017654D">
        <w:rPr>
          <w:rFonts w:ascii="Times New Roman" w:hAnsi="Times New Roman" w:cs="Times New Roman"/>
          <w:sz w:val="28"/>
          <w:szCs w:val="28"/>
          <w:lang w:val="kk-KZ"/>
        </w:rPr>
        <w:t xml:space="preserve"> графигі</w:t>
      </w:r>
    </w:p>
    <w:p w14:paraId="7DA24BFB" w14:textId="77777777" w:rsidR="00EA6A3A" w:rsidRPr="0017654D" w:rsidRDefault="00EA6A3A" w:rsidP="007C33A0">
      <w:pPr>
        <w:spacing w:after="0" w:line="240" w:lineRule="auto"/>
        <w:ind w:firstLine="567"/>
        <w:jc w:val="both"/>
        <w:rPr>
          <w:rFonts w:ascii="Times New Roman" w:hAnsi="Times New Roman" w:cs="Times New Roman"/>
          <w:sz w:val="28"/>
          <w:szCs w:val="28"/>
          <w:lang w:val="kk-KZ"/>
        </w:rPr>
      </w:pPr>
    </w:p>
    <w:p w14:paraId="22A931B8" w14:textId="77777777" w:rsidR="007C33A0" w:rsidRPr="0017654D" w:rsidRDefault="007C33A0" w:rsidP="00EA6A3A">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Графиктен көріп отырғанымыздай, бұл ассертивтілік пен GPA арасындағы корреляция жоқ, өйткені біз салыстырмалы түрде қалыпты үлестіруді көреміз. Есептеулерде GPA мен ассертивтілік арасындағы корреляция 0,04 пайызды құрады. Пирсонның корреляциясы бойынша коэффициенттің күші байланыс өлшемінің бір көрсеткіші ретінде оң және теріс корреляциялар үшін үш деңгейге бөлінеді: r&gt;0,01≤0,29-әлсіз оң байланыс, r&gt;0,30≤0,69-орташа оң байланыс, r&gt;0,70≤1,00-күшті оң байланыс, бұл дегеніміз GPA мен ассертивтілік арасындағы әлсіз оң корреляция бар екенің көрсетеді, алайда жеке бағыттар бойынша академиялық жетістіктер арасындағы корреляция GPA-мен салыстырғанда жоғары екенін атап өту қызықты. Орташа алғанда, білім алушылардың ассертивтілігі мен академиялық жетістіктері арасындағы корреляция 0,25 құрайды, бұл да әлсіз оң байланыс, бірақ орташа оң байланысқа жақынырақ. Сонымен қатар, жаратылыстану ғылымдары бойынша академиялық жетістіктер 0,3 құрайды, ал бұл көрсеткіш орташа оң байланыс болып табылады.</w:t>
      </w:r>
    </w:p>
    <w:p w14:paraId="4FE52082" w14:textId="1A3BCB7F" w:rsidR="007C33A0" w:rsidRPr="0017654D" w:rsidRDefault="007C33A0" w:rsidP="00EA6A3A">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Диссертациялық зерттеу тақырыбына сәйкес білім алушылардың ассертивтілігі дамуына әсер ететін факторларды анықтау қажет болды, осы мақсатпен оларға қатты әсер ететін факторларды таңдауға мүмкіндік беріліп, бірнешеуін таңдай алды (</w:t>
      </w:r>
      <w:r w:rsidR="000B6092" w:rsidRPr="0017654D">
        <w:rPr>
          <w:rFonts w:ascii="Times New Roman" w:hAnsi="Times New Roman" w:cs="Times New Roman"/>
          <w:sz w:val="28"/>
          <w:szCs w:val="28"/>
          <w:lang w:val="kk-KZ"/>
        </w:rPr>
        <w:t>3.4</w:t>
      </w:r>
      <w:r w:rsidR="00EA6A3A" w:rsidRPr="0017654D">
        <w:rPr>
          <w:rFonts w:ascii="Times New Roman" w:hAnsi="Times New Roman" w:cs="Times New Roman"/>
          <w:sz w:val="28"/>
          <w:szCs w:val="28"/>
          <w:lang w:val="kk-KZ"/>
        </w:rPr>
        <w:t>-кесте</w:t>
      </w:r>
      <w:r w:rsidRPr="0017654D">
        <w:rPr>
          <w:rFonts w:ascii="Times New Roman" w:hAnsi="Times New Roman" w:cs="Times New Roman"/>
          <w:sz w:val="28"/>
          <w:szCs w:val="28"/>
          <w:lang w:val="kk-KZ"/>
        </w:rPr>
        <w:t>).</w:t>
      </w:r>
    </w:p>
    <w:p w14:paraId="3FD7C257" w14:textId="77777777" w:rsidR="000B6092" w:rsidRPr="0017654D" w:rsidRDefault="000B6092" w:rsidP="000B6092">
      <w:pPr>
        <w:spacing w:after="0" w:line="240" w:lineRule="auto"/>
        <w:jc w:val="both"/>
        <w:rPr>
          <w:rFonts w:ascii="Times New Roman" w:hAnsi="Times New Roman" w:cs="Times New Roman"/>
          <w:sz w:val="28"/>
          <w:szCs w:val="28"/>
          <w:lang w:val="kk-KZ"/>
        </w:rPr>
      </w:pPr>
    </w:p>
    <w:p w14:paraId="241CEBB4" w14:textId="0D66DA86" w:rsidR="007C33A0" w:rsidRPr="0017654D" w:rsidRDefault="007C33A0" w:rsidP="000B6092">
      <w:pPr>
        <w:spacing w:after="0" w:line="240" w:lineRule="auto"/>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Кесте</w:t>
      </w:r>
      <w:r w:rsidR="000B6092" w:rsidRPr="0017654D">
        <w:rPr>
          <w:rFonts w:ascii="Times New Roman" w:hAnsi="Times New Roman" w:cs="Times New Roman"/>
          <w:sz w:val="28"/>
          <w:szCs w:val="28"/>
          <w:lang w:val="kk-KZ"/>
        </w:rPr>
        <w:t xml:space="preserve"> 3.4</w:t>
      </w:r>
      <w:r w:rsidRPr="0017654D">
        <w:rPr>
          <w:rFonts w:ascii="Times New Roman" w:hAnsi="Times New Roman" w:cs="Times New Roman"/>
          <w:sz w:val="28"/>
          <w:szCs w:val="28"/>
          <w:lang w:val="kk-KZ"/>
        </w:rPr>
        <w:t xml:space="preserve"> – </w:t>
      </w:r>
      <w:r w:rsidR="00D46FB8" w:rsidRPr="0017654D">
        <w:rPr>
          <w:rFonts w:ascii="Times New Roman" w:hAnsi="Times New Roman" w:cs="Times New Roman"/>
          <w:sz w:val="28"/>
          <w:szCs w:val="28"/>
          <w:lang w:val="kk-KZ"/>
        </w:rPr>
        <w:t>ЖОО-дағы</w:t>
      </w:r>
      <w:r w:rsidRPr="0017654D">
        <w:rPr>
          <w:rFonts w:ascii="Times New Roman" w:hAnsi="Times New Roman" w:cs="Times New Roman"/>
          <w:sz w:val="28"/>
          <w:szCs w:val="28"/>
          <w:lang w:val="kk-KZ"/>
        </w:rPr>
        <w:t xml:space="preserve"> білім алушылар</w:t>
      </w:r>
      <w:r w:rsidR="0005731B" w:rsidRPr="0017654D">
        <w:rPr>
          <w:rFonts w:ascii="Times New Roman" w:hAnsi="Times New Roman" w:cs="Times New Roman"/>
          <w:sz w:val="28"/>
          <w:szCs w:val="28"/>
          <w:lang w:val="kk-KZ"/>
        </w:rPr>
        <w:t xml:space="preserve"> мен олар</w:t>
      </w:r>
      <w:r w:rsidR="00407E73" w:rsidRPr="0017654D">
        <w:rPr>
          <w:rFonts w:ascii="Times New Roman" w:hAnsi="Times New Roman" w:cs="Times New Roman"/>
          <w:sz w:val="28"/>
          <w:szCs w:val="28"/>
          <w:lang w:val="kk-KZ"/>
        </w:rPr>
        <w:t xml:space="preserve">ға </w:t>
      </w:r>
      <w:r w:rsidRPr="0017654D">
        <w:rPr>
          <w:rFonts w:ascii="Times New Roman" w:hAnsi="Times New Roman" w:cs="Times New Roman"/>
          <w:sz w:val="28"/>
          <w:szCs w:val="28"/>
          <w:lang w:val="kk-KZ"/>
        </w:rPr>
        <w:t>әсер ететін факторлар</w:t>
      </w:r>
      <w:r w:rsidR="00BC234D" w:rsidRPr="0017654D">
        <w:rPr>
          <w:rFonts w:ascii="Times New Roman" w:hAnsi="Times New Roman" w:cs="Times New Roman"/>
          <w:sz w:val="28"/>
          <w:szCs w:val="28"/>
          <w:lang w:val="kk-KZ"/>
        </w:rPr>
        <w:t xml:space="preserve"> мен ассертивтілік арасындағы корреляция көрсеткіші</w:t>
      </w:r>
    </w:p>
    <w:p w14:paraId="048B0F04" w14:textId="77777777" w:rsidR="007C33A0" w:rsidRPr="0017654D" w:rsidRDefault="007C33A0" w:rsidP="00EA6A3A">
      <w:pPr>
        <w:spacing w:after="0" w:line="240" w:lineRule="auto"/>
        <w:ind w:firstLine="567"/>
        <w:jc w:val="right"/>
        <w:rPr>
          <w:rFonts w:ascii="Times New Roman" w:hAnsi="Times New Roman" w:cs="Times New Roman"/>
          <w:sz w:val="16"/>
          <w:szCs w:val="16"/>
          <w:lang w:val="kk-KZ"/>
        </w:rPr>
      </w:pPr>
    </w:p>
    <w:tbl>
      <w:tblPr>
        <w:tblW w:w="9516" w:type="dxa"/>
        <w:jc w:val="center"/>
        <w:tblLook w:val="04A0" w:firstRow="1" w:lastRow="0" w:firstColumn="1" w:lastColumn="0" w:noHBand="0" w:noVBand="1"/>
      </w:tblPr>
      <w:tblGrid>
        <w:gridCol w:w="7694"/>
        <w:gridCol w:w="836"/>
        <w:gridCol w:w="986"/>
      </w:tblGrid>
      <w:tr w:rsidR="007C33A0" w:rsidRPr="0017654D" w14:paraId="18C2A671" w14:textId="77777777" w:rsidTr="00EA6A3A">
        <w:trPr>
          <w:trHeight w:hRule="exact" w:val="284"/>
          <w:jc w:val="center"/>
        </w:trPr>
        <w:tc>
          <w:tcPr>
            <w:tcW w:w="7694" w:type="dxa"/>
            <w:tcBorders>
              <w:top w:val="single" w:sz="4" w:space="0" w:color="auto"/>
              <w:left w:val="single" w:sz="4" w:space="0" w:color="auto"/>
              <w:bottom w:val="single" w:sz="4" w:space="0" w:color="auto"/>
              <w:right w:val="single" w:sz="4" w:space="0" w:color="auto"/>
            </w:tcBorders>
            <w:shd w:val="clear" w:color="auto" w:fill="auto"/>
            <w:noWrap/>
            <w:hideMark/>
          </w:tcPr>
          <w:p w14:paraId="65CBCFE3" w14:textId="77777777" w:rsidR="007C33A0" w:rsidRPr="0017654D" w:rsidRDefault="007C33A0" w:rsidP="00BA6DE6">
            <w:pPr>
              <w:spacing w:after="0" w:line="240" w:lineRule="auto"/>
              <w:ind w:firstLine="567"/>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Факторлар</w:t>
            </w:r>
          </w:p>
        </w:tc>
        <w:tc>
          <w:tcPr>
            <w:tcW w:w="836" w:type="dxa"/>
            <w:tcBorders>
              <w:top w:val="single" w:sz="4" w:space="0" w:color="auto"/>
              <w:left w:val="nil"/>
              <w:bottom w:val="single" w:sz="4" w:space="0" w:color="auto"/>
              <w:right w:val="single" w:sz="4" w:space="0" w:color="auto"/>
            </w:tcBorders>
            <w:shd w:val="clear" w:color="auto" w:fill="auto"/>
            <w:noWrap/>
            <w:vAlign w:val="bottom"/>
            <w:hideMark/>
          </w:tcPr>
          <w:p w14:paraId="56F32396" w14:textId="371B8AD9" w:rsidR="007C33A0" w:rsidRPr="0017654D" w:rsidRDefault="006747F8" w:rsidP="00BA6DE6">
            <w:pPr>
              <w:spacing w:after="0" w:line="240" w:lineRule="auto"/>
              <w:ind w:firstLine="1"/>
              <w:jc w:val="center"/>
              <w:rPr>
                <w:rFonts w:ascii="Times New Roman" w:hAnsi="Times New Roman" w:cs="Times New Roman"/>
                <w:bCs/>
                <w:color w:val="000000"/>
                <w:sz w:val="24"/>
                <w:szCs w:val="24"/>
                <w:lang w:val="en-US"/>
              </w:rPr>
            </w:pPr>
            <w:r w:rsidRPr="0017654D">
              <w:rPr>
                <w:rFonts w:ascii="Times New Roman" w:hAnsi="Times New Roman" w:cs="Times New Roman"/>
                <w:bCs/>
                <w:color w:val="000000"/>
                <w:sz w:val="24"/>
                <w:szCs w:val="24"/>
                <w:lang w:val="en-US"/>
              </w:rPr>
              <w:t>n</w:t>
            </w:r>
          </w:p>
        </w:tc>
        <w:tc>
          <w:tcPr>
            <w:tcW w:w="986" w:type="dxa"/>
            <w:tcBorders>
              <w:top w:val="single" w:sz="4" w:space="0" w:color="auto"/>
              <w:left w:val="nil"/>
              <w:bottom w:val="single" w:sz="4" w:space="0" w:color="auto"/>
              <w:right w:val="single" w:sz="4" w:space="0" w:color="auto"/>
            </w:tcBorders>
          </w:tcPr>
          <w:p w14:paraId="48A90F74" w14:textId="77777777" w:rsidR="007C33A0" w:rsidRPr="0017654D" w:rsidRDefault="007C33A0" w:rsidP="00BA6DE6">
            <w:pPr>
              <w:spacing w:after="0" w:line="240" w:lineRule="auto"/>
              <w:ind w:firstLine="1"/>
              <w:jc w:val="center"/>
              <w:rPr>
                <w:rFonts w:ascii="Times New Roman" w:hAnsi="Times New Roman" w:cs="Times New Roman"/>
                <w:bCs/>
                <w:color w:val="000000"/>
                <w:sz w:val="24"/>
                <w:szCs w:val="24"/>
                <w:lang w:val="en-US"/>
              </w:rPr>
            </w:pPr>
            <w:r w:rsidRPr="0017654D">
              <w:rPr>
                <w:rFonts w:ascii="Times New Roman" w:hAnsi="Times New Roman" w:cs="Times New Roman"/>
                <w:bCs/>
                <w:color w:val="000000"/>
                <w:sz w:val="24"/>
                <w:szCs w:val="24"/>
                <w:lang w:val="en-US"/>
              </w:rPr>
              <w:t>p</w:t>
            </w:r>
          </w:p>
        </w:tc>
      </w:tr>
      <w:tr w:rsidR="007C33A0" w:rsidRPr="0017654D" w14:paraId="1CEF1E6C" w14:textId="77777777" w:rsidTr="00EA6A3A">
        <w:trPr>
          <w:trHeight w:hRule="exact" w:val="284"/>
          <w:jc w:val="center"/>
        </w:trPr>
        <w:tc>
          <w:tcPr>
            <w:tcW w:w="7694" w:type="dxa"/>
            <w:tcBorders>
              <w:top w:val="nil"/>
              <w:left w:val="single" w:sz="4" w:space="0" w:color="auto"/>
              <w:bottom w:val="single" w:sz="4" w:space="0" w:color="auto"/>
              <w:right w:val="single" w:sz="4" w:space="0" w:color="auto"/>
            </w:tcBorders>
            <w:shd w:val="clear" w:color="auto" w:fill="auto"/>
            <w:noWrap/>
            <w:vAlign w:val="bottom"/>
            <w:hideMark/>
          </w:tcPr>
          <w:p w14:paraId="7E77F398" w14:textId="77777777" w:rsidR="007C33A0" w:rsidRPr="0017654D" w:rsidRDefault="007C33A0" w:rsidP="00EA6A3A">
            <w:pPr>
              <w:spacing w:after="0" w:line="240" w:lineRule="auto"/>
              <w:ind w:firstLine="29"/>
              <w:jc w:val="both"/>
              <w:rPr>
                <w:rFonts w:ascii="Times New Roman" w:hAnsi="Times New Roman" w:cs="Times New Roman"/>
                <w:color w:val="000000"/>
                <w:sz w:val="24"/>
                <w:szCs w:val="24"/>
              </w:rPr>
            </w:pPr>
            <w:r w:rsidRPr="0017654D">
              <w:rPr>
                <w:rFonts w:ascii="Times New Roman" w:hAnsi="Times New Roman" w:cs="Times New Roman"/>
                <w:color w:val="000000"/>
                <w:sz w:val="24"/>
                <w:szCs w:val="24"/>
              </w:rPr>
              <w:t>Отбасы</w:t>
            </w:r>
          </w:p>
        </w:tc>
        <w:tc>
          <w:tcPr>
            <w:tcW w:w="836" w:type="dxa"/>
            <w:tcBorders>
              <w:top w:val="nil"/>
              <w:left w:val="nil"/>
              <w:bottom w:val="single" w:sz="4" w:space="0" w:color="auto"/>
              <w:right w:val="single" w:sz="4" w:space="0" w:color="auto"/>
            </w:tcBorders>
            <w:shd w:val="clear" w:color="auto" w:fill="auto"/>
            <w:noWrap/>
            <w:vAlign w:val="center"/>
            <w:hideMark/>
          </w:tcPr>
          <w:p w14:paraId="5AC91769" w14:textId="77777777" w:rsidR="007C33A0" w:rsidRPr="0017654D" w:rsidRDefault="007C33A0" w:rsidP="00EA6A3A">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131</w:t>
            </w:r>
          </w:p>
        </w:tc>
        <w:tc>
          <w:tcPr>
            <w:tcW w:w="986" w:type="dxa"/>
            <w:tcBorders>
              <w:top w:val="nil"/>
              <w:left w:val="nil"/>
              <w:bottom w:val="single" w:sz="4" w:space="0" w:color="auto"/>
              <w:right w:val="single" w:sz="4" w:space="0" w:color="auto"/>
            </w:tcBorders>
            <w:vAlign w:val="center"/>
          </w:tcPr>
          <w:p w14:paraId="6F940776" w14:textId="77777777" w:rsidR="007C33A0" w:rsidRPr="0017654D" w:rsidRDefault="007C33A0" w:rsidP="00EA6A3A">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-0,08</w:t>
            </w:r>
          </w:p>
        </w:tc>
      </w:tr>
      <w:tr w:rsidR="007C33A0" w:rsidRPr="0017654D" w14:paraId="740226A3" w14:textId="77777777" w:rsidTr="00EA6A3A">
        <w:trPr>
          <w:trHeight w:hRule="exact" w:val="284"/>
          <w:jc w:val="center"/>
        </w:trPr>
        <w:tc>
          <w:tcPr>
            <w:tcW w:w="7694" w:type="dxa"/>
            <w:tcBorders>
              <w:top w:val="nil"/>
              <w:left w:val="single" w:sz="4" w:space="0" w:color="auto"/>
              <w:bottom w:val="single" w:sz="4" w:space="0" w:color="auto"/>
              <w:right w:val="single" w:sz="4" w:space="0" w:color="auto"/>
            </w:tcBorders>
            <w:shd w:val="clear" w:color="auto" w:fill="auto"/>
            <w:noWrap/>
            <w:vAlign w:val="bottom"/>
          </w:tcPr>
          <w:p w14:paraId="1C6EE616" w14:textId="77777777" w:rsidR="007C33A0" w:rsidRPr="0017654D" w:rsidRDefault="007C33A0" w:rsidP="00EA6A3A">
            <w:pPr>
              <w:spacing w:after="0" w:line="240" w:lineRule="auto"/>
              <w:ind w:firstLine="29"/>
              <w:jc w:val="both"/>
              <w:rPr>
                <w:rFonts w:ascii="Times New Roman" w:hAnsi="Times New Roman" w:cs="Times New Roman"/>
                <w:color w:val="000000"/>
                <w:sz w:val="24"/>
                <w:szCs w:val="24"/>
              </w:rPr>
            </w:pPr>
            <w:r w:rsidRPr="0017654D">
              <w:rPr>
                <w:rFonts w:ascii="Times New Roman" w:hAnsi="Times New Roman" w:cs="Times New Roman"/>
                <w:color w:val="000000"/>
                <w:sz w:val="24"/>
                <w:szCs w:val="24"/>
                <w:lang w:val="kk-KZ"/>
              </w:rPr>
              <w:t>О</w:t>
            </w:r>
            <w:r w:rsidRPr="0017654D">
              <w:rPr>
                <w:rFonts w:ascii="Times New Roman" w:hAnsi="Times New Roman" w:cs="Times New Roman"/>
                <w:color w:val="000000"/>
                <w:sz w:val="24"/>
                <w:szCs w:val="24"/>
              </w:rPr>
              <w:t>қу</w:t>
            </w:r>
          </w:p>
        </w:tc>
        <w:tc>
          <w:tcPr>
            <w:tcW w:w="836" w:type="dxa"/>
            <w:tcBorders>
              <w:top w:val="nil"/>
              <w:left w:val="nil"/>
              <w:bottom w:val="single" w:sz="4" w:space="0" w:color="auto"/>
              <w:right w:val="single" w:sz="4" w:space="0" w:color="auto"/>
            </w:tcBorders>
            <w:shd w:val="clear" w:color="auto" w:fill="auto"/>
            <w:noWrap/>
            <w:vAlign w:val="center"/>
          </w:tcPr>
          <w:p w14:paraId="657D8D17" w14:textId="77777777" w:rsidR="007C33A0" w:rsidRPr="0017654D" w:rsidRDefault="007C33A0" w:rsidP="00EA6A3A">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127</w:t>
            </w:r>
          </w:p>
        </w:tc>
        <w:tc>
          <w:tcPr>
            <w:tcW w:w="986" w:type="dxa"/>
            <w:tcBorders>
              <w:top w:val="nil"/>
              <w:left w:val="nil"/>
              <w:bottom w:val="single" w:sz="4" w:space="0" w:color="auto"/>
              <w:right w:val="single" w:sz="4" w:space="0" w:color="auto"/>
            </w:tcBorders>
            <w:vAlign w:val="center"/>
          </w:tcPr>
          <w:p w14:paraId="1C9AA6EA" w14:textId="028FB783" w:rsidR="007C33A0" w:rsidRPr="0017654D" w:rsidRDefault="007C33A0" w:rsidP="00EA6A3A">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0,02</w:t>
            </w:r>
          </w:p>
        </w:tc>
      </w:tr>
      <w:tr w:rsidR="007C33A0" w:rsidRPr="0017654D" w14:paraId="3E3E0215" w14:textId="77777777" w:rsidTr="00EA6A3A">
        <w:trPr>
          <w:trHeight w:hRule="exact" w:val="284"/>
          <w:jc w:val="center"/>
        </w:trPr>
        <w:tc>
          <w:tcPr>
            <w:tcW w:w="7694" w:type="dxa"/>
            <w:tcBorders>
              <w:top w:val="nil"/>
              <w:left w:val="single" w:sz="4" w:space="0" w:color="auto"/>
              <w:bottom w:val="single" w:sz="4" w:space="0" w:color="auto"/>
              <w:right w:val="single" w:sz="4" w:space="0" w:color="auto"/>
            </w:tcBorders>
            <w:shd w:val="clear" w:color="auto" w:fill="auto"/>
            <w:noWrap/>
            <w:vAlign w:val="bottom"/>
            <w:hideMark/>
          </w:tcPr>
          <w:p w14:paraId="11912DEF" w14:textId="77777777" w:rsidR="007C33A0" w:rsidRPr="0017654D" w:rsidRDefault="007C33A0" w:rsidP="00EA6A3A">
            <w:pPr>
              <w:spacing w:after="0" w:line="240" w:lineRule="auto"/>
              <w:ind w:firstLine="29"/>
              <w:jc w:val="both"/>
              <w:rPr>
                <w:rFonts w:ascii="Times New Roman" w:hAnsi="Times New Roman" w:cs="Times New Roman"/>
                <w:color w:val="000000"/>
                <w:sz w:val="24"/>
                <w:szCs w:val="24"/>
              </w:rPr>
            </w:pPr>
            <w:r w:rsidRPr="0017654D">
              <w:rPr>
                <w:rFonts w:ascii="Times New Roman" w:hAnsi="Times New Roman" w:cs="Times New Roman"/>
                <w:color w:val="000000"/>
                <w:sz w:val="24"/>
                <w:szCs w:val="24"/>
              </w:rPr>
              <w:t>Денсаулық</w:t>
            </w:r>
          </w:p>
        </w:tc>
        <w:tc>
          <w:tcPr>
            <w:tcW w:w="836" w:type="dxa"/>
            <w:tcBorders>
              <w:top w:val="nil"/>
              <w:left w:val="nil"/>
              <w:bottom w:val="single" w:sz="4" w:space="0" w:color="auto"/>
              <w:right w:val="single" w:sz="4" w:space="0" w:color="auto"/>
            </w:tcBorders>
            <w:shd w:val="clear" w:color="auto" w:fill="auto"/>
            <w:noWrap/>
            <w:vAlign w:val="center"/>
            <w:hideMark/>
          </w:tcPr>
          <w:p w14:paraId="099BE0E6" w14:textId="77777777" w:rsidR="007C33A0" w:rsidRPr="0017654D" w:rsidRDefault="007C33A0" w:rsidP="00EA6A3A">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116</w:t>
            </w:r>
          </w:p>
        </w:tc>
        <w:tc>
          <w:tcPr>
            <w:tcW w:w="986" w:type="dxa"/>
            <w:tcBorders>
              <w:top w:val="nil"/>
              <w:left w:val="nil"/>
              <w:bottom w:val="single" w:sz="4" w:space="0" w:color="auto"/>
              <w:right w:val="single" w:sz="4" w:space="0" w:color="auto"/>
            </w:tcBorders>
            <w:vAlign w:val="center"/>
          </w:tcPr>
          <w:p w14:paraId="3C0F9E70" w14:textId="5E7FDB87" w:rsidR="007C33A0" w:rsidRPr="0017654D" w:rsidRDefault="007C33A0" w:rsidP="00EA6A3A">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0,03</w:t>
            </w:r>
          </w:p>
        </w:tc>
      </w:tr>
      <w:tr w:rsidR="007C33A0" w:rsidRPr="0017654D" w14:paraId="28C21C20" w14:textId="77777777" w:rsidTr="00EA6A3A">
        <w:trPr>
          <w:trHeight w:hRule="exact" w:val="284"/>
          <w:jc w:val="center"/>
        </w:trPr>
        <w:tc>
          <w:tcPr>
            <w:tcW w:w="7694" w:type="dxa"/>
            <w:tcBorders>
              <w:top w:val="nil"/>
              <w:left w:val="single" w:sz="4" w:space="0" w:color="auto"/>
              <w:bottom w:val="single" w:sz="4" w:space="0" w:color="auto"/>
              <w:right w:val="single" w:sz="4" w:space="0" w:color="auto"/>
            </w:tcBorders>
            <w:shd w:val="clear" w:color="auto" w:fill="auto"/>
            <w:noWrap/>
            <w:vAlign w:val="bottom"/>
            <w:hideMark/>
          </w:tcPr>
          <w:p w14:paraId="6BE2BFD6" w14:textId="77777777" w:rsidR="007C33A0" w:rsidRPr="0017654D" w:rsidRDefault="007C33A0" w:rsidP="00EA6A3A">
            <w:pPr>
              <w:spacing w:after="0" w:line="240" w:lineRule="auto"/>
              <w:ind w:firstLine="29"/>
              <w:jc w:val="both"/>
              <w:rPr>
                <w:rFonts w:ascii="Times New Roman" w:hAnsi="Times New Roman" w:cs="Times New Roman"/>
                <w:color w:val="000000"/>
                <w:sz w:val="24"/>
                <w:szCs w:val="24"/>
              </w:rPr>
            </w:pPr>
            <w:r w:rsidRPr="0017654D">
              <w:rPr>
                <w:rFonts w:ascii="Times New Roman" w:hAnsi="Times New Roman" w:cs="Times New Roman"/>
                <w:color w:val="000000"/>
                <w:sz w:val="24"/>
                <w:szCs w:val="24"/>
              </w:rPr>
              <w:t>Қаржылық жағдай</w:t>
            </w:r>
          </w:p>
        </w:tc>
        <w:tc>
          <w:tcPr>
            <w:tcW w:w="836" w:type="dxa"/>
            <w:tcBorders>
              <w:top w:val="nil"/>
              <w:left w:val="nil"/>
              <w:bottom w:val="single" w:sz="4" w:space="0" w:color="auto"/>
              <w:right w:val="single" w:sz="4" w:space="0" w:color="auto"/>
            </w:tcBorders>
            <w:shd w:val="clear" w:color="auto" w:fill="auto"/>
            <w:noWrap/>
            <w:vAlign w:val="center"/>
            <w:hideMark/>
          </w:tcPr>
          <w:p w14:paraId="74E65745" w14:textId="77777777" w:rsidR="007C33A0" w:rsidRPr="0017654D" w:rsidRDefault="007C33A0" w:rsidP="00EA6A3A">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91</w:t>
            </w:r>
          </w:p>
        </w:tc>
        <w:tc>
          <w:tcPr>
            <w:tcW w:w="986" w:type="dxa"/>
            <w:tcBorders>
              <w:top w:val="nil"/>
              <w:left w:val="nil"/>
              <w:bottom w:val="single" w:sz="4" w:space="0" w:color="auto"/>
              <w:right w:val="single" w:sz="4" w:space="0" w:color="auto"/>
            </w:tcBorders>
            <w:vAlign w:val="center"/>
          </w:tcPr>
          <w:p w14:paraId="43AEECE0" w14:textId="77777777" w:rsidR="007C33A0" w:rsidRPr="0017654D" w:rsidRDefault="007C33A0" w:rsidP="00EA6A3A">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-0,20</w:t>
            </w:r>
          </w:p>
        </w:tc>
      </w:tr>
      <w:tr w:rsidR="007C33A0" w:rsidRPr="0017654D" w14:paraId="5A00F0FD" w14:textId="77777777" w:rsidTr="00EA6A3A">
        <w:trPr>
          <w:trHeight w:hRule="exact" w:val="284"/>
          <w:jc w:val="center"/>
        </w:trPr>
        <w:tc>
          <w:tcPr>
            <w:tcW w:w="7694" w:type="dxa"/>
            <w:tcBorders>
              <w:top w:val="nil"/>
              <w:left w:val="single" w:sz="4" w:space="0" w:color="auto"/>
              <w:bottom w:val="single" w:sz="4" w:space="0" w:color="auto"/>
              <w:right w:val="single" w:sz="4" w:space="0" w:color="auto"/>
            </w:tcBorders>
            <w:shd w:val="clear" w:color="auto" w:fill="auto"/>
            <w:noWrap/>
            <w:vAlign w:val="bottom"/>
          </w:tcPr>
          <w:p w14:paraId="39BDCDCB" w14:textId="77777777" w:rsidR="007C33A0" w:rsidRPr="0017654D" w:rsidRDefault="007C33A0" w:rsidP="00EA6A3A">
            <w:pPr>
              <w:spacing w:after="0" w:line="240" w:lineRule="auto"/>
              <w:ind w:firstLine="29"/>
              <w:jc w:val="both"/>
              <w:rPr>
                <w:rFonts w:ascii="Times New Roman" w:hAnsi="Times New Roman" w:cs="Times New Roman"/>
                <w:color w:val="000000"/>
                <w:sz w:val="24"/>
                <w:szCs w:val="24"/>
              </w:rPr>
            </w:pPr>
            <w:r w:rsidRPr="0017654D">
              <w:rPr>
                <w:rFonts w:ascii="Times New Roman" w:hAnsi="Times New Roman" w:cs="Times New Roman"/>
                <w:color w:val="000000"/>
                <w:sz w:val="24"/>
                <w:szCs w:val="24"/>
              </w:rPr>
              <w:t>Қоғамдағы мәдениет</w:t>
            </w:r>
          </w:p>
        </w:tc>
        <w:tc>
          <w:tcPr>
            <w:tcW w:w="836" w:type="dxa"/>
            <w:tcBorders>
              <w:top w:val="nil"/>
              <w:left w:val="nil"/>
              <w:bottom w:val="single" w:sz="4" w:space="0" w:color="auto"/>
              <w:right w:val="single" w:sz="4" w:space="0" w:color="auto"/>
            </w:tcBorders>
            <w:shd w:val="clear" w:color="auto" w:fill="auto"/>
            <w:noWrap/>
            <w:vAlign w:val="center"/>
          </w:tcPr>
          <w:p w14:paraId="418CBA3D" w14:textId="77777777" w:rsidR="007C33A0" w:rsidRPr="0017654D" w:rsidRDefault="007C33A0" w:rsidP="00EA6A3A">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63</w:t>
            </w:r>
          </w:p>
        </w:tc>
        <w:tc>
          <w:tcPr>
            <w:tcW w:w="986" w:type="dxa"/>
            <w:tcBorders>
              <w:top w:val="nil"/>
              <w:left w:val="nil"/>
              <w:bottom w:val="single" w:sz="4" w:space="0" w:color="auto"/>
              <w:right w:val="single" w:sz="4" w:space="0" w:color="auto"/>
            </w:tcBorders>
            <w:vAlign w:val="center"/>
          </w:tcPr>
          <w:p w14:paraId="4ED199AA" w14:textId="77777777" w:rsidR="007C33A0" w:rsidRPr="0017654D" w:rsidRDefault="007C33A0" w:rsidP="00EA6A3A">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-0,10</w:t>
            </w:r>
          </w:p>
        </w:tc>
      </w:tr>
      <w:tr w:rsidR="007C33A0" w:rsidRPr="0017654D" w14:paraId="16A8DBE2" w14:textId="77777777" w:rsidTr="00EA6A3A">
        <w:trPr>
          <w:trHeight w:val="360"/>
          <w:jc w:val="center"/>
        </w:trPr>
        <w:tc>
          <w:tcPr>
            <w:tcW w:w="7694" w:type="dxa"/>
            <w:tcBorders>
              <w:top w:val="nil"/>
              <w:left w:val="single" w:sz="4" w:space="0" w:color="auto"/>
              <w:bottom w:val="single" w:sz="4" w:space="0" w:color="auto"/>
              <w:right w:val="single" w:sz="4" w:space="0" w:color="auto"/>
            </w:tcBorders>
            <w:shd w:val="clear" w:color="auto" w:fill="auto"/>
            <w:noWrap/>
            <w:vAlign w:val="bottom"/>
            <w:hideMark/>
          </w:tcPr>
          <w:p w14:paraId="7129F8C4" w14:textId="77777777" w:rsidR="007C33A0" w:rsidRPr="0017654D" w:rsidRDefault="007C33A0" w:rsidP="00EA6A3A">
            <w:pPr>
              <w:spacing w:after="0" w:line="240" w:lineRule="auto"/>
              <w:ind w:firstLine="29"/>
              <w:jc w:val="both"/>
              <w:rPr>
                <w:rFonts w:ascii="Times New Roman" w:hAnsi="Times New Roman" w:cs="Times New Roman"/>
                <w:color w:val="000000"/>
                <w:sz w:val="24"/>
                <w:szCs w:val="24"/>
              </w:rPr>
            </w:pPr>
            <w:r w:rsidRPr="0017654D">
              <w:rPr>
                <w:rFonts w:ascii="Times New Roman" w:hAnsi="Times New Roman" w:cs="Times New Roman"/>
                <w:color w:val="000000"/>
                <w:sz w:val="24"/>
                <w:szCs w:val="24"/>
              </w:rPr>
              <w:t>Бұқаралық ақпарат құралдары (соның ішінде әлеуметтік желілер)</w:t>
            </w:r>
          </w:p>
        </w:tc>
        <w:tc>
          <w:tcPr>
            <w:tcW w:w="836" w:type="dxa"/>
            <w:tcBorders>
              <w:top w:val="nil"/>
              <w:left w:val="nil"/>
              <w:bottom w:val="single" w:sz="4" w:space="0" w:color="auto"/>
              <w:right w:val="single" w:sz="4" w:space="0" w:color="auto"/>
            </w:tcBorders>
            <w:shd w:val="clear" w:color="auto" w:fill="auto"/>
            <w:noWrap/>
            <w:vAlign w:val="center"/>
            <w:hideMark/>
          </w:tcPr>
          <w:p w14:paraId="723975C1" w14:textId="77777777" w:rsidR="007C33A0" w:rsidRPr="0017654D" w:rsidRDefault="007C33A0" w:rsidP="00EA6A3A">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54</w:t>
            </w:r>
          </w:p>
        </w:tc>
        <w:tc>
          <w:tcPr>
            <w:tcW w:w="986" w:type="dxa"/>
            <w:tcBorders>
              <w:top w:val="nil"/>
              <w:left w:val="nil"/>
              <w:bottom w:val="single" w:sz="4" w:space="0" w:color="auto"/>
              <w:right w:val="single" w:sz="4" w:space="0" w:color="auto"/>
            </w:tcBorders>
            <w:vAlign w:val="center"/>
          </w:tcPr>
          <w:p w14:paraId="21676560" w14:textId="77777777" w:rsidR="007C33A0" w:rsidRPr="0017654D" w:rsidRDefault="007C33A0" w:rsidP="00EA6A3A">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-0,18</w:t>
            </w:r>
          </w:p>
        </w:tc>
      </w:tr>
      <w:tr w:rsidR="007C33A0" w:rsidRPr="0017654D" w14:paraId="28BAC848" w14:textId="77777777" w:rsidTr="00EA6A3A">
        <w:trPr>
          <w:trHeight w:hRule="exact" w:val="284"/>
          <w:jc w:val="center"/>
        </w:trPr>
        <w:tc>
          <w:tcPr>
            <w:tcW w:w="7694" w:type="dxa"/>
            <w:tcBorders>
              <w:top w:val="nil"/>
              <w:left w:val="single" w:sz="4" w:space="0" w:color="auto"/>
              <w:bottom w:val="single" w:sz="4" w:space="0" w:color="auto"/>
              <w:right w:val="single" w:sz="4" w:space="0" w:color="auto"/>
            </w:tcBorders>
            <w:shd w:val="clear" w:color="auto" w:fill="auto"/>
            <w:noWrap/>
            <w:vAlign w:val="bottom"/>
            <w:hideMark/>
          </w:tcPr>
          <w:p w14:paraId="670835EE" w14:textId="77777777" w:rsidR="007C33A0" w:rsidRPr="0017654D" w:rsidRDefault="007C33A0" w:rsidP="00EA6A3A">
            <w:pPr>
              <w:spacing w:after="0" w:line="240" w:lineRule="auto"/>
              <w:ind w:firstLine="29"/>
              <w:jc w:val="both"/>
              <w:rPr>
                <w:rFonts w:ascii="Times New Roman" w:hAnsi="Times New Roman" w:cs="Times New Roman"/>
                <w:color w:val="000000"/>
                <w:sz w:val="24"/>
                <w:szCs w:val="24"/>
              </w:rPr>
            </w:pPr>
            <w:r w:rsidRPr="0017654D">
              <w:rPr>
                <w:rFonts w:ascii="Times New Roman" w:hAnsi="Times New Roman" w:cs="Times New Roman"/>
                <w:color w:val="000000"/>
                <w:sz w:val="24"/>
                <w:szCs w:val="24"/>
              </w:rPr>
              <w:t>Таңдалған мамандық</w:t>
            </w:r>
          </w:p>
        </w:tc>
        <w:tc>
          <w:tcPr>
            <w:tcW w:w="836" w:type="dxa"/>
            <w:tcBorders>
              <w:top w:val="nil"/>
              <w:left w:val="nil"/>
              <w:bottom w:val="single" w:sz="4" w:space="0" w:color="auto"/>
              <w:right w:val="single" w:sz="4" w:space="0" w:color="auto"/>
            </w:tcBorders>
            <w:shd w:val="clear" w:color="auto" w:fill="auto"/>
            <w:noWrap/>
            <w:vAlign w:val="center"/>
            <w:hideMark/>
          </w:tcPr>
          <w:p w14:paraId="4109DA94" w14:textId="77777777" w:rsidR="007C33A0" w:rsidRPr="0017654D" w:rsidRDefault="007C33A0" w:rsidP="00EA6A3A">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50</w:t>
            </w:r>
          </w:p>
        </w:tc>
        <w:tc>
          <w:tcPr>
            <w:tcW w:w="986" w:type="dxa"/>
            <w:tcBorders>
              <w:top w:val="nil"/>
              <w:left w:val="nil"/>
              <w:bottom w:val="single" w:sz="4" w:space="0" w:color="auto"/>
              <w:right w:val="single" w:sz="4" w:space="0" w:color="auto"/>
            </w:tcBorders>
            <w:vAlign w:val="center"/>
          </w:tcPr>
          <w:p w14:paraId="321347EB" w14:textId="77777777" w:rsidR="007C33A0" w:rsidRPr="0017654D" w:rsidRDefault="007C33A0" w:rsidP="00EA6A3A">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-0,13</w:t>
            </w:r>
          </w:p>
        </w:tc>
      </w:tr>
      <w:tr w:rsidR="007C33A0" w:rsidRPr="0017654D" w14:paraId="5E1C08A1" w14:textId="77777777" w:rsidTr="00EA6A3A">
        <w:trPr>
          <w:trHeight w:hRule="exact" w:val="284"/>
          <w:jc w:val="center"/>
        </w:trPr>
        <w:tc>
          <w:tcPr>
            <w:tcW w:w="7694" w:type="dxa"/>
            <w:tcBorders>
              <w:top w:val="nil"/>
              <w:left w:val="single" w:sz="4" w:space="0" w:color="auto"/>
              <w:bottom w:val="single" w:sz="4" w:space="0" w:color="auto"/>
              <w:right w:val="single" w:sz="4" w:space="0" w:color="auto"/>
            </w:tcBorders>
            <w:shd w:val="clear" w:color="auto" w:fill="auto"/>
            <w:noWrap/>
            <w:vAlign w:val="bottom"/>
          </w:tcPr>
          <w:p w14:paraId="20A237B1" w14:textId="77777777" w:rsidR="007C33A0" w:rsidRPr="0017654D" w:rsidRDefault="007C33A0" w:rsidP="00EA6A3A">
            <w:pPr>
              <w:spacing w:after="0" w:line="240" w:lineRule="auto"/>
              <w:ind w:firstLine="29"/>
              <w:jc w:val="both"/>
              <w:rPr>
                <w:rFonts w:ascii="Times New Roman" w:hAnsi="Times New Roman" w:cs="Times New Roman"/>
                <w:color w:val="000000"/>
                <w:sz w:val="24"/>
                <w:szCs w:val="24"/>
              </w:rPr>
            </w:pPr>
            <w:r w:rsidRPr="0017654D">
              <w:rPr>
                <w:rFonts w:ascii="Times New Roman" w:hAnsi="Times New Roman" w:cs="Times New Roman"/>
                <w:color w:val="000000"/>
                <w:sz w:val="24"/>
                <w:szCs w:val="24"/>
              </w:rPr>
              <w:t>Халқымның салт-дәстүрлері мен әдет-ғұрыптары</w:t>
            </w:r>
          </w:p>
        </w:tc>
        <w:tc>
          <w:tcPr>
            <w:tcW w:w="836" w:type="dxa"/>
            <w:tcBorders>
              <w:top w:val="nil"/>
              <w:left w:val="nil"/>
              <w:bottom w:val="single" w:sz="4" w:space="0" w:color="auto"/>
              <w:right w:val="single" w:sz="4" w:space="0" w:color="auto"/>
            </w:tcBorders>
            <w:shd w:val="clear" w:color="auto" w:fill="auto"/>
            <w:noWrap/>
            <w:vAlign w:val="center"/>
          </w:tcPr>
          <w:p w14:paraId="0A3F4A5C" w14:textId="77777777" w:rsidR="007C33A0" w:rsidRPr="0017654D" w:rsidRDefault="007C33A0" w:rsidP="00EA6A3A">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34</w:t>
            </w:r>
          </w:p>
        </w:tc>
        <w:tc>
          <w:tcPr>
            <w:tcW w:w="986" w:type="dxa"/>
            <w:tcBorders>
              <w:top w:val="nil"/>
              <w:left w:val="nil"/>
              <w:bottom w:val="single" w:sz="4" w:space="0" w:color="auto"/>
              <w:right w:val="single" w:sz="4" w:space="0" w:color="auto"/>
            </w:tcBorders>
            <w:vAlign w:val="center"/>
          </w:tcPr>
          <w:p w14:paraId="391462B8" w14:textId="6A15BA10" w:rsidR="007C33A0" w:rsidRPr="0017654D" w:rsidRDefault="007C33A0" w:rsidP="00EA6A3A">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0,04</w:t>
            </w:r>
          </w:p>
        </w:tc>
      </w:tr>
      <w:tr w:rsidR="007C33A0" w:rsidRPr="0017654D" w14:paraId="7D9EEC08" w14:textId="77777777" w:rsidTr="00EA6A3A">
        <w:trPr>
          <w:trHeight w:hRule="exact" w:val="284"/>
          <w:jc w:val="center"/>
        </w:trPr>
        <w:tc>
          <w:tcPr>
            <w:tcW w:w="7694" w:type="dxa"/>
            <w:tcBorders>
              <w:top w:val="nil"/>
              <w:left w:val="single" w:sz="4" w:space="0" w:color="auto"/>
              <w:bottom w:val="single" w:sz="4" w:space="0" w:color="auto"/>
              <w:right w:val="single" w:sz="4" w:space="0" w:color="auto"/>
            </w:tcBorders>
            <w:shd w:val="clear" w:color="auto" w:fill="auto"/>
            <w:noWrap/>
            <w:vAlign w:val="bottom"/>
            <w:hideMark/>
          </w:tcPr>
          <w:p w14:paraId="7483F5E1" w14:textId="77777777" w:rsidR="007C33A0" w:rsidRPr="0017654D" w:rsidRDefault="007C33A0" w:rsidP="00EA6A3A">
            <w:pPr>
              <w:spacing w:after="0" w:line="240" w:lineRule="auto"/>
              <w:ind w:firstLine="29"/>
              <w:jc w:val="both"/>
              <w:rPr>
                <w:rFonts w:ascii="Times New Roman" w:hAnsi="Times New Roman" w:cs="Times New Roman"/>
                <w:color w:val="000000"/>
                <w:sz w:val="24"/>
                <w:szCs w:val="24"/>
              </w:rPr>
            </w:pPr>
            <w:r w:rsidRPr="0017654D">
              <w:rPr>
                <w:rFonts w:ascii="Times New Roman" w:hAnsi="Times New Roman" w:cs="Times New Roman"/>
                <w:color w:val="000000"/>
                <w:sz w:val="24"/>
                <w:szCs w:val="24"/>
              </w:rPr>
              <w:t>Саясат</w:t>
            </w:r>
          </w:p>
        </w:tc>
        <w:tc>
          <w:tcPr>
            <w:tcW w:w="836" w:type="dxa"/>
            <w:tcBorders>
              <w:top w:val="nil"/>
              <w:left w:val="nil"/>
              <w:bottom w:val="single" w:sz="4" w:space="0" w:color="auto"/>
              <w:right w:val="single" w:sz="4" w:space="0" w:color="auto"/>
            </w:tcBorders>
            <w:shd w:val="clear" w:color="auto" w:fill="auto"/>
            <w:noWrap/>
            <w:vAlign w:val="center"/>
            <w:hideMark/>
          </w:tcPr>
          <w:p w14:paraId="057CC070" w14:textId="77777777" w:rsidR="007C33A0" w:rsidRPr="0017654D" w:rsidRDefault="007C33A0" w:rsidP="00EA6A3A">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30</w:t>
            </w:r>
          </w:p>
        </w:tc>
        <w:tc>
          <w:tcPr>
            <w:tcW w:w="986" w:type="dxa"/>
            <w:tcBorders>
              <w:top w:val="nil"/>
              <w:left w:val="nil"/>
              <w:bottom w:val="single" w:sz="4" w:space="0" w:color="auto"/>
              <w:right w:val="single" w:sz="4" w:space="0" w:color="auto"/>
            </w:tcBorders>
            <w:vAlign w:val="center"/>
          </w:tcPr>
          <w:p w14:paraId="1DEF3A5E" w14:textId="77777777" w:rsidR="007C33A0" w:rsidRPr="0017654D" w:rsidRDefault="007C33A0" w:rsidP="00EA6A3A">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-0,07</w:t>
            </w:r>
          </w:p>
        </w:tc>
      </w:tr>
      <w:tr w:rsidR="007C33A0" w:rsidRPr="0017654D" w14:paraId="7741A405" w14:textId="77777777" w:rsidTr="00EA6A3A">
        <w:trPr>
          <w:trHeight w:hRule="exact" w:val="284"/>
          <w:jc w:val="center"/>
        </w:trPr>
        <w:tc>
          <w:tcPr>
            <w:tcW w:w="7694" w:type="dxa"/>
            <w:tcBorders>
              <w:top w:val="nil"/>
              <w:left w:val="single" w:sz="4" w:space="0" w:color="auto"/>
              <w:bottom w:val="single" w:sz="4" w:space="0" w:color="auto"/>
              <w:right w:val="single" w:sz="4" w:space="0" w:color="auto"/>
            </w:tcBorders>
            <w:shd w:val="clear" w:color="auto" w:fill="auto"/>
            <w:noWrap/>
            <w:vAlign w:val="bottom"/>
          </w:tcPr>
          <w:p w14:paraId="54D1DE79" w14:textId="77777777" w:rsidR="007C33A0" w:rsidRPr="0017654D" w:rsidRDefault="007C33A0" w:rsidP="00EA6A3A">
            <w:pPr>
              <w:spacing w:after="0" w:line="240" w:lineRule="auto"/>
              <w:ind w:firstLine="29"/>
              <w:jc w:val="both"/>
              <w:rPr>
                <w:rFonts w:ascii="Times New Roman" w:hAnsi="Times New Roman" w:cs="Times New Roman"/>
                <w:color w:val="000000"/>
                <w:sz w:val="24"/>
                <w:szCs w:val="24"/>
              </w:rPr>
            </w:pPr>
            <w:r w:rsidRPr="0017654D">
              <w:rPr>
                <w:rFonts w:ascii="Times New Roman" w:hAnsi="Times New Roman" w:cs="Times New Roman"/>
                <w:color w:val="000000"/>
                <w:sz w:val="24"/>
                <w:szCs w:val="24"/>
              </w:rPr>
              <w:t>Ақпараттық технологиялар</w:t>
            </w:r>
          </w:p>
        </w:tc>
        <w:tc>
          <w:tcPr>
            <w:tcW w:w="836" w:type="dxa"/>
            <w:tcBorders>
              <w:top w:val="nil"/>
              <w:left w:val="nil"/>
              <w:bottom w:val="single" w:sz="4" w:space="0" w:color="auto"/>
              <w:right w:val="single" w:sz="4" w:space="0" w:color="auto"/>
            </w:tcBorders>
            <w:shd w:val="clear" w:color="auto" w:fill="auto"/>
            <w:noWrap/>
            <w:vAlign w:val="center"/>
          </w:tcPr>
          <w:p w14:paraId="1250B3A2" w14:textId="77777777" w:rsidR="007C33A0" w:rsidRPr="0017654D" w:rsidRDefault="007C33A0" w:rsidP="00EA6A3A">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27</w:t>
            </w:r>
          </w:p>
        </w:tc>
        <w:tc>
          <w:tcPr>
            <w:tcW w:w="986" w:type="dxa"/>
            <w:tcBorders>
              <w:top w:val="nil"/>
              <w:left w:val="nil"/>
              <w:bottom w:val="single" w:sz="4" w:space="0" w:color="auto"/>
              <w:right w:val="single" w:sz="4" w:space="0" w:color="auto"/>
            </w:tcBorders>
            <w:vAlign w:val="center"/>
          </w:tcPr>
          <w:p w14:paraId="3D080201" w14:textId="5E8FD77F" w:rsidR="007C33A0" w:rsidRPr="0017654D" w:rsidRDefault="007C33A0" w:rsidP="00EA6A3A">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0,02</w:t>
            </w:r>
          </w:p>
        </w:tc>
      </w:tr>
    </w:tbl>
    <w:p w14:paraId="2C3E54D8" w14:textId="77777777" w:rsidR="007C33A0" w:rsidRPr="0017654D" w:rsidRDefault="007C33A0" w:rsidP="007C33A0">
      <w:pPr>
        <w:spacing w:after="0" w:line="240" w:lineRule="auto"/>
        <w:ind w:firstLine="567"/>
        <w:jc w:val="both"/>
        <w:rPr>
          <w:rFonts w:ascii="Times New Roman" w:hAnsi="Times New Roman" w:cs="Times New Roman"/>
          <w:sz w:val="28"/>
          <w:szCs w:val="28"/>
          <w:lang w:val="kk-KZ"/>
        </w:rPr>
      </w:pPr>
    </w:p>
    <w:p w14:paraId="6E49B437" w14:textId="678B34C3" w:rsidR="007C33A0" w:rsidRPr="0017654D" w:rsidRDefault="007C33A0" w:rsidP="00EA6A3A">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Берілген нәтижелерді жалпы талдағанда, әлеуметтік факторлар мен ассертивтілік арасында корреляция жоқ, өйткені тек 0,3-тен жоғары мәннен (оң немесе теріс) корреляция болуы мүмкін</w:t>
      </w:r>
      <w:r w:rsidR="00A90614" w:rsidRPr="0017654D">
        <w:rPr>
          <w:rFonts w:ascii="Times New Roman" w:hAnsi="Times New Roman" w:cs="Times New Roman"/>
          <w:sz w:val="28"/>
          <w:szCs w:val="28"/>
          <w:lang w:val="kk-KZ"/>
        </w:rPr>
        <w:t>, алайда кестеден көріп отырғандай</w:t>
      </w:r>
      <w:r w:rsidR="00C316C8" w:rsidRPr="0017654D">
        <w:rPr>
          <w:rFonts w:ascii="Times New Roman" w:hAnsi="Times New Roman" w:cs="Times New Roman"/>
          <w:sz w:val="28"/>
          <w:szCs w:val="28"/>
          <w:lang w:val="kk-KZ"/>
        </w:rPr>
        <w:t xml:space="preserve">, </w:t>
      </w:r>
      <w:r w:rsidR="006224CB" w:rsidRPr="0017654D">
        <w:rPr>
          <w:rFonts w:ascii="Times New Roman" w:hAnsi="Times New Roman" w:cs="Times New Roman"/>
          <w:sz w:val="28"/>
          <w:szCs w:val="28"/>
          <w:lang w:val="kk-KZ"/>
        </w:rPr>
        <w:t xml:space="preserve">шынайы </w:t>
      </w:r>
      <w:r w:rsidR="00C316C8" w:rsidRPr="0017654D">
        <w:rPr>
          <w:rFonts w:ascii="Times New Roman" w:hAnsi="Times New Roman" w:cs="Times New Roman"/>
          <w:sz w:val="28"/>
          <w:szCs w:val="28"/>
          <w:lang w:val="kk-KZ"/>
        </w:rPr>
        <w:t>респонденттер саны мен берілген жауаптардың арасында</w:t>
      </w:r>
      <w:r w:rsidR="006224CB" w:rsidRPr="0017654D">
        <w:rPr>
          <w:rFonts w:ascii="Times New Roman" w:hAnsi="Times New Roman" w:cs="Times New Roman"/>
          <w:sz w:val="28"/>
          <w:szCs w:val="28"/>
          <w:lang w:val="kk-KZ"/>
        </w:rPr>
        <w:t xml:space="preserve">ғы айырмашылықты көріге болады, ол </w:t>
      </w:r>
      <w:r w:rsidR="00393615" w:rsidRPr="0017654D">
        <w:rPr>
          <w:rFonts w:ascii="Times New Roman" w:hAnsi="Times New Roman" w:cs="Times New Roman"/>
          <w:sz w:val="28"/>
          <w:szCs w:val="28"/>
          <w:lang w:val="kk-KZ"/>
        </w:rPr>
        <w:t xml:space="preserve">мұндай айырмашылық бір респондентте бірнеше </w:t>
      </w:r>
      <w:r w:rsidR="003101EA" w:rsidRPr="0017654D">
        <w:rPr>
          <w:rFonts w:ascii="Times New Roman" w:hAnsi="Times New Roman" w:cs="Times New Roman"/>
          <w:sz w:val="28"/>
          <w:szCs w:val="28"/>
          <w:lang w:val="kk-KZ"/>
        </w:rPr>
        <w:t xml:space="preserve">факторларды таңдау мүмкіндігінен пайда болды. </w:t>
      </w:r>
      <w:r w:rsidR="00C14E52" w:rsidRPr="0017654D">
        <w:rPr>
          <w:rFonts w:ascii="Times New Roman" w:hAnsi="Times New Roman" w:cs="Times New Roman"/>
          <w:sz w:val="28"/>
          <w:szCs w:val="28"/>
          <w:lang w:val="kk-KZ"/>
        </w:rPr>
        <w:t xml:space="preserve">Осы ретте берілген ақпаратты нақты талдап, респонденттердің ассертивтілігі деңгейімен сәйкестендіру үшін </w:t>
      </w:r>
      <w:r w:rsidR="00AA71D2" w:rsidRPr="0017654D">
        <w:rPr>
          <w:rFonts w:ascii="Times New Roman" w:hAnsi="Times New Roman" w:cs="Times New Roman"/>
          <w:sz w:val="28"/>
          <w:szCs w:val="28"/>
          <w:lang w:val="kk-KZ"/>
        </w:rPr>
        <w:t>пайыздық көрсеткіш</w:t>
      </w:r>
      <w:r w:rsidR="004C0BA1" w:rsidRPr="0017654D">
        <w:rPr>
          <w:rFonts w:ascii="Times New Roman" w:hAnsi="Times New Roman" w:cs="Times New Roman"/>
          <w:sz w:val="28"/>
          <w:szCs w:val="28"/>
          <w:lang w:val="kk-KZ"/>
        </w:rPr>
        <w:t>ті пайдалану қажеттілігі туындайды.</w:t>
      </w:r>
    </w:p>
    <w:p w14:paraId="1C938257" w14:textId="6EB5992E" w:rsidR="007C33A0" w:rsidRPr="0017654D" w:rsidRDefault="007C33A0" w:rsidP="00EA6A3A">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Ассертивтіліктің әртүрлі санаттарындағы адамдарға әртүрлі әлеуметтік факторлардың әсері көрсетілгенімен, алайда бұл деректер нақты суретті көруге мүмкіндік бермейді. Талдау үшін бұл мәндер бөліну үлестері бойынша қарастырылды (</w:t>
      </w:r>
      <w:r w:rsidR="00A16E8C" w:rsidRPr="0017654D">
        <w:rPr>
          <w:rFonts w:ascii="Times New Roman" w:hAnsi="Times New Roman" w:cs="Times New Roman"/>
          <w:sz w:val="28"/>
          <w:szCs w:val="28"/>
          <w:lang w:val="kk-KZ"/>
        </w:rPr>
        <w:t>3.5</w:t>
      </w:r>
      <w:r w:rsidR="00EA6A3A" w:rsidRPr="0017654D">
        <w:rPr>
          <w:rFonts w:ascii="Times New Roman" w:hAnsi="Times New Roman" w:cs="Times New Roman"/>
          <w:sz w:val="28"/>
          <w:szCs w:val="28"/>
          <w:lang w:val="kk-KZ"/>
        </w:rPr>
        <w:t>-кесте</w:t>
      </w:r>
      <w:r w:rsidRPr="0017654D">
        <w:rPr>
          <w:rFonts w:ascii="Times New Roman" w:hAnsi="Times New Roman" w:cs="Times New Roman"/>
          <w:sz w:val="28"/>
          <w:szCs w:val="28"/>
          <w:lang w:val="kk-KZ"/>
        </w:rPr>
        <w:t>).</w:t>
      </w:r>
    </w:p>
    <w:p w14:paraId="661A039A" w14:textId="77777777" w:rsidR="00EA6A3A" w:rsidRPr="0017654D" w:rsidRDefault="00EA6A3A" w:rsidP="00EA6A3A">
      <w:pPr>
        <w:spacing w:after="0" w:line="240" w:lineRule="auto"/>
        <w:ind w:firstLine="567"/>
        <w:jc w:val="both"/>
        <w:rPr>
          <w:rFonts w:ascii="Times New Roman" w:hAnsi="Times New Roman" w:cs="Times New Roman"/>
          <w:b/>
          <w:bCs/>
          <w:color w:val="000000"/>
          <w:sz w:val="28"/>
          <w:szCs w:val="28"/>
          <w:lang w:val="kk-KZ"/>
        </w:rPr>
      </w:pPr>
      <w:r w:rsidRPr="0017654D">
        <w:rPr>
          <w:rFonts w:ascii="Times New Roman" w:hAnsi="Times New Roman" w:cs="Times New Roman"/>
          <w:sz w:val="28"/>
          <w:szCs w:val="28"/>
          <w:lang w:val="kk-KZ"/>
        </w:rPr>
        <w:t xml:space="preserve">Бұл 3.5-кестеде үлестердің дұрысырақ бөлінуі көрсетілген, өйткені ол сандық талдауды санаттарды бөлу үлестеріне жатқызады. Дегенмен, деректер пассивті және агрессивті санаттарда бұрмаланған болуы мүмкін, өйткені онда респонденттердің саны аз болды, бірақ бір адам бірнеше жауап таңдай алды. Бұл кестеге сәйкес, біз пассивті адамдардың барлық басқа санаттарға қарағанда өз отбасының ықпалына көбірек түсетінін көреміз, алайда мұндай адамдардың пайыздық көрсеткіші агрессивті респонденттерде де нормадан жоғары. Сонымен қатар агрессивті адамдарға денсаулық факторы қатты әсер етсе, ал ассертивтіліктің орташа мәні бар адамдарға бұл фактор аз әсер ететіні анықталды. Ассертивті адамдарға қаржылық жағдай ең аз әсер етсе, ал пассивті адамдарға нормадан жоғары әсер етеді. Пассивті адамдарға </w:t>
      </w:r>
      <w:r w:rsidRPr="0017654D">
        <w:rPr>
          <w:rFonts w:ascii="Times New Roman" w:hAnsi="Times New Roman" w:cs="Times New Roman"/>
          <w:color w:val="000000"/>
          <w:sz w:val="28"/>
          <w:szCs w:val="28"/>
          <w:lang w:val="kk-KZ"/>
        </w:rPr>
        <w:t>бұқаралық ақпарат құралдары (соның ішінде әлеуметтік желілер)</w:t>
      </w:r>
      <w:r w:rsidRPr="0017654D">
        <w:rPr>
          <w:rFonts w:ascii="Times New Roman" w:hAnsi="Times New Roman" w:cs="Times New Roman"/>
          <w:b/>
          <w:bCs/>
          <w:color w:val="000000"/>
          <w:sz w:val="28"/>
          <w:szCs w:val="28"/>
          <w:lang w:val="kk-KZ"/>
        </w:rPr>
        <w:t xml:space="preserve"> </w:t>
      </w:r>
      <w:r w:rsidRPr="0017654D">
        <w:rPr>
          <w:rFonts w:ascii="Times New Roman" w:hAnsi="Times New Roman" w:cs="Times New Roman"/>
          <w:sz w:val="28"/>
          <w:szCs w:val="28"/>
          <w:lang w:val="kk-KZ"/>
        </w:rPr>
        <w:t xml:space="preserve">нормадан жоғары әсер ететінін байқауға болса, ал агрессивті адамдарға </w:t>
      </w:r>
      <w:r w:rsidRPr="0017654D">
        <w:rPr>
          <w:rFonts w:ascii="Times New Roman" w:hAnsi="Times New Roman" w:cs="Times New Roman"/>
          <w:color w:val="000000"/>
          <w:sz w:val="28"/>
          <w:szCs w:val="28"/>
          <w:lang w:val="kk-KZ"/>
        </w:rPr>
        <w:t>халқысының салт-дәстүрлері мен әдет-ғұрыптары</w:t>
      </w:r>
      <w:r w:rsidRPr="0017654D">
        <w:rPr>
          <w:rFonts w:ascii="Times New Roman" w:hAnsi="Times New Roman" w:cs="Times New Roman"/>
          <w:sz w:val="28"/>
          <w:szCs w:val="28"/>
          <w:lang w:val="kk-KZ"/>
        </w:rPr>
        <w:t xml:space="preserve"> қатты әсер ететіні көрінеді. Таңдалған мамандық пассивті адамдарға әсер ететін факторларға жатса, ассертивті адамдар үшін ол төмен әсер ететін фактор. Барлық факторлардың арасынан пассивті адамдар үшін ең аз әсер ететін фактор – саясат болса, ассертивті адамдар үшін – бұқаралық ақпарат құралдары мен ақпараттық технологиялар, ал агрессивті адамдар үшін – саясат пен ақпараттық технологиялар. Сенімділіктің орташа деңгейіндегі адамдарға ақпараттық технологиялар мен әдет-ғұрыптар ең аз әсер етсе де, алайда отбасы мен оқуы өте жоғары әсер ететіні айқын көруге болады.</w:t>
      </w:r>
    </w:p>
    <w:p w14:paraId="61FC0DDC" w14:textId="77777777" w:rsidR="007C33A0" w:rsidRPr="0017654D" w:rsidRDefault="007C33A0" w:rsidP="00A16E8C">
      <w:pPr>
        <w:spacing w:after="0" w:line="240" w:lineRule="auto"/>
        <w:jc w:val="both"/>
        <w:rPr>
          <w:rFonts w:ascii="Times New Roman" w:hAnsi="Times New Roman" w:cs="Times New Roman"/>
          <w:sz w:val="28"/>
          <w:szCs w:val="28"/>
          <w:lang w:val="kk-KZ"/>
        </w:rPr>
      </w:pPr>
    </w:p>
    <w:p w14:paraId="283E470F" w14:textId="001F92F3" w:rsidR="00A16E8C" w:rsidRPr="0017654D" w:rsidRDefault="00A16E8C" w:rsidP="00A16E8C">
      <w:pPr>
        <w:spacing w:after="0" w:line="240" w:lineRule="auto"/>
        <w:jc w:val="both"/>
        <w:rPr>
          <w:rFonts w:ascii="Times New Roman" w:hAnsi="Times New Roman" w:cs="Times New Roman"/>
          <w:color w:val="000000"/>
          <w:sz w:val="28"/>
          <w:szCs w:val="28"/>
          <w:lang w:val="kk-KZ"/>
        </w:rPr>
      </w:pPr>
      <w:r w:rsidRPr="0017654D">
        <w:rPr>
          <w:rFonts w:ascii="Times New Roman" w:hAnsi="Times New Roman" w:cs="Times New Roman"/>
          <w:sz w:val="28"/>
          <w:szCs w:val="28"/>
          <w:lang w:val="kk-KZ"/>
        </w:rPr>
        <w:t xml:space="preserve">Кесте 3.5 – </w:t>
      </w:r>
      <w:r w:rsidR="002B62C7" w:rsidRPr="0017654D">
        <w:rPr>
          <w:rFonts w:ascii="Times New Roman" w:hAnsi="Times New Roman" w:cs="Times New Roman"/>
          <w:color w:val="000000"/>
          <w:sz w:val="28"/>
          <w:szCs w:val="28"/>
          <w:lang w:val="kk-KZ"/>
        </w:rPr>
        <w:t xml:space="preserve">С. Ратустың ассертивтілік деңгейін анықтау шкаласынан алынған нәтижелер мен әлеуметтік факторлардың арасындағы </w:t>
      </w:r>
      <w:r w:rsidR="00C72A1C" w:rsidRPr="0017654D">
        <w:rPr>
          <w:rFonts w:ascii="Times New Roman" w:hAnsi="Times New Roman" w:cs="Times New Roman"/>
          <w:color w:val="000000"/>
          <w:sz w:val="28"/>
          <w:szCs w:val="28"/>
          <w:lang w:val="kk-KZ"/>
        </w:rPr>
        <w:t>байланысының пайыздық көрсеткіштері</w:t>
      </w:r>
    </w:p>
    <w:p w14:paraId="193C874F" w14:textId="77777777" w:rsidR="00C72A1C" w:rsidRPr="0017654D" w:rsidRDefault="00C72A1C" w:rsidP="00A16E8C">
      <w:pPr>
        <w:spacing w:after="0" w:line="240" w:lineRule="auto"/>
        <w:jc w:val="both"/>
        <w:rPr>
          <w:rFonts w:ascii="Times New Roman" w:hAnsi="Times New Roman" w:cs="Times New Roman"/>
          <w:sz w:val="16"/>
          <w:szCs w:val="16"/>
          <w:lang w:val="kk-KZ"/>
        </w:rPr>
      </w:pPr>
    </w:p>
    <w:tbl>
      <w:tblPr>
        <w:tblW w:w="9516" w:type="dxa"/>
        <w:jc w:val="center"/>
        <w:tblLook w:val="04A0" w:firstRow="1" w:lastRow="0" w:firstColumn="1" w:lastColumn="0" w:noHBand="0" w:noVBand="1"/>
      </w:tblPr>
      <w:tblGrid>
        <w:gridCol w:w="4545"/>
        <w:gridCol w:w="1161"/>
        <w:gridCol w:w="1078"/>
        <w:gridCol w:w="1386"/>
        <w:gridCol w:w="1346"/>
      </w:tblGrid>
      <w:tr w:rsidR="007C33A0" w:rsidRPr="0017654D" w14:paraId="38BC6841" w14:textId="77777777" w:rsidTr="00F718C7">
        <w:trPr>
          <w:trHeight w:val="296"/>
          <w:jc w:val="center"/>
        </w:trPr>
        <w:tc>
          <w:tcPr>
            <w:tcW w:w="45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AC8AFD" w14:textId="7ABB3C03" w:rsidR="007C33A0" w:rsidRPr="0017654D" w:rsidRDefault="007C33A0" w:rsidP="00EA6A3A">
            <w:pPr>
              <w:tabs>
                <w:tab w:val="left" w:pos="318"/>
              </w:tabs>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С. Ратустың ассертивтілік деңгейін анықтау шкаласы</w:t>
            </w:r>
          </w:p>
        </w:tc>
        <w:tc>
          <w:tcPr>
            <w:tcW w:w="1161" w:type="dxa"/>
            <w:tcBorders>
              <w:top w:val="single" w:sz="4" w:space="0" w:color="auto"/>
              <w:left w:val="nil"/>
              <w:bottom w:val="single" w:sz="4" w:space="0" w:color="auto"/>
              <w:right w:val="single" w:sz="4" w:space="0" w:color="auto"/>
            </w:tcBorders>
            <w:shd w:val="clear" w:color="auto" w:fill="auto"/>
            <w:vAlign w:val="center"/>
            <w:hideMark/>
          </w:tcPr>
          <w:p w14:paraId="7F5CCC1F" w14:textId="77777777" w:rsidR="007C33A0" w:rsidRPr="0017654D" w:rsidRDefault="007C33A0" w:rsidP="00EA6A3A">
            <w:pPr>
              <w:spacing w:after="0" w:line="240" w:lineRule="auto"/>
              <w:ind w:firstLine="12"/>
              <w:jc w:val="center"/>
              <w:rPr>
                <w:rFonts w:ascii="Times New Roman" w:hAnsi="Times New Roman" w:cs="Times New Roman"/>
                <w:bCs/>
                <w:color w:val="202124"/>
                <w:sz w:val="24"/>
                <w:szCs w:val="24"/>
              </w:rPr>
            </w:pPr>
            <w:r w:rsidRPr="0017654D">
              <w:rPr>
                <w:rFonts w:ascii="Times New Roman" w:hAnsi="Times New Roman" w:cs="Times New Roman"/>
                <w:bCs/>
                <w:color w:val="202124"/>
                <w:sz w:val="24"/>
                <w:szCs w:val="24"/>
                <w:lang w:val="kk-KZ"/>
              </w:rPr>
              <w:t>Пассивті</w:t>
            </w:r>
          </w:p>
        </w:tc>
        <w:tc>
          <w:tcPr>
            <w:tcW w:w="1078" w:type="dxa"/>
            <w:tcBorders>
              <w:top w:val="single" w:sz="4" w:space="0" w:color="auto"/>
              <w:left w:val="nil"/>
              <w:bottom w:val="single" w:sz="4" w:space="0" w:color="auto"/>
              <w:right w:val="single" w:sz="4" w:space="0" w:color="auto"/>
            </w:tcBorders>
            <w:shd w:val="clear" w:color="auto" w:fill="auto"/>
            <w:vAlign w:val="center"/>
            <w:hideMark/>
          </w:tcPr>
          <w:p w14:paraId="260FB4A7" w14:textId="77777777" w:rsidR="007C33A0" w:rsidRPr="0017654D" w:rsidRDefault="007C33A0" w:rsidP="00EA6A3A">
            <w:pPr>
              <w:spacing w:after="0" w:line="240" w:lineRule="auto"/>
              <w:jc w:val="center"/>
              <w:rPr>
                <w:rFonts w:ascii="Times New Roman" w:hAnsi="Times New Roman" w:cs="Times New Roman"/>
                <w:bCs/>
                <w:color w:val="202124"/>
                <w:sz w:val="24"/>
                <w:szCs w:val="24"/>
              </w:rPr>
            </w:pPr>
            <w:r w:rsidRPr="0017654D">
              <w:rPr>
                <w:rFonts w:ascii="Times New Roman" w:hAnsi="Times New Roman" w:cs="Times New Roman"/>
                <w:bCs/>
                <w:color w:val="202124"/>
                <w:sz w:val="24"/>
                <w:szCs w:val="24"/>
                <w:lang w:val="kk-KZ"/>
              </w:rPr>
              <w:t>Орташа деңгей</w:t>
            </w:r>
          </w:p>
        </w:tc>
        <w:tc>
          <w:tcPr>
            <w:tcW w:w="1386" w:type="dxa"/>
            <w:tcBorders>
              <w:top w:val="single" w:sz="4" w:space="0" w:color="auto"/>
              <w:left w:val="nil"/>
              <w:bottom w:val="single" w:sz="4" w:space="0" w:color="auto"/>
              <w:right w:val="single" w:sz="4" w:space="0" w:color="auto"/>
            </w:tcBorders>
            <w:shd w:val="clear" w:color="auto" w:fill="auto"/>
            <w:vAlign w:val="center"/>
            <w:hideMark/>
          </w:tcPr>
          <w:p w14:paraId="43923A04" w14:textId="77777777" w:rsidR="007C33A0" w:rsidRPr="0017654D" w:rsidRDefault="007C33A0" w:rsidP="00EA6A3A">
            <w:pPr>
              <w:spacing w:after="0" w:line="240" w:lineRule="auto"/>
              <w:jc w:val="center"/>
              <w:rPr>
                <w:rFonts w:ascii="Times New Roman" w:hAnsi="Times New Roman" w:cs="Times New Roman"/>
                <w:bCs/>
                <w:color w:val="202124"/>
                <w:sz w:val="24"/>
                <w:szCs w:val="24"/>
              </w:rPr>
            </w:pPr>
            <w:r w:rsidRPr="0017654D">
              <w:rPr>
                <w:rFonts w:ascii="Times New Roman" w:hAnsi="Times New Roman" w:cs="Times New Roman"/>
                <w:bCs/>
                <w:color w:val="202124"/>
                <w:sz w:val="24"/>
                <w:szCs w:val="24"/>
                <w:lang w:val="kk-KZ"/>
              </w:rPr>
              <w:t>Ассертивті</w:t>
            </w:r>
          </w:p>
        </w:tc>
        <w:tc>
          <w:tcPr>
            <w:tcW w:w="1346" w:type="dxa"/>
            <w:tcBorders>
              <w:top w:val="single" w:sz="4" w:space="0" w:color="auto"/>
              <w:left w:val="nil"/>
              <w:bottom w:val="single" w:sz="4" w:space="0" w:color="auto"/>
              <w:right w:val="single" w:sz="4" w:space="0" w:color="auto"/>
            </w:tcBorders>
            <w:shd w:val="clear" w:color="auto" w:fill="auto"/>
            <w:vAlign w:val="center"/>
            <w:hideMark/>
          </w:tcPr>
          <w:p w14:paraId="5BC89301" w14:textId="77777777" w:rsidR="007C33A0" w:rsidRPr="0017654D" w:rsidRDefault="007C33A0" w:rsidP="00EA6A3A">
            <w:pPr>
              <w:spacing w:after="0" w:line="240" w:lineRule="auto"/>
              <w:jc w:val="center"/>
              <w:rPr>
                <w:rFonts w:ascii="Times New Roman" w:hAnsi="Times New Roman" w:cs="Times New Roman"/>
                <w:bCs/>
                <w:color w:val="202124"/>
                <w:sz w:val="24"/>
                <w:szCs w:val="24"/>
              </w:rPr>
            </w:pPr>
            <w:r w:rsidRPr="0017654D">
              <w:rPr>
                <w:rFonts w:ascii="Times New Roman" w:hAnsi="Times New Roman" w:cs="Times New Roman"/>
                <w:bCs/>
                <w:color w:val="202124"/>
                <w:sz w:val="24"/>
                <w:szCs w:val="24"/>
                <w:lang w:val="kk-KZ"/>
              </w:rPr>
              <w:t>Агрессивті</w:t>
            </w:r>
          </w:p>
        </w:tc>
      </w:tr>
      <w:tr w:rsidR="007C33A0" w:rsidRPr="0017654D" w14:paraId="1339DE7D" w14:textId="77777777" w:rsidTr="00F718C7">
        <w:trPr>
          <w:trHeight w:val="60"/>
          <w:jc w:val="center"/>
        </w:trPr>
        <w:tc>
          <w:tcPr>
            <w:tcW w:w="4545" w:type="dxa"/>
            <w:tcBorders>
              <w:top w:val="nil"/>
              <w:left w:val="single" w:sz="4" w:space="0" w:color="auto"/>
              <w:bottom w:val="single" w:sz="4" w:space="0" w:color="auto"/>
              <w:right w:val="single" w:sz="4" w:space="0" w:color="auto"/>
            </w:tcBorders>
            <w:shd w:val="clear" w:color="auto" w:fill="auto"/>
            <w:vAlign w:val="bottom"/>
            <w:hideMark/>
          </w:tcPr>
          <w:p w14:paraId="2EF845C1" w14:textId="0C3706C1" w:rsidR="007C33A0" w:rsidRPr="0017654D" w:rsidRDefault="007C33A0" w:rsidP="00BA6DE6">
            <w:pPr>
              <w:spacing w:after="0" w:line="240" w:lineRule="auto"/>
              <w:jc w:val="both"/>
              <w:rPr>
                <w:rFonts w:ascii="Times New Roman" w:hAnsi="Times New Roman" w:cs="Times New Roman"/>
                <w:color w:val="000000"/>
                <w:sz w:val="24"/>
                <w:szCs w:val="24"/>
              </w:rPr>
            </w:pPr>
            <w:r w:rsidRPr="0017654D">
              <w:rPr>
                <w:rFonts w:ascii="Times New Roman" w:hAnsi="Times New Roman" w:cs="Times New Roman"/>
                <w:color w:val="000000"/>
                <w:sz w:val="24"/>
                <w:szCs w:val="24"/>
              </w:rPr>
              <w:t>Шкала бойынш</w:t>
            </w:r>
            <w:r w:rsidR="006D6EE2" w:rsidRPr="0017654D">
              <w:rPr>
                <w:rFonts w:ascii="Times New Roman" w:hAnsi="Times New Roman" w:cs="Times New Roman"/>
                <w:color w:val="000000"/>
                <w:sz w:val="24"/>
                <w:szCs w:val="24"/>
                <w:lang w:val="kk-KZ"/>
              </w:rPr>
              <w:t>а</w:t>
            </w:r>
            <w:r w:rsidRPr="0017654D">
              <w:rPr>
                <w:rFonts w:ascii="Times New Roman" w:hAnsi="Times New Roman" w:cs="Times New Roman"/>
                <w:color w:val="000000"/>
                <w:sz w:val="24"/>
                <w:szCs w:val="24"/>
              </w:rPr>
              <w:t xml:space="preserve"> орта</w:t>
            </w:r>
            <w:r w:rsidR="006D6EE2" w:rsidRPr="0017654D">
              <w:rPr>
                <w:rFonts w:ascii="Times New Roman" w:hAnsi="Times New Roman" w:cs="Times New Roman"/>
                <w:color w:val="000000"/>
                <w:sz w:val="24"/>
                <w:szCs w:val="24"/>
                <w:lang w:val="kk-KZ"/>
              </w:rPr>
              <w:t>ша</w:t>
            </w:r>
            <w:r w:rsidRPr="0017654D">
              <w:rPr>
                <w:rFonts w:ascii="Times New Roman" w:hAnsi="Times New Roman" w:cs="Times New Roman"/>
                <w:color w:val="000000"/>
                <w:sz w:val="24"/>
                <w:szCs w:val="24"/>
              </w:rPr>
              <w:t xml:space="preserve"> бөліну</w:t>
            </w:r>
          </w:p>
        </w:tc>
        <w:tc>
          <w:tcPr>
            <w:tcW w:w="1161" w:type="dxa"/>
            <w:tcBorders>
              <w:top w:val="nil"/>
              <w:left w:val="nil"/>
              <w:bottom w:val="single" w:sz="4" w:space="0" w:color="auto"/>
              <w:right w:val="single" w:sz="4" w:space="0" w:color="auto"/>
            </w:tcBorders>
            <w:shd w:val="clear" w:color="auto" w:fill="auto"/>
            <w:noWrap/>
            <w:vAlign w:val="center"/>
            <w:hideMark/>
          </w:tcPr>
          <w:p w14:paraId="0598C32D" w14:textId="77777777" w:rsidR="007C33A0" w:rsidRPr="0017654D" w:rsidRDefault="007C33A0" w:rsidP="00EA6A3A">
            <w:pPr>
              <w:spacing w:after="0" w:line="240" w:lineRule="auto"/>
              <w:ind w:firstLine="6"/>
              <w:jc w:val="center"/>
              <w:rPr>
                <w:rFonts w:ascii="Times New Roman" w:hAnsi="Times New Roman" w:cs="Times New Roman"/>
                <w:bCs/>
                <w:i/>
                <w:color w:val="000000"/>
                <w:sz w:val="24"/>
                <w:szCs w:val="24"/>
              </w:rPr>
            </w:pPr>
            <w:r w:rsidRPr="0017654D">
              <w:rPr>
                <w:rFonts w:ascii="Times New Roman" w:hAnsi="Times New Roman" w:cs="Times New Roman"/>
                <w:bCs/>
                <w:i/>
                <w:color w:val="000000"/>
                <w:sz w:val="24"/>
                <w:szCs w:val="24"/>
              </w:rPr>
              <w:t>10</w:t>
            </w:r>
          </w:p>
        </w:tc>
        <w:tc>
          <w:tcPr>
            <w:tcW w:w="1078" w:type="dxa"/>
            <w:tcBorders>
              <w:top w:val="nil"/>
              <w:left w:val="nil"/>
              <w:bottom w:val="single" w:sz="4" w:space="0" w:color="auto"/>
              <w:right w:val="single" w:sz="4" w:space="0" w:color="auto"/>
            </w:tcBorders>
            <w:shd w:val="clear" w:color="auto" w:fill="auto"/>
            <w:noWrap/>
            <w:vAlign w:val="center"/>
            <w:hideMark/>
          </w:tcPr>
          <w:p w14:paraId="50844274" w14:textId="77777777" w:rsidR="007C33A0" w:rsidRPr="0017654D" w:rsidRDefault="007C33A0" w:rsidP="00EA6A3A">
            <w:pPr>
              <w:spacing w:after="0" w:line="240" w:lineRule="auto"/>
              <w:ind w:firstLine="6"/>
              <w:jc w:val="center"/>
              <w:rPr>
                <w:rFonts w:ascii="Times New Roman" w:hAnsi="Times New Roman" w:cs="Times New Roman"/>
                <w:bCs/>
                <w:i/>
                <w:color w:val="000000"/>
                <w:sz w:val="24"/>
                <w:szCs w:val="24"/>
              </w:rPr>
            </w:pPr>
            <w:r w:rsidRPr="0017654D">
              <w:rPr>
                <w:rFonts w:ascii="Times New Roman" w:hAnsi="Times New Roman" w:cs="Times New Roman"/>
                <w:bCs/>
                <w:i/>
                <w:color w:val="000000"/>
                <w:sz w:val="24"/>
                <w:szCs w:val="24"/>
              </w:rPr>
              <w:t>133</w:t>
            </w:r>
          </w:p>
        </w:tc>
        <w:tc>
          <w:tcPr>
            <w:tcW w:w="1386" w:type="dxa"/>
            <w:tcBorders>
              <w:top w:val="nil"/>
              <w:left w:val="nil"/>
              <w:bottom w:val="single" w:sz="4" w:space="0" w:color="auto"/>
              <w:right w:val="single" w:sz="4" w:space="0" w:color="auto"/>
            </w:tcBorders>
            <w:shd w:val="clear" w:color="auto" w:fill="auto"/>
            <w:noWrap/>
            <w:vAlign w:val="center"/>
            <w:hideMark/>
          </w:tcPr>
          <w:p w14:paraId="7CF64350" w14:textId="77777777" w:rsidR="007C33A0" w:rsidRPr="0017654D" w:rsidRDefault="007C33A0" w:rsidP="00EA6A3A">
            <w:pPr>
              <w:spacing w:after="0" w:line="240" w:lineRule="auto"/>
              <w:ind w:firstLine="6"/>
              <w:jc w:val="center"/>
              <w:rPr>
                <w:rFonts w:ascii="Times New Roman" w:hAnsi="Times New Roman" w:cs="Times New Roman"/>
                <w:bCs/>
                <w:i/>
                <w:color w:val="000000"/>
                <w:sz w:val="24"/>
                <w:szCs w:val="24"/>
              </w:rPr>
            </w:pPr>
            <w:r w:rsidRPr="0017654D">
              <w:rPr>
                <w:rFonts w:ascii="Times New Roman" w:hAnsi="Times New Roman" w:cs="Times New Roman"/>
                <w:bCs/>
                <w:i/>
                <w:color w:val="000000"/>
                <w:sz w:val="24"/>
                <w:szCs w:val="24"/>
              </w:rPr>
              <w:t>96</w:t>
            </w:r>
          </w:p>
        </w:tc>
        <w:tc>
          <w:tcPr>
            <w:tcW w:w="1346" w:type="dxa"/>
            <w:tcBorders>
              <w:top w:val="nil"/>
              <w:left w:val="nil"/>
              <w:bottom w:val="single" w:sz="4" w:space="0" w:color="auto"/>
              <w:right w:val="single" w:sz="4" w:space="0" w:color="auto"/>
            </w:tcBorders>
            <w:shd w:val="clear" w:color="auto" w:fill="auto"/>
            <w:noWrap/>
            <w:vAlign w:val="center"/>
            <w:hideMark/>
          </w:tcPr>
          <w:p w14:paraId="0E8158D7" w14:textId="77777777" w:rsidR="007C33A0" w:rsidRPr="0017654D" w:rsidRDefault="007C33A0" w:rsidP="00EA6A3A">
            <w:pPr>
              <w:spacing w:after="0" w:line="240" w:lineRule="auto"/>
              <w:ind w:firstLine="6"/>
              <w:jc w:val="center"/>
              <w:rPr>
                <w:rFonts w:ascii="Times New Roman" w:hAnsi="Times New Roman" w:cs="Times New Roman"/>
                <w:bCs/>
                <w:i/>
                <w:color w:val="000000"/>
                <w:sz w:val="24"/>
                <w:szCs w:val="24"/>
              </w:rPr>
            </w:pPr>
            <w:r w:rsidRPr="0017654D">
              <w:rPr>
                <w:rFonts w:ascii="Times New Roman" w:hAnsi="Times New Roman" w:cs="Times New Roman"/>
                <w:bCs/>
                <w:i/>
                <w:color w:val="000000"/>
                <w:sz w:val="24"/>
                <w:szCs w:val="24"/>
              </w:rPr>
              <w:t>5</w:t>
            </w:r>
          </w:p>
        </w:tc>
      </w:tr>
      <w:tr w:rsidR="007C33A0" w:rsidRPr="0017654D" w14:paraId="5C49474B" w14:textId="77777777" w:rsidTr="00F718C7">
        <w:trPr>
          <w:trHeight w:val="157"/>
          <w:jc w:val="center"/>
        </w:trPr>
        <w:tc>
          <w:tcPr>
            <w:tcW w:w="4545" w:type="dxa"/>
            <w:tcBorders>
              <w:top w:val="nil"/>
              <w:left w:val="single" w:sz="4" w:space="0" w:color="auto"/>
              <w:bottom w:val="single" w:sz="4" w:space="0" w:color="auto"/>
              <w:right w:val="single" w:sz="4" w:space="0" w:color="auto"/>
            </w:tcBorders>
            <w:shd w:val="clear" w:color="auto" w:fill="auto"/>
            <w:vAlign w:val="bottom"/>
            <w:hideMark/>
          </w:tcPr>
          <w:p w14:paraId="2E192599" w14:textId="0CA40B3B" w:rsidR="007C33A0" w:rsidRPr="0017654D" w:rsidRDefault="007C33A0" w:rsidP="00BA6DE6">
            <w:pPr>
              <w:spacing w:after="0" w:line="240" w:lineRule="auto"/>
              <w:jc w:val="both"/>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Отбасы</w:t>
            </w:r>
            <w:r w:rsidR="00EA6A3A" w:rsidRPr="0017654D">
              <w:rPr>
                <w:rFonts w:ascii="Times New Roman" w:hAnsi="Times New Roman" w:cs="Times New Roman"/>
                <w:color w:val="000000"/>
                <w:sz w:val="24"/>
                <w:szCs w:val="24"/>
                <w:lang w:val="kk-KZ"/>
              </w:rPr>
              <w:t xml:space="preserve">, </w:t>
            </w:r>
            <w:r w:rsidR="00EA6A3A" w:rsidRPr="0017654D">
              <w:rPr>
                <w:rFonts w:ascii="Times New Roman" w:hAnsi="Times New Roman" w:cs="Times New Roman"/>
                <w:color w:val="000000"/>
                <w:sz w:val="24"/>
                <w:szCs w:val="24"/>
              </w:rPr>
              <w:t>%</w:t>
            </w:r>
          </w:p>
        </w:tc>
        <w:tc>
          <w:tcPr>
            <w:tcW w:w="1161" w:type="dxa"/>
            <w:tcBorders>
              <w:top w:val="nil"/>
              <w:left w:val="nil"/>
              <w:bottom w:val="single" w:sz="4" w:space="0" w:color="auto"/>
              <w:right w:val="single" w:sz="4" w:space="0" w:color="auto"/>
            </w:tcBorders>
            <w:shd w:val="clear" w:color="auto" w:fill="auto"/>
            <w:vAlign w:val="center"/>
            <w:hideMark/>
          </w:tcPr>
          <w:p w14:paraId="15C41D4D" w14:textId="4CE1C735" w:rsidR="007C33A0" w:rsidRPr="0017654D" w:rsidRDefault="007C33A0" w:rsidP="00EA6A3A">
            <w:pPr>
              <w:spacing w:after="0" w:line="240" w:lineRule="auto"/>
              <w:ind w:firstLine="6"/>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81</w:t>
            </w:r>
          </w:p>
        </w:tc>
        <w:tc>
          <w:tcPr>
            <w:tcW w:w="1078" w:type="dxa"/>
            <w:tcBorders>
              <w:top w:val="nil"/>
              <w:left w:val="nil"/>
              <w:bottom w:val="single" w:sz="4" w:space="0" w:color="auto"/>
              <w:right w:val="single" w:sz="4" w:space="0" w:color="auto"/>
            </w:tcBorders>
            <w:shd w:val="clear" w:color="auto" w:fill="auto"/>
            <w:vAlign w:val="center"/>
            <w:hideMark/>
          </w:tcPr>
          <w:p w14:paraId="1FA4C7B9" w14:textId="64FFA392"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52</w:t>
            </w:r>
          </w:p>
        </w:tc>
        <w:tc>
          <w:tcPr>
            <w:tcW w:w="1386" w:type="dxa"/>
            <w:tcBorders>
              <w:top w:val="nil"/>
              <w:left w:val="nil"/>
              <w:bottom w:val="single" w:sz="4" w:space="0" w:color="auto"/>
              <w:right w:val="single" w:sz="4" w:space="0" w:color="auto"/>
            </w:tcBorders>
            <w:shd w:val="clear" w:color="auto" w:fill="auto"/>
            <w:vAlign w:val="center"/>
            <w:hideMark/>
          </w:tcPr>
          <w:p w14:paraId="0F8ED941" w14:textId="6E3CC058"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53</w:t>
            </w:r>
          </w:p>
        </w:tc>
        <w:tc>
          <w:tcPr>
            <w:tcW w:w="1346" w:type="dxa"/>
            <w:tcBorders>
              <w:top w:val="nil"/>
              <w:left w:val="nil"/>
              <w:bottom w:val="single" w:sz="4" w:space="0" w:color="auto"/>
              <w:right w:val="single" w:sz="4" w:space="0" w:color="auto"/>
            </w:tcBorders>
            <w:shd w:val="clear" w:color="auto" w:fill="auto"/>
            <w:vAlign w:val="center"/>
            <w:hideMark/>
          </w:tcPr>
          <w:p w14:paraId="76314C4E" w14:textId="7DB69EE7"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61</w:t>
            </w:r>
          </w:p>
        </w:tc>
      </w:tr>
      <w:tr w:rsidR="007C33A0" w:rsidRPr="0017654D" w14:paraId="580B3632" w14:textId="77777777" w:rsidTr="00F718C7">
        <w:trPr>
          <w:trHeight w:val="234"/>
          <w:jc w:val="center"/>
        </w:trPr>
        <w:tc>
          <w:tcPr>
            <w:tcW w:w="4545" w:type="dxa"/>
            <w:tcBorders>
              <w:top w:val="nil"/>
              <w:left w:val="single" w:sz="4" w:space="0" w:color="auto"/>
              <w:bottom w:val="single" w:sz="4" w:space="0" w:color="auto"/>
              <w:right w:val="single" w:sz="4" w:space="0" w:color="auto"/>
            </w:tcBorders>
            <w:shd w:val="clear" w:color="auto" w:fill="auto"/>
            <w:vAlign w:val="bottom"/>
            <w:hideMark/>
          </w:tcPr>
          <w:p w14:paraId="0240E4F0" w14:textId="10C22840" w:rsidR="007C33A0" w:rsidRPr="0017654D" w:rsidRDefault="007C33A0" w:rsidP="00BA6DE6">
            <w:pPr>
              <w:spacing w:after="0" w:line="240" w:lineRule="auto"/>
              <w:jc w:val="both"/>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Денсаулық</w:t>
            </w:r>
            <w:r w:rsidR="00EA6A3A" w:rsidRPr="0017654D">
              <w:rPr>
                <w:rFonts w:ascii="Times New Roman" w:hAnsi="Times New Roman" w:cs="Times New Roman"/>
                <w:color w:val="000000"/>
                <w:sz w:val="24"/>
                <w:szCs w:val="24"/>
                <w:lang w:val="kk-KZ"/>
              </w:rPr>
              <w:t xml:space="preserve">, </w:t>
            </w:r>
            <w:r w:rsidR="00EA6A3A" w:rsidRPr="0017654D">
              <w:rPr>
                <w:rFonts w:ascii="Times New Roman" w:hAnsi="Times New Roman" w:cs="Times New Roman"/>
                <w:color w:val="000000"/>
                <w:sz w:val="24"/>
                <w:szCs w:val="24"/>
              </w:rPr>
              <w:t>%</w:t>
            </w:r>
          </w:p>
        </w:tc>
        <w:tc>
          <w:tcPr>
            <w:tcW w:w="1161" w:type="dxa"/>
            <w:tcBorders>
              <w:top w:val="nil"/>
              <w:left w:val="nil"/>
              <w:bottom w:val="single" w:sz="4" w:space="0" w:color="auto"/>
              <w:right w:val="single" w:sz="4" w:space="0" w:color="auto"/>
            </w:tcBorders>
            <w:shd w:val="clear" w:color="auto" w:fill="auto"/>
            <w:vAlign w:val="center"/>
            <w:hideMark/>
          </w:tcPr>
          <w:p w14:paraId="0E9B72C1" w14:textId="50C42B68" w:rsidR="007C33A0" w:rsidRPr="0017654D" w:rsidRDefault="007C33A0" w:rsidP="00EA6A3A">
            <w:pPr>
              <w:spacing w:after="0" w:line="240" w:lineRule="auto"/>
              <w:ind w:firstLine="6"/>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61</w:t>
            </w:r>
          </w:p>
        </w:tc>
        <w:tc>
          <w:tcPr>
            <w:tcW w:w="1078" w:type="dxa"/>
            <w:tcBorders>
              <w:top w:val="nil"/>
              <w:left w:val="nil"/>
              <w:bottom w:val="single" w:sz="4" w:space="0" w:color="auto"/>
              <w:right w:val="single" w:sz="4" w:space="0" w:color="auto"/>
            </w:tcBorders>
            <w:shd w:val="clear" w:color="auto" w:fill="auto"/>
            <w:vAlign w:val="center"/>
            <w:hideMark/>
          </w:tcPr>
          <w:p w14:paraId="7C8E05FE" w14:textId="451403CA"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41</w:t>
            </w:r>
          </w:p>
        </w:tc>
        <w:tc>
          <w:tcPr>
            <w:tcW w:w="1386" w:type="dxa"/>
            <w:tcBorders>
              <w:top w:val="nil"/>
              <w:left w:val="nil"/>
              <w:bottom w:val="single" w:sz="4" w:space="0" w:color="auto"/>
              <w:right w:val="single" w:sz="4" w:space="0" w:color="auto"/>
            </w:tcBorders>
            <w:shd w:val="clear" w:color="auto" w:fill="auto"/>
            <w:vAlign w:val="center"/>
            <w:hideMark/>
          </w:tcPr>
          <w:p w14:paraId="6F88D4BC" w14:textId="56B66C4E"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54</w:t>
            </w:r>
          </w:p>
        </w:tc>
        <w:tc>
          <w:tcPr>
            <w:tcW w:w="1346" w:type="dxa"/>
            <w:tcBorders>
              <w:top w:val="nil"/>
              <w:left w:val="nil"/>
              <w:bottom w:val="single" w:sz="4" w:space="0" w:color="auto"/>
              <w:right w:val="single" w:sz="4" w:space="0" w:color="auto"/>
            </w:tcBorders>
            <w:shd w:val="clear" w:color="auto" w:fill="auto"/>
            <w:vAlign w:val="center"/>
            <w:hideMark/>
          </w:tcPr>
          <w:p w14:paraId="6F562D0D" w14:textId="72C92E3D"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81</w:t>
            </w:r>
          </w:p>
        </w:tc>
      </w:tr>
      <w:tr w:rsidR="007C33A0" w:rsidRPr="0017654D" w14:paraId="1BA39882" w14:textId="77777777" w:rsidTr="00F718C7">
        <w:trPr>
          <w:trHeight w:val="181"/>
          <w:jc w:val="center"/>
        </w:trPr>
        <w:tc>
          <w:tcPr>
            <w:tcW w:w="4545" w:type="dxa"/>
            <w:tcBorders>
              <w:top w:val="nil"/>
              <w:left w:val="single" w:sz="4" w:space="0" w:color="auto"/>
              <w:bottom w:val="single" w:sz="4" w:space="0" w:color="auto"/>
              <w:right w:val="single" w:sz="4" w:space="0" w:color="auto"/>
            </w:tcBorders>
            <w:shd w:val="clear" w:color="auto" w:fill="auto"/>
            <w:vAlign w:val="bottom"/>
            <w:hideMark/>
          </w:tcPr>
          <w:p w14:paraId="412AFA59" w14:textId="52F9CA66" w:rsidR="007C33A0" w:rsidRPr="0017654D" w:rsidRDefault="007C33A0" w:rsidP="00BA6DE6">
            <w:pPr>
              <w:spacing w:after="0" w:line="240" w:lineRule="auto"/>
              <w:jc w:val="both"/>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Қаржылық жағдай</w:t>
            </w:r>
            <w:r w:rsidR="00EA6A3A" w:rsidRPr="0017654D">
              <w:rPr>
                <w:rFonts w:ascii="Times New Roman" w:hAnsi="Times New Roman" w:cs="Times New Roman"/>
                <w:color w:val="000000"/>
                <w:sz w:val="24"/>
                <w:szCs w:val="24"/>
                <w:lang w:val="kk-KZ"/>
              </w:rPr>
              <w:t xml:space="preserve">, </w:t>
            </w:r>
            <w:r w:rsidR="00EA6A3A" w:rsidRPr="0017654D">
              <w:rPr>
                <w:rFonts w:ascii="Times New Roman" w:hAnsi="Times New Roman" w:cs="Times New Roman"/>
                <w:color w:val="000000"/>
                <w:sz w:val="24"/>
                <w:szCs w:val="24"/>
              </w:rPr>
              <w:t>%</w:t>
            </w:r>
          </w:p>
        </w:tc>
        <w:tc>
          <w:tcPr>
            <w:tcW w:w="1161" w:type="dxa"/>
            <w:tcBorders>
              <w:top w:val="nil"/>
              <w:left w:val="nil"/>
              <w:bottom w:val="single" w:sz="4" w:space="0" w:color="auto"/>
              <w:right w:val="single" w:sz="4" w:space="0" w:color="auto"/>
            </w:tcBorders>
            <w:shd w:val="clear" w:color="auto" w:fill="auto"/>
            <w:vAlign w:val="center"/>
            <w:hideMark/>
          </w:tcPr>
          <w:p w14:paraId="28D30E89" w14:textId="5EA3F4F9" w:rsidR="007C33A0" w:rsidRPr="0017654D" w:rsidRDefault="007C33A0" w:rsidP="00EA6A3A">
            <w:pPr>
              <w:spacing w:after="0" w:line="240" w:lineRule="auto"/>
              <w:ind w:firstLine="6"/>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61</w:t>
            </w:r>
          </w:p>
        </w:tc>
        <w:tc>
          <w:tcPr>
            <w:tcW w:w="1078" w:type="dxa"/>
            <w:tcBorders>
              <w:top w:val="nil"/>
              <w:left w:val="nil"/>
              <w:bottom w:val="single" w:sz="4" w:space="0" w:color="auto"/>
              <w:right w:val="single" w:sz="4" w:space="0" w:color="auto"/>
            </w:tcBorders>
            <w:shd w:val="clear" w:color="auto" w:fill="auto"/>
            <w:vAlign w:val="center"/>
            <w:hideMark/>
          </w:tcPr>
          <w:p w14:paraId="43E16E51" w14:textId="1D83DA32"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43</w:t>
            </w:r>
          </w:p>
        </w:tc>
        <w:tc>
          <w:tcPr>
            <w:tcW w:w="1386" w:type="dxa"/>
            <w:tcBorders>
              <w:top w:val="nil"/>
              <w:left w:val="nil"/>
              <w:bottom w:val="single" w:sz="4" w:space="0" w:color="auto"/>
              <w:right w:val="single" w:sz="4" w:space="0" w:color="auto"/>
            </w:tcBorders>
            <w:shd w:val="clear" w:color="auto" w:fill="auto"/>
            <w:vAlign w:val="center"/>
            <w:hideMark/>
          </w:tcPr>
          <w:p w14:paraId="3A51FD61" w14:textId="652EB744"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27</w:t>
            </w:r>
          </w:p>
        </w:tc>
        <w:tc>
          <w:tcPr>
            <w:tcW w:w="1346" w:type="dxa"/>
            <w:tcBorders>
              <w:top w:val="nil"/>
              <w:left w:val="nil"/>
              <w:bottom w:val="single" w:sz="4" w:space="0" w:color="auto"/>
              <w:right w:val="single" w:sz="4" w:space="0" w:color="auto"/>
            </w:tcBorders>
            <w:shd w:val="clear" w:color="auto" w:fill="auto"/>
            <w:vAlign w:val="center"/>
            <w:hideMark/>
          </w:tcPr>
          <w:p w14:paraId="767257EA" w14:textId="307800DA"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41</w:t>
            </w:r>
          </w:p>
        </w:tc>
      </w:tr>
      <w:tr w:rsidR="007C33A0" w:rsidRPr="0017654D" w14:paraId="6F0FF160" w14:textId="77777777" w:rsidTr="00F718C7">
        <w:trPr>
          <w:trHeight w:val="129"/>
          <w:jc w:val="center"/>
        </w:trPr>
        <w:tc>
          <w:tcPr>
            <w:tcW w:w="4545" w:type="dxa"/>
            <w:tcBorders>
              <w:top w:val="nil"/>
              <w:left w:val="single" w:sz="4" w:space="0" w:color="auto"/>
              <w:bottom w:val="single" w:sz="4" w:space="0" w:color="auto"/>
              <w:right w:val="single" w:sz="4" w:space="0" w:color="auto"/>
            </w:tcBorders>
            <w:shd w:val="clear" w:color="auto" w:fill="auto"/>
            <w:vAlign w:val="bottom"/>
            <w:hideMark/>
          </w:tcPr>
          <w:p w14:paraId="6E1E674D" w14:textId="43FD03A6" w:rsidR="007C33A0" w:rsidRPr="0017654D" w:rsidRDefault="007C33A0" w:rsidP="00BA6DE6">
            <w:pPr>
              <w:spacing w:after="0" w:line="240" w:lineRule="auto"/>
              <w:jc w:val="both"/>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Оқу</w:t>
            </w:r>
            <w:r w:rsidR="00EA6A3A" w:rsidRPr="0017654D">
              <w:rPr>
                <w:rFonts w:ascii="Times New Roman" w:hAnsi="Times New Roman" w:cs="Times New Roman"/>
                <w:color w:val="000000"/>
                <w:sz w:val="24"/>
                <w:szCs w:val="24"/>
                <w:lang w:val="kk-KZ"/>
              </w:rPr>
              <w:t xml:space="preserve">, </w:t>
            </w:r>
            <w:r w:rsidR="00EA6A3A" w:rsidRPr="0017654D">
              <w:rPr>
                <w:rFonts w:ascii="Times New Roman" w:hAnsi="Times New Roman" w:cs="Times New Roman"/>
                <w:color w:val="000000"/>
                <w:sz w:val="24"/>
                <w:szCs w:val="24"/>
              </w:rPr>
              <w:t>%</w:t>
            </w:r>
          </w:p>
        </w:tc>
        <w:tc>
          <w:tcPr>
            <w:tcW w:w="1161" w:type="dxa"/>
            <w:tcBorders>
              <w:top w:val="nil"/>
              <w:left w:val="nil"/>
              <w:bottom w:val="single" w:sz="4" w:space="0" w:color="auto"/>
              <w:right w:val="single" w:sz="4" w:space="0" w:color="auto"/>
            </w:tcBorders>
            <w:shd w:val="clear" w:color="auto" w:fill="auto"/>
            <w:vAlign w:val="center"/>
            <w:hideMark/>
          </w:tcPr>
          <w:p w14:paraId="1F6DD808" w14:textId="29B5F176" w:rsidR="007C33A0" w:rsidRPr="0017654D" w:rsidRDefault="007C33A0" w:rsidP="00EA6A3A">
            <w:pPr>
              <w:spacing w:after="0" w:line="240" w:lineRule="auto"/>
              <w:ind w:firstLine="6"/>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51</w:t>
            </w:r>
          </w:p>
        </w:tc>
        <w:tc>
          <w:tcPr>
            <w:tcW w:w="1078" w:type="dxa"/>
            <w:tcBorders>
              <w:top w:val="nil"/>
              <w:left w:val="nil"/>
              <w:bottom w:val="single" w:sz="4" w:space="0" w:color="auto"/>
              <w:right w:val="single" w:sz="4" w:space="0" w:color="auto"/>
            </w:tcBorders>
            <w:shd w:val="clear" w:color="auto" w:fill="auto"/>
            <w:vAlign w:val="center"/>
            <w:hideMark/>
          </w:tcPr>
          <w:p w14:paraId="5405637A" w14:textId="1D9AC0D6"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51</w:t>
            </w:r>
          </w:p>
        </w:tc>
        <w:tc>
          <w:tcPr>
            <w:tcW w:w="1386" w:type="dxa"/>
            <w:tcBorders>
              <w:top w:val="nil"/>
              <w:left w:val="nil"/>
              <w:bottom w:val="single" w:sz="4" w:space="0" w:color="auto"/>
              <w:right w:val="single" w:sz="4" w:space="0" w:color="auto"/>
            </w:tcBorders>
            <w:shd w:val="clear" w:color="auto" w:fill="auto"/>
            <w:vAlign w:val="center"/>
            <w:hideMark/>
          </w:tcPr>
          <w:p w14:paraId="6DC61E7A" w14:textId="2FCB4AA7"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53</w:t>
            </w:r>
          </w:p>
        </w:tc>
        <w:tc>
          <w:tcPr>
            <w:tcW w:w="1346" w:type="dxa"/>
            <w:tcBorders>
              <w:top w:val="nil"/>
              <w:left w:val="nil"/>
              <w:bottom w:val="single" w:sz="4" w:space="0" w:color="auto"/>
              <w:right w:val="single" w:sz="4" w:space="0" w:color="auto"/>
            </w:tcBorders>
            <w:shd w:val="clear" w:color="auto" w:fill="auto"/>
            <w:vAlign w:val="center"/>
            <w:hideMark/>
          </w:tcPr>
          <w:p w14:paraId="648C2262" w14:textId="60CA303E"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61</w:t>
            </w:r>
          </w:p>
        </w:tc>
      </w:tr>
      <w:tr w:rsidR="007C33A0" w:rsidRPr="0017654D" w14:paraId="0FF4AB03" w14:textId="77777777" w:rsidTr="00F718C7">
        <w:trPr>
          <w:trHeight w:val="85"/>
          <w:jc w:val="center"/>
        </w:trPr>
        <w:tc>
          <w:tcPr>
            <w:tcW w:w="4545" w:type="dxa"/>
            <w:tcBorders>
              <w:top w:val="nil"/>
              <w:left w:val="single" w:sz="4" w:space="0" w:color="auto"/>
              <w:bottom w:val="single" w:sz="4" w:space="0" w:color="auto"/>
              <w:right w:val="single" w:sz="4" w:space="0" w:color="auto"/>
            </w:tcBorders>
            <w:shd w:val="clear" w:color="auto" w:fill="auto"/>
            <w:vAlign w:val="bottom"/>
            <w:hideMark/>
          </w:tcPr>
          <w:p w14:paraId="51ABDFAB" w14:textId="0DC1A83B" w:rsidR="007C33A0" w:rsidRPr="0017654D" w:rsidRDefault="007C33A0" w:rsidP="00BA6DE6">
            <w:pPr>
              <w:spacing w:after="0" w:line="240" w:lineRule="auto"/>
              <w:jc w:val="both"/>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Бұқаралық ақпарат құралдары (соның ішінде әлеуметтік желілер)</w:t>
            </w:r>
            <w:r w:rsidR="00EA6A3A" w:rsidRPr="0017654D">
              <w:rPr>
                <w:rFonts w:ascii="Times New Roman" w:hAnsi="Times New Roman" w:cs="Times New Roman"/>
                <w:color w:val="000000"/>
                <w:sz w:val="24"/>
                <w:szCs w:val="24"/>
                <w:lang w:val="kk-KZ"/>
              </w:rPr>
              <w:t xml:space="preserve">, </w:t>
            </w:r>
            <w:r w:rsidR="00EA6A3A" w:rsidRPr="0017654D">
              <w:rPr>
                <w:rFonts w:ascii="Times New Roman" w:hAnsi="Times New Roman" w:cs="Times New Roman"/>
                <w:color w:val="000000"/>
                <w:sz w:val="24"/>
                <w:szCs w:val="24"/>
              </w:rPr>
              <w:t>%</w:t>
            </w:r>
          </w:p>
        </w:tc>
        <w:tc>
          <w:tcPr>
            <w:tcW w:w="1161" w:type="dxa"/>
            <w:tcBorders>
              <w:top w:val="nil"/>
              <w:left w:val="nil"/>
              <w:bottom w:val="single" w:sz="4" w:space="0" w:color="auto"/>
              <w:right w:val="single" w:sz="4" w:space="0" w:color="auto"/>
            </w:tcBorders>
            <w:shd w:val="clear" w:color="auto" w:fill="auto"/>
            <w:vAlign w:val="center"/>
            <w:hideMark/>
          </w:tcPr>
          <w:p w14:paraId="49B07D42" w14:textId="635D605F" w:rsidR="007C33A0" w:rsidRPr="0017654D" w:rsidRDefault="007C33A0" w:rsidP="00EA6A3A">
            <w:pPr>
              <w:spacing w:after="0" w:line="240" w:lineRule="auto"/>
              <w:ind w:firstLine="6"/>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71</w:t>
            </w:r>
          </w:p>
        </w:tc>
        <w:tc>
          <w:tcPr>
            <w:tcW w:w="1078" w:type="dxa"/>
            <w:tcBorders>
              <w:top w:val="nil"/>
              <w:left w:val="nil"/>
              <w:bottom w:val="single" w:sz="4" w:space="0" w:color="auto"/>
              <w:right w:val="single" w:sz="4" w:space="0" w:color="auto"/>
            </w:tcBorders>
            <w:shd w:val="clear" w:color="auto" w:fill="auto"/>
            <w:vAlign w:val="center"/>
            <w:hideMark/>
          </w:tcPr>
          <w:p w14:paraId="12C23A86" w14:textId="5F13B8CA"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26</w:t>
            </w:r>
          </w:p>
        </w:tc>
        <w:tc>
          <w:tcPr>
            <w:tcW w:w="1386" w:type="dxa"/>
            <w:tcBorders>
              <w:top w:val="nil"/>
              <w:left w:val="nil"/>
              <w:bottom w:val="single" w:sz="4" w:space="0" w:color="auto"/>
              <w:right w:val="single" w:sz="4" w:space="0" w:color="auto"/>
            </w:tcBorders>
            <w:shd w:val="clear" w:color="auto" w:fill="auto"/>
            <w:vAlign w:val="center"/>
            <w:hideMark/>
          </w:tcPr>
          <w:p w14:paraId="404BEF96" w14:textId="169F22EA"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13</w:t>
            </w:r>
          </w:p>
        </w:tc>
        <w:tc>
          <w:tcPr>
            <w:tcW w:w="1346" w:type="dxa"/>
            <w:tcBorders>
              <w:top w:val="nil"/>
              <w:left w:val="nil"/>
              <w:bottom w:val="single" w:sz="4" w:space="0" w:color="auto"/>
              <w:right w:val="single" w:sz="4" w:space="0" w:color="auto"/>
            </w:tcBorders>
            <w:shd w:val="clear" w:color="auto" w:fill="auto"/>
            <w:vAlign w:val="center"/>
            <w:hideMark/>
          </w:tcPr>
          <w:p w14:paraId="3C331D37" w14:textId="687AB43B"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20</w:t>
            </w:r>
          </w:p>
        </w:tc>
      </w:tr>
      <w:tr w:rsidR="007C33A0" w:rsidRPr="0017654D" w14:paraId="458171C2" w14:textId="77777777" w:rsidTr="00F718C7">
        <w:trPr>
          <w:trHeight w:val="85"/>
          <w:jc w:val="center"/>
        </w:trPr>
        <w:tc>
          <w:tcPr>
            <w:tcW w:w="4545" w:type="dxa"/>
            <w:tcBorders>
              <w:top w:val="nil"/>
              <w:left w:val="single" w:sz="4" w:space="0" w:color="auto"/>
              <w:bottom w:val="single" w:sz="4" w:space="0" w:color="auto"/>
              <w:right w:val="single" w:sz="4" w:space="0" w:color="auto"/>
            </w:tcBorders>
            <w:shd w:val="clear" w:color="auto" w:fill="auto"/>
            <w:vAlign w:val="bottom"/>
            <w:hideMark/>
          </w:tcPr>
          <w:p w14:paraId="38515860" w14:textId="6280B763" w:rsidR="007C33A0" w:rsidRPr="0017654D" w:rsidRDefault="007C33A0" w:rsidP="00BA6DE6">
            <w:pPr>
              <w:spacing w:after="0" w:line="240" w:lineRule="auto"/>
              <w:jc w:val="both"/>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Таңдалған мамандық</w:t>
            </w:r>
            <w:r w:rsidR="00EA6A3A" w:rsidRPr="0017654D">
              <w:rPr>
                <w:rFonts w:ascii="Times New Roman" w:hAnsi="Times New Roman" w:cs="Times New Roman"/>
                <w:color w:val="000000"/>
                <w:sz w:val="24"/>
                <w:szCs w:val="24"/>
                <w:lang w:val="kk-KZ"/>
              </w:rPr>
              <w:t xml:space="preserve">, </w:t>
            </w:r>
            <w:r w:rsidR="00EA6A3A" w:rsidRPr="0017654D">
              <w:rPr>
                <w:rFonts w:ascii="Times New Roman" w:hAnsi="Times New Roman" w:cs="Times New Roman"/>
                <w:color w:val="000000"/>
                <w:sz w:val="24"/>
                <w:szCs w:val="24"/>
              </w:rPr>
              <w:t>%</w:t>
            </w:r>
          </w:p>
        </w:tc>
        <w:tc>
          <w:tcPr>
            <w:tcW w:w="1161" w:type="dxa"/>
            <w:tcBorders>
              <w:top w:val="nil"/>
              <w:left w:val="nil"/>
              <w:bottom w:val="single" w:sz="4" w:space="0" w:color="auto"/>
              <w:right w:val="single" w:sz="4" w:space="0" w:color="auto"/>
            </w:tcBorders>
            <w:shd w:val="clear" w:color="auto" w:fill="auto"/>
            <w:vAlign w:val="center"/>
            <w:hideMark/>
          </w:tcPr>
          <w:p w14:paraId="23B81CE4" w14:textId="0249C113" w:rsidR="007C33A0" w:rsidRPr="0017654D" w:rsidRDefault="007C33A0" w:rsidP="00EA6A3A">
            <w:pPr>
              <w:spacing w:after="0" w:line="240" w:lineRule="auto"/>
              <w:ind w:firstLine="6"/>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41</w:t>
            </w:r>
          </w:p>
        </w:tc>
        <w:tc>
          <w:tcPr>
            <w:tcW w:w="1078" w:type="dxa"/>
            <w:tcBorders>
              <w:top w:val="nil"/>
              <w:left w:val="nil"/>
              <w:bottom w:val="single" w:sz="4" w:space="0" w:color="auto"/>
              <w:right w:val="single" w:sz="4" w:space="0" w:color="auto"/>
            </w:tcBorders>
            <w:shd w:val="clear" w:color="auto" w:fill="auto"/>
            <w:vAlign w:val="center"/>
            <w:hideMark/>
          </w:tcPr>
          <w:p w14:paraId="69390B47" w14:textId="5EAA0BFF"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22</w:t>
            </w:r>
          </w:p>
        </w:tc>
        <w:tc>
          <w:tcPr>
            <w:tcW w:w="1386" w:type="dxa"/>
            <w:tcBorders>
              <w:top w:val="nil"/>
              <w:left w:val="nil"/>
              <w:bottom w:val="single" w:sz="4" w:space="0" w:color="auto"/>
              <w:right w:val="single" w:sz="4" w:space="0" w:color="auto"/>
            </w:tcBorders>
            <w:shd w:val="clear" w:color="auto" w:fill="auto"/>
            <w:vAlign w:val="center"/>
            <w:hideMark/>
          </w:tcPr>
          <w:p w14:paraId="4C728253" w14:textId="770F401C"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17</w:t>
            </w:r>
          </w:p>
        </w:tc>
        <w:tc>
          <w:tcPr>
            <w:tcW w:w="1346" w:type="dxa"/>
            <w:tcBorders>
              <w:top w:val="nil"/>
              <w:left w:val="nil"/>
              <w:bottom w:val="single" w:sz="4" w:space="0" w:color="auto"/>
              <w:right w:val="single" w:sz="4" w:space="0" w:color="auto"/>
            </w:tcBorders>
            <w:shd w:val="clear" w:color="auto" w:fill="auto"/>
            <w:vAlign w:val="center"/>
            <w:hideMark/>
          </w:tcPr>
          <w:p w14:paraId="5FFE9AB1" w14:textId="772E4A97"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20</w:t>
            </w:r>
          </w:p>
        </w:tc>
      </w:tr>
      <w:tr w:rsidR="007C33A0" w:rsidRPr="0017654D" w14:paraId="491A0EF1" w14:textId="77777777" w:rsidTr="00F718C7">
        <w:trPr>
          <w:trHeight w:val="132"/>
          <w:jc w:val="center"/>
        </w:trPr>
        <w:tc>
          <w:tcPr>
            <w:tcW w:w="4545" w:type="dxa"/>
            <w:tcBorders>
              <w:top w:val="nil"/>
              <w:left w:val="single" w:sz="4" w:space="0" w:color="auto"/>
              <w:bottom w:val="single" w:sz="4" w:space="0" w:color="auto"/>
              <w:right w:val="single" w:sz="4" w:space="0" w:color="auto"/>
            </w:tcBorders>
            <w:shd w:val="clear" w:color="auto" w:fill="auto"/>
            <w:vAlign w:val="bottom"/>
            <w:hideMark/>
          </w:tcPr>
          <w:p w14:paraId="11F60A2D" w14:textId="3F055BAC" w:rsidR="007C33A0" w:rsidRPr="0017654D" w:rsidRDefault="007C33A0" w:rsidP="00BA6DE6">
            <w:pPr>
              <w:spacing w:after="0" w:line="240" w:lineRule="auto"/>
              <w:jc w:val="both"/>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Қоғамдағы мәдениет</w:t>
            </w:r>
            <w:r w:rsidR="00EA6A3A" w:rsidRPr="0017654D">
              <w:rPr>
                <w:rFonts w:ascii="Times New Roman" w:hAnsi="Times New Roman" w:cs="Times New Roman"/>
                <w:color w:val="000000"/>
                <w:sz w:val="24"/>
                <w:szCs w:val="24"/>
                <w:lang w:val="kk-KZ"/>
              </w:rPr>
              <w:t xml:space="preserve">, </w:t>
            </w:r>
            <w:r w:rsidR="00EA6A3A" w:rsidRPr="0017654D">
              <w:rPr>
                <w:rFonts w:ascii="Times New Roman" w:hAnsi="Times New Roman" w:cs="Times New Roman"/>
                <w:color w:val="000000"/>
                <w:sz w:val="24"/>
                <w:szCs w:val="24"/>
              </w:rPr>
              <w:t>%</w:t>
            </w:r>
          </w:p>
        </w:tc>
        <w:tc>
          <w:tcPr>
            <w:tcW w:w="1161" w:type="dxa"/>
            <w:tcBorders>
              <w:top w:val="nil"/>
              <w:left w:val="nil"/>
              <w:bottom w:val="single" w:sz="4" w:space="0" w:color="auto"/>
              <w:right w:val="single" w:sz="4" w:space="0" w:color="auto"/>
            </w:tcBorders>
            <w:shd w:val="clear" w:color="auto" w:fill="auto"/>
            <w:vAlign w:val="center"/>
            <w:hideMark/>
          </w:tcPr>
          <w:p w14:paraId="26F12D00" w14:textId="30EE3F76" w:rsidR="007C33A0" w:rsidRPr="0017654D" w:rsidRDefault="007C33A0" w:rsidP="00EA6A3A">
            <w:pPr>
              <w:spacing w:after="0" w:line="240" w:lineRule="auto"/>
              <w:ind w:firstLine="6"/>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51</w:t>
            </w:r>
          </w:p>
        </w:tc>
        <w:tc>
          <w:tcPr>
            <w:tcW w:w="1078" w:type="dxa"/>
            <w:tcBorders>
              <w:top w:val="nil"/>
              <w:left w:val="nil"/>
              <w:bottom w:val="single" w:sz="4" w:space="0" w:color="auto"/>
              <w:right w:val="single" w:sz="4" w:space="0" w:color="auto"/>
            </w:tcBorders>
            <w:shd w:val="clear" w:color="auto" w:fill="auto"/>
            <w:vAlign w:val="center"/>
            <w:hideMark/>
          </w:tcPr>
          <w:p w14:paraId="0D582BE0" w14:textId="26C1298F"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26</w:t>
            </w:r>
          </w:p>
        </w:tc>
        <w:tc>
          <w:tcPr>
            <w:tcW w:w="1386" w:type="dxa"/>
            <w:tcBorders>
              <w:top w:val="nil"/>
              <w:left w:val="nil"/>
              <w:bottom w:val="single" w:sz="4" w:space="0" w:color="auto"/>
              <w:right w:val="single" w:sz="4" w:space="0" w:color="auto"/>
            </w:tcBorders>
            <w:shd w:val="clear" w:color="auto" w:fill="auto"/>
            <w:vAlign w:val="center"/>
            <w:hideMark/>
          </w:tcPr>
          <w:p w14:paraId="0A97DFCF" w14:textId="513BB963"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22</w:t>
            </w:r>
          </w:p>
        </w:tc>
        <w:tc>
          <w:tcPr>
            <w:tcW w:w="1346" w:type="dxa"/>
            <w:tcBorders>
              <w:top w:val="nil"/>
              <w:left w:val="nil"/>
              <w:bottom w:val="single" w:sz="4" w:space="0" w:color="auto"/>
              <w:right w:val="single" w:sz="4" w:space="0" w:color="auto"/>
            </w:tcBorders>
            <w:shd w:val="clear" w:color="auto" w:fill="auto"/>
            <w:vAlign w:val="center"/>
            <w:hideMark/>
          </w:tcPr>
          <w:p w14:paraId="7F71BAD9" w14:textId="351D5C6D"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41</w:t>
            </w:r>
          </w:p>
        </w:tc>
      </w:tr>
      <w:tr w:rsidR="007C33A0" w:rsidRPr="0017654D" w14:paraId="0168CA5B" w14:textId="77777777" w:rsidTr="00F718C7">
        <w:trPr>
          <w:trHeight w:val="237"/>
          <w:jc w:val="center"/>
        </w:trPr>
        <w:tc>
          <w:tcPr>
            <w:tcW w:w="4545" w:type="dxa"/>
            <w:tcBorders>
              <w:top w:val="nil"/>
              <w:left w:val="single" w:sz="4" w:space="0" w:color="auto"/>
              <w:bottom w:val="single" w:sz="4" w:space="0" w:color="auto"/>
              <w:right w:val="single" w:sz="4" w:space="0" w:color="auto"/>
            </w:tcBorders>
            <w:shd w:val="clear" w:color="auto" w:fill="auto"/>
            <w:vAlign w:val="bottom"/>
            <w:hideMark/>
          </w:tcPr>
          <w:p w14:paraId="07BC13FD" w14:textId="7BEE2EC0" w:rsidR="007C33A0" w:rsidRPr="0017654D" w:rsidRDefault="007C33A0" w:rsidP="00BA6DE6">
            <w:pPr>
              <w:spacing w:after="0" w:line="240" w:lineRule="auto"/>
              <w:jc w:val="both"/>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Саясат</w:t>
            </w:r>
            <w:r w:rsidR="00EA6A3A" w:rsidRPr="0017654D">
              <w:rPr>
                <w:rFonts w:ascii="Times New Roman" w:hAnsi="Times New Roman" w:cs="Times New Roman"/>
                <w:color w:val="000000"/>
                <w:sz w:val="24"/>
                <w:szCs w:val="24"/>
                <w:lang w:val="kk-KZ"/>
              </w:rPr>
              <w:t xml:space="preserve">, </w:t>
            </w:r>
            <w:r w:rsidR="00EA6A3A" w:rsidRPr="0017654D">
              <w:rPr>
                <w:rFonts w:ascii="Times New Roman" w:hAnsi="Times New Roman" w:cs="Times New Roman"/>
                <w:color w:val="000000"/>
                <w:sz w:val="24"/>
                <w:szCs w:val="24"/>
              </w:rPr>
              <w:t>%</w:t>
            </w:r>
          </w:p>
        </w:tc>
        <w:tc>
          <w:tcPr>
            <w:tcW w:w="1161" w:type="dxa"/>
            <w:tcBorders>
              <w:top w:val="nil"/>
              <w:left w:val="nil"/>
              <w:bottom w:val="single" w:sz="4" w:space="0" w:color="auto"/>
              <w:right w:val="single" w:sz="4" w:space="0" w:color="auto"/>
            </w:tcBorders>
            <w:shd w:val="clear" w:color="auto" w:fill="auto"/>
            <w:vAlign w:val="center"/>
            <w:hideMark/>
          </w:tcPr>
          <w:p w14:paraId="55577B9E" w14:textId="1CFB9E22" w:rsidR="007C33A0" w:rsidRPr="0017654D" w:rsidRDefault="007C33A0" w:rsidP="00EA6A3A">
            <w:pPr>
              <w:spacing w:after="0" w:line="240" w:lineRule="auto"/>
              <w:ind w:firstLine="6"/>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10</w:t>
            </w:r>
          </w:p>
        </w:tc>
        <w:tc>
          <w:tcPr>
            <w:tcW w:w="1078" w:type="dxa"/>
            <w:tcBorders>
              <w:top w:val="nil"/>
              <w:left w:val="nil"/>
              <w:bottom w:val="single" w:sz="4" w:space="0" w:color="auto"/>
              <w:right w:val="single" w:sz="4" w:space="0" w:color="auto"/>
            </w:tcBorders>
            <w:shd w:val="clear" w:color="auto" w:fill="auto"/>
            <w:vAlign w:val="center"/>
            <w:hideMark/>
          </w:tcPr>
          <w:p w14:paraId="182E4AC5" w14:textId="2A87B08B"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16</w:t>
            </w:r>
          </w:p>
        </w:tc>
        <w:tc>
          <w:tcPr>
            <w:tcW w:w="1386" w:type="dxa"/>
            <w:tcBorders>
              <w:top w:val="nil"/>
              <w:left w:val="nil"/>
              <w:bottom w:val="single" w:sz="4" w:space="0" w:color="auto"/>
              <w:right w:val="single" w:sz="4" w:space="0" w:color="auto"/>
            </w:tcBorders>
            <w:shd w:val="clear" w:color="auto" w:fill="auto"/>
            <w:vAlign w:val="center"/>
            <w:hideMark/>
          </w:tcPr>
          <w:p w14:paraId="42F73066" w14:textId="4C9A3E35"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8</w:t>
            </w:r>
          </w:p>
        </w:tc>
        <w:tc>
          <w:tcPr>
            <w:tcW w:w="1346" w:type="dxa"/>
            <w:tcBorders>
              <w:top w:val="nil"/>
              <w:left w:val="nil"/>
              <w:bottom w:val="single" w:sz="4" w:space="0" w:color="auto"/>
              <w:right w:val="single" w:sz="4" w:space="0" w:color="auto"/>
            </w:tcBorders>
            <w:shd w:val="clear" w:color="auto" w:fill="auto"/>
            <w:vAlign w:val="center"/>
            <w:hideMark/>
          </w:tcPr>
          <w:p w14:paraId="200881D0" w14:textId="4DD3530F"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0</w:t>
            </w:r>
          </w:p>
        </w:tc>
      </w:tr>
      <w:tr w:rsidR="007C33A0" w:rsidRPr="0017654D" w14:paraId="1FC4F9E3" w14:textId="77777777" w:rsidTr="00F718C7">
        <w:trPr>
          <w:trHeight w:val="60"/>
          <w:jc w:val="center"/>
        </w:trPr>
        <w:tc>
          <w:tcPr>
            <w:tcW w:w="4545" w:type="dxa"/>
            <w:tcBorders>
              <w:top w:val="nil"/>
              <w:left w:val="single" w:sz="4" w:space="0" w:color="auto"/>
              <w:bottom w:val="single" w:sz="4" w:space="0" w:color="auto"/>
              <w:right w:val="single" w:sz="4" w:space="0" w:color="auto"/>
            </w:tcBorders>
            <w:shd w:val="clear" w:color="auto" w:fill="auto"/>
            <w:vAlign w:val="bottom"/>
            <w:hideMark/>
          </w:tcPr>
          <w:p w14:paraId="2C27A49B" w14:textId="656D83A4" w:rsidR="007C33A0" w:rsidRPr="0017654D" w:rsidRDefault="007C33A0" w:rsidP="00BA6DE6">
            <w:pPr>
              <w:spacing w:after="0" w:line="240" w:lineRule="auto"/>
              <w:jc w:val="both"/>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Халқымның салт-дәстүрлері мен әдет-ғұрыптары</w:t>
            </w:r>
            <w:r w:rsidR="00EA6A3A" w:rsidRPr="0017654D">
              <w:rPr>
                <w:rFonts w:ascii="Times New Roman" w:hAnsi="Times New Roman" w:cs="Times New Roman"/>
                <w:color w:val="000000"/>
                <w:sz w:val="24"/>
                <w:szCs w:val="24"/>
                <w:lang w:val="kk-KZ"/>
              </w:rPr>
              <w:t xml:space="preserve">, </w:t>
            </w:r>
            <w:r w:rsidR="00EA6A3A" w:rsidRPr="0017654D">
              <w:rPr>
                <w:rFonts w:ascii="Times New Roman" w:hAnsi="Times New Roman" w:cs="Times New Roman"/>
                <w:color w:val="000000"/>
                <w:sz w:val="24"/>
                <w:szCs w:val="24"/>
              </w:rPr>
              <w:t>%</w:t>
            </w:r>
          </w:p>
        </w:tc>
        <w:tc>
          <w:tcPr>
            <w:tcW w:w="1161" w:type="dxa"/>
            <w:tcBorders>
              <w:top w:val="nil"/>
              <w:left w:val="nil"/>
              <w:bottom w:val="single" w:sz="4" w:space="0" w:color="auto"/>
              <w:right w:val="single" w:sz="4" w:space="0" w:color="auto"/>
            </w:tcBorders>
            <w:shd w:val="clear" w:color="auto" w:fill="auto"/>
            <w:vAlign w:val="center"/>
            <w:hideMark/>
          </w:tcPr>
          <w:p w14:paraId="07E293D9" w14:textId="5EF12D8E" w:rsidR="007C33A0" w:rsidRPr="0017654D" w:rsidRDefault="007C33A0" w:rsidP="00EA6A3A">
            <w:pPr>
              <w:spacing w:after="0" w:line="240" w:lineRule="auto"/>
              <w:ind w:firstLine="6"/>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20</w:t>
            </w:r>
          </w:p>
        </w:tc>
        <w:tc>
          <w:tcPr>
            <w:tcW w:w="1078" w:type="dxa"/>
            <w:tcBorders>
              <w:top w:val="nil"/>
              <w:left w:val="nil"/>
              <w:bottom w:val="single" w:sz="4" w:space="0" w:color="auto"/>
              <w:right w:val="single" w:sz="4" w:space="0" w:color="auto"/>
            </w:tcBorders>
            <w:shd w:val="clear" w:color="auto" w:fill="auto"/>
            <w:vAlign w:val="center"/>
            <w:hideMark/>
          </w:tcPr>
          <w:p w14:paraId="1A4E9A07" w14:textId="54A67D50"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12</w:t>
            </w:r>
          </w:p>
        </w:tc>
        <w:tc>
          <w:tcPr>
            <w:tcW w:w="1386" w:type="dxa"/>
            <w:tcBorders>
              <w:top w:val="nil"/>
              <w:left w:val="nil"/>
              <w:bottom w:val="single" w:sz="4" w:space="0" w:color="auto"/>
              <w:right w:val="single" w:sz="4" w:space="0" w:color="auto"/>
            </w:tcBorders>
            <w:shd w:val="clear" w:color="auto" w:fill="auto"/>
            <w:vAlign w:val="center"/>
            <w:hideMark/>
          </w:tcPr>
          <w:p w14:paraId="5477C47D" w14:textId="570C06EA"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15</w:t>
            </w:r>
          </w:p>
        </w:tc>
        <w:tc>
          <w:tcPr>
            <w:tcW w:w="1346" w:type="dxa"/>
            <w:tcBorders>
              <w:top w:val="nil"/>
              <w:left w:val="nil"/>
              <w:bottom w:val="single" w:sz="4" w:space="0" w:color="auto"/>
              <w:right w:val="single" w:sz="4" w:space="0" w:color="auto"/>
            </w:tcBorders>
            <w:shd w:val="clear" w:color="auto" w:fill="auto"/>
            <w:vAlign w:val="center"/>
            <w:hideMark/>
          </w:tcPr>
          <w:p w14:paraId="11B9CB9D" w14:textId="39BF4595"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41</w:t>
            </w:r>
          </w:p>
        </w:tc>
      </w:tr>
      <w:tr w:rsidR="007C33A0" w:rsidRPr="0017654D" w14:paraId="3D4096D0" w14:textId="77777777" w:rsidTr="00F718C7">
        <w:trPr>
          <w:trHeight w:val="60"/>
          <w:jc w:val="center"/>
        </w:trPr>
        <w:tc>
          <w:tcPr>
            <w:tcW w:w="4545" w:type="dxa"/>
            <w:tcBorders>
              <w:top w:val="nil"/>
              <w:left w:val="single" w:sz="4" w:space="0" w:color="auto"/>
              <w:bottom w:val="single" w:sz="4" w:space="0" w:color="auto"/>
              <w:right w:val="single" w:sz="4" w:space="0" w:color="auto"/>
            </w:tcBorders>
            <w:shd w:val="clear" w:color="auto" w:fill="auto"/>
            <w:vAlign w:val="bottom"/>
            <w:hideMark/>
          </w:tcPr>
          <w:p w14:paraId="62B3479D" w14:textId="13A52742" w:rsidR="007C33A0" w:rsidRPr="0017654D" w:rsidRDefault="007C33A0" w:rsidP="00BA6DE6">
            <w:pPr>
              <w:spacing w:after="0" w:line="240" w:lineRule="auto"/>
              <w:jc w:val="both"/>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Ақпараттық технологиялар</w:t>
            </w:r>
            <w:r w:rsidR="00EA6A3A" w:rsidRPr="0017654D">
              <w:rPr>
                <w:rFonts w:ascii="Times New Roman" w:hAnsi="Times New Roman" w:cs="Times New Roman"/>
                <w:color w:val="000000"/>
                <w:sz w:val="24"/>
                <w:szCs w:val="24"/>
                <w:lang w:val="kk-KZ"/>
              </w:rPr>
              <w:t xml:space="preserve">, </w:t>
            </w:r>
            <w:r w:rsidR="00EA6A3A" w:rsidRPr="0017654D">
              <w:rPr>
                <w:rFonts w:ascii="Times New Roman" w:hAnsi="Times New Roman" w:cs="Times New Roman"/>
                <w:color w:val="000000"/>
                <w:sz w:val="24"/>
                <w:szCs w:val="24"/>
              </w:rPr>
              <w:t>%</w:t>
            </w:r>
          </w:p>
        </w:tc>
        <w:tc>
          <w:tcPr>
            <w:tcW w:w="1161" w:type="dxa"/>
            <w:tcBorders>
              <w:top w:val="nil"/>
              <w:left w:val="nil"/>
              <w:bottom w:val="single" w:sz="4" w:space="0" w:color="auto"/>
              <w:right w:val="single" w:sz="4" w:space="0" w:color="auto"/>
            </w:tcBorders>
            <w:shd w:val="clear" w:color="auto" w:fill="auto"/>
            <w:vAlign w:val="center"/>
            <w:hideMark/>
          </w:tcPr>
          <w:p w14:paraId="12CF3D30" w14:textId="354ADA4A" w:rsidR="007C33A0" w:rsidRPr="0017654D" w:rsidRDefault="007C33A0" w:rsidP="00EA6A3A">
            <w:pPr>
              <w:spacing w:after="0" w:line="240" w:lineRule="auto"/>
              <w:ind w:firstLine="6"/>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20</w:t>
            </w:r>
          </w:p>
        </w:tc>
        <w:tc>
          <w:tcPr>
            <w:tcW w:w="1078" w:type="dxa"/>
            <w:tcBorders>
              <w:top w:val="nil"/>
              <w:left w:val="nil"/>
              <w:bottom w:val="single" w:sz="4" w:space="0" w:color="auto"/>
              <w:right w:val="single" w:sz="4" w:space="0" w:color="auto"/>
            </w:tcBorders>
            <w:shd w:val="clear" w:color="auto" w:fill="auto"/>
            <w:vAlign w:val="center"/>
            <w:hideMark/>
          </w:tcPr>
          <w:p w14:paraId="336B042C" w14:textId="4A362D58"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10</w:t>
            </w:r>
          </w:p>
        </w:tc>
        <w:tc>
          <w:tcPr>
            <w:tcW w:w="1386" w:type="dxa"/>
            <w:tcBorders>
              <w:top w:val="nil"/>
              <w:left w:val="nil"/>
              <w:bottom w:val="single" w:sz="4" w:space="0" w:color="auto"/>
              <w:right w:val="single" w:sz="4" w:space="0" w:color="auto"/>
            </w:tcBorders>
            <w:shd w:val="clear" w:color="auto" w:fill="auto"/>
            <w:vAlign w:val="center"/>
            <w:hideMark/>
          </w:tcPr>
          <w:p w14:paraId="2B8BEC7E" w14:textId="28042D83"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13</w:t>
            </w:r>
          </w:p>
        </w:tc>
        <w:tc>
          <w:tcPr>
            <w:tcW w:w="1346" w:type="dxa"/>
            <w:tcBorders>
              <w:top w:val="nil"/>
              <w:left w:val="nil"/>
              <w:bottom w:val="single" w:sz="4" w:space="0" w:color="auto"/>
              <w:right w:val="single" w:sz="4" w:space="0" w:color="auto"/>
            </w:tcBorders>
            <w:shd w:val="clear" w:color="auto" w:fill="auto"/>
            <w:vAlign w:val="center"/>
            <w:hideMark/>
          </w:tcPr>
          <w:p w14:paraId="31FC75D1" w14:textId="34FF81B6" w:rsidR="007C33A0" w:rsidRPr="0017654D" w:rsidRDefault="00EA6A3A" w:rsidP="00EA6A3A">
            <w:pPr>
              <w:spacing w:after="0" w:line="240" w:lineRule="auto"/>
              <w:ind w:firstLine="6"/>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0</w:t>
            </w:r>
          </w:p>
        </w:tc>
      </w:tr>
    </w:tbl>
    <w:p w14:paraId="71E672C4" w14:textId="77777777" w:rsidR="007C33A0" w:rsidRPr="0017654D" w:rsidRDefault="007C33A0" w:rsidP="007C33A0">
      <w:pPr>
        <w:spacing w:after="0" w:line="240" w:lineRule="auto"/>
        <w:ind w:firstLine="567"/>
        <w:jc w:val="both"/>
        <w:rPr>
          <w:rFonts w:ascii="Times New Roman" w:hAnsi="Times New Roman" w:cs="Times New Roman"/>
          <w:sz w:val="28"/>
          <w:szCs w:val="28"/>
        </w:rPr>
      </w:pPr>
    </w:p>
    <w:p w14:paraId="5E9DF004" w14:textId="77777777" w:rsidR="007C33A0" w:rsidRPr="0017654D" w:rsidRDefault="007C33A0" w:rsidP="00F718C7">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Қалыптастырушы экспериментке келетін болсақ, оның жүзеге асырылуы негізгі үш кезеңді қамтыды:</w:t>
      </w:r>
    </w:p>
    <w:p w14:paraId="6C0DB798" w14:textId="67265FE4" w:rsidR="007C33A0" w:rsidRPr="0017654D" w:rsidRDefault="00F718C7" w:rsidP="00F718C7">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7C33A0" w:rsidRPr="0017654D">
        <w:rPr>
          <w:rFonts w:ascii="Times New Roman" w:hAnsi="Times New Roman" w:cs="Times New Roman"/>
          <w:sz w:val="28"/>
          <w:szCs w:val="28"/>
          <w:lang w:val="kk-KZ"/>
        </w:rPr>
        <w:t xml:space="preserve"> бірінші кезең – дайындық, онда келесі міндеттер шешілді: эксперименттік объектілердің қажетті санын таңдау (субъектілер, білім беру бағдарламалары, оқу топтары, курстары, оқу орындары және т.б.); эксперименттің қажетті ұзақтығын анықтау; оны жүргізудің әдістемесін әзірлеу; эксперименттік объектінің бастапқы күйін анықтайтын қажетті зерттеу әдістерін таңдау: сауалнама, бақыла</w:t>
      </w:r>
      <w:r w:rsidRPr="0017654D">
        <w:rPr>
          <w:rFonts w:ascii="Times New Roman" w:hAnsi="Times New Roman" w:cs="Times New Roman"/>
          <w:sz w:val="28"/>
          <w:szCs w:val="28"/>
          <w:lang w:val="kk-KZ"/>
        </w:rPr>
        <w:t>у және т.</w:t>
      </w:r>
      <w:r w:rsidR="007C33A0" w:rsidRPr="0017654D">
        <w:rPr>
          <w:rFonts w:ascii="Times New Roman" w:hAnsi="Times New Roman" w:cs="Times New Roman"/>
          <w:sz w:val="28"/>
          <w:szCs w:val="28"/>
          <w:lang w:val="kk-KZ"/>
        </w:rPr>
        <w:t>б.;</w:t>
      </w:r>
    </w:p>
    <w:p w14:paraId="654942DE" w14:textId="0824BBCF" w:rsidR="007C33A0" w:rsidRPr="0017654D" w:rsidRDefault="00F718C7" w:rsidP="00F718C7">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7C33A0" w:rsidRPr="0017654D">
        <w:rPr>
          <w:rFonts w:ascii="Times New Roman" w:hAnsi="Times New Roman" w:cs="Times New Roman"/>
          <w:sz w:val="28"/>
          <w:szCs w:val="28"/>
          <w:lang w:val="kk-KZ"/>
        </w:rPr>
        <w:t xml:space="preserve"> екінші кезең – экспериментті жүргізу. Бұл кезеңде эксперименттік жағдай жасалды. Оның мәні зерттелетін тәуелділік пен заңдылықтың кездейсоқ, бақыланбайтын факторлардың әсерінсіз ең таза түрде көрінетін ішкі және (немесе) сыртқы эксперименттік жағдайларды қалыптастыруы болып табылады. Бұл кезеңде келесі міндеттер шешілді: педагогикалық-психологиялық әсер етілетін сыналушылардың бастапқы психологиялық-педагогикалық күйін бағалау; ұсынылған іс-шаралар жүйесінің тиімділік критерийлерін тұжырымдау; эксперименттік мәселені шешу үшін ұсынған іс-шаралар жүйесін жүзеге асыру </w:t>
      </w:r>
      <w:r w:rsidR="00622991" w:rsidRPr="0017654D">
        <w:rPr>
          <w:rFonts w:ascii="Times New Roman" w:hAnsi="Times New Roman" w:cs="Times New Roman"/>
          <w:sz w:val="28"/>
          <w:szCs w:val="28"/>
          <w:lang w:val="kk-KZ"/>
        </w:rPr>
        <w:t>(жеке тұлғаның, ұжымның және т.</w:t>
      </w:r>
      <w:r w:rsidR="007C33A0" w:rsidRPr="0017654D">
        <w:rPr>
          <w:rFonts w:ascii="Times New Roman" w:hAnsi="Times New Roman" w:cs="Times New Roman"/>
          <w:sz w:val="28"/>
          <w:szCs w:val="28"/>
          <w:lang w:val="kk-KZ"/>
        </w:rPr>
        <w:t>б. белгілі бір қасиеттерін қалыптастыру немесе жетілдіру); эксперименттік іс-шаралар жүйесінің әсерінен сыналушыларда пайда болған өзгерістерді сипаттайтын эксперимент барысы туралы деректерін жазу; эксперимент барысында туындауы мүмкін қиындықтар мен ықтимал типтік кемшіліктерді көрсету және т.б.;</w:t>
      </w:r>
    </w:p>
    <w:p w14:paraId="46973A35" w14:textId="3E1972C9" w:rsidR="007C33A0" w:rsidRPr="0017654D" w:rsidRDefault="00F718C7" w:rsidP="00F718C7">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7C33A0" w:rsidRPr="0017654D">
        <w:rPr>
          <w:rFonts w:ascii="Times New Roman" w:hAnsi="Times New Roman" w:cs="Times New Roman"/>
          <w:sz w:val="28"/>
          <w:szCs w:val="28"/>
          <w:lang w:val="kk-KZ"/>
        </w:rPr>
        <w:t xml:space="preserve"> үшінші кезең – қорытынды. Эксперимент нәтижелері бағаланғаннан кейін: эксперименттік іс-шаралар жүйесін іске асырудың нәтижелерін талдау; эксперимент қолайлы нәтижелер берген жағдайларды сипаттау; эксперимент сыналушыларының ерекшеліктерін сипаттау және т.б. жұмыстары іске асырылды.</w:t>
      </w:r>
    </w:p>
    <w:p w14:paraId="32A0CAE3" w14:textId="6CE05367" w:rsidR="007C33A0" w:rsidRPr="0017654D" w:rsidRDefault="007C33A0" w:rsidP="00F718C7">
      <w:pPr>
        <w:spacing w:after="0" w:line="240" w:lineRule="auto"/>
        <w:ind w:firstLine="709"/>
        <w:jc w:val="both"/>
        <w:rPr>
          <w:rFonts w:ascii="Times New Roman" w:hAnsi="Times New Roman" w:cs="Times New Roman"/>
          <w:sz w:val="28"/>
          <w:szCs w:val="28"/>
          <w:lang w:val="kk-KZ" w:eastAsia="ko-KR"/>
        </w:rPr>
      </w:pPr>
      <w:r w:rsidRPr="0017654D">
        <w:rPr>
          <w:rFonts w:ascii="Times New Roman" w:hAnsi="Times New Roman" w:cs="Times New Roman"/>
          <w:sz w:val="28"/>
          <w:szCs w:val="28"/>
          <w:lang w:val="kk-KZ"/>
        </w:rPr>
        <w:t xml:space="preserve">Қалыптастырушы эксперимент «Ш. Уәлиханов атындағы Көкшетау университеті» КеАҚ базасында 6В01703 «Шет тілі: негізгі мектептегі екі шет тілі (неміс/ағылшын)» білім беру бағдарламасы бойынша 1-4-курстарда оқитын </w:t>
      </w:r>
      <w:r w:rsidR="003B511B" w:rsidRPr="0017654D">
        <w:rPr>
          <w:rFonts w:ascii="Times New Roman" w:hAnsi="Times New Roman" w:cs="Times New Roman"/>
          <w:sz w:val="28"/>
          <w:szCs w:val="28"/>
          <w:lang w:val="kk-KZ"/>
        </w:rPr>
        <w:t>білім алушыларында</w:t>
      </w:r>
      <w:r w:rsidR="001E4AA8" w:rsidRPr="0017654D">
        <w:rPr>
          <w:rFonts w:ascii="Times New Roman" w:hAnsi="Times New Roman" w:cs="Times New Roman"/>
          <w:sz w:val="28"/>
          <w:szCs w:val="28"/>
          <w:lang w:val="kk-KZ"/>
        </w:rPr>
        <w:t xml:space="preserve"> ендіру актісі</w:t>
      </w:r>
      <w:r w:rsidR="004E30B2" w:rsidRPr="0017654D">
        <w:rPr>
          <w:rFonts w:ascii="Times New Roman" w:hAnsi="Times New Roman" w:cs="Times New Roman"/>
          <w:sz w:val="28"/>
          <w:szCs w:val="28"/>
          <w:lang w:val="kk-KZ"/>
        </w:rPr>
        <w:t xml:space="preserve"> арқылы</w:t>
      </w:r>
      <w:r w:rsidRPr="0017654D">
        <w:rPr>
          <w:rFonts w:ascii="Times New Roman" w:hAnsi="Times New Roman" w:cs="Times New Roman"/>
          <w:sz w:val="28"/>
          <w:szCs w:val="28"/>
          <w:lang w:val="kk-KZ"/>
        </w:rPr>
        <w:t xml:space="preserve"> жүргізілді</w:t>
      </w:r>
      <w:r w:rsidR="004E30B2" w:rsidRPr="0017654D">
        <w:rPr>
          <w:rFonts w:ascii="Times New Roman" w:hAnsi="Times New Roman" w:cs="Times New Roman"/>
          <w:sz w:val="28"/>
          <w:szCs w:val="28"/>
          <w:lang w:val="kk-KZ"/>
        </w:rPr>
        <w:t xml:space="preserve"> (Қосымша</w:t>
      </w:r>
      <w:r w:rsidR="007811AE" w:rsidRPr="0017654D">
        <w:rPr>
          <w:rFonts w:ascii="Times New Roman" w:hAnsi="Times New Roman" w:cs="Times New Roman"/>
          <w:sz w:val="28"/>
          <w:szCs w:val="28"/>
          <w:lang w:val="kk-KZ"/>
        </w:rPr>
        <w:t xml:space="preserve"> </w:t>
      </w:r>
      <w:r w:rsidR="00672B10" w:rsidRPr="0017654D">
        <w:rPr>
          <w:rFonts w:ascii="Times New Roman" w:hAnsi="Times New Roman" w:cs="Times New Roman"/>
          <w:sz w:val="28"/>
          <w:szCs w:val="28"/>
          <w:lang w:val="kk-KZ"/>
        </w:rPr>
        <w:t>Е</w:t>
      </w:r>
      <w:r w:rsidR="004E30B2"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Ассертивтілік деңгейі төмен және орташа 32 адамнан тұратын эксперименталды топ</w:t>
      </w:r>
      <w:r w:rsidR="00731976" w:rsidRPr="0017654D">
        <w:rPr>
          <w:rFonts w:ascii="Times New Roman" w:hAnsi="Times New Roman" w:cs="Times New Roman"/>
          <w:sz w:val="28"/>
          <w:szCs w:val="28"/>
          <w:lang w:val="kk-KZ"/>
        </w:rPr>
        <w:t xml:space="preserve"> (әрі қарай – ЭТ)</w:t>
      </w:r>
      <w:r w:rsidRPr="0017654D">
        <w:rPr>
          <w:rFonts w:ascii="Times New Roman" w:hAnsi="Times New Roman" w:cs="Times New Roman"/>
          <w:sz w:val="28"/>
          <w:szCs w:val="28"/>
          <w:lang w:val="kk-KZ"/>
        </w:rPr>
        <w:t xml:space="preserve"> сыналушылары өз еркімен қатысып, эксперименттің тазалығы мен валидтілігін сақтау мақсатында бақылау тобына</w:t>
      </w:r>
      <w:r w:rsidR="00F718C7" w:rsidRPr="0017654D">
        <w:rPr>
          <w:rFonts w:ascii="Times New Roman" w:hAnsi="Times New Roman" w:cs="Times New Roman"/>
          <w:sz w:val="28"/>
          <w:szCs w:val="28"/>
          <w:lang w:val="kk-KZ"/>
        </w:rPr>
        <w:t xml:space="preserve"> </w:t>
      </w:r>
      <w:r w:rsidR="00731976" w:rsidRPr="0017654D">
        <w:rPr>
          <w:rFonts w:ascii="Times New Roman" w:hAnsi="Times New Roman" w:cs="Times New Roman"/>
          <w:sz w:val="28"/>
          <w:szCs w:val="28"/>
          <w:lang w:val="kk-KZ"/>
        </w:rPr>
        <w:t>(әрі қарай – БТ)</w:t>
      </w:r>
      <w:r w:rsidRPr="0017654D">
        <w:rPr>
          <w:rFonts w:ascii="Times New Roman" w:hAnsi="Times New Roman" w:cs="Times New Roman"/>
          <w:sz w:val="28"/>
          <w:szCs w:val="28"/>
          <w:lang w:val="kk-KZ"/>
        </w:rPr>
        <w:t xml:space="preserve"> да ерікті түрде қатысам деген 32 адам таңдалды. Қалыптастырушы эксперимент ұзақтығы – 8 апта. Алдыңғы тарауда көрсетілген «</w:t>
      </w:r>
      <w:r w:rsidR="00D46FB8" w:rsidRPr="0017654D">
        <w:rPr>
          <w:rFonts w:ascii="Times New Roman" w:hAnsi="Times New Roman" w:cs="Times New Roman"/>
          <w:sz w:val="28"/>
          <w:szCs w:val="28"/>
          <w:lang w:val="kk-KZ" w:eastAsia="ko-KR"/>
        </w:rPr>
        <w:t>ЖОО-дағы</w:t>
      </w:r>
      <w:r w:rsidRPr="0017654D">
        <w:rPr>
          <w:rFonts w:ascii="Times New Roman" w:hAnsi="Times New Roman" w:cs="Times New Roman"/>
          <w:sz w:val="28"/>
          <w:szCs w:val="28"/>
          <w:lang w:val="kk-KZ" w:eastAsia="ko-KR"/>
        </w:rPr>
        <w:t xml:space="preserve"> білім алушылардың ассертивтілігін дамытудың психологиялық-педагогикалық тренинг-интенсив курс» бағдарламасы арқылы жүзеге асырылды.</w:t>
      </w:r>
    </w:p>
    <w:p w14:paraId="5D9432D1" w14:textId="2F30B36A" w:rsidR="007C33A0" w:rsidRPr="0017654D" w:rsidRDefault="00D46FB8" w:rsidP="00F718C7">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eastAsia="ko-KR"/>
        </w:rPr>
        <w:t>ЖОО-дағы</w:t>
      </w:r>
      <w:r w:rsidR="007C33A0" w:rsidRPr="0017654D">
        <w:rPr>
          <w:rFonts w:ascii="Times New Roman" w:hAnsi="Times New Roman" w:cs="Times New Roman"/>
          <w:sz w:val="28"/>
          <w:szCs w:val="28"/>
          <w:lang w:val="kk-KZ" w:eastAsia="ko-KR"/>
        </w:rPr>
        <w:t xml:space="preserve"> білім алушылардың ассертивтілігін дамытудың психологиялық және педагогикалық негіздерін анықтау, </w:t>
      </w:r>
      <w:r w:rsidR="007C33A0" w:rsidRPr="0017654D">
        <w:rPr>
          <w:rFonts w:ascii="Times New Roman" w:hAnsi="Times New Roman" w:cs="Times New Roman"/>
          <w:sz w:val="28"/>
          <w:szCs w:val="28"/>
          <w:lang w:val="kk-KZ"/>
        </w:rPr>
        <w:t>экспериментке дейін (әрі қарай – ЭД) және кейін (әрі қарай – ЭК) өзгерісті бақылау</w:t>
      </w:r>
      <w:r w:rsidR="007C33A0" w:rsidRPr="0017654D">
        <w:rPr>
          <w:rFonts w:ascii="Times New Roman" w:hAnsi="Times New Roman" w:cs="Times New Roman"/>
          <w:sz w:val="28"/>
          <w:szCs w:val="28"/>
          <w:lang w:val="kk-KZ" w:eastAsia="ko-KR"/>
        </w:rPr>
        <w:t xml:space="preserve"> мақсатында </w:t>
      </w:r>
      <w:r w:rsidR="004968EA" w:rsidRPr="0017654D">
        <w:rPr>
          <w:rFonts w:ascii="Times New Roman" w:hAnsi="Times New Roman" w:cs="Times New Roman"/>
          <w:sz w:val="28"/>
          <w:szCs w:val="28"/>
          <w:lang w:val="kk-KZ" w:eastAsia="ko-KR"/>
        </w:rPr>
        <w:t>жеке тұлғалық</w:t>
      </w:r>
      <w:r w:rsidR="007C33A0" w:rsidRPr="0017654D">
        <w:rPr>
          <w:rFonts w:ascii="Times New Roman" w:hAnsi="Times New Roman" w:cs="Times New Roman"/>
          <w:sz w:val="28"/>
          <w:szCs w:val="28"/>
          <w:lang w:val="kk-KZ" w:eastAsia="ko-KR"/>
        </w:rPr>
        <w:t xml:space="preserve"> қасиеттерді тексерудің стандартты психодиагностикалық әдістер қолданылды: </w:t>
      </w:r>
      <w:r w:rsidR="007C33A0" w:rsidRPr="0017654D">
        <w:rPr>
          <w:rFonts w:ascii="Times New Roman" w:hAnsi="Times New Roman" w:cs="Times New Roman"/>
          <w:sz w:val="28"/>
          <w:szCs w:val="28"/>
          <w:lang w:val="kk-KZ"/>
        </w:rPr>
        <w:t>С. Ратустың ассертивтілік деңгейін анықтау шкаласы (RAS),</w:t>
      </w:r>
      <w:r w:rsidR="007C33A0" w:rsidRPr="0017654D">
        <w:rPr>
          <w:rFonts w:ascii="Times New Roman" w:hAnsi="Times New Roman" w:cs="Times New Roman"/>
          <w:sz w:val="28"/>
          <w:szCs w:val="28"/>
          <w:lang w:val="kk-KZ" w:eastAsia="ko-KR"/>
        </w:rPr>
        <w:t xml:space="preserve"> </w:t>
      </w:r>
      <w:r w:rsidR="007C33A0" w:rsidRPr="0017654D">
        <w:rPr>
          <w:rFonts w:ascii="Times New Roman" w:hAnsi="Times New Roman" w:cs="Times New Roman"/>
          <w:sz w:val="28"/>
          <w:szCs w:val="28"/>
          <w:lang w:val="kk-KZ"/>
        </w:rPr>
        <w:t>Д.А.</w:t>
      </w:r>
      <w:r w:rsidR="00F718C7" w:rsidRPr="0017654D">
        <w:rPr>
          <w:rFonts w:ascii="Times New Roman" w:hAnsi="Times New Roman" w:cs="Times New Roman"/>
          <w:sz w:val="28"/>
          <w:szCs w:val="28"/>
          <w:lang w:val="kk-KZ"/>
        </w:rPr>
        <w:t> </w:t>
      </w:r>
      <w:r w:rsidR="007C33A0" w:rsidRPr="0017654D">
        <w:rPr>
          <w:rFonts w:ascii="Times New Roman" w:hAnsi="Times New Roman" w:cs="Times New Roman"/>
          <w:sz w:val="28"/>
          <w:szCs w:val="28"/>
          <w:lang w:val="kk-KZ"/>
        </w:rPr>
        <w:t xml:space="preserve">Леонтьевтің </w:t>
      </w:r>
      <w:r w:rsidR="007C33A0" w:rsidRPr="0017654D">
        <w:rPr>
          <w:rFonts w:ascii="Times New Roman" w:eastAsia="Times New Roman" w:hAnsi="Times New Roman" w:cs="Times New Roman"/>
          <w:sz w:val="28"/>
          <w:szCs w:val="24"/>
          <w:lang w:val="kk-KZ"/>
        </w:rPr>
        <w:t>өмірлік мағыналық бағдарлар</w:t>
      </w:r>
      <w:r w:rsidR="007C33A0" w:rsidRPr="0017654D">
        <w:rPr>
          <w:rFonts w:ascii="Times New Roman" w:hAnsi="Times New Roman" w:cs="Times New Roman"/>
          <w:sz w:val="28"/>
          <w:szCs w:val="28"/>
          <w:lang w:val="kk-KZ"/>
        </w:rPr>
        <w:t xml:space="preserve"> тестісі,</w:t>
      </w:r>
      <w:r w:rsidR="007C33A0" w:rsidRPr="0017654D">
        <w:rPr>
          <w:rFonts w:ascii="Times New Roman" w:hAnsi="Times New Roman" w:cs="Times New Roman"/>
          <w:sz w:val="28"/>
          <w:szCs w:val="28"/>
          <w:lang w:val="kk-KZ" w:eastAsia="ko-KR"/>
        </w:rPr>
        <w:t xml:space="preserve"> </w:t>
      </w:r>
      <w:r w:rsidR="007C33A0" w:rsidRPr="0017654D">
        <w:rPr>
          <w:rFonts w:ascii="Times New Roman" w:hAnsi="Times New Roman" w:cs="Times New Roman"/>
          <w:sz w:val="28"/>
          <w:szCs w:val="28"/>
          <w:lang w:val="kk-KZ"/>
        </w:rPr>
        <w:t>В. Каппони мен Т.</w:t>
      </w:r>
      <w:r w:rsidR="00F718C7" w:rsidRPr="0017654D">
        <w:rPr>
          <w:rFonts w:ascii="Times New Roman" w:hAnsi="Times New Roman" w:cs="Times New Roman"/>
          <w:sz w:val="28"/>
          <w:szCs w:val="28"/>
          <w:lang w:val="kk-KZ"/>
        </w:rPr>
        <w:t> </w:t>
      </w:r>
      <w:r w:rsidR="007C33A0" w:rsidRPr="0017654D">
        <w:rPr>
          <w:rFonts w:ascii="Times New Roman" w:hAnsi="Times New Roman" w:cs="Times New Roman"/>
          <w:sz w:val="28"/>
          <w:szCs w:val="28"/>
          <w:lang w:val="kk-KZ"/>
        </w:rPr>
        <w:t>Новактың ассертивтілік тестісі,</w:t>
      </w:r>
      <w:r w:rsidR="007C33A0" w:rsidRPr="0017654D">
        <w:rPr>
          <w:rFonts w:ascii="Times New Roman" w:hAnsi="Times New Roman" w:cs="Times New Roman"/>
          <w:sz w:val="28"/>
          <w:szCs w:val="28"/>
          <w:lang w:val="kk-KZ" w:eastAsia="ko-KR"/>
        </w:rPr>
        <w:t xml:space="preserve"> </w:t>
      </w:r>
      <w:r w:rsidR="007C33A0" w:rsidRPr="0017654D">
        <w:rPr>
          <w:rFonts w:ascii="Times New Roman" w:hAnsi="Times New Roman" w:cs="Times New Roman"/>
          <w:sz w:val="28"/>
          <w:szCs w:val="28"/>
          <w:lang w:val="kk-KZ"/>
        </w:rPr>
        <w:t>Б. Басстың тұлға бағ</w:t>
      </w:r>
      <w:r w:rsidR="00495090" w:rsidRPr="0017654D">
        <w:rPr>
          <w:rFonts w:ascii="Times New Roman" w:hAnsi="Times New Roman" w:cs="Times New Roman"/>
          <w:sz w:val="28"/>
          <w:szCs w:val="28"/>
          <w:lang w:val="kk-KZ"/>
        </w:rPr>
        <w:t>дарын</w:t>
      </w:r>
      <w:r w:rsidR="007C33A0" w:rsidRPr="0017654D">
        <w:rPr>
          <w:rFonts w:ascii="Times New Roman" w:hAnsi="Times New Roman" w:cs="Times New Roman"/>
          <w:sz w:val="28"/>
          <w:szCs w:val="28"/>
          <w:lang w:val="kk-KZ"/>
        </w:rPr>
        <w:t xml:space="preserve"> анықтау сауалнамасы,</w:t>
      </w:r>
      <w:r w:rsidR="007C33A0" w:rsidRPr="0017654D">
        <w:rPr>
          <w:rFonts w:ascii="Times New Roman" w:hAnsi="Times New Roman" w:cs="Times New Roman"/>
          <w:sz w:val="28"/>
          <w:szCs w:val="28"/>
          <w:lang w:val="kk-KZ" w:eastAsia="ko-KR"/>
        </w:rPr>
        <w:t xml:space="preserve"> </w:t>
      </w:r>
      <w:r w:rsidR="007C33A0" w:rsidRPr="0017654D">
        <w:rPr>
          <w:rFonts w:ascii="Times New Roman" w:hAnsi="Times New Roman" w:cs="Times New Roman"/>
          <w:sz w:val="28"/>
          <w:szCs w:val="28"/>
          <w:lang w:val="kk-KZ"/>
        </w:rPr>
        <w:t>Дж. Роттердің бақылау локусын зерттеу әдістемесі және әлеуметтік-демографиялық сауалнама. Бұл әдістемелер көптеген сынақтан өтіп, сенімді және жарамды болып есептеледі. Оларды қолдану арқылы білім алушыларға сыртқы және ішкі әсер ететін факторларды анқытауға және шыққан нәтижелер бойынша ұсыныстар жасауға көмектеседі.</w:t>
      </w:r>
    </w:p>
    <w:p w14:paraId="196E594A" w14:textId="476D8C94" w:rsidR="007C33A0" w:rsidRPr="0017654D" w:rsidRDefault="007C33A0" w:rsidP="00F718C7">
      <w:pPr>
        <w:spacing w:after="0" w:line="240" w:lineRule="auto"/>
        <w:ind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Эксперименталды топтың ішінде 5 ер адам, 27 әйел, ал бақылау тобында 32 әйел болды</w:t>
      </w:r>
      <w:r w:rsidRPr="0017654D">
        <w:rPr>
          <w:rFonts w:ascii="Times New Roman" w:eastAsia="Calibri" w:hAnsi="Times New Roman" w:cs="Times New Roman"/>
          <w:sz w:val="28"/>
          <w:szCs w:val="28"/>
          <w:lang w:val="kk-KZ"/>
        </w:rPr>
        <w:t xml:space="preserve">, сондықтан </w:t>
      </w:r>
      <w:r w:rsidRPr="0017654D">
        <w:rPr>
          <w:rFonts w:ascii="Times New Roman" w:hAnsi="Times New Roman" w:cs="Times New Roman"/>
          <w:sz w:val="28"/>
          <w:szCs w:val="28"/>
          <w:lang w:val="kk-KZ"/>
        </w:rPr>
        <w:t xml:space="preserve">білім алушылардың ассертивтілігін дамыту негіздерін </w:t>
      </w:r>
      <w:r w:rsidRPr="0017654D">
        <w:rPr>
          <w:rFonts w:ascii="Times New Roman" w:hAnsi="Times New Roman" w:cs="Times New Roman"/>
          <w:bCs/>
          <w:sz w:val="28"/>
          <w:szCs w:val="28"/>
          <w:lang w:val="kk-KZ"/>
        </w:rPr>
        <w:t>анықтауда гендерлік өзгешелігін тексе</w:t>
      </w:r>
      <w:r w:rsidR="00F718C7" w:rsidRPr="0017654D">
        <w:rPr>
          <w:rFonts w:ascii="Times New Roman" w:hAnsi="Times New Roman" w:cs="Times New Roman"/>
          <w:bCs/>
          <w:sz w:val="28"/>
          <w:szCs w:val="28"/>
          <w:lang w:val="kk-KZ"/>
        </w:rPr>
        <w:t>ру мүмкіндігі болған жоқ (</w:t>
      </w:r>
      <w:r w:rsidR="00B15F28" w:rsidRPr="0017654D">
        <w:rPr>
          <w:rFonts w:ascii="Times New Roman" w:hAnsi="Times New Roman" w:cs="Times New Roman"/>
          <w:bCs/>
          <w:sz w:val="28"/>
          <w:szCs w:val="28"/>
          <w:lang w:val="kk-KZ"/>
        </w:rPr>
        <w:t>3.6</w:t>
      </w:r>
      <w:r w:rsidR="00F718C7" w:rsidRPr="0017654D">
        <w:rPr>
          <w:rFonts w:ascii="Times New Roman" w:hAnsi="Times New Roman" w:cs="Times New Roman"/>
          <w:bCs/>
          <w:sz w:val="28"/>
          <w:szCs w:val="28"/>
          <w:lang w:val="kk-KZ"/>
        </w:rPr>
        <w:t>-кесте</w:t>
      </w:r>
      <w:r w:rsidRPr="0017654D">
        <w:rPr>
          <w:rFonts w:ascii="Times New Roman" w:hAnsi="Times New Roman" w:cs="Times New Roman"/>
          <w:bCs/>
          <w:sz w:val="28"/>
          <w:szCs w:val="28"/>
          <w:lang w:val="kk-KZ"/>
        </w:rPr>
        <w:t>).</w:t>
      </w:r>
      <w:r w:rsidRPr="0017654D">
        <w:rPr>
          <w:rFonts w:ascii="Times New Roman" w:hAnsi="Times New Roman" w:cs="Times New Roman"/>
          <w:color w:val="000000"/>
          <w:sz w:val="28"/>
          <w:szCs w:val="28"/>
          <w:lang w:val="kk-KZ"/>
        </w:rPr>
        <w:t xml:space="preserve"> Екі топ қатысушыларының орта жасы </w:t>
      </w:r>
      <w:r w:rsidRPr="0017654D">
        <w:rPr>
          <w:rFonts w:ascii="Times New Roman" w:hAnsi="Times New Roman" w:cs="Times New Roman"/>
          <w:sz w:val="28"/>
          <w:szCs w:val="28"/>
          <w:lang w:val="kk-KZ"/>
        </w:rPr>
        <w:t>± 21</w:t>
      </w:r>
      <w:r w:rsidRPr="0017654D">
        <w:rPr>
          <w:rFonts w:ascii="Times New Roman" w:hAnsi="Times New Roman" w:cs="Times New Roman"/>
          <w:color w:val="000000"/>
          <w:sz w:val="28"/>
          <w:szCs w:val="28"/>
          <w:lang w:val="kk-KZ"/>
        </w:rPr>
        <w:t>.</w:t>
      </w:r>
    </w:p>
    <w:p w14:paraId="644D6ABA" w14:textId="77777777" w:rsidR="00F718C7" w:rsidRPr="0017654D" w:rsidRDefault="00F718C7" w:rsidP="00F718C7">
      <w:pPr>
        <w:pStyle w:val="af1"/>
        <w:widowControl w:val="0"/>
        <w:spacing w:line="240" w:lineRule="auto"/>
        <w:ind w:right="3" w:firstLine="567"/>
        <w:rPr>
          <w:rFonts w:eastAsia="SimSun"/>
          <w:bCs/>
          <w:kern w:val="1"/>
          <w:szCs w:val="28"/>
          <w:lang w:val="kk-KZ" w:eastAsia="hi-IN" w:bidi="hi-IN"/>
        </w:rPr>
      </w:pPr>
      <w:r w:rsidRPr="0017654D">
        <w:rPr>
          <w:szCs w:val="28"/>
          <w:lang w:val="kk-KZ"/>
        </w:rPr>
        <w:t xml:space="preserve">Сонымен бұл диагностикалық әдістемеден алынған нәтижені талдайық. Сыналушылардың өзіне қатынасы әрбір шкала бойынша есептелді. Одан кейін сыналушылардың өзіне қатынасын сипаттайтын әрбір шкала бойынша арифметикалық орта мән есептелді. </w:t>
      </w:r>
      <w:r w:rsidRPr="0017654D">
        <w:rPr>
          <w:bCs/>
          <w:szCs w:val="28"/>
          <w:lang w:val="kk-KZ"/>
        </w:rPr>
        <w:t>Диагностикалық зерттеу барысында алынған нәтижелер 3.7-кестеде және 3.8-кестеде көрсетілген.</w:t>
      </w:r>
      <w:r w:rsidRPr="0017654D">
        <w:rPr>
          <w:rFonts w:eastAsia="SimSun"/>
          <w:bCs/>
          <w:kern w:val="1"/>
          <w:szCs w:val="28"/>
          <w:lang w:val="kk-KZ" w:eastAsia="hi-IN" w:bidi="hi-IN"/>
        </w:rPr>
        <w:t xml:space="preserve"> </w:t>
      </w:r>
    </w:p>
    <w:p w14:paraId="62800505" w14:textId="77777777" w:rsidR="00F718C7" w:rsidRPr="0017654D" w:rsidRDefault="00F718C7" w:rsidP="00F718C7">
      <w:pPr>
        <w:spacing w:after="0" w:line="240" w:lineRule="auto"/>
        <w:ind w:firstLine="709"/>
        <w:jc w:val="both"/>
        <w:rPr>
          <w:rFonts w:ascii="Times New Roman" w:hAnsi="Times New Roman" w:cs="Times New Roman"/>
          <w:color w:val="000000"/>
          <w:sz w:val="28"/>
          <w:szCs w:val="28"/>
          <w:lang w:val="kk-KZ"/>
        </w:rPr>
      </w:pPr>
    </w:p>
    <w:p w14:paraId="39642BCC" w14:textId="5C01A10D" w:rsidR="007C33A0" w:rsidRPr="0017654D" w:rsidRDefault="007C33A0" w:rsidP="007C33A0">
      <w:pPr>
        <w:keepNext/>
        <w:suppressAutoHyphens/>
        <w:spacing w:after="0" w:line="240" w:lineRule="auto"/>
        <w:ind w:right="3"/>
        <w:jc w:val="both"/>
        <w:outlineLvl w:val="0"/>
        <w:rPr>
          <w:rFonts w:ascii="Times New Roman" w:hAnsi="Times New Roman" w:cs="Times New Roman"/>
          <w:bCs/>
          <w:sz w:val="28"/>
          <w:szCs w:val="28"/>
          <w:lang w:val="kk-KZ"/>
        </w:rPr>
      </w:pPr>
      <w:r w:rsidRPr="0017654D">
        <w:rPr>
          <w:rFonts w:ascii="Times New Roman" w:hAnsi="Times New Roman" w:cs="Times New Roman"/>
          <w:bCs/>
          <w:sz w:val="28"/>
          <w:szCs w:val="28"/>
          <w:lang w:val="kk-KZ"/>
        </w:rPr>
        <w:t xml:space="preserve">Кесте </w:t>
      </w:r>
      <w:r w:rsidR="00B15F28" w:rsidRPr="0017654D">
        <w:rPr>
          <w:rFonts w:ascii="Times New Roman" w:hAnsi="Times New Roman" w:cs="Times New Roman"/>
          <w:bCs/>
          <w:sz w:val="28"/>
          <w:szCs w:val="28"/>
          <w:lang w:val="kk-KZ"/>
        </w:rPr>
        <w:t>3.6 –</w:t>
      </w:r>
      <w:r w:rsidRPr="0017654D">
        <w:rPr>
          <w:rFonts w:ascii="Times New Roman" w:eastAsia="SimSun" w:hAnsi="Times New Roman" w:cs="Times New Roman"/>
          <w:bCs/>
          <w:kern w:val="1"/>
          <w:sz w:val="28"/>
          <w:szCs w:val="28"/>
          <w:lang w:val="kk-KZ" w:eastAsia="hi-IN" w:bidi="hi-IN"/>
        </w:rPr>
        <w:t xml:space="preserve"> </w:t>
      </w:r>
      <w:r w:rsidRPr="0017654D">
        <w:rPr>
          <w:rFonts w:ascii="Times New Roman" w:hAnsi="Times New Roman" w:cs="Times New Roman"/>
          <w:sz w:val="28"/>
          <w:szCs w:val="28"/>
          <w:lang w:val="kk-KZ"/>
        </w:rPr>
        <w:t>Қалыптастырушы экспериментіне қатысқан респонденттердің жынысы бойынша ақпарат</w:t>
      </w:r>
    </w:p>
    <w:p w14:paraId="52F108A0" w14:textId="77777777" w:rsidR="007C33A0" w:rsidRPr="0017654D" w:rsidRDefault="007C33A0" w:rsidP="007C33A0">
      <w:pPr>
        <w:keepNext/>
        <w:suppressAutoHyphens/>
        <w:spacing w:after="0" w:line="240" w:lineRule="auto"/>
        <w:ind w:right="3"/>
        <w:jc w:val="both"/>
        <w:outlineLvl w:val="0"/>
        <w:rPr>
          <w:rFonts w:ascii="Times New Roman" w:hAnsi="Times New Roman" w:cs="Times New Roman"/>
          <w:bCs/>
          <w:sz w:val="16"/>
          <w:szCs w:val="16"/>
          <w:lang w:val="kk-KZ"/>
        </w:rPr>
      </w:pPr>
    </w:p>
    <w:tbl>
      <w:tblPr>
        <w:tblW w:w="9572" w:type="dxa"/>
        <w:jc w:val="center"/>
        <w:tblLook w:val="04A0" w:firstRow="1" w:lastRow="0" w:firstColumn="1" w:lastColumn="0" w:noHBand="0" w:noVBand="1"/>
      </w:tblPr>
      <w:tblGrid>
        <w:gridCol w:w="2226"/>
        <w:gridCol w:w="2376"/>
        <w:gridCol w:w="2382"/>
        <w:gridCol w:w="1272"/>
        <w:gridCol w:w="1316"/>
      </w:tblGrid>
      <w:tr w:rsidR="007C33A0" w:rsidRPr="0017654D" w14:paraId="24EBEFB9" w14:textId="77777777" w:rsidTr="00F718C7">
        <w:trPr>
          <w:trHeight w:val="60"/>
          <w:jc w:val="center"/>
        </w:trPr>
        <w:tc>
          <w:tcPr>
            <w:tcW w:w="2226" w:type="dxa"/>
            <w:vMerge w:val="restart"/>
            <w:tcBorders>
              <w:top w:val="single" w:sz="4" w:space="0" w:color="auto"/>
              <w:left w:val="single" w:sz="4" w:space="0" w:color="auto"/>
              <w:right w:val="single" w:sz="4" w:space="0" w:color="auto"/>
            </w:tcBorders>
            <w:shd w:val="clear" w:color="auto" w:fill="auto"/>
            <w:vAlign w:val="center"/>
            <w:hideMark/>
          </w:tcPr>
          <w:p w14:paraId="03E4C1F6" w14:textId="77777777" w:rsidR="007C33A0" w:rsidRPr="0017654D" w:rsidRDefault="007C33A0" w:rsidP="00F718C7">
            <w:pPr>
              <w:spacing w:after="0" w:line="240" w:lineRule="auto"/>
              <w:rPr>
                <w:rFonts w:ascii="Times New Roman" w:hAnsi="Times New Roman" w:cs="Times New Roman"/>
                <w:bCs/>
                <w:color w:val="000000"/>
                <w:sz w:val="24"/>
                <w:szCs w:val="24"/>
              </w:rPr>
            </w:pPr>
            <w:bookmarkStart w:id="3" w:name="OLE_LINK1"/>
            <w:r w:rsidRPr="0017654D">
              <w:rPr>
                <w:rFonts w:ascii="Times New Roman" w:hAnsi="Times New Roman" w:cs="Times New Roman"/>
                <w:color w:val="000000"/>
                <w:sz w:val="24"/>
                <w:szCs w:val="24"/>
                <w:lang w:val="kk-KZ"/>
              </w:rPr>
              <w:t> </w:t>
            </w:r>
            <w:r w:rsidRPr="0017654D">
              <w:rPr>
                <w:rFonts w:ascii="Times New Roman" w:hAnsi="Times New Roman" w:cs="Times New Roman"/>
                <w:bCs/>
                <w:color w:val="000000"/>
                <w:sz w:val="24"/>
                <w:szCs w:val="24"/>
              </w:rPr>
              <w:t>Жынысы</w:t>
            </w:r>
          </w:p>
        </w:tc>
        <w:tc>
          <w:tcPr>
            <w:tcW w:w="4758" w:type="dxa"/>
            <w:gridSpan w:val="2"/>
            <w:tcBorders>
              <w:top w:val="single" w:sz="4" w:space="0" w:color="auto"/>
              <w:left w:val="nil"/>
              <w:bottom w:val="single" w:sz="4" w:space="0" w:color="auto"/>
              <w:right w:val="single" w:sz="4" w:space="0" w:color="auto"/>
            </w:tcBorders>
            <w:shd w:val="clear" w:color="auto" w:fill="auto"/>
            <w:hideMark/>
          </w:tcPr>
          <w:p w14:paraId="79F1BA0E" w14:textId="75135961" w:rsidR="007C33A0" w:rsidRPr="0017654D" w:rsidRDefault="00731976" w:rsidP="00F718C7">
            <w:pPr>
              <w:spacing w:after="0" w:line="240" w:lineRule="auto"/>
              <w:jc w:val="center"/>
              <w:rPr>
                <w:rFonts w:ascii="Times New Roman" w:hAnsi="Times New Roman" w:cs="Times New Roman"/>
                <w:bCs/>
                <w:color w:val="000000"/>
                <w:sz w:val="24"/>
                <w:szCs w:val="24"/>
                <w:lang w:val="en-US"/>
              </w:rPr>
            </w:pPr>
            <w:r w:rsidRPr="0017654D">
              <w:rPr>
                <w:rFonts w:ascii="Times New Roman" w:hAnsi="Times New Roman" w:cs="Times New Roman"/>
                <w:bCs/>
                <w:color w:val="000000"/>
                <w:sz w:val="24"/>
                <w:szCs w:val="24"/>
              </w:rPr>
              <w:t>ЭТ</w:t>
            </w:r>
          </w:p>
        </w:tc>
        <w:tc>
          <w:tcPr>
            <w:tcW w:w="2588" w:type="dxa"/>
            <w:gridSpan w:val="2"/>
            <w:tcBorders>
              <w:top w:val="single" w:sz="4" w:space="0" w:color="auto"/>
              <w:left w:val="nil"/>
              <w:bottom w:val="single" w:sz="4" w:space="0" w:color="auto"/>
              <w:right w:val="single" w:sz="4" w:space="0" w:color="auto"/>
            </w:tcBorders>
            <w:shd w:val="clear" w:color="auto" w:fill="auto"/>
            <w:hideMark/>
          </w:tcPr>
          <w:p w14:paraId="497B940F" w14:textId="7FA1DDA4" w:rsidR="007C33A0" w:rsidRPr="0017654D" w:rsidRDefault="00731976" w:rsidP="00F718C7">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БТ</w:t>
            </w:r>
          </w:p>
        </w:tc>
      </w:tr>
      <w:tr w:rsidR="007C33A0" w:rsidRPr="0017654D" w14:paraId="7C973E3F" w14:textId="77777777" w:rsidTr="00F718C7">
        <w:trPr>
          <w:trHeight w:val="60"/>
          <w:jc w:val="center"/>
        </w:trPr>
        <w:tc>
          <w:tcPr>
            <w:tcW w:w="2226" w:type="dxa"/>
            <w:vMerge/>
            <w:tcBorders>
              <w:left w:val="single" w:sz="4" w:space="0" w:color="auto"/>
              <w:bottom w:val="single" w:sz="4" w:space="0" w:color="auto"/>
              <w:right w:val="single" w:sz="4" w:space="0" w:color="auto"/>
            </w:tcBorders>
            <w:shd w:val="clear" w:color="auto" w:fill="auto"/>
            <w:vAlign w:val="center"/>
          </w:tcPr>
          <w:p w14:paraId="0A5851BE" w14:textId="77777777" w:rsidR="007C33A0" w:rsidRPr="0017654D" w:rsidRDefault="007C33A0" w:rsidP="00F718C7">
            <w:pPr>
              <w:spacing w:after="0" w:line="240" w:lineRule="auto"/>
              <w:rPr>
                <w:rFonts w:ascii="Times New Roman" w:hAnsi="Times New Roman" w:cs="Times New Roman"/>
                <w:color w:val="000000"/>
                <w:sz w:val="24"/>
                <w:szCs w:val="24"/>
              </w:rPr>
            </w:pPr>
          </w:p>
        </w:tc>
        <w:tc>
          <w:tcPr>
            <w:tcW w:w="2376" w:type="dxa"/>
            <w:tcBorders>
              <w:top w:val="single" w:sz="4" w:space="0" w:color="auto"/>
              <w:left w:val="nil"/>
              <w:bottom w:val="single" w:sz="4" w:space="0" w:color="auto"/>
              <w:right w:val="single" w:sz="4" w:space="0" w:color="auto"/>
            </w:tcBorders>
            <w:shd w:val="clear" w:color="auto" w:fill="auto"/>
          </w:tcPr>
          <w:p w14:paraId="7944AF13" w14:textId="77777777" w:rsidR="007C33A0" w:rsidRPr="0017654D" w:rsidRDefault="007C33A0" w:rsidP="00F718C7">
            <w:pPr>
              <w:spacing w:after="0" w:line="240" w:lineRule="auto"/>
              <w:jc w:val="center"/>
              <w:rPr>
                <w:rFonts w:ascii="Times New Roman" w:hAnsi="Times New Roman" w:cs="Times New Roman"/>
                <w:bCs/>
                <w:color w:val="000000"/>
                <w:sz w:val="24"/>
                <w:szCs w:val="24"/>
                <w:lang w:val="en-US"/>
              </w:rPr>
            </w:pPr>
            <w:r w:rsidRPr="0017654D">
              <w:rPr>
                <w:rFonts w:ascii="Times New Roman" w:hAnsi="Times New Roman" w:cs="Times New Roman"/>
                <w:bCs/>
                <w:color w:val="000000"/>
                <w:sz w:val="24"/>
                <w:szCs w:val="24"/>
                <w:lang w:val="en-US"/>
              </w:rPr>
              <w:t>N</w:t>
            </w:r>
          </w:p>
        </w:tc>
        <w:tc>
          <w:tcPr>
            <w:tcW w:w="2382" w:type="dxa"/>
            <w:tcBorders>
              <w:top w:val="single" w:sz="4" w:space="0" w:color="auto"/>
              <w:left w:val="nil"/>
              <w:bottom w:val="single" w:sz="4" w:space="0" w:color="auto"/>
              <w:right w:val="single" w:sz="4" w:space="0" w:color="auto"/>
            </w:tcBorders>
            <w:shd w:val="clear" w:color="auto" w:fill="auto"/>
          </w:tcPr>
          <w:p w14:paraId="5AFD6FED" w14:textId="77777777" w:rsidR="007C33A0" w:rsidRPr="0017654D" w:rsidRDefault="007C33A0" w:rsidP="00F718C7">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w:t>
            </w:r>
          </w:p>
        </w:tc>
        <w:tc>
          <w:tcPr>
            <w:tcW w:w="1272" w:type="dxa"/>
            <w:tcBorders>
              <w:top w:val="single" w:sz="4" w:space="0" w:color="auto"/>
              <w:left w:val="nil"/>
              <w:bottom w:val="single" w:sz="4" w:space="0" w:color="auto"/>
              <w:right w:val="single" w:sz="4" w:space="0" w:color="auto"/>
            </w:tcBorders>
            <w:shd w:val="clear" w:color="auto" w:fill="auto"/>
          </w:tcPr>
          <w:p w14:paraId="47BBB309" w14:textId="77777777" w:rsidR="007C33A0" w:rsidRPr="0017654D" w:rsidRDefault="007C33A0" w:rsidP="00F718C7">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N</w:t>
            </w:r>
          </w:p>
        </w:tc>
        <w:tc>
          <w:tcPr>
            <w:tcW w:w="1316" w:type="dxa"/>
            <w:tcBorders>
              <w:top w:val="single" w:sz="4" w:space="0" w:color="auto"/>
              <w:left w:val="nil"/>
              <w:bottom w:val="single" w:sz="4" w:space="0" w:color="auto"/>
              <w:right w:val="single" w:sz="4" w:space="0" w:color="auto"/>
            </w:tcBorders>
            <w:shd w:val="clear" w:color="auto" w:fill="auto"/>
          </w:tcPr>
          <w:p w14:paraId="06D0353E" w14:textId="77777777" w:rsidR="007C33A0" w:rsidRPr="0017654D" w:rsidRDefault="007C33A0" w:rsidP="00F718C7">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w:t>
            </w:r>
          </w:p>
        </w:tc>
      </w:tr>
      <w:bookmarkEnd w:id="3"/>
      <w:tr w:rsidR="007C33A0" w:rsidRPr="0017654D" w14:paraId="25F8ADB4" w14:textId="77777777" w:rsidTr="00F718C7">
        <w:trPr>
          <w:trHeight w:val="60"/>
          <w:jc w:val="center"/>
        </w:trPr>
        <w:tc>
          <w:tcPr>
            <w:tcW w:w="2226" w:type="dxa"/>
            <w:tcBorders>
              <w:top w:val="nil"/>
              <w:left w:val="single" w:sz="4" w:space="0" w:color="auto"/>
              <w:bottom w:val="single" w:sz="4" w:space="0" w:color="auto"/>
              <w:right w:val="single" w:sz="4" w:space="0" w:color="auto"/>
            </w:tcBorders>
            <w:shd w:val="clear" w:color="auto" w:fill="auto"/>
            <w:vAlign w:val="bottom"/>
            <w:hideMark/>
          </w:tcPr>
          <w:p w14:paraId="513BF5F7" w14:textId="77777777" w:rsidR="007C33A0" w:rsidRPr="0017654D" w:rsidRDefault="007C33A0" w:rsidP="00F718C7">
            <w:pPr>
              <w:spacing w:after="0" w:line="240" w:lineRule="auto"/>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Ер</w:t>
            </w:r>
          </w:p>
        </w:tc>
        <w:tc>
          <w:tcPr>
            <w:tcW w:w="2376" w:type="dxa"/>
            <w:tcBorders>
              <w:top w:val="nil"/>
              <w:left w:val="nil"/>
              <w:bottom w:val="single" w:sz="4" w:space="0" w:color="auto"/>
              <w:right w:val="single" w:sz="4" w:space="0" w:color="auto"/>
            </w:tcBorders>
            <w:shd w:val="clear" w:color="auto" w:fill="auto"/>
            <w:vAlign w:val="center"/>
            <w:hideMark/>
          </w:tcPr>
          <w:p w14:paraId="0457E0F9" w14:textId="77777777" w:rsidR="007C33A0" w:rsidRPr="0017654D" w:rsidRDefault="007C33A0" w:rsidP="00F718C7">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rPr>
              <w:t>5</w:t>
            </w:r>
          </w:p>
        </w:tc>
        <w:tc>
          <w:tcPr>
            <w:tcW w:w="2382" w:type="dxa"/>
            <w:tcBorders>
              <w:top w:val="nil"/>
              <w:left w:val="nil"/>
              <w:bottom w:val="single" w:sz="4" w:space="0" w:color="auto"/>
              <w:right w:val="single" w:sz="4" w:space="0" w:color="auto"/>
            </w:tcBorders>
            <w:shd w:val="clear" w:color="auto" w:fill="auto"/>
            <w:vAlign w:val="center"/>
          </w:tcPr>
          <w:p w14:paraId="3A5E5493" w14:textId="77777777" w:rsidR="007C33A0" w:rsidRPr="0017654D" w:rsidRDefault="007C33A0" w:rsidP="00F718C7">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rPr>
              <w:t>15,62</w:t>
            </w:r>
          </w:p>
        </w:tc>
        <w:tc>
          <w:tcPr>
            <w:tcW w:w="1272" w:type="dxa"/>
            <w:tcBorders>
              <w:top w:val="nil"/>
              <w:left w:val="nil"/>
              <w:bottom w:val="single" w:sz="4" w:space="0" w:color="auto"/>
              <w:right w:val="single" w:sz="4" w:space="0" w:color="auto"/>
            </w:tcBorders>
            <w:shd w:val="clear" w:color="auto" w:fill="auto"/>
            <w:vAlign w:val="center"/>
            <w:hideMark/>
          </w:tcPr>
          <w:p w14:paraId="4FDF5402" w14:textId="77777777" w:rsidR="007C33A0" w:rsidRPr="0017654D" w:rsidRDefault="007C33A0" w:rsidP="00F718C7">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rPr>
              <w:t>0</w:t>
            </w:r>
          </w:p>
        </w:tc>
        <w:tc>
          <w:tcPr>
            <w:tcW w:w="1316" w:type="dxa"/>
            <w:tcBorders>
              <w:top w:val="nil"/>
              <w:left w:val="nil"/>
              <w:bottom w:val="single" w:sz="4" w:space="0" w:color="auto"/>
              <w:right w:val="single" w:sz="4" w:space="0" w:color="auto"/>
            </w:tcBorders>
            <w:shd w:val="clear" w:color="auto" w:fill="auto"/>
            <w:vAlign w:val="center"/>
          </w:tcPr>
          <w:p w14:paraId="45A6AAF1" w14:textId="77777777" w:rsidR="007C33A0" w:rsidRPr="0017654D" w:rsidRDefault="007C33A0" w:rsidP="00F718C7">
            <w:pPr>
              <w:spacing w:after="0" w:line="240" w:lineRule="auto"/>
              <w:rPr>
                <w:rFonts w:ascii="Times New Roman" w:hAnsi="Times New Roman" w:cs="Times New Roman"/>
                <w:color w:val="000000"/>
                <w:sz w:val="24"/>
                <w:szCs w:val="24"/>
                <w:lang w:val="en-US"/>
              </w:rPr>
            </w:pPr>
            <w:r w:rsidRPr="0017654D">
              <w:rPr>
                <w:rFonts w:ascii="Times New Roman" w:hAnsi="Times New Roman" w:cs="Times New Roman"/>
                <w:color w:val="000000"/>
                <w:sz w:val="24"/>
                <w:szCs w:val="24"/>
                <w:lang w:val="en-US"/>
              </w:rPr>
              <w:t>0</w:t>
            </w:r>
          </w:p>
        </w:tc>
      </w:tr>
      <w:tr w:rsidR="007C33A0" w:rsidRPr="0017654D" w14:paraId="780D4AEA" w14:textId="77777777" w:rsidTr="00F718C7">
        <w:trPr>
          <w:trHeight w:val="359"/>
          <w:jc w:val="center"/>
        </w:trPr>
        <w:tc>
          <w:tcPr>
            <w:tcW w:w="2226" w:type="dxa"/>
            <w:tcBorders>
              <w:top w:val="nil"/>
              <w:left w:val="single" w:sz="4" w:space="0" w:color="auto"/>
              <w:bottom w:val="single" w:sz="4" w:space="0" w:color="auto"/>
              <w:right w:val="single" w:sz="4" w:space="0" w:color="auto"/>
            </w:tcBorders>
            <w:shd w:val="clear" w:color="auto" w:fill="auto"/>
            <w:vAlign w:val="bottom"/>
            <w:hideMark/>
          </w:tcPr>
          <w:p w14:paraId="502C972D" w14:textId="77777777" w:rsidR="007C33A0" w:rsidRPr="0017654D" w:rsidRDefault="007C33A0" w:rsidP="00F718C7">
            <w:pPr>
              <w:spacing w:after="0" w:line="240" w:lineRule="auto"/>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Әйел</w:t>
            </w:r>
          </w:p>
        </w:tc>
        <w:tc>
          <w:tcPr>
            <w:tcW w:w="2376" w:type="dxa"/>
            <w:tcBorders>
              <w:top w:val="nil"/>
              <w:left w:val="nil"/>
              <w:bottom w:val="single" w:sz="4" w:space="0" w:color="auto"/>
              <w:right w:val="single" w:sz="4" w:space="0" w:color="auto"/>
            </w:tcBorders>
            <w:shd w:val="clear" w:color="auto" w:fill="auto"/>
            <w:vAlign w:val="center"/>
            <w:hideMark/>
          </w:tcPr>
          <w:p w14:paraId="59B06972" w14:textId="77777777" w:rsidR="007C33A0" w:rsidRPr="0017654D" w:rsidRDefault="007C33A0" w:rsidP="00F718C7">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rPr>
              <w:t>27</w:t>
            </w:r>
          </w:p>
        </w:tc>
        <w:tc>
          <w:tcPr>
            <w:tcW w:w="2382" w:type="dxa"/>
            <w:tcBorders>
              <w:top w:val="nil"/>
              <w:left w:val="nil"/>
              <w:bottom w:val="single" w:sz="4" w:space="0" w:color="auto"/>
              <w:right w:val="single" w:sz="4" w:space="0" w:color="auto"/>
            </w:tcBorders>
            <w:shd w:val="clear" w:color="auto" w:fill="auto"/>
            <w:vAlign w:val="center"/>
          </w:tcPr>
          <w:p w14:paraId="5FCA1AEC" w14:textId="77777777" w:rsidR="007C33A0" w:rsidRPr="0017654D" w:rsidRDefault="007C33A0" w:rsidP="00F718C7">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rPr>
              <w:t>84,38</w:t>
            </w:r>
          </w:p>
        </w:tc>
        <w:tc>
          <w:tcPr>
            <w:tcW w:w="1272" w:type="dxa"/>
            <w:tcBorders>
              <w:top w:val="nil"/>
              <w:left w:val="nil"/>
              <w:bottom w:val="single" w:sz="4" w:space="0" w:color="auto"/>
              <w:right w:val="single" w:sz="4" w:space="0" w:color="auto"/>
            </w:tcBorders>
            <w:shd w:val="clear" w:color="auto" w:fill="auto"/>
            <w:vAlign w:val="center"/>
            <w:hideMark/>
          </w:tcPr>
          <w:p w14:paraId="6777A7C6" w14:textId="77777777" w:rsidR="007C33A0" w:rsidRPr="0017654D" w:rsidRDefault="007C33A0" w:rsidP="00F718C7">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rPr>
              <w:t>32</w:t>
            </w:r>
          </w:p>
        </w:tc>
        <w:tc>
          <w:tcPr>
            <w:tcW w:w="1316" w:type="dxa"/>
            <w:tcBorders>
              <w:top w:val="nil"/>
              <w:left w:val="nil"/>
              <w:bottom w:val="single" w:sz="4" w:space="0" w:color="auto"/>
              <w:right w:val="single" w:sz="4" w:space="0" w:color="auto"/>
            </w:tcBorders>
            <w:shd w:val="clear" w:color="auto" w:fill="auto"/>
            <w:vAlign w:val="center"/>
          </w:tcPr>
          <w:p w14:paraId="746C412D" w14:textId="77777777" w:rsidR="007C33A0" w:rsidRPr="0017654D" w:rsidRDefault="007C33A0" w:rsidP="00F718C7">
            <w:pPr>
              <w:spacing w:after="0" w:line="240" w:lineRule="auto"/>
              <w:rPr>
                <w:rFonts w:ascii="Times New Roman" w:hAnsi="Times New Roman" w:cs="Times New Roman"/>
                <w:color w:val="000000"/>
                <w:sz w:val="24"/>
                <w:szCs w:val="24"/>
                <w:lang w:val="en-US"/>
              </w:rPr>
            </w:pPr>
            <w:r w:rsidRPr="0017654D">
              <w:rPr>
                <w:rFonts w:ascii="Times New Roman" w:hAnsi="Times New Roman" w:cs="Times New Roman"/>
                <w:color w:val="000000"/>
                <w:sz w:val="24"/>
                <w:szCs w:val="24"/>
                <w:lang w:val="en-US"/>
              </w:rPr>
              <w:t>100</w:t>
            </w:r>
          </w:p>
        </w:tc>
      </w:tr>
    </w:tbl>
    <w:p w14:paraId="6DA53A1E" w14:textId="77777777" w:rsidR="003A0102" w:rsidRPr="0017654D" w:rsidRDefault="003A0102" w:rsidP="00F8631D">
      <w:pPr>
        <w:pStyle w:val="af1"/>
        <w:widowControl w:val="0"/>
        <w:spacing w:line="240" w:lineRule="auto"/>
        <w:ind w:right="3" w:firstLine="0"/>
        <w:rPr>
          <w:szCs w:val="28"/>
          <w:lang w:val="kk-KZ"/>
        </w:rPr>
      </w:pPr>
    </w:p>
    <w:p w14:paraId="2549BDFD" w14:textId="16E56F77" w:rsidR="007C33A0" w:rsidRPr="0017654D" w:rsidRDefault="00F8631D" w:rsidP="00F718C7">
      <w:pPr>
        <w:spacing w:line="240" w:lineRule="auto"/>
        <w:jc w:val="both"/>
        <w:rPr>
          <w:rFonts w:ascii="Times New Roman" w:hAnsi="Times New Roman" w:cs="Times New Roman"/>
          <w:sz w:val="28"/>
          <w:szCs w:val="28"/>
          <w:lang w:val="kk-KZ"/>
        </w:rPr>
      </w:pPr>
      <w:r w:rsidRPr="0017654D">
        <w:rPr>
          <w:rFonts w:ascii="Times New Roman" w:hAnsi="Times New Roman" w:cs="Times New Roman"/>
          <w:bCs/>
          <w:sz w:val="28"/>
          <w:szCs w:val="28"/>
          <w:lang w:val="kk-KZ"/>
        </w:rPr>
        <w:t>Кесте 3.7 –</w:t>
      </w:r>
      <w:r w:rsidR="00BC6E1A" w:rsidRPr="0017654D">
        <w:rPr>
          <w:rFonts w:ascii="Times New Roman" w:hAnsi="Times New Roman" w:cs="Times New Roman"/>
          <w:bCs/>
          <w:sz w:val="28"/>
          <w:szCs w:val="28"/>
          <w:lang w:val="kk-KZ"/>
        </w:rPr>
        <w:t xml:space="preserve"> </w:t>
      </w:r>
      <w:r w:rsidR="00BC6E1A" w:rsidRPr="0017654D">
        <w:rPr>
          <w:rFonts w:ascii="Times New Roman" w:hAnsi="Times New Roman" w:cs="Times New Roman"/>
          <w:sz w:val="28"/>
          <w:szCs w:val="28"/>
          <w:lang w:val="kk-KZ"/>
        </w:rPr>
        <w:t>RAS бойынша эксперименталды және бақылау тобында анықталған ассертивтілік</w:t>
      </w:r>
      <w:r w:rsidR="005F2146" w:rsidRPr="0017654D">
        <w:rPr>
          <w:rFonts w:ascii="Times New Roman" w:hAnsi="Times New Roman" w:cs="Times New Roman"/>
          <w:sz w:val="28"/>
          <w:szCs w:val="28"/>
          <w:lang w:val="kk-KZ"/>
        </w:rPr>
        <w:t>ттің орташа</w:t>
      </w:r>
      <w:r w:rsidR="00BC6E1A" w:rsidRPr="0017654D">
        <w:rPr>
          <w:rFonts w:ascii="Times New Roman" w:hAnsi="Times New Roman" w:cs="Times New Roman"/>
          <w:sz w:val="28"/>
          <w:szCs w:val="28"/>
          <w:lang w:val="kk-KZ"/>
        </w:rPr>
        <w:t xml:space="preserve"> деңгейі (Экспериментке дейін және кейін алынған нәтижелер)</w:t>
      </w:r>
    </w:p>
    <w:tbl>
      <w:tblPr>
        <w:tblW w:w="9492" w:type="dxa"/>
        <w:jc w:val="center"/>
        <w:tblLook w:val="04A0" w:firstRow="1" w:lastRow="0" w:firstColumn="1" w:lastColumn="0" w:noHBand="0" w:noVBand="1"/>
      </w:tblPr>
      <w:tblGrid>
        <w:gridCol w:w="3896"/>
        <w:gridCol w:w="1276"/>
        <w:gridCol w:w="1344"/>
        <w:gridCol w:w="1559"/>
        <w:gridCol w:w="1417"/>
      </w:tblGrid>
      <w:tr w:rsidR="007C33A0" w:rsidRPr="0017654D" w14:paraId="03A001B5" w14:textId="77777777" w:rsidTr="00F718C7">
        <w:trPr>
          <w:trHeight w:val="60"/>
          <w:jc w:val="center"/>
        </w:trPr>
        <w:tc>
          <w:tcPr>
            <w:tcW w:w="3896" w:type="dxa"/>
            <w:vMerge w:val="restart"/>
            <w:tcBorders>
              <w:top w:val="single" w:sz="4" w:space="0" w:color="auto"/>
              <w:left w:val="single" w:sz="4" w:space="0" w:color="auto"/>
              <w:right w:val="single" w:sz="4" w:space="0" w:color="auto"/>
            </w:tcBorders>
            <w:shd w:val="clear" w:color="auto" w:fill="auto"/>
            <w:noWrap/>
            <w:vAlign w:val="center"/>
            <w:hideMark/>
          </w:tcPr>
          <w:p w14:paraId="190A64E2" w14:textId="5793F7BD" w:rsidR="007C33A0" w:rsidRPr="0017654D" w:rsidRDefault="00F718C7" w:rsidP="00F718C7">
            <w:pPr>
              <w:spacing w:after="0" w:line="240" w:lineRule="auto"/>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 xml:space="preserve">Атау </w:t>
            </w:r>
          </w:p>
        </w:tc>
        <w:tc>
          <w:tcPr>
            <w:tcW w:w="2620" w:type="dxa"/>
            <w:gridSpan w:val="2"/>
            <w:tcBorders>
              <w:top w:val="single" w:sz="4" w:space="0" w:color="auto"/>
              <w:left w:val="nil"/>
              <w:bottom w:val="single" w:sz="4" w:space="0" w:color="auto"/>
              <w:right w:val="single" w:sz="4" w:space="0" w:color="auto"/>
            </w:tcBorders>
            <w:shd w:val="clear" w:color="auto" w:fill="auto"/>
            <w:noWrap/>
            <w:vAlign w:val="center"/>
            <w:hideMark/>
          </w:tcPr>
          <w:p w14:paraId="59AC411A" w14:textId="1912D13A" w:rsidR="007C33A0" w:rsidRPr="0017654D" w:rsidRDefault="00731976" w:rsidP="00F718C7">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rPr>
              <w:t>ЭТ</w:t>
            </w:r>
            <w:r w:rsidR="007C33A0" w:rsidRPr="0017654D">
              <w:rPr>
                <w:rFonts w:ascii="Times New Roman" w:hAnsi="Times New Roman" w:cs="Times New Roman"/>
                <w:bCs/>
                <w:color w:val="000000"/>
                <w:sz w:val="24"/>
                <w:szCs w:val="24"/>
              </w:rPr>
              <w:t xml:space="preserve"> </w:t>
            </w:r>
            <w:r w:rsidR="00F718C7" w:rsidRPr="0017654D">
              <w:rPr>
                <w:rFonts w:ascii="Times New Roman" w:hAnsi="Times New Roman" w:cs="Times New Roman"/>
                <w:bCs/>
                <w:color w:val="000000"/>
                <w:sz w:val="24"/>
                <w:szCs w:val="24"/>
                <w:lang w:val="kk-KZ"/>
              </w:rPr>
              <w:t>нәтижелері</w:t>
            </w:r>
          </w:p>
        </w:tc>
        <w:tc>
          <w:tcPr>
            <w:tcW w:w="2976" w:type="dxa"/>
            <w:gridSpan w:val="2"/>
            <w:tcBorders>
              <w:top w:val="single" w:sz="4" w:space="0" w:color="auto"/>
              <w:left w:val="nil"/>
              <w:bottom w:val="single" w:sz="4" w:space="0" w:color="auto"/>
              <w:right w:val="single" w:sz="4" w:space="0" w:color="auto"/>
            </w:tcBorders>
            <w:shd w:val="clear" w:color="auto" w:fill="auto"/>
            <w:noWrap/>
            <w:vAlign w:val="center"/>
            <w:hideMark/>
          </w:tcPr>
          <w:p w14:paraId="404A760F" w14:textId="2D8407B5" w:rsidR="007C33A0" w:rsidRPr="0017654D" w:rsidRDefault="00731976" w:rsidP="00F718C7">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rPr>
              <w:t>БТ</w:t>
            </w:r>
            <w:r w:rsidR="007C33A0" w:rsidRPr="0017654D">
              <w:rPr>
                <w:rFonts w:ascii="Times New Roman" w:hAnsi="Times New Roman" w:cs="Times New Roman"/>
                <w:bCs/>
                <w:color w:val="000000"/>
                <w:sz w:val="24"/>
                <w:szCs w:val="24"/>
                <w:lang w:val="kk-KZ"/>
              </w:rPr>
              <w:t xml:space="preserve"> нәтижелері</w:t>
            </w:r>
          </w:p>
        </w:tc>
      </w:tr>
      <w:tr w:rsidR="007C33A0" w:rsidRPr="0017654D" w14:paraId="451A63AF" w14:textId="77777777" w:rsidTr="00F718C7">
        <w:trPr>
          <w:trHeight w:val="157"/>
          <w:jc w:val="center"/>
        </w:trPr>
        <w:tc>
          <w:tcPr>
            <w:tcW w:w="3896" w:type="dxa"/>
            <w:vMerge/>
            <w:tcBorders>
              <w:left w:val="single" w:sz="4" w:space="0" w:color="auto"/>
              <w:bottom w:val="single" w:sz="4" w:space="0" w:color="auto"/>
              <w:right w:val="single" w:sz="4" w:space="0" w:color="auto"/>
            </w:tcBorders>
            <w:shd w:val="clear" w:color="auto" w:fill="auto"/>
            <w:noWrap/>
            <w:vAlign w:val="bottom"/>
          </w:tcPr>
          <w:p w14:paraId="2C6E3194" w14:textId="77777777" w:rsidR="007C33A0" w:rsidRPr="0017654D" w:rsidRDefault="007C33A0" w:rsidP="00F718C7">
            <w:pPr>
              <w:spacing w:after="0" w:line="240" w:lineRule="auto"/>
              <w:rPr>
                <w:rFonts w:ascii="Times New Roman" w:hAnsi="Times New Roman" w:cs="Times New Roman"/>
                <w:color w:val="000000"/>
                <w:sz w:val="24"/>
                <w:szCs w:val="24"/>
              </w:rPr>
            </w:pP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1A70D6C8" w14:textId="77777777" w:rsidR="007C33A0" w:rsidRPr="0017654D" w:rsidRDefault="007C33A0" w:rsidP="00F718C7">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ЭД</w:t>
            </w:r>
          </w:p>
        </w:tc>
        <w:tc>
          <w:tcPr>
            <w:tcW w:w="1344" w:type="dxa"/>
            <w:tcBorders>
              <w:top w:val="single" w:sz="4" w:space="0" w:color="auto"/>
              <w:left w:val="nil"/>
              <w:bottom w:val="single" w:sz="4" w:space="0" w:color="auto"/>
              <w:right w:val="single" w:sz="4" w:space="0" w:color="auto"/>
            </w:tcBorders>
            <w:shd w:val="clear" w:color="auto" w:fill="auto"/>
            <w:noWrap/>
            <w:vAlign w:val="bottom"/>
          </w:tcPr>
          <w:p w14:paraId="75EC6C3A" w14:textId="77777777" w:rsidR="007C33A0" w:rsidRPr="0017654D" w:rsidRDefault="007C33A0" w:rsidP="00F718C7">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ЭК</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0A00E868" w14:textId="77777777" w:rsidR="007C33A0" w:rsidRPr="0017654D" w:rsidRDefault="007C33A0" w:rsidP="00F718C7">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lang w:val="kk-KZ"/>
              </w:rPr>
              <w:t>ЭД</w:t>
            </w: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5FE090A8" w14:textId="77777777" w:rsidR="007C33A0" w:rsidRPr="0017654D" w:rsidRDefault="007C33A0" w:rsidP="00F718C7">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lang w:val="kk-KZ"/>
              </w:rPr>
              <w:t>ЭК</w:t>
            </w:r>
          </w:p>
        </w:tc>
      </w:tr>
      <w:tr w:rsidR="007C33A0" w:rsidRPr="0017654D" w14:paraId="5EB20E6F" w14:textId="77777777" w:rsidTr="00F718C7">
        <w:trPr>
          <w:trHeight w:val="360"/>
          <w:jc w:val="center"/>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14:paraId="206F0492" w14:textId="77777777" w:rsidR="007C33A0" w:rsidRPr="0017654D" w:rsidRDefault="007C33A0" w:rsidP="00F718C7">
            <w:pPr>
              <w:spacing w:after="0" w:line="240" w:lineRule="auto"/>
              <w:rPr>
                <w:rFonts w:ascii="Times New Roman" w:hAnsi="Times New Roman" w:cs="Times New Roman"/>
                <w:bCs/>
                <w:color w:val="000000"/>
                <w:sz w:val="24"/>
                <w:szCs w:val="24"/>
                <w:lang w:val="kk-KZ"/>
              </w:rPr>
            </w:pPr>
            <w:bookmarkStart w:id="4" w:name="OLE_LINK2"/>
            <w:r w:rsidRPr="0017654D">
              <w:rPr>
                <w:rFonts w:ascii="Times New Roman" w:hAnsi="Times New Roman" w:cs="Times New Roman"/>
                <w:bCs/>
                <w:color w:val="000000"/>
                <w:sz w:val="24"/>
                <w:szCs w:val="24"/>
              </w:rPr>
              <w:t>RAS бойынша респонденттердің орташа бал</w:t>
            </w:r>
            <w:r w:rsidRPr="0017654D">
              <w:rPr>
                <w:rFonts w:ascii="Times New Roman" w:hAnsi="Times New Roman" w:cs="Times New Roman"/>
                <w:bCs/>
                <w:color w:val="000000"/>
                <w:sz w:val="24"/>
                <w:szCs w:val="24"/>
                <w:lang w:val="kk-KZ"/>
              </w:rPr>
              <w:t>ы</w:t>
            </w:r>
            <w:bookmarkEnd w:id="4"/>
          </w:p>
        </w:tc>
        <w:tc>
          <w:tcPr>
            <w:tcW w:w="1276" w:type="dxa"/>
            <w:tcBorders>
              <w:top w:val="nil"/>
              <w:left w:val="nil"/>
              <w:bottom w:val="single" w:sz="4" w:space="0" w:color="auto"/>
              <w:right w:val="single" w:sz="4" w:space="0" w:color="auto"/>
            </w:tcBorders>
            <w:shd w:val="clear" w:color="auto" w:fill="auto"/>
            <w:noWrap/>
            <w:vAlign w:val="center"/>
            <w:hideMark/>
          </w:tcPr>
          <w:p w14:paraId="5E0F2044"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56,78</w:t>
            </w:r>
          </w:p>
        </w:tc>
        <w:tc>
          <w:tcPr>
            <w:tcW w:w="1344" w:type="dxa"/>
            <w:tcBorders>
              <w:top w:val="nil"/>
              <w:left w:val="nil"/>
              <w:bottom w:val="single" w:sz="4" w:space="0" w:color="auto"/>
              <w:right w:val="single" w:sz="4" w:space="0" w:color="auto"/>
            </w:tcBorders>
            <w:shd w:val="clear" w:color="auto" w:fill="auto"/>
            <w:noWrap/>
            <w:vAlign w:val="center"/>
            <w:hideMark/>
          </w:tcPr>
          <w:p w14:paraId="0555B8A2"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73,53</w:t>
            </w:r>
          </w:p>
        </w:tc>
        <w:tc>
          <w:tcPr>
            <w:tcW w:w="1559" w:type="dxa"/>
            <w:tcBorders>
              <w:top w:val="nil"/>
              <w:left w:val="nil"/>
              <w:bottom w:val="single" w:sz="4" w:space="0" w:color="auto"/>
              <w:right w:val="single" w:sz="4" w:space="0" w:color="auto"/>
            </w:tcBorders>
            <w:shd w:val="clear" w:color="auto" w:fill="auto"/>
            <w:noWrap/>
            <w:vAlign w:val="center"/>
            <w:hideMark/>
          </w:tcPr>
          <w:p w14:paraId="4498CFDB"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59,16</w:t>
            </w:r>
          </w:p>
        </w:tc>
        <w:tc>
          <w:tcPr>
            <w:tcW w:w="1417" w:type="dxa"/>
            <w:tcBorders>
              <w:top w:val="nil"/>
              <w:left w:val="nil"/>
              <w:bottom w:val="single" w:sz="4" w:space="0" w:color="auto"/>
              <w:right w:val="single" w:sz="4" w:space="0" w:color="auto"/>
            </w:tcBorders>
            <w:shd w:val="clear" w:color="auto" w:fill="auto"/>
            <w:noWrap/>
            <w:vAlign w:val="center"/>
            <w:hideMark/>
          </w:tcPr>
          <w:p w14:paraId="356AD675"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59,41</w:t>
            </w:r>
          </w:p>
        </w:tc>
      </w:tr>
    </w:tbl>
    <w:p w14:paraId="2D74D520" w14:textId="77777777" w:rsidR="00F718C7" w:rsidRPr="0017654D" w:rsidRDefault="00F718C7" w:rsidP="00F718C7">
      <w:pPr>
        <w:spacing w:after="0" w:line="240" w:lineRule="auto"/>
        <w:ind w:firstLine="567"/>
        <w:jc w:val="both"/>
        <w:rPr>
          <w:rFonts w:ascii="Times New Roman" w:hAnsi="Times New Roman" w:cs="Times New Roman"/>
          <w:sz w:val="28"/>
          <w:szCs w:val="28"/>
          <w:lang w:val="kk-KZ"/>
        </w:rPr>
      </w:pPr>
    </w:p>
    <w:p w14:paraId="000557E7" w14:textId="165A2CD5" w:rsidR="007C33A0" w:rsidRPr="0017654D" w:rsidRDefault="007C33A0" w:rsidP="00F718C7">
      <w:pPr>
        <w:spacing w:after="0" w:line="240" w:lineRule="auto"/>
        <w:ind w:firstLine="567"/>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Жоғарыда көрсетілген </w:t>
      </w:r>
      <w:r w:rsidR="00F718C7" w:rsidRPr="0017654D">
        <w:rPr>
          <w:rFonts w:ascii="Times New Roman" w:hAnsi="Times New Roman" w:cs="Times New Roman"/>
          <w:sz w:val="28"/>
          <w:szCs w:val="28"/>
          <w:lang w:val="kk-KZ"/>
        </w:rPr>
        <w:t>3.7-</w:t>
      </w:r>
      <w:r w:rsidRPr="0017654D">
        <w:rPr>
          <w:rFonts w:ascii="Times New Roman" w:hAnsi="Times New Roman" w:cs="Times New Roman"/>
          <w:sz w:val="28"/>
          <w:szCs w:val="28"/>
          <w:lang w:val="kk-KZ"/>
        </w:rPr>
        <w:t xml:space="preserve">кестеден RAS бойынша эксперименталды және бақылау тобында анықталған ассертивтілік деңгейі орташа болды, алайда эксперимент жүргізілгеннен кейін эксперименталды топ көрсеткіштері 16,75-ке артып, ортадан ассертивтіге өтсе, бақылау тобының нәтижелері тек 0,25-ке ғана артып, сол орташа деңгейде қалды. </w:t>
      </w:r>
      <w:r w:rsidR="003A1FD0" w:rsidRPr="0017654D">
        <w:rPr>
          <w:rFonts w:ascii="Times New Roman" w:hAnsi="Times New Roman" w:cs="Times New Roman"/>
          <w:sz w:val="28"/>
          <w:szCs w:val="28"/>
          <w:lang w:val="kk-KZ"/>
        </w:rPr>
        <w:t>Р</w:t>
      </w:r>
      <w:r w:rsidRPr="0017654D">
        <w:rPr>
          <w:rFonts w:ascii="Times New Roman" w:hAnsi="Times New Roman" w:cs="Times New Roman"/>
          <w:sz w:val="28"/>
          <w:szCs w:val="28"/>
          <w:lang w:val="kk-KZ"/>
        </w:rPr>
        <w:t>еспонденттердің арасында өте сенімсіз</w:t>
      </w:r>
      <w:r w:rsidR="00F718C7" w:rsidRPr="0017654D">
        <w:rPr>
          <w:rFonts w:ascii="Times New Roman" w:hAnsi="Times New Roman" w:cs="Times New Roman"/>
          <w:sz w:val="28"/>
          <w:szCs w:val="28"/>
          <w:lang w:val="kk-KZ"/>
        </w:rPr>
        <w:t xml:space="preserve"> </w:t>
      </w:r>
      <w:r w:rsidR="00027FB5" w:rsidRPr="0017654D">
        <w:rPr>
          <w:rFonts w:ascii="Times New Roman" w:hAnsi="Times New Roman" w:cs="Times New Roman"/>
          <w:sz w:val="28"/>
          <w:szCs w:val="28"/>
          <w:lang w:val="kk-KZ"/>
        </w:rPr>
        <w:t xml:space="preserve">(пассивті) </w:t>
      </w:r>
      <w:r w:rsidRPr="0017654D">
        <w:rPr>
          <w:rFonts w:ascii="Times New Roman" w:hAnsi="Times New Roman" w:cs="Times New Roman"/>
          <w:sz w:val="28"/>
          <w:szCs w:val="28"/>
          <w:lang w:val="kk-KZ"/>
        </w:rPr>
        <w:t>немесе агрессивті білім алушылар болған жоқ екендігі де айқындалды.</w:t>
      </w:r>
      <w:r w:rsidR="00E3365A" w:rsidRPr="0017654D">
        <w:rPr>
          <w:rFonts w:ascii="Times New Roman" w:hAnsi="Times New Roman" w:cs="Times New Roman"/>
          <w:sz w:val="28"/>
          <w:szCs w:val="28"/>
          <w:lang w:val="kk-KZ"/>
        </w:rPr>
        <w:t xml:space="preserve"> </w:t>
      </w:r>
      <w:r w:rsidR="00572404" w:rsidRPr="0017654D">
        <w:rPr>
          <w:rFonts w:ascii="Times New Roman" w:hAnsi="Times New Roman" w:cs="Times New Roman"/>
          <w:sz w:val="28"/>
          <w:szCs w:val="28"/>
          <w:lang w:val="kk-KZ"/>
        </w:rPr>
        <w:t xml:space="preserve">Бұл жақсы көрсеткіштердің бірі болып саналады, өйткені тым пассивті респонденттер </w:t>
      </w:r>
      <w:r w:rsidR="00ED727C" w:rsidRPr="0017654D">
        <w:rPr>
          <w:rFonts w:ascii="Times New Roman" w:hAnsi="Times New Roman" w:cs="Times New Roman"/>
          <w:sz w:val="28"/>
          <w:szCs w:val="28"/>
          <w:lang w:val="kk-KZ"/>
        </w:rPr>
        <w:t>өз өмірлеріне жауапкершілік алмай, басқаларға тым сенім артып қою мүмкін болса, тым агрессивті респонденттер</w:t>
      </w:r>
      <w:r w:rsidR="00681DDE" w:rsidRPr="0017654D">
        <w:rPr>
          <w:rFonts w:ascii="Times New Roman" w:hAnsi="Times New Roman" w:cs="Times New Roman"/>
          <w:sz w:val="28"/>
          <w:szCs w:val="28"/>
          <w:lang w:val="kk-KZ"/>
        </w:rPr>
        <w:t xml:space="preserve">де қозу процесі жылдам жүріп, физикалық агрессияға </w:t>
      </w:r>
      <w:r w:rsidR="00757ED6" w:rsidRPr="0017654D">
        <w:rPr>
          <w:rFonts w:ascii="Times New Roman" w:hAnsi="Times New Roman" w:cs="Times New Roman"/>
          <w:sz w:val="28"/>
          <w:szCs w:val="28"/>
          <w:lang w:val="kk-KZ"/>
        </w:rPr>
        <w:t xml:space="preserve">да </w:t>
      </w:r>
      <w:r w:rsidR="00681DDE" w:rsidRPr="0017654D">
        <w:rPr>
          <w:rFonts w:ascii="Times New Roman" w:hAnsi="Times New Roman" w:cs="Times New Roman"/>
          <w:sz w:val="28"/>
          <w:szCs w:val="28"/>
          <w:lang w:val="kk-KZ"/>
        </w:rPr>
        <w:t>бейім болады.</w:t>
      </w:r>
      <w:r w:rsidR="00757ED6" w:rsidRPr="0017654D">
        <w:rPr>
          <w:rFonts w:ascii="Times New Roman" w:hAnsi="Times New Roman" w:cs="Times New Roman"/>
          <w:sz w:val="28"/>
          <w:szCs w:val="28"/>
          <w:lang w:val="kk-KZ"/>
        </w:rPr>
        <w:t xml:space="preserve"> Демек, бұл сауалнамаға қатысқан респонденттердің </w:t>
      </w:r>
      <w:r w:rsidR="0026142A" w:rsidRPr="0017654D">
        <w:rPr>
          <w:rFonts w:ascii="Times New Roman" w:hAnsi="Times New Roman" w:cs="Times New Roman"/>
          <w:sz w:val="28"/>
          <w:szCs w:val="28"/>
          <w:lang w:val="kk-KZ"/>
        </w:rPr>
        <w:t>ассертивтілік</w:t>
      </w:r>
      <w:r w:rsidR="00916228" w:rsidRPr="0017654D">
        <w:rPr>
          <w:rFonts w:ascii="Times New Roman" w:hAnsi="Times New Roman" w:cs="Times New Roman"/>
          <w:sz w:val="28"/>
          <w:szCs w:val="28"/>
          <w:lang w:val="kk-KZ"/>
        </w:rPr>
        <w:t xml:space="preserve"> деңгейі біркелкі </w:t>
      </w:r>
      <w:r w:rsidR="003A1FD0" w:rsidRPr="0017654D">
        <w:rPr>
          <w:rFonts w:ascii="Times New Roman" w:hAnsi="Times New Roman" w:cs="Times New Roman"/>
          <w:sz w:val="28"/>
          <w:szCs w:val="28"/>
          <w:lang w:val="kk-KZ"/>
        </w:rPr>
        <w:t>екенін көрсетеді.</w:t>
      </w:r>
    </w:p>
    <w:p w14:paraId="5C734AFA" w14:textId="77777777" w:rsidR="00F718C7" w:rsidRPr="0017654D" w:rsidRDefault="00F718C7" w:rsidP="00F718C7">
      <w:pPr>
        <w:spacing w:after="0" w:line="240" w:lineRule="auto"/>
        <w:ind w:firstLine="567"/>
        <w:jc w:val="both"/>
        <w:rPr>
          <w:rFonts w:ascii="Times New Roman" w:hAnsi="Times New Roman" w:cs="Times New Roman"/>
          <w:sz w:val="28"/>
          <w:szCs w:val="28"/>
          <w:lang w:val="kk-KZ"/>
        </w:rPr>
      </w:pPr>
    </w:p>
    <w:p w14:paraId="378215E9" w14:textId="1F494BDF" w:rsidR="00C55918" w:rsidRPr="0017654D" w:rsidRDefault="00C55918" w:rsidP="00C55918">
      <w:pPr>
        <w:spacing w:line="240" w:lineRule="auto"/>
        <w:jc w:val="both"/>
        <w:rPr>
          <w:rFonts w:ascii="Times New Roman" w:hAnsi="Times New Roman" w:cs="Times New Roman"/>
          <w:sz w:val="28"/>
          <w:szCs w:val="28"/>
          <w:lang w:val="kk-KZ"/>
        </w:rPr>
      </w:pPr>
      <w:r w:rsidRPr="0017654D">
        <w:rPr>
          <w:rFonts w:ascii="Times New Roman" w:hAnsi="Times New Roman" w:cs="Times New Roman"/>
          <w:bCs/>
          <w:sz w:val="28"/>
          <w:szCs w:val="28"/>
          <w:lang w:val="kk-KZ"/>
        </w:rPr>
        <w:t xml:space="preserve">Кесте 3.8 – </w:t>
      </w:r>
      <w:r w:rsidRPr="0017654D">
        <w:rPr>
          <w:rFonts w:ascii="Times New Roman" w:hAnsi="Times New Roman" w:cs="Times New Roman"/>
          <w:sz w:val="28"/>
          <w:szCs w:val="28"/>
          <w:lang w:val="kk-KZ"/>
        </w:rPr>
        <w:t>RAS бойынша эксперименталды және бақылау тобында анықталған ассертивтілік деңгейі</w:t>
      </w:r>
      <w:r w:rsidR="00BC4768" w:rsidRPr="0017654D">
        <w:rPr>
          <w:rFonts w:ascii="Times New Roman" w:hAnsi="Times New Roman" w:cs="Times New Roman"/>
          <w:sz w:val="28"/>
          <w:szCs w:val="28"/>
          <w:lang w:val="kk-KZ"/>
        </w:rPr>
        <w:t>нің жіктелуі</w:t>
      </w:r>
      <w:r w:rsidR="005F2146" w:rsidRPr="0017654D">
        <w:rPr>
          <w:rFonts w:ascii="Times New Roman" w:hAnsi="Times New Roman" w:cs="Times New Roman"/>
          <w:sz w:val="28"/>
          <w:szCs w:val="28"/>
          <w:lang w:val="kk-KZ"/>
        </w:rPr>
        <w:t xml:space="preserve"> мен </w:t>
      </w:r>
      <w:r w:rsidR="00BC4768" w:rsidRPr="0017654D">
        <w:rPr>
          <w:rFonts w:ascii="Times New Roman" w:hAnsi="Times New Roman" w:cs="Times New Roman"/>
          <w:sz w:val="28"/>
          <w:szCs w:val="28"/>
          <w:lang w:val="kk-KZ"/>
        </w:rPr>
        <w:t>сандық және пайыздық көрсеткіштерінің өзгеруі</w:t>
      </w:r>
    </w:p>
    <w:tbl>
      <w:tblPr>
        <w:tblW w:w="9686" w:type="dxa"/>
        <w:jc w:val="center"/>
        <w:tblLook w:val="04A0" w:firstRow="1" w:lastRow="0" w:firstColumn="1" w:lastColumn="0" w:noHBand="0" w:noVBand="1"/>
      </w:tblPr>
      <w:tblGrid>
        <w:gridCol w:w="3846"/>
        <w:gridCol w:w="672"/>
        <w:gridCol w:w="1022"/>
        <w:gridCol w:w="685"/>
        <w:gridCol w:w="798"/>
        <w:gridCol w:w="547"/>
        <w:gridCol w:w="756"/>
        <w:gridCol w:w="604"/>
        <w:gridCol w:w="756"/>
      </w:tblGrid>
      <w:tr w:rsidR="007C33A0" w:rsidRPr="0017654D" w14:paraId="19D2CF5D" w14:textId="77777777" w:rsidTr="00F718C7">
        <w:trPr>
          <w:trHeight w:val="60"/>
          <w:jc w:val="center"/>
        </w:trPr>
        <w:tc>
          <w:tcPr>
            <w:tcW w:w="3846" w:type="dxa"/>
            <w:vMerge w:val="restart"/>
            <w:tcBorders>
              <w:top w:val="single" w:sz="4" w:space="0" w:color="auto"/>
              <w:left w:val="single" w:sz="4" w:space="0" w:color="auto"/>
              <w:right w:val="single" w:sz="4" w:space="0" w:color="auto"/>
            </w:tcBorders>
            <w:shd w:val="clear" w:color="auto" w:fill="auto"/>
            <w:noWrap/>
            <w:vAlign w:val="center"/>
            <w:hideMark/>
          </w:tcPr>
          <w:p w14:paraId="6809FA54" w14:textId="0C4A5E1A"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bCs/>
                <w:color w:val="000000"/>
                <w:sz w:val="24"/>
                <w:szCs w:val="24"/>
              </w:rPr>
              <w:t>RAS бойынша респонденттердің орташа бал</w:t>
            </w:r>
            <w:r w:rsidRPr="0017654D">
              <w:rPr>
                <w:rFonts w:ascii="Times New Roman" w:hAnsi="Times New Roman" w:cs="Times New Roman"/>
                <w:bCs/>
                <w:color w:val="000000"/>
                <w:sz w:val="24"/>
                <w:szCs w:val="24"/>
                <w:lang w:val="kk-KZ"/>
              </w:rPr>
              <w:t>ы</w:t>
            </w:r>
          </w:p>
        </w:tc>
        <w:tc>
          <w:tcPr>
            <w:tcW w:w="3177" w:type="dxa"/>
            <w:gridSpan w:val="4"/>
            <w:tcBorders>
              <w:top w:val="single" w:sz="4" w:space="0" w:color="auto"/>
              <w:left w:val="nil"/>
              <w:bottom w:val="single" w:sz="4" w:space="0" w:color="auto"/>
              <w:right w:val="single" w:sz="4" w:space="0" w:color="auto"/>
            </w:tcBorders>
            <w:shd w:val="clear" w:color="auto" w:fill="auto"/>
            <w:noWrap/>
            <w:vAlign w:val="center"/>
          </w:tcPr>
          <w:p w14:paraId="61D5584F" w14:textId="52FDCD92" w:rsidR="007C33A0" w:rsidRPr="0017654D" w:rsidRDefault="007C33A0" w:rsidP="00F718C7">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rPr>
              <w:t>Э</w:t>
            </w:r>
            <w:r w:rsidR="004006EB" w:rsidRPr="0017654D">
              <w:rPr>
                <w:rFonts w:ascii="Times New Roman" w:hAnsi="Times New Roman" w:cs="Times New Roman"/>
                <w:bCs/>
                <w:color w:val="000000"/>
                <w:sz w:val="24"/>
                <w:szCs w:val="24"/>
              </w:rPr>
              <w:t xml:space="preserve">Т </w:t>
            </w:r>
            <w:r w:rsidRPr="0017654D">
              <w:rPr>
                <w:rFonts w:ascii="Times New Roman" w:hAnsi="Times New Roman" w:cs="Times New Roman"/>
                <w:bCs/>
                <w:color w:val="000000"/>
                <w:sz w:val="24"/>
                <w:szCs w:val="24"/>
                <w:lang w:val="kk-KZ"/>
              </w:rPr>
              <w:t>нәтижелері</w:t>
            </w:r>
          </w:p>
        </w:tc>
        <w:tc>
          <w:tcPr>
            <w:tcW w:w="2663" w:type="dxa"/>
            <w:gridSpan w:val="4"/>
            <w:tcBorders>
              <w:top w:val="single" w:sz="4" w:space="0" w:color="auto"/>
              <w:left w:val="nil"/>
              <w:bottom w:val="single" w:sz="4" w:space="0" w:color="auto"/>
              <w:right w:val="single" w:sz="4" w:space="0" w:color="auto"/>
            </w:tcBorders>
            <w:shd w:val="clear" w:color="auto" w:fill="auto"/>
            <w:noWrap/>
            <w:vAlign w:val="center"/>
          </w:tcPr>
          <w:p w14:paraId="50A9B6B3" w14:textId="1C1B03FF" w:rsidR="007C33A0" w:rsidRPr="0017654D" w:rsidRDefault="007C33A0" w:rsidP="00F718C7">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Б</w:t>
            </w:r>
            <w:r w:rsidR="004006EB" w:rsidRPr="0017654D">
              <w:rPr>
                <w:rFonts w:ascii="Times New Roman" w:hAnsi="Times New Roman" w:cs="Times New Roman"/>
                <w:bCs/>
                <w:color w:val="000000"/>
                <w:sz w:val="24"/>
                <w:szCs w:val="24"/>
              </w:rPr>
              <w:t>Т</w:t>
            </w:r>
            <w:r w:rsidRPr="0017654D">
              <w:rPr>
                <w:rFonts w:ascii="Times New Roman" w:hAnsi="Times New Roman" w:cs="Times New Roman"/>
                <w:bCs/>
                <w:color w:val="000000"/>
                <w:sz w:val="24"/>
                <w:szCs w:val="24"/>
                <w:lang w:val="kk-KZ"/>
              </w:rPr>
              <w:t>нәтижелері</w:t>
            </w:r>
          </w:p>
        </w:tc>
      </w:tr>
      <w:tr w:rsidR="007C33A0" w:rsidRPr="0017654D" w14:paraId="1C704132" w14:textId="77777777" w:rsidTr="00F718C7">
        <w:trPr>
          <w:trHeight w:val="60"/>
          <w:jc w:val="center"/>
        </w:trPr>
        <w:tc>
          <w:tcPr>
            <w:tcW w:w="3846" w:type="dxa"/>
            <w:vMerge/>
            <w:tcBorders>
              <w:left w:val="single" w:sz="4" w:space="0" w:color="auto"/>
              <w:right w:val="single" w:sz="4" w:space="0" w:color="auto"/>
            </w:tcBorders>
            <w:shd w:val="clear" w:color="auto" w:fill="auto"/>
            <w:noWrap/>
            <w:vAlign w:val="center"/>
          </w:tcPr>
          <w:p w14:paraId="4769F090" w14:textId="77777777" w:rsidR="007C33A0" w:rsidRPr="0017654D" w:rsidRDefault="007C33A0" w:rsidP="00F718C7">
            <w:pPr>
              <w:spacing w:after="0" w:line="240" w:lineRule="auto"/>
              <w:jc w:val="center"/>
              <w:rPr>
                <w:rFonts w:ascii="Times New Roman" w:hAnsi="Times New Roman" w:cs="Times New Roman"/>
                <w:color w:val="000000"/>
                <w:sz w:val="24"/>
                <w:szCs w:val="24"/>
              </w:rPr>
            </w:pPr>
          </w:p>
        </w:tc>
        <w:tc>
          <w:tcPr>
            <w:tcW w:w="1694" w:type="dxa"/>
            <w:gridSpan w:val="2"/>
            <w:tcBorders>
              <w:top w:val="single" w:sz="4" w:space="0" w:color="auto"/>
              <w:left w:val="nil"/>
              <w:bottom w:val="single" w:sz="4" w:space="0" w:color="auto"/>
              <w:right w:val="single" w:sz="4" w:space="0" w:color="auto"/>
            </w:tcBorders>
            <w:shd w:val="clear" w:color="auto" w:fill="auto"/>
            <w:noWrap/>
            <w:vAlign w:val="center"/>
          </w:tcPr>
          <w:p w14:paraId="463E8C9E" w14:textId="77777777" w:rsidR="007C33A0" w:rsidRPr="0017654D" w:rsidRDefault="007C33A0" w:rsidP="00F718C7">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ЭД</w:t>
            </w:r>
          </w:p>
        </w:tc>
        <w:tc>
          <w:tcPr>
            <w:tcW w:w="1483" w:type="dxa"/>
            <w:gridSpan w:val="2"/>
            <w:tcBorders>
              <w:top w:val="single" w:sz="4" w:space="0" w:color="auto"/>
              <w:left w:val="nil"/>
              <w:bottom w:val="single" w:sz="4" w:space="0" w:color="auto"/>
              <w:right w:val="single" w:sz="4" w:space="0" w:color="auto"/>
            </w:tcBorders>
            <w:shd w:val="clear" w:color="auto" w:fill="auto"/>
            <w:noWrap/>
            <w:vAlign w:val="center"/>
          </w:tcPr>
          <w:p w14:paraId="68A56E1A" w14:textId="77777777" w:rsidR="007C33A0" w:rsidRPr="0017654D" w:rsidRDefault="007C33A0" w:rsidP="00F718C7">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ЭК</w:t>
            </w:r>
          </w:p>
        </w:tc>
        <w:tc>
          <w:tcPr>
            <w:tcW w:w="1303" w:type="dxa"/>
            <w:gridSpan w:val="2"/>
            <w:tcBorders>
              <w:top w:val="single" w:sz="4" w:space="0" w:color="auto"/>
              <w:left w:val="nil"/>
              <w:bottom w:val="single" w:sz="4" w:space="0" w:color="auto"/>
              <w:right w:val="single" w:sz="4" w:space="0" w:color="auto"/>
            </w:tcBorders>
            <w:shd w:val="clear" w:color="auto" w:fill="auto"/>
            <w:noWrap/>
            <w:vAlign w:val="center"/>
          </w:tcPr>
          <w:p w14:paraId="2D7DBA15" w14:textId="77777777" w:rsidR="007C33A0" w:rsidRPr="0017654D" w:rsidRDefault="007C33A0" w:rsidP="00F718C7">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ЭД</w:t>
            </w:r>
          </w:p>
        </w:tc>
        <w:tc>
          <w:tcPr>
            <w:tcW w:w="1360" w:type="dxa"/>
            <w:gridSpan w:val="2"/>
            <w:tcBorders>
              <w:top w:val="single" w:sz="4" w:space="0" w:color="auto"/>
              <w:left w:val="nil"/>
              <w:bottom w:val="single" w:sz="4" w:space="0" w:color="auto"/>
              <w:right w:val="single" w:sz="4" w:space="0" w:color="auto"/>
            </w:tcBorders>
            <w:shd w:val="clear" w:color="auto" w:fill="auto"/>
            <w:noWrap/>
            <w:vAlign w:val="center"/>
          </w:tcPr>
          <w:p w14:paraId="4B587AEA" w14:textId="77777777" w:rsidR="007C33A0" w:rsidRPr="0017654D" w:rsidRDefault="007C33A0" w:rsidP="00F718C7">
            <w:pPr>
              <w:spacing w:after="0" w:line="240" w:lineRule="auto"/>
              <w:jc w:val="center"/>
              <w:rPr>
                <w:rFonts w:ascii="Times New Roman" w:hAnsi="Times New Roman" w:cs="Times New Roman"/>
                <w:bCs/>
                <w:color w:val="000000"/>
                <w:sz w:val="24"/>
                <w:szCs w:val="24"/>
                <w:lang w:val="en-US"/>
              </w:rPr>
            </w:pPr>
            <w:r w:rsidRPr="0017654D">
              <w:rPr>
                <w:rFonts w:ascii="Times New Roman" w:hAnsi="Times New Roman" w:cs="Times New Roman"/>
                <w:bCs/>
                <w:color w:val="000000"/>
                <w:sz w:val="24"/>
                <w:szCs w:val="24"/>
              </w:rPr>
              <w:t>ЭК</w:t>
            </w:r>
          </w:p>
        </w:tc>
      </w:tr>
      <w:tr w:rsidR="007C33A0" w:rsidRPr="0017654D" w14:paraId="3534C104" w14:textId="77777777" w:rsidTr="00F718C7">
        <w:trPr>
          <w:trHeight w:val="60"/>
          <w:jc w:val="center"/>
        </w:trPr>
        <w:tc>
          <w:tcPr>
            <w:tcW w:w="3846" w:type="dxa"/>
            <w:vMerge/>
            <w:tcBorders>
              <w:left w:val="single" w:sz="4" w:space="0" w:color="auto"/>
              <w:bottom w:val="single" w:sz="4" w:space="0" w:color="auto"/>
              <w:right w:val="single" w:sz="4" w:space="0" w:color="auto"/>
            </w:tcBorders>
            <w:shd w:val="clear" w:color="auto" w:fill="auto"/>
            <w:noWrap/>
            <w:vAlign w:val="center"/>
          </w:tcPr>
          <w:p w14:paraId="1981DB01" w14:textId="77777777" w:rsidR="007C33A0" w:rsidRPr="0017654D" w:rsidRDefault="007C33A0" w:rsidP="00F718C7">
            <w:pPr>
              <w:spacing w:after="0" w:line="240" w:lineRule="auto"/>
              <w:jc w:val="center"/>
              <w:rPr>
                <w:rFonts w:ascii="Times New Roman" w:hAnsi="Times New Roman" w:cs="Times New Roman"/>
                <w:color w:val="000000"/>
                <w:sz w:val="24"/>
                <w:szCs w:val="24"/>
              </w:rPr>
            </w:pPr>
          </w:p>
        </w:tc>
        <w:tc>
          <w:tcPr>
            <w:tcW w:w="672" w:type="dxa"/>
            <w:tcBorders>
              <w:top w:val="single" w:sz="4" w:space="0" w:color="auto"/>
              <w:left w:val="nil"/>
              <w:bottom w:val="single" w:sz="4" w:space="0" w:color="auto"/>
              <w:right w:val="single" w:sz="4" w:space="0" w:color="auto"/>
            </w:tcBorders>
            <w:shd w:val="clear" w:color="auto" w:fill="auto"/>
            <w:noWrap/>
            <w:vAlign w:val="center"/>
          </w:tcPr>
          <w:p w14:paraId="25BB85EA" w14:textId="77777777" w:rsidR="007C33A0" w:rsidRPr="0017654D" w:rsidRDefault="007C33A0" w:rsidP="00F718C7">
            <w:pPr>
              <w:spacing w:after="0" w:line="240" w:lineRule="auto"/>
              <w:jc w:val="center"/>
              <w:rPr>
                <w:rFonts w:ascii="Times New Roman" w:hAnsi="Times New Roman" w:cs="Times New Roman"/>
                <w:bCs/>
                <w:color w:val="000000"/>
                <w:sz w:val="24"/>
                <w:szCs w:val="24"/>
                <w:lang w:val="en-US"/>
              </w:rPr>
            </w:pPr>
            <w:r w:rsidRPr="0017654D">
              <w:rPr>
                <w:rFonts w:ascii="Times New Roman" w:hAnsi="Times New Roman" w:cs="Times New Roman"/>
                <w:bCs/>
                <w:color w:val="000000"/>
                <w:sz w:val="24"/>
                <w:szCs w:val="24"/>
                <w:lang w:val="en-US"/>
              </w:rPr>
              <w:t>N</w:t>
            </w:r>
          </w:p>
        </w:tc>
        <w:tc>
          <w:tcPr>
            <w:tcW w:w="1022" w:type="dxa"/>
            <w:tcBorders>
              <w:top w:val="single" w:sz="4" w:space="0" w:color="auto"/>
              <w:left w:val="nil"/>
              <w:bottom w:val="single" w:sz="4" w:space="0" w:color="auto"/>
              <w:right w:val="single" w:sz="4" w:space="0" w:color="auto"/>
            </w:tcBorders>
            <w:shd w:val="clear" w:color="auto" w:fill="auto"/>
            <w:vAlign w:val="center"/>
          </w:tcPr>
          <w:p w14:paraId="260D1F9A" w14:textId="77777777" w:rsidR="007C33A0" w:rsidRPr="0017654D" w:rsidRDefault="007C33A0" w:rsidP="00F718C7">
            <w:pPr>
              <w:spacing w:after="0" w:line="240" w:lineRule="auto"/>
              <w:jc w:val="center"/>
              <w:rPr>
                <w:rFonts w:ascii="Times New Roman" w:hAnsi="Times New Roman" w:cs="Times New Roman"/>
                <w:bCs/>
                <w:color w:val="000000"/>
                <w:sz w:val="24"/>
                <w:szCs w:val="24"/>
                <w:lang w:val="en-US"/>
              </w:rPr>
            </w:pPr>
            <w:r w:rsidRPr="0017654D">
              <w:rPr>
                <w:rFonts w:ascii="Times New Roman" w:hAnsi="Times New Roman" w:cs="Times New Roman"/>
                <w:bCs/>
                <w:color w:val="000000"/>
                <w:sz w:val="24"/>
                <w:szCs w:val="24"/>
                <w:lang w:val="en-US"/>
              </w:rPr>
              <w:t>%</w:t>
            </w:r>
          </w:p>
        </w:tc>
        <w:tc>
          <w:tcPr>
            <w:tcW w:w="685" w:type="dxa"/>
            <w:tcBorders>
              <w:top w:val="single" w:sz="4" w:space="0" w:color="auto"/>
              <w:left w:val="nil"/>
              <w:bottom w:val="single" w:sz="4" w:space="0" w:color="auto"/>
              <w:right w:val="single" w:sz="4" w:space="0" w:color="auto"/>
            </w:tcBorders>
            <w:shd w:val="clear" w:color="auto" w:fill="auto"/>
            <w:noWrap/>
            <w:vAlign w:val="center"/>
          </w:tcPr>
          <w:p w14:paraId="60821642" w14:textId="77777777" w:rsidR="007C33A0" w:rsidRPr="0017654D" w:rsidRDefault="007C33A0" w:rsidP="00F718C7">
            <w:pPr>
              <w:spacing w:after="0" w:line="240" w:lineRule="auto"/>
              <w:jc w:val="center"/>
              <w:rPr>
                <w:rFonts w:ascii="Times New Roman" w:hAnsi="Times New Roman" w:cs="Times New Roman"/>
                <w:bCs/>
                <w:color w:val="000000"/>
                <w:sz w:val="24"/>
                <w:szCs w:val="24"/>
                <w:lang w:val="en-US"/>
              </w:rPr>
            </w:pPr>
            <w:r w:rsidRPr="0017654D">
              <w:rPr>
                <w:rFonts w:ascii="Times New Roman" w:hAnsi="Times New Roman" w:cs="Times New Roman"/>
                <w:bCs/>
                <w:color w:val="000000"/>
                <w:sz w:val="24"/>
                <w:szCs w:val="24"/>
                <w:lang w:val="en-US"/>
              </w:rPr>
              <w:t>N</w:t>
            </w:r>
          </w:p>
        </w:tc>
        <w:tc>
          <w:tcPr>
            <w:tcW w:w="798" w:type="dxa"/>
            <w:tcBorders>
              <w:top w:val="single" w:sz="4" w:space="0" w:color="auto"/>
              <w:left w:val="nil"/>
              <w:bottom w:val="single" w:sz="4" w:space="0" w:color="auto"/>
              <w:right w:val="single" w:sz="4" w:space="0" w:color="auto"/>
            </w:tcBorders>
            <w:shd w:val="clear" w:color="auto" w:fill="auto"/>
            <w:vAlign w:val="center"/>
          </w:tcPr>
          <w:p w14:paraId="799CCE78" w14:textId="77777777" w:rsidR="007C33A0" w:rsidRPr="0017654D" w:rsidRDefault="007C33A0" w:rsidP="00F718C7">
            <w:pPr>
              <w:spacing w:after="0" w:line="240" w:lineRule="auto"/>
              <w:jc w:val="center"/>
              <w:rPr>
                <w:rFonts w:ascii="Times New Roman" w:hAnsi="Times New Roman" w:cs="Times New Roman"/>
                <w:bCs/>
                <w:color w:val="000000"/>
                <w:sz w:val="24"/>
                <w:szCs w:val="24"/>
                <w:lang w:val="en-US"/>
              </w:rPr>
            </w:pPr>
            <w:r w:rsidRPr="0017654D">
              <w:rPr>
                <w:rFonts w:ascii="Times New Roman" w:hAnsi="Times New Roman" w:cs="Times New Roman"/>
                <w:bCs/>
                <w:color w:val="000000"/>
                <w:sz w:val="24"/>
                <w:szCs w:val="24"/>
                <w:lang w:val="en-US"/>
              </w:rPr>
              <w:t>%</w:t>
            </w:r>
          </w:p>
        </w:tc>
        <w:tc>
          <w:tcPr>
            <w:tcW w:w="547" w:type="dxa"/>
            <w:tcBorders>
              <w:top w:val="single" w:sz="4" w:space="0" w:color="auto"/>
              <w:left w:val="nil"/>
              <w:bottom w:val="single" w:sz="4" w:space="0" w:color="auto"/>
              <w:right w:val="single" w:sz="4" w:space="0" w:color="auto"/>
            </w:tcBorders>
            <w:shd w:val="clear" w:color="auto" w:fill="auto"/>
            <w:noWrap/>
            <w:vAlign w:val="center"/>
          </w:tcPr>
          <w:p w14:paraId="0FA9D266" w14:textId="77777777" w:rsidR="007C33A0" w:rsidRPr="0017654D" w:rsidRDefault="007C33A0" w:rsidP="00F718C7">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lang w:val="en-US"/>
              </w:rPr>
              <w:t>N</w:t>
            </w:r>
          </w:p>
        </w:tc>
        <w:tc>
          <w:tcPr>
            <w:tcW w:w="756" w:type="dxa"/>
            <w:tcBorders>
              <w:top w:val="single" w:sz="4" w:space="0" w:color="auto"/>
              <w:left w:val="nil"/>
              <w:bottom w:val="single" w:sz="4" w:space="0" w:color="auto"/>
              <w:right w:val="single" w:sz="4" w:space="0" w:color="auto"/>
            </w:tcBorders>
            <w:shd w:val="clear" w:color="auto" w:fill="auto"/>
            <w:vAlign w:val="center"/>
          </w:tcPr>
          <w:p w14:paraId="00F94FD3" w14:textId="77777777" w:rsidR="007C33A0" w:rsidRPr="0017654D" w:rsidRDefault="007C33A0" w:rsidP="00F718C7">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lang w:val="en-US"/>
              </w:rPr>
              <w:t>%</w:t>
            </w:r>
          </w:p>
        </w:tc>
        <w:tc>
          <w:tcPr>
            <w:tcW w:w="604" w:type="dxa"/>
            <w:tcBorders>
              <w:top w:val="single" w:sz="4" w:space="0" w:color="auto"/>
              <w:left w:val="nil"/>
              <w:bottom w:val="single" w:sz="4" w:space="0" w:color="auto"/>
              <w:right w:val="single" w:sz="4" w:space="0" w:color="auto"/>
            </w:tcBorders>
            <w:shd w:val="clear" w:color="auto" w:fill="auto"/>
            <w:noWrap/>
            <w:vAlign w:val="center"/>
          </w:tcPr>
          <w:p w14:paraId="7778110A" w14:textId="77777777" w:rsidR="007C33A0" w:rsidRPr="0017654D" w:rsidRDefault="007C33A0" w:rsidP="00F718C7">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lang w:val="en-US"/>
              </w:rPr>
              <w:t>N</w:t>
            </w:r>
          </w:p>
        </w:tc>
        <w:tc>
          <w:tcPr>
            <w:tcW w:w="756" w:type="dxa"/>
            <w:tcBorders>
              <w:top w:val="single" w:sz="4" w:space="0" w:color="auto"/>
              <w:left w:val="nil"/>
              <w:bottom w:val="single" w:sz="4" w:space="0" w:color="auto"/>
              <w:right w:val="single" w:sz="4" w:space="0" w:color="auto"/>
            </w:tcBorders>
            <w:shd w:val="clear" w:color="auto" w:fill="auto"/>
            <w:vAlign w:val="center"/>
          </w:tcPr>
          <w:p w14:paraId="5432A019" w14:textId="77777777" w:rsidR="007C33A0" w:rsidRPr="0017654D" w:rsidRDefault="007C33A0" w:rsidP="00F718C7">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lang w:val="en-US"/>
              </w:rPr>
              <w:t>%</w:t>
            </w:r>
          </w:p>
        </w:tc>
      </w:tr>
      <w:tr w:rsidR="007C33A0" w:rsidRPr="0017654D" w14:paraId="1393979D" w14:textId="77777777" w:rsidTr="00F718C7">
        <w:trPr>
          <w:trHeight w:val="360"/>
          <w:jc w:val="center"/>
        </w:trPr>
        <w:tc>
          <w:tcPr>
            <w:tcW w:w="3846" w:type="dxa"/>
            <w:tcBorders>
              <w:top w:val="nil"/>
              <w:left w:val="single" w:sz="4" w:space="0" w:color="auto"/>
              <w:bottom w:val="single" w:sz="4" w:space="0" w:color="auto"/>
              <w:right w:val="single" w:sz="4" w:space="0" w:color="auto"/>
            </w:tcBorders>
            <w:shd w:val="clear" w:color="auto" w:fill="auto"/>
            <w:noWrap/>
            <w:vAlign w:val="bottom"/>
            <w:hideMark/>
          </w:tcPr>
          <w:p w14:paraId="43DD7970" w14:textId="77777777" w:rsidR="007C33A0" w:rsidRPr="0017654D" w:rsidRDefault="007C33A0" w:rsidP="00F718C7">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lang w:val="kk-KZ"/>
              </w:rPr>
              <w:t>0-24 ұпай: өте сенімсіз</w:t>
            </w:r>
          </w:p>
        </w:tc>
        <w:tc>
          <w:tcPr>
            <w:tcW w:w="672" w:type="dxa"/>
            <w:tcBorders>
              <w:top w:val="nil"/>
              <w:left w:val="nil"/>
              <w:bottom w:val="single" w:sz="4" w:space="0" w:color="auto"/>
              <w:right w:val="single" w:sz="4" w:space="0" w:color="auto"/>
            </w:tcBorders>
            <w:shd w:val="clear" w:color="auto" w:fill="auto"/>
            <w:noWrap/>
            <w:vAlign w:val="center"/>
            <w:hideMark/>
          </w:tcPr>
          <w:p w14:paraId="2288A65D"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w:t>
            </w:r>
          </w:p>
        </w:tc>
        <w:tc>
          <w:tcPr>
            <w:tcW w:w="1022" w:type="dxa"/>
            <w:tcBorders>
              <w:top w:val="nil"/>
              <w:left w:val="nil"/>
              <w:bottom w:val="single" w:sz="4" w:space="0" w:color="auto"/>
              <w:right w:val="single" w:sz="4" w:space="0" w:color="auto"/>
            </w:tcBorders>
            <w:shd w:val="clear" w:color="auto" w:fill="auto"/>
            <w:vAlign w:val="center"/>
          </w:tcPr>
          <w:p w14:paraId="6F630E1B"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w:t>
            </w:r>
          </w:p>
        </w:tc>
        <w:tc>
          <w:tcPr>
            <w:tcW w:w="685" w:type="dxa"/>
            <w:tcBorders>
              <w:top w:val="nil"/>
              <w:left w:val="nil"/>
              <w:bottom w:val="single" w:sz="4" w:space="0" w:color="auto"/>
              <w:right w:val="single" w:sz="4" w:space="0" w:color="auto"/>
            </w:tcBorders>
            <w:shd w:val="clear" w:color="auto" w:fill="auto"/>
            <w:noWrap/>
            <w:vAlign w:val="center"/>
            <w:hideMark/>
          </w:tcPr>
          <w:p w14:paraId="46211739"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w:t>
            </w:r>
          </w:p>
        </w:tc>
        <w:tc>
          <w:tcPr>
            <w:tcW w:w="798" w:type="dxa"/>
            <w:tcBorders>
              <w:top w:val="nil"/>
              <w:left w:val="nil"/>
              <w:bottom w:val="single" w:sz="4" w:space="0" w:color="auto"/>
              <w:right w:val="single" w:sz="4" w:space="0" w:color="auto"/>
            </w:tcBorders>
            <w:shd w:val="clear" w:color="auto" w:fill="auto"/>
            <w:vAlign w:val="center"/>
          </w:tcPr>
          <w:p w14:paraId="7E84B175"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w:t>
            </w:r>
          </w:p>
        </w:tc>
        <w:tc>
          <w:tcPr>
            <w:tcW w:w="547" w:type="dxa"/>
            <w:tcBorders>
              <w:top w:val="nil"/>
              <w:left w:val="nil"/>
              <w:bottom w:val="single" w:sz="4" w:space="0" w:color="auto"/>
              <w:right w:val="single" w:sz="4" w:space="0" w:color="auto"/>
            </w:tcBorders>
            <w:shd w:val="clear" w:color="auto" w:fill="auto"/>
            <w:noWrap/>
            <w:vAlign w:val="center"/>
            <w:hideMark/>
          </w:tcPr>
          <w:p w14:paraId="4398C7D8"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w:t>
            </w:r>
          </w:p>
        </w:tc>
        <w:tc>
          <w:tcPr>
            <w:tcW w:w="756" w:type="dxa"/>
            <w:tcBorders>
              <w:top w:val="nil"/>
              <w:left w:val="nil"/>
              <w:bottom w:val="single" w:sz="4" w:space="0" w:color="auto"/>
              <w:right w:val="single" w:sz="4" w:space="0" w:color="auto"/>
            </w:tcBorders>
            <w:shd w:val="clear" w:color="auto" w:fill="auto"/>
            <w:vAlign w:val="center"/>
          </w:tcPr>
          <w:p w14:paraId="57378A80"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w:t>
            </w:r>
          </w:p>
        </w:tc>
        <w:tc>
          <w:tcPr>
            <w:tcW w:w="604" w:type="dxa"/>
            <w:tcBorders>
              <w:top w:val="nil"/>
              <w:left w:val="nil"/>
              <w:bottom w:val="single" w:sz="4" w:space="0" w:color="auto"/>
              <w:right w:val="single" w:sz="4" w:space="0" w:color="auto"/>
            </w:tcBorders>
            <w:shd w:val="clear" w:color="auto" w:fill="auto"/>
            <w:noWrap/>
            <w:vAlign w:val="center"/>
            <w:hideMark/>
          </w:tcPr>
          <w:p w14:paraId="08C932F6"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w:t>
            </w:r>
          </w:p>
        </w:tc>
        <w:tc>
          <w:tcPr>
            <w:tcW w:w="756" w:type="dxa"/>
            <w:tcBorders>
              <w:top w:val="nil"/>
              <w:left w:val="nil"/>
              <w:bottom w:val="single" w:sz="4" w:space="0" w:color="auto"/>
              <w:right w:val="single" w:sz="4" w:space="0" w:color="auto"/>
            </w:tcBorders>
            <w:shd w:val="clear" w:color="auto" w:fill="auto"/>
            <w:vAlign w:val="center"/>
          </w:tcPr>
          <w:p w14:paraId="29B4AE68"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w:t>
            </w:r>
          </w:p>
        </w:tc>
      </w:tr>
      <w:tr w:rsidR="007C33A0" w:rsidRPr="0017654D" w14:paraId="6DEC820C" w14:textId="77777777" w:rsidTr="00F718C7">
        <w:trPr>
          <w:trHeight w:val="360"/>
          <w:jc w:val="center"/>
        </w:trPr>
        <w:tc>
          <w:tcPr>
            <w:tcW w:w="3846" w:type="dxa"/>
            <w:tcBorders>
              <w:top w:val="nil"/>
              <w:left w:val="single" w:sz="4" w:space="0" w:color="auto"/>
              <w:bottom w:val="single" w:sz="4" w:space="0" w:color="auto"/>
              <w:right w:val="single" w:sz="4" w:space="0" w:color="auto"/>
            </w:tcBorders>
            <w:shd w:val="clear" w:color="auto" w:fill="auto"/>
            <w:noWrap/>
            <w:vAlign w:val="bottom"/>
            <w:hideMark/>
          </w:tcPr>
          <w:p w14:paraId="202C0E9F" w14:textId="77777777" w:rsidR="007C33A0" w:rsidRPr="0017654D" w:rsidRDefault="007C33A0" w:rsidP="00F718C7">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lang w:val="kk-KZ"/>
              </w:rPr>
              <w:t>25-48 ұпай: өзіне деген сенімдіден гөрі сенімсіз (пассивті)</w:t>
            </w:r>
          </w:p>
        </w:tc>
        <w:tc>
          <w:tcPr>
            <w:tcW w:w="672" w:type="dxa"/>
            <w:tcBorders>
              <w:top w:val="nil"/>
              <w:left w:val="nil"/>
              <w:bottom w:val="single" w:sz="4" w:space="0" w:color="auto"/>
              <w:right w:val="single" w:sz="4" w:space="0" w:color="auto"/>
            </w:tcBorders>
            <w:shd w:val="clear" w:color="auto" w:fill="auto"/>
            <w:noWrap/>
            <w:vAlign w:val="center"/>
            <w:hideMark/>
          </w:tcPr>
          <w:p w14:paraId="5539A029"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9</w:t>
            </w:r>
          </w:p>
        </w:tc>
        <w:tc>
          <w:tcPr>
            <w:tcW w:w="1022" w:type="dxa"/>
            <w:tcBorders>
              <w:top w:val="nil"/>
              <w:left w:val="nil"/>
              <w:bottom w:val="single" w:sz="4" w:space="0" w:color="auto"/>
              <w:right w:val="single" w:sz="4" w:space="0" w:color="auto"/>
            </w:tcBorders>
            <w:shd w:val="clear" w:color="auto" w:fill="auto"/>
            <w:vAlign w:val="center"/>
          </w:tcPr>
          <w:p w14:paraId="1EC219CA"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28,13</w:t>
            </w:r>
          </w:p>
        </w:tc>
        <w:tc>
          <w:tcPr>
            <w:tcW w:w="685" w:type="dxa"/>
            <w:tcBorders>
              <w:top w:val="nil"/>
              <w:left w:val="nil"/>
              <w:bottom w:val="single" w:sz="4" w:space="0" w:color="auto"/>
              <w:right w:val="single" w:sz="4" w:space="0" w:color="auto"/>
            </w:tcBorders>
            <w:shd w:val="clear" w:color="auto" w:fill="auto"/>
            <w:noWrap/>
            <w:vAlign w:val="center"/>
            <w:hideMark/>
          </w:tcPr>
          <w:p w14:paraId="17642C82"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3</w:t>
            </w:r>
          </w:p>
        </w:tc>
        <w:tc>
          <w:tcPr>
            <w:tcW w:w="798" w:type="dxa"/>
            <w:tcBorders>
              <w:top w:val="nil"/>
              <w:left w:val="nil"/>
              <w:bottom w:val="single" w:sz="4" w:space="0" w:color="auto"/>
              <w:right w:val="single" w:sz="4" w:space="0" w:color="auto"/>
            </w:tcBorders>
            <w:shd w:val="clear" w:color="auto" w:fill="auto"/>
            <w:vAlign w:val="center"/>
          </w:tcPr>
          <w:p w14:paraId="790C2DB2"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9, 37</w:t>
            </w:r>
          </w:p>
        </w:tc>
        <w:tc>
          <w:tcPr>
            <w:tcW w:w="547" w:type="dxa"/>
            <w:tcBorders>
              <w:top w:val="nil"/>
              <w:left w:val="nil"/>
              <w:bottom w:val="single" w:sz="4" w:space="0" w:color="auto"/>
              <w:right w:val="single" w:sz="4" w:space="0" w:color="auto"/>
            </w:tcBorders>
            <w:shd w:val="clear" w:color="auto" w:fill="auto"/>
            <w:noWrap/>
            <w:vAlign w:val="center"/>
            <w:hideMark/>
          </w:tcPr>
          <w:p w14:paraId="634207E3" w14:textId="301952F0"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7</w:t>
            </w:r>
          </w:p>
        </w:tc>
        <w:tc>
          <w:tcPr>
            <w:tcW w:w="756" w:type="dxa"/>
            <w:tcBorders>
              <w:top w:val="nil"/>
              <w:left w:val="nil"/>
              <w:bottom w:val="single" w:sz="4" w:space="0" w:color="auto"/>
              <w:right w:val="single" w:sz="4" w:space="0" w:color="auto"/>
            </w:tcBorders>
            <w:shd w:val="clear" w:color="auto" w:fill="auto"/>
            <w:vAlign w:val="center"/>
          </w:tcPr>
          <w:p w14:paraId="773583FA"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21,87</w:t>
            </w:r>
          </w:p>
        </w:tc>
        <w:tc>
          <w:tcPr>
            <w:tcW w:w="604" w:type="dxa"/>
            <w:tcBorders>
              <w:top w:val="nil"/>
              <w:left w:val="nil"/>
              <w:bottom w:val="single" w:sz="4" w:space="0" w:color="auto"/>
              <w:right w:val="single" w:sz="4" w:space="0" w:color="auto"/>
            </w:tcBorders>
            <w:shd w:val="clear" w:color="auto" w:fill="auto"/>
            <w:noWrap/>
            <w:vAlign w:val="center"/>
            <w:hideMark/>
          </w:tcPr>
          <w:p w14:paraId="5B14F8F7"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vAlign w:val="center"/>
          </w:tcPr>
          <w:p w14:paraId="4EA01257"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18,75</w:t>
            </w:r>
          </w:p>
        </w:tc>
      </w:tr>
      <w:tr w:rsidR="007C33A0" w:rsidRPr="0017654D" w14:paraId="0CB4E716" w14:textId="77777777" w:rsidTr="00F718C7">
        <w:trPr>
          <w:trHeight w:val="360"/>
          <w:jc w:val="center"/>
        </w:trPr>
        <w:tc>
          <w:tcPr>
            <w:tcW w:w="3846" w:type="dxa"/>
            <w:tcBorders>
              <w:top w:val="nil"/>
              <w:left w:val="single" w:sz="4" w:space="0" w:color="auto"/>
              <w:bottom w:val="single" w:sz="4" w:space="0" w:color="auto"/>
              <w:right w:val="single" w:sz="4" w:space="0" w:color="auto"/>
            </w:tcBorders>
            <w:shd w:val="clear" w:color="auto" w:fill="auto"/>
            <w:noWrap/>
            <w:vAlign w:val="bottom"/>
            <w:hideMark/>
          </w:tcPr>
          <w:p w14:paraId="2545FC86" w14:textId="77777777" w:rsidR="007C33A0" w:rsidRPr="0017654D" w:rsidRDefault="007C33A0" w:rsidP="00F718C7">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lang w:val="kk-KZ"/>
              </w:rPr>
              <w:t>49-72 балл: сенімділіктің орташа деңгейі</w:t>
            </w:r>
          </w:p>
        </w:tc>
        <w:tc>
          <w:tcPr>
            <w:tcW w:w="672" w:type="dxa"/>
            <w:tcBorders>
              <w:top w:val="nil"/>
              <w:left w:val="nil"/>
              <w:bottom w:val="single" w:sz="4" w:space="0" w:color="auto"/>
              <w:right w:val="single" w:sz="4" w:space="0" w:color="auto"/>
            </w:tcBorders>
            <w:shd w:val="clear" w:color="auto" w:fill="auto"/>
            <w:noWrap/>
            <w:vAlign w:val="center"/>
            <w:hideMark/>
          </w:tcPr>
          <w:p w14:paraId="08F56565"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16</w:t>
            </w:r>
          </w:p>
        </w:tc>
        <w:tc>
          <w:tcPr>
            <w:tcW w:w="1022" w:type="dxa"/>
            <w:tcBorders>
              <w:top w:val="nil"/>
              <w:left w:val="nil"/>
              <w:bottom w:val="single" w:sz="4" w:space="0" w:color="auto"/>
              <w:right w:val="single" w:sz="4" w:space="0" w:color="auto"/>
            </w:tcBorders>
            <w:shd w:val="clear" w:color="auto" w:fill="auto"/>
            <w:vAlign w:val="center"/>
          </w:tcPr>
          <w:p w14:paraId="493F7675"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50</w:t>
            </w:r>
          </w:p>
        </w:tc>
        <w:tc>
          <w:tcPr>
            <w:tcW w:w="685" w:type="dxa"/>
            <w:tcBorders>
              <w:top w:val="nil"/>
              <w:left w:val="nil"/>
              <w:bottom w:val="single" w:sz="4" w:space="0" w:color="auto"/>
              <w:right w:val="single" w:sz="4" w:space="0" w:color="auto"/>
            </w:tcBorders>
            <w:shd w:val="clear" w:color="auto" w:fill="auto"/>
            <w:noWrap/>
            <w:vAlign w:val="center"/>
            <w:hideMark/>
          </w:tcPr>
          <w:p w14:paraId="22B04B22"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18</w:t>
            </w:r>
          </w:p>
        </w:tc>
        <w:tc>
          <w:tcPr>
            <w:tcW w:w="798" w:type="dxa"/>
            <w:tcBorders>
              <w:top w:val="nil"/>
              <w:left w:val="nil"/>
              <w:bottom w:val="single" w:sz="4" w:space="0" w:color="auto"/>
              <w:right w:val="single" w:sz="4" w:space="0" w:color="auto"/>
            </w:tcBorders>
            <w:shd w:val="clear" w:color="auto" w:fill="auto"/>
            <w:vAlign w:val="center"/>
          </w:tcPr>
          <w:p w14:paraId="603F2F04"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56,25</w:t>
            </w:r>
          </w:p>
        </w:tc>
        <w:tc>
          <w:tcPr>
            <w:tcW w:w="547" w:type="dxa"/>
            <w:tcBorders>
              <w:top w:val="nil"/>
              <w:left w:val="nil"/>
              <w:bottom w:val="single" w:sz="4" w:space="0" w:color="auto"/>
              <w:right w:val="single" w:sz="4" w:space="0" w:color="auto"/>
            </w:tcBorders>
            <w:shd w:val="clear" w:color="auto" w:fill="auto"/>
            <w:noWrap/>
            <w:vAlign w:val="center"/>
            <w:hideMark/>
          </w:tcPr>
          <w:p w14:paraId="72FB9A38"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22</w:t>
            </w:r>
          </w:p>
        </w:tc>
        <w:tc>
          <w:tcPr>
            <w:tcW w:w="756" w:type="dxa"/>
            <w:tcBorders>
              <w:top w:val="nil"/>
              <w:left w:val="nil"/>
              <w:bottom w:val="single" w:sz="4" w:space="0" w:color="auto"/>
              <w:right w:val="single" w:sz="4" w:space="0" w:color="auto"/>
            </w:tcBorders>
            <w:shd w:val="clear" w:color="auto" w:fill="auto"/>
            <w:vAlign w:val="center"/>
          </w:tcPr>
          <w:p w14:paraId="39585A85"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68,75</w:t>
            </w:r>
          </w:p>
        </w:tc>
        <w:tc>
          <w:tcPr>
            <w:tcW w:w="604" w:type="dxa"/>
            <w:tcBorders>
              <w:top w:val="nil"/>
              <w:left w:val="nil"/>
              <w:bottom w:val="single" w:sz="4" w:space="0" w:color="auto"/>
              <w:right w:val="single" w:sz="4" w:space="0" w:color="auto"/>
            </w:tcBorders>
            <w:shd w:val="clear" w:color="auto" w:fill="auto"/>
            <w:noWrap/>
            <w:vAlign w:val="center"/>
            <w:hideMark/>
          </w:tcPr>
          <w:p w14:paraId="0D9563AE"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21</w:t>
            </w:r>
          </w:p>
        </w:tc>
        <w:tc>
          <w:tcPr>
            <w:tcW w:w="756" w:type="dxa"/>
            <w:tcBorders>
              <w:top w:val="nil"/>
              <w:left w:val="nil"/>
              <w:bottom w:val="single" w:sz="4" w:space="0" w:color="auto"/>
              <w:right w:val="single" w:sz="4" w:space="0" w:color="auto"/>
            </w:tcBorders>
            <w:shd w:val="clear" w:color="auto" w:fill="auto"/>
            <w:vAlign w:val="center"/>
          </w:tcPr>
          <w:p w14:paraId="371DC900"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65,62</w:t>
            </w:r>
          </w:p>
        </w:tc>
      </w:tr>
      <w:tr w:rsidR="007C33A0" w:rsidRPr="0017654D" w14:paraId="1B1104B3" w14:textId="77777777" w:rsidTr="00F718C7">
        <w:trPr>
          <w:trHeight w:val="360"/>
          <w:jc w:val="center"/>
        </w:trPr>
        <w:tc>
          <w:tcPr>
            <w:tcW w:w="3846" w:type="dxa"/>
            <w:tcBorders>
              <w:top w:val="nil"/>
              <w:left w:val="single" w:sz="4" w:space="0" w:color="auto"/>
              <w:bottom w:val="single" w:sz="4" w:space="0" w:color="auto"/>
              <w:right w:val="single" w:sz="4" w:space="0" w:color="auto"/>
            </w:tcBorders>
            <w:shd w:val="clear" w:color="auto" w:fill="auto"/>
            <w:noWrap/>
            <w:vAlign w:val="bottom"/>
            <w:hideMark/>
          </w:tcPr>
          <w:p w14:paraId="1311E18E" w14:textId="77777777" w:rsidR="007C33A0" w:rsidRPr="0017654D" w:rsidRDefault="007C33A0" w:rsidP="00F718C7">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lang w:val="kk-KZ"/>
              </w:rPr>
              <w:t>73-96 ұпай: өзіне сенімді (ассертивті)</w:t>
            </w:r>
          </w:p>
        </w:tc>
        <w:tc>
          <w:tcPr>
            <w:tcW w:w="672" w:type="dxa"/>
            <w:tcBorders>
              <w:top w:val="nil"/>
              <w:left w:val="nil"/>
              <w:bottom w:val="single" w:sz="4" w:space="0" w:color="auto"/>
              <w:right w:val="single" w:sz="4" w:space="0" w:color="auto"/>
            </w:tcBorders>
            <w:shd w:val="clear" w:color="auto" w:fill="auto"/>
            <w:noWrap/>
            <w:vAlign w:val="center"/>
            <w:hideMark/>
          </w:tcPr>
          <w:p w14:paraId="3006BEA8"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7</w:t>
            </w:r>
          </w:p>
        </w:tc>
        <w:tc>
          <w:tcPr>
            <w:tcW w:w="1022" w:type="dxa"/>
            <w:tcBorders>
              <w:top w:val="nil"/>
              <w:left w:val="nil"/>
              <w:bottom w:val="single" w:sz="4" w:space="0" w:color="auto"/>
              <w:right w:val="single" w:sz="4" w:space="0" w:color="auto"/>
            </w:tcBorders>
            <w:shd w:val="clear" w:color="auto" w:fill="auto"/>
            <w:vAlign w:val="center"/>
          </w:tcPr>
          <w:p w14:paraId="0DCD041B"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21,87</w:t>
            </w:r>
          </w:p>
        </w:tc>
        <w:tc>
          <w:tcPr>
            <w:tcW w:w="685" w:type="dxa"/>
            <w:tcBorders>
              <w:top w:val="nil"/>
              <w:left w:val="nil"/>
              <w:bottom w:val="single" w:sz="4" w:space="0" w:color="auto"/>
              <w:right w:val="single" w:sz="4" w:space="0" w:color="auto"/>
            </w:tcBorders>
            <w:shd w:val="clear" w:color="auto" w:fill="auto"/>
            <w:noWrap/>
            <w:vAlign w:val="center"/>
            <w:hideMark/>
          </w:tcPr>
          <w:p w14:paraId="0D2347D1"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11</w:t>
            </w:r>
          </w:p>
        </w:tc>
        <w:tc>
          <w:tcPr>
            <w:tcW w:w="798" w:type="dxa"/>
            <w:tcBorders>
              <w:top w:val="nil"/>
              <w:left w:val="nil"/>
              <w:bottom w:val="single" w:sz="4" w:space="0" w:color="auto"/>
              <w:right w:val="single" w:sz="4" w:space="0" w:color="auto"/>
            </w:tcBorders>
            <w:shd w:val="clear" w:color="auto" w:fill="auto"/>
            <w:vAlign w:val="center"/>
          </w:tcPr>
          <w:p w14:paraId="1D86E5C2"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34,38</w:t>
            </w:r>
          </w:p>
        </w:tc>
        <w:tc>
          <w:tcPr>
            <w:tcW w:w="547" w:type="dxa"/>
            <w:tcBorders>
              <w:top w:val="nil"/>
              <w:left w:val="nil"/>
              <w:bottom w:val="single" w:sz="4" w:space="0" w:color="auto"/>
              <w:right w:val="single" w:sz="4" w:space="0" w:color="auto"/>
            </w:tcBorders>
            <w:shd w:val="clear" w:color="auto" w:fill="auto"/>
            <w:noWrap/>
            <w:vAlign w:val="center"/>
            <w:hideMark/>
          </w:tcPr>
          <w:p w14:paraId="5B290C3B" w14:textId="77777777" w:rsidR="007C33A0" w:rsidRPr="0017654D" w:rsidRDefault="007C33A0" w:rsidP="00F718C7">
            <w:pPr>
              <w:spacing w:after="0" w:line="240" w:lineRule="auto"/>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vAlign w:val="center"/>
          </w:tcPr>
          <w:p w14:paraId="50C71B95"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9,38</w:t>
            </w:r>
          </w:p>
        </w:tc>
        <w:tc>
          <w:tcPr>
            <w:tcW w:w="604" w:type="dxa"/>
            <w:tcBorders>
              <w:top w:val="nil"/>
              <w:left w:val="nil"/>
              <w:bottom w:val="single" w:sz="4" w:space="0" w:color="auto"/>
              <w:right w:val="single" w:sz="4" w:space="0" w:color="auto"/>
            </w:tcBorders>
            <w:shd w:val="clear" w:color="auto" w:fill="auto"/>
            <w:noWrap/>
            <w:vAlign w:val="center"/>
            <w:hideMark/>
          </w:tcPr>
          <w:p w14:paraId="017A0F68"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w:t>
            </w:r>
          </w:p>
        </w:tc>
        <w:tc>
          <w:tcPr>
            <w:tcW w:w="756" w:type="dxa"/>
            <w:tcBorders>
              <w:top w:val="nil"/>
              <w:left w:val="nil"/>
              <w:bottom w:val="single" w:sz="4" w:space="0" w:color="auto"/>
              <w:right w:val="single" w:sz="4" w:space="0" w:color="auto"/>
            </w:tcBorders>
            <w:shd w:val="clear" w:color="auto" w:fill="auto"/>
            <w:vAlign w:val="center"/>
          </w:tcPr>
          <w:p w14:paraId="42ADA7F4"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15,63</w:t>
            </w:r>
          </w:p>
        </w:tc>
      </w:tr>
      <w:tr w:rsidR="007C33A0" w:rsidRPr="0017654D" w14:paraId="01E5F264" w14:textId="77777777" w:rsidTr="00F718C7">
        <w:trPr>
          <w:trHeight w:val="360"/>
          <w:jc w:val="center"/>
        </w:trPr>
        <w:tc>
          <w:tcPr>
            <w:tcW w:w="3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EE09C9" w14:textId="77777777" w:rsidR="007C33A0" w:rsidRPr="0017654D" w:rsidRDefault="007C33A0" w:rsidP="00F718C7">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lang w:val="kk-KZ"/>
              </w:rPr>
              <w:t>97-120 ұпай: өзіне тым сенімді (агрессивті)</w:t>
            </w:r>
          </w:p>
        </w:tc>
        <w:tc>
          <w:tcPr>
            <w:tcW w:w="672" w:type="dxa"/>
            <w:tcBorders>
              <w:top w:val="single" w:sz="4" w:space="0" w:color="auto"/>
              <w:left w:val="nil"/>
              <w:bottom w:val="single" w:sz="4" w:space="0" w:color="auto"/>
              <w:right w:val="single" w:sz="4" w:space="0" w:color="auto"/>
            </w:tcBorders>
            <w:shd w:val="clear" w:color="auto" w:fill="auto"/>
            <w:noWrap/>
            <w:vAlign w:val="center"/>
            <w:hideMark/>
          </w:tcPr>
          <w:p w14:paraId="24FA5E28"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w:t>
            </w:r>
          </w:p>
        </w:tc>
        <w:tc>
          <w:tcPr>
            <w:tcW w:w="1022" w:type="dxa"/>
            <w:tcBorders>
              <w:top w:val="single" w:sz="4" w:space="0" w:color="auto"/>
              <w:left w:val="nil"/>
              <w:bottom w:val="single" w:sz="4" w:space="0" w:color="auto"/>
              <w:right w:val="single" w:sz="4" w:space="0" w:color="auto"/>
            </w:tcBorders>
            <w:shd w:val="clear" w:color="auto" w:fill="auto"/>
            <w:vAlign w:val="center"/>
          </w:tcPr>
          <w:p w14:paraId="33FADB01"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w:t>
            </w:r>
          </w:p>
        </w:tc>
        <w:tc>
          <w:tcPr>
            <w:tcW w:w="685" w:type="dxa"/>
            <w:tcBorders>
              <w:top w:val="single" w:sz="4" w:space="0" w:color="auto"/>
              <w:left w:val="nil"/>
              <w:bottom w:val="single" w:sz="4" w:space="0" w:color="auto"/>
              <w:right w:val="single" w:sz="4" w:space="0" w:color="auto"/>
            </w:tcBorders>
            <w:shd w:val="clear" w:color="auto" w:fill="auto"/>
            <w:noWrap/>
            <w:vAlign w:val="center"/>
            <w:hideMark/>
          </w:tcPr>
          <w:p w14:paraId="39B0913A"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w:t>
            </w:r>
          </w:p>
        </w:tc>
        <w:tc>
          <w:tcPr>
            <w:tcW w:w="798" w:type="dxa"/>
            <w:tcBorders>
              <w:top w:val="single" w:sz="4" w:space="0" w:color="auto"/>
              <w:left w:val="nil"/>
              <w:bottom w:val="single" w:sz="4" w:space="0" w:color="auto"/>
              <w:right w:val="single" w:sz="4" w:space="0" w:color="auto"/>
            </w:tcBorders>
            <w:shd w:val="clear" w:color="auto" w:fill="auto"/>
            <w:vAlign w:val="center"/>
          </w:tcPr>
          <w:p w14:paraId="45C02C12"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w:t>
            </w:r>
          </w:p>
        </w:tc>
        <w:tc>
          <w:tcPr>
            <w:tcW w:w="547" w:type="dxa"/>
            <w:tcBorders>
              <w:top w:val="single" w:sz="4" w:space="0" w:color="auto"/>
              <w:left w:val="nil"/>
              <w:bottom w:val="single" w:sz="4" w:space="0" w:color="auto"/>
              <w:right w:val="single" w:sz="4" w:space="0" w:color="auto"/>
            </w:tcBorders>
            <w:shd w:val="clear" w:color="auto" w:fill="auto"/>
            <w:noWrap/>
            <w:vAlign w:val="center"/>
            <w:hideMark/>
          </w:tcPr>
          <w:p w14:paraId="78678BBF"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w:t>
            </w:r>
          </w:p>
        </w:tc>
        <w:tc>
          <w:tcPr>
            <w:tcW w:w="756" w:type="dxa"/>
            <w:tcBorders>
              <w:top w:val="single" w:sz="4" w:space="0" w:color="auto"/>
              <w:left w:val="nil"/>
              <w:bottom w:val="single" w:sz="4" w:space="0" w:color="auto"/>
              <w:right w:val="single" w:sz="4" w:space="0" w:color="auto"/>
            </w:tcBorders>
            <w:shd w:val="clear" w:color="auto" w:fill="auto"/>
            <w:vAlign w:val="center"/>
          </w:tcPr>
          <w:p w14:paraId="37691D17"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w:t>
            </w:r>
          </w:p>
        </w:tc>
        <w:tc>
          <w:tcPr>
            <w:tcW w:w="604" w:type="dxa"/>
            <w:tcBorders>
              <w:top w:val="single" w:sz="4" w:space="0" w:color="auto"/>
              <w:left w:val="nil"/>
              <w:bottom w:val="single" w:sz="4" w:space="0" w:color="auto"/>
              <w:right w:val="single" w:sz="4" w:space="0" w:color="auto"/>
            </w:tcBorders>
            <w:shd w:val="clear" w:color="auto" w:fill="auto"/>
            <w:noWrap/>
            <w:vAlign w:val="center"/>
            <w:hideMark/>
          </w:tcPr>
          <w:p w14:paraId="568DDB30"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w:t>
            </w:r>
          </w:p>
        </w:tc>
        <w:tc>
          <w:tcPr>
            <w:tcW w:w="756" w:type="dxa"/>
            <w:tcBorders>
              <w:top w:val="single" w:sz="4" w:space="0" w:color="auto"/>
              <w:left w:val="nil"/>
              <w:bottom w:val="single" w:sz="4" w:space="0" w:color="auto"/>
              <w:right w:val="single" w:sz="4" w:space="0" w:color="auto"/>
            </w:tcBorders>
            <w:shd w:val="clear" w:color="auto" w:fill="auto"/>
            <w:vAlign w:val="center"/>
          </w:tcPr>
          <w:p w14:paraId="1B1EA67E"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w:t>
            </w:r>
          </w:p>
        </w:tc>
      </w:tr>
      <w:tr w:rsidR="007C33A0" w:rsidRPr="0017654D" w14:paraId="0194C07B" w14:textId="77777777" w:rsidTr="00F718C7">
        <w:trPr>
          <w:trHeight w:val="60"/>
          <w:jc w:val="center"/>
        </w:trPr>
        <w:tc>
          <w:tcPr>
            <w:tcW w:w="38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9085CC" w14:textId="77777777" w:rsidR="007C33A0" w:rsidRPr="0017654D" w:rsidRDefault="007C33A0" w:rsidP="00F718C7">
            <w:pPr>
              <w:spacing w:after="0" w:line="240" w:lineRule="auto"/>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Барлығы</w:t>
            </w:r>
          </w:p>
        </w:tc>
        <w:tc>
          <w:tcPr>
            <w:tcW w:w="672" w:type="dxa"/>
            <w:tcBorders>
              <w:top w:val="single" w:sz="4" w:space="0" w:color="auto"/>
              <w:left w:val="nil"/>
              <w:bottom w:val="single" w:sz="4" w:space="0" w:color="auto"/>
              <w:right w:val="single" w:sz="4" w:space="0" w:color="auto"/>
            </w:tcBorders>
            <w:shd w:val="clear" w:color="auto" w:fill="auto"/>
            <w:noWrap/>
            <w:vAlign w:val="center"/>
          </w:tcPr>
          <w:p w14:paraId="5C69C80A"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32</w:t>
            </w:r>
          </w:p>
        </w:tc>
        <w:tc>
          <w:tcPr>
            <w:tcW w:w="1022" w:type="dxa"/>
            <w:tcBorders>
              <w:top w:val="single" w:sz="4" w:space="0" w:color="auto"/>
              <w:left w:val="nil"/>
              <w:bottom w:val="single" w:sz="4" w:space="0" w:color="auto"/>
              <w:right w:val="single" w:sz="4" w:space="0" w:color="auto"/>
            </w:tcBorders>
            <w:shd w:val="clear" w:color="auto" w:fill="auto"/>
            <w:vAlign w:val="center"/>
          </w:tcPr>
          <w:p w14:paraId="612C0BCF"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100</w:t>
            </w:r>
          </w:p>
        </w:tc>
        <w:tc>
          <w:tcPr>
            <w:tcW w:w="685" w:type="dxa"/>
            <w:tcBorders>
              <w:top w:val="single" w:sz="4" w:space="0" w:color="auto"/>
              <w:left w:val="nil"/>
              <w:bottom w:val="single" w:sz="4" w:space="0" w:color="auto"/>
              <w:right w:val="single" w:sz="4" w:space="0" w:color="auto"/>
            </w:tcBorders>
            <w:shd w:val="clear" w:color="auto" w:fill="auto"/>
            <w:noWrap/>
            <w:vAlign w:val="center"/>
          </w:tcPr>
          <w:p w14:paraId="71CDFEC7"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32</w:t>
            </w:r>
          </w:p>
        </w:tc>
        <w:tc>
          <w:tcPr>
            <w:tcW w:w="798" w:type="dxa"/>
            <w:tcBorders>
              <w:top w:val="single" w:sz="4" w:space="0" w:color="auto"/>
              <w:left w:val="nil"/>
              <w:bottom w:val="single" w:sz="4" w:space="0" w:color="auto"/>
              <w:right w:val="single" w:sz="4" w:space="0" w:color="auto"/>
            </w:tcBorders>
            <w:shd w:val="clear" w:color="auto" w:fill="auto"/>
            <w:vAlign w:val="center"/>
          </w:tcPr>
          <w:p w14:paraId="06B41ECB"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100</w:t>
            </w:r>
          </w:p>
        </w:tc>
        <w:tc>
          <w:tcPr>
            <w:tcW w:w="547" w:type="dxa"/>
            <w:tcBorders>
              <w:top w:val="single" w:sz="4" w:space="0" w:color="auto"/>
              <w:left w:val="nil"/>
              <w:bottom w:val="single" w:sz="4" w:space="0" w:color="auto"/>
              <w:right w:val="single" w:sz="4" w:space="0" w:color="auto"/>
            </w:tcBorders>
            <w:shd w:val="clear" w:color="auto" w:fill="auto"/>
            <w:noWrap/>
            <w:vAlign w:val="center"/>
          </w:tcPr>
          <w:p w14:paraId="470E0705"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32</w:t>
            </w:r>
          </w:p>
        </w:tc>
        <w:tc>
          <w:tcPr>
            <w:tcW w:w="756" w:type="dxa"/>
            <w:tcBorders>
              <w:top w:val="single" w:sz="4" w:space="0" w:color="auto"/>
              <w:left w:val="nil"/>
              <w:bottom w:val="single" w:sz="4" w:space="0" w:color="auto"/>
              <w:right w:val="single" w:sz="4" w:space="0" w:color="auto"/>
            </w:tcBorders>
            <w:shd w:val="clear" w:color="auto" w:fill="auto"/>
            <w:vAlign w:val="center"/>
          </w:tcPr>
          <w:p w14:paraId="00302A47"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100</w:t>
            </w:r>
          </w:p>
        </w:tc>
        <w:tc>
          <w:tcPr>
            <w:tcW w:w="604" w:type="dxa"/>
            <w:tcBorders>
              <w:top w:val="single" w:sz="4" w:space="0" w:color="auto"/>
              <w:left w:val="nil"/>
              <w:bottom w:val="single" w:sz="4" w:space="0" w:color="auto"/>
              <w:right w:val="single" w:sz="4" w:space="0" w:color="auto"/>
            </w:tcBorders>
            <w:shd w:val="clear" w:color="auto" w:fill="auto"/>
            <w:noWrap/>
            <w:vAlign w:val="center"/>
          </w:tcPr>
          <w:p w14:paraId="52D2A901"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32</w:t>
            </w:r>
          </w:p>
        </w:tc>
        <w:tc>
          <w:tcPr>
            <w:tcW w:w="756" w:type="dxa"/>
            <w:tcBorders>
              <w:top w:val="single" w:sz="4" w:space="0" w:color="auto"/>
              <w:left w:val="nil"/>
              <w:bottom w:val="single" w:sz="4" w:space="0" w:color="auto"/>
              <w:right w:val="single" w:sz="4" w:space="0" w:color="auto"/>
            </w:tcBorders>
            <w:shd w:val="clear" w:color="auto" w:fill="auto"/>
            <w:vAlign w:val="center"/>
          </w:tcPr>
          <w:p w14:paraId="76AA6294"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100</w:t>
            </w:r>
          </w:p>
        </w:tc>
      </w:tr>
    </w:tbl>
    <w:p w14:paraId="42A8D3C6" w14:textId="77777777" w:rsidR="007C33A0" w:rsidRPr="0017654D" w:rsidRDefault="007C33A0" w:rsidP="007C33A0">
      <w:pPr>
        <w:spacing w:after="0" w:line="240" w:lineRule="auto"/>
        <w:rPr>
          <w:rFonts w:ascii="Times New Roman" w:hAnsi="Times New Roman" w:cs="Times New Roman"/>
          <w:sz w:val="28"/>
          <w:szCs w:val="28"/>
          <w:lang w:val="kk-KZ"/>
        </w:rPr>
      </w:pPr>
    </w:p>
    <w:p w14:paraId="61D12965" w14:textId="41E59D0A" w:rsidR="007C33A0" w:rsidRPr="0017654D" w:rsidRDefault="007C33A0" w:rsidP="00F718C7">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Берілген көрсеткіштерден абсолютті сандардың айырмашылығын да байқауға болады. Қалыптастырушы эксперименттен кейін эксперименталды топтағы пассивті респонденттер саны 6-ға қысқарып, орташа деңгейдегілер 2-ге артып, ассертивтілер саны 4-ке артты. Бақылау тобындағы өзгерісті қалыпты өзгеріс ретінде қарастыруға болады. </w:t>
      </w:r>
    </w:p>
    <w:p w14:paraId="302E0486" w14:textId="77777777" w:rsidR="007C33A0" w:rsidRPr="0017654D" w:rsidRDefault="007C33A0" w:rsidP="00F718C7">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Енді берілген мәндерді өсу қарықыны бойынша (В*100/А) – 100=С формуласын қолданып тексеріп көрейік. Өсу (азаю) қарқыны идеалды түрде бір жылдық кезең бойынша саналып, түрлі салаларда жиі қолданылады, бұл жерде көрсеткіштер келесідей:</w:t>
      </w:r>
    </w:p>
    <w:p w14:paraId="707053AE" w14:textId="7BAC942D" w:rsidR="007C33A0" w:rsidRPr="0017654D" w:rsidRDefault="007C33A0" w:rsidP="003F6EB3">
      <w:pPr>
        <w:pStyle w:val="a9"/>
        <w:numPr>
          <w:ilvl w:val="0"/>
          <w:numId w:val="46"/>
        </w:numPr>
        <w:tabs>
          <w:tab w:val="left" w:pos="993"/>
        </w:tabs>
        <w:ind w:left="0" w:firstLine="709"/>
        <w:jc w:val="both"/>
        <w:rPr>
          <w:sz w:val="28"/>
          <w:szCs w:val="28"/>
          <w:lang w:val="kk-KZ"/>
        </w:rPr>
      </w:pPr>
      <w:r w:rsidRPr="0017654D">
        <w:rPr>
          <w:sz w:val="28"/>
          <w:szCs w:val="28"/>
          <w:lang w:val="kk-KZ"/>
        </w:rPr>
        <w:t>өсу қарқыны 100-ден үлкен болса өсу қарқыны жылдам</w:t>
      </w:r>
      <w:r w:rsidR="00DA05E3" w:rsidRPr="0017654D">
        <w:rPr>
          <w:sz w:val="28"/>
          <w:szCs w:val="28"/>
          <w:lang w:val="kk-KZ"/>
        </w:rPr>
        <w:t>;</w:t>
      </w:r>
    </w:p>
    <w:p w14:paraId="20473399" w14:textId="26BD6B66" w:rsidR="007C33A0" w:rsidRPr="0017654D" w:rsidRDefault="007C33A0" w:rsidP="003F6EB3">
      <w:pPr>
        <w:pStyle w:val="a9"/>
        <w:numPr>
          <w:ilvl w:val="0"/>
          <w:numId w:val="46"/>
        </w:numPr>
        <w:tabs>
          <w:tab w:val="left" w:pos="993"/>
        </w:tabs>
        <w:ind w:left="0" w:firstLine="709"/>
        <w:jc w:val="both"/>
        <w:rPr>
          <w:sz w:val="28"/>
          <w:szCs w:val="28"/>
          <w:lang w:val="kk-KZ"/>
        </w:rPr>
      </w:pPr>
      <w:r w:rsidRPr="0017654D">
        <w:rPr>
          <w:sz w:val="28"/>
          <w:szCs w:val="28"/>
          <w:lang w:val="kk-KZ"/>
        </w:rPr>
        <w:t>өсу қарқыны 100-ге тең болса өзгеріс жоқ</w:t>
      </w:r>
      <w:r w:rsidR="00DA05E3" w:rsidRPr="0017654D">
        <w:rPr>
          <w:sz w:val="28"/>
          <w:szCs w:val="28"/>
          <w:lang w:val="kk-KZ"/>
        </w:rPr>
        <w:t>;</w:t>
      </w:r>
    </w:p>
    <w:p w14:paraId="669331F2" w14:textId="4BCDF501" w:rsidR="007C33A0" w:rsidRPr="0017654D" w:rsidRDefault="007C33A0" w:rsidP="003F6EB3">
      <w:pPr>
        <w:pStyle w:val="a9"/>
        <w:numPr>
          <w:ilvl w:val="0"/>
          <w:numId w:val="46"/>
        </w:numPr>
        <w:tabs>
          <w:tab w:val="left" w:pos="993"/>
        </w:tabs>
        <w:ind w:left="0" w:firstLine="709"/>
        <w:jc w:val="both"/>
        <w:rPr>
          <w:sz w:val="28"/>
          <w:szCs w:val="28"/>
          <w:lang w:val="kk-KZ"/>
        </w:rPr>
      </w:pPr>
      <w:r w:rsidRPr="0017654D">
        <w:rPr>
          <w:sz w:val="28"/>
          <w:szCs w:val="28"/>
          <w:lang w:val="kk-KZ"/>
        </w:rPr>
        <w:t>өсу қарқыны 100-ден төмен болса, азаю қарқының көрсетеді</w:t>
      </w:r>
      <w:r w:rsidR="00DA05E3" w:rsidRPr="0017654D">
        <w:rPr>
          <w:sz w:val="28"/>
          <w:szCs w:val="28"/>
          <w:lang w:val="kk-KZ"/>
        </w:rPr>
        <w:t>.</w:t>
      </w:r>
    </w:p>
    <w:p w14:paraId="3D85F57B" w14:textId="467CA7AC" w:rsidR="00DA05E3" w:rsidRPr="0017654D" w:rsidRDefault="00DA05E3" w:rsidP="00F718C7">
      <w:pPr>
        <w:pStyle w:val="a9"/>
        <w:ind w:left="0" w:firstLine="709"/>
        <w:jc w:val="both"/>
        <w:rPr>
          <w:sz w:val="28"/>
          <w:szCs w:val="28"/>
          <w:lang w:val="kk-KZ"/>
        </w:rPr>
      </w:pPr>
      <w:r w:rsidRPr="0017654D">
        <w:rPr>
          <w:sz w:val="28"/>
          <w:szCs w:val="28"/>
          <w:lang w:val="kk-KZ"/>
        </w:rPr>
        <w:t>Осы ретте</w:t>
      </w:r>
      <w:r w:rsidR="00227FB8" w:rsidRPr="0017654D">
        <w:rPr>
          <w:sz w:val="28"/>
          <w:szCs w:val="28"/>
          <w:lang w:val="kk-KZ"/>
        </w:rPr>
        <w:t>,</w:t>
      </w:r>
      <w:r w:rsidRPr="0017654D">
        <w:rPr>
          <w:sz w:val="28"/>
          <w:szCs w:val="28"/>
          <w:lang w:val="kk-KZ"/>
        </w:rPr>
        <w:t xml:space="preserve"> </w:t>
      </w:r>
      <w:r w:rsidR="00227FB8" w:rsidRPr="0017654D">
        <w:rPr>
          <w:sz w:val="28"/>
          <w:szCs w:val="28"/>
          <w:lang w:val="kk-KZ"/>
        </w:rPr>
        <w:t>экспериментке дейінгі және эскперименттер кейінгі алы</w:t>
      </w:r>
      <w:r w:rsidR="00DE7B7E" w:rsidRPr="0017654D">
        <w:rPr>
          <w:sz w:val="28"/>
          <w:szCs w:val="28"/>
          <w:lang w:val="kk-KZ"/>
        </w:rPr>
        <w:t>нған зерттеу нәтижелерін эксперименталды және бақылау тобында</w:t>
      </w:r>
      <w:r w:rsidR="00A7068D" w:rsidRPr="0017654D">
        <w:rPr>
          <w:sz w:val="28"/>
          <w:szCs w:val="28"/>
          <w:lang w:val="kk-KZ"/>
        </w:rPr>
        <w:t xml:space="preserve">ғы ассертивтілік деңгейінің </w:t>
      </w:r>
      <w:r w:rsidR="00DE7B7E" w:rsidRPr="0017654D">
        <w:rPr>
          <w:sz w:val="28"/>
          <w:szCs w:val="28"/>
          <w:lang w:val="kk-KZ"/>
        </w:rPr>
        <w:t>өсу қарқыны</w:t>
      </w:r>
      <w:r w:rsidR="00A7068D" w:rsidRPr="0017654D">
        <w:rPr>
          <w:sz w:val="28"/>
          <w:szCs w:val="28"/>
          <w:lang w:val="kk-KZ"/>
        </w:rPr>
        <w:t>н қарастырайық (</w:t>
      </w:r>
      <w:r w:rsidR="00A9735E" w:rsidRPr="0017654D">
        <w:rPr>
          <w:sz w:val="28"/>
          <w:szCs w:val="28"/>
          <w:lang w:val="kk-KZ"/>
        </w:rPr>
        <w:t>3.9</w:t>
      </w:r>
      <w:r w:rsidR="00F718C7" w:rsidRPr="0017654D">
        <w:rPr>
          <w:sz w:val="28"/>
          <w:szCs w:val="28"/>
          <w:lang w:val="kk-KZ"/>
        </w:rPr>
        <w:t>-кесте</w:t>
      </w:r>
      <w:r w:rsidR="00A7068D" w:rsidRPr="0017654D">
        <w:rPr>
          <w:sz w:val="28"/>
          <w:szCs w:val="28"/>
          <w:lang w:val="kk-KZ"/>
        </w:rPr>
        <w:t>)</w:t>
      </w:r>
      <w:r w:rsidR="00F718C7" w:rsidRPr="0017654D">
        <w:rPr>
          <w:sz w:val="28"/>
          <w:szCs w:val="28"/>
          <w:lang w:val="kk-KZ"/>
        </w:rPr>
        <w:t>.</w:t>
      </w:r>
    </w:p>
    <w:p w14:paraId="7123D2C3" w14:textId="77777777" w:rsidR="00A9735E" w:rsidRPr="0017654D" w:rsidRDefault="00A9735E" w:rsidP="00A7068D">
      <w:pPr>
        <w:pStyle w:val="a9"/>
        <w:ind w:left="0" w:firstLine="567"/>
        <w:jc w:val="both"/>
        <w:rPr>
          <w:sz w:val="28"/>
          <w:szCs w:val="28"/>
          <w:lang w:val="kk-KZ"/>
        </w:rPr>
      </w:pPr>
    </w:p>
    <w:p w14:paraId="37F0080D" w14:textId="2D08FB45" w:rsidR="007C33A0" w:rsidRPr="0017654D" w:rsidRDefault="00A9735E" w:rsidP="00A9735E">
      <w:pPr>
        <w:spacing w:line="240" w:lineRule="auto"/>
        <w:jc w:val="both"/>
        <w:rPr>
          <w:rFonts w:ascii="Times New Roman" w:hAnsi="Times New Roman" w:cs="Times New Roman"/>
          <w:sz w:val="28"/>
          <w:szCs w:val="28"/>
          <w:lang w:val="kk-KZ"/>
        </w:rPr>
      </w:pPr>
      <w:r w:rsidRPr="0017654D">
        <w:rPr>
          <w:rFonts w:ascii="Times New Roman" w:hAnsi="Times New Roman" w:cs="Times New Roman"/>
          <w:bCs/>
          <w:sz w:val="28"/>
          <w:szCs w:val="28"/>
          <w:lang w:val="kk-KZ"/>
        </w:rPr>
        <w:t xml:space="preserve">Кесте 3.9 – </w:t>
      </w:r>
      <w:r w:rsidRPr="0017654D">
        <w:rPr>
          <w:rFonts w:ascii="Times New Roman" w:hAnsi="Times New Roman" w:cs="Times New Roman"/>
          <w:sz w:val="28"/>
          <w:szCs w:val="28"/>
          <w:lang w:val="kk-KZ"/>
        </w:rPr>
        <w:t xml:space="preserve">RAS бойынша эксперименталды және бақылау тобында анықталған ассертивтілік деңгейінің жіктелуі мен </w:t>
      </w:r>
      <w:r w:rsidR="002615A2" w:rsidRPr="0017654D">
        <w:rPr>
          <w:rFonts w:ascii="Times New Roman" w:hAnsi="Times New Roman" w:cs="Times New Roman"/>
          <w:sz w:val="28"/>
          <w:szCs w:val="28"/>
          <w:lang w:val="kk-KZ"/>
        </w:rPr>
        <w:t>өсу қарқыны бойынша ақпарат</w:t>
      </w:r>
    </w:p>
    <w:tbl>
      <w:tblPr>
        <w:tblW w:w="9554" w:type="dxa"/>
        <w:jc w:val="center"/>
        <w:tblLook w:val="04A0" w:firstRow="1" w:lastRow="0" w:firstColumn="1" w:lastColumn="0" w:noHBand="0" w:noVBand="1"/>
      </w:tblPr>
      <w:tblGrid>
        <w:gridCol w:w="3906"/>
        <w:gridCol w:w="1638"/>
        <w:gridCol w:w="1190"/>
        <w:gridCol w:w="1623"/>
        <w:gridCol w:w="1197"/>
      </w:tblGrid>
      <w:tr w:rsidR="007C33A0" w:rsidRPr="0017654D" w14:paraId="4FFA013A" w14:textId="77777777" w:rsidTr="00F718C7">
        <w:trPr>
          <w:trHeight w:val="60"/>
          <w:jc w:val="center"/>
        </w:trPr>
        <w:tc>
          <w:tcPr>
            <w:tcW w:w="3906" w:type="dxa"/>
            <w:vMerge w:val="restart"/>
            <w:tcBorders>
              <w:top w:val="single" w:sz="4" w:space="0" w:color="auto"/>
              <w:left w:val="single" w:sz="4" w:space="0" w:color="auto"/>
              <w:right w:val="single" w:sz="4" w:space="0" w:color="auto"/>
            </w:tcBorders>
            <w:shd w:val="clear" w:color="auto" w:fill="auto"/>
            <w:noWrap/>
            <w:vAlign w:val="center"/>
            <w:hideMark/>
          </w:tcPr>
          <w:p w14:paraId="0E71AD39" w14:textId="6B240E4F" w:rsidR="007C33A0" w:rsidRPr="0017654D" w:rsidRDefault="007C33A0" w:rsidP="00F718C7">
            <w:pPr>
              <w:spacing w:line="240" w:lineRule="auto"/>
              <w:jc w:val="center"/>
              <w:rPr>
                <w:rFonts w:ascii="Times New Roman" w:hAnsi="Times New Roman" w:cs="Times New Roman"/>
                <w:color w:val="000000"/>
                <w:sz w:val="24"/>
                <w:szCs w:val="24"/>
              </w:rPr>
            </w:pPr>
            <w:r w:rsidRPr="0017654D">
              <w:rPr>
                <w:rFonts w:ascii="Times New Roman" w:hAnsi="Times New Roman" w:cs="Times New Roman"/>
                <w:bCs/>
                <w:color w:val="000000"/>
                <w:sz w:val="24"/>
                <w:szCs w:val="24"/>
              </w:rPr>
              <w:t>RAS бойынша респонденттердің орташа бал</w:t>
            </w:r>
            <w:r w:rsidRPr="0017654D">
              <w:rPr>
                <w:rFonts w:ascii="Times New Roman" w:hAnsi="Times New Roman" w:cs="Times New Roman"/>
                <w:bCs/>
                <w:color w:val="000000"/>
                <w:sz w:val="24"/>
                <w:szCs w:val="24"/>
                <w:lang w:val="kk-KZ"/>
              </w:rPr>
              <w:t>ы</w:t>
            </w:r>
          </w:p>
        </w:tc>
        <w:tc>
          <w:tcPr>
            <w:tcW w:w="2828" w:type="dxa"/>
            <w:gridSpan w:val="2"/>
            <w:tcBorders>
              <w:top w:val="single" w:sz="4" w:space="0" w:color="auto"/>
              <w:left w:val="nil"/>
              <w:bottom w:val="single" w:sz="4" w:space="0" w:color="auto"/>
              <w:right w:val="single" w:sz="4" w:space="0" w:color="auto"/>
            </w:tcBorders>
            <w:shd w:val="clear" w:color="auto" w:fill="auto"/>
            <w:noWrap/>
            <w:vAlign w:val="center"/>
            <w:hideMark/>
          </w:tcPr>
          <w:p w14:paraId="6FE518A6" w14:textId="6145DEBD" w:rsidR="007C33A0" w:rsidRPr="0017654D" w:rsidRDefault="007C33A0" w:rsidP="00F718C7">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rPr>
              <w:t>Э</w:t>
            </w:r>
            <w:r w:rsidR="004006EB" w:rsidRPr="0017654D">
              <w:rPr>
                <w:rFonts w:ascii="Times New Roman" w:hAnsi="Times New Roman" w:cs="Times New Roman"/>
                <w:bCs/>
                <w:color w:val="000000"/>
                <w:sz w:val="24"/>
                <w:szCs w:val="24"/>
              </w:rPr>
              <w:t>Т</w:t>
            </w:r>
          </w:p>
        </w:tc>
        <w:tc>
          <w:tcPr>
            <w:tcW w:w="2820" w:type="dxa"/>
            <w:gridSpan w:val="2"/>
            <w:tcBorders>
              <w:top w:val="single" w:sz="4" w:space="0" w:color="auto"/>
              <w:left w:val="nil"/>
              <w:bottom w:val="single" w:sz="4" w:space="0" w:color="auto"/>
              <w:right w:val="single" w:sz="4" w:space="0" w:color="auto"/>
            </w:tcBorders>
            <w:shd w:val="clear" w:color="auto" w:fill="auto"/>
            <w:noWrap/>
            <w:vAlign w:val="center"/>
            <w:hideMark/>
          </w:tcPr>
          <w:p w14:paraId="7B3C363F" w14:textId="507EE408" w:rsidR="007C33A0" w:rsidRPr="0017654D" w:rsidRDefault="007C33A0" w:rsidP="00F718C7">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rPr>
              <w:t>Б</w:t>
            </w:r>
            <w:r w:rsidR="004006EB" w:rsidRPr="0017654D">
              <w:rPr>
                <w:rFonts w:ascii="Times New Roman" w:hAnsi="Times New Roman" w:cs="Times New Roman"/>
                <w:bCs/>
                <w:color w:val="000000"/>
                <w:sz w:val="24"/>
                <w:szCs w:val="24"/>
              </w:rPr>
              <w:t>Т</w:t>
            </w:r>
          </w:p>
        </w:tc>
      </w:tr>
      <w:tr w:rsidR="007C33A0" w:rsidRPr="0017654D" w14:paraId="5A49DE9D" w14:textId="77777777" w:rsidTr="00F718C7">
        <w:trPr>
          <w:trHeight w:val="60"/>
          <w:jc w:val="center"/>
        </w:trPr>
        <w:tc>
          <w:tcPr>
            <w:tcW w:w="3906" w:type="dxa"/>
            <w:vMerge/>
            <w:tcBorders>
              <w:left w:val="single" w:sz="4" w:space="0" w:color="auto"/>
              <w:right w:val="single" w:sz="4" w:space="0" w:color="auto"/>
            </w:tcBorders>
            <w:shd w:val="clear" w:color="auto" w:fill="auto"/>
            <w:noWrap/>
            <w:vAlign w:val="center"/>
          </w:tcPr>
          <w:p w14:paraId="450DEF1A" w14:textId="77777777" w:rsidR="007C33A0" w:rsidRPr="0017654D" w:rsidRDefault="007C33A0" w:rsidP="00F718C7">
            <w:pPr>
              <w:spacing w:line="240" w:lineRule="auto"/>
              <w:jc w:val="center"/>
              <w:rPr>
                <w:rFonts w:ascii="Times New Roman" w:hAnsi="Times New Roman" w:cs="Times New Roman"/>
                <w:color w:val="000000"/>
                <w:sz w:val="24"/>
                <w:szCs w:val="24"/>
              </w:rPr>
            </w:pPr>
          </w:p>
        </w:tc>
        <w:tc>
          <w:tcPr>
            <w:tcW w:w="2828" w:type="dxa"/>
            <w:gridSpan w:val="2"/>
            <w:tcBorders>
              <w:top w:val="single" w:sz="4" w:space="0" w:color="auto"/>
              <w:left w:val="nil"/>
              <w:bottom w:val="single" w:sz="4" w:space="0" w:color="auto"/>
              <w:right w:val="single" w:sz="4" w:space="0" w:color="auto"/>
            </w:tcBorders>
            <w:shd w:val="clear" w:color="auto" w:fill="auto"/>
            <w:noWrap/>
            <w:vAlign w:val="center"/>
          </w:tcPr>
          <w:p w14:paraId="429A9AE7" w14:textId="77777777" w:rsidR="007C33A0" w:rsidRPr="0017654D" w:rsidRDefault="007C33A0" w:rsidP="00F718C7">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rPr>
              <w:t>ЭК айырмашылы</w:t>
            </w:r>
            <w:r w:rsidRPr="0017654D">
              <w:rPr>
                <w:rFonts w:ascii="Times New Roman" w:hAnsi="Times New Roman" w:cs="Times New Roman"/>
                <w:bCs/>
                <w:color w:val="000000"/>
                <w:sz w:val="24"/>
                <w:szCs w:val="24"/>
                <w:lang w:val="kk-KZ"/>
              </w:rPr>
              <w:t>қ</w:t>
            </w:r>
          </w:p>
        </w:tc>
        <w:tc>
          <w:tcPr>
            <w:tcW w:w="2820" w:type="dxa"/>
            <w:gridSpan w:val="2"/>
            <w:tcBorders>
              <w:top w:val="single" w:sz="4" w:space="0" w:color="auto"/>
              <w:left w:val="nil"/>
              <w:bottom w:val="single" w:sz="4" w:space="0" w:color="auto"/>
              <w:right w:val="single" w:sz="4" w:space="0" w:color="auto"/>
            </w:tcBorders>
            <w:shd w:val="clear" w:color="auto" w:fill="auto"/>
            <w:noWrap/>
            <w:vAlign w:val="center"/>
          </w:tcPr>
          <w:p w14:paraId="40355D52" w14:textId="77777777" w:rsidR="007C33A0" w:rsidRPr="0017654D" w:rsidRDefault="007C33A0" w:rsidP="00F718C7">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ЭК айырмашылы</w:t>
            </w:r>
            <w:r w:rsidRPr="0017654D">
              <w:rPr>
                <w:rFonts w:ascii="Times New Roman" w:hAnsi="Times New Roman" w:cs="Times New Roman"/>
                <w:bCs/>
                <w:color w:val="000000"/>
                <w:sz w:val="24"/>
                <w:szCs w:val="24"/>
                <w:lang w:val="kk-KZ"/>
              </w:rPr>
              <w:t>қ</w:t>
            </w:r>
          </w:p>
        </w:tc>
      </w:tr>
      <w:tr w:rsidR="007C33A0" w:rsidRPr="0017654D" w14:paraId="4F1100FA" w14:textId="77777777" w:rsidTr="00374664">
        <w:trPr>
          <w:trHeight w:val="880"/>
          <w:jc w:val="center"/>
        </w:trPr>
        <w:tc>
          <w:tcPr>
            <w:tcW w:w="3906" w:type="dxa"/>
            <w:vMerge/>
            <w:tcBorders>
              <w:left w:val="single" w:sz="4" w:space="0" w:color="auto"/>
              <w:bottom w:val="single" w:sz="4" w:space="0" w:color="auto"/>
              <w:right w:val="single" w:sz="4" w:space="0" w:color="auto"/>
            </w:tcBorders>
            <w:shd w:val="clear" w:color="auto" w:fill="auto"/>
            <w:noWrap/>
            <w:vAlign w:val="center"/>
          </w:tcPr>
          <w:p w14:paraId="5EEE2658" w14:textId="77777777" w:rsidR="007C33A0" w:rsidRPr="0017654D" w:rsidRDefault="007C33A0" w:rsidP="00F718C7">
            <w:pPr>
              <w:spacing w:line="240" w:lineRule="auto"/>
              <w:jc w:val="center"/>
              <w:rPr>
                <w:rFonts w:ascii="Times New Roman" w:hAnsi="Times New Roman" w:cs="Times New Roman"/>
                <w:color w:val="000000"/>
                <w:sz w:val="24"/>
                <w:szCs w:val="24"/>
              </w:rPr>
            </w:pPr>
          </w:p>
        </w:tc>
        <w:tc>
          <w:tcPr>
            <w:tcW w:w="1638" w:type="dxa"/>
            <w:tcBorders>
              <w:top w:val="single" w:sz="4" w:space="0" w:color="auto"/>
              <w:left w:val="nil"/>
              <w:bottom w:val="single" w:sz="4" w:space="0" w:color="auto"/>
              <w:right w:val="single" w:sz="4" w:space="0" w:color="auto"/>
            </w:tcBorders>
            <w:shd w:val="clear" w:color="auto" w:fill="auto"/>
            <w:noWrap/>
            <w:vAlign w:val="center"/>
          </w:tcPr>
          <w:p w14:paraId="7141DABA" w14:textId="314046E6" w:rsidR="007C33A0" w:rsidRPr="0017654D" w:rsidRDefault="00F718C7" w:rsidP="00F718C7">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 xml:space="preserve">өзгеріс арасындағы проценттік көрсеткіш, </w:t>
            </w:r>
            <w:r w:rsidRPr="0017654D">
              <w:rPr>
                <w:rFonts w:ascii="Times New Roman" w:hAnsi="Times New Roman" w:cs="Times New Roman"/>
                <w:color w:val="000000"/>
                <w:sz w:val="24"/>
                <w:szCs w:val="24"/>
              </w:rPr>
              <w:t>%</w:t>
            </w:r>
          </w:p>
        </w:tc>
        <w:tc>
          <w:tcPr>
            <w:tcW w:w="1190" w:type="dxa"/>
            <w:tcBorders>
              <w:top w:val="single" w:sz="4" w:space="0" w:color="auto"/>
              <w:left w:val="nil"/>
              <w:bottom w:val="single" w:sz="4" w:space="0" w:color="auto"/>
              <w:right w:val="single" w:sz="4" w:space="0" w:color="auto"/>
            </w:tcBorders>
            <w:shd w:val="clear" w:color="auto" w:fill="auto"/>
            <w:vAlign w:val="center"/>
          </w:tcPr>
          <w:p w14:paraId="06710CD5" w14:textId="565128A3" w:rsidR="007C33A0" w:rsidRPr="0017654D" w:rsidRDefault="00F718C7" w:rsidP="00F718C7">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өсу қарқыны</w:t>
            </w:r>
          </w:p>
        </w:tc>
        <w:tc>
          <w:tcPr>
            <w:tcW w:w="1623" w:type="dxa"/>
            <w:tcBorders>
              <w:top w:val="single" w:sz="4" w:space="0" w:color="auto"/>
              <w:left w:val="nil"/>
              <w:bottom w:val="single" w:sz="4" w:space="0" w:color="auto"/>
              <w:right w:val="single" w:sz="4" w:space="0" w:color="auto"/>
            </w:tcBorders>
            <w:shd w:val="clear" w:color="auto" w:fill="auto"/>
            <w:noWrap/>
            <w:vAlign w:val="center"/>
          </w:tcPr>
          <w:p w14:paraId="3A05F336" w14:textId="42C1EE67" w:rsidR="007C33A0" w:rsidRPr="0017654D" w:rsidRDefault="00F718C7" w:rsidP="00F718C7">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lang w:val="kk-KZ"/>
              </w:rPr>
              <w:t xml:space="preserve">өзгеріс арасындағы проценттік көрсеткіш, </w:t>
            </w:r>
            <w:r w:rsidRPr="0017654D">
              <w:rPr>
                <w:rFonts w:ascii="Times New Roman" w:hAnsi="Times New Roman" w:cs="Times New Roman"/>
                <w:color w:val="000000"/>
                <w:sz w:val="24"/>
                <w:szCs w:val="24"/>
              </w:rPr>
              <w:t>%</w:t>
            </w:r>
          </w:p>
        </w:tc>
        <w:tc>
          <w:tcPr>
            <w:tcW w:w="1197" w:type="dxa"/>
            <w:tcBorders>
              <w:top w:val="single" w:sz="4" w:space="0" w:color="auto"/>
              <w:left w:val="nil"/>
              <w:bottom w:val="single" w:sz="4" w:space="0" w:color="auto"/>
              <w:right w:val="single" w:sz="4" w:space="0" w:color="auto"/>
            </w:tcBorders>
            <w:shd w:val="clear" w:color="auto" w:fill="auto"/>
            <w:vAlign w:val="center"/>
          </w:tcPr>
          <w:p w14:paraId="1150426D" w14:textId="41BFE970" w:rsidR="007C33A0" w:rsidRPr="0017654D" w:rsidRDefault="00F718C7" w:rsidP="00F718C7">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rPr>
              <w:t>өсу қарқыны</w:t>
            </w:r>
            <w:r w:rsidRPr="0017654D">
              <w:rPr>
                <w:rFonts w:ascii="Times New Roman" w:hAnsi="Times New Roman" w:cs="Times New Roman"/>
                <w:bCs/>
                <w:color w:val="000000"/>
                <w:sz w:val="24"/>
                <w:szCs w:val="24"/>
                <w:lang w:val="kk-KZ"/>
              </w:rPr>
              <w:t xml:space="preserve">, </w:t>
            </w:r>
            <w:r w:rsidRPr="0017654D">
              <w:rPr>
                <w:rFonts w:ascii="Times New Roman" w:hAnsi="Times New Roman" w:cs="Times New Roman"/>
                <w:color w:val="000000"/>
                <w:sz w:val="24"/>
                <w:szCs w:val="24"/>
              </w:rPr>
              <w:t>%</w:t>
            </w:r>
          </w:p>
        </w:tc>
      </w:tr>
      <w:tr w:rsidR="007C33A0" w:rsidRPr="0017654D" w14:paraId="7D95C0EC" w14:textId="77777777" w:rsidTr="00374664">
        <w:trPr>
          <w:trHeight w:val="60"/>
          <w:jc w:val="center"/>
        </w:trPr>
        <w:tc>
          <w:tcPr>
            <w:tcW w:w="3906" w:type="dxa"/>
            <w:tcBorders>
              <w:top w:val="nil"/>
              <w:left w:val="single" w:sz="4" w:space="0" w:color="auto"/>
              <w:bottom w:val="single" w:sz="4" w:space="0" w:color="auto"/>
              <w:right w:val="single" w:sz="4" w:space="0" w:color="auto"/>
            </w:tcBorders>
            <w:shd w:val="clear" w:color="auto" w:fill="auto"/>
            <w:noWrap/>
            <w:vAlign w:val="center"/>
            <w:hideMark/>
          </w:tcPr>
          <w:p w14:paraId="5A5F4532" w14:textId="2F463E86" w:rsidR="007C33A0" w:rsidRPr="0017654D" w:rsidRDefault="007C33A0" w:rsidP="00290901">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lang w:val="kk-KZ"/>
              </w:rPr>
              <w:t>25-48 ұпай: өзіне деген сенімділік</w:t>
            </w:r>
            <w:r w:rsidR="00F718C7" w:rsidRPr="0017654D">
              <w:rPr>
                <w:rFonts w:ascii="Times New Roman" w:hAnsi="Times New Roman" w:cs="Times New Roman"/>
                <w:color w:val="000000"/>
                <w:sz w:val="24"/>
                <w:szCs w:val="24"/>
                <w:lang w:val="kk-KZ"/>
              </w:rPr>
              <w:t xml:space="preserve"> </w:t>
            </w:r>
            <w:r w:rsidRPr="0017654D">
              <w:rPr>
                <w:rFonts w:ascii="Times New Roman" w:hAnsi="Times New Roman" w:cs="Times New Roman"/>
                <w:color w:val="000000"/>
                <w:sz w:val="24"/>
                <w:szCs w:val="24"/>
                <w:lang w:val="kk-KZ"/>
              </w:rPr>
              <w:t>тен гөрі сенімсіз (пассивті)</w:t>
            </w:r>
          </w:p>
        </w:tc>
        <w:tc>
          <w:tcPr>
            <w:tcW w:w="1638" w:type="dxa"/>
            <w:tcBorders>
              <w:top w:val="nil"/>
              <w:left w:val="nil"/>
              <w:bottom w:val="single" w:sz="4" w:space="0" w:color="auto"/>
              <w:right w:val="single" w:sz="4" w:space="0" w:color="auto"/>
            </w:tcBorders>
            <w:shd w:val="clear" w:color="auto" w:fill="auto"/>
            <w:noWrap/>
            <w:vAlign w:val="center"/>
            <w:hideMark/>
          </w:tcPr>
          <w:p w14:paraId="13EE68DB" w14:textId="519A8DD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-18,76</w:t>
            </w:r>
          </w:p>
        </w:tc>
        <w:tc>
          <w:tcPr>
            <w:tcW w:w="1190" w:type="dxa"/>
            <w:tcBorders>
              <w:top w:val="nil"/>
              <w:left w:val="nil"/>
              <w:bottom w:val="single" w:sz="4" w:space="0" w:color="auto"/>
              <w:right w:val="single" w:sz="4" w:space="0" w:color="auto"/>
            </w:tcBorders>
            <w:shd w:val="clear" w:color="auto" w:fill="auto"/>
            <w:vAlign w:val="center"/>
          </w:tcPr>
          <w:p w14:paraId="3C395D4B"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- 66,7</w:t>
            </w:r>
          </w:p>
        </w:tc>
        <w:tc>
          <w:tcPr>
            <w:tcW w:w="1623" w:type="dxa"/>
            <w:tcBorders>
              <w:top w:val="nil"/>
              <w:left w:val="nil"/>
              <w:bottom w:val="single" w:sz="4" w:space="0" w:color="auto"/>
              <w:right w:val="single" w:sz="4" w:space="0" w:color="auto"/>
            </w:tcBorders>
            <w:shd w:val="clear" w:color="auto" w:fill="auto"/>
            <w:noWrap/>
            <w:vAlign w:val="center"/>
            <w:hideMark/>
          </w:tcPr>
          <w:p w14:paraId="7FBCE7E0" w14:textId="54B51A61"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-3,12</w:t>
            </w:r>
          </w:p>
        </w:tc>
        <w:tc>
          <w:tcPr>
            <w:tcW w:w="1197" w:type="dxa"/>
            <w:tcBorders>
              <w:top w:val="nil"/>
              <w:left w:val="nil"/>
              <w:bottom w:val="single" w:sz="4" w:space="0" w:color="auto"/>
              <w:right w:val="single" w:sz="4" w:space="0" w:color="auto"/>
            </w:tcBorders>
            <w:shd w:val="clear" w:color="auto" w:fill="auto"/>
            <w:vAlign w:val="center"/>
          </w:tcPr>
          <w:p w14:paraId="0D187038" w14:textId="45434BCE" w:rsidR="007C33A0" w:rsidRPr="0017654D" w:rsidRDefault="007C33A0" w:rsidP="00F718C7">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rPr>
              <w:t>-18,75</w:t>
            </w:r>
          </w:p>
        </w:tc>
      </w:tr>
      <w:tr w:rsidR="007C33A0" w:rsidRPr="0017654D" w14:paraId="1F011C90" w14:textId="77777777" w:rsidTr="00374664">
        <w:trPr>
          <w:trHeight w:val="60"/>
          <w:jc w:val="center"/>
        </w:trPr>
        <w:tc>
          <w:tcPr>
            <w:tcW w:w="3906" w:type="dxa"/>
            <w:tcBorders>
              <w:top w:val="nil"/>
              <w:left w:val="single" w:sz="4" w:space="0" w:color="auto"/>
              <w:bottom w:val="single" w:sz="4" w:space="0" w:color="auto"/>
              <w:right w:val="single" w:sz="4" w:space="0" w:color="auto"/>
            </w:tcBorders>
            <w:shd w:val="clear" w:color="auto" w:fill="auto"/>
            <w:noWrap/>
            <w:vAlign w:val="center"/>
            <w:hideMark/>
          </w:tcPr>
          <w:p w14:paraId="751720DB" w14:textId="77777777" w:rsidR="007C33A0" w:rsidRPr="0017654D" w:rsidRDefault="007C33A0" w:rsidP="00290901">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lang w:val="kk-KZ"/>
              </w:rPr>
              <w:t>49-72 балл: сенімділіктің орташа деңгейі</w:t>
            </w:r>
          </w:p>
        </w:tc>
        <w:tc>
          <w:tcPr>
            <w:tcW w:w="1638" w:type="dxa"/>
            <w:tcBorders>
              <w:top w:val="nil"/>
              <w:left w:val="nil"/>
              <w:bottom w:val="single" w:sz="4" w:space="0" w:color="auto"/>
              <w:right w:val="single" w:sz="4" w:space="0" w:color="auto"/>
            </w:tcBorders>
            <w:shd w:val="clear" w:color="auto" w:fill="auto"/>
            <w:noWrap/>
            <w:vAlign w:val="center"/>
            <w:hideMark/>
          </w:tcPr>
          <w:p w14:paraId="13546CF8" w14:textId="7A6B521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6,25</w:t>
            </w:r>
          </w:p>
        </w:tc>
        <w:tc>
          <w:tcPr>
            <w:tcW w:w="1190" w:type="dxa"/>
            <w:tcBorders>
              <w:top w:val="nil"/>
              <w:left w:val="nil"/>
              <w:bottom w:val="single" w:sz="4" w:space="0" w:color="auto"/>
              <w:right w:val="single" w:sz="4" w:space="0" w:color="auto"/>
            </w:tcBorders>
            <w:shd w:val="clear" w:color="auto" w:fill="auto"/>
            <w:vAlign w:val="center"/>
          </w:tcPr>
          <w:p w14:paraId="28E51FDD"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12,5</w:t>
            </w:r>
          </w:p>
        </w:tc>
        <w:tc>
          <w:tcPr>
            <w:tcW w:w="1623" w:type="dxa"/>
            <w:tcBorders>
              <w:top w:val="nil"/>
              <w:left w:val="nil"/>
              <w:bottom w:val="single" w:sz="4" w:space="0" w:color="auto"/>
              <w:right w:val="single" w:sz="4" w:space="0" w:color="auto"/>
            </w:tcBorders>
            <w:shd w:val="clear" w:color="auto" w:fill="auto"/>
            <w:noWrap/>
            <w:vAlign w:val="center"/>
            <w:hideMark/>
          </w:tcPr>
          <w:p w14:paraId="79043CD8" w14:textId="170D5E03" w:rsidR="007C33A0" w:rsidRPr="0017654D" w:rsidRDefault="00F718C7" w:rsidP="00F718C7">
            <w:pPr>
              <w:spacing w:after="0" w:line="240" w:lineRule="auto"/>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-3,13</w:t>
            </w:r>
          </w:p>
        </w:tc>
        <w:tc>
          <w:tcPr>
            <w:tcW w:w="1197" w:type="dxa"/>
            <w:tcBorders>
              <w:top w:val="nil"/>
              <w:left w:val="nil"/>
              <w:bottom w:val="single" w:sz="4" w:space="0" w:color="auto"/>
              <w:right w:val="single" w:sz="4" w:space="0" w:color="auto"/>
            </w:tcBorders>
            <w:shd w:val="clear" w:color="auto" w:fill="auto"/>
            <w:vAlign w:val="center"/>
          </w:tcPr>
          <w:p w14:paraId="329F2953" w14:textId="7FED4041" w:rsidR="00F94B46" w:rsidRPr="0017654D" w:rsidRDefault="00F718C7" w:rsidP="00F718C7">
            <w:pPr>
              <w:spacing w:after="0" w:line="240" w:lineRule="auto"/>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-4,56</w:t>
            </w:r>
          </w:p>
        </w:tc>
      </w:tr>
      <w:tr w:rsidR="007C33A0" w:rsidRPr="0017654D" w14:paraId="3524590E" w14:textId="77777777" w:rsidTr="00374664">
        <w:trPr>
          <w:trHeight w:val="60"/>
          <w:jc w:val="center"/>
        </w:trPr>
        <w:tc>
          <w:tcPr>
            <w:tcW w:w="3906" w:type="dxa"/>
            <w:tcBorders>
              <w:top w:val="nil"/>
              <w:left w:val="single" w:sz="4" w:space="0" w:color="auto"/>
              <w:bottom w:val="single" w:sz="4" w:space="0" w:color="auto"/>
              <w:right w:val="single" w:sz="4" w:space="0" w:color="auto"/>
            </w:tcBorders>
            <w:shd w:val="clear" w:color="auto" w:fill="auto"/>
            <w:noWrap/>
            <w:vAlign w:val="center"/>
            <w:hideMark/>
          </w:tcPr>
          <w:p w14:paraId="08B177C3" w14:textId="77777777" w:rsidR="007C33A0" w:rsidRPr="0017654D" w:rsidRDefault="007C33A0" w:rsidP="00290901">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lang w:val="kk-KZ"/>
              </w:rPr>
              <w:t>73-96 ұпай: өзіне сенімді (ассертивті)</w:t>
            </w:r>
          </w:p>
        </w:tc>
        <w:tc>
          <w:tcPr>
            <w:tcW w:w="1638" w:type="dxa"/>
            <w:tcBorders>
              <w:top w:val="nil"/>
              <w:left w:val="nil"/>
              <w:bottom w:val="single" w:sz="4" w:space="0" w:color="auto"/>
              <w:right w:val="single" w:sz="4" w:space="0" w:color="auto"/>
            </w:tcBorders>
            <w:shd w:val="clear" w:color="auto" w:fill="auto"/>
            <w:noWrap/>
            <w:vAlign w:val="center"/>
            <w:hideMark/>
          </w:tcPr>
          <w:p w14:paraId="1B4C3734" w14:textId="655FB387" w:rsidR="007C33A0" w:rsidRPr="0017654D" w:rsidRDefault="00F718C7" w:rsidP="00F718C7">
            <w:pPr>
              <w:spacing w:after="0" w:line="240" w:lineRule="auto"/>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12,51</w:t>
            </w:r>
          </w:p>
        </w:tc>
        <w:tc>
          <w:tcPr>
            <w:tcW w:w="1190" w:type="dxa"/>
            <w:tcBorders>
              <w:top w:val="nil"/>
              <w:left w:val="nil"/>
              <w:bottom w:val="single" w:sz="4" w:space="0" w:color="auto"/>
              <w:right w:val="single" w:sz="4" w:space="0" w:color="auto"/>
            </w:tcBorders>
            <w:shd w:val="clear" w:color="auto" w:fill="auto"/>
            <w:vAlign w:val="center"/>
          </w:tcPr>
          <w:p w14:paraId="55EE84AE" w14:textId="77777777" w:rsidR="007C33A0"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57,2</w:t>
            </w:r>
          </w:p>
        </w:tc>
        <w:tc>
          <w:tcPr>
            <w:tcW w:w="1623" w:type="dxa"/>
            <w:tcBorders>
              <w:top w:val="nil"/>
              <w:left w:val="nil"/>
              <w:bottom w:val="single" w:sz="4" w:space="0" w:color="auto"/>
              <w:right w:val="single" w:sz="4" w:space="0" w:color="auto"/>
            </w:tcBorders>
            <w:shd w:val="clear" w:color="auto" w:fill="auto"/>
            <w:noWrap/>
            <w:vAlign w:val="center"/>
            <w:hideMark/>
          </w:tcPr>
          <w:p w14:paraId="3A64E94B" w14:textId="2CEE24D6" w:rsidR="007C33A0" w:rsidRPr="0017654D" w:rsidRDefault="00F718C7" w:rsidP="00F718C7">
            <w:pPr>
              <w:spacing w:after="0" w:line="240" w:lineRule="auto"/>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6,25</w:t>
            </w:r>
          </w:p>
        </w:tc>
        <w:tc>
          <w:tcPr>
            <w:tcW w:w="1197" w:type="dxa"/>
            <w:tcBorders>
              <w:top w:val="nil"/>
              <w:left w:val="nil"/>
              <w:bottom w:val="single" w:sz="4" w:space="0" w:color="auto"/>
              <w:right w:val="single" w:sz="4" w:space="0" w:color="auto"/>
            </w:tcBorders>
            <w:shd w:val="clear" w:color="auto" w:fill="auto"/>
            <w:vAlign w:val="center"/>
          </w:tcPr>
          <w:p w14:paraId="4C56B32B" w14:textId="4BC6F1D4" w:rsidR="00F94B46" w:rsidRPr="0017654D" w:rsidRDefault="007C33A0" w:rsidP="00F718C7">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66,63</w:t>
            </w:r>
          </w:p>
        </w:tc>
      </w:tr>
    </w:tbl>
    <w:p w14:paraId="37ABB60A" w14:textId="77777777" w:rsidR="00A548CF" w:rsidRPr="0017654D" w:rsidRDefault="00A548CF" w:rsidP="007C33A0">
      <w:pPr>
        <w:spacing w:after="0" w:line="240" w:lineRule="auto"/>
        <w:ind w:firstLine="567"/>
        <w:jc w:val="both"/>
        <w:rPr>
          <w:rFonts w:ascii="Times New Roman" w:hAnsi="Times New Roman" w:cs="Times New Roman"/>
          <w:sz w:val="28"/>
          <w:szCs w:val="28"/>
        </w:rPr>
      </w:pPr>
    </w:p>
    <w:p w14:paraId="521C4B07" w14:textId="4A99DFC3" w:rsidR="00662F79" w:rsidRPr="0017654D" w:rsidRDefault="007C33A0" w:rsidP="00622991">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rPr>
        <w:t xml:space="preserve">Жоғарыда көрсетілген көрсеткіштер бойынша </w:t>
      </w:r>
      <w:r w:rsidRPr="0017654D">
        <w:rPr>
          <w:rFonts w:ascii="Times New Roman" w:hAnsi="Times New Roman" w:cs="Times New Roman"/>
          <w:sz w:val="28"/>
          <w:szCs w:val="28"/>
          <w:lang w:val="kk-KZ"/>
        </w:rPr>
        <w:t xml:space="preserve">эксперименталды топта азаю қарқыны </w:t>
      </w:r>
      <w:r w:rsidR="00374664"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66,7%</w:t>
      </w:r>
      <w:r w:rsidRPr="0017654D">
        <w:rPr>
          <w:rFonts w:ascii="Times New Roman" w:hAnsi="Times New Roman" w:cs="Times New Roman"/>
          <w:sz w:val="28"/>
          <w:szCs w:val="28"/>
        </w:rPr>
        <w:t>-</w:t>
      </w:r>
      <w:r w:rsidRPr="0017654D">
        <w:rPr>
          <w:rFonts w:ascii="Times New Roman" w:hAnsi="Times New Roman" w:cs="Times New Roman"/>
          <w:sz w:val="28"/>
          <w:szCs w:val="28"/>
          <w:lang w:val="kk-KZ"/>
        </w:rPr>
        <w:t xml:space="preserve">ға тең, демек бұл пассивті респонденттердің азаю қарқынын көрсетсе, бақылау тобында бұл көрсеткіш </w:t>
      </w:r>
      <w:r w:rsidRPr="0017654D">
        <w:rPr>
          <w:rFonts w:ascii="Times New Roman" w:hAnsi="Times New Roman" w:cs="Times New Roman"/>
          <w:color w:val="000000"/>
          <w:sz w:val="28"/>
          <w:szCs w:val="28"/>
        </w:rPr>
        <w:t>-18,75%</w:t>
      </w:r>
      <w:r w:rsidRPr="0017654D">
        <w:rPr>
          <w:rFonts w:ascii="Times New Roman" w:hAnsi="Times New Roman" w:cs="Times New Roman"/>
          <w:sz w:val="28"/>
          <w:szCs w:val="28"/>
        </w:rPr>
        <w:t>-</w:t>
      </w:r>
      <w:r w:rsidRPr="0017654D">
        <w:rPr>
          <w:rFonts w:ascii="Times New Roman" w:hAnsi="Times New Roman" w:cs="Times New Roman"/>
          <w:sz w:val="28"/>
          <w:szCs w:val="28"/>
          <w:lang w:val="kk-KZ"/>
        </w:rPr>
        <w:t xml:space="preserve">ға тең болып, азаю қарынын білдіреді. </w:t>
      </w:r>
    </w:p>
    <w:p w14:paraId="2326FC79" w14:textId="0E7F2D26" w:rsidR="00BC409B" w:rsidRPr="0017654D" w:rsidRDefault="007C33A0" w:rsidP="00622991">
      <w:pPr>
        <w:spacing w:after="0" w:line="240" w:lineRule="auto"/>
        <w:ind w:firstLine="709"/>
        <w:jc w:val="both"/>
        <w:rPr>
          <w:rFonts w:ascii="Times New Roman" w:hAnsi="Times New Roman" w:cs="Times New Roman"/>
          <w:color w:val="000000"/>
          <w:sz w:val="28"/>
          <w:szCs w:val="28"/>
          <w:lang w:val="kk-KZ"/>
        </w:rPr>
      </w:pPr>
      <w:r w:rsidRPr="0017654D">
        <w:rPr>
          <w:rFonts w:ascii="Times New Roman" w:hAnsi="Times New Roman" w:cs="Times New Roman"/>
          <w:sz w:val="28"/>
          <w:szCs w:val="28"/>
          <w:lang w:val="kk-KZ"/>
        </w:rPr>
        <w:t xml:space="preserve">Екінші деңгей бойынша эксперименталды топта екі ай ішінде 12,5%-ға өсу қарқыны артса, бақылау тобында бұл көрсеткіш </w:t>
      </w:r>
      <w:r w:rsidRPr="0017654D">
        <w:rPr>
          <w:rFonts w:ascii="Times New Roman" w:hAnsi="Times New Roman" w:cs="Times New Roman"/>
          <w:color w:val="000000"/>
          <w:sz w:val="28"/>
          <w:szCs w:val="28"/>
          <w:lang w:val="kk-KZ"/>
        </w:rPr>
        <w:t xml:space="preserve">-4,56%-ға дейін азаю қарқыны артты, сонымен қатар ассертивті адамдар саны эксперименталды топта 57,2%-ға артып, бұл көрсеткіш бір жыл ішінде 286%-ға дейін арта алса, бақылау тобындағы 66,63%-ға артқанымен, саны жағынан эксперименталды топқа қарағанда адам саны аз болғандығын ескеріп, пассивті адамдардың азаю қақыны өскенін ескерген жөн. </w:t>
      </w:r>
    </w:p>
    <w:p w14:paraId="263ECD0E" w14:textId="77777777" w:rsidR="003C5B9C" w:rsidRPr="0017654D" w:rsidRDefault="007C33A0" w:rsidP="00622991">
      <w:pPr>
        <w:spacing w:after="0" w:line="240" w:lineRule="auto"/>
        <w:ind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Осы ретте эксперименталды топтағы өзгерістердің статистикалық өзгерісі тым жоғары да емес, тым төмен де емес, ассертивті адамдардың өсу қарқыны бірқалыпты болса, бақылау тобындағы статистикалық өзгеріс сыртқы немесе ішкі факторлардың өзгерісінен төмендеп/жоғарылап, өсу тенденциясын қисынды түрде болжауға қиын. Әсіресе екі деңгей бойынша азаю қарқыны өсіп, ассертивті адамдардың артқаны осыны дәлелдейді.</w:t>
      </w:r>
      <w:r w:rsidR="000B158C" w:rsidRPr="0017654D">
        <w:rPr>
          <w:rFonts w:ascii="Times New Roman" w:hAnsi="Times New Roman" w:cs="Times New Roman"/>
          <w:color w:val="000000"/>
          <w:sz w:val="28"/>
          <w:szCs w:val="28"/>
          <w:lang w:val="kk-KZ"/>
        </w:rPr>
        <w:t xml:space="preserve"> </w:t>
      </w:r>
    </w:p>
    <w:p w14:paraId="4E793F28" w14:textId="4AF14DB4" w:rsidR="007C33A0" w:rsidRPr="0017654D" w:rsidRDefault="000B158C" w:rsidP="00622991">
      <w:pPr>
        <w:spacing w:after="0" w:line="240" w:lineRule="auto"/>
        <w:ind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 xml:space="preserve">Жүргізілген эксперимент арнайы бағдарламаның қолданылуымен жақсы көрсеткіштерді көрсетсе, ешбір </w:t>
      </w:r>
      <w:r w:rsidR="007621EC" w:rsidRPr="0017654D">
        <w:rPr>
          <w:rFonts w:ascii="Times New Roman" w:hAnsi="Times New Roman" w:cs="Times New Roman"/>
          <w:color w:val="000000"/>
          <w:sz w:val="28"/>
          <w:szCs w:val="28"/>
          <w:lang w:val="kk-KZ"/>
        </w:rPr>
        <w:t xml:space="preserve">ықпал тигізбей жүрген бақылау тобындағы көрсеткіштердің тұрақты болмауы </w:t>
      </w:r>
      <w:r w:rsidR="003C5B9C" w:rsidRPr="0017654D">
        <w:rPr>
          <w:rFonts w:ascii="Times New Roman" w:hAnsi="Times New Roman" w:cs="Times New Roman"/>
          <w:color w:val="000000"/>
          <w:sz w:val="28"/>
          <w:szCs w:val="28"/>
          <w:lang w:val="kk-KZ"/>
        </w:rPr>
        <w:t>бақылаудан тыс жағдайларға байланысты болуы мүмкін.</w:t>
      </w:r>
    </w:p>
    <w:p w14:paraId="1C78CFE7" w14:textId="79647FC4" w:rsidR="007C33A0" w:rsidRPr="0017654D" w:rsidRDefault="007C33A0" w:rsidP="00622991">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Берілген көрсеткіштерді айқындап, тексеру үшін ассертивтілік деңгейін анықтайтын В. Каппони мен Т. Новактың әдістемесі де қолданылды. </w:t>
      </w:r>
      <w:r w:rsidR="005D5477" w:rsidRPr="0017654D">
        <w:rPr>
          <w:rFonts w:ascii="Times New Roman" w:hAnsi="Times New Roman" w:cs="Times New Roman"/>
          <w:sz w:val="28"/>
          <w:szCs w:val="28"/>
          <w:lang w:val="kk-KZ"/>
        </w:rPr>
        <w:t>Ол ассертивтілік</w:t>
      </w:r>
      <w:r w:rsidR="00642108" w:rsidRPr="0017654D">
        <w:rPr>
          <w:rFonts w:ascii="Times New Roman" w:hAnsi="Times New Roman" w:cs="Times New Roman"/>
          <w:sz w:val="28"/>
          <w:szCs w:val="28"/>
          <w:lang w:val="kk-KZ"/>
        </w:rPr>
        <w:t xml:space="preserve">ті сенімділіктің деңгейімен емес, таза ассертивтіліктің өзін өлшеуімен көрінеді. </w:t>
      </w:r>
      <w:r w:rsidR="005B4B21" w:rsidRPr="0017654D">
        <w:rPr>
          <w:rFonts w:ascii="Times New Roman" w:hAnsi="Times New Roman" w:cs="Times New Roman"/>
          <w:sz w:val="28"/>
          <w:szCs w:val="28"/>
          <w:lang w:val="kk-KZ"/>
        </w:rPr>
        <w:t>Білім алушылар барлық сұрақтарға жауап бергеннен кейін а</w:t>
      </w:r>
      <w:r w:rsidRPr="0017654D">
        <w:rPr>
          <w:rFonts w:ascii="Times New Roman" w:hAnsi="Times New Roman" w:cs="Times New Roman"/>
          <w:sz w:val="28"/>
          <w:szCs w:val="28"/>
          <w:lang w:val="kk-KZ"/>
        </w:rPr>
        <w:t xml:space="preserve">лынған нәтижелер өнделіп, </w:t>
      </w:r>
      <w:r w:rsidR="00374664" w:rsidRPr="0017654D">
        <w:rPr>
          <w:rFonts w:ascii="Times New Roman" w:hAnsi="Times New Roman" w:cs="Times New Roman"/>
          <w:sz w:val="28"/>
          <w:szCs w:val="28"/>
          <w:lang w:val="kk-KZ"/>
        </w:rPr>
        <w:t>3.10-</w:t>
      </w:r>
      <w:r w:rsidRPr="0017654D">
        <w:rPr>
          <w:rFonts w:ascii="Times New Roman" w:hAnsi="Times New Roman" w:cs="Times New Roman"/>
          <w:sz w:val="28"/>
          <w:szCs w:val="28"/>
          <w:lang w:val="kk-KZ"/>
        </w:rPr>
        <w:t>кестеге салынды.</w:t>
      </w:r>
    </w:p>
    <w:p w14:paraId="6567478E" w14:textId="77777777" w:rsidR="00622991" w:rsidRPr="0017654D" w:rsidRDefault="00622991" w:rsidP="00622991">
      <w:pPr>
        <w:spacing w:after="0" w:line="240" w:lineRule="auto"/>
        <w:jc w:val="both"/>
        <w:rPr>
          <w:rFonts w:ascii="Times New Roman" w:hAnsi="Times New Roman" w:cs="Times New Roman"/>
          <w:sz w:val="28"/>
          <w:szCs w:val="28"/>
          <w:lang w:val="kk-KZ"/>
        </w:rPr>
      </w:pPr>
    </w:p>
    <w:p w14:paraId="30CBB1A1" w14:textId="4DB8830A" w:rsidR="00250C40" w:rsidRPr="0017654D" w:rsidRDefault="00250C40" w:rsidP="00622991">
      <w:pPr>
        <w:spacing w:after="0" w:line="240" w:lineRule="auto"/>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Кесте 3.10 – В. Каппони мен Т. Новактың әдістемесі бойынша нәтижелер</w:t>
      </w:r>
    </w:p>
    <w:p w14:paraId="0A77D631" w14:textId="77777777" w:rsidR="00622991" w:rsidRPr="0017654D" w:rsidRDefault="00622991" w:rsidP="00622991">
      <w:pPr>
        <w:spacing w:after="0" w:line="240" w:lineRule="auto"/>
        <w:jc w:val="both"/>
        <w:rPr>
          <w:rFonts w:ascii="Times New Roman" w:hAnsi="Times New Roman" w:cs="Times New Roman"/>
          <w:sz w:val="16"/>
          <w:szCs w:val="16"/>
          <w:lang w:val="kk-KZ"/>
        </w:rPr>
      </w:pPr>
    </w:p>
    <w:tbl>
      <w:tblPr>
        <w:tblpPr w:leftFromText="180" w:rightFromText="180" w:vertAnchor="text" w:horzAnchor="margin" w:tblpXSpec="center" w:tblpY="22"/>
        <w:tblW w:w="9639" w:type="dxa"/>
        <w:tblLayout w:type="fixed"/>
        <w:tblLook w:val="04A0" w:firstRow="1" w:lastRow="0" w:firstColumn="1" w:lastColumn="0" w:noHBand="0" w:noVBand="1"/>
      </w:tblPr>
      <w:tblGrid>
        <w:gridCol w:w="2268"/>
        <w:gridCol w:w="860"/>
        <w:gridCol w:w="861"/>
        <w:gridCol w:w="1058"/>
        <w:gridCol w:w="861"/>
        <w:gridCol w:w="1058"/>
        <w:gridCol w:w="861"/>
        <w:gridCol w:w="1058"/>
        <w:gridCol w:w="754"/>
      </w:tblGrid>
      <w:tr w:rsidR="007C33A0" w:rsidRPr="0017654D" w14:paraId="0DCF035E" w14:textId="77777777" w:rsidTr="00226944">
        <w:trPr>
          <w:trHeight w:val="276"/>
        </w:trPr>
        <w:tc>
          <w:tcPr>
            <w:tcW w:w="22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7C147A1" w14:textId="033CC7EE" w:rsidR="00F019F1" w:rsidRPr="0017654D" w:rsidRDefault="007C33A0" w:rsidP="00374664">
            <w:pPr>
              <w:shd w:val="clear" w:color="auto" w:fill="FFFFFF"/>
              <w:spacing w:after="0" w:line="240" w:lineRule="auto"/>
              <w:jc w:val="center"/>
              <w:rPr>
                <w:rFonts w:ascii="Times New Roman" w:eastAsia="Times New Roman" w:hAnsi="Times New Roman" w:cs="Times New Roman"/>
                <w:bCs/>
                <w:i/>
                <w:iCs/>
                <w:color w:val="121212"/>
                <w:sz w:val="24"/>
                <w:szCs w:val="24"/>
                <w:lang w:val="kk-KZ"/>
              </w:rPr>
            </w:pPr>
            <w:r w:rsidRPr="0017654D">
              <w:rPr>
                <w:rFonts w:ascii="Times New Roman" w:eastAsia="Times New Roman" w:hAnsi="Times New Roman" w:cs="Times New Roman"/>
                <w:bCs/>
                <w:i/>
                <w:iCs/>
                <w:color w:val="121212"/>
                <w:sz w:val="24"/>
                <w:szCs w:val="24"/>
                <w:lang w:val="kk-KZ"/>
              </w:rPr>
              <w:t>Ассертивтілікті анықтайтын тест (В. Каппони,</w:t>
            </w:r>
          </w:p>
          <w:p w14:paraId="61CC99BF" w14:textId="1FACEB08" w:rsidR="007C33A0" w:rsidRPr="0017654D" w:rsidRDefault="007C33A0" w:rsidP="00374664">
            <w:pPr>
              <w:shd w:val="clear" w:color="auto" w:fill="FFFFFF"/>
              <w:spacing w:after="0" w:line="240" w:lineRule="auto"/>
              <w:jc w:val="center"/>
              <w:rPr>
                <w:rFonts w:ascii="Times New Roman" w:eastAsia="Times New Roman" w:hAnsi="Times New Roman" w:cs="Times New Roman"/>
                <w:bCs/>
                <w:i/>
                <w:iCs/>
                <w:color w:val="121212"/>
                <w:sz w:val="24"/>
                <w:szCs w:val="24"/>
                <w:lang w:val="kk-KZ"/>
              </w:rPr>
            </w:pPr>
            <w:r w:rsidRPr="0017654D">
              <w:rPr>
                <w:rFonts w:ascii="Times New Roman" w:eastAsia="Times New Roman" w:hAnsi="Times New Roman" w:cs="Times New Roman"/>
                <w:bCs/>
                <w:i/>
                <w:iCs/>
                <w:color w:val="121212"/>
                <w:sz w:val="24"/>
                <w:szCs w:val="24"/>
                <w:lang w:val="kk-KZ"/>
              </w:rPr>
              <w:t>Т. Новак) нәтижелері</w:t>
            </w:r>
          </w:p>
        </w:tc>
        <w:tc>
          <w:tcPr>
            <w:tcW w:w="3640" w:type="dxa"/>
            <w:gridSpan w:val="4"/>
            <w:tcBorders>
              <w:top w:val="single" w:sz="4" w:space="0" w:color="auto"/>
              <w:left w:val="nil"/>
              <w:bottom w:val="single" w:sz="4" w:space="0" w:color="auto"/>
              <w:right w:val="single" w:sz="4" w:space="0" w:color="auto"/>
            </w:tcBorders>
            <w:shd w:val="clear" w:color="auto" w:fill="auto"/>
            <w:hideMark/>
          </w:tcPr>
          <w:p w14:paraId="01332382" w14:textId="2BE6512F" w:rsidR="007C33A0" w:rsidRPr="0017654D" w:rsidRDefault="00464AD9" w:rsidP="00374664">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lang w:val="kk-KZ"/>
              </w:rPr>
              <w:t>ЭТ</w:t>
            </w:r>
          </w:p>
        </w:tc>
        <w:tc>
          <w:tcPr>
            <w:tcW w:w="3731" w:type="dxa"/>
            <w:gridSpan w:val="4"/>
            <w:tcBorders>
              <w:top w:val="single" w:sz="4" w:space="0" w:color="auto"/>
              <w:left w:val="nil"/>
              <w:bottom w:val="single" w:sz="4" w:space="0" w:color="auto"/>
              <w:right w:val="single" w:sz="4" w:space="0" w:color="auto"/>
            </w:tcBorders>
            <w:shd w:val="clear" w:color="auto" w:fill="auto"/>
            <w:hideMark/>
          </w:tcPr>
          <w:p w14:paraId="21E5F404" w14:textId="55549625" w:rsidR="007C33A0" w:rsidRPr="0017654D" w:rsidRDefault="007C33A0" w:rsidP="00374664">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rPr>
              <w:t>Б</w:t>
            </w:r>
            <w:r w:rsidR="00464AD9" w:rsidRPr="0017654D">
              <w:rPr>
                <w:rFonts w:ascii="Times New Roman" w:hAnsi="Times New Roman" w:cs="Times New Roman"/>
                <w:bCs/>
                <w:color w:val="000000"/>
                <w:sz w:val="24"/>
                <w:szCs w:val="24"/>
              </w:rPr>
              <w:t>Т</w:t>
            </w:r>
          </w:p>
        </w:tc>
      </w:tr>
      <w:tr w:rsidR="007C33A0" w:rsidRPr="0017654D" w14:paraId="6D57DBB9" w14:textId="77777777" w:rsidTr="00374664">
        <w:trPr>
          <w:trHeight w:val="60"/>
        </w:trPr>
        <w:tc>
          <w:tcPr>
            <w:tcW w:w="2268" w:type="dxa"/>
            <w:vMerge/>
            <w:tcBorders>
              <w:top w:val="single" w:sz="4" w:space="0" w:color="auto"/>
              <w:left w:val="single" w:sz="4" w:space="0" w:color="auto"/>
              <w:bottom w:val="single" w:sz="4" w:space="0" w:color="auto"/>
              <w:right w:val="single" w:sz="4" w:space="0" w:color="auto"/>
            </w:tcBorders>
            <w:shd w:val="clear" w:color="auto" w:fill="auto"/>
          </w:tcPr>
          <w:p w14:paraId="59C0D7D2" w14:textId="77777777" w:rsidR="007C33A0" w:rsidRPr="0017654D" w:rsidRDefault="007C33A0" w:rsidP="00374664">
            <w:pPr>
              <w:spacing w:after="0" w:line="240" w:lineRule="auto"/>
              <w:rPr>
                <w:rFonts w:ascii="Times New Roman" w:hAnsi="Times New Roman" w:cs="Times New Roman"/>
                <w:color w:val="000000"/>
                <w:sz w:val="24"/>
                <w:szCs w:val="24"/>
              </w:rPr>
            </w:pPr>
          </w:p>
        </w:tc>
        <w:tc>
          <w:tcPr>
            <w:tcW w:w="1721" w:type="dxa"/>
            <w:gridSpan w:val="2"/>
            <w:tcBorders>
              <w:top w:val="single" w:sz="4" w:space="0" w:color="auto"/>
              <w:left w:val="nil"/>
              <w:bottom w:val="single" w:sz="4" w:space="0" w:color="auto"/>
              <w:right w:val="single" w:sz="4" w:space="0" w:color="auto"/>
            </w:tcBorders>
            <w:shd w:val="clear" w:color="auto" w:fill="auto"/>
          </w:tcPr>
          <w:p w14:paraId="56246AFE" w14:textId="77777777" w:rsidR="007C33A0" w:rsidRPr="0017654D" w:rsidRDefault="007C33A0" w:rsidP="00374664">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ЭД</w:t>
            </w:r>
          </w:p>
        </w:tc>
        <w:tc>
          <w:tcPr>
            <w:tcW w:w="1919" w:type="dxa"/>
            <w:gridSpan w:val="2"/>
            <w:tcBorders>
              <w:top w:val="single" w:sz="4" w:space="0" w:color="auto"/>
              <w:left w:val="nil"/>
              <w:bottom w:val="single" w:sz="4" w:space="0" w:color="auto"/>
              <w:right w:val="single" w:sz="4" w:space="0" w:color="auto"/>
            </w:tcBorders>
            <w:shd w:val="clear" w:color="auto" w:fill="auto"/>
          </w:tcPr>
          <w:p w14:paraId="4E297062" w14:textId="77777777" w:rsidR="007C33A0" w:rsidRPr="0017654D" w:rsidRDefault="007C33A0" w:rsidP="00374664">
            <w:pPr>
              <w:spacing w:after="0" w:line="240" w:lineRule="auto"/>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ЭК</w:t>
            </w:r>
          </w:p>
        </w:tc>
        <w:tc>
          <w:tcPr>
            <w:tcW w:w="1919" w:type="dxa"/>
            <w:gridSpan w:val="2"/>
            <w:tcBorders>
              <w:top w:val="single" w:sz="4" w:space="0" w:color="auto"/>
              <w:left w:val="nil"/>
              <w:bottom w:val="single" w:sz="4" w:space="0" w:color="auto"/>
              <w:right w:val="single" w:sz="4" w:space="0" w:color="auto"/>
            </w:tcBorders>
            <w:shd w:val="clear" w:color="auto" w:fill="auto"/>
          </w:tcPr>
          <w:p w14:paraId="26C93ED6" w14:textId="77777777" w:rsidR="007C33A0" w:rsidRPr="0017654D" w:rsidRDefault="007C33A0" w:rsidP="00374664">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ЭД</w:t>
            </w:r>
          </w:p>
        </w:tc>
        <w:tc>
          <w:tcPr>
            <w:tcW w:w="1812" w:type="dxa"/>
            <w:gridSpan w:val="2"/>
            <w:tcBorders>
              <w:top w:val="single" w:sz="4" w:space="0" w:color="auto"/>
              <w:left w:val="nil"/>
              <w:bottom w:val="single" w:sz="4" w:space="0" w:color="auto"/>
              <w:right w:val="single" w:sz="4" w:space="0" w:color="auto"/>
            </w:tcBorders>
            <w:shd w:val="clear" w:color="auto" w:fill="auto"/>
          </w:tcPr>
          <w:p w14:paraId="117C6C6A" w14:textId="77777777" w:rsidR="007C33A0" w:rsidRPr="0017654D" w:rsidRDefault="007C33A0" w:rsidP="00374664">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ЭК</w:t>
            </w:r>
          </w:p>
        </w:tc>
      </w:tr>
      <w:tr w:rsidR="007C33A0" w:rsidRPr="0017654D" w14:paraId="4BADD1FE" w14:textId="77777777" w:rsidTr="00374664">
        <w:trPr>
          <w:trHeight w:val="135"/>
        </w:trPr>
        <w:tc>
          <w:tcPr>
            <w:tcW w:w="2268" w:type="dxa"/>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953168" w14:textId="77777777" w:rsidR="007C33A0" w:rsidRPr="0017654D" w:rsidRDefault="007C33A0" w:rsidP="00374664">
            <w:pPr>
              <w:spacing w:after="0" w:line="240" w:lineRule="auto"/>
              <w:rPr>
                <w:rFonts w:ascii="Times New Roman" w:hAnsi="Times New Roman" w:cs="Times New Roman"/>
                <w:color w:val="000000"/>
                <w:sz w:val="24"/>
                <w:szCs w:val="24"/>
              </w:rPr>
            </w:pPr>
          </w:p>
        </w:tc>
        <w:tc>
          <w:tcPr>
            <w:tcW w:w="860" w:type="dxa"/>
            <w:tcBorders>
              <w:top w:val="single" w:sz="4" w:space="0" w:color="auto"/>
              <w:left w:val="nil"/>
              <w:bottom w:val="single" w:sz="4" w:space="0" w:color="auto"/>
              <w:right w:val="single" w:sz="4" w:space="0" w:color="auto"/>
            </w:tcBorders>
            <w:shd w:val="clear" w:color="auto" w:fill="auto"/>
            <w:vAlign w:val="center"/>
            <w:hideMark/>
          </w:tcPr>
          <w:p w14:paraId="1C953D86" w14:textId="15797D3A" w:rsidR="007C33A0" w:rsidRPr="0017654D" w:rsidRDefault="00374664" w:rsidP="00374664">
            <w:pPr>
              <w:spacing w:after="0" w:line="240" w:lineRule="auto"/>
              <w:ind w:left="-70" w:right="-70"/>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ең жоғары</w:t>
            </w:r>
          </w:p>
        </w:tc>
        <w:tc>
          <w:tcPr>
            <w:tcW w:w="861" w:type="dxa"/>
            <w:tcBorders>
              <w:top w:val="single" w:sz="4" w:space="0" w:color="auto"/>
              <w:left w:val="nil"/>
              <w:bottom w:val="single" w:sz="4" w:space="0" w:color="auto"/>
              <w:right w:val="single" w:sz="4" w:space="0" w:color="auto"/>
            </w:tcBorders>
            <w:shd w:val="clear" w:color="auto" w:fill="auto"/>
            <w:vAlign w:val="center"/>
            <w:hideMark/>
          </w:tcPr>
          <w:p w14:paraId="2465EFE2" w14:textId="72930130" w:rsidR="007C33A0" w:rsidRPr="0017654D" w:rsidRDefault="00374664" w:rsidP="00374664">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ең төмен</w:t>
            </w:r>
          </w:p>
        </w:tc>
        <w:tc>
          <w:tcPr>
            <w:tcW w:w="1058" w:type="dxa"/>
            <w:tcBorders>
              <w:top w:val="single" w:sz="4" w:space="0" w:color="auto"/>
              <w:left w:val="nil"/>
              <w:bottom w:val="single" w:sz="4" w:space="0" w:color="auto"/>
              <w:right w:val="single" w:sz="4" w:space="0" w:color="auto"/>
            </w:tcBorders>
            <w:shd w:val="clear" w:color="auto" w:fill="auto"/>
            <w:vAlign w:val="center"/>
            <w:hideMark/>
          </w:tcPr>
          <w:p w14:paraId="75B07F66" w14:textId="2BCA8842" w:rsidR="007C33A0" w:rsidRPr="0017654D" w:rsidRDefault="00374664" w:rsidP="00374664">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lang w:val="kk-KZ"/>
              </w:rPr>
              <w:t>ең жоғары</w:t>
            </w:r>
          </w:p>
        </w:tc>
        <w:tc>
          <w:tcPr>
            <w:tcW w:w="861" w:type="dxa"/>
            <w:tcBorders>
              <w:top w:val="single" w:sz="4" w:space="0" w:color="auto"/>
              <w:left w:val="nil"/>
              <w:bottom w:val="single" w:sz="4" w:space="0" w:color="auto"/>
              <w:right w:val="single" w:sz="4" w:space="0" w:color="auto"/>
            </w:tcBorders>
            <w:shd w:val="clear" w:color="auto" w:fill="auto"/>
            <w:vAlign w:val="center"/>
            <w:hideMark/>
          </w:tcPr>
          <w:p w14:paraId="0F146524" w14:textId="32683A6B" w:rsidR="007C33A0" w:rsidRPr="0017654D" w:rsidRDefault="00374664" w:rsidP="00374664">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lang w:val="kk-KZ"/>
              </w:rPr>
              <w:t>ең төмен</w:t>
            </w:r>
          </w:p>
        </w:tc>
        <w:tc>
          <w:tcPr>
            <w:tcW w:w="1058" w:type="dxa"/>
            <w:tcBorders>
              <w:top w:val="single" w:sz="4" w:space="0" w:color="auto"/>
              <w:left w:val="nil"/>
              <w:bottom w:val="single" w:sz="4" w:space="0" w:color="auto"/>
              <w:right w:val="single" w:sz="4" w:space="0" w:color="auto"/>
            </w:tcBorders>
            <w:shd w:val="clear" w:color="auto" w:fill="auto"/>
            <w:vAlign w:val="center"/>
            <w:hideMark/>
          </w:tcPr>
          <w:p w14:paraId="1C78DDF0" w14:textId="09D42790" w:rsidR="007C33A0" w:rsidRPr="0017654D" w:rsidRDefault="00374664" w:rsidP="00374664">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lang w:val="kk-KZ"/>
              </w:rPr>
              <w:t>ең жоғары</w:t>
            </w:r>
          </w:p>
        </w:tc>
        <w:tc>
          <w:tcPr>
            <w:tcW w:w="861" w:type="dxa"/>
            <w:tcBorders>
              <w:top w:val="single" w:sz="4" w:space="0" w:color="auto"/>
              <w:left w:val="nil"/>
              <w:bottom w:val="single" w:sz="4" w:space="0" w:color="auto"/>
              <w:right w:val="single" w:sz="4" w:space="0" w:color="auto"/>
            </w:tcBorders>
            <w:shd w:val="clear" w:color="auto" w:fill="auto"/>
            <w:vAlign w:val="center"/>
            <w:hideMark/>
          </w:tcPr>
          <w:p w14:paraId="63E6FB14" w14:textId="7D2AB0B3" w:rsidR="007C33A0" w:rsidRPr="0017654D" w:rsidRDefault="00374664" w:rsidP="00374664">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lang w:val="kk-KZ"/>
              </w:rPr>
              <w:t>ең төмен</w:t>
            </w:r>
          </w:p>
        </w:tc>
        <w:tc>
          <w:tcPr>
            <w:tcW w:w="1058" w:type="dxa"/>
            <w:tcBorders>
              <w:top w:val="single" w:sz="4" w:space="0" w:color="auto"/>
              <w:left w:val="nil"/>
              <w:bottom w:val="single" w:sz="4" w:space="0" w:color="auto"/>
              <w:right w:val="single" w:sz="4" w:space="0" w:color="auto"/>
            </w:tcBorders>
            <w:shd w:val="clear" w:color="auto" w:fill="auto"/>
            <w:vAlign w:val="center"/>
            <w:hideMark/>
          </w:tcPr>
          <w:p w14:paraId="2F3B25A1" w14:textId="7C3F6102" w:rsidR="007C33A0" w:rsidRPr="0017654D" w:rsidRDefault="00374664" w:rsidP="00374664">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lang w:val="kk-KZ"/>
              </w:rPr>
              <w:t>ең жоғары</w:t>
            </w:r>
          </w:p>
        </w:tc>
        <w:tc>
          <w:tcPr>
            <w:tcW w:w="754" w:type="dxa"/>
            <w:tcBorders>
              <w:top w:val="single" w:sz="4" w:space="0" w:color="auto"/>
              <w:left w:val="nil"/>
              <w:bottom w:val="single" w:sz="4" w:space="0" w:color="auto"/>
              <w:right w:val="single" w:sz="4" w:space="0" w:color="auto"/>
            </w:tcBorders>
            <w:shd w:val="clear" w:color="auto" w:fill="auto"/>
            <w:vAlign w:val="center"/>
            <w:hideMark/>
          </w:tcPr>
          <w:p w14:paraId="0B1F5288" w14:textId="1E2EF256" w:rsidR="007C33A0" w:rsidRPr="0017654D" w:rsidRDefault="00374664" w:rsidP="00374664">
            <w:pPr>
              <w:spacing w:after="0" w:line="240" w:lineRule="auto"/>
              <w:ind w:left="-108"/>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lang w:val="kk-KZ"/>
              </w:rPr>
              <w:t>ең төмен</w:t>
            </w:r>
          </w:p>
        </w:tc>
      </w:tr>
      <w:tr w:rsidR="007C33A0" w:rsidRPr="0017654D" w14:paraId="7F374E58" w14:textId="77777777" w:rsidTr="00374664">
        <w:trPr>
          <w:trHeight w:val="60"/>
        </w:trPr>
        <w:tc>
          <w:tcPr>
            <w:tcW w:w="2268" w:type="dxa"/>
            <w:tcBorders>
              <w:top w:val="nil"/>
              <w:left w:val="single" w:sz="4" w:space="0" w:color="auto"/>
              <w:bottom w:val="single" w:sz="4" w:space="0" w:color="auto"/>
              <w:right w:val="single" w:sz="4" w:space="0" w:color="auto"/>
            </w:tcBorders>
            <w:shd w:val="clear" w:color="auto" w:fill="auto"/>
            <w:hideMark/>
          </w:tcPr>
          <w:p w14:paraId="665DEC04" w14:textId="77777777" w:rsidR="007C33A0" w:rsidRPr="0017654D" w:rsidRDefault="007C33A0" w:rsidP="00374664">
            <w:pPr>
              <w:spacing w:after="0" w:line="240" w:lineRule="auto"/>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А</w:t>
            </w:r>
          </w:p>
        </w:tc>
        <w:tc>
          <w:tcPr>
            <w:tcW w:w="860" w:type="dxa"/>
            <w:tcBorders>
              <w:top w:val="nil"/>
              <w:left w:val="nil"/>
              <w:bottom w:val="single" w:sz="4" w:space="0" w:color="auto"/>
              <w:right w:val="single" w:sz="4" w:space="0" w:color="auto"/>
            </w:tcBorders>
            <w:shd w:val="clear" w:color="auto" w:fill="auto"/>
            <w:hideMark/>
          </w:tcPr>
          <w:p w14:paraId="3C344120" w14:textId="77777777" w:rsidR="007C33A0" w:rsidRPr="0017654D" w:rsidRDefault="007C33A0" w:rsidP="00374664">
            <w:pPr>
              <w:spacing w:after="0" w:line="240" w:lineRule="auto"/>
              <w:ind w:left="-112"/>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10</w:t>
            </w:r>
          </w:p>
        </w:tc>
        <w:tc>
          <w:tcPr>
            <w:tcW w:w="861" w:type="dxa"/>
            <w:tcBorders>
              <w:top w:val="nil"/>
              <w:left w:val="nil"/>
              <w:bottom w:val="single" w:sz="4" w:space="0" w:color="auto"/>
              <w:right w:val="single" w:sz="4" w:space="0" w:color="auto"/>
            </w:tcBorders>
            <w:shd w:val="clear" w:color="auto" w:fill="auto"/>
            <w:hideMark/>
          </w:tcPr>
          <w:p w14:paraId="3BB34324" w14:textId="77777777" w:rsidR="007C33A0" w:rsidRPr="0017654D" w:rsidRDefault="007C33A0" w:rsidP="00374664">
            <w:pPr>
              <w:spacing w:after="0" w:line="240" w:lineRule="auto"/>
              <w:ind w:left="-112"/>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12</w:t>
            </w:r>
          </w:p>
        </w:tc>
        <w:tc>
          <w:tcPr>
            <w:tcW w:w="1058" w:type="dxa"/>
            <w:tcBorders>
              <w:top w:val="nil"/>
              <w:left w:val="nil"/>
              <w:bottom w:val="single" w:sz="4" w:space="0" w:color="auto"/>
              <w:right w:val="single" w:sz="4" w:space="0" w:color="auto"/>
            </w:tcBorders>
            <w:shd w:val="clear" w:color="auto" w:fill="auto"/>
            <w:hideMark/>
          </w:tcPr>
          <w:p w14:paraId="67237FBC" w14:textId="77777777" w:rsidR="007C33A0" w:rsidRPr="0017654D" w:rsidRDefault="007C33A0" w:rsidP="00374664">
            <w:pPr>
              <w:spacing w:after="0" w:line="240" w:lineRule="auto"/>
              <w:ind w:left="-112"/>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9</w:t>
            </w:r>
          </w:p>
        </w:tc>
        <w:tc>
          <w:tcPr>
            <w:tcW w:w="861" w:type="dxa"/>
            <w:tcBorders>
              <w:top w:val="nil"/>
              <w:left w:val="nil"/>
              <w:bottom w:val="single" w:sz="4" w:space="0" w:color="auto"/>
              <w:right w:val="single" w:sz="4" w:space="0" w:color="auto"/>
            </w:tcBorders>
            <w:shd w:val="clear" w:color="auto" w:fill="auto"/>
            <w:hideMark/>
          </w:tcPr>
          <w:p w14:paraId="57E85052" w14:textId="77777777" w:rsidR="007C33A0" w:rsidRPr="0017654D" w:rsidRDefault="007C33A0" w:rsidP="00374664">
            <w:pPr>
              <w:spacing w:after="0" w:line="240" w:lineRule="auto"/>
              <w:ind w:left="-112"/>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12</w:t>
            </w:r>
          </w:p>
        </w:tc>
        <w:tc>
          <w:tcPr>
            <w:tcW w:w="1058" w:type="dxa"/>
            <w:tcBorders>
              <w:top w:val="nil"/>
              <w:left w:val="nil"/>
              <w:bottom w:val="single" w:sz="4" w:space="0" w:color="auto"/>
              <w:right w:val="single" w:sz="4" w:space="0" w:color="auto"/>
            </w:tcBorders>
            <w:shd w:val="clear" w:color="auto" w:fill="auto"/>
            <w:hideMark/>
          </w:tcPr>
          <w:p w14:paraId="065E51C1" w14:textId="77777777" w:rsidR="007C33A0" w:rsidRPr="0017654D" w:rsidRDefault="007C33A0" w:rsidP="00374664">
            <w:pPr>
              <w:spacing w:after="0" w:line="240" w:lineRule="auto"/>
              <w:ind w:left="-112"/>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9</w:t>
            </w:r>
          </w:p>
        </w:tc>
        <w:tc>
          <w:tcPr>
            <w:tcW w:w="861" w:type="dxa"/>
            <w:tcBorders>
              <w:top w:val="nil"/>
              <w:left w:val="nil"/>
              <w:bottom w:val="single" w:sz="4" w:space="0" w:color="auto"/>
              <w:right w:val="single" w:sz="4" w:space="0" w:color="auto"/>
            </w:tcBorders>
            <w:shd w:val="clear" w:color="auto" w:fill="auto"/>
            <w:hideMark/>
          </w:tcPr>
          <w:p w14:paraId="6B73052B" w14:textId="77777777" w:rsidR="007C33A0" w:rsidRPr="0017654D" w:rsidRDefault="007C33A0" w:rsidP="00374664">
            <w:pPr>
              <w:spacing w:after="0" w:line="240" w:lineRule="auto"/>
              <w:ind w:left="-112"/>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14</w:t>
            </w:r>
          </w:p>
        </w:tc>
        <w:tc>
          <w:tcPr>
            <w:tcW w:w="1058" w:type="dxa"/>
            <w:tcBorders>
              <w:top w:val="nil"/>
              <w:left w:val="nil"/>
              <w:bottom w:val="single" w:sz="4" w:space="0" w:color="auto"/>
              <w:right w:val="single" w:sz="4" w:space="0" w:color="auto"/>
            </w:tcBorders>
            <w:shd w:val="clear" w:color="auto" w:fill="auto"/>
            <w:hideMark/>
          </w:tcPr>
          <w:p w14:paraId="369A3B55" w14:textId="77777777" w:rsidR="007C33A0" w:rsidRPr="0017654D" w:rsidRDefault="007C33A0" w:rsidP="00374664">
            <w:pPr>
              <w:spacing w:after="0" w:line="240" w:lineRule="auto"/>
              <w:ind w:left="-112"/>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9</w:t>
            </w:r>
          </w:p>
        </w:tc>
        <w:tc>
          <w:tcPr>
            <w:tcW w:w="754" w:type="dxa"/>
            <w:tcBorders>
              <w:top w:val="nil"/>
              <w:left w:val="nil"/>
              <w:bottom w:val="single" w:sz="4" w:space="0" w:color="auto"/>
              <w:right w:val="single" w:sz="4" w:space="0" w:color="auto"/>
            </w:tcBorders>
            <w:shd w:val="clear" w:color="auto" w:fill="auto"/>
            <w:hideMark/>
          </w:tcPr>
          <w:p w14:paraId="55E2F755" w14:textId="77777777" w:rsidR="007C33A0" w:rsidRPr="0017654D" w:rsidRDefault="007C33A0" w:rsidP="00374664">
            <w:pPr>
              <w:spacing w:after="0" w:line="240" w:lineRule="auto"/>
              <w:ind w:left="-112"/>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13</w:t>
            </w:r>
          </w:p>
        </w:tc>
      </w:tr>
      <w:tr w:rsidR="007C33A0" w:rsidRPr="0017654D" w14:paraId="1A547308" w14:textId="77777777" w:rsidTr="00374664">
        <w:trPr>
          <w:trHeight w:val="60"/>
        </w:trPr>
        <w:tc>
          <w:tcPr>
            <w:tcW w:w="2268" w:type="dxa"/>
            <w:tcBorders>
              <w:top w:val="nil"/>
              <w:left w:val="single" w:sz="4" w:space="0" w:color="auto"/>
              <w:bottom w:val="single" w:sz="4" w:space="0" w:color="auto"/>
              <w:right w:val="single" w:sz="4" w:space="0" w:color="auto"/>
            </w:tcBorders>
            <w:shd w:val="clear" w:color="auto" w:fill="auto"/>
            <w:hideMark/>
          </w:tcPr>
          <w:p w14:paraId="07C57757" w14:textId="77777777" w:rsidR="007C33A0" w:rsidRPr="0017654D" w:rsidRDefault="007C33A0" w:rsidP="00374664">
            <w:pPr>
              <w:spacing w:after="0" w:line="240" w:lineRule="auto"/>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Б</w:t>
            </w:r>
          </w:p>
        </w:tc>
        <w:tc>
          <w:tcPr>
            <w:tcW w:w="860" w:type="dxa"/>
            <w:tcBorders>
              <w:top w:val="nil"/>
              <w:left w:val="nil"/>
              <w:bottom w:val="single" w:sz="4" w:space="0" w:color="auto"/>
              <w:right w:val="single" w:sz="4" w:space="0" w:color="auto"/>
            </w:tcBorders>
            <w:shd w:val="clear" w:color="auto" w:fill="auto"/>
            <w:hideMark/>
          </w:tcPr>
          <w:p w14:paraId="3D7FF157" w14:textId="77777777" w:rsidR="007C33A0" w:rsidRPr="0017654D" w:rsidRDefault="007C33A0" w:rsidP="00374664">
            <w:pPr>
              <w:spacing w:after="0" w:line="240" w:lineRule="auto"/>
              <w:ind w:left="-112"/>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10</w:t>
            </w:r>
          </w:p>
        </w:tc>
        <w:tc>
          <w:tcPr>
            <w:tcW w:w="861" w:type="dxa"/>
            <w:tcBorders>
              <w:top w:val="nil"/>
              <w:left w:val="nil"/>
              <w:bottom w:val="single" w:sz="4" w:space="0" w:color="auto"/>
              <w:right w:val="single" w:sz="4" w:space="0" w:color="auto"/>
            </w:tcBorders>
            <w:shd w:val="clear" w:color="auto" w:fill="auto"/>
            <w:hideMark/>
          </w:tcPr>
          <w:p w14:paraId="705A5AF0" w14:textId="77777777" w:rsidR="007C33A0" w:rsidRPr="0017654D" w:rsidRDefault="007C33A0" w:rsidP="00374664">
            <w:pPr>
              <w:spacing w:after="0" w:line="240" w:lineRule="auto"/>
              <w:ind w:left="-112"/>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13</w:t>
            </w:r>
          </w:p>
        </w:tc>
        <w:tc>
          <w:tcPr>
            <w:tcW w:w="1058" w:type="dxa"/>
            <w:tcBorders>
              <w:top w:val="nil"/>
              <w:left w:val="nil"/>
              <w:bottom w:val="single" w:sz="4" w:space="0" w:color="auto"/>
              <w:right w:val="single" w:sz="4" w:space="0" w:color="auto"/>
            </w:tcBorders>
            <w:shd w:val="clear" w:color="auto" w:fill="auto"/>
            <w:hideMark/>
          </w:tcPr>
          <w:p w14:paraId="555F9C34" w14:textId="77777777" w:rsidR="007C33A0" w:rsidRPr="0017654D" w:rsidRDefault="007C33A0" w:rsidP="00374664">
            <w:pPr>
              <w:spacing w:after="0" w:line="240" w:lineRule="auto"/>
              <w:ind w:left="-112"/>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9</w:t>
            </w:r>
          </w:p>
        </w:tc>
        <w:tc>
          <w:tcPr>
            <w:tcW w:w="861" w:type="dxa"/>
            <w:tcBorders>
              <w:top w:val="nil"/>
              <w:left w:val="nil"/>
              <w:bottom w:val="single" w:sz="4" w:space="0" w:color="auto"/>
              <w:right w:val="single" w:sz="4" w:space="0" w:color="auto"/>
            </w:tcBorders>
            <w:shd w:val="clear" w:color="auto" w:fill="auto"/>
            <w:hideMark/>
          </w:tcPr>
          <w:p w14:paraId="4FF849D6" w14:textId="77777777" w:rsidR="007C33A0" w:rsidRPr="0017654D" w:rsidRDefault="007C33A0" w:rsidP="00374664">
            <w:pPr>
              <w:spacing w:after="0" w:line="240" w:lineRule="auto"/>
              <w:ind w:left="-112"/>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14</w:t>
            </w:r>
          </w:p>
        </w:tc>
        <w:tc>
          <w:tcPr>
            <w:tcW w:w="1058" w:type="dxa"/>
            <w:tcBorders>
              <w:top w:val="nil"/>
              <w:left w:val="nil"/>
              <w:bottom w:val="single" w:sz="4" w:space="0" w:color="auto"/>
              <w:right w:val="single" w:sz="4" w:space="0" w:color="auto"/>
            </w:tcBorders>
            <w:shd w:val="clear" w:color="auto" w:fill="auto"/>
            <w:hideMark/>
          </w:tcPr>
          <w:p w14:paraId="03357382" w14:textId="77777777" w:rsidR="007C33A0" w:rsidRPr="0017654D" w:rsidRDefault="007C33A0" w:rsidP="00374664">
            <w:pPr>
              <w:spacing w:after="0" w:line="240" w:lineRule="auto"/>
              <w:ind w:left="-112"/>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12</w:t>
            </w:r>
          </w:p>
        </w:tc>
        <w:tc>
          <w:tcPr>
            <w:tcW w:w="861" w:type="dxa"/>
            <w:tcBorders>
              <w:top w:val="nil"/>
              <w:left w:val="nil"/>
              <w:bottom w:val="single" w:sz="4" w:space="0" w:color="auto"/>
              <w:right w:val="single" w:sz="4" w:space="0" w:color="auto"/>
            </w:tcBorders>
            <w:shd w:val="clear" w:color="auto" w:fill="auto"/>
            <w:hideMark/>
          </w:tcPr>
          <w:p w14:paraId="349CF0C2" w14:textId="77777777" w:rsidR="007C33A0" w:rsidRPr="0017654D" w:rsidRDefault="007C33A0" w:rsidP="00374664">
            <w:pPr>
              <w:spacing w:after="0" w:line="240" w:lineRule="auto"/>
              <w:ind w:left="-112"/>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12</w:t>
            </w:r>
          </w:p>
        </w:tc>
        <w:tc>
          <w:tcPr>
            <w:tcW w:w="1058" w:type="dxa"/>
            <w:tcBorders>
              <w:top w:val="nil"/>
              <w:left w:val="nil"/>
              <w:bottom w:val="single" w:sz="4" w:space="0" w:color="auto"/>
              <w:right w:val="single" w:sz="4" w:space="0" w:color="auto"/>
            </w:tcBorders>
            <w:shd w:val="clear" w:color="auto" w:fill="auto"/>
            <w:hideMark/>
          </w:tcPr>
          <w:p w14:paraId="03CD149B" w14:textId="77777777" w:rsidR="007C33A0" w:rsidRPr="0017654D" w:rsidRDefault="007C33A0" w:rsidP="00374664">
            <w:pPr>
              <w:spacing w:after="0" w:line="240" w:lineRule="auto"/>
              <w:ind w:left="-112"/>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11</w:t>
            </w:r>
          </w:p>
        </w:tc>
        <w:tc>
          <w:tcPr>
            <w:tcW w:w="754" w:type="dxa"/>
            <w:tcBorders>
              <w:top w:val="nil"/>
              <w:left w:val="nil"/>
              <w:bottom w:val="single" w:sz="4" w:space="0" w:color="auto"/>
              <w:right w:val="single" w:sz="4" w:space="0" w:color="auto"/>
            </w:tcBorders>
            <w:shd w:val="clear" w:color="auto" w:fill="auto"/>
            <w:hideMark/>
          </w:tcPr>
          <w:p w14:paraId="6D9C256B" w14:textId="77777777" w:rsidR="007C33A0" w:rsidRPr="0017654D" w:rsidRDefault="007C33A0" w:rsidP="00374664">
            <w:pPr>
              <w:spacing w:after="0" w:line="240" w:lineRule="auto"/>
              <w:ind w:left="-112"/>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12</w:t>
            </w:r>
          </w:p>
        </w:tc>
      </w:tr>
      <w:tr w:rsidR="007C33A0" w:rsidRPr="0017654D" w14:paraId="28728388" w14:textId="77777777" w:rsidTr="00374664">
        <w:trPr>
          <w:trHeight w:val="60"/>
        </w:trPr>
        <w:tc>
          <w:tcPr>
            <w:tcW w:w="2268" w:type="dxa"/>
            <w:tcBorders>
              <w:top w:val="nil"/>
              <w:left w:val="single" w:sz="4" w:space="0" w:color="auto"/>
              <w:bottom w:val="single" w:sz="4" w:space="0" w:color="auto"/>
              <w:right w:val="single" w:sz="4" w:space="0" w:color="auto"/>
            </w:tcBorders>
            <w:shd w:val="clear" w:color="auto" w:fill="auto"/>
            <w:hideMark/>
          </w:tcPr>
          <w:p w14:paraId="34CDC8CF" w14:textId="77777777" w:rsidR="007C33A0" w:rsidRPr="0017654D" w:rsidRDefault="007C33A0" w:rsidP="00374664">
            <w:pPr>
              <w:spacing w:after="0" w:line="240" w:lineRule="auto"/>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В</w:t>
            </w:r>
          </w:p>
        </w:tc>
        <w:tc>
          <w:tcPr>
            <w:tcW w:w="860" w:type="dxa"/>
            <w:tcBorders>
              <w:top w:val="nil"/>
              <w:left w:val="nil"/>
              <w:bottom w:val="single" w:sz="4" w:space="0" w:color="auto"/>
              <w:right w:val="single" w:sz="4" w:space="0" w:color="auto"/>
            </w:tcBorders>
            <w:shd w:val="clear" w:color="auto" w:fill="auto"/>
            <w:hideMark/>
          </w:tcPr>
          <w:p w14:paraId="559D6AF0" w14:textId="77777777" w:rsidR="007C33A0" w:rsidRPr="0017654D" w:rsidRDefault="007C33A0" w:rsidP="00374664">
            <w:pPr>
              <w:spacing w:after="0" w:line="240" w:lineRule="auto"/>
              <w:ind w:left="-112"/>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12</w:t>
            </w:r>
          </w:p>
        </w:tc>
        <w:tc>
          <w:tcPr>
            <w:tcW w:w="861" w:type="dxa"/>
            <w:tcBorders>
              <w:top w:val="nil"/>
              <w:left w:val="nil"/>
              <w:bottom w:val="single" w:sz="4" w:space="0" w:color="auto"/>
              <w:right w:val="single" w:sz="4" w:space="0" w:color="auto"/>
            </w:tcBorders>
            <w:shd w:val="clear" w:color="auto" w:fill="auto"/>
            <w:hideMark/>
          </w:tcPr>
          <w:p w14:paraId="131C6CCE" w14:textId="77777777" w:rsidR="007C33A0" w:rsidRPr="0017654D" w:rsidRDefault="007C33A0" w:rsidP="00374664">
            <w:pPr>
              <w:spacing w:after="0" w:line="240" w:lineRule="auto"/>
              <w:ind w:left="-112"/>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7</w:t>
            </w:r>
          </w:p>
        </w:tc>
        <w:tc>
          <w:tcPr>
            <w:tcW w:w="1058" w:type="dxa"/>
            <w:tcBorders>
              <w:top w:val="nil"/>
              <w:left w:val="nil"/>
              <w:bottom w:val="single" w:sz="4" w:space="0" w:color="auto"/>
              <w:right w:val="single" w:sz="4" w:space="0" w:color="auto"/>
            </w:tcBorders>
            <w:shd w:val="clear" w:color="auto" w:fill="auto"/>
            <w:hideMark/>
          </w:tcPr>
          <w:p w14:paraId="4486D8BA" w14:textId="77777777" w:rsidR="007C33A0" w:rsidRPr="0017654D" w:rsidRDefault="007C33A0" w:rsidP="00374664">
            <w:pPr>
              <w:spacing w:after="0" w:line="240" w:lineRule="auto"/>
              <w:ind w:left="-112"/>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14</w:t>
            </w:r>
          </w:p>
        </w:tc>
        <w:tc>
          <w:tcPr>
            <w:tcW w:w="861" w:type="dxa"/>
            <w:tcBorders>
              <w:top w:val="nil"/>
              <w:left w:val="nil"/>
              <w:bottom w:val="single" w:sz="4" w:space="0" w:color="auto"/>
              <w:right w:val="single" w:sz="4" w:space="0" w:color="auto"/>
            </w:tcBorders>
            <w:shd w:val="clear" w:color="auto" w:fill="auto"/>
            <w:hideMark/>
          </w:tcPr>
          <w:p w14:paraId="043532C3" w14:textId="77777777" w:rsidR="007C33A0" w:rsidRPr="0017654D" w:rsidRDefault="007C33A0" w:rsidP="00374664">
            <w:pPr>
              <w:spacing w:after="0" w:line="240" w:lineRule="auto"/>
              <w:ind w:left="-112"/>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6</w:t>
            </w:r>
          </w:p>
        </w:tc>
        <w:tc>
          <w:tcPr>
            <w:tcW w:w="1058" w:type="dxa"/>
            <w:tcBorders>
              <w:top w:val="nil"/>
              <w:left w:val="nil"/>
              <w:bottom w:val="single" w:sz="4" w:space="0" w:color="auto"/>
              <w:right w:val="single" w:sz="4" w:space="0" w:color="auto"/>
            </w:tcBorders>
            <w:shd w:val="clear" w:color="auto" w:fill="auto"/>
            <w:hideMark/>
          </w:tcPr>
          <w:p w14:paraId="07E9187E" w14:textId="77777777" w:rsidR="007C33A0" w:rsidRPr="0017654D" w:rsidRDefault="007C33A0" w:rsidP="00374664">
            <w:pPr>
              <w:spacing w:after="0" w:line="240" w:lineRule="auto"/>
              <w:ind w:left="-112"/>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11</w:t>
            </w:r>
          </w:p>
        </w:tc>
        <w:tc>
          <w:tcPr>
            <w:tcW w:w="861" w:type="dxa"/>
            <w:tcBorders>
              <w:top w:val="nil"/>
              <w:left w:val="nil"/>
              <w:bottom w:val="single" w:sz="4" w:space="0" w:color="auto"/>
              <w:right w:val="single" w:sz="4" w:space="0" w:color="auto"/>
            </w:tcBorders>
            <w:shd w:val="clear" w:color="auto" w:fill="auto"/>
            <w:hideMark/>
          </w:tcPr>
          <w:p w14:paraId="145D4F5A" w14:textId="77777777" w:rsidR="007C33A0" w:rsidRPr="0017654D" w:rsidRDefault="007C33A0" w:rsidP="00374664">
            <w:pPr>
              <w:spacing w:after="0" w:line="240" w:lineRule="auto"/>
              <w:ind w:left="-112"/>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6</w:t>
            </w:r>
          </w:p>
        </w:tc>
        <w:tc>
          <w:tcPr>
            <w:tcW w:w="1058" w:type="dxa"/>
            <w:tcBorders>
              <w:top w:val="nil"/>
              <w:left w:val="nil"/>
              <w:bottom w:val="single" w:sz="4" w:space="0" w:color="auto"/>
              <w:right w:val="single" w:sz="4" w:space="0" w:color="auto"/>
            </w:tcBorders>
            <w:shd w:val="clear" w:color="auto" w:fill="auto"/>
            <w:hideMark/>
          </w:tcPr>
          <w:p w14:paraId="5AB9DE4D" w14:textId="77777777" w:rsidR="007C33A0" w:rsidRPr="0017654D" w:rsidRDefault="007C33A0" w:rsidP="00374664">
            <w:pPr>
              <w:spacing w:after="0" w:line="240" w:lineRule="auto"/>
              <w:ind w:left="-112"/>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12</w:t>
            </w:r>
          </w:p>
        </w:tc>
        <w:tc>
          <w:tcPr>
            <w:tcW w:w="754" w:type="dxa"/>
            <w:tcBorders>
              <w:top w:val="nil"/>
              <w:left w:val="nil"/>
              <w:bottom w:val="single" w:sz="4" w:space="0" w:color="auto"/>
              <w:right w:val="single" w:sz="4" w:space="0" w:color="auto"/>
            </w:tcBorders>
            <w:shd w:val="clear" w:color="auto" w:fill="auto"/>
            <w:hideMark/>
          </w:tcPr>
          <w:p w14:paraId="27920910" w14:textId="77777777" w:rsidR="007C33A0" w:rsidRPr="0017654D" w:rsidRDefault="007C33A0" w:rsidP="00374664">
            <w:pPr>
              <w:spacing w:after="0" w:line="240" w:lineRule="auto"/>
              <w:ind w:left="-112"/>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7</w:t>
            </w:r>
          </w:p>
        </w:tc>
      </w:tr>
    </w:tbl>
    <w:p w14:paraId="4E528B9D" w14:textId="77777777" w:rsidR="00A4389C" w:rsidRPr="0017654D" w:rsidRDefault="00A4389C" w:rsidP="00BE0496">
      <w:pPr>
        <w:spacing w:after="0" w:line="240" w:lineRule="auto"/>
        <w:ind w:firstLine="567"/>
        <w:jc w:val="both"/>
        <w:rPr>
          <w:rFonts w:ascii="Times New Roman" w:hAnsi="Times New Roman" w:cs="Times New Roman"/>
          <w:sz w:val="28"/>
          <w:szCs w:val="28"/>
        </w:rPr>
      </w:pPr>
    </w:p>
    <w:p w14:paraId="103897D3" w14:textId="280A316B" w:rsidR="007C33A0" w:rsidRPr="0017654D" w:rsidRDefault="007C33A0" w:rsidP="00374664">
      <w:pPr>
        <w:spacing w:after="0" w:line="240" w:lineRule="auto"/>
        <w:ind w:firstLine="709"/>
        <w:jc w:val="both"/>
        <w:rPr>
          <w:rFonts w:ascii="Times New Roman" w:hAnsi="Times New Roman" w:cs="Times New Roman"/>
          <w:sz w:val="28"/>
          <w:szCs w:val="28"/>
        </w:rPr>
      </w:pPr>
      <w:r w:rsidRPr="0017654D">
        <w:rPr>
          <w:rFonts w:ascii="Times New Roman" w:hAnsi="Times New Roman" w:cs="Times New Roman"/>
          <w:sz w:val="28"/>
          <w:szCs w:val="28"/>
        </w:rPr>
        <w:t xml:space="preserve">Ұсынылған </w:t>
      </w:r>
      <w:r w:rsidR="00250C40" w:rsidRPr="0017654D">
        <w:rPr>
          <w:rFonts w:ascii="Times New Roman" w:hAnsi="Times New Roman" w:cs="Times New Roman"/>
          <w:sz w:val="28"/>
          <w:szCs w:val="28"/>
        </w:rPr>
        <w:t>3.10-</w:t>
      </w:r>
      <w:r w:rsidRPr="0017654D">
        <w:rPr>
          <w:rFonts w:ascii="Times New Roman" w:hAnsi="Times New Roman" w:cs="Times New Roman"/>
          <w:sz w:val="28"/>
          <w:szCs w:val="28"/>
        </w:rPr>
        <w:t>кестеден көріп отырғанымыздай, В. Каппони және Т.</w:t>
      </w:r>
      <w:r w:rsidR="00622991" w:rsidRPr="0017654D">
        <w:rPr>
          <w:rFonts w:ascii="Times New Roman" w:hAnsi="Times New Roman" w:cs="Times New Roman"/>
          <w:sz w:val="28"/>
          <w:szCs w:val="28"/>
        </w:rPr>
        <w:t> </w:t>
      </w:r>
      <w:r w:rsidRPr="0017654D">
        <w:rPr>
          <w:rFonts w:ascii="Times New Roman" w:hAnsi="Times New Roman" w:cs="Times New Roman"/>
          <w:sz w:val="28"/>
          <w:szCs w:val="28"/>
        </w:rPr>
        <w:t>Новактың ассертивтілікті анықтау әдістемесі бойынша да эксперименттік топта өзгерістер болды. Бұл көрсеткіште 2 респондент ассертивтілікке жақсы бейімділігі бар адамдардың ең үлкен мәні бойынша В санатына өтті. Сондай-ақ, тағы екеуі А санатынан В санатына ең үлкен мәнге өтті, бұл да жақсы динамика.</w:t>
      </w:r>
      <w:r w:rsidR="00BE0496" w:rsidRPr="0017654D">
        <w:rPr>
          <w:rFonts w:ascii="Times New Roman" w:hAnsi="Times New Roman" w:cs="Times New Roman"/>
          <w:sz w:val="28"/>
          <w:szCs w:val="28"/>
        </w:rPr>
        <w:t xml:space="preserve"> </w:t>
      </w:r>
      <w:r w:rsidRPr="0017654D">
        <w:rPr>
          <w:rFonts w:ascii="Times New Roman" w:hAnsi="Times New Roman" w:cs="Times New Roman"/>
          <w:sz w:val="28"/>
          <w:szCs w:val="28"/>
        </w:rPr>
        <w:t>Бақылау тобындағы өзгерістер де оң болды, алайда кішігірім мөлшерде В санаты бойынша ең көп балл жинаған респонденттердің саны бір есе өсті, бұл ассертивтілік деңгейінің органикалық өсуін көрсетуі де мүмкін.</w:t>
      </w:r>
    </w:p>
    <w:p w14:paraId="66252D80" w14:textId="51B72DDD" w:rsidR="007C33A0" w:rsidRPr="0017654D" w:rsidRDefault="007C33A0" w:rsidP="00374664">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color w:val="000000"/>
          <w:sz w:val="28"/>
          <w:szCs w:val="28"/>
          <w:lang w:val="kk-KZ"/>
        </w:rPr>
        <w:t xml:space="preserve">Келесі маңызды зерттелінетін мәселелердің бірі – ассертивтілік пен GPA арасындағы байланыс. Айқындаушы экспериментте ассертивтілік пен GPA арасындағы тура байланыс болмаса да, жаратылыстану ғылымдары бойынша орташа оң байланыс болғандығы анықталды. Қалыптастырушы эксперименттің эксперименталды тобына келетін болсақ, оларда орташа академиялық үлгерімі </w:t>
      </w:r>
      <w:r w:rsidR="00432DD0" w:rsidRPr="0017654D">
        <w:rPr>
          <w:rFonts w:ascii="Times New Roman" w:hAnsi="Times New Roman" w:cs="Times New Roman"/>
          <w:color w:val="000000"/>
          <w:sz w:val="28"/>
          <w:szCs w:val="28"/>
          <w:lang w:val="kk-KZ"/>
        </w:rPr>
        <w:t xml:space="preserve">эксперименттен кейін </w:t>
      </w:r>
      <w:r w:rsidRPr="0017654D">
        <w:rPr>
          <w:rFonts w:ascii="Times New Roman" w:hAnsi="Times New Roman" w:cs="Times New Roman"/>
          <w:sz w:val="28"/>
          <w:szCs w:val="28"/>
          <w:lang w:val="kk-KZ"/>
        </w:rPr>
        <w:t>0,10-ға, яғни 3%-ға артса (</w:t>
      </w:r>
      <w:r w:rsidR="00250C40" w:rsidRPr="0017654D">
        <w:rPr>
          <w:rFonts w:ascii="Times New Roman" w:hAnsi="Times New Roman" w:cs="Times New Roman"/>
          <w:sz w:val="28"/>
          <w:szCs w:val="28"/>
          <w:lang w:val="kk-KZ"/>
        </w:rPr>
        <w:t>3.7</w:t>
      </w:r>
      <w:r w:rsidR="00374664" w:rsidRPr="0017654D">
        <w:rPr>
          <w:rFonts w:ascii="Times New Roman" w:hAnsi="Times New Roman" w:cs="Times New Roman"/>
          <w:sz w:val="28"/>
          <w:szCs w:val="28"/>
          <w:lang w:val="kk-KZ"/>
        </w:rPr>
        <w:t>-сурет</w:t>
      </w:r>
      <w:r w:rsidRPr="0017654D">
        <w:rPr>
          <w:rFonts w:ascii="Times New Roman" w:hAnsi="Times New Roman" w:cs="Times New Roman"/>
          <w:sz w:val="28"/>
          <w:szCs w:val="28"/>
          <w:lang w:val="kk-KZ"/>
        </w:rPr>
        <w:t>), бақылау тобында тек 0,01-ге ғана (статистикалық маңыздылығы жоқ) артқаны белгілі болды. Сонымен қатар ассертивтілік деңгейінің өсуі мен GPA орташа баллының өзгерісі арасындағы корреляцияны анықтау біздің зерттеуімізге маңызды болғандықтан, оны төменде қарастырайық (</w:t>
      </w:r>
      <w:r w:rsidR="00267EEA" w:rsidRPr="0017654D">
        <w:rPr>
          <w:rFonts w:ascii="Times New Roman" w:hAnsi="Times New Roman" w:cs="Times New Roman"/>
          <w:sz w:val="28"/>
          <w:szCs w:val="28"/>
          <w:lang w:val="kk-KZ"/>
        </w:rPr>
        <w:t>3.8</w:t>
      </w:r>
      <w:r w:rsidR="00374664" w:rsidRPr="0017654D">
        <w:rPr>
          <w:rFonts w:ascii="Times New Roman" w:hAnsi="Times New Roman" w:cs="Times New Roman"/>
          <w:sz w:val="28"/>
          <w:szCs w:val="28"/>
          <w:lang w:val="kk-KZ"/>
        </w:rPr>
        <w:t>-сурет</w:t>
      </w:r>
      <w:r w:rsidRPr="0017654D">
        <w:rPr>
          <w:rFonts w:ascii="Times New Roman" w:hAnsi="Times New Roman" w:cs="Times New Roman"/>
          <w:sz w:val="28"/>
          <w:szCs w:val="28"/>
          <w:lang w:val="kk-KZ"/>
        </w:rPr>
        <w:t>).</w:t>
      </w:r>
    </w:p>
    <w:p w14:paraId="4CEF8141" w14:textId="45F0095A" w:rsidR="00374664" w:rsidRPr="0017654D" w:rsidRDefault="00374664" w:rsidP="00374664">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С. Ратустың ассертивтілік деңгейін анықтау шкаласы бойынша респонденттердің жоғары ассертивтілік деңгейі мен GPA орташа баллының өсуі арасындағы корреляция айырмашылығы 0,45-ке тең, яғни орташа оң көрсеткіш болып табылады, демек ассертивтілік деңгейінің артуы </w:t>
      </w:r>
      <w:r w:rsidR="00D46FB8" w:rsidRPr="0017654D">
        <w:rPr>
          <w:rFonts w:ascii="Times New Roman" w:hAnsi="Times New Roman" w:cs="Times New Roman"/>
          <w:sz w:val="28"/>
          <w:szCs w:val="28"/>
          <w:lang w:val="kk-KZ"/>
        </w:rPr>
        <w:t>ЖОО-дағы</w:t>
      </w:r>
      <w:r w:rsidRPr="0017654D">
        <w:rPr>
          <w:rFonts w:ascii="Times New Roman" w:hAnsi="Times New Roman" w:cs="Times New Roman"/>
          <w:sz w:val="28"/>
          <w:szCs w:val="28"/>
          <w:lang w:val="kk-KZ"/>
        </w:rPr>
        <w:t xml:space="preserve"> білім алушылардың академиялық үлгеріміне оң әсерін тигізуі мүмкін.</w:t>
      </w:r>
    </w:p>
    <w:p w14:paraId="3B4F7C04" w14:textId="77777777" w:rsidR="007C33A0" w:rsidRPr="0017654D" w:rsidRDefault="007C33A0" w:rsidP="00374664">
      <w:pPr>
        <w:spacing w:after="0" w:line="240" w:lineRule="auto"/>
        <w:ind w:firstLine="709"/>
        <w:jc w:val="both"/>
        <w:rPr>
          <w:rFonts w:ascii="Times New Roman" w:hAnsi="Times New Roman" w:cs="Times New Roman"/>
          <w:sz w:val="28"/>
          <w:szCs w:val="28"/>
          <w:lang w:val="kk-KZ"/>
        </w:rPr>
      </w:pPr>
    </w:p>
    <w:p w14:paraId="33E6E976" w14:textId="77777777" w:rsidR="0083690F" w:rsidRPr="0017654D" w:rsidRDefault="007C33A0" w:rsidP="00BE0496">
      <w:pPr>
        <w:spacing w:line="240" w:lineRule="auto"/>
        <w:jc w:val="center"/>
        <w:rPr>
          <w:rFonts w:ascii="Times New Roman" w:hAnsi="Times New Roman" w:cs="Times New Roman"/>
          <w:sz w:val="28"/>
          <w:szCs w:val="28"/>
          <w:lang w:val="kk-KZ"/>
        </w:rPr>
      </w:pPr>
      <w:r w:rsidRPr="0017654D">
        <w:rPr>
          <w:noProof/>
        </w:rPr>
        <w:drawing>
          <wp:inline distT="0" distB="0" distL="0" distR="0" wp14:anchorId="3F8CCB4A" wp14:editId="379E3F4F">
            <wp:extent cx="5860112" cy="1828800"/>
            <wp:effectExtent l="0" t="0" r="7620" b="0"/>
            <wp:docPr id="1710858892" name="Диаграмма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257D44F-AF6D-E7E1-CDE7-C99C362119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441BFBC2" w14:textId="77777777" w:rsidR="00374664" w:rsidRPr="0017654D" w:rsidRDefault="00374664" w:rsidP="00374664">
      <w:pPr>
        <w:spacing w:after="0" w:line="240" w:lineRule="auto"/>
        <w:jc w:val="center"/>
        <w:rPr>
          <w:rFonts w:ascii="Times New Roman" w:hAnsi="Times New Roman" w:cs="Times New Roman"/>
          <w:sz w:val="16"/>
          <w:szCs w:val="16"/>
          <w:lang w:val="kk-KZ"/>
        </w:rPr>
      </w:pPr>
    </w:p>
    <w:p w14:paraId="2ED97643" w14:textId="2D1FB170" w:rsidR="007C33A0" w:rsidRPr="0017654D" w:rsidRDefault="007C33A0" w:rsidP="00BE0496">
      <w:pPr>
        <w:spacing w:line="240" w:lineRule="auto"/>
        <w:jc w:val="center"/>
        <w:rPr>
          <w:rFonts w:ascii="Times New Roman" w:hAnsi="Times New Roman" w:cs="Times New Roman"/>
          <w:sz w:val="28"/>
          <w:szCs w:val="28"/>
        </w:rPr>
      </w:pPr>
      <w:r w:rsidRPr="0017654D">
        <w:rPr>
          <w:rFonts w:ascii="Times New Roman" w:hAnsi="Times New Roman" w:cs="Times New Roman"/>
          <w:sz w:val="28"/>
          <w:szCs w:val="28"/>
        </w:rPr>
        <w:t>Сурет</w:t>
      </w:r>
      <w:r w:rsidR="00267EEA" w:rsidRPr="0017654D">
        <w:rPr>
          <w:rFonts w:ascii="Times New Roman" w:hAnsi="Times New Roman" w:cs="Times New Roman"/>
          <w:sz w:val="28"/>
          <w:szCs w:val="28"/>
        </w:rPr>
        <w:t xml:space="preserve"> 3.7</w:t>
      </w:r>
      <w:r w:rsidRPr="0017654D">
        <w:rPr>
          <w:rFonts w:ascii="Times New Roman" w:hAnsi="Times New Roman" w:cs="Times New Roman"/>
          <w:sz w:val="28"/>
          <w:szCs w:val="28"/>
        </w:rPr>
        <w:t xml:space="preserve"> – Эксперименталды топтың </w:t>
      </w:r>
      <w:r w:rsidRPr="0017654D">
        <w:rPr>
          <w:rFonts w:ascii="Times New Roman" w:hAnsi="Times New Roman" w:cs="Times New Roman"/>
          <w:sz w:val="28"/>
          <w:szCs w:val="28"/>
          <w:lang w:val="en-US"/>
        </w:rPr>
        <w:t>GPA</w:t>
      </w:r>
      <w:r w:rsidRPr="0017654D">
        <w:rPr>
          <w:rFonts w:ascii="Times New Roman" w:hAnsi="Times New Roman" w:cs="Times New Roman"/>
          <w:sz w:val="28"/>
          <w:szCs w:val="28"/>
        </w:rPr>
        <w:t xml:space="preserve"> </w:t>
      </w:r>
      <w:r w:rsidRPr="0017654D">
        <w:rPr>
          <w:rFonts w:ascii="Times New Roman" w:hAnsi="Times New Roman" w:cs="Times New Roman"/>
          <w:sz w:val="28"/>
          <w:szCs w:val="28"/>
          <w:lang w:val="kk-KZ"/>
        </w:rPr>
        <w:t>көрсеткіштері (экспериментке дейін және кейін)</w:t>
      </w:r>
    </w:p>
    <w:p w14:paraId="325B26F6" w14:textId="4674111F" w:rsidR="007C33A0" w:rsidRPr="0017654D" w:rsidRDefault="007C33A0" w:rsidP="007C33A0">
      <w:pPr>
        <w:spacing w:line="240" w:lineRule="auto"/>
        <w:rPr>
          <w:rFonts w:ascii="Times New Roman" w:hAnsi="Times New Roman" w:cs="Times New Roman"/>
          <w:sz w:val="28"/>
          <w:szCs w:val="28"/>
          <w:lang w:val="kk-KZ"/>
        </w:rPr>
      </w:pPr>
      <w:r w:rsidRPr="0017654D">
        <w:rPr>
          <w:rFonts w:ascii="Times New Roman" w:hAnsi="Times New Roman" w:cs="Times New Roman"/>
          <w:noProof/>
          <w:sz w:val="28"/>
          <w:szCs w:val="28"/>
        </w:rPr>
        <w:drawing>
          <wp:inline distT="0" distB="0" distL="0" distR="0" wp14:anchorId="4C04E7F7" wp14:editId="7BD0CC01">
            <wp:extent cx="6096000" cy="2667000"/>
            <wp:effectExtent l="0" t="0" r="0" b="0"/>
            <wp:docPr id="531400738" name="Диаграмма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AA58CAC-0B19-63FE-D40F-1FE44C79B0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14:paraId="6D38776E" w14:textId="77777777" w:rsidR="00374664" w:rsidRPr="0017654D" w:rsidRDefault="00374664" w:rsidP="00374664">
      <w:pPr>
        <w:spacing w:after="0" w:line="240" w:lineRule="auto"/>
        <w:ind w:firstLine="567"/>
        <w:jc w:val="center"/>
        <w:rPr>
          <w:rFonts w:ascii="Times New Roman" w:hAnsi="Times New Roman" w:cs="Times New Roman"/>
          <w:sz w:val="16"/>
          <w:szCs w:val="16"/>
          <w:lang w:val="kk-KZ"/>
        </w:rPr>
      </w:pPr>
    </w:p>
    <w:p w14:paraId="6DF26B21" w14:textId="03893B72" w:rsidR="007C33A0" w:rsidRPr="0017654D" w:rsidRDefault="007C33A0" w:rsidP="00374664">
      <w:pPr>
        <w:spacing w:after="0" w:line="240" w:lineRule="auto"/>
        <w:jc w:val="center"/>
        <w:rPr>
          <w:rFonts w:ascii="Times New Roman" w:hAnsi="Times New Roman" w:cs="Times New Roman"/>
          <w:sz w:val="28"/>
          <w:szCs w:val="28"/>
          <w:lang w:val="kk-KZ"/>
        </w:rPr>
      </w:pPr>
      <w:r w:rsidRPr="0017654D">
        <w:rPr>
          <w:rFonts w:ascii="Times New Roman" w:hAnsi="Times New Roman" w:cs="Times New Roman"/>
          <w:sz w:val="28"/>
          <w:szCs w:val="28"/>
          <w:lang w:val="kk-KZ"/>
        </w:rPr>
        <w:t>Сурет</w:t>
      </w:r>
      <w:r w:rsidR="00B07F4B" w:rsidRPr="0017654D">
        <w:rPr>
          <w:rFonts w:ascii="Times New Roman" w:hAnsi="Times New Roman" w:cs="Times New Roman"/>
          <w:sz w:val="28"/>
          <w:szCs w:val="28"/>
          <w:lang w:val="kk-KZ"/>
        </w:rPr>
        <w:t xml:space="preserve"> 3.8</w:t>
      </w:r>
      <w:r w:rsidRPr="0017654D">
        <w:rPr>
          <w:rFonts w:ascii="Times New Roman" w:hAnsi="Times New Roman" w:cs="Times New Roman"/>
          <w:sz w:val="28"/>
          <w:szCs w:val="28"/>
          <w:lang w:val="kk-KZ"/>
        </w:rPr>
        <w:t xml:space="preserve"> – С. Ратустың ассертивтілік деңгейін анықтау шкаласы бойынша респондент жауаптарының өзгерісі мен GPA орташа баллының өзгерісі арасындағы корреляция</w:t>
      </w:r>
    </w:p>
    <w:p w14:paraId="2420A5EE" w14:textId="77777777" w:rsidR="00374664" w:rsidRPr="0017654D" w:rsidRDefault="00374664" w:rsidP="007C33A0">
      <w:pPr>
        <w:spacing w:after="0" w:line="240" w:lineRule="auto"/>
        <w:ind w:firstLine="567"/>
        <w:jc w:val="both"/>
        <w:rPr>
          <w:rFonts w:ascii="Times New Roman" w:hAnsi="Times New Roman" w:cs="Times New Roman"/>
          <w:sz w:val="28"/>
          <w:szCs w:val="28"/>
          <w:lang w:val="kk-KZ"/>
        </w:rPr>
      </w:pPr>
    </w:p>
    <w:p w14:paraId="0B0852BC" w14:textId="77777777" w:rsidR="0034139B" w:rsidRPr="0017654D" w:rsidRDefault="007C33A0" w:rsidP="00622991">
      <w:pPr>
        <w:spacing w:after="0" w:line="240" w:lineRule="auto"/>
        <w:ind w:firstLine="709"/>
        <w:jc w:val="both"/>
        <w:rPr>
          <w:rFonts w:ascii="Times New Roman" w:eastAsia="Times New Roman" w:hAnsi="Times New Roman" w:cs="Times New Roman"/>
          <w:sz w:val="28"/>
          <w:szCs w:val="24"/>
          <w:lang w:val="kk-KZ"/>
        </w:rPr>
      </w:pPr>
      <w:r w:rsidRPr="0017654D">
        <w:rPr>
          <w:rFonts w:ascii="Times New Roman" w:hAnsi="Times New Roman" w:cs="Times New Roman"/>
          <w:sz w:val="28"/>
          <w:szCs w:val="28"/>
          <w:lang w:val="kk-KZ"/>
        </w:rPr>
        <w:t xml:space="preserve">Келесі кезекте білім алушылардың ассертивтілігің дамыту үшін негіз бола алатын факторларды анықтау үшін Д.А. Леонтьевтің өмірлік мағыналық бағдарлар тестісі алынды. </w:t>
      </w:r>
      <w:r w:rsidRPr="0017654D">
        <w:rPr>
          <w:rFonts w:ascii="Times New Roman" w:eastAsia="Times New Roman" w:hAnsi="Times New Roman" w:cs="Times New Roman"/>
          <w:sz w:val="28"/>
          <w:szCs w:val="24"/>
          <w:lang w:val="kk-KZ"/>
        </w:rPr>
        <w:t xml:space="preserve">Алдыңғы тарауда жазылғандай, бұл әдіс басы бірдей толық балама сөйлемдерден тұратын 20 симметриялы сұрақ шкаласынан тұрады. Сынақ көрсеткіштеріне өмірдегі мәнділіктің жалпы көрсеткіші (ӨМ), сондай-ақ үш нақты өмірлік бағытты және бақылау локусының екі аспектісін көрсететін бес кіші шкала кіреді. </w:t>
      </w:r>
    </w:p>
    <w:p w14:paraId="76B00309" w14:textId="016AB905" w:rsidR="00374664" w:rsidRPr="0017654D" w:rsidRDefault="007C33A0" w:rsidP="003A1FD0">
      <w:pPr>
        <w:spacing w:after="0" w:line="240" w:lineRule="auto"/>
        <w:ind w:firstLine="709"/>
        <w:jc w:val="both"/>
        <w:rPr>
          <w:rFonts w:ascii="Times New Roman" w:eastAsia="Times New Roman" w:hAnsi="Times New Roman" w:cs="Times New Roman"/>
          <w:sz w:val="28"/>
          <w:szCs w:val="24"/>
          <w:lang w:val="kk-KZ"/>
        </w:rPr>
      </w:pPr>
      <w:r w:rsidRPr="0017654D">
        <w:rPr>
          <w:rFonts w:ascii="Times New Roman" w:eastAsia="Times New Roman" w:hAnsi="Times New Roman" w:cs="Times New Roman"/>
          <w:sz w:val="28"/>
          <w:szCs w:val="24"/>
          <w:lang w:val="kk-KZ"/>
        </w:rPr>
        <w:t>Олай болса</w:t>
      </w:r>
      <w:r w:rsidR="0034139B" w:rsidRPr="0017654D">
        <w:rPr>
          <w:rFonts w:ascii="Times New Roman" w:eastAsia="Times New Roman" w:hAnsi="Times New Roman" w:cs="Times New Roman"/>
          <w:sz w:val="28"/>
          <w:szCs w:val="24"/>
          <w:lang w:val="kk-KZ"/>
        </w:rPr>
        <w:t>,</w:t>
      </w:r>
      <w:r w:rsidRPr="0017654D">
        <w:rPr>
          <w:rFonts w:ascii="Times New Roman" w:eastAsia="Times New Roman" w:hAnsi="Times New Roman" w:cs="Times New Roman"/>
          <w:sz w:val="28"/>
          <w:szCs w:val="24"/>
          <w:lang w:val="kk-KZ"/>
        </w:rPr>
        <w:t xml:space="preserve"> қалыптастырушы эксперименттің эксперименталды және бақылау топтарының нәтижелерін қарап, талдайық (</w:t>
      </w:r>
      <w:r w:rsidR="00B07F4B" w:rsidRPr="0017654D">
        <w:rPr>
          <w:rFonts w:ascii="Times New Roman" w:eastAsia="Times New Roman" w:hAnsi="Times New Roman" w:cs="Times New Roman"/>
          <w:sz w:val="28"/>
          <w:szCs w:val="24"/>
          <w:lang w:val="kk-KZ"/>
        </w:rPr>
        <w:t>3.11</w:t>
      </w:r>
      <w:r w:rsidR="00374664" w:rsidRPr="0017654D">
        <w:rPr>
          <w:rFonts w:ascii="Times New Roman" w:eastAsia="Times New Roman" w:hAnsi="Times New Roman" w:cs="Times New Roman"/>
          <w:sz w:val="28"/>
          <w:szCs w:val="24"/>
          <w:lang w:val="kk-KZ"/>
        </w:rPr>
        <w:t>-кесте</w:t>
      </w:r>
      <w:r w:rsidRPr="0017654D">
        <w:rPr>
          <w:rFonts w:ascii="Times New Roman" w:eastAsia="Times New Roman" w:hAnsi="Times New Roman" w:cs="Times New Roman"/>
          <w:sz w:val="28"/>
          <w:szCs w:val="24"/>
          <w:lang w:val="kk-KZ"/>
        </w:rPr>
        <w:t>)</w:t>
      </w:r>
      <w:r w:rsidR="00374664" w:rsidRPr="0017654D">
        <w:rPr>
          <w:rFonts w:ascii="Times New Roman" w:eastAsia="Times New Roman" w:hAnsi="Times New Roman" w:cs="Times New Roman"/>
          <w:sz w:val="28"/>
          <w:szCs w:val="24"/>
          <w:lang w:val="kk-KZ"/>
        </w:rPr>
        <w:t>.</w:t>
      </w:r>
    </w:p>
    <w:p w14:paraId="59715BF1" w14:textId="77777777" w:rsidR="00374664" w:rsidRPr="0017654D" w:rsidRDefault="00374664" w:rsidP="001408DD">
      <w:pPr>
        <w:spacing w:after="0" w:line="240" w:lineRule="auto"/>
        <w:jc w:val="both"/>
        <w:rPr>
          <w:rFonts w:ascii="Times New Roman" w:hAnsi="Times New Roman" w:cs="Times New Roman"/>
          <w:sz w:val="28"/>
          <w:szCs w:val="28"/>
          <w:lang w:val="kk-KZ"/>
        </w:rPr>
      </w:pPr>
    </w:p>
    <w:p w14:paraId="3EF2F6D0" w14:textId="72392B9A" w:rsidR="007C33A0" w:rsidRPr="0017654D" w:rsidRDefault="007C33A0" w:rsidP="0034139B">
      <w:pPr>
        <w:spacing w:after="0" w:line="240" w:lineRule="auto"/>
        <w:jc w:val="both"/>
        <w:rPr>
          <w:rFonts w:ascii="Times New Roman" w:eastAsia="Times New Roman" w:hAnsi="Times New Roman" w:cs="Times New Roman"/>
          <w:sz w:val="28"/>
          <w:szCs w:val="28"/>
          <w:lang w:val="kk-KZ"/>
        </w:rPr>
      </w:pPr>
      <w:r w:rsidRPr="0017654D">
        <w:rPr>
          <w:rFonts w:ascii="Times New Roman" w:hAnsi="Times New Roman" w:cs="Times New Roman"/>
          <w:sz w:val="28"/>
          <w:szCs w:val="28"/>
          <w:lang w:val="kk-KZ"/>
        </w:rPr>
        <w:t>Кесте</w:t>
      </w:r>
      <w:r w:rsidR="00B07F4B" w:rsidRPr="0017654D">
        <w:rPr>
          <w:rFonts w:ascii="Times New Roman" w:hAnsi="Times New Roman" w:cs="Times New Roman"/>
          <w:sz w:val="28"/>
          <w:szCs w:val="28"/>
          <w:lang w:val="kk-KZ"/>
        </w:rPr>
        <w:t xml:space="preserve"> 3.11</w:t>
      </w:r>
      <w:r w:rsidRPr="0017654D">
        <w:rPr>
          <w:rFonts w:ascii="Times New Roman" w:hAnsi="Times New Roman" w:cs="Times New Roman"/>
          <w:sz w:val="28"/>
          <w:szCs w:val="28"/>
          <w:lang w:val="kk-KZ"/>
        </w:rPr>
        <w:t xml:space="preserve"> </w:t>
      </w:r>
      <w:r w:rsidR="00B07F4B" w:rsidRPr="0017654D">
        <w:rPr>
          <w:rFonts w:ascii="Times New Roman" w:hAnsi="Times New Roman" w:cs="Times New Roman"/>
          <w:sz w:val="28"/>
          <w:szCs w:val="28"/>
          <w:lang w:val="kk-KZ"/>
        </w:rPr>
        <w:t>–</w:t>
      </w:r>
      <w:r w:rsidRPr="0017654D">
        <w:rPr>
          <w:rFonts w:ascii="Times New Roman" w:eastAsia="Times New Roman" w:hAnsi="Times New Roman" w:cs="Times New Roman"/>
          <w:sz w:val="28"/>
          <w:szCs w:val="28"/>
          <w:lang w:val="kk-KZ"/>
        </w:rPr>
        <w:t xml:space="preserve"> Д.А. Леонтьевтің өмірлік мағыналық бағдарлар (ӨМБ) тестісі бойынша алынған нәтижелер</w:t>
      </w:r>
    </w:p>
    <w:p w14:paraId="09F37158" w14:textId="77777777" w:rsidR="007C33A0" w:rsidRPr="0017654D" w:rsidRDefault="007C33A0" w:rsidP="00374664">
      <w:pPr>
        <w:spacing w:after="0" w:line="240" w:lineRule="auto"/>
        <w:ind w:firstLine="567"/>
        <w:jc w:val="right"/>
        <w:rPr>
          <w:rFonts w:ascii="Times New Roman" w:hAnsi="Times New Roman" w:cs="Times New Roman"/>
          <w:b/>
          <w:bCs/>
          <w:sz w:val="16"/>
          <w:szCs w:val="16"/>
          <w:lang w:val="kk-KZ"/>
        </w:rPr>
      </w:pPr>
    </w:p>
    <w:tbl>
      <w:tblPr>
        <w:tblW w:w="9593" w:type="dxa"/>
        <w:jc w:val="center"/>
        <w:tblLook w:val="04A0" w:firstRow="1" w:lastRow="0" w:firstColumn="1" w:lastColumn="0" w:noHBand="0" w:noVBand="1"/>
      </w:tblPr>
      <w:tblGrid>
        <w:gridCol w:w="6389"/>
        <w:gridCol w:w="847"/>
        <w:gridCol w:w="756"/>
        <w:gridCol w:w="812"/>
        <w:gridCol w:w="789"/>
      </w:tblGrid>
      <w:tr w:rsidR="007C33A0" w:rsidRPr="0017654D" w14:paraId="21FD3BF6" w14:textId="77777777" w:rsidTr="00374664">
        <w:trPr>
          <w:trHeight w:val="60"/>
          <w:jc w:val="center"/>
        </w:trPr>
        <w:tc>
          <w:tcPr>
            <w:tcW w:w="6389" w:type="dxa"/>
            <w:vMerge w:val="restart"/>
            <w:tcBorders>
              <w:top w:val="single" w:sz="4" w:space="0" w:color="auto"/>
              <w:left w:val="single" w:sz="4" w:space="0" w:color="auto"/>
              <w:right w:val="single" w:sz="4" w:space="0" w:color="auto"/>
            </w:tcBorders>
            <w:shd w:val="clear" w:color="auto" w:fill="auto"/>
            <w:noWrap/>
            <w:vAlign w:val="center"/>
            <w:hideMark/>
          </w:tcPr>
          <w:p w14:paraId="5B4FE009" w14:textId="0D5C033E" w:rsidR="007C33A0" w:rsidRPr="0017654D" w:rsidRDefault="007C33A0" w:rsidP="00374664">
            <w:pPr>
              <w:spacing w:after="0" w:line="240" w:lineRule="auto"/>
              <w:jc w:val="center"/>
              <w:outlineLvl w:val="1"/>
              <w:rPr>
                <w:rFonts w:ascii="Times New Roman" w:eastAsia="Times New Roman" w:hAnsi="Times New Roman" w:cs="Times New Roman"/>
                <w:sz w:val="24"/>
                <w:szCs w:val="24"/>
                <w:lang w:val="kk-KZ"/>
              </w:rPr>
            </w:pPr>
            <w:r w:rsidRPr="0017654D">
              <w:rPr>
                <w:rFonts w:ascii="Times New Roman" w:eastAsia="Times New Roman" w:hAnsi="Times New Roman" w:cs="Times New Roman"/>
                <w:bCs/>
                <w:sz w:val="24"/>
                <w:szCs w:val="24"/>
                <w:lang w:val="kk-KZ"/>
              </w:rPr>
              <w:t>Д.А. Леонтьевтің өмірлік мағыналық бағдарлар (ӨМБ) тестінің көрсеткіштері</w:t>
            </w:r>
          </w:p>
        </w:tc>
        <w:tc>
          <w:tcPr>
            <w:tcW w:w="1603" w:type="dxa"/>
            <w:gridSpan w:val="2"/>
            <w:tcBorders>
              <w:top w:val="single" w:sz="4" w:space="0" w:color="auto"/>
              <w:left w:val="nil"/>
              <w:bottom w:val="single" w:sz="4" w:space="0" w:color="auto"/>
              <w:right w:val="single" w:sz="4" w:space="0" w:color="auto"/>
            </w:tcBorders>
            <w:shd w:val="clear" w:color="auto" w:fill="auto"/>
            <w:noWrap/>
            <w:vAlign w:val="center"/>
            <w:hideMark/>
          </w:tcPr>
          <w:p w14:paraId="54EDEA53" w14:textId="0FDBBAB6" w:rsidR="007C33A0" w:rsidRPr="0017654D" w:rsidRDefault="001408DD" w:rsidP="00374664">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ЭТ</w:t>
            </w:r>
          </w:p>
        </w:tc>
        <w:tc>
          <w:tcPr>
            <w:tcW w:w="1601" w:type="dxa"/>
            <w:gridSpan w:val="2"/>
            <w:tcBorders>
              <w:top w:val="single" w:sz="4" w:space="0" w:color="auto"/>
              <w:left w:val="nil"/>
              <w:bottom w:val="single" w:sz="4" w:space="0" w:color="auto"/>
              <w:right w:val="single" w:sz="4" w:space="0" w:color="auto"/>
            </w:tcBorders>
            <w:shd w:val="clear" w:color="auto" w:fill="auto"/>
            <w:noWrap/>
            <w:vAlign w:val="center"/>
            <w:hideMark/>
          </w:tcPr>
          <w:p w14:paraId="4643616C" w14:textId="2A0C2653" w:rsidR="007C33A0" w:rsidRPr="0017654D" w:rsidRDefault="001408DD" w:rsidP="00374664">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БТ</w:t>
            </w:r>
          </w:p>
        </w:tc>
      </w:tr>
      <w:tr w:rsidR="007C33A0" w:rsidRPr="0017654D" w14:paraId="6DDE738B" w14:textId="77777777" w:rsidTr="00374664">
        <w:trPr>
          <w:trHeight w:val="60"/>
          <w:jc w:val="center"/>
        </w:trPr>
        <w:tc>
          <w:tcPr>
            <w:tcW w:w="6389" w:type="dxa"/>
            <w:vMerge/>
            <w:tcBorders>
              <w:left w:val="single" w:sz="4" w:space="0" w:color="auto"/>
              <w:bottom w:val="single" w:sz="4" w:space="0" w:color="auto"/>
              <w:right w:val="single" w:sz="4" w:space="0" w:color="auto"/>
            </w:tcBorders>
            <w:shd w:val="clear" w:color="auto" w:fill="auto"/>
            <w:noWrap/>
            <w:vAlign w:val="center"/>
          </w:tcPr>
          <w:p w14:paraId="0AF20A09" w14:textId="77777777" w:rsidR="007C33A0" w:rsidRPr="0017654D" w:rsidRDefault="007C33A0" w:rsidP="00374664">
            <w:pPr>
              <w:spacing w:after="0" w:line="240" w:lineRule="auto"/>
              <w:jc w:val="center"/>
              <w:outlineLvl w:val="1"/>
              <w:rPr>
                <w:rFonts w:ascii="Times New Roman" w:hAnsi="Times New Roman" w:cs="Times New Roman"/>
                <w:color w:val="000000"/>
                <w:sz w:val="24"/>
                <w:szCs w:val="24"/>
              </w:rPr>
            </w:pPr>
          </w:p>
        </w:tc>
        <w:tc>
          <w:tcPr>
            <w:tcW w:w="847" w:type="dxa"/>
            <w:tcBorders>
              <w:top w:val="single" w:sz="4" w:space="0" w:color="auto"/>
              <w:left w:val="nil"/>
              <w:bottom w:val="single" w:sz="4" w:space="0" w:color="auto"/>
              <w:right w:val="single" w:sz="4" w:space="0" w:color="auto"/>
            </w:tcBorders>
            <w:shd w:val="clear" w:color="auto" w:fill="auto"/>
            <w:noWrap/>
            <w:vAlign w:val="center"/>
          </w:tcPr>
          <w:p w14:paraId="0277C18E" w14:textId="77777777" w:rsidR="007C33A0" w:rsidRPr="0017654D" w:rsidRDefault="007C33A0" w:rsidP="00374664">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ЭД</w:t>
            </w:r>
          </w:p>
        </w:tc>
        <w:tc>
          <w:tcPr>
            <w:tcW w:w="756" w:type="dxa"/>
            <w:tcBorders>
              <w:top w:val="single" w:sz="4" w:space="0" w:color="auto"/>
              <w:left w:val="nil"/>
              <w:bottom w:val="single" w:sz="4" w:space="0" w:color="auto"/>
              <w:right w:val="single" w:sz="4" w:space="0" w:color="auto"/>
            </w:tcBorders>
            <w:shd w:val="clear" w:color="auto" w:fill="auto"/>
            <w:noWrap/>
            <w:vAlign w:val="center"/>
          </w:tcPr>
          <w:p w14:paraId="47492699" w14:textId="77777777" w:rsidR="007C33A0" w:rsidRPr="0017654D" w:rsidRDefault="007C33A0" w:rsidP="00374664">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ЭК</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5C5A9665" w14:textId="77777777" w:rsidR="007C33A0" w:rsidRPr="0017654D" w:rsidRDefault="007C33A0" w:rsidP="00374664">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ЭД</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1A48973B" w14:textId="77777777" w:rsidR="007C33A0" w:rsidRPr="0017654D" w:rsidRDefault="007C33A0" w:rsidP="00374664">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ЭК</w:t>
            </w:r>
          </w:p>
        </w:tc>
      </w:tr>
      <w:tr w:rsidR="007C33A0" w:rsidRPr="0017654D" w14:paraId="3828C7FB" w14:textId="77777777" w:rsidTr="00374664">
        <w:trPr>
          <w:trHeight w:val="60"/>
          <w:jc w:val="center"/>
        </w:trPr>
        <w:tc>
          <w:tcPr>
            <w:tcW w:w="6389" w:type="dxa"/>
            <w:tcBorders>
              <w:top w:val="nil"/>
              <w:left w:val="single" w:sz="4" w:space="0" w:color="auto"/>
              <w:bottom w:val="single" w:sz="4" w:space="0" w:color="auto"/>
              <w:right w:val="single" w:sz="4" w:space="0" w:color="auto"/>
            </w:tcBorders>
            <w:shd w:val="clear" w:color="auto" w:fill="auto"/>
            <w:hideMark/>
          </w:tcPr>
          <w:p w14:paraId="0A0395C8" w14:textId="77777777" w:rsidR="007C33A0" w:rsidRPr="0017654D" w:rsidRDefault="007C33A0" w:rsidP="00374664">
            <w:pPr>
              <w:spacing w:after="0" w:line="240" w:lineRule="auto"/>
              <w:rPr>
                <w:rFonts w:ascii="Times New Roman" w:hAnsi="Times New Roman" w:cs="Times New Roman"/>
                <w:color w:val="000000"/>
                <w:sz w:val="24"/>
                <w:szCs w:val="24"/>
              </w:rPr>
            </w:pPr>
            <w:r w:rsidRPr="0017654D">
              <w:rPr>
                <w:rFonts w:ascii="Times New Roman" w:eastAsia="Times New Roman" w:hAnsi="Times New Roman" w:cs="Times New Roman"/>
                <w:sz w:val="24"/>
                <w:szCs w:val="24"/>
                <w:lang w:val="kk-KZ"/>
              </w:rPr>
              <w:t>«Өмірдегі мақсаттар»</w:t>
            </w:r>
          </w:p>
        </w:tc>
        <w:tc>
          <w:tcPr>
            <w:tcW w:w="847" w:type="dxa"/>
            <w:tcBorders>
              <w:top w:val="nil"/>
              <w:left w:val="nil"/>
              <w:bottom w:val="single" w:sz="4" w:space="0" w:color="auto"/>
              <w:right w:val="single" w:sz="4" w:space="0" w:color="auto"/>
            </w:tcBorders>
            <w:shd w:val="clear" w:color="auto" w:fill="auto"/>
            <w:noWrap/>
            <w:vAlign w:val="center"/>
            <w:hideMark/>
          </w:tcPr>
          <w:p w14:paraId="4695DDEA"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25,72</w:t>
            </w:r>
          </w:p>
        </w:tc>
        <w:tc>
          <w:tcPr>
            <w:tcW w:w="756" w:type="dxa"/>
            <w:tcBorders>
              <w:top w:val="nil"/>
              <w:left w:val="nil"/>
              <w:bottom w:val="single" w:sz="4" w:space="0" w:color="auto"/>
              <w:right w:val="single" w:sz="4" w:space="0" w:color="auto"/>
            </w:tcBorders>
            <w:shd w:val="clear" w:color="auto" w:fill="auto"/>
            <w:noWrap/>
            <w:vAlign w:val="center"/>
            <w:hideMark/>
          </w:tcPr>
          <w:p w14:paraId="7E6F460D"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28,75</w:t>
            </w:r>
          </w:p>
        </w:tc>
        <w:tc>
          <w:tcPr>
            <w:tcW w:w="812" w:type="dxa"/>
            <w:tcBorders>
              <w:top w:val="nil"/>
              <w:left w:val="nil"/>
              <w:bottom w:val="single" w:sz="4" w:space="0" w:color="auto"/>
              <w:right w:val="single" w:sz="4" w:space="0" w:color="auto"/>
            </w:tcBorders>
            <w:shd w:val="clear" w:color="auto" w:fill="auto"/>
            <w:noWrap/>
            <w:vAlign w:val="center"/>
            <w:hideMark/>
          </w:tcPr>
          <w:p w14:paraId="0DDF5E15"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28,38</w:t>
            </w:r>
          </w:p>
        </w:tc>
        <w:tc>
          <w:tcPr>
            <w:tcW w:w="789" w:type="dxa"/>
            <w:tcBorders>
              <w:top w:val="nil"/>
              <w:left w:val="nil"/>
              <w:bottom w:val="single" w:sz="4" w:space="0" w:color="auto"/>
              <w:right w:val="single" w:sz="4" w:space="0" w:color="auto"/>
            </w:tcBorders>
            <w:shd w:val="clear" w:color="auto" w:fill="auto"/>
            <w:noWrap/>
            <w:vAlign w:val="center"/>
            <w:hideMark/>
          </w:tcPr>
          <w:p w14:paraId="4D28FAC2"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27,97</w:t>
            </w:r>
          </w:p>
        </w:tc>
      </w:tr>
      <w:tr w:rsidR="007C33A0" w:rsidRPr="0017654D" w14:paraId="33F94215" w14:textId="77777777" w:rsidTr="00374664">
        <w:trPr>
          <w:trHeight w:val="60"/>
          <w:jc w:val="center"/>
        </w:trPr>
        <w:tc>
          <w:tcPr>
            <w:tcW w:w="6389" w:type="dxa"/>
            <w:tcBorders>
              <w:top w:val="nil"/>
              <w:left w:val="single" w:sz="4" w:space="0" w:color="auto"/>
              <w:bottom w:val="single" w:sz="4" w:space="0" w:color="auto"/>
              <w:right w:val="single" w:sz="4" w:space="0" w:color="auto"/>
            </w:tcBorders>
            <w:shd w:val="clear" w:color="auto" w:fill="auto"/>
            <w:hideMark/>
          </w:tcPr>
          <w:p w14:paraId="0F8CCA6B" w14:textId="77777777" w:rsidR="007C33A0" w:rsidRPr="0017654D" w:rsidRDefault="007C33A0" w:rsidP="00374664">
            <w:pPr>
              <w:spacing w:after="0" w:line="240" w:lineRule="auto"/>
              <w:rPr>
                <w:rFonts w:ascii="Times New Roman" w:hAnsi="Times New Roman" w:cs="Times New Roman"/>
                <w:color w:val="000000"/>
                <w:sz w:val="24"/>
                <w:szCs w:val="24"/>
              </w:rPr>
            </w:pPr>
            <w:r w:rsidRPr="0017654D">
              <w:rPr>
                <w:rFonts w:ascii="Times New Roman" w:eastAsia="Times New Roman" w:hAnsi="Times New Roman" w:cs="Times New Roman"/>
                <w:sz w:val="24"/>
                <w:szCs w:val="24"/>
                <w:lang w:val="kk-KZ"/>
              </w:rPr>
              <w:t>«Өмір үдерісі немесе өмірдің қызығушылығы мен эмоционалды қарқындылығы»</w:t>
            </w:r>
          </w:p>
        </w:tc>
        <w:tc>
          <w:tcPr>
            <w:tcW w:w="847" w:type="dxa"/>
            <w:tcBorders>
              <w:top w:val="nil"/>
              <w:left w:val="nil"/>
              <w:bottom w:val="single" w:sz="4" w:space="0" w:color="auto"/>
              <w:right w:val="single" w:sz="4" w:space="0" w:color="auto"/>
            </w:tcBorders>
            <w:shd w:val="clear" w:color="auto" w:fill="auto"/>
            <w:noWrap/>
            <w:vAlign w:val="center"/>
            <w:hideMark/>
          </w:tcPr>
          <w:p w14:paraId="273E235E"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29,22</w:t>
            </w:r>
          </w:p>
        </w:tc>
        <w:tc>
          <w:tcPr>
            <w:tcW w:w="756" w:type="dxa"/>
            <w:tcBorders>
              <w:top w:val="nil"/>
              <w:left w:val="nil"/>
              <w:bottom w:val="single" w:sz="4" w:space="0" w:color="auto"/>
              <w:right w:val="single" w:sz="4" w:space="0" w:color="auto"/>
            </w:tcBorders>
            <w:shd w:val="clear" w:color="auto" w:fill="auto"/>
            <w:noWrap/>
            <w:vAlign w:val="center"/>
            <w:hideMark/>
          </w:tcPr>
          <w:p w14:paraId="15DFA558"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28,72</w:t>
            </w:r>
          </w:p>
        </w:tc>
        <w:tc>
          <w:tcPr>
            <w:tcW w:w="812" w:type="dxa"/>
            <w:tcBorders>
              <w:top w:val="nil"/>
              <w:left w:val="nil"/>
              <w:bottom w:val="single" w:sz="4" w:space="0" w:color="auto"/>
              <w:right w:val="single" w:sz="4" w:space="0" w:color="auto"/>
            </w:tcBorders>
            <w:shd w:val="clear" w:color="auto" w:fill="auto"/>
            <w:noWrap/>
            <w:vAlign w:val="center"/>
            <w:hideMark/>
          </w:tcPr>
          <w:p w14:paraId="3FD6CC6D"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29,09</w:t>
            </w:r>
          </w:p>
        </w:tc>
        <w:tc>
          <w:tcPr>
            <w:tcW w:w="789" w:type="dxa"/>
            <w:tcBorders>
              <w:top w:val="nil"/>
              <w:left w:val="nil"/>
              <w:bottom w:val="single" w:sz="4" w:space="0" w:color="auto"/>
              <w:right w:val="single" w:sz="4" w:space="0" w:color="auto"/>
            </w:tcBorders>
            <w:shd w:val="clear" w:color="auto" w:fill="auto"/>
            <w:noWrap/>
            <w:vAlign w:val="center"/>
            <w:hideMark/>
          </w:tcPr>
          <w:p w14:paraId="2E6D58ED"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28,25</w:t>
            </w:r>
          </w:p>
        </w:tc>
      </w:tr>
      <w:tr w:rsidR="007C33A0" w:rsidRPr="0017654D" w14:paraId="523483C0" w14:textId="77777777" w:rsidTr="00374664">
        <w:trPr>
          <w:trHeight w:val="60"/>
          <w:jc w:val="center"/>
        </w:trPr>
        <w:tc>
          <w:tcPr>
            <w:tcW w:w="6389" w:type="dxa"/>
            <w:tcBorders>
              <w:top w:val="nil"/>
              <w:left w:val="single" w:sz="4" w:space="0" w:color="auto"/>
              <w:bottom w:val="single" w:sz="4" w:space="0" w:color="auto"/>
              <w:right w:val="single" w:sz="4" w:space="0" w:color="auto"/>
            </w:tcBorders>
            <w:shd w:val="clear" w:color="auto" w:fill="auto"/>
            <w:hideMark/>
          </w:tcPr>
          <w:p w14:paraId="7C68EC21" w14:textId="77777777" w:rsidR="007C33A0" w:rsidRPr="0017654D" w:rsidRDefault="007C33A0" w:rsidP="00374664">
            <w:pPr>
              <w:spacing w:after="0" w:line="240" w:lineRule="auto"/>
              <w:rPr>
                <w:rFonts w:ascii="Times New Roman" w:hAnsi="Times New Roman" w:cs="Times New Roman"/>
                <w:color w:val="000000"/>
                <w:sz w:val="24"/>
                <w:szCs w:val="24"/>
              </w:rPr>
            </w:pPr>
            <w:r w:rsidRPr="0017654D">
              <w:rPr>
                <w:rFonts w:ascii="Times New Roman" w:eastAsia="Times New Roman" w:hAnsi="Times New Roman" w:cs="Times New Roman"/>
                <w:sz w:val="24"/>
                <w:szCs w:val="24"/>
                <w:lang w:val="kk-KZ"/>
              </w:rPr>
              <w:t>«Өмірдің тиімділігі немесе өзін-өзі жүзеге асыруда қанағаттану»</w:t>
            </w:r>
          </w:p>
        </w:tc>
        <w:tc>
          <w:tcPr>
            <w:tcW w:w="847" w:type="dxa"/>
            <w:tcBorders>
              <w:top w:val="nil"/>
              <w:left w:val="nil"/>
              <w:bottom w:val="single" w:sz="4" w:space="0" w:color="auto"/>
              <w:right w:val="single" w:sz="4" w:space="0" w:color="auto"/>
            </w:tcBorders>
            <w:shd w:val="clear" w:color="auto" w:fill="auto"/>
            <w:noWrap/>
            <w:vAlign w:val="center"/>
            <w:hideMark/>
          </w:tcPr>
          <w:p w14:paraId="60379949"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23,06</w:t>
            </w:r>
          </w:p>
        </w:tc>
        <w:tc>
          <w:tcPr>
            <w:tcW w:w="756" w:type="dxa"/>
            <w:tcBorders>
              <w:top w:val="nil"/>
              <w:left w:val="nil"/>
              <w:bottom w:val="single" w:sz="4" w:space="0" w:color="auto"/>
              <w:right w:val="single" w:sz="4" w:space="0" w:color="auto"/>
            </w:tcBorders>
            <w:shd w:val="clear" w:color="auto" w:fill="auto"/>
            <w:noWrap/>
            <w:vAlign w:val="center"/>
            <w:hideMark/>
          </w:tcPr>
          <w:p w14:paraId="5000638E"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23,63</w:t>
            </w:r>
          </w:p>
        </w:tc>
        <w:tc>
          <w:tcPr>
            <w:tcW w:w="812" w:type="dxa"/>
            <w:tcBorders>
              <w:top w:val="nil"/>
              <w:left w:val="nil"/>
              <w:bottom w:val="single" w:sz="4" w:space="0" w:color="auto"/>
              <w:right w:val="single" w:sz="4" w:space="0" w:color="auto"/>
            </w:tcBorders>
            <w:shd w:val="clear" w:color="auto" w:fill="auto"/>
            <w:noWrap/>
            <w:vAlign w:val="center"/>
            <w:hideMark/>
          </w:tcPr>
          <w:p w14:paraId="39F816DA"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22,91</w:t>
            </w:r>
          </w:p>
        </w:tc>
        <w:tc>
          <w:tcPr>
            <w:tcW w:w="789" w:type="dxa"/>
            <w:tcBorders>
              <w:top w:val="nil"/>
              <w:left w:val="nil"/>
              <w:bottom w:val="single" w:sz="4" w:space="0" w:color="auto"/>
              <w:right w:val="single" w:sz="4" w:space="0" w:color="auto"/>
            </w:tcBorders>
            <w:shd w:val="clear" w:color="auto" w:fill="auto"/>
            <w:noWrap/>
            <w:vAlign w:val="center"/>
            <w:hideMark/>
          </w:tcPr>
          <w:p w14:paraId="7D9181FB"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23,13</w:t>
            </w:r>
          </w:p>
        </w:tc>
      </w:tr>
      <w:tr w:rsidR="007C33A0" w:rsidRPr="0017654D" w14:paraId="68F43F38" w14:textId="77777777" w:rsidTr="00374664">
        <w:trPr>
          <w:trHeight w:val="60"/>
          <w:jc w:val="center"/>
        </w:trPr>
        <w:tc>
          <w:tcPr>
            <w:tcW w:w="6389" w:type="dxa"/>
            <w:tcBorders>
              <w:top w:val="nil"/>
              <w:left w:val="single" w:sz="4" w:space="0" w:color="auto"/>
              <w:bottom w:val="single" w:sz="4" w:space="0" w:color="auto"/>
              <w:right w:val="single" w:sz="4" w:space="0" w:color="auto"/>
            </w:tcBorders>
            <w:shd w:val="clear" w:color="auto" w:fill="auto"/>
            <w:hideMark/>
          </w:tcPr>
          <w:p w14:paraId="43AF4979" w14:textId="77777777" w:rsidR="007C33A0" w:rsidRPr="0017654D" w:rsidRDefault="007C33A0" w:rsidP="00374664">
            <w:pPr>
              <w:spacing w:after="0" w:line="240" w:lineRule="auto"/>
              <w:rPr>
                <w:rFonts w:ascii="Times New Roman" w:hAnsi="Times New Roman" w:cs="Times New Roman"/>
                <w:color w:val="000000"/>
                <w:sz w:val="24"/>
                <w:szCs w:val="24"/>
              </w:rPr>
            </w:pPr>
            <w:r w:rsidRPr="0017654D">
              <w:rPr>
                <w:rFonts w:ascii="Times New Roman" w:eastAsia="Times New Roman" w:hAnsi="Times New Roman" w:cs="Times New Roman"/>
                <w:sz w:val="24"/>
                <w:szCs w:val="24"/>
                <w:lang w:val="kk-KZ"/>
              </w:rPr>
              <w:t>«Бақылау локусы – Мен (Мен – өмірдің иесімін)»</w:t>
            </w:r>
          </w:p>
        </w:tc>
        <w:tc>
          <w:tcPr>
            <w:tcW w:w="847" w:type="dxa"/>
            <w:tcBorders>
              <w:top w:val="nil"/>
              <w:left w:val="nil"/>
              <w:bottom w:val="single" w:sz="4" w:space="0" w:color="auto"/>
              <w:right w:val="single" w:sz="4" w:space="0" w:color="auto"/>
            </w:tcBorders>
            <w:shd w:val="clear" w:color="auto" w:fill="auto"/>
            <w:noWrap/>
            <w:vAlign w:val="center"/>
            <w:hideMark/>
          </w:tcPr>
          <w:p w14:paraId="36A26FF0"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18,38</w:t>
            </w:r>
          </w:p>
        </w:tc>
        <w:tc>
          <w:tcPr>
            <w:tcW w:w="756" w:type="dxa"/>
            <w:tcBorders>
              <w:top w:val="nil"/>
              <w:left w:val="nil"/>
              <w:bottom w:val="single" w:sz="4" w:space="0" w:color="auto"/>
              <w:right w:val="single" w:sz="4" w:space="0" w:color="auto"/>
            </w:tcBorders>
            <w:shd w:val="clear" w:color="auto" w:fill="auto"/>
            <w:noWrap/>
            <w:vAlign w:val="center"/>
            <w:hideMark/>
          </w:tcPr>
          <w:p w14:paraId="10AD20E2"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20,59</w:t>
            </w:r>
          </w:p>
        </w:tc>
        <w:tc>
          <w:tcPr>
            <w:tcW w:w="812" w:type="dxa"/>
            <w:tcBorders>
              <w:top w:val="nil"/>
              <w:left w:val="nil"/>
              <w:bottom w:val="single" w:sz="4" w:space="0" w:color="auto"/>
              <w:right w:val="single" w:sz="4" w:space="0" w:color="auto"/>
            </w:tcBorders>
            <w:shd w:val="clear" w:color="auto" w:fill="auto"/>
            <w:noWrap/>
            <w:vAlign w:val="center"/>
            <w:hideMark/>
          </w:tcPr>
          <w:p w14:paraId="5CD337A5"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18,03</w:t>
            </w:r>
          </w:p>
        </w:tc>
        <w:tc>
          <w:tcPr>
            <w:tcW w:w="789" w:type="dxa"/>
            <w:tcBorders>
              <w:top w:val="nil"/>
              <w:left w:val="nil"/>
              <w:bottom w:val="single" w:sz="4" w:space="0" w:color="auto"/>
              <w:right w:val="single" w:sz="4" w:space="0" w:color="auto"/>
            </w:tcBorders>
            <w:shd w:val="clear" w:color="auto" w:fill="auto"/>
            <w:noWrap/>
            <w:vAlign w:val="center"/>
            <w:hideMark/>
          </w:tcPr>
          <w:p w14:paraId="2E0AA1F7"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18,09</w:t>
            </w:r>
          </w:p>
        </w:tc>
      </w:tr>
      <w:tr w:rsidR="007C33A0" w:rsidRPr="0017654D" w14:paraId="5E8A8833" w14:textId="77777777" w:rsidTr="00374664">
        <w:trPr>
          <w:trHeight w:val="60"/>
          <w:jc w:val="center"/>
        </w:trPr>
        <w:tc>
          <w:tcPr>
            <w:tcW w:w="6389" w:type="dxa"/>
            <w:tcBorders>
              <w:top w:val="nil"/>
              <w:left w:val="single" w:sz="4" w:space="0" w:color="auto"/>
              <w:bottom w:val="single" w:sz="4" w:space="0" w:color="auto"/>
              <w:right w:val="single" w:sz="4" w:space="0" w:color="auto"/>
            </w:tcBorders>
            <w:shd w:val="clear" w:color="auto" w:fill="auto"/>
            <w:hideMark/>
          </w:tcPr>
          <w:p w14:paraId="7D2A33E9" w14:textId="77777777" w:rsidR="007C33A0" w:rsidRPr="0017654D" w:rsidRDefault="007C33A0" w:rsidP="00374664">
            <w:pPr>
              <w:spacing w:after="0" w:line="240" w:lineRule="auto"/>
              <w:rPr>
                <w:rFonts w:ascii="Times New Roman" w:hAnsi="Times New Roman" w:cs="Times New Roman"/>
                <w:color w:val="000000"/>
                <w:sz w:val="24"/>
                <w:szCs w:val="24"/>
              </w:rPr>
            </w:pPr>
            <w:r w:rsidRPr="0017654D">
              <w:rPr>
                <w:rFonts w:ascii="Times New Roman" w:eastAsia="Times New Roman" w:hAnsi="Times New Roman" w:cs="Times New Roman"/>
                <w:sz w:val="24"/>
                <w:szCs w:val="24"/>
                <w:lang w:val="kk-KZ"/>
              </w:rPr>
              <w:t>«Бақылау локусы – өмір немесе өмірдің басқарылуы»</w:t>
            </w:r>
          </w:p>
        </w:tc>
        <w:tc>
          <w:tcPr>
            <w:tcW w:w="847" w:type="dxa"/>
            <w:tcBorders>
              <w:top w:val="nil"/>
              <w:left w:val="nil"/>
              <w:bottom w:val="single" w:sz="4" w:space="0" w:color="auto"/>
              <w:right w:val="single" w:sz="4" w:space="0" w:color="auto"/>
            </w:tcBorders>
            <w:shd w:val="clear" w:color="auto" w:fill="auto"/>
            <w:noWrap/>
            <w:vAlign w:val="center"/>
            <w:hideMark/>
          </w:tcPr>
          <w:p w14:paraId="5716796A"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28,47</w:t>
            </w:r>
          </w:p>
        </w:tc>
        <w:tc>
          <w:tcPr>
            <w:tcW w:w="756" w:type="dxa"/>
            <w:tcBorders>
              <w:top w:val="nil"/>
              <w:left w:val="nil"/>
              <w:bottom w:val="single" w:sz="4" w:space="0" w:color="auto"/>
              <w:right w:val="single" w:sz="4" w:space="0" w:color="auto"/>
            </w:tcBorders>
            <w:shd w:val="clear" w:color="auto" w:fill="auto"/>
            <w:noWrap/>
            <w:vAlign w:val="center"/>
            <w:hideMark/>
          </w:tcPr>
          <w:p w14:paraId="143CB672"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28,78</w:t>
            </w:r>
          </w:p>
        </w:tc>
        <w:tc>
          <w:tcPr>
            <w:tcW w:w="812" w:type="dxa"/>
            <w:tcBorders>
              <w:top w:val="nil"/>
              <w:left w:val="nil"/>
              <w:bottom w:val="single" w:sz="4" w:space="0" w:color="auto"/>
              <w:right w:val="single" w:sz="4" w:space="0" w:color="auto"/>
            </w:tcBorders>
            <w:shd w:val="clear" w:color="auto" w:fill="auto"/>
            <w:noWrap/>
            <w:vAlign w:val="center"/>
            <w:hideMark/>
          </w:tcPr>
          <w:p w14:paraId="782FEC35"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27,97</w:t>
            </w:r>
          </w:p>
        </w:tc>
        <w:tc>
          <w:tcPr>
            <w:tcW w:w="789" w:type="dxa"/>
            <w:tcBorders>
              <w:top w:val="nil"/>
              <w:left w:val="nil"/>
              <w:bottom w:val="single" w:sz="4" w:space="0" w:color="auto"/>
              <w:right w:val="single" w:sz="4" w:space="0" w:color="auto"/>
            </w:tcBorders>
            <w:shd w:val="clear" w:color="auto" w:fill="auto"/>
            <w:noWrap/>
            <w:vAlign w:val="center"/>
            <w:hideMark/>
          </w:tcPr>
          <w:p w14:paraId="6185A151"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26,78</w:t>
            </w:r>
          </w:p>
        </w:tc>
      </w:tr>
    </w:tbl>
    <w:p w14:paraId="0C4AF660" w14:textId="77777777" w:rsidR="001408DD" w:rsidRPr="0017654D" w:rsidRDefault="001408DD" w:rsidP="00622991">
      <w:pPr>
        <w:spacing w:after="0" w:line="240" w:lineRule="auto"/>
        <w:ind w:firstLine="709"/>
        <w:jc w:val="both"/>
        <w:rPr>
          <w:rFonts w:ascii="Times New Roman" w:eastAsia="Times New Roman" w:hAnsi="Times New Roman" w:cs="Times New Roman"/>
          <w:sz w:val="28"/>
          <w:szCs w:val="28"/>
          <w:lang w:val="kk-KZ"/>
        </w:rPr>
      </w:pPr>
    </w:p>
    <w:p w14:paraId="506310CD" w14:textId="03883341" w:rsidR="001663AA" w:rsidRPr="0017654D" w:rsidRDefault="007C33A0" w:rsidP="00622991">
      <w:pPr>
        <w:spacing w:after="0" w:line="240" w:lineRule="auto"/>
        <w:ind w:firstLine="709"/>
        <w:jc w:val="both"/>
        <w:rPr>
          <w:rFonts w:ascii="Times New Roman" w:hAnsi="Times New Roman" w:cs="Times New Roman"/>
          <w:sz w:val="28"/>
          <w:szCs w:val="28"/>
          <w:lang w:val="kk-KZ"/>
        </w:rPr>
      </w:pPr>
      <w:r w:rsidRPr="0017654D">
        <w:rPr>
          <w:rFonts w:ascii="Times New Roman" w:eastAsia="Times New Roman" w:hAnsi="Times New Roman" w:cs="Times New Roman"/>
          <w:sz w:val="28"/>
          <w:szCs w:val="28"/>
          <w:lang w:val="kk-KZ"/>
        </w:rPr>
        <w:t>Д.А. Леонтьевтің өмірлік мағыналық бағдарлар (ӨМБ) тестісі бойынша алынған нәтижелердің орташа мәні өзгеріс динамикасының о</w:t>
      </w:r>
      <w:r w:rsidRPr="0017654D">
        <w:rPr>
          <w:rFonts w:ascii="Times New Roman" w:hAnsi="Times New Roman" w:cs="Times New Roman"/>
          <w:sz w:val="28"/>
          <w:szCs w:val="28"/>
          <w:lang w:val="kk-KZ"/>
        </w:rPr>
        <w:t xml:space="preserve">рташа нәтижелеріндегі айырмашылықтарды эксперименттік топтағы барлық салаларда оң нәтижелері бар екенін көреміз, алайда бақылау тобында ешқандай статистикалық маңыздылығы бар айырмашылық жоқ. Бұл айырмашылықты пайызбен де көруге болады. Осы ретте эксперименталды топта </w:t>
      </w:r>
      <w:r w:rsidRPr="0017654D">
        <w:rPr>
          <w:rFonts w:ascii="Times New Roman" w:eastAsia="Times New Roman" w:hAnsi="Times New Roman" w:cs="Times New Roman"/>
          <w:sz w:val="28"/>
          <w:szCs w:val="28"/>
          <w:lang w:val="kk-KZ"/>
        </w:rPr>
        <w:t>бақылау локусы «Мен»</w:t>
      </w:r>
      <w:r w:rsidR="001663AA" w:rsidRPr="0017654D">
        <w:rPr>
          <w:rFonts w:ascii="Times New Roman" w:eastAsia="Times New Roman" w:hAnsi="Times New Roman" w:cs="Times New Roman"/>
          <w:sz w:val="28"/>
          <w:szCs w:val="28"/>
          <w:lang w:val="kk-KZ"/>
        </w:rPr>
        <w:t>-</w:t>
      </w:r>
      <w:r w:rsidRPr="0017654D">
        <w:rPr>
          <w:rFonts w:ascii="Times New Roman" w:eastAsia="Times New Roman" w:hAnsi="Times New Roman" w:cs="Times New Roman"/>
          <w:sz w:val="28"/>
          <w:szCs w:val="28"/>
          <w:lang w:val="kk-KZ"/>
        </w:rPr>
        <w:t xml:space="preserve">ге </w:t>
      </w:r>
      <w:r w:rsidR="001663AA" w:rsidRPr="0017654D">
        <w:rPr>
          <w:rFonts w:ascii="Times New Roman" w:eastAsia="Times New Roman" w:hAnsi="Times New Roman" w:cs="Times New Roman"/>
          <w:sz w:val="28"/>
          <w:szCs w:val="28"/>
          <w:lang w:val="kk-KZ"/>
        </w:rPr>
        <w:t xml:space="preserve">(Мен – өмірдің иесімін) </w:t>
      </w:r>
      <w:r w:rsidRPr="0017654D">
        <w:rPr>
          <w:rFonts w:ascii="Times New Roman" w:eastAsia="Times New Roman" w:hAnsi="Times New Roman" w:cs="Times New Roman"/>
          <w:sz w:val="28"/>
          <w:szCs w:val="28"/>
          <w:lang w:val="kk-KZ"/>
        </w:rPr>
        <w:t>сәл өзгергенің де бақылауға болады</w:t>
      </w:r>
      <w:r w:rsidRPr="0017654D">
        <w:rPr>
          <w:rFonts w:ascii="Times New Roman" w:hAnsi="Times New Roman" w:cs="Times New Roman"/>
          <w:sz w:val="28"/>
          <w:szCs w:val="28"/>
          <w:lang w:val="kk-KZ"/>
        </w:rPr>
        <w:t xml:space="preserve"> (</w:t>
      </w:r>
      <w:r w:rsidR="001663AA" w:rsidRPr="0017654D">
        <w:rPr>
          <w:rFonts w:ascii="Times New Roman" w:hAnsi="Times New Roman" w:cs="Times New Roman"/>
          <w:sz w:val="28"/>
          <w:szCs w:val="28"/>
          <w:lang w:val="kk-KZ"/>
        </w:rPr>
        <w:t>3.12</w:t>
      </w:r>
      <w:r w:rsidR="00374664" w:rsidRPr="0017654D">
        <w:rPr>
          <w:rFonts w:ascii="Times New Roman" w:hAnsi="Times New Roman" w:cs="Times New Roman"/>
          <w:sz w:val="28"/>
          <w:szCs w:val="28"/>
          <w:lang w:val="kk-KZ"/>
        </w:rPr>
        <w:t>-кесте</w:t>
      </w:r>
      <w:r w:rsidRPr="0017654D">
        <w:rPr>
          <w:rFonts w:ascii="Times New Roman" w:hAnsi="Times New Roman" w:cs="Times New Roman"/>
          <w:sz w:val="28"/>
          <w:szCs w:val="28"/>
          <w:lang w:val="kk-KZ"/>
        </w:rPr>
        <w:t>). Жалпы алғанда, бұл позитивті көрсеткіш ретінде де қарастырылуы мүмкін, өйткені респонденттер сыртқы факторларға ғана тәуелді болмай, өзіне жауапкершілікті алу дайындығын, өмірдегі мақсаттарға қол жеткізе алуды көрсетеді.</w:t>
      </w:r>
    </w:p>
    <w:p w14:paraId="7FE36803" w14:textId="77777777" w:rsidR="00622991" w:rsidRPr="0017654D" w:rsidRDefault="00622991" w:rsidP="00622991">
      <w:pPr>
        <w:spacing w:after="0" w:line="240" w:lineRule="auto"/>
        <w:ind w:firstLine="709"/>
        <w:jc w:val="both"/>
        <w:rPr>
          <w:rFonts w:ascii="Times New Roman" w:hAnsi="Times New Roman" w:cs="Times New Roman"/>
          <w:sz w:val="28"/>
          <w:szCs w:val="28"/>
          <w:lang w:val="kk-KZ"/>
        </w:rPr>
      </w:pPr>
    </w:p>
    <w:p w14:paraId="21EFF700" w14:textId="7E6F290E" w:rsidR="007C33A0" w:rsidRPr="0017654D" w:rsidRDefault="007C33A0" w:rsidP="009D4CB8">
      <w:pPr>
        <w:spacing w:after="0" w:line="240" w:lineRule="auto"/>
        <w:jc w:val="both"/>
        <w:rPr>
          <w:rFonts w:ascii="Times New Roman" w:eastAsia="Times New Roman" w:hAnsi="Times New Roman" w:cs="Times New Roman"/>
          <w:sz w:val="28"/>
          <w:szCs w:val="28"/>
          <w:lang w:val="kk-KZ"/>
        </w:rPr>
      </w:pPr>
      <w:r w:rsidRPr="0017654D">
        <w:rPr>
          <w:rFonts w:ascii="Times New Roman" w:hAnsi="Times New Roman" w:cs="Times New Roman"/>
          <w:sz w:val="28"/>
          <w:szCs w:val="28"/>
          <w:lang w:val="kk-KZ"/>
        </w:rPr>
        <w:t xml:space="preserve">Кесте </w:t>
      </w:r>
      <w:r w:rsidR="005648C4" w:rsidRPr="0017654D">
        <w:rPr>
          <w:rFonts w:ascii="Times New Roman" w:hAnsi="Times New Roman" w:cs="Times New Roman"/>
          <w:sz w:val="28"/>
          <w:szCs w:val="28"/>
          <w:lang w:val="kk-KZ"/>
        </w:rPr>
        <w:t xml:space="preserve">3.12 </w:t>
      </w:r>
      <w:r w:rsidRPr="0017654D">
        <w:rPr>
          <w:rFonts w:ascii="Times New Roman" w:hAnsi="Times New Roman" w:cs="Times New Roman"/>
          <w:sz w:val="28"/>
          <w:szCs w:val="28"/>
          <w:lang w:val="kk-KZ"/>
        </w:rPr>
        <w:t>–</w:t>
      </w:r>
      <w:r w:rsidRPr="0017654D">
        <w:rPr>
          <w:rFonts w:ascii="Times New Roman" w:eastAsia="Times New Roman" w:hAnsi="Times New Roman" w:cs="Times New Roman"/>
          <w:sz w:val="28"/>
          <w:szCs w:val="28"/>
          <w:lang w:val="kk-KZ"/>
        </w:rPr>
        <w:t xml:space="preserve"> Д.А. Леонтьевтің өмірлік мағыналық бағдарлар (ӨМБ) тестісі бойынша алынған нәтижелердің орташа мәнінің өзгеріс динамикасы</w:t>
      </w:r>
    </w:p>
    <w:p w14:paraId="6C5646A9" w14:textId="77777777" w:rsidR="009D4CB8" w:rsidRPr="0017654D" w:rsidRDefault="009D4CB8" w:rsidP="009D4CB8">
      <w:pPr>
        <w:spacing w:after="0" w:line="240" w:lineRule="auto"/>
        <w:jc w:val="both"/>
        <w:rPr>
          <w:rFonts w:ascii="Times New Roman" w:eastAsia="Times New Roman" w:hAnsi="Times New Roman" w:cs="Times New Roman"/>
          <w:sz w:val="16"/>
          <w:szCs w:val="16"/>
          <w:lang w:val="kk-KZ"/>
        </w:rPr>
      </w:pPr>
    </w:p>
    <w:tbl>
      <w:tblPr>
        <w:tblW w:w="9567" w:type="dxa"/>
        <w:jc w:val="center"/>
        <w:tblLook w:val="04A0" w:firstRow="1" w:lastRow="0" w:firstColumn="1" w:lastColumn="0" w:noHBand="0" w:noVBand="1"/>
      </w:tblPr>
      <w:tblGrid>
        <w:gridCol w:w="6202"/>
        <w:gridCol w:w="851"/>
        <w:gridCol w:w="670"/>
        <w:gridCol w:w="852"/>
        <w:gridCol w:w="992"/>
      </w:tblGrid>
      <w:tr w:rsidR="007C33A0" w:rsidRPr="0017654D" w14:paraId="38AFAE53" w14:textId="77777777" w:rsidTr="00374664">
        <w:trPr>
          <w:trHeight w:val="60"/>
          <w:jc w:val="center"/>
        </w:trPr>
        <w:tc>
          <w:tcPr>
            <w:tcW w:w="6202" w:type="dxa"/>
            <w:vMerge w:val="restart"/>
            <w:tcBorders>
              <w:top w:val="single" w:sz="4" w:space="0" w:color="auto"/>
              <w:left w:val="single" w:sz="4" w:space="0" w:color="auto"/>
              <w:right w:val="single" w:sz="4" w:space="0" w:color="auto"/>
            </w:tcBorders>
            <w:shd w:val="clear" w:color="auto" w:fill="auto"/>
            <w:noWrap/>
            <w:vAlign w:val="bottom"/>
            <w:hideMark/>
          </w:tcPr>
          <w:p w14:paraId="0DE3724D" w14:textId="77777777" w:rsidR="007C33A0" w:rsidRPr="0017654D" w:rsidRDefault="007C33A0" w:rsidP="00374664">
            <w:pPr>
              <w:spacing w:after="0" w:line="240" w:lineRule="auto"/>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 </w:t>
            </w:r>
            <w:r w:rsidRPr="0017654D">
              <w:rPr>
                <w:rFonts w:ascii="Times New Roman" w:eastAsia="Times New Roman" w:hAnsi="Times New Roman" w:cs="Times New Roman"/>
                <w:bCs/>
                <w:sz w:val="24"/>
                <w:szCs w:val="24"/>
                <w:lang w:val="kk-KZ"/>
              </w:rPr>
              <w:t>Д.А. Леонтьевтің өмірлік мағыналық бағдарлар (ӨМБ) тестінің көрсеткіштері</w:t>
            </w:r>
          </w:p>
        </w:tc>
        <w:tc>
          <w:tcPr>
            <w:tcW w:w="1521" w:type="dxa"/>
            <w:gridSpan w:val="2"/>
            <w:tcBorders>
              <w:top w:val="single" w:sz="4" w:space="0" w:color="auto"/>
              <w:left w:val="nil"/>
              <w:bottom w:val="single" w:sz="4" w:space="0" w:color="auto"/>
              <w:right w:val="single" w:sz="4" w:space="0" w:color="auto"/>
            </w:tcBorders>
            <w:shd w:val="clear" w:color="auto" w:fill="auto"/>
            <w:noWrap/>
            <w:vAlign w:val="bottom"/>
            <w:hideMark/>
          </w:tcPr>
          <w:p w14:paraId="69A4A965" w14:textId="58949C24" w:rsidR="007C33A0" w:rsidRPr="0017654D" w:rsidRDefault="00015466" w:rsidP="00374664">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ЭТ</w:t>
            </w:r>
          </w:p>
        </w:tc>
        <w:tc>
          <w:tcPr>
            <w:tcW w:w="1844" w:type="dxa"/>
            <w:gridSpan w:val="2"/>
            <w:tcBorders>
              <w:top w:val="single" w:sz="4" w:space="0" w:color="auto"/>
              <w:left w:val="nil"/>
              <w:bottom w:val="single" w:sz="4" w:space="0" w:color="auto"/>
              <w:right w:val="single" w:sz="4" w:space="0" w:color="auto"/>
            </w:tcBorders>
            <w:shd w:val="clear" w:color="auto" w:fill="auto"/>
            <w:noWrap/>
            <w:vAlign w:val="bottom"/>
            <w:hideMark/>
          </w:tcPr>
          <w:p w14:paraId="6D037516" w14:textId="67A5B2E3" w:rsidR="007C33A0" w:rsidRPr="0017654D" w:rsidRDefault="00015466" w:rsidP="00374664">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БТ</w:t>
            </w:r>
          </w:p>
        </w:tc>
      </w:tr>
      <w:tr w:rsidR="007C33A0" w:rsidRPr="0017654D" w14:paraId="31B1B57A" w14:textId="77777777" w:rsidTr="00374664">
        <w:trPr>
          <w:trHeight w:val="360"/>
          <w:jc w:val="center"/>
        </w:trPr>
        <w:tc>
          <w:tcPr>
            <w:tcW w:w="6202" w:type="dxa"/>
            <w:vMerge/>
            <w:tcBorders>
              <w:left w:val="single" w:sz="4" w:space="0" w:color="auto"/>
              <w:bottom w:val="single" w:sz="4" w:space="0" w:color="auto"/>
              <w:right w:val="single" w:sz="4" w:space="0" w:color="auto"/>
            </w:tcBorders>
            <w:shd w:val="clear" w:color="auto" w:fill="auto"/>
            <w:noWrap/>
            <w:vAlign w:val="bottom"/>
          </w:tcPr>
          <w:p w14:paraId="46BF7E31" w14:textId="77777777" w:rsidR="007C33A0" w:rsidRPr="0017654D" w:rsidRDefault="007C33A0" w:rsidP="00374664">
            <w:pPr>
              <w:spacing w:after="0" w:line="240" w:lineRule="auto"/>
              <w:rPr>
                <w:rFonts w:ascii="Times New Roman"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3B59080D" w14:textId="77777777" w:rsidR="007C33A0" w:rsidRPr="0017654D" w:rsidRDefault="007C33A0" w:rsidP="00374664">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w:t>
            </w:r>
          </w:p>
        </w:tc>
        <w:tc>
          <w:tcPr>
            <w:tcW w:w="670" w:type="dxa"/>
            <w:tcBorders>
              <w:top w:val="single" w:sz="4" w:space="0" w:color="auto"/>
              <w:left w:val="nil"/>
              <w:bottom w:val="single" w:sz="4" w:space="0" w:color="auto"/>
              <w:right w:val="single" w:sz="4" w:space="0" w:color="auto"/>
            </w:tcBorders>
            <w:vAlign w:val="center"/>
          </w:tcPr>
          <w:p w14:paraId="6196A3ED" w14:textId="77777777" w:rsidR="007C33A0" w:rsidRPr="0017654D" w:rsidRDefault="007C33A0" w:rsidP="00374664">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w:t>
            </w:r>
          </w:p>
        </w:tc>
        <w:tc>
          <w:tcPr>
            <w:tcW w:w="8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1BA6B1" w14:textId="77777777" w:rsidR="007C33A0" w:rsidRPr="0017654D" w:rsidRDefault="007C33A0" w:rsidP="00374664">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ED6CE36" w14:textId="77777777" w:rsidR="007C33A0" w:rsidRPr="0017654D" w:rsidRDefault="007C33A0" w:rsidP="00374664">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w:t>
            </w:r>
          </w:p>
        </w:tc>
      </w:tr>
      <w:tr w:rsidR="007C33A0" w:rsidRPr="0017654D" w14:paraId="70964D78" w14:textId="77777777" w:rsidTr="00374664">
        <w:trPr>
          <w:trHeight w:val="257"/>
          <w:jc w:val="center"/>
        </w:trPr>
        <w:tc>
          <w:tcPr>
            <w:tcW w:w="6202" w:type="dxa"/>
            <w:tcBorders>
              <w:top w:val="nil"/>
              <w:left w:val="single" w:sz="4" w:space="0" w:color="auto"/>
              <w:bottom w:val="single" w:sz="4" w:space="0" w:color="auto"/>
              <w:right w:val="single" w:sz="4" w:space="0" w:color="auto"/>
            </w:tcBorders>
            <w:shd w:val="clear" w:color="auto" w:fill="auto"/>
            <w:vAlign w:val="bottom"/>
            <w:hideMark/>
          </w:tcPr>
          <w:p w14:paraId="098BC438" w14:textId="77777777" w:rsidR="007C33A0" w:rsidRPr="0017654D" w:rsidRDefault="007C33A0" w:rsidP="00374664">
            <w:pPr>
              <w:spacing w:after="0" w:line="240" w:lineRule="auto"/>
              <w:rPr>
                <w:rFonts w:ascii="Times New Roman" w:hAnsi="Times New Roman" w:cs="Times New Roman"/>
                <w:color w:val="000000"/>
                <w:sz w:val="24"/>
                <w:szCs w:val="24"/>
              </w:rPr>
            </w:pPr>
            <w:r w:rsidRPr="0017654D">
              <w:rPr>
                <w:rFonts w:ascii="Times New Roman" w:eastAsia="Times New Roman" w:hAnsi="Times New Roman" w:cs="Times New Roman"/>
                <w:sz w:val="24"/>
                <w:szCs w:val="24"/>
                <w:lang w:val="kk-KZ"/>
              </w:rPr>
              <w:t>«Өмірдегі мақсаттар»</w:t>
            </w:r>
          </w:p>
        </w:tc>
        <w:tc>
          <w:tcPr>
            <w:tcW w:w="851" w:type="dxa"/>
            <w:tcBorders>
              <w:top w:val="nil"/>
              <w:left w:val="nil"/>
              <w:bottom w:val="single" w:sz="4" w:space="0" w:color="auto"/>
              <w:right w:val="single" w:sz="4" w:space="0" w:color="auto"/>
            </w:tcBorders>
            <w:shd w:val="clear" w:color="auto" w:fill="auto"/>
            <w:noWrap/>
            <w:vAlign w:val="center"/>
            <w:hideMark/>
          </w:tcPr>
          <w:p w14:paraId="51F342FA"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3,03</w:t>
            </w:r>
          </w:p>
        </w:tc>
        <w:tc>
          <w:tcPr>
            <w:tcW w:w="670" w:type="dxa"/>
            <w:tcBorders>
              <w:top w:val="single" w:sz="4" w:space="0" w:color="auto"/>
              <w:left w:val="nil"/>
              <w:bottom w:val="single" w:sz="4" w:space="0" w:color="auto"/>
              <w:right w:val="single" w:sz="4" w:space="0" w:color="auto"/>
            </w:tcBorders>
            <w:vAlign w:val="center"/>
          </w:tcPr>
          <w:p w14:paraId="7C5D5838" w14:textId="401F78A8"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11</w:t>
            </w:r>
          </w:p>
        </w:tc>
        <w:tc>
          <w:tcPr>
            <w:tcW w:w="8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0E4FA9"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412CED9" w14:textId="12648BD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w:t>
            </w:r>
          </w:p>
        </w:tc>
      </w:tr>
      <w:tr w:rsidR="007C33A0" w:rsidRPr="0017654D" w14:paraId="4D1B3789" w14:textId="77777777" w:rsidTr="00374664">
        <w:trPr>
          <w:trHeight w:val="334"/>
          <w:jc w:val="center"/>
        </w:trPr>
        <w:tc>
          <w:tcPr>
            <w:tcW w:w="6202" w:type="dxa"/>
            <w:tcBorders>
              <w:top w:val="nil"/>
              <w:left w:val="single" w:sz="4" w:space="0" w:color="auto"/>
              <w:bottom w:val="single" w:sz="4" w:space="0" w:color="auto"/>
              <w:right w:val="single" w:sz="4" w:space="0" w:color="auto"/>
            </w:tcBorders>
            <w:shd w:val="clear" w:color="auto" w:fill="auto"/>
            <w:vAlign w:val="bottom"/>
            <w:hideMark/>
          </w:tcPr>
          <w:p w14:paraId="5126F159" w14:textId="77777777" w:rsidR="007C33A0" w:rsidRPr="0017654D" w:rsidRDefault="007C33A0" w:rsidP="00374664">
            <w:pPr>
              <w:spacing w:after="0" w:line="240" w:lineRule="auto"/>
              <w:rPr>
                <w:rFonts w:ascii="Times New Roman" w:hAnsi="Times New Roman" w:cs="Times New Roman"/>
                <w:color w:val="000000"/>
                <w:sz w:val="24"/>
                <w:szCs w:val="24"/>
              </w:rPr>
            </w:pPr>
            <w:r w:rsidRPr="0017654D">
              <w:rPr>
                <w:rFonts w:ascii="Times New Roman" w:eastAsia="Times New Roman" w:hAnsi="Times New Roman" w:cs="Times New Roman"/>
                <w:sz w:val="24"/>
                <w:szCs w:val="24"/>
                <w:lang w:val="kk-KZ"/>
              </w:rPr>
              <w:t>«Өмір үдерісі немесе өмірдің қызығушылығы мен эмоционалды қарқындылығы»</w:t>
            </w:r>
          </w:p>
        </w:tc>
        <w:tc>
          <w:tcPr>
            <w:tcW w:w="851" w:type="dxa"/>
            <w:tcBorders>
              <w:top w:val="nil"/>
              <w:left w:val="nil"/>
              <w:bottom w:val="single" w:sz="4" w:space="0" w:color="auto"/>
              <w:right w:val="single" w:sz="4" w:space="0" w:color="auto"/>
            </w:tcBorders>
            <w:shd w:val="clear" w:color="auto" w:fill="auto"/>
            <w:noWrap/>
            <w:vAlign w:val="center"/>
            <w:hideMark/>
          </w:tcPr>
          <w:p w14:paraId="5E05CDCE"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-0,50</w:t>
            </w:r>
          </w:p>
        </w:tc>
        <w:tc>
          <w:tcPr>
            <w:tcW w:w="670" w:type="dxa"/>
            <w:tcBorders>
              <w:top w:val="single" w:sz="4" w:space="0" w:color="auto"/>
              <w:left w:val="nil"/>
              <w:bottom w:val="single" w:sz="4" w:space="0" w:color="auto"/>
              <w:right w:val="single" w:sz="4" w:space="0" w:color="auto"/>
            </w:tcBorders>
            <w:vAlign w:val="center"/>
          </w:tcPr>
          <w:p w14:paraId="1FB535F3" w14:textId="7BDBF3A8"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w:t>
            </w:r>
          </w:p>
        </w:tc>
        <w:tc>
          <w:tcPr>
            <w:tcW w:w="8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E36427"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-0,84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F85DA78" w14:textId="36558389"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-3</w:t>
            </w:r>
          </w:p>
        </w:tc>
      </w:tr>
      <w:tr w:rsidR="007C33A0" w:rsidRPr="0017654D" w14:paraId="6CA1D7E4" w14:textId="77777777" w:rsidTr="00374664">
        <w:trPr>
          <w:trHeight w:val="423"/>
          <w:jc w:val="center"/>
        </w:trPr>
        <w:tc>
          <w:tcPr>
            <w:tcW w:w="6202" w:type="dxa"/>
            <w:tcBorders>
              <w:top w:val="nil"/>
              <w:left w:val="single" w:sz="4" w:space="0" w:color="auto"/>
              <w:bottom w:val="single" w:sz="4" w:space="0" w:color="auto"/>
              <w:right w:val="single" w:sz="4" w:space="0" w:color="auto"/>
            </w:tcBorders>
            <w:shd w:val="clear" w:color="auto" w:fill="auto"/>
            <w:vAlign w:val="bottom"/>
            <w:hideMark/>
          </w:tcPr>
          <w:p w14:paraId="282E6C0C" w14:textId="77777777" w:rsidR="007C33A0" w:rsidRPr="0017654D" w:rsidRDefault="007C33A0" w:rsidP="00374664">
            <w:pPr>
              <w:spacing w:after="0" w:line="240" w:lineRule="auto"/>
              <w:rPr>
                <w:rFonts w:ascii="Times New Roman" w:hAnsi="Times New Roman" w:cs="Times New Roman"/>
                <w:color w:val="000000"/>
                <w:sz w:val="24"/>
                <w:szCs w:val="24"/>
              </w:rPr>
            </w:pPr>
            <w:r w:rsidRPr="0017654D">
              <w:rPr>
                <w:rFonts w:ascii="Times New Roman" w:eastAsia="Times New Roman" w:hAnsi="Times New Roman" w:cs="Times New Roman"/>
                <w:sz w:val="24"/>
                <w:szCs w:val="24"/>
                <w:lang w:val="kk-KZ"/>
              </w:rPr>
              <w:t>«Өмірдің тиімділігі немесе өзін-өзі жүзеге асыруда қанағаттану»</w:t>
            </w:r>
          </w:p>
        </w:tc>
        <w:tc>
          <w:tcPr>
            <w:tcW w:w="851" w:type="dxa"/>
            <w:tcBorders>
              <w:top w:val="nil"/>
              <w:left w:val="nil"/>
              <w:bottom w:val="single" w:sz="4" w:space="0" w:color="auto"/>
              <w:right w:val="single" w:sz="4" w:space="0" w:color="auto"/>
            </w:tcBorders>
            <w:shd w:val="clear" w:color="auto" w:fill="auto"/>
            <w:noWrap/>
            <w:vAlign w:val="center"/>
            <w:hideMark/>
          </w:tcPr>
          <w:p w14:paraId="17F3C3B5"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0,56</w:t>
            </w:r>
          </w:p>
        </w:tc>
        <w:tc>
          <w:tcPr>
            <w:tcW w:w="670" w:type="dxa"/>
            <w:tcBorders>
              <w:top w:val="single" w:sz="4" w:space="0" w:color="auto"/>
              <w:left w:val="nil"/>
              <w:bottom w:val="single" w:sz="4" w:space="0" w:color="auto"/>
              <w:right w:val="single" w:sz="4" w:space="0" w:color="auto"/>
            </w:tcBorders>
            <w:vAlign w:val="center"/>
          </w:tcPr>
          <w:p w14:paraId="7DA7A4D5" w14:textId="4A961CCE"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w:t>
            </w:r>
          </w:p>
        </w:tc>
        <w:tc>
          <w:tcPr>
            <w:tcW w:w="8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6B746B"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0,22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C5DFC38" w14:textId="09A3DCBD"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w:t>
            </w:r>
          </w:p>
        </w:tc>
      </w:tr>
      <w:tr w:rsidR="007C33A0" w:rsidRPr="0017654D" w14:paraId="4D969027" w14:textId="77777777" w:rsidTr="00374664">
        <w:trPr>
          <w:trHeight w:val="191"/>
          <w:jc w:val="center"/>
        </w:trPr>
        <w:tc>
          <w:tcPr>
            <w:tcW w:w="6202" w:type="dxa"/>
            <w:tcBorders>
              <w:top w:val="nil"/>
              <w:left w:val="single" w:sz="4" w:space="0" w:color="auto"/>
              <w:bottom w:val="single" w:sz="4" w:space="0" w:color="auto"/>
              <w:right w:val="single" w:sz="4" w:space="0" w:color="auto"/>
            </w:tcBorders>
            <w:shd w:val="clear" w:color="auto" w:fill="auto"/>
            <w:vAlign w:val="bottom"/>
            <w:hideMark/>
          </w:tcPr>
          <w:p w14:paraId="17E4473B" w14:textId="77777777" w:rsidR="007C33A0" w:rsidRPr="0017654D" w:rsidRDefault="007C33A0" w:rsidP="00374664">
            <w:pPr>
              <w:spacing w:after="0" w:line="240" w:lineRule="auto"/>
              <w:rPr>
                <w:rFonts w:ascii="Times New Roman" w:hAnsi="Times New Roman" w:cs="Times New Roman"/>
                <w:color w:val="000000"/>
                <w:sz w:val="24"/>
                <w:szCs w:val="24"/>
              </w:rPr>
            </w:pPr>
            <w:r w:rsidRPr="0017654D">
              <w:rPr>
                <w:rFonts w:ascii="Times New Roman" w:eastAsia="Times New Roman" w:hAnsi="Times New Roman" w:cs="Times New Roman"/>
                <w:sz w:val="24"/>
                <w:szCs w:val="24"/>
                <w:lang w:val="kk-KZ"/>
              </w:rPr>
              <w:t>«Бақылау локусы – Мен (Мен – өмірдің иесімін)»</w:t>
            </w:r>
          </w:p>
        </w:tc>
        <w:tc>
          <w:tcPr>
            <w:tcW w:w="851" w:type="dxa"/>
            <w:tcBorders>
              <w:top w:val="nil"/>
              <w:left w:val="nil"/>
              <w:bottom w:val="single" w:sz="4" w:space="0" w:color="auto"/>
              <w:right w:val="single" w:sz="4" w:space="0" w:color="auto"/>
            </w:tcBorders>
            <w:shd w:val="clear" w:color="auto" w:fill="auto"/>
            <w:noWrap/>
            <w:vAlign w:val="center"/>
            <w:hideMark/>
          </w:tcPr>
          <w:p w14:paraId="2B8D7096"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2,22</w:t>
            </w:r>
          </w:p>
        </w:tc>
        <w:tc>
          <w:tcPr>
            <w:tcW w:w="670" w:type="dxa"/>
            <w:tcBorders>
              <w:top w:val="single" w:sz="4" w:space="0" w:color="auto"/>
              <w:left w:val="nil"/>
              <w:bottom w:val="single" w:sz="4" w:space="0" w:color="auto"/>
              <w:right w:val="single" w:sz="4" w:space="0" w:color="auto"/>
            </w:tcBorders>
            <w:vAlign w:val="center"/>
          </w:tcPr>
          <w:p w14:paraId="6C24EF46" w14:textId="5EE321D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11</w:t>
            </w:r>
          </w:p>
        </w:tc>
        <w:tc>
          <w:tcPr>
            <w:tcW w:w="8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C46E4"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0,06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C387969" w14:textId="6E57FA73"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w:t>
            </w:r>
          </w:p>
        </w:tc>
      </w:tr>
      <w:tr w:rsidR="007C33A0" w:rsidRPr="0017654D" w14:paraId="41F72583" w14:textId="77777777" w:rsidTr="00374664">
        <w:trPr>
          <w:trHeight w:val="82"/>
          <w:jc w:val="center"/>
        </w:trPr>
        <w:tc>
          <w:tcPr>
            <w:tcW w:w="6202" w:type="dxa"/>
            <w:tcBorders>
              <w:top w:val="nil"/>
              <w:left w:val="single" w:sz="4" w:space="0" w:color="auto"/>
              <w:bottom w:val="single" w:sz="4" w:space="0" w:color="auto"/>
              <w:right w:val="single" w:sz="4" w:space="0" w:color="auto"/>
            </w:tcBorders>
            <w:shd w:val="clear" w:color="auto" w:fill="auto"/>
            <w:vAlign w:val="bottom"/>
            <w:hideMark/>
          </w:tcPr>
          <w:p w14:paraId="24250E4C" w14:textId="77777777" w:rsidR="007C33A0" w:rsidRPr="0017654D" w:rsidRDefault="007C33A0" w:rsidP="00374664">
            <w:pPr>
              <w:spacing w:after="0" w:line="240" w:lineRule="auto"/>
              <w:rPr>
                <w:rFonts w:ascii="Times New Roman" w:hAnsi="Times New Roman" w:cs="Times New Roman"/>
                <w:color w:val="000000"/>
                <w:sz w:val="24"/>
                <w:szCs w:val="24"/>
              </w:rPr>
            </w:pPr>
            <w:r w:rsidRPr="0017654D">
              <w:rPr>
                <w:rFonts w:ascii="Times New Roman" w:eastAsia="Times New Roman" w:hAnsi="Times New Roman" w:cs="Times New Roman"/>
                <w:sz w:val="24"/>
                <w:szCs w:val="24"/>
                <w:lang w:val="kk-KZ"/>
              </w:rPr>
              <w:t>«Бақылау локусы – өмір немесе өмірдің басқарылуы»</w:t>
            </w:r>
          </w:p>
        </w:tc>
        <w:tc>
          <w:tcPr>
            <w:tcW w:w="851" w:type="dxa"/>
            <w:tcBorders>
              <w:top w:val="nil"/>
              <w:left w:val="nil"/>
              <w:bottom w:val="single" w:sz="4" w:space="0" w:color="auto"/>
              <w:right w:val="single" w:sz="4" w:space="0" w:color="auto"/>
            </w:tcBorders>
            <w:shd w:val="clear" w:color="auto" w:fill="auto"/>
            <w:noWrap/>
            <w:vAlign w:val="center"/>
            <w:hideMark/>
          </w:tcPr>
          <w:p w14:paraId="3CA24331"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0,31</w:t>
            </w:r>
          </w:p>
        </w:tc>
        <w:tc>
          <w:tcPr>
            <w:tcW w:w="670" w:type="dxa"/>
            <w:tcBorders>
              <w:top w:val="single" w:sz="4" w:space="0" w:color="auto"/>
              <w:left w:val="nil"/>
              <w:bottom w:val="single" w:sz="4" w:space="0" w:color="auto"/>
              <w:right w:val="single" w:sz="4" w:space="0" w:color="auto"/>
            </w:tcBorders>
            <w:vAlign w:val="center"/>
          </w:tcPr>
          <w:p w14:paraId="37F87084" w14:textId="12659A74"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w:t>
            </w:r>
          </w:p>
        </w:tc>
        <w:tc>
          <w:tcPr>
            <w:tcW w:w="8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0136E4" w14:textId="77777777"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-1,19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6A3B8D9" w14:textId="40300C08" w:rsidR="007C33A0" w:rsidRPr="0017654D" w:rsidRDefault="007C33A0" w:rsidP="00374664">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-4</w:t>
            </w:r>
          </w:p>
        </w:tc>
      </w:tr>
    </w:tbl>
    <w:p w14:paraId="25A2BCF6" w14:textId="71E5C2D6" w:rsidR="007C33A0" w:rsidRPr="0017654D" w:rsidRDefault="007C33A0" w:rsidP="003A1FD0">
      <w:pPr>
        <w:spacing w:after="0" w:line="240" w:lineRule="auto"/>
        <w:ind w:firstLine="708"/>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Жоғарыдағы көрсеткіштердің </w:t>
      </w:r>
      <w:r w:rsidR="00690097" w:rsidRPr="0017654D">
        <w:rPr>
          <w:rFonts w:ascii="Times New Roman" w:hAnsi="Times New Roman" w:cs="Times New Roman"/>
          <w:sz w:val="28"/>
          <w:szCs w:val="28"/>
          <w:lang w:val="kk-KZ"/>
        </w:rPr>
        <w:t xml:space="preserve">эксперименттен кейінгі </w:t>
      </w:r>
      <w:r w:rsidRPr="0017654D">
        <w:rPr>
          <w:rFonts w:ascii="Times New Roman" w:hAnsi="Times New Roman" w:cs="Times New Roman"/>
          <w:sz w:val="28"/>
          <w:szCs w:val="28"/>
          <w:lang w:val="kk-KZ"/>
        </w:rPr>
        <w:t>позитивті динамикасы</w:t>
      </w:r>
      <w:r w:rsidR="00706345" w:rsidRPr="0017654D">
        <w:rPr>
          <w:rFonts w:ascii="Times New Roman" w:hAnsi="Times New Roman" w:cs="Times New Roman"/>
          <w:sz w:val="28"/>
          <w:szCs w:val="28"/>
          <w:lang w:val="kk-KZ"/>
        </w:rPr>
        <w:t>н</w:t>
      </w:r>
      <w:r w:rsidRPr="0017654D">
        <w:rPr>
          <w:rFonts w:ascii="Times New Roman" w:hAnsi="Times New Roman" w:cs="Times New Roman"/>
          <w:sz w:val="28"/>
          <w:szCs w:val="28"/>
          <w:lang w:val="kk-KZ"/>
        </w:rPr>
        <w:t xml:space="preserve"> </w:t>
      </w:r>
      <w:r w:rsidR="008263E7" w:rsidRPr="0017654D">
        <w:rPr>
          <w:rFonts w:ascii="Times New Roman" w:hAnsi="Times New Roman" w:cs="Times New Roman"/>
          <w:sz w:val="28"/>
          <w:szCs w:val="28"/>
          <w:lang w:val="kk-KZ"/>
        </w:rPr>
        <w:t xml:space="preserve">мұқият </w:t>
      </w:r>
      <w:r w:rsidRPr="0017654D">
        <w:rPr>
          <w:rFonts w:ascii="Times New Roman" w:hAnsi="Times New Roman" w:cs="Times New Roman"/>
          <w:sz w:val="28"/>
          <w:szCs w:val="28"/>
          <w:lang w:val="kk-KZ"/>
        </w:rPr>
        <w:t xml:space="preserve">тексеру үшін Дж. Роттердің бақылау локусын зерттеу әдістемесі арқылы тексеру қажет. Автор бұл әдістемеде бақылау локусының екі түрін ұсынған: интерналды және экстерналды. Бақылау локусының бағытын бір өлшем нәтижелерінің екіншісінен салыстырмалы түрде асып кетуімен бағалау керек. Тест нәтижелерін түсіндіру психодиагностика практикасында бақылау локусы бойынша білім беру саласында, оның ішінде кәсіби салада көрінетін когнитивті стиль бағаланады. Бақылау локусының интерналды түрі білім алушының сыртқы әсерлерден тәуелді болмай, өздігінен білім алуға, өзін жетілдіруге және күйзеліске төзімділіктің жоғарылау деңгейін көрсетсе, экстерналды түрі, керісінше, түрлі сыртқы факторларға, қоршаған ортада болып жатқан нәрселерге бағытталуымен, оқудағы тек сыртқы мотивацияға тәуелділігімен сипатталады. Қалыптастырушы экспериментіміздің нәтижелерін </w:t>
      </w:r>
      <w:r w:rsidR="00683925" w:rsidRPr="0017654D">
        <w:rPr>
          <w:rFonts w:ascii="Times New Roman" w:hAnsi="Times New Roman" w:cs="Times New Roman"/>
          <w:sz w:val="28"/>
          <w:szCs w:val="28"/>
          <w:lang w:val="kk-KZ"/>
        </w:rPr>
        <w:t>3.13</w:t>
      </w:r>
      <w:r w:rsidR="000909CE" w:rsidRPr="0017654D">
        <w:rPr>
          <w:rFonts w:ascii="Times New Roman" w:hAnsi="Times New Roman" w:cs="Times New Roman"/>
          <w:sz w:val="28"/>
          <w:szCs w:val="28"/>
          <w:lang w:val="kk-KZ"/>
        </w:rPr>
        <w:t>-</w:t>
      </w:r>
      <w:r w:rsidR="00683925" w:rsidRPr="0017654D">
        <w:rPr>
          <w:rFonts w:ascii="Times New Roman" w:hAnsi="Times New Roman" w:cs="Times New Roman"/>
          <w:sz w:val="28"/>
          <w:szCs w:val="28"/>
          <w:lang w:val="kk-KZ"/>
        </w:rPr>
        <w:t>к</w:t>
      </w:r>
      <w:r w:rsidRPr="0017654D">
        <w:rPr>
          <w:rFonts w:ascii="Times New Roman" w:hAnsi="Times New Roman" w:cs="Times New Roman"/>
          <w:sz w:val="28"/>
          <w:szCs w:val="28"/>
          <w:lang w:val="kk-KZ"/>
        </w:rPr>
        <w:t>есте</w:t>
      </w:r>
      <w:r w:rsidR="00683925" w:rsidRPr="0017654D">
        <w:rPr>
          <w:rFonts w:ascii="Times New Roman" w:hAnsi="Times New Roman" w:cs="Times New Roman"/>
          <w:sz w:val="28"/>
          <w:szCs w:val="28"/>
          <w:lang w:val="kk-KZ"/>
        </w:rPr>
        <w:t>ден</w:t>
      </w:r>
      <w:r w:rsidRPr="0017654D">
        <w:rPr>
          <w:rFonts w:ascii="Times New Roman" w:hAnsi="Times New Roman" w:cs="Times New Roman"/>
          <w:sz w:val="28"/>
          <w:szCs w:val="28"/>
          <w:lang w:val="kk-KZ"/>
        </w:rPr>
        <w:t xml:space="preserve"> көруге болады.</w:t>
      </w:r>
    </w:p>
    <w:p w14:paraId="5CE28958" w14:textId="77777777" w:rsidR="00374664" w:rsidRPr="0017654D" w:rsidRDefault="00374664" w:rsidP="00374664">
      <w:pPr>
        <w:spacing w:after="0" w:line="240" w:lineRule="auto"/>
        <w:ind w:firstLine="709"/>
        <w:jc w:val="both"/>
        <w:rPr>
          <w:rFonts w:ascii="Times New Roman" w:hAnsi="Times New Roman" w:cs="Times New Roman"/>
          <w:sz w:val="28"/>
          <w:szCs w:val="28"/>
          <w:lang w:val="kk-KZ"/>
        </w:rPr>
      </w:pPr>
    </w:p>
    <w:p w14:paraId="6F37EE86" w14:textId="36BCF9AD" w:rsidR="007C33A0" w:rsidRPr="0017654D" w:rsidRDefault="007C33A0" w:rsidP="00374664">
      <w:pPr>
        <w:spacing w:after="0" w:line="240" w:lineRule="auto"/>
        <w:jc w:val="both"/>
        <w:rPr>
          <w:rFonts w:ascii="Times New Roman" w:hAnsi="Times New Roman" w:cs="Times New Roman"/>
          <w:color w:val="000000"/>
          <w:sz w:val="28"/>
          <w:szCs w:val="28"/>
          <w:lang w:val="kk-KZ"/>
        </w:rPr>
      </w:pPr>
      <w:r w:rsidRPr="0017654D">
        <w:rPr>
          <w:rFonts w:ascii="Times New Roman" w:hAnsi="Times New Roman" w:cs="Times New Roman"/>
          <w:sz w:val="28"/>
          <w:szCs w:val="28"/>
          <w:lang w:val="kk-KZ"/>
        </w:rPr>
        <w:t xml:space="preserve">Кесте </w:t>
      </w:r>
      <w:r w:rsidR="00683925" w:rsidRPr="0017654D">
        <w:rPr>
          <w:rFonts w:ascii="Times New Roman" w:hAnsi="Times New Roman" w:cs="Times New Roman"/>
          <w:sz w:val="28"/>
          <w:szCs w:val="28"/>
          <w:lang w:val="kk-KZ"/>
        </w:rPr>
        <w:t xml:space="preserve">3.13 </w:t>
      </w:r>
      <w:r w:rsidRPr="0017654D">
        <w:rPr>
          <w:rFonts w:ascii="Times New Roman" w:hAnsi="Times New Roman" w:cs="Times New Roman"/>
          <w:sz w:val="28"/>
          <w:szCs w:val="28"/>
          <w:lang w:val="kk-KZ"/>
        </w:rPr>
        <w:t xml:space="preserve">– </w:t>
      </w:r>
      <w:r w:rsidRPr="0017654D">
        <w:rPr>
          <w:rFonts w:ascii="Times New Roman" w:hAnsi="Times New Roman" w:cs="Times New Roman"/>
          <w:color w:val="000000"/>
          <w:sz w:val="28"/>
          <w:szCs w:val="28"/>
          <w:lang w:val="kk-KZ"/>
        </w:rPr>
        <w:t>Дж. Роттер бойынша бақылау локусын зерттеу әдістемесінің нәтижелері</w:t>
      </w:r>
    </w:p>
    <w:p w14:paraId="7A65D067" w14:textId="77777777" w:rsidR="00374664" w:rsidRPr="0017654D" w:rsidRDefault="00374664" w:rsidP="00F61716">
      <w:pPr>
        <w:spacing w:after="0" w:line="240" w:lineRule="auto"/>
        <w:jc w:val="right"/>
        <w:rPr>
          <w:rFonts w:ascii="Times New Roman" w:hAnsi="Times New Roman" w:cs="Times New Roman"/>
          <w:sz w:val="16"/>
          <w:szCs w:val="16"/>
          <w:lang w:val="kk-KZ"/>
        </w:rPr>
      </w:pPr>
    </w:p>
    <w:tbl>
      <w:tblPr>
        <w:tblW w:w="9533" w:type="dxa"/>
        <w:jc w:val="center"/>
        <w:tblLook w:val="04A0" w:firstRow="1" w:lastRow="0" w:firstColumn="1" w:lastColumn="0" w:noHBand="0" w:noVBand="1"/>
      </w:tblPr>
      <w:tblGrid>
        <w:gridCol w:w="2972"/>
        <w:gridCol w:w="1778"/>
        <w:gridCol w:w="1805"/>
        <w:gridCol w:w="1540"/>
        <w:gridCol w:w="1438"/>
      </w:tblGrid>
      <w:tr w:rsidR="007C33A0" w:rsidRPr="0017654D" w14:paraId="11F0574D" w14:textId="77777777" w:rsidTr="00F61716">
        <w:trPr>
          <w:trHeight w:val="60"/>
          <w:jc w:val="center"/>
        </w:trPr>
        <w:tc>
          <w:tcPr>
            <w:tcW w:w="2972" w:type="dxa"/>
            <w:vMerge w:val="restart"/>
            <w:tcBorders>
              <w:top w:val="single" w:sz="4" w:space="0" w:color="auto"/>
              <w:left w:val="single" w:sz="4" w:space="0" w:color="auto"/>
              <w:right w:val="single" w:sz="4" w:space="0" w:color="auto"/>
            </w:tcBorders>
            <w:shd w:val="clear" w:color="auto" w:fill="auto"/>
            <w:noWrap/>
            <w:vAlign w:val="center"/>
            <w:hideMark/>
          </w:tcPr>
          <w:p w14:paraId="4FC67D9E" w14:textId="7C0892E6" w:rsidR="007C33A0" w:rsidRPr="0017654D" w:rsidRDefault="007C33A0" w:rsidP="00F61716">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Дж. Роттер бойынша бақылау локусының түрі</w:t>
            </w:r>
          </w:p>
        </w:tc>
        <w:tc>
          <w:tcPr>
            <w:tcW w:w="3583" w:type="dxa"/>
            <w:gridSpan w:val="2"/>
            <w:tcBorders>
              <w:top w:val="single" w:sz="4" w:space="0" w:color="auto"/>
              <w:left w:val="nil"/>
              <w:bottom w:val="single" w:sz="4" w:space="0" w:color="auto"/>
              <w:right w:val="single" w:sz="4" w:space="0" w:color="auto"/>
            </w:tcBorders>
            <w:shd w:val="clear" w:color="auto" w:fill="auto"/>
            <w:noWrap/>
            <w:vAlign w:val="bottom"/>
            <w:hideMark/>
          </w:tcPr>
          <w:p w14:paraId="5734FB69" w14:textId="6C9A71B1" w:rsidR="007C33A0" w:rsidRPr="0017654D" w:rsidRDefault="00690097" w:rsidP="00374664">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ЭТ</w:t>
            </w:r>
          </w:p>
        </w:tc>
        <w:tc>
          <w:tcPr>
            <w:tcW w:w="2978" w:type="dxa"/>
            <w:gridSpan w:val="2"/>
            <w:tcBorders>
              <w:top w:val="single" w:sz="4" w:space="0" w:color="auto"/>
              <w:left w:val="nil"/>
              <w:bottom w:val="single" w:sz="4" w:space="0" w:color="auto"/>
              <w:right w:val="single" w:sz="4" w:space="0" w:color="auto"/>
            </w:tcBorders>
            <w:shd w:val="clear" w:color="auto" w:fill="auto"/>
            <w:noWrap/>
            <w:vAlign w:val="bottom"/>
            <w:hideMark/>
          </w:tcPr>
          <w:p w14:paraId="269DE1E8" w14:textId="580BF261" w:rsidR="007C33A0" w:rsidRPr="0017654D" w:rsidRDefault="00690097" w:rsidP="00374664">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БТ</w:t>
            </w:r>
          </w:p>
        </w:tc>
      </w:tr>
      <w:tr w:rsidR="007C33A0" w:rsidRPr="0017654D" w14:paraId="2A94404A" w14:textId="77777777" w:rsidTr="00F61716">
        <w:trPr>
          <w:trHeight w:val="497"/>
          <w:jc w:val="center"/>
        </w:trPr>
        <w:tc>
          <w:tcPr>
            <w:tcW w:w="2972" w:type="dxa"/>
            <w:vMerge/>
            <w:tcBorders>
              <w:left w:val="single" w:sz="4" w:space="0" w:color="auto"/>
              <w:bottom w:val="single" w:sz="4" w:space="0" w:color="auto"/>
              <w:right w:val="single" w:sz="4" w:space="0" w:color="auto"/>
            </w:tcBorders>
            <w:shd w:val="clear" w:color="auto" w:fill="auto"/>
            <w:noWrap/>
            <w:vAlign w:val="bottom"/>
          </w:tcPr>
          <w:p w14:paraId="4C51EC87" w14:textId="77777777" w:rsidR="007C33A0" w:rsidRPr="0017654D" w:rsidRDefault="007C33A0" w:rsidP="00374664">
            <w:pPr>
              <w:spacing w:after="0" w:line="240" w:lineRule="auto"/>
              <w:jc w:val="center"/>
              <w:rPr>
                <w:rFonts w:ascii="Times New Roman" w:hAnsi="Times New Roman" w:cs="Times New Roman"/>
                <w:color w:val="000000"/>
                <w:sz w:val="24"/>
                <w:szCs w:val="24"/>
              </w:rPr>
            </w:pPr>
          </w:p>
        </w:tc>
        <w:tc>
          <w:tcPr>
            <w:tcW w:w="1778" w:type="dxa"/>
            <w:tcBorders>
              <w:top w:val="single" w:sz="4" w:space="0" w:color="auto"/>
              <w:left w:val="nil"/>
              <w:bottom w:val="single" w:sz="4" w:space="0" w:color="auto"/>
              <w:right w:val="single" w:sz="4" w:space="0" w:color="auto"/>
            </w:tcBorders>
            <w:shd w:val="clear" w:color="auto" w:fill="auto"/>
            <w:noWrap/>
            <w:vAlign w:val="center"/>
          </w:tcPr>
          <w:p w14:paraId="7DEBE2C9" w14:textId="5D7BEABF" w:rsidR="007C33A0" w:rsidRPr="0017654D" w:rsidRDefault="007C33A0" w:rsidP="00F61716">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ЭД нәтижелері</w:t>
            </w:r>
            <w:r w:rsidR="00F61716" w:rsidRPr="0017654D">
              <w:rPr>
                <w:rFonts w:ascii="Times New Roman" w:hAnsi="Times New Roman" w:cs="Times New Roman"/>
                <w:bCs/>
                <w:color w:val="000000"/>
                <w:sz w:val="24"/>
                <w:szCs w:val="24"/>
                <w:lang w:val="kk-KZ"/>
              </w:rPr>
              <w:t xml:space="preserve">, </w:t>
            </w:r>
            <w:r w:rsidR="00F61716" w:rsidRPr="0017654D">
              <w:rPr>
                <w:rFonts w:ascii="Times New Roman" w:hAnsi="Times New Roman" w:cs="Times New Roman"/>
                <w:color w:val="000000"/>
                <w:sz w:val="24"/>
                <w:szCs w:val="24"/>
              </w:rPr>
              <w:t>%</w:t>
            </w:r>
          </w:p>
        </w:tc>
        <w:tc>
          <w:tcPr>
            <w:tcW w:w="1805" w:type="dxa"/>
            <w:tcBorders>
              <w:top w:val="single" w:sz="4" w:space="0" w:color="auto"/>
              <w:left w:val="nil"/>
              <w:bottom w:val="single" w:sz="4" w:space="0" w:color="auto"/>
              <w:right w:val="single" w:sz="4" w:space="0" w:color="auto"/>
            </w:tcBorders>
            <w:shd w:val="clear" w:color="auto" w:fill="auto"/>
            <w:noWrap/>
            <w:vAlign w:val="center"/>
          </w:tcPr>
          <w:p w14:paraId="5D6840DD" w14:textId="07A93296" w:rsidR="007C33A0" w:rsidRPr="0017654D" w:rsidRDefault="007C33A0" w:rsidP="00F61716">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ЭК нәтижелері</w:t>
            </w:r>
            <w:r w:rsidR="00F61716" w:rsidRPr="0017654D">
              <w:rPr>
                <w:rFonts w:ascii="Times New Roman" w:hAnsi="Times New Roman" w:cs="Times New Roman"/>
                <w:bCs/>
                <w:color w:val="000000"/>
                <w:sz w:val="24"/>
                <w:szCs w:val="24"/>
                <w:lang w:val="kk-KZ"/>
              </w:rPr>
              <w:t xml:space="preserve">, </w:t>
            </w:r>
            <w:r w:rsidR="00F61716" w:rsidRPr="0017654D">
              <w:rPr>
                <w:rFonts w:ascii="Times New Roman" w:hAnsi="Times New Roman" w:cs="Times New Roman"/>
                <w:color w:val="000000"/>
                <w:sz w:val="24"/>
                <w:szCs w:val="24"/>
              </w:rPr>
              <w:t>%</w:t>
            </w:r>
          </w:p>
        </w:tc>
        <w:tc>
          <w:tcPr>
            <w:tcW w:w="1540" w:type="dxa"/>
            <w:tcBorders>
              <w:top w:val="single" w:sz="4" w:space="0" w:color="auto"/>
              <w:left w:val="nil"/>
              <w:bottom w:val="single" w:sz="4" w:space="0" w:color="auto"/>
              <w:right w:val="single" w:sz="4" w:space="0" w:color="auto"/>
            </w:tcBorders>
            <w:shd w:val="clear" w:color="auto" w:fill="auto"/>
            <w:noWrap/>
            <w:vAlign w:val="center"/>
          </w:tcPr>
          <w:p w14:paraId="038D4444" w14:textId="77777777" w:rsidR="007C33A0" w:rsidRPr="0017654D" w:rsidRDefault="007C33A0" w:rsidP="00F61716">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ЭД нәтижелері</w:t>
            </w:r>
          </w:p>
        </w:tc>
        <w:tc>
          <w:tcPr>
            <w:tcW w:w="1438" w:type="dxa"/>
            <w:tcBorders>
              <w:top w:val="single" w:sz="4" w:space="0" w:color="auto"/>
              <w:left w:val="nil"/>
              <w:bottom w:val="single" w:sz="4" w:space="0" w:color="auto"/>
              <w:right w:val="single" w:sz="4" w:space="0" w:color="auto"/>
            </w:tcBorders>
            <w:shd w:val="clear" w:color="auto" w:fill="auto"/>
            <w:noWrap/>
            <w:vAlign w:val="center"/>
          </w:tcPr>
          <w:p w14:paraId="5D80A058" w14:textId="77777777" w:rsidR="007C33A0" w:rsidRPr="0017654D" w:rsidRDefault="007C33A0" w:rsidP="00F61716">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ЭК нәтижелері</w:t>
            </w:r>
          </w:p>
        </w:tc>
      </w:tr>
      <w:tr w:rsidR="007C33A0" w:rsidRPr="0017654D" w14:paraId="1F225BAC" w14:textId="77777777" w:rsidTr="00F61716">
        <w:trPr>
          <w:trHeight w:val="60"/>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14731514" w14:textId="77777777" w:rsidR="007C33A0" w:rsidRPr="0017654D" w:rsidRDefault="007C33A0" w:rsidP="00F61716">
            <w:pPr>
              <w:spacing w:after="0" w:line="240" w:lineRule="auto"/>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Интернал</w:t>
            </w:r>
            <w:r w:rsidRPr="0017654D">
              <w:rPr>
                <w:rFonts w:ascii="Times New Roman" w:hAnsi="Times New Roman" w:cs="Times New Roman"/>
                <w:color w:val="000000"/>
                <w:sz w:val="24"/>
                <w:szCs w:val="24"/>
                <w:lang w:val="kk-KZ"/>
              </w:rPr>
              <w:t>ды</w:t>
            </w:r>
          </w:p>
        </w:tc>
        <w:tc>
          <w:tcPr>
            <w:tcW w:w="1778" w:type="dxa"/>
            <w:tcBorders>
              <w:top w:val="nil"/>
              <w:left w:val="nil"/>
              <w:bottom w:val="single" w:sz="4" w:space="0" w:color="auto"/>
              <w:right w:val="single" w:sz="4" w:space="0" w:color="auto"/>
            </w:tcBorders>
            <w:shd w:val="clear" w:color="auto" w:fill="auto"/>
            <w:noWrap/>
            <w:vAlign w:val="center"/>
            <w:hideMark/>
          </w:tcPr>
          <w:p w14:paraId="1DFC4A9A" w14:textId="6D2271FD" w:rsidR="007C33A0" w:rsidRPr="0017654D" w:rsidRDefault="00F73951"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27</w:t>
            </w:r>
          </w:p>
        </w:tc>
        <w:tc>
          <w:tcPr>
            <w:tcW w:w="1805" w:type="dxa"/>
            <w:tcBorders>
              <w:top w:val="nil"/>
              <w:left w:val="nil"/>
              <w:bottom w:val="single" w:sz="4" w:space="0" w:color="auto"/>
              <w:right w:val="single" w:sz="4" w:space="0" w:color="auto"/>
            </w:tcBorders>
            <w:shd w:val="clear" w:color="auto" w:fill="auto"/>
            <w:noWrap/>
            <w:vAlign w:val="center"/>
            <w:hideMark/>
          </w:tcPr>
          <w:p w14:paraId="72C6C178" w14:textId="32C6975A" w:rsidR="007C33A0" w:rsidRPr="0017654D" w:rsidRDefault="0029091B"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57</w:t>
            </w:r>
          </w:p>
        </w:tc>
        <w:tc>
          <w:tcPr>
            <w:tcW w:w="1540" w:type="dxa"/>
            <w:tcBorders>
              <w:top w:val="nil"/>
              <w:left w:val="nil"/>
              <w:bottom w:val="single" w:sz="4" w:space="0" w:color="auto"/>
              <w:right w:val="single" w:sz="4" w:space="0" w:color="auto"/>
            </w:tcBorders>
            <w:shd w:val="clear" w:color="auto" w:fill="auto"/>
            <w:noWrap/>
            <w:vAlign w:val="center"/>
            <w:hideMark/>
          </w:tcPr>
          <w:p w14:paraId="4DF91C64" w14:textId="0A180426" w:rsidR="007C33A0" w:rsidRPr="0017654D" w:rsidRDefault="001E3685"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56,25</w:t>
            </w:r>
          </w:p>
        </w:tc>
        <w:tc>
          <w:tcPr>
            <w:tcW w:w="1438" w:type="dxa"/>
            <w:tcBorders>
              <w:top w:val="nil"/>
              <w:left w:val="nil"/>
              <w:bottom w:val="single" w:sz="4" w:space="0" w:color="auto"/>
              <w:right w:val="single" w:sz="4" w:space="0" w:color="auto"/>
            </w:tcBorders>
            <w:shd w:val="clear" w:color="auto" w:fill="auto"/>
            <w:noWrap/>
            <w:vAlign w:val="center"/>
            <w:hideMark/>
          </w:tcPr>
          <w:p w14:paraId="68C315A5" w14:textId="56E896EE" w:rsidR="007C33A0" w:rsidRPr="0017654D" w:rsidRDefault="001E3685"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56</w:t>
            </w:r>
            <w:r w:rsidR="007C33A0" w:rsidRPr="0017654D">
              <w:rPr>
                <w:rFonts w:ascii="Times New Roman" w:hAnsi="Times New Roman" w:cs="Times New Roman"/>
                <w:color w:val="000000"/>
                <w:sz w:val="24"/>
                <w:szCs w:val="24"/>
              </w:rPr>
              <w:t>,53</w:t>
            </w:r>
          </w:p>
        </w:tc>
      </w:tr>
      <w:tr w:rsidR="007C33A0" w:rsidRPr="0017654D" w14:paraId="54064004" w14:textId="77777777" w:rsidTr="00F61716">
        <w:trPr>
          <w:trHeight w:val="60"/>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04238B36" w14:textId="77777777" w:rsidR="007C33A0" w:rsidRPr="0017654D" w:rsidRDefault="007C33A0" w:rsidP="00F61716">
            <w:pPr>
              <w:spacing w:after="0" w:line="240" w:lineRule="auto"/>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Экстернал</w:t>
            </w:r>
            <w:r w:rsidRPr="0017654D">
              <w:rPr>
                <w:rFonts w:ascii="Times New Roman" w:hAnsi="Times New Roman" w:cs="Times New Roman"/>
                <w:color w:val="000000"/>
                <w:sz w:val="24"/>
                <w:szCs w:val="24"/>
                <w:lang w:val="kk-KZ"/>
              </w:rPr>
              <w:t>ды</w:t>
            </w:r>
          </w:p>
        </w:tc>
        <w:tc>
          <w:tcPr>
            <w:tcW w:w="1778" w:type="dxa"/>
            <w:tcBorders>
              <w:top w:val="nil"/>
              <w:left w:val="nil"/>
              <w:bottom w:val="single" w:sz="4" w:space="0" w:color="auto"/>
              <w:right w:val="single" w:sz="4" w:space="0" w:color="auto"/>
            </w:tcBorders>
            <w:shd w:val="clear" w:color="auto" w:fill="auto"/>
            <w:noWrap/>
            <w:vAlign w:val="center"/>
            <w:hideMark/>
          </w:tcPr>
          <w:p w14:paraId="62A05328" w14:textId="010664A3" w:rsidR="007C33A0" w:rsidRPr="0017654D" w:rsidRDefault="0029091B"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73</w:t>
            </w:r>
          </w:p>
        </w:tc>
        <w:tc>
          <w:tcPr>
            <w:tcW w:w="1805" w:type="dxa"/>
            <w:tcBorders>
              <w:top w:val="nil"/>
              <w:left w:val="nil"/>
              <w:bottom w:val="single" w:sz="4" w:space="0" w:color="auto"/>
              <w:right w:val="single" w:sz="4" w:space="0" w:color="auto"/>
            </w:tcBorders>
            <w:shd w:val="clear" w:color="auto" w:fill="auto"/>
            <w:noWrap/>
            <w:vAlign w:val="center"/>
            <w:hideMark/>
          </w:tcPr>
          <w:p w14:paraId="3BA31CBE" w14:textId="6D4F60E8" w:rsidR="007C33A0" w:rsidRPr="0017654D" w:rsidRDefault="0029091B"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43</w:t>
            </w:r>
          </w:p>
        </w:tc>
        <w:tc>
          <w:tcPr>
            <w:tcW w:w="1540" w:type="dxa"/>
            <w:tcBorders>
              <w:top w:val="nil"/>
              <w:left w:val="nil"/>
              <w:bottom w:val="single" w:sz="4" w:space="0" w:color="auto"/>
              <w:right w:val="single" w:sz="4" w:space="0" w:color="auto"/>
            </w:tcBorders>
            <w:shd w:val="clear" w:color="auto" w:fill="auto"/>
            <w:noWrap/>
            <w:vAlign w:val="center"/>
            <w:hideMark/>
          </w:tcPr>
          <w:p w14:paraId="7B927E7C" w14:textId="17D42E61" w:rsidR="007C33A0" w:rsidRPr="0017654D" w:rsidRDefault="001401AA"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43</w:t>
            </w:r>
            <w:r w:rsidR="007C33A0" w:rsidRPr="0017654D">
              <w:rPr>
                <w:rFonts w:ascii="Times New Roman" w:hAnsi="Times New Roman" w:cs="Times New Roman"/>
                <w:color w:val="000000"/>
                <w:sz w:val="24"/>
                <w:szCs w:val="24"/>
              </w:rPr>
              <w:t>,7</w:t>
            </w:r>
            <w:r w:rsidRPr="0017654D">
              <w:rPr>
                <w:rFonts w:ascii="Times New Roman" w:hAnsi="Times New Roman" w:cs="Times New Roman"/>
                <w:color w:val="000000"/>
                <w:sz w:val="24"/>
                <w:szCs w:val="24"/>
              </w:rPr>
              <w:t>3</w:t>
            </w:r>
          </w:p>
        </w:tc>
        <w:tc>
          <w:tcPr>
            <w:tcW w:w="1438" w:type="dxa"/>
            <w:tcBorders>
              <w:top w:val="nil"/>
              <w:left w:val="nil"/>
              <w:bottom w:val="single" w:sz="4" w:space="0" w:color="auto"/>
              <w:right w:val="single" w:sz="4" w:space="0" w:color="auto"/>
            </w:tcBorders>
            <w:shd w:val="clear" w:color="auto" w:fill="auto"/>
            <w:noWrap/>
            <w:vAlign w:val="center"/>
            <w:hideMark/>
          </w:tcPr>
          <w:p w14:paraId="3E0B569B" w14:textId="3C7CBBB9" w:rsidR="007C33A0" w:rsidRPr="0017654D" w:rsidRDefault="001401AA"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4</w:t>
            </w:r>
            <w:r w:rsidR="00BD6CD9" w:rsidRPr="0017654D">
              <w:rPr>
                <w:rFonts w:ascii="Times New Roman" w:hAnsi="Times New Roman" w:cs="Times New Roman"/>
                <w:color w:val="000000"/>
                <w:sz w:val="24"/>
                <w:szCs w:val="24"/>
              </w:rPr>
              <w:t>3</w:t>
            </w:r>
            <w:r w:rsidR="007C33A0" w:rsidRPr="0017654D">
              <w:rPr>
                <w:rFonts w:ascii="Times New Roman" w:hAnsi="Times New Roman" w:cs="Times New Roman"/>
                <w:color w:val="000000"/>
                <w:sz w:val="24"/>
                <w:szCs w:val="24"/>
              </w:rPr>
              <w:t>,47</w:t>
            </w:r>
          </w:p>
        </w:tc>
      </w:tr>
    </w:tbl>
    <w:p w14:paraId="0ED2ACC7" w14:textId="77777777" w:rsidR="007C33A0" w:rsidRPr="0017654D" w:rsidRDefault="007C33A0" w:rsidP="00374664">
      <w:pPr>
        <w:spacing w:after="0" w:line="240" w:lineRule="auto"/>
        <w:rPr>
          <w:rFonts w:ascii="Times New Roman" w:hAnsi="Times New Roman" w:cs="Times New Roman"/>
          <w:sz w:val="28"/>
          <w:szCs w:val="28"/>
        </w:rPr>
      </w:pPr>
    </w:p>
    <w:p w14:paraId="433B012B" w14:textId="7A4B0EBD" w:rsidR="007C33A0" w:rsidRPr="0017654D" w:rsidRDefault="007C33A0" w:rsidP="00F61716">
      <w:pPr>
        <w:spacing w:after="0" w:line="240" w:lineRule="auto"/>
        <w:ind w:firstLine="709"/>
        <w:jc w:val="both"/>
        <w:rPr>
          <w:rFonts w:ascii="Times New Roman" w:hAnsi="Times New Roman" w:cs="Times New Roman"/>
          <w:sz w:val="28"/>
          <w:szCs w:val="28"/>
        </w:rPr>
      </w:pPr>
      <w:r w:rsidRPr="0017654D">
        <w:rPr>
          <w:rFonts w:ascii="Times New Roman" w:hAnsi="Times New Roman" w:cs="Times New Roman"/>
          <w:sz w:val="28"/>
          <w:szCs w:val="28"/>
        </w:rPr>
        <w:t xml:space="preserve">Берілген әдістеме нәтижелеріне сәйкес эксперименталды топта интерналды типтің өсуі </w:t>
      </w:r>
      <w:r w:rsidR="00BD6CD9" w:rsidRPr="0017654D">
        <w:rPr>
          <w:rFonts w:ascii="Times New Roman" w:hAnsi="Times New Roman" w:cs="Times New Roman"/>
          <w:sz w:val="28"/>
          <w:szCs w:val="28"/>
        </w:rPr>
        <w:t>30</w:t>
      </w:r>
      <w:r w:rsidRPr="0017654D">
        <w:rPr>
          <w:rFonts w:ascii="Times New Roman" w:hAnsi="Times New Roman" w:cs="Times New Roman"/>
          <w:sz w:val="28"/>
          <w:szCs w:val="28"/>
        </w:rPr>
        <w:t>%-ға тең болса, бақылау тобында бұл көрсеткіш 0,2</w:t>
      </w:r>
      <w:r w:rsidR="007544AA" w:rsidRPr="0017654D">
        <w:rPr>
          <w:rFonts w:ascii="Times New Roman" w:hAnsi="Times New Roman" w:cs="Times New Roman"/>
          <w:sz w:val="28"/>
          <w:szCs w:val="28"/>
        </w:rPr>
        <w:t>8</w:t>
      </w:r>
      <w:r w:rsidRPr="0017654D">
        <w:rPr>
          <w:rFonts w:ascii="Times New Roman" w:hAnsi="Times New Roman" w:cs="Times New Roman"/>
          <w:sz w:val="28"/>
          <w:szCs w:val="28"/>
        </w:rPr>
        <w:t>-ға ғана тең, сондықтан респонденттердің эксперименттен кейін бір типтен екінші типке ауысуы статистикалық қате деп есептей алмаймыз.</w:t>
      </w:r>
    </w:p>
    <w:p w14:paraId="0F693F75" w14:textId="77777777" w:rsidR="003A1FD0" w:rsidRPr="0017654D" w:rsidRDefault="007C33A0" w:rsidP="00F61716">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rPr>
        <w:t>Дж. Роттер бойынша бақылау локусының түрі анықталғанымен, сыналушылардың іс-</w:t>
      </w:r>
      <w:r w:rsidRPr="0017654D">
        <w:rPr>
          <w:rFonts w:ascii="Times New Roman" w:hAnsi="Times New Roman" w:cs="Times New Roman"/>
          <w:sz w:val="28"/>
          <w:szCs w:val="28"/>
          <w:lang w:val="kk-KZ"/>
        </w:rPr>
        <w:t xml:space="preserve">әрекет жасау кезіндегі бағдарын маңызды, сондықтан зерттеуімізге сәйкес Б. Басстың </w:t>
      </w:r>
      <w:r w:rsidR="00011E9C" w:rsidRPr="0017654D">
        <w:rPr>
          <w:rFonts w:ascii="Times New Roman" w:hAnsi="Times New Roman" w:cs="Times New Roman"/>
          <w:sz w:val="28"/>
          <w:szCs w:val="28"/>
          <w:lang w:val="kk-KZ"/>
        </w:rPr>
        <w:t xml:space="preserve">тұлғаның </w:t>
      </w:r>
      <w:r w:rsidRPr="0017654D">
        <w:rPr>
          <w:rFonts w:ascii="Times New Roman" w:hAnsi="Times New Roman" w:cs="Times New Roman"/>
          <w:sz w:val="28"/>
          <w:szCs w:val="28"/>
          <w:lang w:val="kk-KZ"/>
        </w:rPr>
        <w:t>бағдар</w:t>
      </w:r>
      <w:r w:rsidR="00011E9C" w:rsidRPr="0017654D">
        <w:rPr>
          <w:rFonts w:ascii="Times New Roman" w:hAnsi="Times New Roman" w:cs="Times New Roman"/>
          <w:sz w:val="28"/>
          <w:szCs w:val="28"/>
          <w:lang w:val="kk-KZ"/>
        </w:rPr>
        <w:t>ын анықтау</w:t>
      </w:r>
      <w:r w:rsidRPr="0017654D">
        <w:rPr>
          <w:rFonts w:ascii="Times New Roman" w:hAnsi="Times New Roman" w:cs="Times New Roman"/>
          <w:sz w:val="28"/>
          <w:szCs w:val="28"/>
          <w:lang w:val="kk-KZ"/>
        </w:rPr>
        <w:t xml:space="preserve"> сауалнамасы бойынша тұлға бағытын анықтау әдістемесі қолданылды. </w:t>
      </w:r>
    </w:p>
    <w:p w14:paraId="75D14996" w14:textId="77777777" w:rsidR="00B55E49" w:rsidRPr="0017654D" w:rsidRDefault="007C33A0" w:rsidP="00F61716">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Берілген әдістеме тұлғаның іске, өзіне, қарым-қатынасқа бағыттылығын анықтап қана қоймай, ассертивтілікті дамытудың негіздерімен де тығыз байланыста. Егер тұлға іске бағдарланған болса, онда ол нақты іс-әрекеттің нәтижесі мен оның сапасына көңіл бөліп, ассертивті болуы мүмкін; егер қарым-қатынасқа бағдарланған болса, онда өзіне деген сенімділік басқа адамдарға байланысты болып, өзіне де, ісіне де зиян тигізуі мүмкін; егер тұлға өзіне бағытталса, онда ол бәсекелестікке, агрессивтілікке жақын болады, демек ассертивті бола алмайды. </w:t>
      </w:r>
    </w:p>
    <w:p w14:paraId="49A8B546" w14:textId="712D66E5" w:rsidR="007C33A0" w:rsidRPr="0017654D" w:rsidRDefault="007C33A0" w:rsidP="00F61716">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Төменде берілген </w:t>
      </w:r>
      <w:r w:rsidR="00683925" w:rsidRPr="0017654D">
        <w:rPr>
          <w:rFonts w:ascii="Times New Roman" w:hAnsi="Times New Roman" w:cs="Times New Roman"/>
          <w:sz w:val="28"/>
          <w:szCs w:val="28"/>
          <w:lang w:val="kk-KZ"/>
        </w:rPr>
        <w:t>3.14-</w:t>
      </w:r>
      <w:r w:rsidRPr="0017654D">
        <w:rPr>
          <w:rFonts w:ascii="Times New Roman" w:hAnsi="Times New Roman" w:cs="Times New Roman"/>
          <w:sz w:val="28"/>
          <w:szCs w:val="28"/>
          <w:lang w:val="kk-KZ"/>
        </w:rPr>
        <w:t>кестеде сыналушылардың тұлға бағыты бойынша нәтижелері көрсетілген.</w:t>
      </w:r>
    </w:p>
    <w:p w14:paraId="1EDC3113" w14:textId="77777777" w:rsidR="00683925" w:rsidRPr="0017654D" w:rsidRDefault="00683925" w:rsidP="00683925">
      <w:pPr>
        <w:spacing w:after="0" w:line="240" w:lineRule="auto"/>
        <w:jc w:val="both"/>
        <w:rPr>
          <w:rFonts w:ascii="Times New Roman" w:hAnsi="Times New Roman" w:cs="Times New Roman"/>
          <w:sz w:val="28"/>
          <w:szCs w:val="28"/>
          <w:lang w:val="kk-KZ"/>
        </w:rPr>
      </w:pPr>
    </w:p>
    <w:p w14:paraId="683F126C" w14:textId="337613B0" w:rsidR="007C33A0" w:rsidRPr="0017654D" w:rsidRDefault="007C33A0" w:rsidP="00683925">
      <w:pPr>
        <w:spacing w:after="0" w:line="240" w:lineRule="auto"/>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Кесте </w:t>
      </w:r>
      <w:r w:rsidR="00683925" w:rsidRPr="0017654D">
        <w:rPr>
          <w:rFonts w:ascii="Times New Roman" w:hAnsi="Times New Roman" w:cs="Times New Roman"/>
          <w:sz w:val="28"/>
          <w:szCs w:val="28"/>
          <w:lang w:val="kk-KZ"/>
        </w:rPr>
        <w:t xml:space="preserve">3.14 </w:t>
      </w:r>
      <w:r w:rsidRPr="0017654D">
        <w:rPr>
          <w:rFonts w:ascii="Times New Roman" w:hAnsi="Times New Roman" w:cs="Times New Roman"/>
          <w:sz w:val="28"/>
          <w:szCs w:val="28"/>
          <w:lang w:val="kk-KZ"/>
        </w:rPr>
        <w:t xml:space="preserve">– Б. Басстың </w:t>
      </w:r>
      <w:r w:rsidR="0043276F" w:rsidRPr="0017654D">
        <w:rPr>
          <w:rFonts w:ascii="Times New Roman" w:hAnsi="Times New Roman" w:cs="Times New Roman"/>
          <w:sz w:val="28"/>
          <w:szCs w:val="28"/>
          <w:lang w:val="kk-KZ"/>
        </w:rPr>
        <w:t>тұлға бағ</w:t>
      </w:r>
      <w:r w:rsidR="003F42D4" w:rsidRPr="0017654D">
        <w:rPr>
          <w:rFonts w:ascii="Times New Roman" w:hAnsi="Times New Roman" w:cs="Times New Roman"/>
          <w:sz w:val="28"/>
          <w:szCs w:val="28"/>
          <w:lang w:val="kk-KZ"/>
        </w:rPr>
        <w:t>дарын</w:t>
      </w:r>
      <w:r w:rsidR="0043276F" w:rsidRPr="0017654D">
        <w:rPr>
          <w:rFonts w:ascii="Times New Roman" w:hAnsi="Times New Roman" w:cs="Times New Roman"/>
          <w:sz w:val="28"/>
          <w:szCs w:val="28"/>
          <w:lang w:val="kk-KZ"/>
        </w:rPr>
        <w:t xml:space="preserve"> анықтау</w:t>
      </w:r>
      <w:r w:rsidRPr="0017654D">
        <w:rPr>
          <w:rFonts w:ascii="Times New Roman" w:hAnsi="Times New Roman" w:cs="Times New Roman"/>
          <w:sz w:val="28"/>
          <w:szCs w:val="28"/>
          <w:lang w:val="kk-KZ"/>
        </w:rPr>
        <w:t xml:space="preserve"> сауалнамасы бойынша тұлға бағыты бойынша алынған нәтижелер</w:t>
      </w:r>
    </w:p>
    <w:p w14:paraId="56B2AAD3" w14:textId="77777777" w:rsidR="007C33A0" w:rsidRPr="0017654D" w:rsidRDefault="007C33A0" w:rsidP="00F61716">
      <w:pPr>
        <w:spacing w:after="0" w:line="240" w:lineRule="auto"/>
        <w:rPr>
          <w:sz w:val="16"/>
          <w:szCs w:val="16"/>
          <w:lang w:val="kk-KZ"/>
        </w:rPr>
      </w:pPr>
    </w:p>
    <w:tbl>
      <w:tblPr>
        <w:tblW w:w="9491" w:type="dxa"/>
        <w:jc w:val="center"/>
        <w:tblLook w:val="04A0" w:firstRow="1" w:lastRow="0" w:firstColumn="1" w:lastColumn="0" w:noHBand="0" w:noVBand="1"/>
      </w:tblPr>
      <w:tblGrid>
        <w:gridCol w:w="3203"/>
        <w:gridCol w:w="2114"/>
        <w:gridCol w:w="1370"/>
        <w:gridCol w:w="1408"/>
        <w:gridCol w:w="1408"/>
      </w:tblGrid>
      <w:tr w:rsidR="007C33A0" w:rsidRPr="0017654D" w14:paraId="2A55B62F" w14:textId="77777777" w:rsidTr="00F61716">
        <w:trPr>
          <w:trHeight w:val="360"/>
          <w:jc w:val="center"/>
        </w:trPr>
        <w:tc>
          <w:tcPr>
            <w:tcW w:w="3203" w:type="dxa"/>
            <w:vMerge w:val="restart"/>
            <w:tcBorders>
              <w:top w:val="single" w:sz="4" w:space="0" w:color="auto"/>
              <w:left w:val="single" w:sz="4" w:space="0" w:color="auto"/>
              <w:right w:val="single" w:sz="4" w:space="0" w:color="auto"/>
            </w:tcBorders>
            <w:shd w:val="clear" w:color="auto" w:fill="auto"/>
            <w:noWrap/>
            <w:vAlign w:val="center"/>
            <w:hideMark/>
          </w:tcPr>
          <w:p w14:paraId="1F504895" w14:textId="6AA4A75B" w:rsidR="007C33A0" w:rsidRPr="0017654D" w:rsidRDefault="007C33A0" w:rsidP="00F61716">
            <w:pPr>
              <w:spacing w:after="0" w:line="240" w:lineRule="auto"/>
              <w:jc w:val="center"/>
              <w:rPr>
                <w:rFonts w:ascii="Times New Roman" w:hAnsi="Times New Roman" w:cs="Times New Roman"/>
                <w:color w:val="000000"/>
                <w:sz w:val="24"/>
                <w:szCs w:val="24"/>
                <w:lang w:val="kk-KZ"/>
              </w:rPr>
            </w:pPr>
            <w:r w:rsidRPr="0017654D">
              <w:rPr>
                <w:rFonts w:ascii="Times New Roman" w:hAnsi="Times New Roman" w:cs="Times New Roman"/>
                <w:bCs/>
                <w:sz w:val="24"/>
                <w:szCs w:val="24"/>
                <w:lang w:val="kk-KZ"/>
              </w:rPr>
              <w:t>Б. Басстың бағдарлау сауалнамасы бойынша тұлға бағыты</w:t>
            </w:r>
          </w:p>
        </w:tc>
        <w:tc>
          <w:tcPr>
            <w:tcW w:w="3472" w:type="dxa"/>
            <w:gridSpan w:val="2"/>
            <w:tcBorders>
              <w:top w:val="single" w:sz="4" w:space="0" w:color="auto"/>
              <w:left w:val="nil"/>
              <w:bottom w:val="single" w:sz="4" w:space="0" w:color="auto"/>
              <w:right w:val="single" w:sz="4" w:space="0" w:color="auto"/>
            </w:tcBorders>
            <w:shd w:val="clear" w:color="auto" w:fill="auto"/>
            <w:noWrap/>
            <w:vAlign w:val="center"/>
            <w:hideMark/>
          </w:tcPr>
          <w:p w14:paraId="65FD2D21" w14:textId="548357D6" w:rsidR="007C33A0" w:rsidRPr="0017654D" w:rsidRDefault="00690097" w:rsidP="00F61716">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ЭТ</w:t>
            </w:r>
          </w:p>
        </w:tc>
        <w:tc>
          <w:tcPr>
            <w:tcW w:w="2816" w:type="dxa"/>
            <w:gridSpan w:val="2"/>
            <w:tcBorders>
              <w:top w:val="single" w:sz="4" w:space="0" w:color="auto"/>
              <w:left w:val="nil"/>
              <w:bottom w:val="single" w:sz="4" w:space="0" w:color="auto"/>
              <w:right w:val="single" w:sz="4" w:space="0" w:color="auto"/>
            </w:tcBorders>
            <w:shd w:val="clear" w:color="auto" w:fill="auto"/>
            <w:noWrap/>
            <w:vAlign w:val="center"/>
            <w:hideMark/>
          </w:tcPr>
          <w:p w14:paraId="3CB94340" w14:textId="72831712" w:rsidR="007C33A0" w:rsidRPr="0017654D" w:rsidRDefault="00690097" w:rsidP="00F61716">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БТ</w:t>
            </w:r>
          </w:p>
        </w:tc>
      </w:tr>
      <w:tr w:rsidR="007C33A0" w:rsidRPr="0017654D" w14:paraId="6059DD93" w14:textId="77777777" w:rsidTr="00F61716">
        <w:trPr>
          <w:trHeight w:val="360"/>
          <w:jc w:val="center"/>
        </w:trPr>
        <w:tc>
          <w:tcPr>
            <w:tcW w:w="3203" w:type="dxa"/>
            <w:vMerge/>
            <w:tcBorders>
              <w:left w:val="single" w:sz="4" w:space="0" w:color="auto"/>
              <w:bottom w:val="single" w:sz="4" w:space="0" w:color="auto"/>
              <w:right w:val="single" w:sz="4" w:space="0" w:color="auto"/>
            </w:tcBorders>
            <w:shd w:val="clear" w:color="auto" w:fill="auto"/>
            <w:noWrap/>
            <w:vAlign w:val="center"/>
          </w:tcPr>
          <w:p w14:paraId="353AEAF0" w14:textId="77777777" w:rsidR="007C33A0" w:rsidRPr="0017654D" w:rsidRDefault="007C33A0" w:rsidP="00F61716">
            <w:pPr>
              <w:spacing w:after="0" w:line="240" w:lineRule="auto"/>
              <w:jc w:val="center"/>
              <w:rPr>
                <w:rFonts w:ascii="Times New Roman" w:hAnsi="Times New Roman" w:cs="Times New Roman"/>
                <w:color w:val="000000"/>
                <w:sz w:val="24"/>
                <w:szCs w:val="24"/>
              </w:rPr>
            </w:pPr>
          </w:p>
        </w:tc>
        <w:tc>
          <w:tcPr>
            <w:tcW w:w="2114" w:type="dxa"/>
            <w:tcBorders>
              <w:top w:val="single" w:sz="4" w:space="0" w:color="auto"/>
              <w:left w:val="nil"/>
              <w:bottom w:val="single" w:sz="4" w:space="0" w:color="auto"/>
              <w:right w:val="single" w:sz="4" w:space="0" w:color="auto"/>
            </w:tcBorders>
            <w:shd w:val="clear" w:color="auto" w:fill="auto"/>
            <w:noWrap/>
            <w:vAlign w:val="center"/>
          </w:tcPr>
          <w:p w14:paraId="3053C611" w14:textId="77777777" w:rsidR="007C33A0" w:rsidRPr="0017654D" w:rsidRDefault="007C33A0" w:rsidP="00F61716">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lang w:val="kk-KZ"/>
              </w:rPr>
              <w:t>ЭД нәтижелерінің орташа мәні</w:t>
            </w:r>
          </w:p>
        </w:tc>
        <w:tc>
          <w:tcPr>
            <w:tcW w:w="1358" w:type="dxa"/>
            <w:tcBorders>
              <w:top w:val="single" w:sz="4" w:space="0" w:color="auto"/>
              <w:left w:val="nil"/>
              <w:bottom w:val="single" w:sz="4" w:space="0" w:color="auto"/>
              <w:right w:val="single" w:sz="4" w:space="0" w:color="auto"/>
            </w:tcBorders>
            <w:shd w:val="clear" w:color="auto" w:fill="auto"/>
            <w:noWrap/>
            <w:vAlign w:val="center"/>
          </w:tcPr>
          <w:p w14:paraId="18E23B97" w14:textId="77777777" w:rsidR="007C33A0" w:rsidRPr="0017654D" w:rsidRDefault="007C33A0" w:rsidP="00F61716">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lang w:val="kk-KZ"/>
              </w:rPr>
              <w:t>ЭК нәтижелері</w:t>
            </w:r>
          </w:p>
        </w:tc>
        <w:tc>
          <w:tcPr>
            <w:tcW w:w="1408" w:type="dxa"/>
            <w:tcBorders>
              <w:top w:val="single" w:sz="4" w:space="0" w:color="auto"/>
              <w:left w:val="nil"/>
              <w:bottom w:val="single" w:sz="4" w:space="0" w:color="auto"/>
              <w:right w:val="single" w:sz="4" w:space="0" w:color="auto"/>
            </w:tcBorders>
            <w:shd w:val="clear" w:color="auto" w:fill="auto"/>
            <w:noWrap/>
            <w:vAlign w:val="center"/>
          </w:tcPr>
          <w:p w14:paraId="3A14D949" w14:textId="77777777" w:rsidR="007C33A0" w:rsidRPr="0017654D" w:rsidRDefault="007C33A0" w:rsidP="00F61716">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lang w:val="kk-KZ"/>
              </w:rPr>
              <w:t>ЭД нәтижелері</w:t>
            </w:r>
          </w:p>
        </w:tc>
        <w:tc>
          <w:tcPr>
            <w:tcW w:w="1408" w:type="dxa"/>
            <w:tcBorders>
              <w:top w:val="single" w:sz="4" w:space="0" w:color="auto"/>
              <w:left w:val="nil"/>
              <w:bottom w:val="single" w:sz="4" w:space="0" w:color="auto"/>
              <w:right w:val="single" w:sz="4" w:space="0" w:color="auto"/>
            </w:tcBorders>
            <w:shd w:val="clear" w:color="auto" w:fill="auto"/>
            <w:noWrap/>
            <w:vAlign w:val="center"/>
          </w:tcPr>
          <w:p w14:paraId="4CE09FA8" w14:textId="77777777" w:rsidR="007C33A0" w:rsidRPr="0017654D" w:rsidRDefault="007C33A0" w:rsidP="00F61716">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lang w:val="kk-KZ"/>
              </w:rPr>
              <w:t>ЭК нәтижелері</w:t>
            </w:r>
          </w:p>
        </w:tc>
      </w:tr>
      <w:tr w:rsidR="007C33A0" w:rsidRPr="0017654D" w14:paraId="0FC957A6" w14:textId="77777777" w:rsidTr="00F61716">
        <w:trPr>
          <w:trHeight w:val="60"/>
          <w:jc w:val="center"/>
        </w:trPr>
        <w:tc>
          <w:tcPr>
            <w:tcW w:w="3203" w:type="dxa"/>
            <w:tcBorders>
              <w:top w:val="nil"/>
              <w:left w:val="single" w:sz="4" w:space="0" w:color="auto"/>
              <w:bottom w:val="single" w:sz="4" w:space="0" w:color="auto"/>
              <w:right w:val="single" w:sz="4" w:space="0" w:color="auto"/>
            </w:tcBorders>
            <w:shd w:val="clear" w:color="auto" w:fill="auto"/>
            <w:vAlign w:val="bottom"/>
            <w:hideMark/>
          </w:tcPr>
          <w:p w14:paraId="72963FAB" w14:textId="77777777" w:rsidR="007C33A0" w:rsidRPr="0017654D" w:rsidRDefault="007C33A0" w:rsidP="00B55AD4">
            <w:pPr>
              <w:spacing w:after="0" w:line="240" w:lineRule="auto"/>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Өзіне бағытталуы</w:t>
            </w:r>
          </w:p>
        </w:tc>
        <w:tc>
          <w:tcPr>
            <w:tcW w:w="2114" w:type="dxa"/>
            <w:tcBorders>
              <w:top w:val="nil"/>
              <w:left w:val="nil"/>
              <w:bottom w:val="single" w:sz="4" w:space="0" w:color="auto"/>
              <w:right w:val="single" w:sz="4" w:space="0" w:color="auto"/>
            </w:tcBorders>
            <w:shd w:val="clear" w:color="auto" w:fill="auto"/>
            <w:noWrap/>
            <w:vAlign w:val="center"/>
            <w:hideMark/>
          </w:tcPr>
          <w:p w14:paraId="09157936"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21,78</w:t>
            </w:r>
          </w:p>
        </w:tc>
        <w:tc>
          <w:tcPr>
            <w:tcW w:w="1358" w:type="dxa"/>
            <w:tcBorders>
              <w:top w:val="nil"/>
              <w:left w:val="nil"/>
              <w:bottom w:val="single" w:sz="4" w:space="0" w:color="auto"/>
              <w:right w:val="single" w:sz="4" w:space="0" w:color="auto"/>
            </w:tcBorders>
            <w:shd w:val="clear" w:color="auto" w:fill="auto"/>
            <w:noWrap/>
            <w:vAlign w:val="center"/>
            <w:hideMark/>
          </w:tcPr>
          <w:p w14:paraId="17D7CA49"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19,63</w:t>
            </w:r>
          </w:p>
        </w:tc>
        <w:tc>
          <w:tcPr>
            <w:tcW w:w="1408" w:type="dxa"/>
            <w:tcBorders>
              <w:top w:val="nil"/>
              <w:left w:val="nil"/>
              <w:bottom w:val="single" w:sz="4" w:space="0" w:color="auto"/>
              <w:right w:val="single" w:sz="4" w:space="0" w:color="auto"/>
            </w:tcBorders>
            <w:shd w:val="clear" w:color="auto" w:fill="auto"/>
            <w:noWrap/>
            <w:vAlign w:val="center"/>
            <w:hideMark/>
          </w:tcPr>
          <w:p w14:paraId="4C7818CD"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23,81</w:t>
            </w:r>
          </w:p>
        </w:tc>
        <w:tc>
          <w:tcPr>
            <w:tcW w:w="1408" w:type="dxa"/>
            <w:tcBorders>
              <w:top w:val="nil"/>
              <w:left w:val="nil"/>
              <w:bottom w:val="single" w:sz="4" w:space="0" w:color="auto"/>
              <w:right w:val="single" w:sz="4" w:space="0" w:color="auto"/>
            </w:tcBorders>
            <w:shd w:val="clear" w:color="auto" w:fill="auto"/>
            <w:noWrap/>
            <w:vAlign w:val="center"/>
            <w:hideMark/>
          </w:tcPr>
          <w:p w14:paraId="365C58D9"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22,22</w:t>
            </w:r>
          </w:p>
        </w:tc>
      </w:tr>
      <w:tr w:rsidR="007C33A0" w:rsidRPr="0017654D" w14:paraId="12986AF2" w14:textId="77777777" w:rsidTr="00F61716">
        <w:trPr>
          <w:trHeight w:val="60"/>
          <w:jc w:val="center"/>
        </w:trPr>
        <w:tc>
          <w:tcPr>
            <w:tcW w:w="3203" w:type="dxa"/>
            <w:tcBorders>
              <w:top w:val="nil"/>
              <w:left w:val="single" w:sz="4" w:space="0" w:color="auto"/>
              <w:bottom w:val="single" w:sz="4" w:space="0" w:color="auto"/>
              <w:right w:val="single" w:sz="4" w:space="0" w:color="auto"/>
            </w:tcBorders>
            <w:shd w:val="clear" w:color="auto" w:fill="auto"/>
            <w:vAlign w:val="bottom"/>
            <w:hideMark/>
          </w:tcPr>
          <w:p w14:paraId="3A34347A" w14:textId="77777777" w:rsidR="007C33A0" w:rsidRPr="0017654D" w:rsidRDefault="007C33A0" w:rsidP="00B55AD4">
            <w:pPr>
              <w:spacing w:after="0" w:line="240" w:lineRule="auto"/>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Қарым-қатынасқа бағытталуы</w:t>
            </w:r>
          </w:p>
        </w:tc>
        <w:tc>
          <w:tcPr>
            <w:tcW w:w="2114" w:type="dxa"/>
            <w:tcBorders>
              <w:top w:val="nil"/>
              <w:left w:val="nil"/>
              <w:bottom w:val="single" w:sz="4" w:space="0" w:color="auto"/>
              <w:right w:val="single" w:sz="4" w:space="0" w:color="auto"/>
            </w:tcBorders>
            <w:shd w:val="clear" w:color="auto" w:fill="auto"/>
            <w:noWrap/>
            <w:vAlign w:val="center"/>
            <w:hideMark/>
          </w:tcPr>
          <w:p w14:paraId="7FCDF67F"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25,88</w:t>
            </w:r>
          </w:p>
        </w:tc>
        <w:tc>
          <w:tcPr>
            <w:tcW w:w="1358" w:type="dxa"/>
            <w:tcBorders>
              <w:top w:val="nil"/>
              <w:left w:val="nil"/>
              <w:bottom w:val="single" w:sz="4" w:space="0" w:color="auto"/>
              <w:right w:val="single" w:sz="4" w:space="0" w:color="auto"/>
            </w:tcBorders>
            <w:shd w:val="clear" w:color="auto" w:fill="auto"/>
            <w:noWrap/>
            <w:vAlign w:val="center"/>
            <w:hideMark/>
          </w:tcPr>
          <w:p w14:paraId="1B765F99"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23,38</w:t>
            </w:r>
          </w:p>
        </w:tc>
        <w:tc>
          <w:tcPr>
            <w:tcW w:w="1408" w:type="dxa"/>
            <w:tcBorders>
              <w:top w:val="nil"/>
              <w:left w:val="nil"/>
              <w:bottom w:val="single" w:sz="4" w:space="0" w:color="auto"/>
              <w:right w:val="single" w:sz="4" w:space="0" w:color="auto"/>
            </w:tcBorders>
            <w:shd w:val="clear" w:color="auto" w:fill="auto"/>
            <w:noWrap/>
            <w:vAlign w:val="center"/>
            <w:hideMark/>
          </w:tcPr>
          <w:p w14:paraId="273E34FE"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21,50</w:t>
            </w:r>
          </w:p>
        </w:tc>
        <w:tc>
          <w:tcPr>
            <w:tcW w:w="1408" w:type="dxa"/>
            <w:tcBorders>
              <w:top w:val="nil"/>
              <w:left w:val="nil"/>
              <w:bottom w:val="single" w:sz="4" w:space="0" w:color="auto"/>
              <w:right w:val="single" w:sz="4" w:space="0" w:color="auto"/>
            </w:tcBorders>
            <w:shd w:val="clear" w:color="auto" w:fill="auto"/>
            <w:noWrap/>
            <w:vAlign w:val="center"/>
            <w:hideMark/>
          </w:tcPr>
          <w:p w14:paraId="1883C7E5"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22,59</w:t>
            </w:r>
          </w:p>
        </w:tc>
      </w:tr>
      <w:tr w:rsidR="007C33A0" w:rsidRPr="0017654D" w14:paraId="5858B242" w14:textId="77777777" w:rsidTr="00F61716">
        <w:trPr>
          <w:trHeight w:val="60"/>
          <w:jc w:val="center"/>
        </w:trPr>
        <w:tc>
          <w:tcPr>
            <w:tcW w:w="3203" w:type="dxa"/>
            <w:tcBorders>
              <w:top w:val="nil"/>
              <w:left w:val="single" w:sz="4" w:space="0" w:color="auto"/>
              <w:bottom w:val="single" w:sz="4" w:space="0" w:color="auto"/>
              <w:right w:val="single" w:sz="4" w:space="0" w:color="auto"/>
            </w:tcBorders>
            <w:shd w:val="clear" w:color="auto" w:fill="auto"/>
            <w:vAlign w:val="bottom"/>
            <w:hideMark/>
          </w:tcPr>
          <w:p w14:paraId="7C4B75B7" w14:textId="77777777" w:rsidR="007C33A0" w:rsidRPr="0017654D" w:rsidRDefault="007C33A0" w:rsidP="00B55AD4">
            <w:pPr>
              <w:spacing w:after="0" w:line="240" w:lineRule="auto"/>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Іске бағытталуы</w:t>
            </w:r>
          </w:p>
        </w:tc>
        <w:tc>
          <w:tcPr>
            <w:tcW w:w="2114" w:type="dxa"/>
            <w:tcBorders>
              <w:top w:val="nil"/>
              <w:left w:val="nil"/>
              <w:bottom w:val="single" w:sz="4" w:space="0" w:color="auto"/>
              <w:right w:val="single" w:sz="4" w:space="0" w:color="auto"/>
            </w:tcBorders>
            <w:shd w:val="clear" w:color="auto" w:fill="auto"/>
            <w:noWrap/>
            <w:vAlign w:val="center"/>
            <w:hideMark/>
          </w:tcPr>
          <w:p w14:paraId="75EFE955" w14:textId="0850422D"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19,34</w:t>
            </w:r>
          </w:p>
        </w:tc>
        <w:tc>
          <w:tcPr>
            <w:tcW w:w="1358" w:type="dxa"/>
            <w:tcBorders>
              <w:top w:val="nil"/>
              <w:left w:val="nil"/>
              <w:bottom w:val="single" w:sz="4" w:space="0" w:color="auto"/>
              <w:right w:val="single" w:sz="4" w:space="0" w:color="auto"/>
            </w:tcBorders>
            <w:shd w:val="clear" w:color="auto" w:fill="auto"/>
            <w:noWrap/>
            <w:vAlign w:val="center"/>
            <w:hideMark/>
          </w:tcPr>
          <w:p w14:paraId="0FD76BD3" w14:textId="0A077B43"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24,00</w:t>
            </w:r>
          </w:p>
        </w:tc>
        <w:tc>
          <w:tcPr>
            <w:tcW w:w="1408" w:type="dxa"/>
            <w:tcBorders>
              <w:top w:val="nil"/>
              <w:left w:val="nil"/>
              <w:bottom w:val="single" w:sz="4" w:space="0" w:color="auto"/>
              <w:right w:val="single" w:sz="4" w:space="0" w:color="auto"/>
            </w:tcBorders>
            <w:shd w:val="clear" w:color="auto" w:fill="auto"/>
            <w:noWrap/>
            <w:vAlign w:val="center"/>
            <w:hideMark/>
          </w:tcPr>
          <w:p w14:paraId="56504090"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21,69</w:t>
            </w:r>
          </w:p>
        </w:tc>
        <w:tc>
          <w:tcPr>
            <w:tcW w:w="1408" w:type="dxa"/>
            <w:tcBorders>
              <w:top w:val="nil"/>
              <w:left w:val="nil"/>
              <w:bottom w:val="single" w:sz="4" w:space="0" w:color="auto"/>
              <w:right w:val="single" w:sz="4" w:space="0" w:color="auto"/>
            </w:tcBorders>
            <w:shd w:val="clear" w:color="auto" w:fill="auto"/>
            <w:noWrap/>
            <w:vAlign w:val="center"/>
            <w:hideMark/>
          </w:tcPr>
          <w:p w14:paraId="5FC9B604"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22,19</w:t>
            </w:r>
          </w:p>
        </w:tc>
      </w:tr>
    </w:tbl>
    <w:p w14:paraId="5DBB8303" w14:textId="77777777" w:rsidR="007C33A0" w:rsidRPr="0017654D" w:rsidRDefault="007C33A0" w:rsidP="00690097">
      <w:pPr>
        <w:spacing w:after="0" w:line="240" w:lineRule="auto"/>
        <w:rPr>
          <w:rFonts w:ascii="Times New Roman" w:hAnsi="Times New Roman" w:cs="Times New Roman"/>
          <w:sz w:val="28"/>
          <w:szCs w:val="28"/>
          <w:lang w:val="kk-KZ"/>
        </w:rPr>
      </w:pPr>
    </w:p>
    <w:p w14:paraId="7D9DFFA6" w14:textId="5C1074AF" w:rsidR="007C33A0" w:rsidRPr="0017654D" w:rsidRDefault="007C33A0" w:rsidP="00F61716">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Бұл </w:t>
      </w:r>
      <w:r w:rsidR="00F61716" w:rsidRPr="0017654D">
        <w:rPr>
          <w:rFonts w:ascii="Times New Roman" w:hAnsi="Times New Roman" w:cs="Times New Roman"/>
          <w:sz w:val="28"/>
          <w:szCs w:val="28"/>
          <w:lang w:val="kk-KZ"/>
        </w:rPr>
        <w:t>3.14-</w:t>
      </w:r>
      <w:r w:rsidRPr="0017654D">
        <w:rPr>
          <w:rFonts w:ascii="Times New Roman" w:hAnsi="Times New Roman" w:cs="Times New Roman"/>
          <w:sz w:val="28"/>
          <w:szCs w:val="28"/>
          <w:lang w:val="kk-KZ"/>
        </w:rPr>
        <w:t>кестедегі нәтижелерден эксперименталды топ пен бақылау тобындағы өсу қарқының (В*100/А) – 100=С формуласы бойынша есептеп көрейік:</w:t>
      </w:r>
    </w:p>
    <w:p w14:paraId="31658349" w14:textId="77777777" w:rsidR="007C33A0" w:rsidRPr="0017654D" w:rsidRDefault="007C33A0" w:rsidP="00F61716">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Эксперименталды топ бойынша </w:t>
      </w:r>
      <w:r w:rsidRPr="0017654D">
        <w:rPr>
          <w:rFonts w:ascii="Times New Roman" w:hAnsi="Times New Roman" w:cs="Times New Roman"/>
          <w:i/>
          <w:iCs/>
          <w:sz w:val="28"/>
          <w:szCs w:val="28"/>
          <w:lang w:val="kk-KZ"/>
        </w:rPr>
        <w:t>өзіне бағытталуының</w:t>
      </w:r>
      <w:r w:rsidRPr="0017654D">
        <w:rPr>
          <w:rFonts w:ascii="Times New Roman" w:hAnsi="Times New Roman" w:cs="Times New Roman"/>
          <w:sz w:val="28"/>
          <w:szCs w:val="28"/>
          <w:lang w:val="kk-KZ"/>
        </w:rPr>
        <w:t xml:space="preserve"> өсу қарқыны 9,88%-ға азайса, </w:t>
      </w:r>
      <w:r w:rsidRPr="0017654D">
        <w:rPr>
          <w:rFonts w:ascii="Times New Roman" w:hAnsi="Times New Roman" w:cs="Times New Roman"/>
          <w:i/>
          <w:iCs/>
          <w:color w:val="000000"/>
          <w:sz w:val="28"/>
          <w:szCs w:val="28"/>
          <w:lang w:val="kk-KZ"/>
        </w:rPr>
        <w:t>қарым-қатынасқа бағытталуы</w:t>
      </w:r>
      <w:r w:rsidRPr="0017654D">
        <w:rPr>
          <w:rFonts w:ascii="Times New Roman" w:hAnsi="Times New Roman" w:cs="Times New Roman"/>
          <w:sz w:val="28"/>
          <w:szCs w:val="28"/>
          <w:lang w:val="kk-KZ"/>
        </w:rPr>
        <w:t xml:space="preserve"> 9,66%-ға артты, ал </w:t>
      </w:r>
      <w:r w:rsidRPr="0017654D">
        <w:rPr>
          <w:rFonts w:ascii="Times New Roman" w:hAnsi="Times New Roman" w:cs="Times New Roman"/>
          <w:i/>
          <w:iCs/>
          <w:sz w:val="28"/>
          <w:szCs w:val="28"/>
          <w:lang w:val="kk-KZ"/>
        </w:rPr>
        <w:t>іске бағытталуы</w:t>
      </w:r>
      <w:r w:rsidRPr="0017654D">
        <w:rPr>
          <w:rFonts w:ascii="Times New Roman" w:hAnsi="Times New Roman" w:cs="Times New Roman"/>
          <w:sz w:val="28"/>
          <w:szCs w:val="28"/>
          <w:lang w:val="kk-KZ"/>
        </w:rPr>
        <w:t xml:space="preserve"> 24,09%-ға артты, яғни жылдың соңына дейін 120,45%-ға өсудің қарқындылығын көрсетеді және статистикалық маңыздылығы айқындалуы мүмкін. </w:t>
      </w:r>
    </w:p>
    <w:p w14:paraId="1E6A444A" w14:textId="7E593204" w:rsidR="007C33A0" w:rsidRPr="0017654D" w:rsidRDefault="007C33A0" w:rsidP="00F61716">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Қалыптастырушы топ бойынша </w:t>
      </w:r>
      <w:r w:rsidRPr="0017654D">
        <w:rPr>
          <w:rFonts w:ascii="Times New Roman" w:hAnsi="Times New Roman" w:cs="Times New Roman"/>
          <w:i/>
          <w:iCs/>
          <w:sz w:val="28"/>
          <w:szCs w:val="28"/>
          <w:lang w:val="kk-KZ"/>
        </w:rPr>
        <w:t>өзіне бағытталуының</w:t>
      </w:r>
      <w:r w:rsidRPr="0017654D">
        <w:rPr>
          <w:rFonts w:ascii="Times New Roman" w:hAnsi="Times New Roman" w:cs="Times New Roman"/>
          <w:sz w:val="28"/>
          <w:szCs w:val="28"/>
          <w:lang w:val="kk-KZ"/>
        </w:rPr>
        <w:t xml:space="preserve"> өсу қарқыны -6,68%-ға азайса, </w:t>
      </w:r>
      <w:r w:rsidRPr="0017654D">
        <w:rPr>
          <w:rFonts w:ascii="Times New Roman" w:hAnsi="Times New Roman" w:cs="Times New Roman"/>
          <w:i/>
          <w:iCs/>
          <w:color w:val="000000"/>
          <w:sz w:val="28"/>
          <w:szCs w:val="28"/>
          <w:lang w:val="kk-KZ"/>
        </w:rPr>
        <w:t>қарым-қатынасқа бағытталуы</w:t>
      </w:r>
      <w:r w:rsidRPr="0017654D">
        <w:rPr>
          <w:rFonts w:ascii="Times New Roman" w:hAnsi="Times New Roman" w:cs="Times New Roman"/>
          <w:sz w:val="28"/>
          <w:szCs w:val="28"/>
          <w:lang w:val="kk-KZ"/>
        </w:rPr>
        <w:t xml:space="preserve"> 5,06%-ға артты, ал </w:t>
      </w:r>
      <w:r w:rsidRPr="0017654D">
        <w:rPr>
          <w:rFonts w:ascii="Times New Roman" w:hAnsi="Times New Roman" w:cs="Times New Roman"/>
          <w:i/>
          <w:iCs/>
          <w:sz w:val="28"/>
          <w:szCs w:val="28"/>
          <w:lang w:val="kk-KZ"/>
        </w:rPr>
        <w:t>іске бағытталуы</w:t>
      </w:r>
      <w:r w:rsidRPr="0017654D">
        <w:rPr>
          <w:rFonts w:ascii="Times New Roman" w:hAnsi="Times New Roman" w:cs="Times New Roman"/>
          <w:sz w:val="28"/>
          <w:szCs w:val="28"/>
          <w:lang w:val="kk-KZ"/>
        </w:rPr>
        <w:t xml:space="preserve"> 2,3%-ға ғана артты, яғни жылдың соңына дейін 11,5%-ға өсу тенденциясын көрсетіп, бұл топқа ешқандай педагогикалық және психологиялық жұмыстар жүргізілмесе, өзгерістің болмауын болжауы мүмкін. </w:t>
      </w:r>
    </w:p>
    <w:p w14:paraId="6DCA8A45" w14:textId="313143DC" w:rsidR="007C33A0" w:rsidRPr="0017654D" w:rsidRDefault="007C33A0" w:rsidP="00F61716">
      <w:pPr>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Келесі маңызды мәселелердің бірі – әлеуметтік  факторлар. Кез-келген тұлға қасиеттерін сипаттау кезінде оған әсер ететін факторларды анықтау өте маңызды. Әсер ететін әлеуметтік факторлар </w:t>
      </w:r>
      <w:r w:rsidR="004968EA" w:rsidRPr="0017654D">
        <w:rPr>
          <w:rFonts w:ascii="Times New Roman" w:hAnsi="Times New Roman" w:cs="Times New Roman"/>
          <w:sz w:val="28"/>
          <w:szCs w:val="28"/>
          <w:lang w:val="kk-KZ"/>
        </w:rPr>
        <w:t>жеке тұлғалық</w:t>
      </w:r>
      <w:r w:rsidRPr="0017654D">
        <w:rPr>
          <w:rFonts w:ascii="Times New Roman" w:hAnsi="Times New Roman" w:cs="Times New Roman"/>
          <w:sz w:val="28"/>
          <w:szCs w:val="28"/>
          <w:lang w:val="kk-KZ"/>
        </w:rPr>
        <w:t xml:space="preserve"> қасиеттерге ғана әсерін тигізбей сонымен қатар өмір сүру сапасына, когнитивті функцияларына, мазасыздық деңгейіне және оқу сапасына да әсерін тигізетіні айқын. Зерттеу тақырыбымызға сәйкес </w:t>
      </w:r>
      <w:r w:rsidR="00D46FB8" w:rsidRPr="0017654D">
        <w:rPr>
          <w:rFonts w:ascii="Times New Roman" w:hAnsi="Times New Roman" w:cs="Times New Roman"/>
          <w:sz w:val="28"/>
          <w:szCs w:val="28"/>
          <w:lang w:val="kk-KZ"/>
        </w:rPr>
        <w:t>ЖОО-дағы</w:t>
      </w:r>
      <w:r w:rsidRPr="0017654D">
        <w:rPr>
          <w:rFonts w:ascii="Times New Roman" w:hAnsi="Times New Roman" w:cs="Times New Roman"/>
          <w:sz w:val="28"/>
          <w:szCs w:val="28"/>
          <w:lang w:val="kk-KZ"/>
        </w:rPr>
        <w:t xml:space="preserve"> білім алушыларға әсер ететін факторлары жіктеліп, сандық және пайыздық көрсеткішпен төменде </w:t>
      </w:r>
      <w:r w:rsidR="00922848" w:rsidRPr="0017654D">
        <w:rPr>
          <w:rFonts w:ascii="Times New Roman" w:hAnsi="Times New Roman" w:cs="Times New Roman"/>
          <w:sz w:val="28"/>
          <w:szCs w:val="28"/>
          <w:lang w:val="kk-KZ"/>
        </w:rPr>
        <w:t>3.15-</w:t>
      </w:r>
      <w:r w:rsidRPr="0017654D">
        <w:rPr>
          <w:rFonts w:ascii="Times New Roman" w:hAnsi="Times New Roman" w:cs="Times New Roman"/>
          <w:sz w:val="28"/>
          <w:szCs w:val="28"/>
          <w:lang w:val="kk-KZ"/>
        </w:rPr>
        <w:t xml:space="preserve">кестеде берілген. </w:t>
      </w:r>
    </w:p>
    <w:p w14:paraId="31A5DD7A" w14:textId="77777777" w:rsidR="00922848" w:rsidRPr="0017654D" w:rsidRDefault="00922848" w:rsidP="00922848">
      <w:pPr>
        <w:spacing w:after="0" w:line="240" w:lineRule="auto"/>
        <w:jc w:val="both"/>
        <w:rPr>
          <w:rFonts w:ascii="Times New Roman" w:hAnsi="Times New Roman" w:cs="Times New Roman"/>
          <w:sz w:val="28"/>
          <w:szCs w:val="28"/>
          <w:lang w:val="kk-KZ"/>
        </w:rPr>
      </w:pPr>
    </w:p>
    <w:p w14:paraId="0E276C89" w14:textId="3EE0B87E" w:rsidR="007C33A0" w:rsidRPr="0017654D" w:rsidRDefault="007C33A0" w:rsidP="00922848">
      <w:pPr>
        <w:spacing w:after="0" w:line="240" w:lineRule="auto"/>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Кесте</w:t>
      </w:r>
      <w:r w:rsidR="00922848" w:rsidRPr="0017654D">
        <w:rPr>
          <w:rFonts w:ascii="Times New Roman" w:hAnsi="Times New Roman" w:cs="Times New Roman"/>
          <w:sz w:val="28"/>
          <w:szCs w:val="28"/>
          <w:lang w:val="kk-KZ"/>
        </w:rPr>
        <w:t xml:space="preserve"> 3.15</w:t>
      </w:r>
      <w:r w:rsidR="00922848" w:rsidRPr="0017654D">
        <w:rPr>
          <w:rFonts w:ascii="Times New Roman" w:hAnsi="Times New Roman" w:cs="Times New Roman"/>
          <w:b/>
          <w:bCs/>
          <w:sz w:val="28"/>
          <w:szCs w:val="28"/>
          <w:lang w:val="kk-KZ"/>
        </w:rPr>
        <w:t xml:space="preserve"> – </w:t>
      </w:r>
      <w:r w:rsidRPr="0017654D">
        <w:rPr>
          <w:rFonts w:ascii="Times New Roman" w:hAnsi="Times New Roman" w:cs="Times New Roman"/>
          <w:sz w:val="28"/>
          <w:szCs w:val="28"/>
          <w:lang w:val="kk-KZ"/>
        </w:rPr>
        <w:t>Әлеуметтік факторлар мен олардың сыналушыларға тигізетін әсерінің көрсеткіштері</w:t>
      </w:r>
    </w:p>
    <w:p w14:paraId="197B73CD" w14:textId="77777777" w:rsidR="007C33A0" w:rsidRPr="0017654D" w:rsidRDefault="007C33A0" w:rsidP="00F61716">
      <w:pPr>
        <w:spacing w:after="0" w:line="240" w:lineRule="auto"/>
        <w:ind w:firstLine="567"/>
        <w:jc w:val="right"/>
        <w:rPr>
          <w:rFonts w:ascii="Times New Roman" w:hAnsi="Times New Roman" w:cs="Times New Roman"/>
          <w:sz w:val="16"/>
          <w:szCs w:val="16"/>
          <w:lang w:val="kk-KZ"/>
        </w:rPr>
      </w:pPr>
    </w:p>
    <w:tbl>
      <w:tblPr>
        <w:tblW w:w="95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1"/>
        <w:gridCol w:w="672"/>
        <w:gridCol w:w="658"/>
        <w:gridCol w:w="671"/>
        <w:gridCol w:w="658"/>
        <w:gridCol w:w="524"/>
        <w:gridCol w:w="698"/>
        <w:gridCol w:w="656"/>
        <w:gridCol w:w="701"/>
      </w:tblGrid>
      <w:tr w:rsidR="007C33A0" w:rsidRPr="0017654D" w14:paraId="59944F28" w14:textId="77777777" w:rsidTr="00F61716">
        <w:trPr>
          <w:trHeight w:val="60"/>
          <w:jc w:val="center"/>
        </w:trPr>
        <w:tc>
          <w:tcPr>
            <w:tcW w:w="4281" w:type="dxa"/>
            <w:vMerge w:val="restart"/>
            <w:shd w:val="clear" w:color="auto" w:fill="auto"/>
            <w:noWrap/>
            <w:vAlign w:val="bottom"/>
            <w:hideMark/>
          </w:tcPr>
          <w:p w14:paraId="30164382" w14:textId="77777777" w:rsidR="007C33A0" w:rsidRPr="0017654D" w:rsidRDefault="007C33A0" w:rsidP="00BA6DE6">
            <w:pPr>
              <w:spacing w:line="240" w:lineRule="auto"/>
              <w:rPr>
                <w:rFonts w:ascii="Times New Roman" w:hAnsi="Times New Roman" w:cs="Times New Roman"/>
                <w:bCs/>
                <w:color w:val="000000"/>
                <w:sz w:val="24"/>
                <w:szCs w:val="24"/>
                <w:lang w:val="kk-KZ"/>
              </w:rPr>
            </w:pPr>
            <w:r w:rsidRPr="0017654D">
              <w:rPr>
                <w:rFonts w:ascii="Times New Roman" w:hAnsi="Times New Roman" w:cs="Times New Roman"/>
                <w:color w:val="000000"/>
                <w:sz w:val="24"/>
                <w:szCs w:val="24"/>
                <w:lang w:val="kk-KZ"/>
              </w:rPr>
              <w:t> </w:t>
            </w:r>
            <w:r w:rsidRPr="0017654D">
              <w:rPr>
                <w:rFonts w:ascii="Times New Roman" w:hAnsi="Times New Roman" w:cs="Times New Roman"/>
                <w:bCs/>
                <w:color w:val="000000"/>
                <w:sz w:val="24"/>
                <w:szCs w:val="24"/>
                <w:lang w:val="kk-KZ"/>
              </w:rPr>
              <w:t>Әлеуметтік фактор</w:t>
            </w:r>
          </w:p>
        </w:tc>
        <w:tc>
          <w:tcPr>
            <w:tcW w:w="2659" w:type="dxa"/>
            <w:gridSpan w:val="4"/>
            <w:shd w:val="clear" w:color="auto" w:fill="auto"/>
            <w:noWrap/>
            <w:vAlign w:val="bottom"/>
            <w:hideMark/>
          </w:tcPr>
          <w:p w14:paraId="6128A95E" w14:textId="37B274FF" w:rsidR="007C33A0" w:rsidRPr="0017654D" w:rsidRDefault="00B55AD4" w:rsidP="00F61716">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ЭТ</w:t>
            </w:r>
          </w:p>
        </w:tc>
        <w:tc>
          <w:tcPr>
            <w:tcW w:w="2579" w:type="dxa"/>
            <w:gridSpan w:val="4"/>
            <w:shd w:val="clear" w:color="auto" w:fill="auto"/>
            <w:noWrap/>
            <w:vAlign w:val="bottom"/>
            <w:hideMark/>
          </w:tcPr>
          <w:p w14:paraId="6FF65E80" w14:textId="6B6C8B7E" w:rsidR="007C33A0" w:rsidRPr="0017654D" w:rsidRDefault="00B55AD4" w:rsidP="00F61716">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БТ</w:t>
            </w:r>
          </w:p>
        </w:tc>
      </w:tr>
      <w:tr w:rsidR="007C33A0" w:rsidRPr="0017654D" w14:paraId="160C454E" w14:textId="77777777" w:rsidTr="00F61716">
        <w:trPr>
          <w:trHeight w:val="60"/>
          <w:jc w:val="center"/>
        </w:trPr>
        <w:tc>
          <w:tcPr>
            <w:tcW w:w="4281" w:type="dxa"/>
            <w:vMerge/>
            <w:shd w:val="clear" w:color="auto" w:fill="auto"/>
            <w:noWrap/>
            <w:vAlign w:val="bottom"/>
          </w:tcPr>
          <w:p w14:paraId="29AD98B6" w14:textId="77777777" w:rsidR="007C33A0" w:rsidRPr="0017654D" w:rsidRDefault="007C33A0" w:rsidP="00BA6DE6">
            <w:pPr>
              <w:spacing w:line="240" w:lineRule="auto"/>
              <w:rPr>
                <w:rFonts w:ascii="Times New Roman" w:hAnsi="Times New Roman" w:cs="Times New Roman"/>
                <w:color w:val="000000"/>
                <w:sz w:val="24"/>
                <w:szCs w:val="24"/>
              </w:rPr>
            </w:pPr>
          </w:p>
        </w:tc>
        <w:tc>
          <w:tcPr>
            <w:tcW w:w="1330" w:type="dxa"/>
            <w:gridSpan w:val="2"/>
            <w:shd w:val="clear" w:color="auto" w:fill="auto"/>
            <w:noWrap/>
            <w:vAlign w:val="bottom"/>
          </w:tcPr>
          <w:p w14:paraId="03C8362B" w14:textId="77777777" w:rsidR="007C33A0" w:rsidRPr="0017654D" w:rsidRDefault="007C33A0" w:rsidP="00F61716">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ЭД</w:t>
            </w:r>
          </w:p>
        </w:tc>
        <w:tc>
          <w:tcPr>
            <w:tcW w:w="1329" w:type="dxa"/>
            <w:gridSpan w:val="2"/>
            <w:shd w:val="clear" w:color="auto" w:fill="auto"/>
            <w:noWrap/>
            <w:vAlign w:val="bottom"/>
          </w:tcPr>
          <w:p w14:paraId="32D2BE01" w14:textId="77777777" w:rsidR="007C33A0" w:rsidRPr="0017654D" w:rsidRDefault="007C33A0" w:rsidP="00F61716">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ЭК</w:t>
            </w:r>
          </w:p>
        </w:tc>
        <w:tc>
          <w:tcPr>
            <w:tcW w:w="1222" w:type="dxa"/>
            <w:gridSpan w:val="2"/>
            <w:shd w:val="clear" w:color="auto" w:fill="auto"/>
            <w:noWrap/>
            <w:vAlign w:val="bottom"/>
          </w:tcPr>
          <w:p w14:paraId="59CFF08C" w14:textId="77777777" w:rsidR="007C33A0" w:rsidRPr="0017654D" w:rsidRDefault="007C33A0" w:rsidP="00F61716">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ЭД</w:t>
            </w:r>
          </w:p>
        </w:tc>
        <w:tc>
          <w:tcPr>
            <w:tcW w:w="1357" w:type="dxa"/>
            <w:gridSpan w:val="2"/>
            <w:shd w:val="clear" w:color="auto" w:fill="auto"/>
            <w:noWrap/>
            <w:vAlign w:val="bottom"/>
          </w:tcPr>
          <w:p w14:paraId="194C0FF1" w14:textId="77777777" w:rsidR="007C33A0" w:rsidRPr="0017654D" w:rsidRDefault="007C33A0" w:rsidP="00F61716">
            <w:pPr>
              <w:spacing w:after="0" w:line="240" w:lineRule="auto"/>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ЭК</w:t>
            </w:r>
          </w:p>
        </w:tc>
      </w:tr>
      <w:tr w:rsidR="007C33A0" w:rsidRPr="0017654D" w14:paraId="3958FF9E" w14:textId="77777777" w:rsidTr="00F61716">
        <w:trPr>
          <w:trHeight w:val="60"/>
          <w:jc w:val="center"/>
        </w:trPr>
        <w:tc>
          <w:tcPr>
            <w:tcW w:w="4281" w:type="dxa"/>
            <w:vMerge/>
            <w:shd w:val="clear" w:color="auto" w:fill="auto"/>
            <w:noWrap/>
            <w:vAlign w:val="bottom"/>
          </w:tcPr>
          <w:p w14:paraId="6FCB7004" w14:textId="77777777" w:rsidR="007C33A0" w:rsidRPr="0017654D" w:rsidRDefault="007C33A0" w:rsidP="00BA6DE6">
            <w:pPr>
              <w:spacing w:line="240" w:lineRule="auto"/>
              <w:rPr>
                <w:rFonts w:ascii="Times New Roman" w:hAnsi="Times New Roman" w:cs="Times New Roman"/>
                <w:color w:val="000000"/>
                <w:sz w:val="24"/>
                <w:szCs w:val="24"/>
              </w:rPr>
            </w:pPr>
          </w:p>
        </w:tc>
        <w:tc>
          <w:tcPr>
            <w:tcW w:w="672" w:type="dxa"/>
            <w:shd w:val="clear" w:color="auto" w:fill="auto"/>
            <w:noWrap/>
            <w:vAlign w:val="bottom"/>
          </w:tcPr>
          <w:p w14:paraId="6A952982" w14:textId="77777777" w:rsidR="007C33A0" w:rsidRPr="0017654D" w:rsidRDefault="007C33A0" w:rsidP="00F61716">
            <w:pPr>
              <w:spacing w:after="0" w:line="240" w:lineRule="auto"/>
              <w:jc w:val="center"/>
              <w:rPr>
                <w:rFonts w:ascii="Times New Roman" w:hAnsi="Times New Roman" w:cs="Times New Roman"/>
                <w:bCs/>
                <w:color w:val="000000"/>
                <w:sz w:val="24"/>
                <w:szCs w:val="24"/>
                <w:lang w:val="en-US"/>
              </w:rPr>
            </w:pPr>
            <w:r w:rsidRPr="0017654D">
              <w:rPr>
                <w:rFonts w:ascii="Times New Roman" w:hAnsi="Times New Roman" w:cs="Times New Roman"/>
                <w:bCs/>
                <w:color w:val="000000"/>
                <w:sz w:val="24"/>
                <w:szCs w:val="24"/>
                <w:lang w:val="en-US"/>
              </w:rPr>
              <w:t>N</w:t>
            </w:r>
          </w:p>
        </w:tc>
        <w:tc>
          <w:tcPr>
            <w:tcW w:w="658" w:type="dxa"/>
            <w:shd w:val="clear" w:color="auto" w:fill="auto"/>
            <w:vAlign w:val="bottom"/>
          </w:tcPr>
          <w:p w14:paraId="77665B55" w14:textId="77777777" w:rsidR="007C33A0" w:rsidRPr="0017654D" w:rsidRDefault="007C33A0" w:rsidP="00F61716">
            <w:pPr>
              <w:spacing w:after="0" w:line="240" w:lineRule="auto"/>
              <w:jc w:val="center"/>
              <w:rPr>
                <w:rFonts w:ascii="Times New Roman" w:hAnsi="Times New Roman" w:cs="Times New Roman"/>
                <w:bCs/>
                <w:color w:val="000000"/>
                <w:sz w:val="24"/>
                <w:szCs w:val="24"/>
              </w:rPr>
            </w:pPr>
            <w:r w:rsidRPr="0017654D">
              <w:rPr>
                <w:rFonts w:ascii="Times New Roman" w:hAnsi="Times New Roman" w:cs="Times New Roman"/>
                <w:bCs/>
                <w:color w:val="000000"/>
                <w:sz w:val="24"/>
                <w:szCs w:val="24"/>
              </w:rPr>
              <w:t>%</w:t>
            </w:r>
          </w:p>
        </w:tc>
        <w:tc>
          <w:tcPr>
            <w:tcW w:w="671" w:type="dxa"/>
            <w:shd w:val="clear" w:color="auto" w:fill="auto"/>
            <w:noWrap/>
            <w:vAlign w:val="bottom"/>
          </w:tcPr>
          <w:p w14:paraId="2CCAB66E" w14:textId="77777777" w:rsidR="007C33A0" w:rsidRPr="0017654D" w:rsidRDefault="007C33A0" w:rsidP="00F61716">
            <w:pPr>
              <w:spacing w:after="0" w:line="240" w:lineRule="auto"/>
              <w:jc w:val="center"/>
              <w:rPr>
                <w:rFonts w:ascii="Times New Roman" w:hAnsi="Times New Roman" w:cs="Times New Roman"/>
                <w:bCs/>
                <w:color w:val="000000"/>
                <w:sz w:val="24"/>
                <w:szCs w:val="24"/>
                <w:lang w:val="en-US"/>
              </w:rPr>
            </w:pPr>
            <w:r w:rsidRPr="0017654D">
              <w:rPr>
                <w:rFonts w:ascii="Times New Roman" w:hAnsi="Times New Roman" w:cs="Times New Roman"/>
                <w:bCs/>
                <w:color w:val="000000"/>
                <w:sz w:val="24"/>
                <w:szCs w:val="24"/>
                <w:lang w:val="en-US"/>
              </w:rPr>
              <w:t>N</w:t>
            </w:r>
          </w:p>
        </w:tc>
        <w:tc>
          <w:tcPr>
            <w:tcW w:w="658" w:type="dxa"/>
            <w:shd w:val="clear" w:color="auto" w:fill="auto"/>
            <w:vAlign w:val="bottom"/>
          </w:tcPr>
          <w:p w14:paraId="77C558D3" w14:textId="77777777" w:rsidR="007C33A0" w:rsidRPr="0017654D" w:rsidRDefault="007C33A0" w:rsidP="00F61716">
            <w:pPr>
              <w:spacing w:after="0" w:line="240" w:lineRule="auto"/>
              <w:jc w:val="center"/>
              <w:rPr>
                <w:rFonts w:ascii="Times New Roman" w:hAnsi="Times New Roman" w:cs="Times New Roman"/>
                <w:bCs/>
                <w:color w:val="000000"/>
                <w:sz w:val="24"/>
                <w:szCs w:val="24"/>
                <w:lang w:val="en-US"/>
              </w:rPr>
            </w:pPr>
            <w:r w:rsidRPr="0017654D">
              <w:rPr>
                <w:rFonts w:ascii="Times New Roman" w:hAnsi="Times New Roman" w:cs="Times New Roman"/>
                <w:bCs/>
                <w:color w:val="000000"/>
                <w:sz w:val="24"/>
                <w:szCs w:val="24"/>
                <w:lang w:val="en-US"/>
              </w:rPr>
              <w:t>%</w:t>
            </w:r>
          </w:p>
        </w:tc>
        <w:tc>
          <w:tcPr>
            <w:tcW w:w="524" w:type="dxa"/>
            <w:shd w:val="clear" w:color="auto" w:fill="auto"/>
            <w:noWrap/>
            <w:vAlign w:val="bottom"/>
          </w:tcPr>
          <w:p w14:paraId="68ED7FB3" w14:textId="77777777" w:rsidR="007C33A0" w:rsidRPr="0017654D" w:rsidRDefault="007C33A0" w:rsidP="00F61716">
            <w:pPr>
              <w:spacing w:after="0" w:line="240" w:lineRule="auto"/>
              <w:jc w:val="center"/>
              <w:rPr>
                <w:rFonts w:ascii="Times New Roman" w:hAnsi="Times New Roman" w:cs="Times New Roman"/>
                <w:bCs/>
                <w:color w:val="000000"/>
                <w:sz w:val="24"/>
                <w:szCs w:val="24"/>
                <w:lang w:val="en-US"/>
              </w:rPr>
            </w:pPr>
            <w:r w:rsidRPr="0017654D">
              <w:rPr>
                <w:rFonts w:ascii="Times New Roman" w:hAnsi="Times New Roman" w:cs="Times New Roman"/>
                <w:bCs/>
                <w:color w:val="000000"/>
                <w:sz w:val="24"/>
                <w:szCs w:val="24"/>
                <w:lang w:val="en-US"/>
              </w:rPr>
              <w:t>N</w:t>
            </w:r>
          </w:p>
        </w:tc>
        <w:tc>
          <w:tcPr>
            <w:tcW w:w="698" w:type="dxa"/>
            <w:shd w:val="clear" w:color="auto" w:fill="auto"/>
            <w:vAlign w:val="bottom"/>
          </w:tcPr>
          <w:p w14:paraId="7A48E957" w14:textId="77777777" w:rsidR="007C33A0" w:rsidRPr="0017654D" w:rsidRDefault="007C33A0" w:rsidP="00F61716">
            <w:pPr>
              <w:spacing w:after="0" w:line="240" w:lineRule="auto"/>
              <w:jc w:val="center"/>
              <w:rPr>
                <w:rFonts w:ascii="Times New Roman" w:hAnsi="Times New Roman" w:cs="Times New Roman"/>
                <w:bCs/>
                <w:color w:val="000000"/>
                <w:sz w:val="24"/>
                <w:szCs w:val="24"/>
                <w:lang w:val="en-US"/>
              </w:rPr>
            </w:pPr>
            <w:r w:rsidRPr="0017654D">
              <w:rPr>
                <w:rFonts w:ascii="Times New Roman" w:hAnsi="Times New Roman" w:cs="Times New Roman"/>
                <w:bCs/>
                <w:color w:val="000000"/>
                <w:sz w:val="24"/>
                <w:szCs w:val="24"/>
                <w:lang w:val="en-US"/>
              </w:rPr>
              <w:t>%</w:t>
            </w:r>
          </w:p>
        </w:tc>
        <w:tc>
          <w:tcPr>
            <w:tcW w:w="656" w:type="dxa"/>
            <w:shd w:val="clear" w:color="auto" w:fill="auto"/>
            <w:noWrap/>
            <w:vAlign w:val="bottom"/>
          </w:tcPr>
          <w:p w14:paraId="5A2C9D59" w14:textId="77777777" w:rsidR="007C33A0" w:rsidRPr="0017654D" w:rsidRDefault="007C33A0" w:rsidP="00F61716">
            <w:pPr>
              <w:spacing w:after="0" w:line="240" w:lineRule="auto"/>
              <w:jc w:val="center"/>
              <w:rPr>
                <w:rFonts w:ascii="Times New Roman" w:hAnsi="Times New Roman" w:cs="Times New Roman"/>
                <w:bCs/>
                <w:color w:val="000000"/>
                <w:sz w:val="24"/>
                <w:szCs w:val="24"/>
                <w:lang w:val="en-US"/>
              </w:rPr>
            </w:pPr>
            <w:r w:rsidRPr="0017654D">
              <w:rPr>
                <w:rFonts w:ascii="Times New Roman" w:hAnsi="Times New Roman" w:cs="Times New Roman"/>
                <w:bCs/>
                <w:color w:val="000000"/>
                <w:sz w:val="24"/>
                <w:szCs w:val="24"/>
                <w:lang w:val="en-US"/>
              </w:rPr>
              <w:t>N</w:t>
            </w:r>
          </w:p>
        </w:tc>
        <w:tc>
          <w:tcPr>
            <w:tcW w:w="701" w:type="dxa"/>
            <w:shd w:val="clear" w:color="auto" w:fill="auto"/>
            <w:vAlign w:val="bottom"/>
          </w:tcPr>
          <w:p w14:paraId="7C9D4B27" w14:textId="77777777" w:rsidR="007C33A0" w:rsidRPr="0017654D" w:rsidRDefault="007C33A0" w:rsidP="00F61716">
            <w:pPr>
              <w:spacing w:after="0" w:line="240" w:lineRule="auto"/>
              <w:jc w:val="center"/>
              <w:rPr>
                <w:rFonts w:ascii="Times New Roman" w:hAnsi="Times New Roman" w:cs="Times New Roman"/>
                <w:bCs/>
                <w:color w:val="000000"/>
                <w:sz w:val="24"/>
                <w:szCs w:val="24"/>
                <w:lang w:val="en-US"/>
              </w:rPr>
            </w:pPr>
            <w:r w:rsidRPr="0017654D">
              <w:rPr>
                <w:rFonts w:ascii="Times New Roman" w:hAnsi="Times New Roman" w:cs="Times New Roman"/>
                <w:bCs/>
                <w:color w:val="000000"/>
                <w:sz w:val="24"/>
                <w:szCs w:val="24"/>
                <w:lang w:val="en-US"/>
              </w:rPr>
              <w:t>%</w:t>
            </w:r>
          </w:p>
        </w:tc>
      </w:tr>
      <w:tr w:rsidR="007C33A0" w:rsidRPr="0017654D" w14:paraId="79E76FCD" w14:textId="77777777" w:rsidTr="00F61716">
        <w:trPr>
          <w:trHeight w:val="60"/>
          <w:jc w:val="center"/>
        </w:trPr>
        <w:tc>
          <w:tcPr>
            <w:tcW w:w="4281" w:type="dxa"/>
            <w:shd w:val="clear" w:color="auto" w:fill="auto"/>
            <w:noWrap/>
            <w:vAlign w:val="bottom"/>
            <w:hideMark/>
          </w:tcPr>
          <w:p w14:paraId="26533255" w14:textId="77777777" w:rsidR="007C33A0" w:rsidRPr="0017654D" w:rsidRDefault="007C33A0" w:rsidP="00F61716">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rPr>
              <w:t>Отбасы</w:t>
            </w:r>
          </w:p>
        </w:tc>
        <w:tc>
          <w:tcPr>
            <w:tcW w:w="672" w:type="dxa"/>
            <w:shd w:val="clear" w:color="auto" w:fill="auto"/>
            <w:noWrap/>
            <w:vAlign w:val="center"/>
            <w:hideMark/>
          </w:tcPr>
          <w:p w14:paraId="60BEA9DD"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w:t>
            </w:r>
          </w:p>
        </w:tc>
        <w:tc>
          <w:tcPr>
            <w:tcW w:w="658" w:type="dxa"/>
            <w:shd w:val="clear" w:color="auto" w:fill="auto"/>
            <w:vAlign w:val="center"/>
          </w:tcPr>
          <w:p w14:paraId="0D876BF7" w14:textId="11EF48E0"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13</w:t>
            </w:r>
          </w:p>
        </w:tc>
        <w:tc>
          <w:tcPr>
            <w:tcW w:w="671" w:type="dxa"/>
            <w:shd w:val="clear" w:color="auto" w:fill="auto"/>
            <w:noWrap/>
            <w:vAlign w:val="center"/>
            <w:hideMark/>
          </w:tcPr>
          <w:p w14:paraId="1F458CB1"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w:t>
            </w:r>
          </w:p>
        </w:tc>
        <w:tc>
          <w:tcPr>
            <w:tcW w:w="658" w:type="dxa"/>
            <w:shd w:val="clear" w:color="auto" w:fill="auto"/>
            <w:vAlign w:val="center"/>
          </w:tcPr>
          <w:p w14:paraId="4A33315A" w14:textId="31C3A94B"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14</w:t>
            </w:r>
          </w:p>
        </w:tc>
        <w:tc>
          <w:tcPr>
            <w:tcW w:w="524" w:type="dxa"/>
            <w:shd w:val="clear" w:color="auto" w:fill="auto"/>
            <w:noWrap/>
            <w:vAlign w:val="center"/>
            <w:hideMark/>
          </w:tcPr>
          <w:p w14:paraId="28F91560"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w:t>
            </w:r>
          </w:p>
        </w:tc>
        <w:tc>
          <w:tcPr>
            <w:tcW w:w="698" w:type="dxa"/>
            <w:shd w:val="clear" w:color="auto" w:fill="auto"/>
            <w:vAlign w:val="center"/>
          </w:tcPr>
          <w:p w14:paraId="76B5C8E2" w14:textId="3A42763E"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14</w:t>
            </w:r>
          </w:p>
        </w:tc>
        <w:tc>
          <w:tcPr>
            <w:tcW w:w="656" w:type="dxa"/>
            <w:shd w:val="clear" w:color="auto" w:fill="auto"/>
            <w:noWrap/>
            <w:vAlign w:val="center"/>
            <w:hideMark/>
          </w:tcPr>
          <w:p w14:paraId="36E86B1B"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7</w:t>
            </w:r>
          </w:p>
        </w:tc>
        <w:tc>
          <w:tcPr>
            <w:tcW w:w="701" w:type="dxa"/>
            <w:shd w:val="clear" w:color="auto" w:fill="auto"/>
            <w:vAlign w:val="center"/>
          </w:tcPr>
          <w:p w14:paraId="0D61BEF5" w14:textId="71E00F92"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19</w:t>
            </w:r>
          </w:p>
        </w:tc>
      </w:tr>
      <w:tr w:rsidR="007C33A0" w:rsidRPr="0017654D" w14:paraId="79EBF32D" w14:textId="77777777" w:rsidTr="00F61716">
        <w:trPr>
          <w:trHeight w:val="60"/>
          <w:jc w:val="center"/>
        </w:trPr>
        <w:tc>
          <w:tcPr>
            <w:tcW w:w="4281" w:type="dxa"/>
            <w:shd w:val="clear" w:color="auto" w:fill="auto"/>
            <w:noWrap/>
            <w:vAlign w:val="bottom"/>
            <w:hideMark/>
          </w:tcPr>
          <w:p w14:paraId="3EB91185" w14:textId="77777777" w:rsidR="007C33A0" w:rsidRPr="0017654D" w:rsidRDefault="007C33A0" w:rsidP="00F61716">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rPr>
              <w:t>Саясат</w:t>
            </w:r>
          </w:p>
        </w:tc>
        <w:tc>
          <w:tcPr>
            <w:tcW w:w="672" w:type="dxa"/>
            <w:shd w:val="clear" w:color="auto" w:fill="auto"/>
            <w:noWrap/>
            <w:vAlign w:val="center"/>
            <w:hideMark/>
          </w:tcPr>
          <w:p w14:paraId="5CE1F381"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w:t>
            </w:r>
          </w:p>
        </w:tc>
        <w:tc>
          <w:tcPr>
            <w:tcW w:w="658" w:type="dxa"/>
            <w:shd w:val="clear" w:color="auto" w:fill="auto"/>
            <w:vAlign w:val="center"/>
          </w:tcPr>
          <w:p w14:paraId="6347940C" w14:textId="23CB867A"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3</w:t>
            </w:r>
          </w:p>
        </w:tc>
        <w:tc>
          <w:tcPr>
            <w:tcW w:w="671" w:type="dxa"/>
            <w:shd w:val="clear" w:color="auto" w:fill="auto"/>
            <w:noWrap/>
            <w:vAlign w:val="center"/>
            <w:hideMark/>
          </w:tcPr>
          <w:p w14:paraId="4C0777AF"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w:t>
            </w:r>
          </w:p>
        </w:tc>
        <w:tc>
          <w:tcPr>
            <w:tcW w:w="658" w:type="dxa"/>
            <w:shd w:val="clear" w:color="auto" w:fill="auto"/>
            <w:vAlign w:val="center"/>
          </w:tcPr>
          <w:p w14:paraId="558760EB" w14:textId="4113DAF4"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6</w:t>
            </w:r>
          </w:p>
        </w:tc>
        <w:tc>
          <w:tcPr>
            <w:tcW w:w="524" w:type="dxa"/>
            <w:shd w:val="clear" w:color="auto" w:fill="auto"/>
            <w:noWrap/>
            <w:vAlign w:val="center"/>
            <w:hideMark/>
          </w:tcPr>
          <w:p w14:paraId="459E0A3C"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w:t>
            </w:r>
          </w:p>
        </w:tc>
        <w:tc>
          <w:tcPr>
            <w:tcW w:w="698" w:type="dxa"/>
            <w:shd w:val="clear" w:color="auto" w:fill="auto"/>
            <w:vAlign w:val="center"/>
          </w:tcPr>
          <w:p w14:paraId="5AFB8B18" w14:textId="22BEF3C1"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w:t>
            </w:r>
          </w:p>
        </w:tc>
        <w:tc>
          <w:tcPr>
            <w:tcW w:w="656" w:type="dxa"/>
            <w:shd w:val="clear" w:color="auto" w:fill="auto"/>
            <w:noWrap/>
            <w:vAlign w:val="center"/>
            <w:hideMark/>
          </w:tcPr>
          <w:p w14:paraId="7F13F5C0"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w:t>
            </w:r>
          </w:p>
        </w:tc>
        <w:tc>
          <w:tcPr>
            <w:tcW w:w="701" w:type="dxa"/>
            <w:shd w:val="clear" w:color="auto" w:fill="auto"/>
            <w:vAlign w:val="center"/>
          </w:tcPr>
          <w:p w14:paraId="3BC7C561" w14:textId="0C92AC13"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3</w:t>
            </w:r>
          </w:p>
        </w:tc>
      </w:tr>
      <w:tr w:rsidR="007C33A0" w:rsidRPr="0017654D" w14:paraId="34606F3A" w14:textId="77777777" w:rsidTr="00F61716">
        <w:trPr>
          <w:trHeight w:val="60"/>
          <w:jc w:val="center"/>
        </w:trPr>
        <w:tc>
          <w:tcPr>
            <w:tcW w:w="4281" w:type="dxa"/>
            <w:shd w:val="clear" w:color="auto" w:fill="auto"/>
            <w:noWrap/>
            <w:vAlign w:val="bottom"/>
            <w:hideMark/>
          </w:tcPr>
          <w:p w14:paraId="6BDCF67D" w14:textId="77777777" w:rsidR="007C33A0" w:rsidRPr="0017654D" w:rsidRDefault="007C33A0" w:rsidP="00F61716">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rPr>
              <w:t>Ақпараттық технологиялар</w:t>
            </w:r>
          </w:p>
        </w:tc>
        <w:tc>
          <w:tcPr>
            <w:tcW w:w="672" w:type="dxa"/>
            <w:shd w:val="clear" w:color="auto" w:fill="auto"/>
            <w:noWrap/>
            <w:vAlign w:val="center"/>
            <w:hideMark/>
          </w:tcPr>
          <w:p w14:paraId="16E8FE0B"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w:t>
            </w:r>
          </w:p>
        </w:tc>
        <w:tc>
          <w:tcPr>
            <w:tcW w:w="658" w:type="dxa"/>
            <w:shd w:val="clear" w:color="auto" w:fill="auto"/>
            <w:vAlign w:val="center"/>
          </w:tcPr>
          <w:p w14:paraId="03669D61" w14:textId="51F2CCA3"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3</w:t>
            </w:r>
          </w:p>
        </w:tc>
        <w:tc>
          <w:tcPr>
            <w:tcW w:w="671" w:type="dxa"/>
            <w:shd w:val="clear" w:color="auto" w:fill="auto"/>
            <w:noWrap/>
            <w:vAlign w:val="center"/>
            <w:hideMark/>
          </w:tcPr>
          <w:p w14:paraId="12B03A41"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w:t>
            </w:r>
          </w:p>
        </w:tc>
        <w:tc>
          <w:tcPr>
            <w:tcW w:w="658" w:type="dxa"/>
            <w:shd w:val="clear" w:color="auto" w:fill="auto"/>
            <w:vAlign w:val="center"/>
          </w:tcPr>
          <w:p w14:paraId="0DB782F1" w14:textId="48069F23"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w:t>
            </w:r>
          </w:p>
        </w:tc>
        <w:tc>
          <w:tcPr>
            <w:tcW w:w="524" w:type="dxa"/>
            <w:shd w:val="clear" w:color="auto" w:fill="auto"/>
            <w:noWrap/>
            <w:vAlign w:val="center"/>
            <w:hideMark/>
          </w:tcPr>
          <w:p w14:paraId="54271B49"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3</w:t>
            </w:r>
          </w:p>
        </w:tc>
        <w:tc>
          <w:tcPr>
            <w:tcW w:w="698" w:type="dxa"/>
            <w:shd w:val="clear" w:color="auto" w:fill="auto"/>
            <w:vAlign w:val="center"/>
          </w:tcPr>
          <w:p w14:paraId="7B4EA126" w14:textId="1299F4AE"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8</w:t>
            </w:r>
          </w:p>
        </w:tc>
        <w:tc>
          <w:tcPr>
            <w:tcW w:w="656" w:type="dxa"/>
            <w:shd w:val="clear" w:color="auto" w:fill="auto"/>
            <w:noWrap/>
            <w:vAlign w:val="center"/>
            <w:hideMark/>
          </w:tcPr>
          <w:p w14:paraId="128922A6"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3</w:t>
            </w:r>
          </w:p>
        </w:tc>
        <w:tc>
          <w:tcPr>
            <w:tcW w:w="701" w:type="dxa"/>
            <w:shd w:val="clear" w:color="auto" w:fill="auto"/>
            <w:vAlign w:val="center"/>
          </w:tcPr>
          <w:p w14:paraId="3202E6E3" w14:textId="3B0010D6"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8</w:t>
            </w:r>
          </w:p>
        </w:tc>
      </w:tr>
      <w:tr w:rsidR="007C33A0" w:rsidRPr="0017654D" w14:paraId="68260FCF" w14:textId="77777777" w:rsidTr="00F61716">
        <w:trPr>
          <w:trHeight w:val="60"/>
          <w:jc w:val="center"/>
        </w:trPr>
        <w:tc>
          <w:tcPr>
            <w:tcW w:w="4281" w:type="dxa"/>
            <w:shd w:val="clear" w:color="auto" w:fill="auto"/>
            <w:noWrap/>
            <w:vAlign w:val="bottom"/>
            <w:hideMark/>
          </w:tcPr>
          <w:p w14:paraId="7297D8F6" w14:textId="77777777" w:rsidR="007C33A0" w:rsidRPr="0017654D" w:rsidRDefault="007C33A0" w:rsidP="00F61716">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rPr>
              <w:t>Салт-дәстүрлер мен әдет-ғұрыптар</w:t>
            </w:r>
          </w:p>
        </w:tc>
        <w:tc>
          <w:tcPr>
            <w:tcW w:w="672" w:type="dxa"/>
            <w:shd w:val="clear" w:color="auto" w:fill="auto"/>
            <w:noWrap/>
            <w:vAlign w:val="center"/>
            <w:hideMark/>
          </w:tcPr>
          <w:p w14:paraId="466B4DDA"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6</w:t>
            </w:r>
          </w:p>
        </w:tc>
        <w:tc>
          <w:tcPr>
            <w:tcW w:w="658" w:type="dxa"/>
            <w:shd w:val="clear" w:color="auto" w:fill="auto"/>
            <w:vAlign w:val="center"/>
          </w:tcPr>
          <w:p w14:paraId="1D968109" w14:textId="6AA16CA4"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15</w:t>
            </w:r>
          </w:p>
        </w:tc>
        <w:tc>
          <w:tcPr>
            <w:tcW w:w="671" w:type="dxa"/>
            <w:shd w:val="clear" w:color="auto" w:fill="auto"/>
            <w:noWrap/>
            <w:vAlign w:val="center"/>
            <w:hideMark/>
          </w:tcPr>
          <w:p w14:paraId="31E0EBC5"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w:t>
            </w:r>
          </w:p>
        </w:tc>
        <w:tc>
          <w:tcPr>
            <w:tcW w:w="658" w:type="dxa"/>
            <w:shd w:val="clear" w:color="auto" w:fill="auto"/>
            <w:vAlign w:val="center"/>
          </w:tcPr>
          <w:p w14:paraId="1CC1B292" w14:textId="728A8B15"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14</w:t>
            </w:r>
          </w:p>
        </w:tc>
        <w:tc>
          <w:tcPr>
            <w:tcW w:w="524" w:type="dxa"/>
            <w:shd w:val="clear" w:color="auto" w:fill="auto"/>
            <w:noWrap/>
            <w:vAlign w:val="center"/>
            <w:hideMark/>
          </w:tcPr>
          <w:p w14:paraId="4DEC41E3"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w:t>
            </w:r>
          </w:p>
        </w:tc>
        <w:tc>
          <w:tcPr>
            <w:tcW w:w="698" w:type="dxa"/>
            <w:shd w:val="clear" w:color="auto" w:fill="auto"/>
            <w:vAlign w:val="center"/>
          </w:tcPr>
          <w:p w14:paraId="7BA879CD" w14:textId="374C683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w:t>
            </w:r>
          </w:p>
        </w:tc>
        <w:tc>
          <w:tcPr>
            <w:tcW w:w="656" w:type="dxa"/>
            <w:shd w:val="clear" w:color="auto" w:fill="auto"/>
            <w:noWrap/>
            <w:vAlign w:val="center"/>
            <w:hideMark/>
          </w:tcPr>
          <w:p w14:paraId="0955B399"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w:t>
            </w:r>
          </w:p>
        </w:tc>
        <w:tc>
          <w:tcPr>
            <w:tcW w:w="701" w:type="dxa"/>
            <w:shd w:val="clear" w:color="auto" w:fill="auto"/>
            <w:vAlign w:val="center"/>
          </w:tcPr>
          <w:p w14:paraId="37D7AD74" w14:textId="174E8990"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w:t>
            </w:r>
          </w:p>
        </w:tc>
      </w:tr>
      <w:tr w:rsidR="007C33A0" w:rsidRPr="0017654D" w14:paraId="0B5D295E" w14:textId="77777777" w:rsidTr="00F61716">
        <w:trPr>
          <w:trHeight w:val="60"/>
          <w:jc w:val="center"/>
        </w:trPr>
        <w:tc>
          <w:tcPr>
            <w:tcW w:w="4281" w:type="dxa"/>
            <w:shd w:val="clear" w:color="auto" w:fill="auto"/>
            <w:noWrap/>
            <w:vAlign w:val="bottom"/>
            <w:hideMark/>
          </w:tcPr>
          <w:p w14:paraId="17395BC8" w14:textId="77777777" w:rsidR="007C33A0" w:rsidRPr="0017654D" w:rsidRDefault="007C33A0" w:rsidP="00F61716">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rPr>
              <w:t>Денсаулық</w:t>
            </w:r>
          </w:p>
        </w:tc>
        <w:tc>
          <w:tcPr>
            <w:tcW w:w="672" w:type="dxa"/>
            <w:shd w:val="clear" w:color="auto" w:fill="auto"/>
            <w:noWrap/>
            <w:vAlign w:val="center"/>
            <w:hideMark/>
          </w:tcPr>
          <w:p w14:paraId="0E82CA7F"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6</w:t>
            </w:r>
          </w:p>
        </w:tc>
        <w:tc>
          <w:tcPr>
            <w:tcW w:w="658" w:type="dxa"/>
            <w:shd w:val="clear" w:color="auto" w:fill="auto"/>
            <w:vAlign w:val="center"/>
          </w:tcPr>
          <w:p w14:paraId="4A9F1E83" w14:textId="4DD1D134"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15</w:t>
            </w:r>
          </w:p>
        </w:tc>
        <w:tc>
          <w:tcPr>
            <w:tcW w:w="671" w:type="dxa"/>
            <w:shd w:val="clear" w:color="auto" w:fill="auto"/>
            <w:noWrap/>
            <w:vAlign w:val="center"/>
            <w:hideMark/>
          </w:tcPr>
          <w:p w14:paraId="55626027"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4</w:t>
            </w:r>
          </w:p>
        </w:tc>
        <w:tc>
          <w:tcPr>
            <w:tcW w:w="658" w:type="dxa"/>
            <w:shd w:val="clear" w:color="auto" w:fill="auto"/>
            <w:vAlign w:val="center"/>
          </w:tcPr>
          <w:p w14:paraId="3A0FACD5" w14:textId="7B151318"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11</w:t>
            </w:r>
          </w:p>
        </w:tc>
        <w:tc>
          <w:tcPr>
            <w:tcW w:w="524" w:type="dxa"/>
            <w:shd w:val="clear" w:color="auto" w:fill="auto"/>
            <w:noWrap/>
            <w:vAlign w:val="center"/>
            <w:hideMark/>
          </w:tcPr>
          <w:p w14:paraId="06663A1B"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7</w:t>
            </w:r>
          </w:p>
        </w:tc>
        <w:tc>
          <w:tcPr>
            <w:tcW w:w="698" w:type="dxa"/>
            <w:shd w:val="clear" w:color="auto" w:fill="auto"/>
            <w:vAlign w:val="center"/>
          </w:tcPr>
          <w:p w14:paraId="1ACFBF4E" w14:textId="0946D7E1"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19</w:t>
            </w:r>
          </w:p>
        </w:tc>
        <w:tc>
          <w:tcPr>
            <w:tcW w:w="656" w:type="dxa"/>
            <w:shd w:val="clear" w:color="auto" w:fill="auto"/>
            <w:noWrap/>
            <w:vAlign w:val="center"/>
            <w:hideMark/>
          </w:tcPr>
          <w:p w14:paraId="2EEACE3B"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6</w:t>
            </w:r>
          </w:p>
        </w:tc>
        <w:tc>
          <w:tcPr>
            <w:tcW w:w="701" w:type="dxa"/>
            <w:shd w:val="clear" w:color="auto" w:fill="auto"/>
            <w:vAlign w:val="center"/>
          </w:tcPr>
          <w:p w14:paraId="00F67E6F" w14:textId="1BFB6B42"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16</w:t>
            </w:r>
          </w:p>
        </w:tc>
      </w:tr>
      <w:tr w:rsidR="007C33A0" w:rsidRPr="0017654D" w14:paraId="72C4AAD5" w14:textId="77777777" w:rsidTr="00F61716">
        <w:trPr>
          <w:trHeight w:val="60"/>
          <w:jc w:val="center"/>
        </w:trPr>
        <w:tc>
          <w:tcPr>
            <w:tcW w:w="4281" w:type="dxa"/>
            <w:shd w:val="clear" w:color="auto" w:fill="auto"/>
            <w:noWrap/>
            <w:vAlign w:val="bottom"/>
            <w:hideMark/>
          </w:tcPr>
          <w:p w14:paraId="1008A1BE" w14:textId="77777777" w:rsidR="007C33A0" w:rsidRPr="0017654D" w:rsidRDefault="007C33A0" w:rsidP="00F61716">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rPr>
              <w:t>Қаржылық жағдай</w:t>
            </w:r>
          </w:p>
        </w:tc>
        <w:tc>
          <w:tcPr>
            <w:tcW w:w="672" w:type="dxa"/>
            <w:shd w:val="clear" w:color="auto" w:fill="auto"/>
            <w:noWrap/>
            <w:vAlign w:val="center"/>
            <w:hideMark/>
          </w:tcPr>
          <w:p w14:paraId="3631A38B"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3</w:t>
            </w:r>
          </w:p>
        </w:tc>
        <w:tc>
          <w:tcPr>
            <w:tcW w:w="658" w:type="dxa"/>
            <w:shd w:val="clear" w:color="auto" w:fill="auto"/>
            <w:vAlign w:val="center"/>
          </w:tcPr>
          <w:p w14:paraId="295BDF74" w14:textId="05539AE0"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8</w:t>
            </w:r>
          </w:p>
        </w:tc>
        <w:tc>
          <w:tcPr>
            <w:tcW w:w="671" w:type="dxa"/>
            <w:shd w:val="clear" w:color="auto" w:fill="auto"/>
            <w:noWrap/>
            <w:vAlign w:val="center"/>
            <w:hideMark/>
          </w:tcPr>
          <w:p w14:paraId="4498401B"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3</w:t>
            </w:r>
          </w:p>
        </w:tc>
        <w:tc>
          <w:tcPr>
            <w:tcW w:w="658" w:type="dxa"/>
            <w:shd w:val="clear" w:color="auto" w:fill="auto"/>
            <w:vAlign w:val="center"/>
          </w:tcPr>
          <w:p w14:paraId="1FE012EB" w14:textId="2A939703"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9</w:t>
            </w:r>
          </w:p>
        </w:tc>
        <w:tc>
          <w:tcPr>
            <w:tcW w:w="524" w:type="dxa"/>
            <w:shd w:val="clear" w:color="auto" w:fill="auto"/>
            <w:noWrap/>
            <w:vAlign w:val="center"/>
            <w:hideMark/>
          </w:tcPr>
          <w:p w14:paraId="7242834E"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w:t>
            </w:r>
          </w:p>
        </w:tc>
        <w:tc>
          <w:tcPr>
            <w:tcW w:w="698" w:type="dxa"/>
            <w:shd w:val="clear" w:color="auto" w:fill="auto"/>
            <w:vAlign w:val="center"/>
          </w:tcPr>
          <w:p w14:paraId="7CB4418A" w14:textId="7DD49AAA"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14</w:t>
            </w:r>
          </w:p>
        </w:tc>
        <w:tc>
          <w:tcPr>
            <w:tcW w:w="656" w:type="dxa"/>
            <w:shd w:val="clear" w:color="auto" w:fill="auto"/>
            <w:noWrap/>
            <w:vAlign w:val="center"/>
            <w:hideMark/>
          </w:tcPr>
          <w:p w14:paraId="2A43553A"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7</w:t>
            </w:r>
          </w:p>
        </w:tc>
        <w:tc>
          <w:tcPr>
            <w:tcW w:w="701" w:type="dxa"/>
            <w:shd w:val="clear" w:color="auto" w:fill="auto"/>
            <w:vAlign w:val="center"/>
          </w:tcPr>
          <w:p w14:paraId="742962EA" w14:textId="03A6403F"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19</w:t>
            </w:r>
          </w:p>
        </w:tc>
      </w:tr>
      <w:tr w:rsidR="007C33A0" w:rsidRPr="0017654D" w14:paraId="470534B3" w14:textId="77777777" w:rsidTr="00F61716">
        <w:trPr>
          <w:trHeight w:val="60"/>
          <w:jc w:val="center"/>
        </w:trPr>
        <w:tc>
          <w:tcPr>
            <w:tcW w:w="4281" w:type="dxa"/>
            <w:shd w:val="clear" w:color="auto" w:fill="auto"/>
            <w:noWrap/>
            <w:vAlign w:val="bottom"/>
            <w:hideMark/>
          </w:tcPr>
          <w:p w14:paraId="7DDAA915" w14:textId="77777777" w:rsidR="007C33A0" w:rsidRPr="0017654D" w:rsidRDefault="007C33A0" w:rsidP="00F61716">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rPr>
              <w:t>БАҚ, әлеуметтік желілер</w:t>
            </w:r>
          </w:p>
        </w:tc>
        <w:tc>
          <w:tcPr>
            <w:tcW w:w="672" w:type="dxa"/>
            <w:shd w:val="clear" w:color="auto" w:fill="auto"/>
            <w:noWrap/>
            <w:vAlign w:val="center"/>
            <w:hideMark/>
          </w:tcPr>
          <w:p w14:paraId="489586A3"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8</w:t>
            </w:r>
          </w:p>
        </w:tc>
        <w:tc>
          <w:tcPr>
            <w:tcW w:w="658" w:type="dxa"/>
            <w:shd w:val="clear" w:color="auto" w:fill="auto"/>
            <w:vAlign w:val="center"/>
          </w:tcPr>
          <w:p w14:paraId="2B5AE65F" w14:textId="736934D3"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21</w:t>
            </w:r>
          </w:p>
        </w:tc>
        <w:tc>
          <w:tcPr>
            <w:tcW w:w="671" w:type="dxa"/>
            <w:shd w:val="clear" w:color="auto" w:fill="auto"/>
            <w:noWrap/>
            <w:vAlign w:val="center"/>
            <w:hideMark/>
          </w:tcPr>
          <w:p w14:paraId="5944851B"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4</w:t>
            </w:r>
          </w:p>
        </w:tc>
        <w:tc>
          <w:tcPr>
            <w:tcW w:w="658" w:type="dxa"/>
            <w:shd w:val="clear" w:color="auto" w:fill="auto"/>
            <w:vAlign w:val="center"/>
          </w:tcPr>
          <w:p w14:paraId="34B3384C" w14:textId="7E3DF958"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11</w:t>
            </w:r>
          </w:p>
        </w:tc>
        <w:tc>
          <w:tcPr>
            <w:tcW w:w="524" w:type="dxa"/>
            <w:shd w:val="clear" w:color="auto" w:fill="auto"/>
            <w:noWrap/>
            <w:vAlign w:val="center"/>
            <w:hideMark/>
          </w:tcPr>
          <w:p w14:paraId="5A838D21"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4</w:t>
            </w:r>
          </w:p>
        </w:tc>
        <w:tc>
          <w:tcPr>
            <w:tcW w:w="698" w:type="dxa"/>
            <w:shd w:val="clear" w:color="auto" w:fill="auto"/>
            <w:vAlign w:val="center"/>
          </w:tcPr>
          <w:p w14:paraId="03CA1CCF" w14:textId="603E7A58"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11</w:t>
            </w:r>
          </w:p>
        </w:tc>
        <w:tc>
          <w:tcPr>
            <w:tcW w:w="656" w:type="dxa"/>
            <w:shd w:val="clear" w:color="auto" w:fill="auto"/>
            <w:noWrap/>
            <w:vAlign w:val="center"/>
            <w:hideMark/>
          </w:tcPr>
          <w:p w14:paraId="7BBFE14D"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3</w:t>
            </w:r>
          </w:p>
        </w:tc>
        <w:tc>
          <w:tcPr>
            <w:tcW w:w="701" w:type="dxa"/>
            <w:shd w:val="clear" w:color="auto" w:fill="auto"/>
            <w:vAlign w:val="center"/>
          </w:tcPr>
          <w:p w14:paraId="0B333858" w14:textId="2A3663FA"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8</w:t>
            </w:r>
          </w:p>
        </w:tc>
      </w:tr>
      <w:tr w:rsidR="007C33A0" w:rsidRPr="0017654D" w14:paraId="3F3EDB06" w14:textId="77777777" w:rsidTr="00F61716">
        <w:trPr>
          <w:trHeight w:val="60"/>
          <w:jc w:val="center"/>
        </w:trPr>
        <w:tc>
          <w:tcPr>
            <w:tcW w:w="4281" w:type="dxa"/>
            <w:shd w:val="clear" w:color="auto" w:fill="auto"/>
            <w:noWrap/>
            <w:vAlign w:val="bottom"/>
            <w:hideMark/>
          </w:tcPr>
          <w:p w14:paraId="2DC3A1BA" w14:textId="77777777" w:rsidR="007C33A0" w:rsidRPr="0017654D" w:rsidRDefault="007C33A0" w:rsidP="00F61716">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rPr>
              <w:t>Қоғамдағы мәдениет</w:t>
            </w:r>
          </w:p>
        </w:tc>
        <w:tc>
          <w:tcPr>
            <w:tcW w:w="672" w:type="dxa"/>
            <w:shd w:val="clear" w:color="auto" w:fill="auto"/>
            <w:noWrap/>
            <w:vAlign w:val="center"/>
            <w:hideMark/>
          </w:tcPr>
          <w:p w14:paraId="45202939"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w:t>
            </w:r>
          </w:p>
        </w:tc>
        <w:tc>
          <w:tcPr>
            <w:tcW w:w="658" w:type="dxa"/>
            <w:shd w:val="clear" w:color="auto" w:fill="auto"/>
            <w:vAlign w:val="center"/>
          </w:tcPr>
          <w:p w14:paraId="7DDA4293" w14:textId="261C7E5C"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13</w:t>
            </w:r>
          </w:p>
        </w:tc>
        <w:tc>
          <w:tcPr>
            <w:tcW w:w="671" w:type="dxa"/>
            <w:shd w:val="clear" w:color="auto" w:fill="auto"/>
            <w:noWrap/>
            <w:vAlign w:val="center"/>
            <w:hideMark/>
          </w:tcPr>
          <w:p w14:paraId="3938FD8F"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6</w:t>
            </w:r>
          </w:p>
        </w:tc>
        <w:tc>
          <w:tcPr>
            <w:tcW w:w="658" w:type="dxa"/>
            <w:shd w:val="clear" w:color="auto" w:fill="auto"/>
            <w:vAlign w:val="center"/>
          </w:tcPr>
          <w:p w14:paraId="5A64300A" w14:textId="305D16BC"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17</w:t>
            </w:r>
          </w:p>
        </w:tc>
        <w:tc>
          <w:tcPr>
            <w:tcW w:w="524" w:type="dxa"/>
            <w:shd w:val="clear" w:color="auto" w:fill="auto"/>
            <w:noWrap/>
            <w:vAlign w:val="center"/>
            <w:hideMark/>
          </w:tcPr>
          <w:p w14:paraId="5093C859"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6</w:t>
            </w:r>
          </w:p>
        </w:tc>
        <w:tc>
          <w:tcPr>
            <w:tcW w:w="698" w:type="dxa"/>
            <w:shd w:val="clear" w:color="auto" w:fill="auto"/>
            <w:vAlign w:val="center"/>
          </w:tcPr>
          <w:p w14:paraId="5079DA91" w14:textId="57E87548"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16</w:t>
            </w:r>
          </w:p>
        </w:tc>
        <w:tc>
          <w:tcPr>
            <w:tcW w:w="656" w:type="dxa"/>
            <w:shd w:val="clear" w:color="auto" w:fill="auto"/>
            <w:noWrap/>
            <w:vAlign w:val="center"/>
            <w:hideMark/>
          </w:tcPr>
          <w:p w14:paraId="6DC2DD84"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6</w:t>
            </w:r>
          </w:p>
        </w:tc>
        <w:tc>
          <w:tcPr>
            <w:tcW w:w="701" w:type="dxa"/>
            <w:shd w:val="clear" w:color="auto" w:fill="auto"/>
            <w:vAlign w:val="center"/>
          </w:tcPr>
          <w:p w14:paraId="67B8FFEB" w14:textId="0067D3D6"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16</w:t>
            </w:r>
          </w:p>
        </w:tc>
      </w:tr>
      <w:tr w:rsidR="007C33A0" w:rsidRPr="0017654D" w14:paraId="348A107A" w14:textId="77777777" w:rsidTr="00F61716">
        <w:trPr>
          <w:trHeight w:val="60"/>
          <w:jc w:val="center"/>
        </w:trPr>
        <w:tc>
          <w:tcPr>
            <w:tcW w:w="4281" w:type="dxa"/>
            <w:shd w:val="clear" w:color="auto" w:fill="auto"/>
            <w:noWrap/>
            <w:vAlign w:val="bottom"/>
            <w:hideMark/>
          </w:tcPr>
          <w:p w14:paraId="69654A4C" w14:textId="77777777" w:rsidR="007C33A0" w:rsidRPr="0017654D" w:rsidRDefault="007C33A0" w:rsidP="00F61716">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rPr>
              <w:t>Таңдалған мамандық</w:t>
            </w:r>
          </w:p>
        </w:tc>
        <w:tc>
          <w:tcPr>
            <w:tcW w:w="672" w:type="dxa"/>
            <w:shd w:val="clear" w:color="auto" w:fill="auto"/>
            <w:noWrap/>
            <w:vAlign w:val="center"/>
            <w:hideMark/>
          </w:tcPr>
          <w:p w14:paraId="6DE02CA2"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w:t>
            </w:r>
          </w:p>
        </w:tc>
        <w:tc>
          <w:tcPr>
            <w:tcW w:w="658" w:type="dxa"/>
            <w:shd w:val="clear" w:color="auto" w:fill="auto"/>
            <w:vAlign w:val="center"/>
          </w:tcPr>
          <w:p w14:paraId="4C1D39B0" w14:textId="2E286511"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w:t>
            </w:r>
          </w:p>
        </w:tc>
        <w:tc>
          <w:tcPr>
            <w:tcW w:w="671" w:type="dxa"/>
            <w:shd w:val="clear" w:color="auto" w:fill="auto"/>
            <w:noWrap/>
            <w:vAlign w:val="center"/>
            <w:hideMark/>
          </w:tcPr>
          <w:p w14:paraId="183AF213"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w:t>
            </w:r>
          </w:p>
        </w:tc>
        <w:tc>
          <w:tcPr>
            <w:tcW w:w="658" w:type="dxa"/>
            <w:shd w:val="clear" w:color="auto" w:fill="auto"/>
            <w:vAlign w:val="center"/>
          </w:tcPr>
          <w:p w14:paraId="28659447" w14:textId="7CBB168D"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14</w:t>
            </w:r>
          </w:p>
        </w:tc>
        <w:tc>
          <w:tcPr>
            <w:tcW w:w="524" w:type="dxa"/>
            <w:shd w:val="clear" w:color="auto" w:fill="auto"/>
            <w:noWrap/>
            <w:vAlign w:val="center"/>
            <w:hideMark/>
          </w:tcPr>
          <w:p w14:paraId="5BF6254F"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w:t>
            </w:r>
          </w:p>
        </w:tc>
        <w:tc>
          <w:tcPr>
            <w:tcW w:w="698" w:type="dxa"/>
            <w:shd w:val="clear" w:color="auto" w:fill="auto"/>
            <w:vAlign w:val="center"/>
          </w:tcPr>
          <w:p w14:paraId="0D022669" w14:textId="0BE839E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w:t>
            </w:r>
          </w:p>
        </w:tc>
        <w:tc>
          <w:tcPr>
            <w:tcW w:w="656" w:type="dxa"/>
            <w:shd w:val="clear" w:color="auto" w:fill="auto"/>
            <w:noWrap/>
            <w:vAlign w:val="center"/>
            <w:hideMark/>
          </w:tcPr>
          <w:p w14:paraId="26885466"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w:t>
            </w:r>
          </w:p>
        </w:tc>
        <w:tc>
          <w:tcPr>
            <w:tcW w:w="701" w:type="dxa"/>
            <w:shd w:val="clear" w:color="auto" w:fill="auto"/>
            <w:vAlign w:val="center"/>
          </w:tcPr>
          <w:p w14:paraId="571AA71E" w14:textId="78F59526"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0</w:t>
            </w:r>
          </w:p>
        </w:tc>
      </w:tr>
      <w:tr w:rsidR="007C33A0" w:rsidRPr="0017654D" w14:paraId="4550E4D4" w14:textId="77777777" w:rsidTr="00F61716">
        <w:trPr>
          <w:trHeight w:val="60"/>
          <w:jc w:val="center"/>
        </w:trPr>
        <w:tc>
          <w:tcPr>
            <w:tcW w:w="4281" w:type="dxa"/>
            <w:shd w:val="clear" w:color="auto" w:fill="auto"/>
            <w:noWrap/>
            <w:vAlign w:val="bottom"/>
            <w:hideMark/>
          </w:tcPr>
          <w:p w14:paraId="2FA6E559" w14:textId="77777777" w:rsidR="007C33A0" w:rsidRPr="0017654D" w:rsidRDefault="007C33A0" w:rsidP="00F61716">
            <w:pPr>
              <w:spacing w:after="0" w:line="240" w:lineRule="auto"/>
              <w:rPr>
                <w:rFonts w:ascii="Times New Roman" w:hAnsi="Times New Roman" w:cs="Times New Roman"/>
                <w:color w:val="000000"/>
                <w:sz w:val="24"/>
                <w:szCs w:val="24"/>
              </w:rPr>
            </w:pPr>
            <w:r w:rsidRPr="0017654D">
              <w:rPr>
                <w:rFonts w:ascii="Times New Roman" w:hAnsi="Times New Roman" w:cs="Times New Roman"/>
                <w:color w:val="000000"/>
                <w:sz w:val="24"/>
                <w:szCs w:val="24"/>
              </w:rPr>
              <w:t>Басқа</w:t>
            </w:r>
          </w:p>
        </w:tc>
        <w:tc>
          <w:tcPr>
            <w:tcW w:w="672" w:type="dxa"/>
            <w:shd w:val="clear" w:color="auto" w:fill="auto"/>
            <w:noWrap/>
            <w:vAlign w:val="center"/>
            <w:hideMark/>
          </w:tcPr>
          <w:p w14:paraId="30B956AF"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w:t>
            </w:r>
          </w:p>
        </w:tc>
        <w:tc>
          <w:tcPr>
            <w:tcW w:w="658" w:type="dxa"/>
            <w:shd w:val="clear" w:color="auto" w:fill="auto"/>
            <w:vAlign w:val="center"/>
          </w:tcPr>
          <w:p w14:paraId="513F38C3" w14:textId="5EBA0841"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w:t>
            </w:r>
          </w:p>
        </w:tc>
        <w:tc>
          <w:tcPr>
            <w:tcW w:w="671" w:type="dxa"/>
            <w:shd w:val="clear" w:color="auto" w:fill="auto"/>
            <w:noWrap/>
            <w:vAlign w:val="center"/>
            <w:hideMark/>
          </w:tcPr>
          <w:p w14:paraId="01716BBB"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1</w:t>
            </w:r>
          </w:p>
        </w:tc>
        <w:tc>
          <w:tcPr>
            <w:tcW w:w="658" w:type="dxa"/>
            <w:shd w:val="clear" w:color="auto" w:fill="auto"/>
            <w:vAlign w:val="center"/>
          </w:tcPr>
          <w:p w14:paraId="773EA512" w14:textId="21DB7F9B"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3</w:t>
            </w:r>
          </w:p>
        </w:tc>
        <w:tc>
          <w:tcPr>
            <w:tcW w:w="524" w:type="dxa"/>
            <w:shd w:val="clear" w:color="auto" w:fill="auto"/>
            <w:noWrap/>
            <w:vAlign w:val="center"/>
            <w:hideMark/>
          </w:tcPr>
          <w:p w14:paraId="394F8FF6"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3</w:t>
            </w:r>
          </w:p>
        </w:tc>
        <w:tc>
          <w:tcPr>
            <w:tcW w:w="698" w:type="dxa"/>
            <w:shd w:val="clear" w:color="auto" w:fill="auto"/>
            <w:vAlign w:val="center"/>
          </w:tcPr>
          <w:p w14:paraId="3C52AF74" w14:textId="67021839"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8</w:t>
            </w:r>
          </w:p>
        </w:tc>
        <w:tc>
          <w:tcPr>
            <w:tcW w:w="656" w:type="dxa"/>
            <w:shd w:val="clear" w:color="auto" w:fill="auto"/>
            <w:noWrap/>
            <w:vAlign w:val="center"/>
            <w:hideMark/>
          </w:tcPr>
          <w:p w14:paraId="4B21BBDF" w14:textId="77777777"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2</w:t>
            </w:r>
          </w:p>
        </w:tc>
        <w:tc>
          <w:tcPr>
            <w:tcW w:w="701" w:type="dxa"/>
            <w:shd w:val="clear" w:color="auto" w:fill="auto"/>
            <w:vAlign w:val="center"/>
          </w:tcPr>
          <w:p w14:paraId="683145D5" w14:textId="56684395" w:rsidR="007C33A0" w:rsidRPr="0017654D" w:rsidRDefault="007C33A0" w:rsidP="00F61716">
            <w:pPr>
              <w:spacing w:after="0" w:line="240" w:lineRule="auto"/>
              <w:jc w:val="center"/>
              <w:rPr>
                <w:rFonts w:ascii="Times New Roman" w:hAnsi="Times New Roman" w:cs="Times New Roman"/>
                <w:color w:val="000000"/>
                <w:sz w:val="24"/>
                <w:szCs w:val="24"/>
              </w:rPr>
            </w:pPr>
            <w:r w:rsidRPr="0017654D">
              <w:rPr>
                <w:rFonts w:ascii="Times New Roman" w:hAnsi="Times New Roman" w:cs="Times New Roman"/>
                <w:color w:val="000000"/>
                <w:sz w:val="24"/>
                <w:szCs w:val="24"/>
              </w:rPr>
              <w:t>5</w:t>
            </w:r>
          </w:p>
        </w:tc>
      </w:tr>
    </w:tbl>
    <w:p w14:paraId="4B677ACC" w14:textId="77777777" w:rsidR="007C33A0" w:rsidRPr="0017654D" w:rsidRDefault="007C33A0" w:rsidP="00F61716">
      <w:pPr>
        <w:spacing w:after="0" w:line="240" w:lineRule="auto"/>
        <w:rPr>
          <w:rFonts w:ascii="Times New Roman" w:hAnsi="Times New Roman" w:cs="Times New Roman"/>
          <w:sz w:val="28"/>
          <w:szCs w:val="28"/>
        </w:rPr>
      </w:pPr>
    </w:p>
    <w:p w14:paraId="5BDEBF85" w14:textId="7429C97B" w:rsidR="007C33A0" w:rsidRPr="0017654D" w:rsidRDefault="007C33A0" w:rsidP="00F61716">
      <w:pPr>
        <w:spacing w:after="0" w:line="240" w:lineRule="auto"/>
        <w:ind w:firstLine="709"/>
        <w:jc w:val="both"/>
        <w:rPr>
          <w:rFonts w:ascii="Times New Roman" w:hAnsi="Times New Roman" w:cs="Times New Roman"/>
          <w:color w:val="000000"/>
          <w:sz w:val="28"/>
          <w:szCs w:val="28"/>
          <w:lang w:val="kk-KZ"/>
        </w:rPr>
      </w:pPr>
      <w:r w:rsidRPr="0017654D">
        <w:rPr>
          <w:rFonts w:ascii="Times New Roman" w:hAnsi="Times New Roman" w:cs="Times New Roman"/>
          <w:sz w:val="28"/>
          <w:szCs w:val="28"/>
        </w:rPr>
        <w:t xml:space="preserve">Абсолютті мәндерді қарасақ, эксперименталды топта ЭД көрсеткіштері бойынша </w:t>
      </w:r>
      <w:r w:rsidRPr="0017654D">
        <w:rPr>
          <w:rFonts w:ascii="Times New Roman" w:hAnsi="Times New Roman" w:cs="Times New Roman"/>
          <w:color w:val="000000"/>
          <w:sz w:val="28"/>
          <w:szCs w:val="28"/>
        </w:rPr>
        <w:t xml:space="preserve">БАҚ, әлеуметтік желілер </w:t>
      </w:r>
      <w:r w:rsidRPr="0017654D">
        <w:rPr>
          <w:rFonts w:ascii="Times New Roman" w:hAnsi="Times New Roman" w:cs="Times New Roman"/>
          <w:color w:val="000000"/>
          <w:sz w:val="28"/>
          <w:szCs w:val="28"/>
          <w:lang w:val="kk-KZ"/>
        </w:rPr>
        <w:t xml:space="preserve">ең жоғары әсер ететін фаткорлардың бірі болса, ең төмен әсер ететін фаткорлар </w:t>
      </w:r>
      <w:r w:rsidRPr="0017654D">
        <w:rPr>
          <w:rFonts w:ascii="Times New Roman" w:hAnsi="Times New Roman" w:cs="Times New Roman"/>
          <w:color w:val="000000"/>
          <w:sz w:val="28"/>
          <w:szCs w:val="28"/>
        </w:rPr>
        <w:t xml:space="preserve">– </w:t>
      </w:r>
      <w:r w:rsidRPr="0017654D">
        <w:rPr>
          <w:rFonts w:ascii="Times New Roman" w:hAnsi="Times New Roman" w:cs="Times New Roman"/>
          <w:color w:val="000000"/>
          <w:sz w:val="28"/>
          <w:szCs w:val="28"/>
          <w:lang w:val="kk-KZ"/>
        </w:rPr>
        <w:t>саясат, ақпараттық технологиялар, таңдалған мамандық пен басқа да фа</w:t>
      </w:r>
      <w:r w:rsidR="002D55DB" w:rsidRPr="0017654D">
        <w:rPr>
          <w:rFonts w:ascii="Times New Roman" w:hAnsi="Times New Roman" w:cs="Times New Roman"/>
          <w:color w:val="000000"/>
          <w:sz w:val="28"/>
          <w:szCs w:val="28"/>
          <w:lang w:val="kk-KZ"/>
        </w:rPr>
        <w:t>к</w:t>
      </w:r>
      <w:r w:rsidRPr="0017654D">
        <w:rPr>
          <w:rFonts w:ascii="Times New Roman" w:hAnsi="Times New Roman" w:cs="Times New Roman"/>
          <w:color w:val="000000"/>
          <w:sz w:val="28"/>
          <w:szCs w:val="28"/>
          <w:lang w:val="kk-KZ"/>
        </w:rPr>
        <w:t>торлар. Дәл осы</w:t>
      </w:r>
      <w:r w:rsidR="002D55DB" w:rsidRPr="0017654D">
        <w:rPr>
          <w:rFonts w:ascii="Times New Roman" w:hAnsi="Times New Roman" w:cs="Times New Roman"/>
          <w:color w:val="000000"/>
          <w:sz w:val="28"/>
          <w:szCs w:val="28"/>
          <w:lang w:val="kk-KZ"/>
        </w:rPr>
        <w:t>лар</w:t>
      </w:r>
      <w:r w:rsidRPr="0017654D">
        <w:rPr>
          <w:rFonts w:ascii="Times New Roman" w:hAnsi="Times New Roman" w:cs="Times New Roman"/>
          <w:color w:val="000000"/>
          <w:sz w:val="28"/>
          <w:szCs w:val="28"/>
          <w:lang w:val="kk-KZ"/>
        </w:rPr>
        <w:t xml:space="preserve">дың әсерін эксперименттен кейін таңдаған кезде өзгерістерді байқауға болады. Мысалы, БАҚ пен әлеуметтік желілердің ықпалы 10%-ға төмендеп, таңдалған мамандық 9%-ға көбірек әсер ете бастады, қалған факторлардың әсері қатты өзгерген жоқ. Бұл өзгерістерді проценттік көрсеткіштерден де, сандық көрсеткіштерден де байқай аламыз. Берілген ақпаратты төменде көрсетілген </w:t>
      </w:r>
      <w:r w:rsidR="00922848" w:rsidRPr="0017654D">
        <w:rPr>
          <w:rFonts w:ascii="Times New Roman" w:hAnsi="Times New Roman" w:cs="Times New Roman"/>
          <w:color w:val="000000"/>
          <w:sz w:val="28"/>
          <w:szCs w:val="28"/>
          <w:lang w:val="kk-KZ"/>
        </w:rPr>
        <w:t>3.9-</w:t>
      </w:r>
      <w:r w:rsidRPr="0017654D">
        <w:rPr>
          <w:rFonts w:ascii="Times New Roman" w:hAnsi="Times New Roman" w:cs="Times New Roman"/>
          <w:color w:val="000000"/>
          <w:sz w:val="28"/>
          <w:szCs w:val="28"/>
          <w:lang w:val="kk-KZ"/>
        </w:rPr>
        <w:t>суреттен диаграмма түрінде көруге болады.</w:t>
      </w:r>
    </w:p>
    <w:p w14:paraId="0B66423D" w14:textId="77777777" w:rsidR="007C33A0" w:rsidRPr="0017654D" w:rsidRDefault="007C33A0" w:rsidP="002C2DA3">
      <w:pPr>
        <w:spacing w:line="240" w:lineRule="auto"/>
        <w:jc w:val="center"/>
        <w:rPr>
          <w:rFonts w:ascii="Times New Roman" w:hAnsi="Times New Roman" w:cs="Times New Roman"/>
          <w:color w:val="000000"/>
          <w:sz w:val="28"/>
          <w:szCs w:val="28"/>
          <w:lang w:val="kk-KZ"/>
        </w:rPr>
      </w:pPr>
      <w:r w:rsidRPr="0017654D">
        <w:rPr>
          <w:noProof/>
        </w:rPr>
        <w:drawing>
          <wp:inline distT="0" distB="0" distL="0" distR="0" wp14:anchorId="0C8EC267" wp14:editId="34B99D83">
            <wp:extent cx="5859780" cy="2738120"/>
            <wp:effectExtent l="0" t="0" r="7620" b="5080"/>
            <wp:docPr id="1971310325" name="Диаграмма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0F42ACB-8D60-415F-18E6-913977FBF6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14:paraId="6D07C75E" w14:textId="7FC27BA5" w:rsidR="007C33A0" w:rsidRPr="0017654D" w:rsidRDefault="007C33A0" w:rsidP="00F61716">
      <w:pPr>
        <w:spacing w:after="0" w:line="240" w:lineRule="auto"/>
        <w:jc w:val="center"/>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Сурет</w:t>
      </w:r>
      <w:r w:rsidR="00922848" w:rsidRPr="0017654D">
        <w:rPr>
          <w:rFonts w:ascii="Times New Roman" w:hAnsi="Times New Roman" w:cs="Times New Roman"/>
          <w:color w:val="000000"/>
          <w:sz w:val="28"/>
          <w:szCs w:val="28"/>
          <w:lang w:val="kk-KZ"/>
        </w:rPr>
        <w:t xml:space="preserve"> 3.9</w:t>
      </w:r>
      <w:r w:rsidRPr="0017654D">
        <w:rPr>
          <w:rFonts w:ascii="Times New Roman" w:hAnsi="Times New Roman" w:cs="Times New Roman"/>
          <w:color w:val="000000"/>
          <w:sz w:val="28"/>
          <w:szCs w:val="28"/>
          <w:lang w:val="kk-KZ"/>
        </w:rPr>
        <w:t xml:space="preserve"> – </w:t>
      </w:r>
      <w:r w:rsidR="00F61716" w:rsidRPr="0017654D">
        <w:rPr>
          <w:rFonts w:ascii="Times New Roman" w:hAnsi="Times New Roman" w:cs="Times New Roman"/>
          <w:color w:val="000000"/>
          <w:sz w:val="28"/>
          <w:szCs w:val="28"/>
          <w:lang w:val="kk-KZ"/>
        </w:rPr>
        <w:t xml:space="preserve">Эксперименталды </w:t>
      </w:r>
      <w:r w:rsidRPr="0017654D">
        <w:rPr>
          <w:rFonts w:ascii="Times New Roman" w:hAnsi="Times New Roman" w:cs="Times New Roman"/>
          <w:color w:val="000000"/>
          <w:sz w:val="28"/>
          <w:szCs w:val="28"/>
          <w:lang w:val="kk-KZ"/>
        </w:rPr>
        <w:t>топқа әсер ететін факторлардың сандық өзгеріс</w:t>
      </w:r>
      <w:r w:rsidR="00922848" w:rsidRPr="0017654D">
        <w:rPr>
          <w:rFonts w:ascii="Times New Roman" w:hAnsi="Times New Roman" w:cs="Times New Roman"/>
          <w:color w:val="000000"/>
          <w:sz w:val="28"/>
          <w:szCs w:val="28"/>
          <w:lang w:val="kk-KZ"/>
        </w:rPr>
        <w:t xml:space="preserve"> диаграммасы</w:t>
      </w:r>
    </w:p>
    <w:p w14:paraId="0C2FC632" w14:textId="77777777" w:rsidR="00F61716" w:rsidRPr="0017654D" w:rsidRDefault="00F61716" w:rsidP="00F61716">
      <w:pPr>
        <w:spacing w:after="0" w:line="240" w:lineRule="auto"/>
        <w:ind w:firstLine="567"/>
        <w:jc w:val="both"/>
        <w:rPr>
          <w:rFonts w:ascii="Times New Roman" w:hAnsi="Times New Roman" w:cs="Times New Roman"/>
          <w:color w:val="000000"/>
          <w:sz w:val="28"/>
          <w:szCs w:val="28"/>
          <w:lang w:val="kk-KZ"/>
        </w:rPr>
      </w:pPr>
    </w:p>
    <w:p w14:paraId="5E785D9A" w14:textId="5D06A267" w:rsidR="007C33A0" w:rsidRPr="0017654D" w:rsidRDefault="007C33A0" w:rsidP="00622991">
      <w:pPr>
        <w:spacing w:after="0" w:line="240" w:lineRule="auto"/>
        <w:ind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Бақылау тобын алатын болсақ, оларға әсер ететін факторларының арасында екеуін белгілеуге болады: қаржылық жағдай мен отбасының әсері эксперименттің соңында жоғарыласа, қалған факторлар бойынша әсерлердің қатты жоғарылауы немесе төмендеуі байқалған жоқ</w:t>
      </w:r>
      <w:r w:rsidR="00F61716" w:rsidRPr="0017654D">
        <w:rPr>
          <w:rFonts w:ascii="Times New Roman" w:hAnsi="Times New Roman" w:cs="Times New Roman"/>
          <w:color w:val="000000"/>
          <w:sz w:val="28"/>
          <w:szCs w:val="28"/>
          <w:lang w:val="kk-KZ"/>
        </w:rPr>
        <w:t xml:space="preserve"> (3.16-кесте)</w:t>
      </w:r>
      <w:r w:rsidRPr="0017654D">
        <w:rPr>
          <w:rFonts w:ascii="Times New Roman" w:hAnsi="Times New Roman" w:cs="Times New Roman"/>
          <w:color w:val="000000"/>
          <w:sz w:val="28"/>
          <w:szCs w:val="28"/>
          <w:lang w:val="kk-KZ"/>
        </w:rPr>
        <w:t>.</w:t>
      </w:r>
    </w:p>
    <w:p w14:paraId="73F2C645" w14:textId="77777777" w:rsidR="00000772" w:rsidRPr="0017654D" w:rsidRDefault="00000772" w:rsidP="00F61716">
      <w:pPr>
        <w:spacing w:after="0" w:line="240" w:lineRule="auto"/>
        <w:ind w:firstLine="567"/>
        <w:jc w:val="both"/>
        <w:rPr>
          <w:rFonts w:ascii="Times New Roman" w:hAnsi="Times New Roman" w:cs="Times New Roman"/>
          <w:color w:val="000000"/>
          <w:sz w:val="28"/>
          <w:szCs w:val="28"/>
          <w:lang w:val="kk-KZ"/>
        </w:rPr>
      </w:pPr>
    </w:p>
    <w:p w14:paraId="68756354" w14:textId="614B3E67" w:rsidR="00000772" w:rsidRPr="0017654D" w:rsidRDefault="00000772" w:rsidP="00F61716">
      <w:pPr>
        <w:spacing w:after="0" w:line="240" w:lineRule="auto"/>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 xml:space="preserve">Кесте </w:t>
      </w:r>
      <w:r w:rsidRPr="0017654D">
        <w:rPr>
          <w:rFonts w:ascii="Times New Roman" w:hAnsi="Times New Roman" w:cs="Times New Roman"/>
          <w:color w:val="000000"/>
          <w:sz w:val="28"/>
          <w:szCs w:val="28"/>
        </w:rPr>
        <w:t>3.16 –</w:t>
      </w:r>
      <w:r w:rsidRPr="0017654D">
        <w:rPr>
          <w:rFonts w:ascii="Times New Roman" w:hAnsi="Times New Roman" w:cs="Times New Roman"/>
          <w:color w:val="000000"/>
          <w:sz w:val="28"/>
          <w:szCs w:val="28"/>
          <w:lang w:val="kk-KZ"/>
        </w:rPr>
        <w:t xml:space="preserve"> Эксперименталды</w:t>
      </w:r>
      <w:r w:rsidR="00560833" w:rsidRPr="0017654D">
        <w:rPr>
          <w:rFonts w:ascii="Times New Roman" w:hAnsi="Times New Roman" w:cs="Times New Roman"/>
          <w:color w:val="000000"/>
          <w:sz w:val="28"/>
          <w:szCs w:val="28"/>
          <w:lang w:val="kk-KZ"/>
        </w:rPr>
        <w:t xml:space="preserve"> топтағы ж</w:t>
      </w:r>
      <w:r w:rsidRPr="0017654D">
        <w:rPr>
          <w:rFonts w:ascii="Times New Roman" w:hAnsi="Times New Roman" w:cs="Times New Roman"/>
          <w:color w:val="000000"/>
          <w:sz w:val="28"/>
          <w:szCs w:val="28"/>
          <w:lang w:val="kk-KZ"/>
        </w:rPr>
        <w:t>үргізілген эксперимент нәтижелері (экспериментке дейін және кейін)</w:t>
      </w:r>
    </w:p>
    <w:p w14:paraId="40880EF5" w14:textId="77777777" w:rsidR="00000772" w:rsidRPr="0017654D" w:rsidRDefault="00000772" w:rsidP="00F61716">
      <w:pPr>
        <w:spacing w:after="0" w:line="240" w:lineRule="auto"/>
        <w:ind w:firstLine="567"/>
        <w:jc w:val="both"/>
        <w:rPr>
          <w:rFonts w:ascii="Times New Roman" w:hAnsi="Times New Roman" w:cs="Times New Roman"/>
          <w:color w:val="000000"/>
          <w:sz w:val="16"/>
          <w:szCs w:val="16"/>
          <w:lang w:val="kk-KZ"/>
        </w:rPr>
      </w:pPr>
    </w:p>
    <w:tbl>
      <w:tblPr>
        <w:tblStyle w:val="af"/>
        <w:tblW w:w="0" w:type="auto"/>
        <w:jc w:val="center"/>
        <w:tblLook w:val="04A0" w:firstRow="1" w:lastRow="0" w:firstColumn="1" w:lastColumn="0" w:noHBand="0" w:noVBand="1"/>
      </w:tblPr>
      <w:tblGrid>
        <w:gridCol w:w="2251"/>
        <w:gridCol w:w="3557"/>
        <w:gridCol w:w="3814"/>
      </w:tblGrid>
      <w:tr w:rsidR="0011191A" w:rsidRPr="0017654D" w14:paraId="0561DF58" w14:textId="351E7BD6" w:rsidTr="00F61716">
        <w:trPr>
          <w:trHeight w:val="299"/>
          <w:jc w:val="center"/>
        </w:trPr>
        <w:tc>
          <w:tcPr>
            <w:tcW w:w="2251" w:type="dxa"/>
            <w:vMerge w:val="restart"/>
            <w:vAlign w:val="center"/>
          </w:tcPr>
          <w:p w14:paraId="7506BCBC" w14:textId="270D3AA6" w:rsidR="0011191A" w:rsidRPr="0017654D" w:rsidRDefault="0011191A" w:rsidP="00F61716">
            <w:pPr>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Қолданылған әдістеме</w:t>
            </w:r>
          </w:p>
        </w:tc>
        <w:tc>
          <w:tcPr>
            <w:tcW w:w="3557" w:type="dxa"/>
            <w:vAlign w:val="center"/>
          </w:tcPr>
          <w:p w14:paraId="1E837C8C" w14:textId="0B535294" w:rsidR="0011191A" w:rsidRPr="0017654D" w:rsidRDefault="0011191A" w:rsidP="00F61716">
            <w:pPr>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Экспериментке дейін</w:t>
            </w:r>
          </w:p>
        </w:tc>
        <w:tc>
          <w:tcPr>
            <w:tcW w:w="3814" w:type="dxa"/>
            <w:vAlign w:val="center"/>
          </w:tcPr>
          <w:p w14:paraId="6D819A21" w14:textId="299D772E" w:rsidR="00DA7B63" w:rsidRPr="0017654D" w:rsidRDefault="00F61716" w:rsidP="00F61716">
            <w:pPr>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Эксперименттен кейін</w:t>
            </w:r>
          </w:p>
        </w:tc>
      </w:tr>
      <w:tr w:rsidR="00560833" w:rsidRPr="0017654D" w14:paraId="3CAA9D75" w14:textId="5D9A5158" w:rsidTr="001C0738">
        <w:trPr>
          <w:trHeight w:val="403"/>
          <w:jc w:val="center"/>
        </w:trPr>
        <w:tc>
          <w:tcPr>
            <w:tcW w:w="2251" w:type="dxa"/>
            <w:vMerge/>
            <w:vAlign w:val="center"/>
          </w:tcPr>
          <w:p w14:paraId="68FDF88F" w14:textId="77777777" w:rsidR="00560833" w:rsidRPr="0017654D" w:rsidRDefault="00560833" w:rsidP="00F61716">
            <w:pPr>
              <w:jc w:val="center"/>
              <w:rPr>
                <w:rFonts w:ascii="Times New Roman" w:hAnsi="Times New Roman" w:cs="Times New Roman"/>
                <w:bCs/>
                <w:color w:val="000000"/>
                <w:sz w:val="24"/>
                <w:szCs w:val="24"/>
                <w:lang w:val="kk-KZ"/>
              </w:rPr>
            </w:pPr>
          </w:p>
        </w:tc>
        <w:tc>
          <w:tcPr>
            <w:tcW w:w="3557" w:type="dxa"/>
            <w:vAlign w:val="center"/>
          </w:tcPr>
          <w:p w14:paraId="54500674" w14:textId="39AC2680" w:rsidR="00560833" w:rsidRPr="0017654D" w:rsidRDefault="00560833" w:rsidP="00F61716">
            <w:pPr>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ЭТ</w:t>
            </w:r>
          </w:p>
        </w:tc>
        <w:tc>
          <w:tcPr>
            <w:tcW w:w="3814" w:type="dxa"/>
            <w:vAlign w:val="center"/>
          </w:tcPr>
          <w:p w14:paraId="042F7C95" w14:textId="7F430BB9" w:rsidR="00560833" w:rsidRPr="0017654D" w:rsidRDefault="00560833" w:rsidP="00F61716">
            <w:pPr>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ЭТ</w:t>
            </w:r>
          </w:p>
        </w:tc>
      </w:tr>
      <w:tr w:rsidR="00F61716" w:rsidRPr="0017654D" w14:paraId="76E91331" w14:textId="77777777" w:rsidTr="00775D04">
        <w:trPr>
          <w:trHeight w:val="312"/>
          <w:jc w:val="center"/>
        </w:trPr>
        <w:tc>
          <w:tcPr>
            <w:tcW w:w="2251" w:type="dxa"/>
            <w:tcBorders>
              <w:bottom w:val="single" w:sz="4" w:space="0" w:color="auto"/>
            </w:tcBorders>
            <w:vAlign w:val="center"/>
          </w:tcPr>
          <w:p w14:paraId="5B7C6394" w14:textId="669243CC" w:rsidR="00F61716" w:rsidRPr="0017654D" w:rsidRDefault="00F61716" w:rsidP="00F61716">
            <w:pPr>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1</w:t>
            </w:r>
          </w:p>
        </w:tc>
        <w:tc>
          <w:tcPr>
            <w:tcW w:w="3557" w:type="dxa"/>
            <w:tcBorders>
              <w:bottom w:val="single" w:sz="4" w:space="0" w:color="auto"/>
            </w:tcBorders>
            <w:vAlign w:val="center"/>
          </w:tcPr>
          <w:p w14:paraId="4E0518E7" w14:textId="143FD2D6" w:rsidR="00F61716" w:rsidRPr="0017654D" w:rsidRDefault="00F61716" w:rsidP="00F61716">
            <w:pPr>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2</w:t>
            </w:r>
          </w:p>
        </w:tc>
        <w:tc>
          <w:tcPr>
            <w:tcW w:w="3814" w:type="dxa"/>
            <w:tcBorders>
              <w:bottom w:val="single" w:sz="4" w:space="0" w:color="auto"/>
            </w:tcBorders>
            <w:vAlign w:val="center"/>
          </w:tcPr>
          <w:p w14:paraId="34994497" w14:textId="6F881A88" w:rsidR="00F61716" w:rsidRPr="0017654D" w:rsidRDefault="00F61716" w:rsidP="00F61716">
            <w:pPr>
              <w:jc w:val="center"/>
              <w:rPr>
                <w:rFonts w:ascii="Times New Roman" w:hAnsi="Times New Roman" w:cs="Times New Roman"/>
                <w:bCs/>
                <w:color w:val="000000"/>
                <w:sz w:val="24"/>
                <w:szCs w:val="24"/>
                <w:lang w:val="kk-KZ"/>
              </w:rPr>
            </w:pPr>
            <w:r w:rsidRPr="0017654D">
              <w:rPr>
                <w:rFonts w:ascii="Times New Roman" w:hAnsi="Times New Roman" w:cs="Times New Roman"/>
                <w:bCs/>
                <w:color w:val="000000"/>
                <w:sz w:val="24"/>
                <w:szCs w:val="24"/>
                <w:lang w:val="kk-KZ"/>
              </w:rPr>
              <w:t>3</w:t>
            </w:r>
          </w:p>
        </w:tc>
      </w:tr>
      <w:tr w:rsidR="00DA7B63" w:rsidRPr="0017654D" w14:paraId="51D897FE" w14:textId="4F0B430A" w:rsidTr="00F61716">
        <w:trPr>
          <w:trHeight w:val="1104"/>
          <w:jc w:val="center"/>
        </w:trPr>
        <w:tc>
          <w:tcPr>
            <w:tcW w:w="2251" w:type="dxa"/>
            <w:vMerge w:val="restart"/>
          </w:tcPr>
          <w:p w14:paraId="16C1EAF1" w14:textId="6D53A8EE" w:rsidR="00DA7B63" w:rsidRPr="0017654D" w:rsidRDefault="00DA7B63" w:rsidP="00560833">
            <w:pPr>
              <w:pStyle w:val="31"/>
              <w:tabs>
                <w:tab w:val="left" w:pos="426"/>
                <w:tab w:val="left" w:pos="851"/>
              </w:tabs>
              <w:spacing w:before="0"/>
              <w:ind w:left="0" w:right="3"/>
              <w:jc w:val="both"/>
              <w:rPr>
                <w:b w:val="0"/>
                <w:sz w:val="24"/>
                <w:szCs w:val="24"/>
                <w:lang w:val="kk-KZ"/>
              </w:rPr>
            </w:pPr>
            <w:r w:rsidRPr="0017654D">
              <w:rPr>
                <w:b w:val="0"/>
                <w:sz w:val="24"/>
                <w:szCs w:val="24"/>
                <w:lang w:val="kk-KZ"/>
              </w:rPr>
              <w:t xml:space="preserve">С.Ратустың ассертивтілік </w:t>
            </w:r>
            <w:r w:rsidR="001E2D3A" w:rsidRPr="0017654D">
              <w:rPr>
                <w:b w:val="0"/>
                <w:sz w:val="24"/>
                <w:szCs w:val="24"/>
                <w:lang w:val="kk-KZ"/>
              </w:rPr>
              <w:t xml:space="preserve">деңгейін анықтау </w:t>
            </w:r>
            <w:r w:rsidRPr="0017654D">
              <w:rPr>
                <w:b w:val="0"/>
                <w:sz w:val="24"/>
                <w:szCs w:val="24"/>
                <w:lang w:val="kk-KZ"/>
              </w:rPr>
              <w:t>шкаласы</w:t>
            </w:r>
          </w:p>
        </w:tc>
        <w:tc>
          <w:tcPr>
            <w:tcW w:w="3557" w:type="dxa"/>
            <w:vMerge w:val="restart"/>
          </w:tcPr>
          <w:p w14:paraId="02FBAFC4" w14:textId="77777777" w:rsidR="00DA7B63" w:rsidRPr="0017654D" w:rsidRDefault="00DA7B63" w:rsidP="001660F9">
            <w:pPr>
              <w:jc w:val="both"/>
              <w:rPr>
                <w:rFonts w:ascii="Times New Roman" w:hAnsi="Times New Roman" w:cs="Times New Roman"/>
                <w:color w:val="000000"/>
                <w:sz w:val="24"/>
                <w:szCs w:val="24"/>
                <w:lang w:val="ru-RU"/>
              </w:rPr>
            </w:pPr>
            <w:r w:rsidRPr="0017654D">
              <w:rPr>
                <w:rFonts w:ascii="Times New Roman" w:hAnsi="Times New Roman" w:cs="Times New Roman"/>
                <w:color w:val="000000"/>
                <w:sz w:val="24"/>
                <w:szCs w:val="24"/>
                <w:lang w:val="kk-KZ"/>
              </w:rPr>
              <w:t>Ассертивті адамдар саны</w:t>
            </w:r>
            <w:r w:rsidRPr="0017654D">
              <w:rPr>
                <w:rFonts w:ascii="Times New Roman" w:hAnsi="Times New Roman" w:cs="Times New Roman"/>
                <w:color w:val="000000"/>
                <w:sz w:val="24"/>
                <w:szCs w:val="24"/>
                <w:lang w:val="ru-RU"/>
              </w:rPr>
              <w:t>-7</w:t>
            </w:r>
          </w:p>
          <w:p w14:paraId="36EF930D" w14:textId="77777777" w:rsidR="00DA7B63" w:rsidRPr="0017654D" w:rsidRDefault="00DA7B63" w:rsidP="001660F9">
            <w:pPr>
              <w:jc w:val="both"/>
              <w:rPr>
                <w:rFonts w:ascii="Times New Roman" w:hAnsi="Times New Roman" w:cs="Times New Roman"/>
                <w:color w:val="000000"/>
                <w:sz w:val="24"/>
                <w:szCs w:val="24"/>
                <w:lang w:val="ru-RU"/>
              </w:rPr>
            </w:pPr>
            <w:r w:rsidRPr="0017654D">
              <w:rPr>
                <w:rFonts w:ascii="Times New Roman" w:hAnsi="Times New Roman" w:cs="Times New Roman"/>
                <w:color w:val="000000"/>
                <w:sz w:val="24"/>
                <w:szCs w:val="24"/>
                <w:lang w:val="kk-KZ"/>
              </w:rPr>
              <w:t>Пассивті адамдар саны</w:t>
            </w:r>
            <w:r w:rsidRPr="0017654D">
              <w:rPr>
                <w:rFonts w:ascii="Times New Roman" w:hAnsi="Times New Roman" w:cs="Times New Roman"/>
                <w:color w:val="000000"/>
                <w:sz w:val="24"/>
                <w:szCs w:val="24"/>
                <w:lang w:val="ru-RU"/>
              </w:rPr>
              <w:t>-9</w:t>
            </w:r>
          </w:p>
          <w:p w14:paraId="7FBC26E9" w14:textId="4195C059" w:rsidR="00DA7B63" w:rsidRPr="0017654D" w:rsidRDefault="00DA7B63" w:rsidP="00380B50">
            <w:pPr>
              <w:rPr>
                <w:rFonts w:ascii="Times New Roman" w:hAnsi="Times New Roman" w:cs="Times New Roman"/>
                <w:color w:val="000000"/>
                <w:sz w:val="24"/>
                <w:szCs w:val="24"/>
                <w:lang w:val="ru-RU"/>
              </w:rPr>
            </w:pPr>
            <w:r w:rsidRPr="0017654D">
              <w:rPr>
                <w:rFonts w:ascii="Times New Roman" w:hAnsi="Times New Roman" w:cs="Times New Roman"/>
                <w:color w:val="000000"/>
                <w:sz w:val="24"/>
                <w:szCs w:val="24"/>
                <w:lang w:val="ru-RU"/>
              </w:rPr>
              <w:t>Се</w:t>
            </w:r>
            <w:r w:rsidRPr="0017654D">
              <w:rPr>
                <w:rFonts w:ascii="Times New Roman" w:hAnsi="Times New Roman" w:cs="Times New Roman"/>
                <w:color w:val="000000"/>
                <w:sz w:val="24"/>
                <w:szCs w:val="24"/>
                <w:lang w:val="kk-KZ"/>
              </w:rPr>
              <w:t>німділіктің орташа деңгейіндегі адамдар саны</w:t>
            </w:r>
            <w:r w:rsidRPr="0017654D">
              <w:rPr>
                <w:rFonts w:ascii="Times New Roman" w:hAnsi="Times New Roman" w:cs="Times New Roman"/>
                <w:color w:val="000000"/>
                <w:sz w:val="24"/>
                <w:szCs w:val="24"/>
                <w:lang w:val="ru-RU"/>
              </w:rPr>
              <w:t>-16</w:t>
            </w:r>
          </w:p>
        </w:tc>
        <w:tc>
          <w:tcPr>
            <w:tcW w:w="3814" w:type="dxa"/>
          </w:tcPr>
          <w:p w14:paraId="78219063" w14:textId="4F183279" w:rsidR="00DA7B63" w:rsidRPr="0017654D" w:rsidRDefault="00DA7B63" w:rsidP="001660F9">
            <w:pPr>
              <w:jc w:val="both"/>
              <w:rPr>
                <w:rFonts w:ascii="Times New Roman" w:hAnsi="Times New Roman" w:cs="Times New Roman"/>
                <w:color w:val="000000"/>
                <w:sz w:val="24"/>
                <w:szCs w:val="24"/>
                <w:lang w:val="ru-RU"/>
              </w:rPr>
            </w:pPr>
            <w:r w:rsidRPr="0017654D">
              <w:rPr>
                <w:rFonts w:ascii="Times New Roman" w:hAnsi="Times New Roman" w:cs="Times New Roman"/>
                <w:color w:val="000000"/>
                <w:sz w:val="24"/>
                <w:szCs w:val="24"/>
                <w:lang w:val="kk-KZ"/>
              </w:rPr>
              <w:t>Ассертивті адамдар саны</w:t>
            </w:r>
            <w:r w:rsidR="00F61716" w:rsidRPr="0017654D">
              <w:rPr>
                <w:rFonts w:ascii="Times New Roman" w:hAnsi="Times New Roman" w:cs="Times New Roman"/>
                <w:color w:val="000000"/>
                <w:sz w:val="24"/>
                <w:szCs w:val="24"/>
                <w:lang w:val="kk-KZ"/>
              </w:rPr>
              <w:t xml:space="preserve"> </w:t>
            </w:r>
            <w:r w:rsidRPr="0017654D">
              <w:rPr>
                <w:rFonts w:ascii="Times New Roman" w:hAnsi="Times New Roman" w:cs="Times New Roman"/>
                <w:color w:val="000000"/>
                <w:sz w:val="24"/>
                <w:szCs w:val="24"/>
                <w:lang w:val="ru-RU"/>
              </w:rPr>
              <w:t>-</w:t>
            </w:r>
            <w:r w:rsidR="00F61716" w:rsidRPr="0017654D">
              <w:rPr>
                <w:rFonts w:ascii="Times New Roman" w:hAnsi="Times New Roman" w:cs="Times New Roman"/>
                <w:color w:val="000000"/>
                <w:sz w:val="24"/>
                <w:szCs w:val="24"/>
                <w:lang w:val="kk-KZ"/>
              </w:rPr>
              <w:t xml:space="preserve"> </w:t>
            </w:r>
            <w:r w:rsidRPr="0017654D">
              <w:rPr>
                <w:rFonts w:ascii="Times New Roman" w:hAnsi="Times New Roman" w:cs="Times New Roman"/>
                <w:color w:val="000000"/>
                <w:sz w:val="24"/>
                <w:szCs w:val="24"/>
                <w:lang w:val="ru-RU"/>
              </w:rPr>
              <w:t>11</w:t>
            </w:r>
          </w:p>
          <w:p w14:paraId="66B51D20" w14:textId="44731347" w:rsidR="00DA7B63" w:rsidRPr="0017654D" w:rsidRDefault="00DA7B63" w:rsidP="001660F9">
            <w:pPr>
              <w:jc w:val="both"/>
              <w:rPr>
                <w:rFonts w:ascii="Times New Roman" w:hAnsi="Times New Roman" w:cs="Times New Roman"/>
                <w:color w:val="000000"/>
                <w:sz w:val="24"/>
                <w:szCs w:val="24"/>
                <w:lang w:val="ru-RU"/>
              </w:rPr>
            </w:pPr>
            <w:r w:rsidRPr="0017654D">
              <w:rPr>
                <w:rFonts w:ascii="Times New Roman" w:hAnsi="Times New Roman" w:cs="Times New Roman"/>
                <w:color w:val="000000"/>
                <w:sz w:val="24"/>
                <w:szCs w:val="24"/>
                <w:lang w:val="kk-KZ"/>
              </w:rPr>
              <w:t>Пассивті адамдар саны</w:t>
            </w:r>
            <w:r w:rsidR="00F61716" w:rsidRPr="0017654D">
              <w:rPr>
                <w:rFonts w:ascii="Times New Roman" w:hAnsi="Times New Roman" w:cs="Times New Roman"/>
                <w:color w:val="000000"/>
                <w:sz w:val="24"/>
                <w:szCs w:val="24"/>
                <w:lang w:val="kk-KZ"/>
              </w:rPr>
              <w:t xml:space="preserve"> </w:t>
            </w:r>
            <w:r w:rsidRPr="0017654D">
              <w:rPr>
                <w:rFonts w:ascii="Times New Roman" w:hAnsi="Times New Roman" w:cs="Times New Roman"/>
                <w:color w:val="000000"/>
                <w:sz w:val="24"/>
                <w:szCs w:val="24"/>
                <w:lang w:val="ru-RU"/>
              </w:rPr>
              <w:t>-</w:t>
            </w:r>
            <w:r w:rsidR="00F61716" w:rsidRPr="0017654D">
              <w:rPr>
                <w:rFonts w:ascii="Times New Roman" w:hAnsi="Times New Roman" w:cs="Times New Roman"/>
                <w:color w:val="000000"/>
                <w:sz w:val="24"/>
                <w:szCs w:val="24"/>
                <w:lang w:val="kk-KZ"/>
              </w:rPr>
              <w:t xml:space="preserve"> </w:t>
            </w:r>
            <w:r w:rsidRPr="0017654D">
              <w:rPr>
                <w:rFonts w:ascii="Times New Roman" w:hAnsi="Times New Roman" w:cs="Times New Roman"/>
                <w:color w:val="000000"/>
                <w:sz w:val="24"/>
                <w:szCs w:val="24"/>
                <w:lang w:val="ru-RU"/>
              </w:rPr>
              <w:t>3</w:t>
            </w:r>
          </w:p>
          <w:p w14:paraId="7E17C05A" w14:textId="06ADB608" w:rsidR="00DA7B63" w:rsidRPr="0017654D" w:rsidRDefault="00DA7B63" w:rsidP="001660F9">
            <w:pPr>
              <w:jc w:val="both"/>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ru-RU"/>
              </w:rPr>
              <w:t>Се</w:t>
            </w:r>
            <w:r w:rsidRPr="0017654D">
              <w:rPr>
                <w:rFonts w:ascii="Times New Roman" w:hAnsi="Times New Roman" w:cs="Times New Roman"/>
                <w:color w:val="000000"/>
                <w:sz w:val="24"/>
                <w:szCs w:val="24"/>
                <w:lang w:val="kk-KZ"/>
              </w:rPr>
              <w:t>німділіктің орташа деңгейіндегі адамдар саны</w:t>
            </w:r>
            <w:r w:rsidR="00F61716" w:rsidRPr="0017654D">
              <w:rPr>
                <w:rFonts w:ascii="Times New Roman" w:hAnsi="Times New Roman" w:cs="Times New Roman"/>
                <w:color w:val="000000"/>
                <w:sz w:val="24"/>
                <w:szCs w:val="24"/>
                <w:lang w:val="kk-KZ"/>
              </w:rPr>
              <w:t xml:space="preserve"> </w:t>
            </w:r>
            <w:r w:rsidR="00F61716" w:rsidRPr="0017654D">
              <w:rPr>
                <w:rFonts w:ascii="Times New Roman" w:hAnsi="Times New Roman" w:cs="Times New Roman"/>
                <w:color w:val="000000"/>
                <w:sz w:val="24"/>
                <w:szCs w:val="24"/>
                <w:lang w:val="ru-RU"/>
              </w:rPr>
              <w:t>-</w:t>
            </w:r>
            <w:r w:rsidR="00F61716" w:rsidRPr="0017654D">
              <w:rPr>
                <w:rFonts w:ascii="Times New Roman" w:hAnsi="Times New Roman" w:cs="Times New Roman"/>
                <w:color w:val="000000"/>
                <w:sz w:val="24"/>
                <w:szCs w:val="24"/>
                <w:lang w:val="kk-KZ"/>
              </w:rPr>
              <w:t xml:space="preserve"> </w:t>
            </w:r>
            <w:r w:rsidR="00F61716" w:rsidRPr="0017654D">
              <w:rPr>
                <w:rFonts w:ascii="Times New Roman" w:hAnsi="Times New Roman" w:cs="Times New Roman"/>
                <w:color w:val="000000"/>
                <w:sz w:val="24"/>
                <w:szCs w:val="24"/>
                <w:lang w:val="ru-RU"/>
              </w:rPr>
              <w:t>18</w:t>
            </w:r>
          </w:p>
        </w:tc>
      </w:tr>
      <w:tr w:rsidR="00DA7B63" w:rsidRPr="00B87701" w14:paraId="0F662601" w14:textId="77777777" w:rsidTr="00775D04">
        <w:trPr>
          <w:trHeight w:val="264"/>
          <w:jc w:val="center"/>
        </w:trPr>
        <w:tc>
          <w:tcPr>
            <w:tcW w:w="2251" w:type="dxa"/>
            <w:vMerge/>
            <w:tcBorders>
              <w:bottom w:val="nil"/>
            </w:tcBorders>
          </w:tcPr>
          <w:p w14:paraId="55957C28" w14:textId="77777777" w:rsidR="00DA7B63" w:rsidRPr="0017654D" w:rsidRDefault="00DA7B63" w:rsidP="00560833">
            <w:pPr>
              <w:pStyle w:val="31"/>
              <w:tabs>
                <w:tab w:val="left" w:pos="426"/>
                <w:tab w:val="left" w:pos="851"/>
              </w:tabs>
              <w:spacing w:before="0"/>
              <w:ind w:left="0" w:right="3"/>
              <w:jc w:val="both"/>
              <w:rPr>
                <w:b w:val="0"/>
                <w:sz w:val="24"/>
                <w:szCs w:val="24"/>
                <w:lang w:val="kk-KZ"/>
              </w:rPr>
            </w:pPr>
          </w:p>
        </w:tc>
        <w:tc>
          <w:tcPr>
            <w:tcW w:w="3557" w:type="dxa"/>
            <w:vMerge/>
            <w:tcBorders>
              <w:bottom w:val="nil"/>
            </w:tcBorders>
          </w:tcPr>
          <w:p w14:paraId="62C8ECE9" w14:textId="77777777" w:rsidR="00DA7B63" w:rsidRPr="0017654D" w:rsidRDefault="00DA7B63" w:rsidP="00380B50">
            <w:pPr>
              <w:rPr>
                <w:rFonts w:ascii="Times New Roman" w:hAnsi="Times New Roman" w:cs="Times New Roman"/>
                <w:color w:val="000000"/>
                <w:sz w:val="24"/>
                <w:szCs w:val="24"/>
                <w:lang w:val="kk-KZ"/>
              </w:rPr>
            </w:pPr>
          </w:p>
        </w:tc>
        <w:tc>
          <w:tcPr>
            <w:tcW w:w="3814" w:type="dxa"/>
            <w:tcBorders>
              <w:bottom w:val="nil"/>
            </w:tcBorders>
          </w:tcPr>
          <w:p w14:paraId="7840C9FC" w14:textId="77777777" w:rsidR="00B36AE4" w:rsidRPr="0017654D" w:rsidRDefault="00DA7B63" w:rsidP="001660F9">
            <w:pPr>
              <w:jc w:val="both"/>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Эксперименттен кейін ассертивті адамдар саны артып, пассивті адамдар саны төмендеді</w:t>
            </w:r>
          </w:p>
          <w:p w14:paraId="51359371" w14:textId="2F338D97" w:rsidR="00B55E49" w:rsidRPr="0017654D" w:rsidRDefault="00B55E49" w:rsidP="001660F9">
            <w:pPr>
              <w:jc w:val="both"/>
              <w:rPr>
                <w:rFonts w:ascii="Times New Roman" w:hAnsi="Times New Roman" w:cs="Times New Roman"/>
                <w:color w:val="000000"/>
                <w:sz w:val="24"/>
                <w:szCs w:val="24"/>
                <w:lang w:val="kk-KZ"/>
              </w:rPr>
            </w:pPr>
          </w:p>
        </w:tc>
      </w:tr>
    </w:tbl>
    <w:p w14:paraId="7FF3D86E" w14:textId="370F24F8" w:rsidR="00B55E49" w:rsidRPr="0017654D" w:rsidRDefault="00B55E49" w:rsidP="00B55E49">
      <w:pPr>
        <w:ind w:hanging="112"/>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3.16-кестенің жалғасы</w:t>
      </w:r>
    </w:p>
    <w:tbl>
      <w:tblPr>
        <w:tblStyle w:val="af"/>
        <w:tblW w:w="0" w:type="auto"/>
        <w:jc w:val="center"/>
        <w:tblLook w:val="04A0" w:firstRow="1" w:lastRow="0" w:firstColumn="1" w:lastColumn="0" w:noHBand="0" w:noVBand="1"/>
      </w:tblPr>
      <w:tblGrid>
        <w:gridCol w:w="2251"/>
        <w:gridCol w:w="3557"/>
        <w:gridCol w:w="3814"/>
      </w:tblGrid>
      <w:tr w:rsidR="00B55E49" w:rsidRPr="0017654D" w14:paraId="4E68FC75" w14:textId="77777777" w:rsidTr="00F61716">
        <w:trPr>
          <w:jc w:val="center"/>
        </w:trPr>
        <w:tc>
          <w:tcPr>
            <w:tcW w:w="2251" w:type="dxa"/>
          </w:tcPr>
          <w:p w14:paraId="504ED5D9" w14:textId="588B30AA" w:rsidR="00B55E49" w:rsidRPr="0017654D" w:rsidRDefault="00B55E49" w:rsidP="00B55E49">
            <w:pPr>
              <w:pStyle w:val="31"/>
              <w:tabs>
                <w:tab w:val="left" w:pos="426"/>
                <w:tab w:val="left" w:pos="851"/>
              </w:tabs>
              <w:spacing w:before="0"/>
              <w:ind w:left="0" w:right="3"/>
              <w:jc w:val="center"/>
              <w:rPr>
                <w:b w:val="0"/>
                <w:sz w:val="24"/>
                <w:szCs w:val="24"/>
                <w:lang w:val="kk-KZ"/>
              </w:rPr>
            </w:pPr>
            <w:r w:rsidRPr="0017654D">
              <w:rPr>
                <w:b w:val="0"/>
                <w:bCs w:val="0"/>
                <w:color w:val="000000"/>
                <w:sz w:val="24"/>
                <w:szCs w:val="24"/>
                <w:lang w:val="kk-KZ"/>
              </w:rPr>
              <w:t>1</w:t>
            </w:r>
          </w:p>
        </w:tc>
        <w:tc>
          <w:tcPr>
            <w:tcW w:w="3557" w:type="dxa"/>
          </w:tcPr>
          <w:p w14:paraId="7B6ED339" w14:textId="6ED6D0C8" w:rsidR="00B55E49" w:rsidRPr="0017654D" w:rsidRDefault="00B55E49" w:rsidP="00B55E49">
            <w:pPr>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2</w:t>
            </w:r>
          </w:p>
        </w:tc>
        <w:tc>
          <w:tcPr>
            <w:tcW w:w="3814" w:type="dxa"/>
          </w:tcPr>
          <w:p w14:paraId="65AA3966" w14:textId="42147F7E" w:rsidR="00B55E49" w:rsidRPr="0017654D" w:rsidRDefault="00B55E49" w:rsidP="00B55E49">
            <w:pPr>
              <w:jc w:val="cente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3</w:t>
            </w:r>
          </w:p>
        </w:tc>
      </w:tr>
      <w:tr w:rsidR="00560833" w:rsidRPr="0017654D" w14:paraId="20A789E3" w14:textId="2465E8E1" w:rsidTr="008366E0">
        <w:trPr>
          <w:jc w:val="center"/>
        </w:trPr>
        <w:tc>
          <w:tcPr>
            <w:tcW w:w="2251" w:type="dxa"/>
            <w:tcBorders>
              <w:bottom w:val="single" w:sz="4" w:space="0" w:color="auto"/>
            </w:tcBorders>
          </w:tcPr>
          <w:p w14:paraId="416E39D6" w14:textId="77777777" w:rsidR="00560833" w:rsidRPr="0017654D" w:rsidRDefault="00560833" w:rsidP="00560833">
            <w:pPr>
              <w:pStyle w:val="31"/>
              <w:tabs>
                <w:tab w:val="left" w:pos="426"/>
                <w:tab w:val="left" w:pos="851"/>
              </w:tabs>
              <w:spacing w:before="0"/>
              <w:ind w:left="0" w:right="3"/>
              <w:jc w:val="both"/>
              <w:rPr>
                <w:b w:val="0"/>
                <w:sz w:val="24"/>
                <w:szCs w:val="24"/>
                <w:lang w:val="kk-KZ"/>
              </w:rPr>
            </w:pPr>
            <w:r w:rsidRPr="0017654D">
              <w:rPr>
                <w:b w:val="0"/>
                <w:sz w:val="24"/>
                <w:szCs w:val="24"/>
                <w:lang w:val="kk-KZ"/>
              </w:rPr>
              <w:t xml:space="preserve">Т. Новак пен </w:t>
            </w:r>
          </w:p>
          <w:p w14:paraId="7D4BC9E8" w14:textId="62913F47" w:rsidR="00560833" w:rsidRPr="0017654D" w:rsidRDefault="00560833" w:rsidP="00560833">
            <w:pPr>
              <w:pStyle w:val="31"/>
              <w:tabs>
                <w:tab w:val="left" w:pos="426"/>
                <w:tab w:val="left" w:pos="851"/>
              </w:tabs>
              <w:spacing w:before="0"/>
              <w:ind w:left="0" w:right="3"/>
              <w:jc w:val="both"/>
              <w:rPr>
                <w:b w:val="0"/>
                <w:sz w:val="24"/>
                <w:szCs w:val="24"/>
                <w:lang w:val="kk-KZ"/>
              </w:rPr>
            </w:pPr>
            <w:r w:rsidRPr="0017654D">
              <w:rPr>
                <w:b w:val="0"/>
                <w:sz w:val="24"/>
                <w:szCs w:val="24"/>
                <w:lang w:val="kk-KZ"/>
              </w:rPr>
              <w:t>В.Каппонидің ассер</w:t>
            </w:r>
            <w:r w:rsidR="00F61716" w:rsidRPr="0017654D">
              <w:rPr>
                <w:b w:val="0"/>
                <w:sz w:val="24"/>
                <w:szCs w:val="24"/>
                <w:lang w:val="kk-KZ"/>
              </w:rPr>
              <w:t xml:space="preserve"> </w:t>
            </w:r>
            <w:r w:rsidRPr="0017654D">
              <w:rPr>
                <w:b w:val="0"/>
                <w:sz w:val="24"/>
                <w:szCs w:val="24"/>
                <w:lang w:val="kk-KZ"/>
              </w:rPr>
              <w:t>тивтілік деңгейін анықтау тестісі</w:t>
            </w:r>
          </w:p>
        </w:tc>
        <w:tc>
          <w:tcPr>
            <w:tcW w:w="3557" w:type="dxa"/>
            <w:tcBorders>
              <w:bottom w:val="single" w:sz="4" w:space="0" w:color="auto"/>
            </w:tcBorders>
          </w:tcPr>
          <w:p w14:paraId="20FF268B" w14:textId="4F15E9CA" w:rsidR="00560833" w:rsidRPr="0017654D" w:rsidRDefault="006C034F" w:rsidP="006E6043">
            <w:pP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Экспериментке дейін респонденттердің басым көпшіліг</w:t>
            </w:r>
            <w:r w:rsidR="00A756EA" w:rsidRPr="0017654D">
              <w:rPr>
                <w:rFonts w:ascii="Times New Roman" w:hAnsi="Times New Roman" w:cs="Times New Roman"/>
                <w:color w:val="000000"/>
                <w:sz w:val="24"/>
                <w:szCs w:val="24"/>
                <w:lang w:val="kk-KZ"/>
              </w:rPr>
              <w:t>інде ассертивтіліктің орташа деңгейі болды</w:t>
            </w:r>
          </w:p>
        </w:tc>
        <w:tc>
          <w:tcPr>
            <w:tcW w:w="3814" w:type="dxa"/>
            <w:tcBorders>
              <w:bottom w:val="single" w:sz="4" w:space="0" w:color="auto"/>
            </w:tcBorders>
          </w:tcPr>
          <w:p w14:paraId="74A3C68B" w14:textId="4F1C11CF" w:rsidR="00560833" w:rsidRPr="0017654D" w:rsidRDefault="00A756EA" w:rsidP="001660F9">
            <w:pPr>
              <w:jc w:val="both"/>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Эксперименттен кейін</w:t>
            </w:r>
            <w:r w:rsidR="00986993" w:rsidRPr="0017654D">
              <w:rPr>
                <w:rFonts w:ascii="Times New Roman" w:hAnsi="Times New Roman" w:cs="Times New Roman"/>
                <w:color w:val="000000"/>
                <w:sz w:val="24"/>
                <w:szCs w:val="24"/>
                <w:lang w:val="kk-KZ"/>
              </w:rPr>
              <w:t xml:space="preserve"> ассертивті </w:t>
            </w:r>
            <w:r w:rsidR="006E6043" w:rsidRPr="0017654D">
              <w:rPr>
                <w:rFonts w:ascii="Times New Roman" w:hAnsi="Times New Roman" w:cs="Times New Roman"/>
                <w:color w:val="000000"/>
                <w:sz w:val="24"/>
                <w:szCs w:val="24"/>
                <w:lang w:val="kk-KZ"/>
              </w:rPr>
              <w:t xml:space="preserve">адамдар саны </w:t>
            </w:r>
            <w:r w:rsidR="006E6043" w:rsidRPr="0017654D">
              <w:rPr>
                <w:rFonts w:ascii="Times New Roman" w:hAnsi="Times New Roman" w:cs="Times New Roman"/>
                <w:color w:val="000000"/>
                <w:sz w:val="24"/>
                <w:szCs w:val="24"/>
                <w:lang w:val="ru-RU"/>
              </w:rPr>
              <w:t>15 %-</w:t>
            </w:r>
            <w:r w:rsidR="006E6043" w:rsidRPr="0017654D">
              <w:rPr>
                <w:rFonts w:ascii="Times New Roman" w:hAnsi="Times New Roman" w:cs="Times New Roman"/>
                <w:color w:val="000000"/>
                <w:sz w:val="24"/>
                <w:szCs w:val="24"/>
                <w:lang w:val="kk-KZ"/>
              </w:rPr>
              <w:t>ға артты</w:t>
            </w:r>
          </w:p>
        </w:tc>
      </w:tr>
      <w:tr w:rsidR="00560833" w:rsidRPr="0017654D" w14:paraId="0B330CC1" w14:textId="6CF379DA" w:rsidTr="008366E0">
        <w:trPr>
          <w:jc w:val="center"/>
        </w:trPr>
        <w:tc>
          <w:tcPr>
            <w:tcW w:w="2251" w:type="dxa"/>
            <w:tcBorders>
              <w:bottom w:val="single" w:sz="4" w:space="0" w:color="auto"/>
            </w:tcBorders>
          </w:tcPr>
          <w:p w14:paraId="566191C5" w14:textId="360B9CED" w:rsidR="00560833" w:rsidRPr="0017654D" w:rsidRDefault="00560833" w:rsidP="00560833">
            <w:pPr>
              <w:pStyle w:val="31"/>
              <w:tabs>
                <w:tab w:val="left" w:pos="426"/>
                <w:tab w:val="left" w:pos="851"/>
              </w:tabs>
              <w:spacing w:before="0"/>
              <w:ind w:left="0" w:right="3"/>
              <w:jc w:val="both"/>
              <w:rPr>
                <w:b w:val="0"/>
                <w:sz w:val="24"/>
                <w:szCs w:val="24"/>
                <w:lang w:val="kk-KZ"/>
              </w:rPr>
            </w:pPr>
            <w:r w:rsidRPr="0017654D">
              <w:rPr>
                <w:b w:val="0"/>
                <w:sz w:val="24"/>
                <w:szCs w:val="24"/>
                <w:lang w:val="kk-KZ"/>
              </w:rPr>
              <w:t>Дж. Роттердің бақылау  локусын зерттеу әдістемесі</w:t>
            </w:r>
          </w:p>
        </w:tc>
        <w:tc>
          <w:tcPr>
            <w:tcW w:w="3557" w:type="dxa"/>
            <w:tcBorders>
              <w:bottom w:val="single" w:sz="4" w:space="0" w:color="auto"/>
            </w:tcBorders>
          </w:tcPr>
          <w:p w14:paraId="1D27F0F4" w14:textId="22E5BE26" w:rsidR="00323BBB" w:rsidRPr="0017654D" w:rsidRDefault="00F5270D" w:rsidP="004B49DE">
            <w:pPr>
              <w:jc w:val="both"/>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Интерналды адамда</w:t>
            </w:r>
            <w:r w:rsidR="003601E7" w:rsidRPr="0017654D">
              <w:rPr>
                <w:rFonts w:ascii="Times New Roman" w:hAnsi="Times New Roman" w:cs="Times New Roman"/>
                <w:color w:val="000000"/>
                <w:sz w:val="24"/>
                <w:szCs w:val="24"/>
                <w:lang w:val="kk-KZ"/>
              </w:rPr>
              <w:t xml:space="preserve">р саны </w:t>
            </w:r>
            <w:r w:rsidR="000B21CC" w:rsidRPr="0017654D">
              <w:rPr>
                <w:rFonts w:ascii="Times New Roman" w:hAnsi="Times New Roman" w:cs="Times New Roman"/>
                <w:color w:val="000000"/>
                <w:sz w:val="24"/>
                <w:szCs w:val="24"/>
                <w:lang w:val="ru-RU"/>
              </w:rPr>
              <w:t>27%</w:t>
            </w:r>
          </w:p>
          <w:p w14:paraId="72BCCBB2" w14:textId="77777777" w:rsidR="0077119D" w:rsidRPr="0017654D" w:rsidRDefault="0077119D" w:rsidP="004B49DE">
            <w:pPr>
              <w:jc w:val="both"/>
              <w:rPr>
                <w:rFonts w:ascii="Times New Roman" w:hAnsi="Times New Roman" w:cs="Times New Roman"/>
                <w:color w:val="000000"/>
                <w:sz w:val="24"/>
                <w:szCs w:val="24"/>
                <w:lang w:val="kk-KZ"/>
              </w:rPr>
            </w:pPr>
          </w:p>
          <w:p w14:paraId="248FFCC9" w14:textId="1F8ED6E4" w:rsidR="00F5270D" w:rsidRPr="0017654D" w:rsidRDefault="005C489C" w:rsidP="001660F9">
            <w:pPr>
              <w:jc w:val="both"/>
              <w:rPr>
                <w:rFonts w:ascii="Times New Roman" w:hAnsi="Times New Roman" w:cs="Times New Roman"/>
                <w:color w:val="000000"/>
                <w:sz w:val="24"/>
                <w:szCs w:val="24"/>
                <w:lang w:val="ru-RU"/>
              </w:rPr>
            </w:pPr>
            <w:r w:rsidRPr="0017654D">
              <w:rPr>
                <w:rFonts w:ascii="Times New Roman" w:hAnsi="Times New Roman" w:cs="Times New Roman"/>
                <w:color w:val="000000"/>
                <w:sz w:val="24"/>
                <w:szCs w:val="24"/>
                <w:lang w:val="kk-KZ"/>
              </w:rPr>
              <w:t>Экстерналды адамдар саны</w:t>
            </w:r>
            <w:r w:rsidRPr="0017654D">
              <w:rPr>
                <w:rFonts w:ascii="Times New Roman" w:hAnsi="Times New Roman" w:cs="Times New Roman"/>
                <w:color w:val="000000"/>
                <w:sz w:val="24"/>
                <w:szCs w:val="24"/>
                <w:lang w:val="ru-RU"/>
              </w:rPr>
              <w:t>-</w:t>
            </w:r>
            <w:r w:rsidR="0091383E" w:rsidRPr="0017654D">
              <w:rPr>
                <w:rFonts w:ascii="Times New Roman" w:hAnsi="Times New Roman" w:cs="Times New Roman"/>
                <w:color w:val="000000"/>
                <w:sz w:val="24"/>
                <w:szCs w:val="24"/>
                <w:lang w:val="ru-RU"/>
              </w:rPr>
              <w:t>73%</w:t>
            </w:r>
          </w:p>
        </w:tc>
        <w:tc>
          <w:tcPr>
            <w:tcW w:w="3814" w:type="dxa"/>
            <w:tcBorders>
              <w:bottom w:val="single" w:sz="4" w:space="0" w:color="auto"/>
            </w:tcBorders>
          </w:tcPr>
          <w:p w14:paraId="2701F8A9" w14:textId="57B96A34" w:rsidR="000B21CC" w:rsidRPr="0017654D" w:rsidRDefault="008964F2" w:rsidP="00227A4C">
            <w:pP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Интерналды адамдар саны</w:t>
            </w:r>
            <w:r w:rsidR="000B21CC" w:rsidRPr="0017654D">
              <w:rPr>
                <w:rFonts w:ascii="Times New Roman" w:hAnsi="Times New Roman" w:cs="Times New Roman"/>
                <w:color w:val="000000"/>
                <w:sz w:val="24"/>
                <w:szCs w:val="24"/>
                <w:lang w:val="kk-KZ"/>
              </w:rPr>
              <w:t xml:space="preserve"> </w:t>
            </w:r>
            <w:r w:rsidR="005B4617" w:rsidRPr="0017654D">
              <w:rPr>
                <w:rFonts w:ascii="Times New Roman" w:hAnsi="Times New Roman" w:cs="Times New Roman"/>
                <w:color w:val="000000"/>
                <w:sz w:val="24"/>
                <w:szCs w:val="24"/>
                <w:lang w:val="kk-KZ"/>
              </w:rPr>
              <w:t>53</w:t>
            </w:r>
            <w:r w:rsidR="0077119D" w:rsidRPr="0017654D">
              <w:rPr>
                <w:rFonts w:ascii="Times New Roman" w:hAnsi="Times New Roman" w:cs="Times New Roman"/>
                <w:color w:val="000000"/>
                <w:sz w:val="24"/>
                <w:szCs w:val="24"/>
                <w:lang w:val="kk-KZ"/>
              </w:rPr>
              <w:t xml:space="preserve">%-ға </w:t>
            </w:r>
            <w:r w:rsidR="00036D72" w:rsidRPr="0017654D">
              <w:rPr>
                <w:rFonts w:ascii="Times New Roman" w:hAnsi="Times New Roman" w:cs="Times New Roman"/>
                <w:color w:val="000000"/>
                <w:sz w:val="24"/>
                <w:szCs w:val="24"/>
                <w:lang w:val="kk-KZ"/>
              </w:rPr>
              <w:t xml:space="preserve">дейін </w:t>
            </w:r>
            <w:r w:rsidR="0077119D" w:rsidRPr="0017654D">
              <w:rPr>
                <w:rFonts w:ascii="Times New Roman" w:hAnsi="Times New Roman" w:cs="Times New Roman"/>
                <w:color w:val="000000"/>
                <w:sz w:val="24"/>
                <w:szCs w:val="24"/>
                <w:lang w:val="kk-KZ"/>
              </w:rPr>
              <w:t>артты</w:t>
            </w:r>
            <w:r w:rsidR="00E31021" w:rsidRPr="0017654D">
              <w:rPr>
                <w:rFonts w:ascii="Times New Roman" w:hAnsi="Times New Roman" w:cs="Times New Roman"/>
                <w:color w:val="000000"/>
                <w:sz w:val="24"/>
                <w:szCs w:val="24"/>
                <w:lang w:val="kk-KZ"/>
              </w:rPr>
              <w:t xml:space="preserve">, яғни сыналушылар эксперименттен кейін </w:t>
            </w:r>
            <w:r w:rsidR="00036D72" w:rsidRPr="0017654D">
              <w:rPr>
                <w:rFonts w:ascii="Times New Roman" w:hAnsi="Times New Roman" w:cs="Times New Roman"/>
                <w:color w:val="000000"/>
                <w:sz w:val="24"/>
                <w:szCs w:val="24"/>
                <w:lang w:val="kk-KZ"/>
              </w:rPr>
              <w:t xml:space="preserve">басқаларға </w:t>
            </w:r>
            <w:r w:rsidR="00F54E5E" w:rsidRPr="0017654D">
              <w:rPr>
                <w:rFonts w:ascii="Times New Roman" w:hAnsi="Times New Roman" w:cs="Times New Roman"/>
                <w:color w:val="000000"/>
                <w:sz w:val="24"/>
                <w:szCs w:val="24"/>
                <w:lang w:val="kk-KZ"/>
              </w:rPr>
              <w:t>үнемі сені</w:t>
            </w:r>
            <w:r w:rsidR="00227A4C" w:rsidRPr="0017654D">
              <w:rPr>
                <w:rFonts w:ascii="Times New Roman" w:hAnsi="Times New Roman" w:cs="Times New Roman"/>
                <w:color w:val="000000"/>
                <w:sz w:val="24"/>
                <w:szCs w:val="24"/>
                <w:lang w:val="kk-KZ"/>
              </w:rPr>
              <w:t>м</w:t>
            </w:r>
            <w:r w:rsidR="00F54E5E" w:rsidRPr="0017654D">
              <w:rPr>
                <w:rFonts w:ascii="Times New Roman" w:hAnsi="Times New Roman" w:cs="Times New Roman"/>
                <w:color w:val="000000"/>
                <w:sz w:val="24"/>
                <w:szCs w:val="24"/>
                <w:lang w:val="kk-KZ"/>
              </w:rPr>
              <w:t xml:space="preserve"> артпай,</w:t>
            </w:r>
            <w:r w:rsidR="00343C3A" w:rsidRPr="0017654D">
              <w:rPr>
                <w:rFonts w:ascii="Times New Roman" w:hAnsi="Times New Roman" w:cs="Times New Roman"/>
                <w:color w:val="000000"/>
                <w:sz w:val="24"/>
                <w:szCs w:val="24"/>
                <w:lang w:val="kk-KZ"/>
              </w:rPr>
              <w:t xml:space="preserve"> </w:t>
            </w:r>
            <w:r w:rsidR="00F54E5E" w:rsidRPr="0017654D">
              <w:rPr>
                <w:rFonts w:ascii="Times New Roman" w:hAnsi="Times New Roman" w:cs="Times New Roman"/>
                <w:color w:val="000000"/>
                <w:sz w:val="24"/>
                <w:szCs w:val="24"/>
                <w:lang w:val="kk-KZ"/>
              </w:rPr>
              <w:t>жауапкершілігін өздері мойындап, өмірлері өз қолында екенін түсінді</w:t>
            </w:r>
            <w:r w:rsidR="0091383E" w:rsidRPr="0017654D">
              <w:rPr>
                <w:rFonts w:ascii="Times New Roman" w:hAnsi="Times New Roman" w:cs="Times New Roman"/>
                <w:color w:val="000000"/>
                <w:sz w:val="24"/>
                <w:szCs w:val="24"/>
                <w:lang w:val="kk-KZ"/>
              </w:rPr>
              <w:t>.</w:t>
            </w:r>
          </w:p>
          <w:p w14:paraId="53969143" w14:textId="79357C47" w:rsidR="00560833" w:rsidRPr="0017654D" w:rsidRDefault="0091383E" w:rsidP="00F61716">
            <w:pPr>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Экстерналды адамдар саны-</w:t>
            </w:r>
            <w:r w:rsidR="00F73951" w:rsidRPr="0017654D">
              <w:rPr>
                <w:rFonts w:ascii="Times New Roman" w:hAnsi="Times New Roman" w:cs="Times New Roman"/>
                <w:color w:val="000000"/>
                <w:sz w:val="24"/>
                <w:szCs w:val="24"/>
                <w:lang w:val="kk-KZ"/>
              </w:rPr>
              <w:t>47%</w:t>
            </w:r>
          </w:p>
        </w:tc>
      </w:tr>
      <w:tr w:rsidR="00560833" w:rsidRPr="0017654D" w14:paraId="20A46C2B" w14:textId="4CECAED0" w:rsidTr="00F61716">
        <w:trPr>
          <w:jc w:val="center"/>
        </w:trPr>
        <w:tc>
          <w:tcPr>
            <w:tcW w:w="2251" w:type="dxa"/>
          </w:tcPr>
          <w:p w14:paraId="407D06E7" w14:textId="5BC1E44F" w:rsidR="00560833" w:rsidRPr="0017654D" w:rsidRDefault="00560833" w:rsidP="00560833">
            <w:pPr>
              <w:pStyle w:val="31"/>
              <w:tabs>
                <w:tab w:val="left" w:pos="426"/>
                <w:tab w:val="left" w:pos="851"/>
              </w:tabs>
              <w:spacing w:before="0"/>
              <w:ind w:left="0" w:right="3"/>
              <w:jc w:val="both"/>
              <w:rPr>
                <w:b w:val="0"/>
                <w:bCs w:val="0"/>
                <w:sz w:val="24"/>
                <w:szCs w:val="24"/>
                <w:lang w:val="kk-KZ"/>
              </w:rPr>
            </w:pPr>
            <w:r w:rsidRPr="0017654D">
              <w:rPr>
                <w:b w:val="0"/>
                <w:bCs w:val="0"/>
                <w:color w:val="000000"/>
                <w:sz w:val="24"/>
                <w:szCs w:val="24"/>
                <w:lang w:val="kk-KZ"/>
              </w:rPr>
              <w:t>Д.А. Леонтьевтің «Өмірлік мағына</w:t>
            </w:r>
            <w:r w:rsidR="001C0738" w:rsidRPr="0017654D">
              <w:rPr>
                <w:b w:val="0"/>
                <w:bCs w:val="0"/>
                <w:color w:val="000000"/>
                <w:sz w:val="24"/>
                <w:szCs w:val="24"/>
                <w:lang w:val="kk-KZ"/>
              </w:rPr>
              <w:t xml:space="preserve"> </w:t>
            </w:r>
            <w:r w:rsidRPr="0017654D">
              <w:rPr>
                <w:b w:val="0"/>
                <w:bCs w:val="0"/>
                <w:color w:val="000000"/>
                <w:sz w:val="24"/>
                <w:szCs w:val="24"/>
                <w:lang w:val="kk-KZ"/>
              </w:rPr>
              <w:t>лық бағдарларын» анықтау әдістемесі</w:t>
            </w:r>
          </w:p>
        </w:tc>
        <w:tc>
          <w:tcPr>
            <w:tcW w:w="3557" w:type="dxa"/>
          </w:tcPr>
          <w:p w14:paraId="1FC50A60" w14:textId="1E1FB2E0" w:rsidR="00560833" w:rsidRPr="0017654D" w:rsidRDefault="00842C61" w:rsidP="001660F9">
            <w:pPr>
              <w:jc w:val="both"/>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Сыналушылардың бақылау локусы көбіне эмоцияларға бағынышты болды</w:t>
            </w:r>
          </w:p>
        </w:tc>
        <w:tc>
          <w:tcPr>
            <w:tcW w:w="3814" w:type="dxa"/>
          </w:tcPr>
          <w:p w14:paraId="2EFB52DB" w14:textId="6246B42D" w:rsidR="00560833" w:rsidRPr="0017654D" w:rsidRDefault="00842C61" w:rsidP="001660F9">
            <w:pPr>
              <w:jc w:val="both"/>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Бақылау локусы «Мен»</w:t>
            </w:r>
            <w:r w:rsidRPr="0017654D">
              <w:rPr>
                <w:rFonts w:ascii="Times New Roman" w:hAnsi="Times New Roman" w:cs="Times New Roman"/>
                <w:color w:val="000000"/>
                <w:sz w:val="24"/>
                <w:szCs w:val="24"/>
                <w:lang w:val="ru-RU"/>
              </w:rPr>
              <w:t>-</w:t>
            </w:r>
            <w:r w:rsidRPr="0017654D">
              <w:rPr>
                <w:rFonts w:ascii="Times New Roman" w:hAnsi="Times New Roman" w:cs="Times New Roman"/>
                <w:color w:val="000000"/>
                <w:sz w:val="24"/>
                <w:szCs w:val="24"/>
                <w:lang w:val="kk-KZ"/>
              </w:rPr>
              <w:t>ге сәл ауыса бастады</w:t>
            </w:r>
          </w:p>
        </w:tc>
      </w:tr>
      <w:tr w:rsidR="00713F8A" w:rsidRPr="00B87701" w14:paraId="79DFB961" w14:textId="5CA0EEA0" w:rsidTr="001C0738">
        <w:trPr>
          <w:trHeight w:val="214"/>
          <w:jc w:val="center"/>
        </w:trPr>
        <w:tc>
          <w:tcPr>
            <w:tcW w:w="2251" w:type="dxa"/>
            <w:vMerge w:val="restart"/>
          </w:tcPr>
          <w:p w14:paraId="5ED67EC4" w14:textId="77AAB46C" w:rsidR="00713F8A" w:rsidRPr="0017654D" w:rsidRDefault="00713F8A" w:rsidP="00560833">
            <w:pPr>
              <w:pStyle w:val="31"/>
              <w:tabs>
                <w:tab w:val="left" w:pos="426"/>
                <w:tab w:val="left" w:pos="851"/>
              </w:tabs>
              <w:spacing w:before="0"/>
              <w:ind w:left="0" w:right="3"/>
              <w:jc w:val="both"/>
              <w:rPr>
                <w:b w:val="0"/>
                <w:bCs w:val="0"/>
                <w:sz w:val="24"/>
                <w:szCs w:val="24"/>
                <w:lang w:val="kk-KZ"/>
              </w:rPr>
            </w:pPr>
            <w:r w:rsidRPr="0017654D">
              <w:rPr>
                <w:b w:val="0"/>
                <w:bCs w:val="0"/>
                <w:sz w:val="24"/>
                <w:szCs w:val="24"/>
                <w:lang w:val="kk-KZ"/>
              </w:rPr>
              <w:t>Б. Басстың тұлға бағ</w:t>
            </w:r>
            <w:r w:rsidR="003F42D4" w:rsidRPr="0017654D">
              <w:rPr>
                <w:b w:val="0"/>
                <w:bCs w:val="0"/>
                <w:sz w:val="24"/>
                <w:szCs w:val="24"/>
                <w:lang w:val="kk-KZ"/>
              </w:rPr>
              <w:t>дарын</w:t>
            </w:r>
            <w:r w:rsidR="00716520" w:rsidRPr="0017654D">
              <w:rPr>
                <w:b w:val="0"/>
                <w:bCs w:val="0"/>
                <w:sz w:val="24"/>
                <w:szCs w:val="24"/>
                <w:lang w:val="kk-KZ"/>
              </w:rPr>
              <w:t xml:space="preserve"> </w:t>
            </w:r>
            <w:r w:rsidRPr="0017654D">
              <w:rPr>
                <w:b w:val="0"/>
                <w:bCs w:val="0"/>
                <w:sz w:val="24"/>
                <w:szCs w:val="24"/>
                <w:lang w:val="kk-KZ"/>
              </w:rPr>
              <w:t>анықтау (ориентациялық сауалнама) сауалнамасы</w:t>
            </w:r>
          </w:p>
        </w:tc>
        <w:tc>
          <w:tcPr>
            <w:tcW w:w="3557" w:type="dxa"/>
          </w:tcPr>
          <w:p w14:paraId="4358BA9C" w14:textId="353E9CE4" w:rsidR="00713F8A" w:rsidRPr="0017654D" w:rsidRDefault="00713F8A" w:rsidP="001660F9">
            <w:pPr>
              <w:jc w:val="both"/>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Ең үлкен көрсеткіш «қарым-қатынасқа» бағытталуы бойынша</w:t>
            </w:r>
          </w:p>
        </w:tc>
        <w:tc>
          <w:tcPr>
            <w:tcW w:w="3814" w:type="dxa"/>
          </w:tcPr>
          <w:p w14:paraId="24EF4F49" w14:textId="70F9EA17" w:rsidR="00713F8A" w:rsidRPr="0017654D" w:rsidRDefault="00713F8A" w:rsidP="001660F9">
            <w:pPr>
              <w:jc w:val="both"/>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Ең үлкен көрсеткіш «іске бағытталуы» бойынша болды</w:t>
            </w:r>
          </w:p>
        </w:tc>
      </w:tr>
      <w:tr w:rsidR="00713F8A" w:rsidRPr="00B87701" w14:paraId="5BFD2494" w14:textId="77777777" w:rsidTr="00F61716">
        <w:trPr>
          <w:trHeight w:val="780"/>
          <w:jc w:val="center"/>
        </w:trPr>
        <w:tc>
          <w:tcPr>
            <w:tcW w:w="2251" w:type="dxa"/>
            <w:vMerge/>
          </w:tcPr>
          <w:p w14:paraId="73384E6B" w14:textId="77777777" w:rsidR="00713F8A" w:rsidRPr="0017654D" w:rsidRDefault="00713F8A" w:rsidP="00560833">
            <w:pPr>
              <w:pStyle w:val="31"/>
              <w:tabs>
                <w:tab w:val="left" w:pos="426"/>
                <w:tab w:val="left" w:pos="851"/>
              </w:tabs>
              <w:spacing w:before="0"/>
              <w:ind w:left="0" w:right="3"/>
              <w:jc w:val="both"/>
              <w:rPr>
                <w:b w:val="0"/>
                <w:bCs w:val="0"/>
                <w:sz w:val="24"/>
                <w:szCs w:val="24"/>
                <w:lang w:val="kk-KZ"/>
              </w:rPr>
            </w:pPr>
          </w:p>
        </w:tc>
        <w:tc>
          <w:tcPr>
            <w:tcW w:w="3557" w:type="dxa"/>
          </w:tcPr>
          <w:p w14:paraId="52256118" w14:textId="13EDA8CE" w:rsidR="00713F8A" w:rsidRPr="0017654D" w:rsidRDefault="00713F8A" w:rsidP="001660F9">
            <w:pPr>
              <w:jc w:val="both"/>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Экспериментке дейін сыналу</w:t>
            </w:r>
            <w:r w:rsidR="00F61716" w:rsidRPr="0017654D">
              <w:rPr>
                <w:rFonts w:ascii="Times New Roman" w:hAnsi="Times New Roman" w:cs="Times New Roman"/>
                <w:color w:val="000000"/>
                <w:sz w:val="24"/>
                <w:szCs w:val="24"/>
                <w:lang w:val="kk-KZ"/>
              </w:rPr>
              <w:t xml:space="preserve"> </w:t>
            </w:r>
            <w:r w:rsidRPr="0017654D">
              <w:rPr>
                <w:rFonts w:ascii="Times New Roman" w:hAnsi="Times New Roman" w:cs="Times New Roman"/>
                <w:color w:val="000000"/>
                <w:sz w:val="24"/>
                <w:szCs w:val="24"/>
                <w:lang w:val="kk-KZ"/>
              </w:rPr>
              <w:t>шылар</w:t>
            </w:r>
            <w:r w:rsidR="004259D3" w:rsidRPr="0017654D">
              <w:rPr>
                <w:rFonts w:ascii="Times New Roman" w:hAnsi="Times New Roman" w:cs="Times New Roman"/>
                <w:color w:val="000000"/>
                <w:sz w:val="24"/>
                <w:szCs w:val="24"/>
                <w:lang w:val="kk-KZ"/>
              </w:rPr>
              <w:t>дың басым көпшілігі</w:t>
            </w:r>
            <w:r w:rsidRPr="0017654D">
              <w:rPr>
                <w:rFonts w:ascii="Times New Roman" w:hAnsi="Times New Roman" w:cs="Times New Roman"/>
                <w:color w:val="000000"/>
                <w:sz w:val="24"/>
                <w:szCs w:val="24"/>
                <w:lang w:val="kk-KZ"/>
              </w:rPr>
              <w:t xml:space="preserve"> </w:t>
            </w:r>
            <w:r w:rsidR="004259D3" w:rsidRPr="0017654D">
              <w:rPr>
                <w:rFonts w:ascii="Times New Roman" w:hAnsi="Times New Roman" w:cs="Times New Roman"/>
                <w:color w:val="000000"/>
                <w:sz w:val="24"/>
                <w:szCs w:val="24"/>
                <w:lang w:val="kk-KZ"/>
              </w:rPr>
              <w:t>басқа адамдарға</w:t>
            </w:r>
            <w:r w:rsidR="007B081C" w:rsidRPr="0017654D">
              <w:rPr>
                <w:rFonts w:ascii="Times New Roman" w:hAnsi="Times New Roman" w:cs="Times New Roman"/>
                <w:color w:val="000000"/>
                <w:sz w:val="24"/>
                <w:szCs w:val="24"/>
                <w:lang w:val="kk-KZ"/>
              </w:rPr>
              <w:t>, олардың пікірлеріне</w:t>
            </w:r>
            <w:r w:rsidR="004259D3" w:rsidRPr="0017654D">
              <w:rPr>
                <w:rFonts w:ascii="Times New Roman" w:hAnsi="Times New Roman" w:cs="Times New Roman"/>
                <w:color w:val="000000"/>
                <w:sz w:val="24"/>
                <w:szCs w:val="24"/>
                <w:lang w:val="kk-KZ"/>
              </w:rPr>
              <w:t xml:space="preserve"> тәуелді</w:t>
            </w:r>
            <w:r w:rsidR="007B081C" w:rsidRPr="0017654D">
              <w:rPr>
                <w:rFonts w:ascii="Times New Roman" w:hAnsi="Times New Roman" w:cs="Times New Roman"/>
                <w:color w:val="000000"/>
                <w:sz w:val="24"/>
                <w:szCs w:val="24"/>
                <w:lang w:val="kk-KZ"/>
              </w:rPr>
              <w:t xml:space="preserve"> болды</w:t>
            </w:r>
          </w:p>
        </w:tc>
        <w:tc>
          <w:tcPr>
            <w:tcW w:w="3814" w:type="dxa"/>
          </w:tcPr>
          <w:p w14:paraId="7F0ACA3B" w14:textId="1F71A7CD" w:rsidR="00713F8A" w:rsidRPr="0017654D" w:rsidRDefault="007B081C" w:rsidP="001660F9">
            <w:pPr>
              <w:jc w:val="both"/>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Эксперименттен кейін сыналу</w:t>
            </w:r>
            <w:r w:rsidR="00F61716" w:rsidRPr="0017654D">
              <w:rPr>
                <w:rFonts w:ascii="Times New Roman" w:hAnsi="Times New Roman" w:cs="Times New Roman"/>
                <w:color w:val="000000"/>
                <w:sz w:val="24"/>
                <w:szCs w:val="24"/>
                <w:lang w:val="kk-KZ"/>
              </w:rPr>
              <w:t xml:space="preserve"> </w:t>
            </w:r>
            <w:r w:rsidRPr="0017654D">
              <w:rPr>
                <w:rFonts w:ascii="Times New Roman" w:hAnsi="Times New Roman" w:cs="Times New Roman"/>
                <w:color w:val="000000"/>
                <w:sz w:val="24"/>
                <w:szCs w:val="24"/>
                <w:lang w:val="kk-KZ"/>
              </w:rPr>
              <w:t xml:space="preserve">шылар </w:t>
            </w:r>
            <w:r w:rsidR="009A148B" w:rsidRPr="0017654D">
              <w:rPr>
                <w:rFonts w:ascii="Times New Roman" w:hAnsi="Times New Roman" w:cs="Times New Roman"/>
                <w:color w:val="000000"/>
                <w:sz w:val="24"/>
                <w:szCs w:val="24"/>
                <w:lang w:val="kk-KZ"/>
              </w:rPr>
              <w:t>іске бағытталып, жасаған іс-әрекеттің нәтижесіне көңіл бөле бастады</w:t>
            </w:r>
          </w:p>
        </w:tc>
      </w:tr>
      <w:tr w:rsidR="00560833" w:rsidRPr="00B87701" w14:paraId="6182C30B" w14:textId="772C0CD0" w:rsidTr="00F61716">
        <w:trPr>
          <w:jc w:val="center"/>
        </w:trPr>
        <w:tc>
          <w:tcPr>
            <w:tcW w:w="2251" w:type="dxa"/>
          </w:tcPr>
          <w:p w14:paraId="16D7C93C" w14:textId="79B0B954" w:rsidR="00560833" w:rsidRPr="0017654D" w:rsidRDefault="001C0738" w:rsidP="00560833">
            <w:pPr>
              <w:pStyle w:val="31"/>
              <w:tabs>
                <w:tab w:val="left" w:pos="426"/>
                <w:tab w:val="left" w:pos="851"/>
              </w:tabs>
              <w:spacing w:before="0"/>
              <w:ind w:left="0" w:right="3"/>
              <w:jc w:val="both"/>
              <w:rPr>
                <w:b w:val="0"/>
                <w:bCs w:val="0"/>
                <w:sz w:val="24"/>
                <w:szCs w:val="24"/>
              </w:rPr>
            </w:pPr>
            <w:r w:rsidRPr="0017654D">
              <w:rPr>
                <w:b w:val="0"/>
                <w:bCs w:val="0"/>
                <w:sz w:val="24"/>
                <w:szCs w:val="24"/>
                <w:lang w:val="kk-KZ"/>
              </w:rPr>
              <w:t>Әлеуметтік</w:t>
            </w:r>
            <w:r w:rsidR="00560833" w:rsidRPr="0017654D">
              <w:rPr>
                <w:b w:val="0"/>
                <w:bCs w:val="0"/>
                <w:sz w:val="24"/>
                <w:szCs w:val="24"/>
                <w:lang w:val="ru-RU"/>
              </w:rPr>
              <w:t>-</w:t>
            </w:r>
            <w:r w:rsidR="00560833" w:rsidRPr="0017654D">
              <w:rPr>
                <w:b w:val="0"/>
                <w:bCs w:val="0"/>
                <w:sz w:val="24"/>
                <w:szCs w:val="24"/>
                <w:lang w:val="kk-KZ"/>
              </w:rPr>
              <w:t>демографиялық сауалнама</w:t>
            </w:r>
          </w:p>
        </w:tc>
        <w:tc>
          <w:tcPr>
            <w:tcW w:w="3557" w:type="dxa"/>
          </w:tcPr>
          <w:p w14:paraId="152520C2" w14:textId="2A24C407" w:rsidR="00560833" w:rsidRPr="0017654D" w:rsidRDefault="00573A0D" w:rsidP="001660F9">
            <w:pPr>
              <w:jc w:val="both"/>
              <w:rPr>
                <w:rFonts w:ascii="Times New Roman" w:hAnsi="Times New Roman" w:cs="Times New Roman"/>
                <w:color w:val="000000"/>
                <w:sz w:val="24"/>
                <w:szCs w:val="24"/>
                <w:lang w:val="kk-KZ"/>
              </w:rPr>
            </w:pPr>
            <w:r w:rsidRPr="0017654D">
              <w:rPr>
                <w:rFonts w:ascii="Times New Roman" w:hAnsi="Times New Roman" w:cs="Times New Roman"/>
                <w:sz w:val="24"/>
                <w:szCs w:val="24"/>
                <w:lang w:val="kk-KZ"/>
              </w:rPr>
              <w:t>БАҚ, әлеуметтік желілер қатты әсер етті</w:t>
            </w:r>
          </w:p>
        </w:tc>
        <w:tc>
          <w:tcPr>
            <w:tcW w:w="3814" w:type="dxa"/>
          </w:tcPr>
          <w:p w14:paraId="6FF47EC5" w14:textId="663F2974" w:rsidR="00573A0D" w:rsidRPr="0017654D" w:rsidRDefault="00573A0D" w:rsidP="001660F9">
            <w:pPr>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эксперименттен кейін олардың әсері біршама төмендеп, таңдалған мамандықтың әсері жоғарылады</w:t>
            </w:r>
          </w:p>
        </w:tc>
      </w:tr>
    </w:tbl>
    <w:p w14:paraId="064B91AD" w14:textId="77777777" w:rsidR="0038251D" w:rsidRPr="0017654D" w:rsidRDefault="0038251D" w:rsidP="001660F9">
      <w:pPr>
        <w:spacing w:after="0" w:line="240" w:lineRule="auto"/>
        <w:ind w:firstLine="567"/>
        <w:jc w:val="both"/>
        <w:rPr>
          <w:rFonts w:ascii="Times New Roman" w:hAnsi="Times New Roman" w:cs="Times New Roman"/>
          <w:color w:val="000000"/>
          <w:sz w:val="28"/>
          <w:szCs w:val="28"/>
          <w:lang w:val="kk-KZ"/>
        </w:rPr>
      </w:pPr>
    </w:p>
    <w:p w14:paraId="654E129E" w14:textId="5AC4ACEE" w:rsidR="0011437D" w:rsidRPr="0017654D" w:rsidRDefault="00796506" w:rsidP="001C0738">
      <w:pPr>
        <w:spacing w:after="0" w:line="240" w:lineRule="auto"/>
        <w:ind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Осы ретте, ұ</w:t>
      </w:r>
      <w:r w:rsidR="001660F9" w:rsidRPr="0017654D">
        <w:rPr>
          <w:rFonts w:ascii="Times New Roman" w:hAnsi="Times New Roman" w:cs="Times New Roman"/>
          <w:color w:val="000000"/>
          <w:sz w:val="28"/>
          <w:szCs w:val="28"/>
          <w:lang w:val="kk-KZ"/>
        </w:rPr>
        <w:t xml:space="preserve">сынылған зерттеу нәтижелеріне сүйене отырып, </w:t>
      </w:r>
      <w:r w:rsidR="008C6640" w:rsidRPr="0017654D">
        <w:rPr>
          <w:rFonts w:ascii="Times New Roman" w:hAnsi="Times New Roman" w:cs="Times New Roman"/>
          <w:color w:val="000000"/>
          <w:sz w:val="28"/>
          <w:szCs w:val="28"/>
          <w:lang w:val="kk-KZ"/>
        </w:rPr>
        <w:t xml:space="preserve">бөлім бойынша </w:t>
      </w:r>
      <w:r w:rsidR="008C6640" w:rsidRPr="0017654D">
        <w:rPr>
          <w:rFonts w:ascii="Times New Roman" w:hAnsi="Times New Roman" w:cs="Times New Roman"/>
          <w:i/>
          <w:iCs/>
          <w:color w:val="000000"/>
          <w:sz w:val="28"/>
          <w:szCs w:val="28"/>
          <w:lang w:val="kk-KZ"/>
        </w:rPr>
        <w:t xml:space="preserve">келесі қорытынды </w:t>
      </w:r>
      <w:r w:rsidR="008C6640" w:rsidRPr="0017654D">
        <w:rPr>
          <w:rFonts w:ascii="Times New Roman" w:hAnsi="Times New Roman" w:cs="Times New Roman"/>
          <w:color w:val="000000"/>
          <w:sz w:val="28"/>
          <w:szCs w:val="28"/>
          <w:lang w:val="kk-KZ"/>
        </w:rPr>
        <w:t>жасауға болады:</w:t>
      </w:r>
    </w:p>
    <w:p w14:paraId="5EDB53B0" w14:textId="5851BCF3" w:rsidR="00942BA5" w:rsidRPr="0017654D" w:rsidRDefault="00942BA5" w:rsidP="001C0738">
      <w:pPr>
        <w:spacing w:after="0" w:line="240" w:lineRule="auto"/>
        <w:ind w:firstLine="709"/>
        <w:jc w:val="both"/>
        <w:rPr>
          <w:rFonts w:ascii="Times New Roman" w:hAnsi="Times New Roman" w:cs="Times New Roman"/>
          <w:i/>
          <w:iCs/>
          <w:color w:val="000000"/>
          <w:sz w:val="28"/>
          <w:szCs w:val="28"/>
          <w:lang w:val="kk-KZ"/>
        </w:rPr>
      </w:pPr>
      <w:r w:rsidRPr="0017654D">
        <w:rPr>
          <w:rFonts w:ascii="Times New Roman" w:hAnsi="Times New Roman" w:cs="Times New Roman"/>
          <w:i/>
          <w:iCs/>
          <w:color w:val="000000"/>
          <w:sz w:val="28"/>
          <w:szCs w:val="28"/>
          <w:lang w:val="kk-KZ"/>
        </w:rPr>
        <w:t>Айқындаушы эксперимент бойынша:</w:t>
      </w:r>
    </w:p>
    <w:p w14:paraId="3ADA8503" w14:textId="497BB5B2" w:rsidR="008C6640" w:rsidRPr="0017654D" w:rsidRDefault="00E62A63" w:rsidP="003F6EB3">
      <w:pPr>
        <w:pStyle w:val="a9"/>
        <w:numPr>
          <w:ilvl w:val="0"/>
          <w:numId w:val="31"/>
        </w:numPr>
        <w:tabs>
          <w:tab w:val="left" w:pos="851"/>
          <w:tab w:val="left" w:pos="1134"/>
        </w:tabs>
        <w:ind w:left="0" w:firstLine="709"/>
        <w:jc w:val="both"/>
        <w:rPr>
          <w:color w:val="000000"/>
          <w:sz w:val="28"/>
          <w:szCs w:val="28"/>
          <w:lang w:val="kk-KZ"/>
        </w:rPr>
      </w:pPr>
      <w:r w:rsidRPr="0017654D">
        <w:rPr>
          <w:color w:val="000000"/>
          <w:sz w:val="28"/>
          <w:szCs w:val="28"/>
          <w:lang w:val="kk-KZ"/>
        </w:rPr>
        <w:t>Қазақстандық ЖОО-</w:t>
      </w:r>
      <w:r w:rsidR="009767B4" w:rsidRPr="0017654D">
        <w:rPr>
          <w:color w:val="000000"/>
          <w:sz w:val="28"/>
          <w:szCs w:val="28"/>
          <w:lang w:val="kk-KZ"/>
        </w:rPr>
        <w:t>лар</w:t>
      </w:r>
      <w:r w:rsidRPr="0017654D">
        <w:rPr>
          <w:color w:val="000000"/>
          <w:sz w:val="28"/>
          <w:szCs w:val="28"/>
          <w:lang w:val="kk-KZ"/>
        </w:rPr>
        <w:t xml:space="preserve">дағы білім алушыларды алатын болсақ, </w:t>
      </w:r>
      <w:r w:rsidR="001B1CF2" w:rsidRPr="0017654D">
        <w:rPr>
          <w:color w:val="000000"/>
          <w:sz w:val="28"/>
          <w:szCs w:val="28"/>
          <w:lang w:val="kk-KZ"/>
        </w:rPr>
        <w:t>айқындаушы</w:t>
      </w:r>
      <w:r w:rsidR="002C0221" w:rsidRPr="0017654D">
        <w:rPr>
          <w:color w:val="000000"/>
          <w:sz w:val="28"/>
          <w:szCs w:val="28"/>
          <w:lang w:val="kk-KZ"/>
        </w:rPr>
        <w:t xml:space="preserve"> нәтижелеріне сәйкес басым көпшілігінің </w:t>
      </w:r>
      <w:r w:rsidRPr="0017654D">
        <w:rPr>
          <w:color w:val="000000"/>
          <w:sz w:val="28"/>
          <w:szCs w:val="28"/>
          <w:lang w:val="kk-KZ"/>
        </w:rPr>
        <w:t>ассертив</w:t>
      </w:r>
      <w:r w:rsidR="009767B4" w:rsidRPr="0017654D">
        <w:rPr>
          <w:color w:val="000000"/>
          <w:sz w:val="28"/>
          <w:szCs w:val="28"/>
          <w:lang w:val="kk-KZ"/>
        </w:rPr>
        <w:t>тілік деңгейі орташа</w:t>
      </w:r>
      <w:r w:rsidR="001C0738" w:rsidRPr="0017654D">
        <w:rPr>
          <w:color w:val="000000"/>
          <w:sz w:val="28"/>
          <w:szCs w:val="28"/>
          <w:lang w:val="kk-KZ"/>
        </w:rPr>
        <w:t>.</w:t>
      </w:r>
    </w:p>
    <w:p w14:paraId="2321BF5F" w14:textId="695583B2" w:rsidR="00A01DEE" w:rsidRPr="0017654D" w:rsidRDefault="008E1840" w:rsidP="003F6EB3">
      <w:pPr>
        <w:pStyle w:val="a9"/>
        <w:numPr>
          <w:ilvl w:val="0"/>
          <w:numId w:val="31"/>
        </w:numPr>
        <w:tabs>
          <w:tab w:val="left" w:pos="851"/>
          <w:tab w:val="left" w:pos="1134"/>
        </w:tabs>
        <w:ind w:left="0" w:firstLine="709"/>
        <w:jc w:val="both"/>
        <w:rPr>
          <w:color w:val="000000"/>
          <w:sz w:val="28"/>
          <w:szCs w:val="28"/>
          <w:lang w:val="kk-KZ"/>
        </w:rPr>
      </w:pPr>
      <w:r w:rsidRPr="0017654D">
        <w:rPr>
          <w:color w:val="000000"/>
          <w:sz w:val="28"/>
          <w:szCs w:val="28"/>
          <w:lang w:val="kk-KZ"/>
        </w:rPr>
        <w:t xml:space="preserve">Білім алушылардың жынысы мен ассертивтілік деңгейінің арасындағы </w:t>
      </w:r>
      <w:r w:rsidR="003425A8" w:rsidRPr="0017654D">
        <w:rPr>
          <w:color w:val="000000"/>
          <w:sz w:val="28"/>
          <w:szCs w:val="28"/>
          <w:lang w:val="kk-KZ"/>
        </w:rPr>
        <w:t xml:space="preserve">корреляцияны анықтау қиын, өйткені жауап беретін респонденттердің </w:t>
      </w:r>
      <w:r w:rsidR="00A01DEE" w:rsidRPr="0017654D">
        <w:rPr>
          <w:color w:val="000000"/>
          <w:sz w:val="28"/>
          <w:szCs w:val="28"/>
          <w:lang w:val="kk-KZ"/>
        </w:rPr>
        <w:t>көбісі әйел адамдар</w:t>
      </w:r>
      <w:r w:rsidR="00753C01" w:rsidRPr="0017654D">
        <w:rPr>
          <w:color w:val="000000"/>
          <w:sz w:val="28"/>
          <w:szCs w:val="28"/>
          <w:lang w:val="kk-KZ"/>
        </w:rPr>
        <w:t>, дегенмен ер адамдардың орташа ассертивтілік деңгейі әйелдерге қарағанда сәл жоғары болды</w:t>
      </w:r>
      <w:r w:rsidR="001C0738" w:rsidRPr="0017654D">
        <w:rPr>
          <w:color w:val="000000"/>
          <w:sz w:val="28"/>
          <w:szCs w:val="28"/>
          <w:lang w:val="kk-KZ"/>
        </w:rPr>
        <w:t>.</w:t>
      </w:r>
    </w:p>
    <w:p w14:paraId="0FFD2135" w14:textId="6C11EED0" w:rsidR="002C0221" w:rsidRPr="0017654D" w:rsidRDefault="003425A8" w:rsidP="003F6EB3">
      <w:pPr>
        <w:pStyle w:val="a9"/>
        <w:numPr>
          <w:ilvl w:val="0"/>
          <w:numId w:val="31"/>
        </w:numPr>
        <w:tabs>
          <w:tab w:val="left" w:pos="851"/>
          <w:tab w:val="left" w:pos="1134"/>
        </w:tabs>
        <w:ind w:left="0" w:firstLine="709"/>
        <w:jc w:val="both"/>
        <w:rPr>
          <w:color w:val="000000"/>
          <w:sz w:val="28"/>
          <w:szCs w:val="28"/>
          <w:lang w:val="kk-KZ"/>
        </w:rPr>
      </w:pPr>
      <w:r w:rsidRPr="0017654D">
        <w:rPr>
          <w:color w:val="000000"/>
          <w:sz w:val="28"/>
          <w:szCs w:val="28"/>
          <w:lang w:val="kk-KZ"/>
        </w:rPr>
        <w:t xml:space="preserve"> </w:t>
      </w:r>
      <w:r w:rsidR="00753C01" w:rsidRPr="0017654D">
        <w:rPr>
          <w:color w:val="000000"/>
          <w:sz w:val="28"/>
          <w:szCs w:val="28"/>
          <w:lang w:val="kk-KZ"/>
        </w:rPr>
        <w:t>П</w:t>
      </w:r>
      <w:r w:rsidR="002E29DE" w:rsidRPr="0017654D">
        <w:rPr>
          <w:sz w:val="28"/>
          <w:szCs w:val="28"/>
          <w:lang w:val="kk-KZ"/>
        </w:rPr>
        <w:t xml:space="preserve">ассивті </w:t>
      </w:r>
      <w:r w:rsidR="006E34F3" w:rsidRPr="0017654D">
        <w:rPr>
          <w:sz w:val="28"/>
          <w:szCs w:val="28"/>
          <w:lang w:val="kk-KZ"/>
        </w:rPr>
        <w:t xml:space="preserve">және агрессивті </w:t>
      </w:r>
      <w:r w:rsidR="002E29DE" w:rsidRPr="0017654D">
        <w:rPr>
          <w:sz w:val="28"/>
          <w:szCs w:val="28"/>
          <w:lang w:val="kk-KZ"/>
        </w:rPr>
        <w:t>адамдар басқа санаттарға қарағанда өз отбасының ықпалына көбірек түсетіні анықталды</w:t>
      </w:r>
      <w:r w:rsidR="001C0738" w:rsidRPr="0017654D">
        <w:rPr>
          <w:sz w:val="28"/>
          <w:szCs w:val="28"/>
          <w:lang w:val="kk-KZ"/>
        </w:rPr>
        <w:t>.</w:t>
      </w:r>
    </w:p>
    <w:p w14:paraId="3360C5DD" w14:textId="304ADA6C" w:rsidR="002E29DE" w:rsidRPr="0017654D" w:rsidRDefault="006E34F3" w:rsidP="003F6EB3">
      <w:pPr>
        <w:pStyle w:val="a9"/>
        <w:numPr>
          <w:ilvl w:val="0"/>
          <w:numId w:val="31"/>
        </w:numPr>
        <w:tabs>
          <w:tab w:val="left" w:pos="851"/>
          <w:tab w:val="left" w:pos="1134"/>
        </w:tabs>
        <w:ind w:left="0" w:firstLine="709"/>
        <w:jc w:val="both"/>
        <w:rPr>
          <w:color w:val="000000"/>
          <w:sz w:val="28"/>
          <w:szCs w:val="28"/>
          <w:lang w:val="kk-KZ"/>
        </w:rPr>
      </w:pPr>
      <w:r w:rsidRPr="0017654D">
        <w:rPr>
          <w:color w:val="000000"/>
          <w:sz w:val="28"/>
          <w:szCs w:val="28"/>
          <w:lang w:val="kk-KZ"/>
        </w:rPr>
        <w:t xml:space="preserve">Агрессивті респонденттерге денсаулық факторы қатты әсер етсе, </w:t>
      </w:r>
      <w:r w:rsidR="008A51A0" w:rsidRPr="0017654D">
        <w:rPr>
          <w:color w:val="000000"/>
          <w:sz w:val="28"/>
          <w:szCs w:val="28"/>
          <w:lang w:val="kk-KZ"/>
        </w:rPr>
        <w:t xml:space="preserve">ассертивтіліктің орташа деңгейі бар респонденттер үшін бұл </w:t>
      </w:r>
      <w:r w:rsidR="00737284" w:rsidRPr="0017654D">
        <w:rPr>
          <w:color w:val="000000"/>
          <w:sz w:val="28"/>
          <w:szCs w:val="28"/>
          <w:lang w:val="kk-KZ"/>
        </w:rPr>
        <w:t xml:space="preserve">аз </w:t>
      </w:r>
      <w:r w:rsidR="009866B6" w:rsidRPr="0017654D">
        <w:rPr>
          <w:color w:val="000000"/>
          <w:sz w:val="28"/>
          <w:szCs w:val="28"/>
          <w:lang w:val="kk-KZ"/>
        </w:rPr>
        <w:t>әсе</w:t>
      </w:r>
      <w:r w:rsidR="001261A4" w:rsidRPr="0017654D">
        <w:rPr>
          <w:color w:val="000000"/>
          <w:sz w:val="28"/>
          <w:szCs w:val="28"/>
          <w:lang w:val="kk-KZ"/>
        </w:rPr>
        <w:t>р ет</w:t>
      </w:r>
      <w:r w:rsidR="00737284" w:rsidRPr="0017654D">
        <w:rPr>
          <w:color w:val="000000"/>
          <w:sz w:val="28"/>
          <w:szCs w:val="28"/>
          <w:lang w:val="kk-KZ"/>
        </w:rPr>
        <w:t>етіні анықталды</w:t>
      </w:r>
      <w:r w:rsidR="001C0738" w:rsidRPr="0017654D">
        <w:rPr>
          <w:color w:val="000000"/>
          <w:sz w:val="28"/>
          <w:szCs w:val="28"/>
          <w:lang w:val="kk-KZ"/>
        </w:rPr>
        <w:t>.</w:t>
      </w:r>
    </w:p>
    <w:p w14:paraId="15CEAFA2" w14:textId="144220C3" w:rsidR="0005684F" w:rsidRPr="0017654D" w:rsidRDefault="001261A4" w:rsidP="003F6EB3">
      <w:pPr>
        <w:pStyle w:val="a9"/>
        <w:numPr>
          <w:ilvl w:val="0"/>
          <w:numId w:val="31"/>
        </w:numPr>
        <w:tabs>
          <w:tab w:val="left" w:pos="851"/>
          <w:tab w:val="left" w:pos="1134"/>
        </w:tabs>
        <w:ind w:left="0" w:firstLine="709"/>
        <w:jc w:val="both"/>
        <w:rPr>
          <w:color w:val="000000"/>
          <w:sz w:val="28"/>
          <w:szCs w:val="28"/>
          <w:lang w:val="kk-KZ"/>
        </w:rPr>
      </w:pPr>
      <w:r w:rsidRPr="0017654D">
        <w:rPr>
          <w:color w:val="000000"/>
          <w:sz w:val="28"/>
          <w:szCs w:val="28"/>
          <w:lang w:val="kk-KZ"/>
        </w:rPr>
        <w:t xml:space="preserve">Пассивті респонденттерге қаржылық жағдай </w:t>
      </w:r>
      <w:r w:rsidR="00164034" w:rsidRPr="0017654D">
        <w:rPr>
          <w:color w:val="000000"/>
          <w:sz w:val="28"/>
          <w:szCs w:val="28"/>
          <w:lang w:val="kk-KZ"/>
        </w:rPr>
        <w:t>қалыпты нормадан жоғары</w:t>
      </w:r>
      <w:r w:rsidR="009866B6" w:rsidRPr="0017654D">
        <w:rPr>
          <w:color w:val="000000"/>
          <w:sz w:val="28"/>
          <w:szCs w:val="28"/>
          <w:lang w:val="kk-KZ"/>
        </w:rPr>
        <w:t xml:space="preserve"> әсер ететін фактор болса, ассертивті респонденттер үшін</w:t>
      </w:r>
      <w:r w:rsidR="00164034" w:rsidRPr="0017654D">
        <w:rPr>
          <w:color w:val="000000"/>
          <w:sz w:val="28"/>
          <w:szCs w:val="28"/>
          <w:lang w:val="kk-KZ"/>
        </w:rPr>
        <w:t xml:space="preserve"> ең аз әсер тигізетіні белгілі</w:t>
      </w:r>
      <w:r w:rsidR="001C0738" w:rsidRPr="0017654D">
        <w:rPr>
          <w:color w:val="000000"/>
          <w:sz w:val="28"/>
          <w:szCs w:val="28"/>
          <w:lang w:val="kk-KZ"/>
        </w:rPr>
        <w:t>.</w:t>
      </w:r>
    </w:p>
    <w:p w14:paraId="721ABD6C" w14:textId="4EFD4D88" w:rsidR="00737284" w:rsidRPr="0017654D" w:rsidRDefault="0005684F" w:rsidP="003F6EB3">
      <w:pPr>
        <w:pStyle w:val="a9"/>
        <w:numPr>
          <w:ilvl w:val="0"/>
          <w:numId w:val="31"/>
        </w:numPr>
        <w:tabs>
          <w:tab w:val="left" w:pos="851"/>
          <w:tab w:val="left" w:pos="1134"/>
        </w:tabs>
        <w:ind w:left="0" w:firstLine="709"/>
        <w:jc w:val="both"/>
        <w:rPr>
          <w:color w:val="000000"/>
          <w:sz w:val="28"/>
          <w:szCs w:val="28"/>
          <w:lang w:val="kk-KZ"/>
        </w:rPr>
      </w:pPr>
      <w:r w:rsidRPr="0017654D">
        <w:rPr>
          <w:sz w:val="28"/>
          <w:szCs w:val="28"/>
          <w:lang w:val="kk-KZ"/>
        </w:rPr>
        <w:t xml:space="preserve">Пассивті респонденттерге </w:t>
      </w:r>
      <w:r w:rsidRPr="0017654D">
        <w:rPr>
          <w:color w:val="000000"/>
          <w:sz w:val="28"/>
          <w:szCs w:val="28"/>
          <w:lang w:val="kk-KZ"/>
        </w:rPr>
        <w:t>бұқаралық ақпарат құралдары (соның ішінде әлеуметтік желілер)</w:t>
      </w:r>
      <w:r w:rsidRPr="0017654D">
        <w:rPr>
          <w:b/>
          <w:bCs/>
          <w:color w:val="000000"/>
          <w:sz w:val="28"/>
          <w:szCs w:val="28"/>
          <w:lang w:val="kk-KZ"/>
        </w:rPr>
        <w:t xml:space="preserve"> </w:t>
      </w:r>
      <w:r w:rsidRPr="0017654D">
        <w:rPr>
          <w:sz w:val="28"/>
          <w:szCs w:val="28"/>
          <w:lang w:val="kk-KZ"/>
        </w:rPr>
        <w:t>нормадан жоғары әсер ететінін байқауға болса, ал агрессивті</w:t>
      </w:r>
      <w:r w:rsidR="00942BA5" w:rsidRPr="0017654D">
        <w:rPr>
          <w:sz w:val="28"/>
          <w:szCs w:val="28"/>
          <w:lang w:val="kk-KZ"/>
        </w:rPr>
        <w:t xml:space="preserve"> респонденттерге </w:t>
      </w:r>
      <w:r w:rsidRPr="0017654D">
        <w:rPr>
          <w:color w:val="000000"/>
          <w:sz w:val="28"/>
          <w:szCs w:val="28"/>
          <w:lang w:val="kk-KZ"/>
        </w:rPr>
        <w:t>халқысының салт-дәстүрлері мен әдет-ғұрыптары</w:t>
      </w:r>
      <w:r w:rsidRPr="0017654D">
        <w:rPr>
          <w:sz w:val="28"/>
          <w:szCs w:val="28"/>
          <w:lang w:val="kk-KZ"/>
        </w:rPr>
        <w:t xml:space="preserve"> қатты әсер ететіні көрінеді</w:t>
      </w:r>
      <w:r w:rsidR="001C0738" w:rsidRPr="0017654D">
        <w:rPr>
          <w:sz w:val="28"/>
          <w:szCs w:val="28"/>
          <w:lang w:val="kk-KZ"/>
        </w:rPr>
        <w:t>.</w:t>
      </w:r>
    </w:p>
    <w:p w14:paraId="5EE019DF" w14:textId="613768F1" w:rsidR="00473DF1" w:rsidRPr="0017654D" w:rsidRDefault="00473DF1" w:rsidP="003F6EB3">
      <w:pPr>
        <w:pStyle w:val="a9"/>
        <w:numPr>
          <w:ilvl w:val="0"/>
          <w:numId w:val="31"/>
        </w:numPr>
        <w:tabs>
          <w:tab w:val="left" w:pos="851"/>
          <w:tab w:val="left" w:pos="1134"/>
        </w:tabs>
        <w:ind w:left="0" w:firstLine="709"/>
        <w:jc w:val="both"/>
        <w:rPr>
          <w:color w:val="000000"/>
          <w:sz w:val="28"/>
          <w:szCs w:val="28"/>
          <w:lang w:val="kk-KZ"/>
        </w:rPr>
      </w:pPr>
      <w:r w:rsidRPr="0017654D">
        <w:rPr>
          <w:color w:val="000000"/>
          <w:sz w:val="28"/>
          <w:szCs w:val="28"/>
          <w:lang w:val="kk-KZ"/>
        </w:rPr>
        <w:t xml:space="preserve">Пассивті респонденттерге </w:t>
      </w:r>
      <w:r w:rsidR="00A26E23" w:rsidRPr="0017654D">
        <w:rPr>
          <w:color w:val="000000"/>
          <w:sz w:val="28"/>
          <w:szCs w:val="28"/>
          <w:lang w:val="kk-KZ"/>
        </w:rPr>
        <w:t xml:space="preserve">таңдалған мамандық әсер ететін фактор болса, ассертивтілер үшін </w:t>
      </w:r>
      <w:r w:rsidR="006F5202" w:rsidRPr="0017654D">
        <w:rPr>
          <w:color w:val="000000"/>
          <w:sz w:val="28"/>
          <w:szCs w:val="28"/>
          <w:lang w:val="kk-KZ"/>
        </w:rPr>
        <w:t xml:space="preserve">бұл </w:t>
      </w:r>
      <w:r w:rsidR="00A26E23" w:rsidRPr="0017654D">
        <w:rPr>
          <w:color w:val="000000"/>
          <w:sz w:val="28"/>
          <w:szCs w:val="28"/>
          <w:lang w:val="kk-KZ"/>
        </w:rPr>
        <w:t>төмен әсер ететі</w:t>
      </w:r>
      <w:r w:rsidR="006F5202" w:rsidRPr="0017654D">
        <w:rPr>
          <w:color w:val="000000"/>
          <w:sz w:val="28"/>
          <w:szCs w:val="28"/>
          <w:lang w:val="kk-KZ"/>
        </w:rPr>
        <w:t>н фактор</w:t>
      </w:r>
      <w:r w:rsidR="001C0738" w:rsidRPr="0017654D">
        <w:rPr>
          <w:color w:val="000000"/>
          <w:sz w:val="28"/>
          <w:szCs w:val="28"/>
          <w:lang w:val="kk-KZ"/>
        </w:rPr>
        <w:t>.</w:t>
      </w:r>
    </w:p>
    <w:p w14:paraId="4B980E8D" w14:textId="7B2BF096" w:rsidR="006F5202" w:rsidRPr="0017654D" w:rsidRDefault="001809D5" w:rsidP="003F6EB3">
      <w:pPr>
        <w:pStyle w:val="a9"/>
        <w:numPr>
          <w:ilvl w:val="0"/>
          <w:numId w:val="31"/>
        </w:numPr>
        <w:tabs>
          <w:tab w:val="left" w:pos="851"/>
          <w:tab w:val="left" w:pos="1134"/>
        </w:tabs>
        <w:ind w:left="0" w:firstLine="709"/>
        <w:jc w:val="both"/>
        <w:rPr>
          <w:sz w:val="28"/>
          <w:szCs w:val="28"/>
          <w:lang w:val="kk-KZ"/>
        </w:rPr>
      </w:pPr>
      <w:r w:rsidRPr="0017654D">
        <w:rPr>
          <w:sz w:val="28"/>
          <w:szCs w:val="28"/>
          <w:lang w:val="kk-KZ"/>
        </w:rPr>
        <w:t>Жаратылыс</w:t>
      </w:r>
      <w:r w:rsidR="000D7CF7" w:rsidRPr="0017654D">
        <w:rPr>
          <w:sz w:val="28"/>
          <w:szCs w:val="28"/>
          <w:lang w:val="kk-KZ"/>
        </w:rPr>
        <w:t>тану бағыттары бойынша білім алатын респонденттердің академиялық жетістіктері мен ассе</w:t>
      </w:r>
      <w:r w:rsidR="00FE5E56" w:rsidRPr="0017654D">
        <w:rPr>
          <w:sz w:val="28"/>
          <w:szCs w:val="28"/>
          <w:lang w:val="kk-KZ"/>
        </w:rPr>
        <w:t>ртивтілік арасындағы орташа оң байланыс бар екендігі айқындалды</w:t>
      </w:r>
      <w:r w:rsidR="000E68A1" w:rsidRPr="0017654D">
        <w:rPr>
          <w:sz w:val="28"/>
          <w:szCs w:val="28"/>
          <w:lang w:val="kk-KZ"/>
        </w:rPr>
        <w:t>.</w:t>
      </w:r>
    </w:p>
    <w:p w14:paraId="6E975A46" w14:textId="30AF03DA" w:rsidR="000E68A1" w:rsidRPr="0017654D" w:rsidRDefault="000E68A1" w:rsidP="001C0738">
      <w:pPr>
        <w:pStyle w:val="a9"/>
        <w:ind w:left="0" w:firstLine="709"/>
        <w:jc w:val="both"/>
        <w:rPr>
          <w:i/>
          <w:iCs/>
          <w:sz w:val="28"/>
          <w:szCs w:val="28"/>
          <w:lang w:val="kk-KZ"/>
        </w:rPr>
      </w:pPr>
      <w:r w:rsidRPr="0017654D">
        <w:rPr>
          <w:i/>
          <w:iCs/>
          <w:sz w:val="28"/>
          <w:szCs w:val="28"/>
          <w:lang w:val="kk-KZ"/>
        </w:rPr>
        <w:t>Қалыптастырушы эксперимент бойынша:</w:t>
      </w:r>
    </w:p>
    <w:p w14:paraId="6352AC5A" w14:textId="17143744" w:rsidR="000E68A1" w:rsidRPr="0017654D" w:rsidRDefault="00CD159B" w:rsidP="003F6EB3">
      <w:pPr>
        <w:pStyle w:val="a9"/>
        <w:numPr>
          <w:ilvl w:val="0"/>
          <w:numId w:val="32"/>
        </w:numPr>
        <w:tabs>
          <w:tab w:val="left" w:pos="851"/>
          <w:tab w:val="left" w:pos="1134"/>
        </w:tabs>
        <w:ind w:left="0" w:firstLine="709"/>
        <w:jc w:val="both"/>
        <w:rPr>
          <w:sz w:val="28"/>
          <w:szCs w:val="28"/>
          <w:lang w:val="kk-KZ"/>
        </w:rPr>
      </w:pPr>
      <w:r w:rsidRPr="0017654D">
        <w:rPr>
          <w:sz w:val="28"/>
          <w:szCs w:val="28"/>
          <w:lang w:val="kk-KZ"/>
        </w:rPr>
        <w:t xml:space="preserve">Зерттеу жүргізген кезде </w:t>
      </w:r>
      <w:r w:rsidR="00F440C1" w:rsidRPr="0017654D">
        <w:rPr>
          <w:sz w:val="28"/>
          <w:szCs w:val="28"/>
          <w:lang w:val="kk-KZ"/>
        </w:rPr>
        <w:t xml:space="preserve">респонденттердің көпшілігі әйел адамдар болғандықтан, </w:t>
      </w:r>
      <w:r w:rsidRPr="0017654D">
        <w:rPr>
          <w:sz w:val="28"/>
          <w:szCs w:val="28"/>
          <w:lang w:val="kk-KZ"/>
        </w:rPr>
        <w:t>ассертивтілік деңгейі</w:t>
      </w:r>
      <w:r w:rsidR="00F440C1" w:rsidRPr="0017654D">
        <w:rPr>
          <w:sz w:val="28"/>
          <w:szCs w:val="28"/>
          <w:lang w:val="kk-KZ"/>
        </w:rPr>
        <w:t xml:space="preserve">ндегі гендерлік өзгешілікті </w:t>
      </w:r>
      <w:r w:rsidR="00952F16" w:rsidRPr="0017654D">
        <w:rPr>
          <w:sz w:val="28"/>
          <w:szCs w:val="28"/>
          <w:lang w:val="kk-KZ"/>
        </w:rPr>
        <w:t>анықтау мүмкін болған жоқ</w:t>
      </w:r>
      <w:r w:rsidR="001C0738" w:rsidRPr="0017654D">
        <w:rPr>
          <w:sz w:val="28"/>
          <w:szCs w:val="28"/>
          <w:lang w:val="kk-KZ"/>
        </w:rPr>
        <w:t>.</w:t>
      </w:r>
    </w:p>
    <w:p w14:paraId="55775577" w14:textId="643A2500" w:rsidR="001D228E" w:rsidRPr="0017654D" w:rsidRDefault="00F57D6B" w:rsidP="003F6EB3">
      <w:pPr>
        <w:pStyle w:val="a9"/>
        <w:numPr>
          <w:ilvl w:val="0"/>
          <w:numId w:val="32"/>
        </w:numPr>
        <w:tabs>
          <w:tab w:val="left" w:pos="851"/>
          <w:tab w:val="left" w:pos="1134"/>
        </w:tabs>
        <w:ind w:left="0" w:firstLine="709"/>
        <w:jc w:val="both"/>
        <w:rPr>
          <w:sz w:val="28"/>
          <w:szCs w:val="28"/>
          <w:lang w:val="kk-KZ"/>
        </w:rPr>
      </w:pPr>
      <w:r w:rsidRPr="0017654D">
        <w:rPr>
          <w:sz w:val="28"/>
          <w:szCs w:val="28"/>
          <w:lang w:val="kk-KZ"/>
        </w:rPr>
        <w:t xml:space="preserve">С. Ратустың </w:t>
      </w:r>
      <w:r w:rsidR="003872FB" w:rsidRPr="0017654D">
        <w:rPr>
          <w:sz w:val="28"/>
          <w:szCs w:val="28"/>
          <w:lang w:val="kk-KZ"/>
        </w:rPr>
        <w:t>ассертивтілік</w:t>
      </w:r>
      <w:r w:rsidR="001E2D3A" w:rsidRPr="0017654D">
        <w:rPr>
          <w:sz w:val="28"/>
          <w:szCs w:val="28"/>
          <w:lang w:val="kk-KZ"/>
        </w:rPr>
        <w:t xml:space="preserve"> деңгейін</w:t>
      </w:r>
      <w:r w:rsidR="003872FB" w:rsidRPr="0017654D">
        <w:rPr>
          <w:sz w:val="28"/>
          <w:szCs w:val="28"/>
          <w:lang w:val="kk-KZ"/>
        </w:rPr>
        <w:t xml:space="preserve"> анықтау шкаласы бойынша эксперимент басында </w:t>
      </w:r>
      <w:r w:rsidR="00475BE2" w:rsidRPr="0017654D">
        <w:rPr>
          <w:sz w:val="28"/>
          <w:szCs w:val="28"/>
          <w:lang w:val="kk-KZ"/>
        </w:rPr>
        <w:t>эксперименталды және бақылау тобындағы ассертивтілік деңгейі</w:t>
      </w:r>
      <w:r w:rsidR="00ED0F52" w:rsidRPr="0017654D">
        <w:rPr>
          <w:sz w:val="28"/>
          <w:szCs w:val="28"/>
          <w:lang w:val="kk-KZ"/>
        </w:rPr>
        <w:t xml:space="preserve"> орташа болды, алайда эксперименттен кейін эксперименталды топтағы ассертивтілік </w:t>
      </w:r>
      <w:r w:rsidR="00C65F51" w:rsidRPr="0017654D">
        <w:rPr>
          <w:sz w:val="28"/>
          <w:szCs w:val="28"/>
          <w:lang w:val="kk-KZ"/>
        </w:rPr>
        <w:t xml:space="preserve">деңгейі артса, бақылау тобында сәл ғана </w:t>
      </w:r>
      <w:r w:rsidR="003844CB" w:rsidRPr="0017654D">
        <w:rPr>
          <w:sz w:val="28"/>
          <w:szCs w:val="28"/>
          <w:lang w:val="kk-KZ"/>
        </w:rPr>
        <w:t>өзгеріс байқалды</w:t>
      </w:r>
      <w:r w:rsidR="001C0738" w:rsidRPr="0017654D">
        <w:rPr>
          <w:sz w:val="28"/>
          <w:szCs w:val="28"/>
          <w:lang w:val="kk-KZ"/>
        </w:rPr>
        <w:t>.</w:t>
      </w:r>
    </w:p>
    <w:p w14:paraId="25A198E2" w14:textId="5BC076E9" w:rsidR="003844CB" w:rsidRPr="0017654D" w:rsidRDefault="00E22B22" w:rsidP="003F6EB3">
      <w:pPr>
        <w:pStyle w:val="a9"/>
        <w:numPr>
          <w:ilvl w:val="0"/>
          <w:numId w:val="32"/>
        </w:numPr>
        <w:tabs>
          <w:tab w:val="left" w:pos="851"/>
          <w:tab w:val="left" w:pos="1134"/>
        </w:tabs>
        <w:ind w:left="0" w:firstLine="709"/>
        <w:jc w:val="both"/>
        <w:rPr>
          <w:sz w:val="28"/>
          <w:szCs w:val="28"/>
          <w:lang w:val="kk-KZ"/>
        </w:rPr>
      </w:pPr>
      <w:r w:rsidRPr="0017654D">
        <w:rPr>
          <w:sz w:val="28"/>
          <w:szCs w:val="28"/>
          <w:lang w:val="kk-KZ"/>
        </w:rPr>
        <w:t xml:space="preserve">В. Каппони мен Т. Новактың ассертивтілікті анықтау тестісі бойынша алынған нәтижелер де, </w:t>
      </w:r>
      <w:r w:rsidR="004F3D93" w:rsidRPr="0017654D">
        <w:rPr>
          <w:sz w:val="28"/>
          <w:szCs w:val="28"/>
          <w:lang w:val="kk-KZ"/>
        </w:rPr>
        <w:t xml:space="preserve">жүргізілген эксперименттің тиімділігін дәлелдеп, эксперименталды топтағы көрсеткіштер позитивті </w:t>
      </w:r>
      <w:r w:rsidR="00674E21" w:rsidRPr="0017654D">
        <w:rPr>
          <w:sz w:val="28"/>
          <w:szCs w:val="28"/>
          <w:lang w:val="kk-KZ"/>
        </w:rPr>
        <w:t>өзгергенін анықтадық</w:t>
      </w:r>
      <w:r w:rsidR="001C0738" w:rsidRPr="0017654D">
        <w:rPr>
          <w:sz w:val="28"/>
          <w:szCs w:val="28"/>
          <w:lang w:val="kk-KZ"/>
        </w:rPr>
        <w:t>.</w:t>
      </w:r>
    </w:p>
    <w:p w14:paraId="0C8B1237" w14:textId="3DA6E267" w:rsidR="00A047AD" w:rsidRPr="0017654D" w:rsidRDefault="008263E7" w:rsidP="003F6EB3">
      <w:pPr>
        <w:pStyle w:val="a9"/>
        <w:numPr>
          <w:ilvl w:val="0"/>
          <w:numId w:val="32"/>
        </w:numPr>
        <w:tabs>
          <w:tab w:val="left" w:pos="851"/>
          <w:tab w:val="left" w:pos="1134"/>
        </w:tabs>
        <w:ind w:left="0" w:firstLine="709"/>
        <w:jc w:val="both"/>
        <w:rPr>
          <w:sz w:val="28"/>
          <w:szCs w:val="28"/>
          <w:lang w:val="kk-KZ"/>
        </w:rPr>
      </w:pPr>
      <w:r w:rsidRPr="0017654D">
        <w:rPr>
          <w:sz w:val="28"/>
          <w:szCs w:val="28"/>
          <w:lang w:val="kk-KZ"/>
        </w:rPr>
        <w:t xml:space="preserve">Д.А. Леонтьевтің өмірлік мағыналық бағдарлар (ӨМБ) тестісі бойынша алынған нәтижелердің орташа мәнінің өзгеріс динамикасында </w:t>
      </w:r>
      <w:r w:rsidR="00BD4E9F" w:rsidRPr="0017654D">
        <w:rPr>
          <w:sz w:val="28"/>
          <w:szCs w:val="28"/>
          <w:lang w:val="kk-KZ"/>
        </w:rPr>
        <w:t>эксперименталды топта «Мен</w:t>
      </w:r>
      <w:r w:rsidR="0053395B" w:rsidRPr="0017654D">
        <w:rPr>
          <w:sz w:val="28"/>
          <w:szCs w:val="28"/>
          <w:lang w:val="kk-KZ"/>
        </w:rPr>
        <w:t>-өмірдің иесімін</w:t>
      </w:r>
      <w:r w:rsidR="00BD4E9F" w:rsidRPr="0017654D">
        <w:rPr>
          <w:sz w:val="28"/>
          <w:szCs w:val="28"/>
          <w:lang w:val="kk-KZ"/>
        </w:rPr>
        <w:t>»</w:t>
      </w:r>
      <w:r w:rsidR="00D13803" w:rsidRPr="0017654D">
        <w:rPr>
          <w:sz w:val="28"/>
          <w:szCs w:val="28"/>
          <w:lang w:val="kk-KZ"/>
        </w:rPr>
        <w:t xml:space="preserve"> бақылау локусына </w:t>
      </w:r>
      <w:r w:rsidR="00F75574" w:rsidRPr="0017654D">
        <w:rPr>
          <w:sz w:val="28"/>
          <w:szCs w:val="28"/>
          <w:lang w:val="kk-KZ"/>
        </w:rPr>
        <w:t xml:space="preserve">қарай өзгерісін байқауғы болады, яғни </w:t>
      </w:r>
      <w:r w:rsidR="00CA5145" w:rsidRPr="0017654D">
        <w:rPr>
          <w:sz w:val="28"/>
          <w:szCs w:val="28"/>
          <w:lang w:val="kk-KZ"/>
        </w:rPr>
        <w:t xml:space="preserve">эксперименттен кейін </w:t>
      </w:r>
      <w:r w:rsidR="00B50B6B" w:rsidRPr="0017654D">
        <w:rPr>
          <w:sz w:val="28"/>
          <w:szCs w:val="28"/>
          <w:lang w:val="kk-KZ"/>
        </w:rPr>
        <w:t xml:space="preserve">білім алушылар </w:t>
      </w:r>
      <w:r w:rsidR="00CA5145" w:rsidRPr="0017654D">
        <w:rPr>
          <w:sz w:val="28"/>
          <w:szCs w:val="28"/>
          <w:lang w:val="kk-KZ"/>
        </w:rPr>
        <w:t>өздерін</w:t>
      </w:r>
      <w:r w:rsidR="00B50B6B" w:rsidRPr="0017654D">
        <w:rPr>
          <w:sz w:val="28"/>
          <w:szCs w:val="28"/>
          <w:lang w:val="kk-KZ"/>
        </w:rPr>
        <w:t xml:space="preserve">ің өмірлеріне </w:t>
      </w:r>
      <w:r w:rsidR="00CA5145" w:rsidRPr="0017654D">
        <w:rPr>
          <w:sz w:val="28"/>
          <w:szCs w:val="28"/>
          <w:lang w:val="kk-KZ"/>
        </w:rPr>
        <w:t xml:space="preserve">жауапкершілік ала бастағанын </w:t>
      </w:r>
      <w:r w:rsidR="00B50B6B" w:rsidRPr="0017654D">
        <w:rPr>
          <w:sz w:val="28"/>
          <w:szCs w:val="28"/>
          <w:lang w:val="kk-KZ"/>
        </w:rPr>
        <w:t>да білдіреді</w:t>
      </w:r>
      <w:r w:rsidR="001C0738" w:rsidRPr="0017654D">
        <w:rPr>
          <w:sz w:val="28"/>
          <w:szCs w:val="28"/>
          <w:lang w:val="kk-KZ"/>
        </w:rPr>
        <w:t>.</w:t>
      </w:r>
    </w:p>
    <w:p w14:paraId="29288478" w14:textId="5E8B40D9" w:rsidR="00B50B6B" w:rsidRPr="0017654D" w:rsidRDefault="008753DB" w:rsidP="003F6EB3">
      <w:pPr>
        <w:pStyle w:val="a9"/>
        <w:numPr>
          <w:ilvl w:val="0"/>
          <w:numId w:val="32"/>
        </w:numPr>
        <w:tabs>
          <w:tab w:val="left" w:pos="851"/>
          <w:tab w:val="left" w:pos="1134"/>
        </w:tabs>
        <w:ind w:left="0" w:firstLine="709"/>
        <w:jc w:val="both"/>
        <w:rPr>
          <w:sz w:val="28"/>
          <w:szCs w:val="28"/>
          <w:lang w:val="kk-KZ"/>
        </w:rPr>
      </w:pPr>
      <w:r w:rsidRPr="0017654D">
        <w:rPr>
          <w:sz w:val="28"/>
          <w:szCs w:val="28"/>
          <w:lang w:val="kk-KZ"/>
        </w:rPr>
        <w:t xml:space="preserve">Бұл динамиканы </w:t>
      </w:r>
      <w:r w:rsidR="00C14801" w:rsidRPr="0017654D">
        <w:rPr>
          <w:sz w:val="28"/>
          <w:szCs w:val="28"/>
          <w:lang w:val="kk-KZ"/>
        </w:rPr>
        <w:t>тексеру мақсатында Дж. Роттердің бақылау локусын зерттеу әдістемесінен алынған нәтижелерді тексерген кезде де эскперименталды топтың бақылау локусы орташа мәнімен алынған кезде экстернальдыдан интернальдыға ауыса бастағаның айқын көруге</w:t>
      </w:r>
      <w:r w:rsidR="001C0738" w:rsidRPr="0017654D">
        <w:rPr>
          <w:sz w:val="28"/>
          <w:szCs w:val="28"/>
          <w:lang w:val="kk-KZ"/>
        </w:rPr>
        <w:t>.</w:t>
      </w:r>
    </w:p>
    <w:p w14:paraId="7978ED2A" w14:textId="1124EC26" w:rsidR="00C14801" w:rsidRPr="0017654D" w:rsidRDefault="00C14801" w:rsidP="003F6EB3">
      <w:pPr>
        <w:pStyle w:val="a9"/>
        <w:numPr>
          <w:ilvl w:val="0"/>
          <w:numId w:val="32"/>
        </w:numPr>
        <w:tabs>
          <w:tab w:val="left" w:pos="851"/>
          <w:tab w:val="left" w:pos="1134"/>
        </w:tabs>
        <w:ind w:left="0" w:firstLine="709"/>
        <w:jc w:val="both"/>
        <w:rPr>
          <w:sz w:val="28"/>
          <w:szCs w:val="28"/>
          <w:lang w:val="kk-KZ"/>
        </w:rPr>
      </w:pPr>
      <w:r w:rsidRPr="0017654D">
        <w:rPr>
          <w:sz w:val="28"/>
          <w:szCs w:val="28"/>
          <w:lang w:val="kk-KZ"/>
        </w:rPr>
        <w:t>Б. Басстың тұлға бағ</w:t>
      </w:r>
      <w:r w:rsidR="00716520" w:rsidRPr="0017654D">
        <w:rPr>
          <w:sz w:val="28"/>
          <w:szCs w:val="28"/>
          <w:lang w:val="kk-KZ"/>
        </w:rPr>
        <w:t>дарын</w:t>
      </w:r>
      <w:r w:rsidRPr="0017654D">
        <w:rPr>
          <w:sz w:val="28"/>
          <w:szCs w:val="28"/>
          <w:lang w:val="kk-KZ"/>
        </w:rPr>
        <w:t xml:space="preserve"> анықтау сауалнамасы бойынша алныған нәтижелер де </w:t>
      </w:r>
      <w:r w:rsidR="000F5C29" w:rsidRPr="0017654D">
        <w:rPr>
          <w:sz w:val="28"/>
          <w:szCs w:val="28"/>
          <w:lang w:val="kk-KZ"/>
        </w:rPr>
        <w:t>эксперименталды топта респонденттердің бағыты «іске» ауысқанын көре аламыз</w:t>
      </w:r>
      <w:r w:rsidR="001C0738" w:rsidRPr="0017654D">
        <w:rPr>
          <w:sz w:val="28"/>
          <w:szCs w:val="28"/>
          <w:lang w:val="kk-KZ"/>
        </w:rPr>
        <w:t>.</w:t>
      </w:r>
    </w:p>
    <w:p w14:paraId="45578385" w14:textId="306CB509" w:rsidR="00C771A5" w:rsidRPr="0017654D" w:rsidRDefault="00C02C27" w:rsidP="003F6EB3">
      <w:pPr>
        <w:pStyle w:val="a9"/>
        <w:numPr>
          <w:ilvl w:val="0"/>
          <w:numId w:val="32"/>
        </w:numPr>
        <w:tabs>
          <w:tab w:val="left" w:pos="851"/>
          <w:tab w:val="left" w:pos="1134"/>
        </w:tabs>
        <w:ind w:left="0" w:firstLine="709"/>
        <w:jc w:val="both"/>
        <w:rPr>
          <w:sz w:val="28"/>
          <w:szCs w:val="28"/>
          <w:lang w:val="kk-KZ"/>
        </w:rPr>
      </w:pPr>
      <w:r w:rsidRPr="0017654D">
        <w:rPr>
          <w:sz w:val="28"/>
          <w:szCs w:val="28"/>
          <w:lang w:val="kk-KZ"/>
        </w:rPr>
        <w:t>Эксперименталды топ және бақылау тобының академиялық үлгері</w:t>
      </w:r>
      <w:r w:rsidR="004B5171" w:rsidRPr="0017654D">
        <w:rPr>
          <w:sz w:val="28"/>
          <w:szCs w:val="28"/>
          <w:lang w:val="kk-KZ"/>
        </w:rPr>
        <w:t xml:space="preserve">мі мен ассертивтілік деңгейінің арасындағы байланысты </w:t>
      </w:r>
      <w:r w:rsidR="00A2588E" w:rsidRPr="0017654D">
        <w:rPr>
          <w:sz w:val="28"/>
          <w:szCs w:val="28"/>
          <w:lang w:val="kk-KZ"/>
        </w:rPr>
        <w:t>анықтау</w:t>
      </w:r>
      <w:r w:rsidR="00D11C06" w:rsidRPr="0017654D">
        <w:rPr>
          <w:sz w:val="28"/>
          <w:szCs w:val="28"/>
          <w:lang w:val="kk-KZ"/>
        </w:rPr>
        <w:t xml:space="preserve"> барысында өзгерістер байқалды, яғни эксперимент жүргізілген топтың ассертивтілік </w:t>
      </w:r>
      <w:r w:rsidR="005364A6" w:rsidRPr="0017654D">
        <w:rPr>
          <w:sz w:val="28"/>
          <w:szCs w:val="28"/>
          <w:lang w:val="kk-KZ"/>
        </w:rPr>
        <w:t xml:space="preserve">деңгейі ғана артып қоймай, GPA орташа баллының өсуі де байқалып, </w:t>
      </w:r>
      <w:r w:rsidR="00E81EA1" w:rsidRPr="0017654D">
        <w:rPr>
          <w:sz w:val="28"/>
          <w:szCs w:val="28"/>
          <w:lang w:val="kk-KZ"/>
        </w:rPr>
        <w:t>олардың арасындағы корреляция айырмашылығы 0,45-ке тең болып</w:t>
      </w:r>
      <w:r w:rsidR="00C90663" w:rsidRPr="0017654D">
        <w:rPr>
          <w:sz w:val="28"/>
          <w:szCs w:val="28"/>
          <w:lang w:val="kk-KZ"/>
        </w:rPr>
        <w:t>,</w:t>
      </w:r>
      <w:r w:rsidR="00E81EA1" w:rsidRPr="0017654D">
        <w:rPr>
          <w:sz w:val="28"/>
          <w:szCs w:val="28"/>
          <w:lang w:val="kk-KZ"/>
        </w:rPr>
        <w:t xml:space="preserve"> орташа оң көрсеткіш</w:t>
      </w:r>
      <w:r w:rsidR="00C90663" w:rsidRPr="0017654D">
        <w:rPr>
          <w:sz w:val="28"/>
          <w:szCs w:val="28"/>
          <w:lang w:val="kk-KZ"/>
        </w:rPr>
        <w:t>ті белгілейді</w:t>
      </w:r>
      <w:r w:rsidR="001C0738" w:rsidRPr="0017654D">
        <w:rPr>
          <w:sz w:val="28"/>
          <w:szCs w:val="28"/>
          <w:lang w:val="kk-KZ"/>
        </w:rPr>
        <w:t>.</w:t>
      </w:r>
    </w:p>
    <w:p w14:paraId="735326C0" w14:textId="21824B99" w:rsidR="00183B7D" w:rsidRPr="0017654D" w:rsidRDefault="00851FD7" w:rsidP="003F6EB3">
      <w:pPr>
        <w:pStyle w:val="a9"/>
        <w:numPr>
          <w:ilvl w:val="0"/>
          <w:numId w:val="32"/>
        </w:numPr>
        <w:tabs>
          <w:tab w:val="left" w:pos="851"/>
          <w:tab w:val="left" w:pos="1134"/>
        </w:tabs>
        <w:ind w:left="0" w:firstLine="709"/>
        <w:jc w:val="both"/>
        <w:rPr>
          <w:sz w:val="28"/>
          <w:szCs w:val="28"/>
          <w:lang w:val="kk-KZ"/>
        </w:rPr>
      </w:pPr>
      <w:r w:rsidRPr="0017654D">
        <w:rPr>
          <w:sz w:val="28"/>
          <w:szCs w:val="28"/>
          <w:lang w:val="kk-KZ"/>
        </w:rPr>
        <w:t>Сонымен қатар, ассертивтілік деңгейі артқан сайын әсер ететін әлеуметтік факторлардың да өзгерісін бақы</w:t>
      </w:r>
      <w:r w:rsidR="00952240" w:rsidRPr="0017654D">
        <w:rPr>
          <w:sz w:val="28"/>
          <w:szCs w:val="28"/>
          <w:lang w:val="kk-KZ"/>
        </w:rPr>
        <w:t xml:space="preserve">ладық. Мысалы, эксперимент басында </w:t>
      </w:r>
      <w:r w:rsidR="00F115F9" w:rsidRPr="0017654D">
        <w:rPr>
          <w:sz w:val="28"/>
          <w:szCs w:val="28"/>
          <w:lang w:val="kk-KZ"/>
        </w:rPr>
        <w:t>эксперименталды топқа БАҚ, әлеуметтік желілер</w:t>
      </w:r>
      <w:r w:rsidR="000A5726" w:rsidRPr="0017654D">
        <w:rPr>
          <w:sz w:val="28"/>
          <w:szCs w:val="28"/>
          <w:lang w:val="kk-KZ"/>
        </w:rPr>
        <w:t xml:space="preserve"> қатты әсер етсе, эксперименттен кейін </w:t>
      </w:r>
      <w:r w:rsidR="00E500E6" w:rsidRPr="0017654D">
        <w:rPr>
          <w:sz w:val="28"/>
          <w:szCs w:val="28"/>
          <w:lang w:val="kk-KZ"/>
        </w:rPr>
        <w:t>олардың әсері біршама төмендеп, таңдалған мамандықтың әсері</w:t>
      </w:r>
      <w:r w:rsidR="004F128C" w:rsidRPr="0017654D">
        <w:rPr>
          <w:sz w:val="28"/>
          <w:szCs w:val="28"/>
          <w:lang w:val="kk-KZ"/>
        </w:rPr>
        <w:t xml:space="preserve"> жоғарылады, алайда бақылау тобында фокус </w:t>
      </w:r>
      <w:r w:rsidR="00C27754" w:rsidRPr="0017654D">
        <w:rPr>
          <w:sz w:val="28"/>
          <w:szCs w:val="28"/>
          <w:lang w:val="kk-KZ"/>
        </w:rPr>
        <w:t>қаржылық жағдай мен отбасының әсеріне ауыс</w:t>
      </w:r>
      <w:r w:rsidR="00B121F1" w:rsidRPr="0017654D">
        <w:rPr>
          <w:sz w:val="28"/>
          <w:szCs w:val="28"/>
          <w:lang w:val="kk-KZ"/>
        </w:rPr>
        <w:t xml:space="preserve">қаны байқалды. </w:t>
      </w:r>
    </w:p>
    <w:p w14:paraId="7FEB51ED" w14:textId="4839A254" w:rsidR="003F25D4" w:rsidRPr="0017654D" w:rsidRDefault="00B121F1" w:rsidP="001C0738">
      <w:pPr>
        <w:pStyle w:val="a9"/>
        <w:tabs>
          <w:tab w:val="left" w:pos="851"/>
        </w:tabs>
        <w:ind w:left="0" w:firstLine="709"/>
        <w:jc w:val="both"/>
        <w:rPr>
          <w:i/>
          <w:iCs/>
          <w:sz w:val="28"/>
          <w:szCs w:val="28"/>
          <w:lang w:val="kk-KZ"/>
        </w:rPr>
      </w:pPr>
      <w:r w:rsidRPr="0017654D">
        <w:rPr>
          <w:i/>
          <w:iCs/>
          <w:sz w:val="28"/>
          <w:szCs w:val="28"/>
          <w:lang w:val="kk-KZ"/>
        </w:rPr>
        <w:t xml:space="preserve">Берілген </w:t>
      </w:r>
      <w:r w:rsidR="00B90D39" w:rsidRPr="0017654D">
        <w:rPr>
          <w:i/>
          <w:iCs/>
          <w:sz w:val="28"/>
          <w:szCs w:val="28"/>
          <w:lang w:val="kk-KZ"/>
        </w:rPr>
        <w:t>бөлім</w:t>
      </w:r>
      <w:r w:rsidR="008961D3" w:rsidRPr="0017654D">
        <w:rPr>
          <w:i/>
          <w:iCs/>
          <w:sz w:val="28"/>
          <w:szCs w:val="28"/>
          <w:lang w:val="kk-KZ"/>
        </w:rPr>
        <w:t>д</w:t>
      </w:r>
      <w:r w:rsidR="00B90D39" w:rsidRPr="0017654D">
        <w:rPr>
          <w:i/>
          <w:iCs/>
          <w:sz w:val="28"/>
          <w:szCs w:val="28"/>
          <w:lang w:val="kk-KZ"/>
        </w:rPr>
        <w:t>і</w:t>
      </w:r>
      <w:r w:rsidRPr="0017654D">
        <w:rPr>
          <w:i/>
          <w:iCs/>
          <w:sz w:val="28"/>
          <w:szCs w:val="28"/>
          <w:lang w:val="kk-KZ"/>
        </w:rPr>
        <w:t xml:space="preserve"> қорыта келе, </w:t>
      </w:r>
      <w:r w:rsidR="0013052C" w:rsidRPr="0017654D">
        <w:rPr>
          <w:i/>
          <w:iCs/>
          <w:sz w:val="28"/>
          <w:szCs w:val="28"/>
          <w:lang w:val="kk-KZ"/>
        </w:rPr>
        <w:t>қазақстандық ЖОО-лардағы білім алушылардың ассертивтілік деңгейін анықта</w:t>
      </w:r>
      <w:r w:rsidR="006A2356" w:rsidRPr="0017654D">
        <w:rPr>
          <w:i/>
          <w:iCs/>
          <w:sz w:val="28"/>
          <w:szCs w:val="28"/>
          <w:lang w:val="kk-KZ"/>
        </w:rPr>
        <w:t>у</w:t>
      </w:r>
      <w:r w:rsidR="0013052C" w:rsidRPr="0017654D">
        <w:rPr>
          <w:i/>
          <w:iCs/>
          <w:sz w:val="28"/>
          <w:szCs w:val="28"/>
          <w:lang w:val="kk-KZ"/>
        </w:rPr>
        <w:t>, оның басқа факторлармен бай</w:t>
      </w:r>
      <w:r w:rsidR="00243989" w:rsidRPr="0017654D">
        <w:rPr>
          <w:i/>
          <w:iCs/>
          <w:sz w:val="28"/>
          <w:szCs w:val="28"/>
          <w:lang w:val="kk-KZ"/>
        </w:rPr>
        <w:t>ланысын зертте</w:t>
      </w:r>
      <w:r w:rsidR="006A2356" w:rsidRPr="0017654D">
        <w:rPr>
          <w:i/>
          <w:iCs/>
          <w:sz w:val="28"/>
          <w:szCs w:val="28"/>
          <w:lang w:val="kk-KZ"/>
        </w:rPr>
        <w:t xml:space="preserve">у қазіргі кездегі нақты жағдайды сипаттауға мүмкіндік </w:t>
      </w:r>
      <w:r w:rsidR="00463EB7" w:rsidRPr="0017654D">
        <w:rPr>
          <w:i/>
          <w:iCs/>
          <w:sz w:val="28"/>
          <w:szCs w:val="28"/>
          <w:lang w:val="kk-KZ"/>
        </w:rPr>
        <w:t xml:space="preserve">беріп, эксперименталды топқа жүргізілген бағдарламаның </w:t>
      </w:r>
      <w:r w:rsidR="00795B58" w:rsidRPr="0017654D">
        <w:rPr>
          <w:i/>
          <w:iCs/>
          <w:sz w:val="28"/>
          <w:szCs w:val="28"/>
          <w:lang w:val="kk-KZ"/>
        </w:rPr>
        <w:t>тиімділігін де айқындайды</w:t>
      </w:r>
      <w:r w:rsidR="00A201D4" w:rsidRPr="0017654D">
        <w:rPr>
          <w:i/>
          <w:iCs/>
          <w:sz w:val="28"/>
          <w:szCs w:val="28"/>
          <w:lang w:val="kk-KZ"/>
        </w:rPr>
        <w:t xml:space="preserve">. </w:t>
      </w:r>
    </w:p>
    <w:p w14:paraId="0214776A" w14:textId="77777777" w:rsidR="00AD6FC7" w:rsidRPr="0017654D" w:rsidRDefault="00AD6FC7" w:rsidP="001C0738">
      <w:pPr>
        <w:pStyle w:val="a9"/>
        <w:tabs>
          <w:tab w:val="left" w:pos="851"/>
        </w:tabs>
        <w:ind w:left="0" w:firstLine="709"/>
        <w:jc w:val="both"/>
        <w:rPr>
          <w:i/>
          <w:iCs/>
          <w:sz w:val="28"/>
          <w:szCs w:val="28"/>
          <w:lang w:val="kk-KZ"/>
        </w:rPr>
      </w:pPr>
    </w:p>
    <w:p w14:paraId="38208DBE" w14:textId="419AE24A" w:rsidR="0094799D" w:rsidRPr="0017654D" w:rsidRDefault="0094799D" w:rsidP="001C0738">
      <w:pPr>
        <w:spacing w:after="0" w:line="240" w:lineRule="auto"/>
        <w:ind w:firstLine="709"/>
        <w:jc w:val="both"/>
        <w:rPr>
          <w:rFonts w:ascii="Times New Roman" w:hAnsi="Times New Roman" w:cs="Times New Roman"/>
          <w:b/>
          <w:bCs/>
          <w:sz w:val="28"/>
          <w:szCs w:val="28"/>
          <w:lang w:val="kk-KZ"/>
        </w:rPr>
      </w:pPr>
      <w:r w:rsidRPr="0017654D">
        <w:rPr>
          <w:rFonts w:ascii="Times New Roman" w:hAnsi="Times New Roman" w:cs="Times New Roman"/>
          <w:b/>
          <w:bCs/>
          <w:color w:val="000000"/>
          <w:sz w:val="28"/>
          <w:szCs w:val="28"/>
          <w:lang w:val="kk-KZ"/>
        </w:rPr>
        <w:t>3.3</w:t>
      </w:r>
      <w:r w:rsidR="00DD48FB" w:rsidRPr="0017654D">
        <w:rPr>
          <w:rFonts w:ascii="Times New Roman" w:hAnsi="Times New Roman" w:cs="Times New Roman"/>
          <w:b/>
          <w:bCs/>
          <w:color w:val="000000"/>
          <w:sz w:val="28"/>
          <w:szCs w:val="28"/>
          <w:lang w:val="kk-KZ"/>
        </w:rPr>
        <w:t xml:space="preserve"> </w:t>
      </w:r>
      <w:r w:rsidR="00D46FB8" w:rsidRPr="0017654D">
        <w:rPr>
          <w:rFonts w:ascii="Times New Roman" w:hAnsi="Times New Roman" w:cs="Times New Roman"/>
          <w:b/>
          <w:sz w:val="28"/>
          <w:szCs w:val="28"/>
          <w:lang w:val="kk-KZ"/>
        </w:rPr>
        <w:t>ЖОО-дағы</w:t>
      </w:r>
      <w:r w:rsidR="0058085F" w:rsidRPr="0017654D">
        <w:rPr>
          <w:rFonts w:ascii="Times New Roman" w:hAnsi="Times New Roman" w:cs="Times New Roman"/>
          <w:b/>
          <w:sz w:val="28"/>
          <w:szCs w:val="28"/>
          <w:lang w:val="kk-KZ"/>
        </w:rPr>
        <w:t xml:space="preserve"> білім алушылардың ассертивтілігін дамыту бойынша психологиялық-педагогикалық ұсыныс</w:t>
      </w:r>
    </w:p>
    <w:p w14:paraId="2F4483E8" w14:textId="7A7A26AB" w:rsidR="004F46C2" w:rsidRPr="0017654D" w:rsidRDefault="00A52B17" w:rsidP="001C0738">
      <w:pPr>
        <w:spacing w:after="0" w:line="240" w:lineRule="auto"/>
        <w:ind w:right="3" w:firstLine="709"/>
        <w:jc w:val="both"/>
        <w:rPr>
          <w:rFonts w:ascii="Times New Roman" w:hAnsi="Times New Roman" w:cs="Times New Roman"/>
          <w:bCs/>
          <w:i/>
          <w:sz w:val="28"/>
          <w:szCs w:val="28"/>
          <w:lang w:val="kk-KZ"/>
        </w:rPr>
      </w:pPr>
      <w:r w:rsidRPr="0017654D">
        <w:rPr>
          <w:rFonts w:ascii="Times New Roman" w:hAnsi="Times New Roman" w:cs="Times New Roman"/>
          <w:bCs/>
          <w:i/>
          <w:sz w:val="28"/>
          <w:szCs w:val="28"/>
          <w:lang w:val="kk-KZ"/>
        </w:rPr>
        <w:t xml:space="preserve">Берілген бөлімде </w:t>
      </w:r>
      <w:r w:rsidR="004F46C2" w:rsidRPr="0017654D">
        <w:rPr>
          <w:rFonts w:ascii="Times New Roman" w:hAnsi="Times New Roman" w:cs="Times New Roman"/>
          <w:bCs/>
          <w:i/>
          <w:sz w:val="28"/>
          <w:szCs w:val="28"/>
          <w:lang w:val="kk-KZ"/>
        </w:rPr>
        <w:t xml:space="preserve">теориялық-эксперименттік зерттеу нәтижелеріне байланысты </w:t>
      </w:r>
      <w:r w:rsidR="00D46FB8" w:rsidRPr="0017654D">
        <w:rPr>
          <w:rFonts w:ascii="Times New Roman" w:hAnsi="Times New Roman" w:cs="Times New Roman"/>
          <w:bCs/>
          <w:i/>
          <w:sz w:val="28"/>
          <w:szCs w:val="28"/>
          <w:lang w:val="kk-KZ"/>
        </w:rPr>
        <w:t>ЖОО-дағы</w:t>
      </w:r>
      <w:r w:rsidR="00A65DD1" w:rsidRPr="0017654D">
        <w:rPr>
          <w:rFonts w:ascii="Times New Roman" w:hAnsi="Times New Roman" w:cs="Times New Roman"/>
          <w:bCs/>
          <w:i/>
          <w:sz w:val="28"/>
          <w:szCs w:val="28"/>
          <w:lang w:val="kk-KZ"/>
        </w:rPr>
        <w:t xml:space="preserve"> білім алушылардың </w:t>
      </w:r>
      <w:r w:rsidR="00C6178C" w:rsidRPr="0017654D">
        <w:rPr>
          <w:rFonts w:ascii="Times New Roman" w:hAnsi="Times New Roman" w:cs="Times New Roman"/>
          <w:bCs/>
          <w:i/>
          <w:sz w:val="28"/>
          <w:szCs w:val="28"/>
          <w:lang w:val="kk-KZ"/>
        </w:rPr>
        <w:t xml:space="preserve">позитивті </w:t>
      </w:r>
      <w:r w:rsidR="00A65DD1" w:rsidRPr="0017654D">
        <w:rPr>
          <w:rFonts w:ascii="Times New Roman" w:hAnsi="Times New Roman" w:cs="Times New Roman"/>
          <w:bCs/>
          <w:i/>
          <w:sz w:val="28"/>
          <w:szCs w:val="28"/>
          <w:lang w:val="kk-KZ"/>
        </w:rPr>
        <w:t>ассертивтілігін дамыту бойынша педаг</w:t>
      </w:r>
      <w:r w:rsidR="006D1FBB" w:rsidRPr="0017654D">
        <w:rPr>
          <w:rFonts w:ascii="Times New Roman" w:hAnsi="Times New Roman" w:cs="Times New Roman"/>
          <w:bCs/>
          <w:i/>
          <w:sz w:val="28"/>
          <w:szCs w:val="28"/>
          <w:lang w:val="kk-KZ"/>
        </w:rPr>
        <w:t>огикалық-психологиляық ұсыныс жасалады.</w:t>
      </w:r>
    </w:p>
    <w:p w14:paraId="33C220C1" w14:textId="74AE4864" w:rsidR="005D2308" w:rsidRPr="0017654D" w:rsidRDefault="005D2308" w:rsidP="001C0738">
      <w:pPr>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bCs/>
          <w:iCs/>
          <w:sz w:val="28"/>
          <w:szCs w:val="28"/>
          <w:lang w:val="kk-KZ"/>
        </w:rPr>
        <w:t xml:space="preserve">Диссертациялық зерттеу жұмысы аясында жүргізілген ғылыми-зерттеу талдауынан </w:t>
      </w:r>
      <w:r w:rsidR="00D46FB8" w:rsidRPr="0017654D">
        <w:rPr>
          <w:rFonts w:ascii="Times New Roman" w:hAnsi="Times New Roman" w:cs="Times New Roman"/>
          <w:sz w:val="28"/>
          <w:szCs w:val="28"/>
          <w:lang w:val="kk-KZ"/>
        </w:rPr>
        <w:t>ЖОО-дағы</w:t>
      </w:r>
      <w:r w:rsidRPr="0017654D">
        <w:rPr>
          <w:rFonts w:ascii="Times New Roman" w:hAnsi="Times New Roman" w:cs="Times New Roman"/>
          <w:sz w:val="28"/>
          <w:szCs w:val="28"/>
          <w:lang w:val="kk-KZ"/>
        </w:rPr>
        <w:t xml:space="preserve"> білім алушылардың ассертивтілігін дамыту бойынша психологиялық-педагогикалық негіздерін анықтауынан ең алдымен оларға білім беру процесінде, өмірлерінде әсер ететін </w:t>
      </w:r>
      <w:r w:rsidR="004968EA" w:rsidRPr="0017654D">
        <w:rPr>
          <w:rFonts w:ascii="Times New Roman" w:hAnsi="Times New Roman" w:cs="Times New Roman"/>
          <w:sz w:val="28"/>
          <w:szCs w:val="28"/>
          <w:lang w:val="kk-KZ"/>
        </w:rPr>
        <w:t>жеке тұлғалық</w:t>
      </w:r>
      <w:r w:rsidRPr="0017654D">
        <w:rPr>
          <w:rFonts w:ascii="Times New Roman" w:hAnsi="Times New Roman" w:cs="Times New Roman"/>
          <w:sz w:val="28"/>
          <w:szCs w:val="28"/>
          <w:lang w:val="kk-KZ"/>
        </w:rPr>
        <w:t xml:space="preserve"> және әлеуметтік факторларды зерттеу қажет.</w:t>
      </w:r>
    </w:p>
    <w:p w14:paraId="6CBA6CE3" w14:textId="5D044C62" w:rsidR="005D2308" w:rsidRPr="0017654D" w:rsidRDefault="005D2308" w:rsidP="001C0738">
      <w:pPr>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Ассертивті тұлғаны қалыптастыру үшін тек туғаннан берілетін психологиялық қасиеттер жеткіліксіз болып табылады, осыған сәйкес педагогика</w:t>
      </w:r>
      <w:r w:rsidR="0070120D" w:rsidRPr="0017654D">
        <w:rPr>
          <w:rFonts w:ascii="Times New Roman" w:hAnsi="Times New Roman" w:cs="Times New Roman"/>
          <w:sz w:val="28"/>
          <w:szCs w:val="28"/>
          <w:lang w:val="kk-KZ"/>
        </w:rPr>
        <w:t>дағы әдіснамалық тұғырлар</w:t>
      </w:r>
      <w:r w:rsidRPr="0017654D">
        <w:rPr>
          <w:rFonts w:ascii="Times New Roman" w:hAnsi="Times New Roman" w:cs="Times New Roman"/>
          <w:sz w:val="28"/>
          <w:szCs w:val="28"/>
          <w:lang w:val="kk-KZ"/>
        </w:rPr>
        <w:t xml:space="preserve"> мен құралдарды психологиядан ажыратпай бірге қарастырған жөн.</w:t>
      </w:r>
      <w:r w:rsidR="002951C7" w:rsidRPr="0017654D">
        <w:rPr>
          <w:rFonts w:ascii="Times New Roman" w:hAnsi="Times New Roman" w:cs="Times New Roman"/>
          <w:sz w:val="28"/>
          <w:szCs w:val="28"/>
          <w:lang w:val="kk-KZ"/>
        </w:rPr>
        <w:t xml:space="preserve">  Ассертивтіліктің төмен деңгейі білім алушылардың академиялық жетістіктеріне, демек болашақта бәсекеге қабілетті маман ретінде қалыптасуына кедергі келтіруі мүмкін. Зерттеу кезінде қарастырған түрлі әдебиеттер де осыған дәлел бола алады. Мысалы, ирандық студенттерінде бір мезгілде төмен </w:t>
      </w:r>
      <w:r w:rsidR="00A80430" w:rsidRPr="0017654D">
        <w:rPr>
          <w:rFonts w:ascii="Times New Roman" w:hAnsi="Times New Roman" w:cs="Times New Roman"/>
          <w:sz w:val="28"/>
          <w:szCs w:val="28"/>
          <w:lang w:val="kk-KZ"/>
        </w:rPr>
        <w:t>ассертивтілік</w:t>
      </w:r>
      <w:r w:rsidR="002951C7" w:rsidRPr="0017654D">
        <w:rPr>
          <w:rFonts w:ascii="Times New Roman" w:hAnsi="Times New Roman" w:cs="Times New Roman"/>
          <w:sz w:val="28"/>
          <w:szCs w:val="28"/>
          <w:lang w:val="kk-KZ"/>
        </w:rPr>
        <w:t xml:space="preserve"> пен жоғары мазасыздықтың болуы оқу үлгерімінің бұзылуына әкеледі [1</w:t>
      </w:r>
      <w:r w:rsidR="003B5A07" w:rsidRPr="0017654D">
        <w:rPr>
          <w:rFonts w:ascii="Times New Roman" w:hAnsi="Times New Roman" w:cs="Times New Roman"/>
          <w:sz w:val="28"/>
          <w:szCs w:val="28"/>
          <w:lang w:val="kk-KZ"/>
        </w:rPr>
        <w:t>31</w:t>
      </w:r>
      <w:r w:rsidR="002951C7" w:rsidRPr="0017654D">
        <w:rPr>
          <w:rFonts w:ascii="Times New Roman" w:hAnsi="Times New Roman" w:cs="Times New Roman"/>
          <w:sz w:val="28"/>
          <w:szCs w:val="28"/>
          <w:lang w:val="kk-KZ"/>
        </w:rPr>
        <w:t>].</w:t>
      </w:r>
      <w:r w:rsidR="00FF4986" w:rsidRPr="0017654D">
        <w:rPr>
          <w:rFonts w:ascii="Times New Roman" w:hAnsi="Times New Roman" w:cs="Times New Roman"/>
          <w:sz w:val="28"/>
          <w:szCs w:val="28"/>
          <w:lang w:val="kk-KZ"/>
        </w:rPr>
        <w:t xml:space="preserve"> Тіпті коронавирус пандемиясы кезінде жүргізілген зерттеулер де ассертивтілік тренингісін гибридті оқытуға енгізу қажеттігі және оның тиімділігі жайлы жазған. Д. Айхан және Ө. Секи өз зерттеулерінде: «2019 жылғы коронавирус пандемия</w:t>
      </w:r>
      <w:r w:rsidR="001442C8" w:rsidRPr="0017654D">
        <w:rPr>
          <w:rFonts w:ascii="Times New Roman" w:hAnsi="Times New Roman" w:cs="Times New Roman"/>
          <w:sz w:val="28"/>
          <w:szCs w:val="28"/>
          <w:lang w:val="kk-KZ"/>
        </w:rPr>
        <w:t>сы</w:t>
      </w:r>
      <w:r w:rsidR="00FF4986" w:rsidRPr="0017654D">
        <w:rPr>
          <w:rFonts w:ascii="Times New Roman" w:hAnsi="Times New Roman" w:cs="Times New Roman"/>
          <w:sz w:val="28"/>
          <w:szCs w:val="28"/>
          <w:lang w:val="kk-KZ"/>
        </w:rPr>
        <w:t>мен бірге білім беру жүйесінде болып жатқан өзгерістер қашықтықтан оқыту әдістерін қолдануды міндетті етті. Гибридті білім беру моделі арқылы ұсынылған ассертивтілік тренингі</w:t>
      </w:r>
      <w:r w:rsidR="001442C8" w:rsidRPr="0017654D">
        <w:rPr>
          <w:rFonts w:ascii="Times New Roman" w:hAnsi="Times New Roman" w:cs="Times New Roman"/>
          <w:sz w:val="28"/>
          <w:szCs w:val="28"/>
          <w:lang w:val="kk-KZ"/>
        </w:rPr>
        <w:t>сі</w:t>
      </w:r>
      <w:r w:rsidR="00FF4986" w:rsidRPr="0017654D">
        <w:rPr>
          <w:rFonts w:ascii="Times New Roman" w:hAnsi="Times New Roman" w:cs="Times New Roman"/>
          <w:sz w:val="28"/>
          <w:szCs w:val="28"/>
          <w:lang w:val="kk-KZ"/>
        </w:rPr>
        <w:t>нің ассертивтілік пен өзін-өзі бағалауға қандай да бір әсер еткенін бағалау үшін бұл зерттеу бақылау тобымен эксперименттік зерттеу ретінде жүргізілді. Зерттеу барысында С.</w:t>
      </w:r>
      <w:r w:rsidR="001442C8" w:rsidRPr="0017654D">
        <w:rPr>
          <w:rFonts w:ascii="Times New Roman" w:hAnsi="Times New Roman" w:cs="Times New Roman"/>
          <w:sz w:val="28"/>
          <w:szCs w:val="28"/>
          <w:lang w:val="kk-KZ"/>
        </w:rPr>
        <w:t xml:space="preserve"> </w:t>
      </w:r>
      <w:r w:rsidR="00FF4986" w:rsidRPr="0017654D">
        <w:rPr>
          <w:rFonts w:ascii="Times New Roman" w:hAnsi="Times New Roman" w:cs="Times New Roman"/>
          <w:sz w:val="28"/>
          <w:szCs w:val="28"/>
          <w:lang w:val="kk-KZ"/>
        </w:rPr>
        <w:t>Ратустың ассертивтілік деңгейін анықтау шкаласы, өзін-өзі бағалау сауалнамасы және әлеуметтік-демографиялық сауалнамасы пайдаланылды. Қатысушы</w:t>
      </w:r>
      <w:r w:rsidR="001442C8" w:rsidRPr="0017654D">
        <w:rPr>
          <w:rFonts w:ascii="Times New Roman" w:hAnsi="Times New Roman" w:cs="Times New Roman"/>
          <w:sz w:val="28"/>
          <w:szCs w:val="28"/>
          <w:lang w:val="kk-KZ"/>
        </w:rPr>
        <w:t>лар</w:t>
      </w:r>
      <w:r w:rsidR="00FF4986" w:rsidRPr="0017654D">
        <w:rPr>
          <w:rFonts w:ascii="Times New Roman" w:hAnsi="Times New Roman" w:cs="Times New Roman"/>
          <w:sz w:val="28"/>
          <w:szCs w:val="28"/>
          <w:lang w:val="kk-KZ"/>
        </w:rPr>
        <w:t xml:space="preserve"> </w:t>
      </w:r>
      <w:r w:rsidR="001442C8" w:rsidRPr="0017654D">
        <w:rPr>
          <w:rFonts w:ascii="Times New Roman" w:hAnsi="Times New Roman" w:cs="Times New Roman"/>
          <w:sz w:val="28"/>
          <w:szCs w:val="28"/>
          <w:lang w:val="kk-KZ"/>
        </w:rPr>
        <w:t xml:space="preserve">университет </w:t>
      </w:r>
      <w:r w:rsidR="00FF4986" w:rsidRPr="0017654D">
        <w:rPr>
          <w:rFonts w:ascii="Times New Roman" w:hAnsi="Times New Roman" w:cs="Times New Roman"/>
          <w:sz w:val="28"/>
          <w:szCs w:val="28"/>
          <w:lang w:val="kk-KZ"/>
        </w:rPr>
        <w:t>студенттері</w:t>
      </w:r>
      <w:r w:rsidR="001442C8" w:rsidRPr="0017654D">
        <w:rPr>
          <w:rFonts w:ascii="Times New Roman" w:hAnsi="Times New Roman" w:cs="Times New Roman"/>
          <w:sz w:val="28"/>
          <w:szCs w:val="28"/>
          <w:lang w:val="kk-KZ"/>
        </w:rPr>
        <w:t xml:space="preserve">нің арасынан </w:t>
      </w:r>
      <w:r w:rsidR="00FF4986" w:rsidRPr="0017654D">
        <w:rPr>
          <w:rFonts w:ascii="Times New Roman" w:hAnsi="Times New Roman" w:cs="Times New Roman"/>
          <w:sz w:val="28"/>
          <w:szCs w:val="28"/>
          <w:lang w:val="kk-KZ"/>
        </w:rPr>
        <w:t>эксперименттік және бақылау топтарына та</w:t>
      </w:r>
      <w:r w:rsidR="001442C8" w:rsidRPr="0017654D">
        <w:rPr>
          <w:rFonts w:ascii="Times New Roman" w:hAnsi="Times New Roman" w:cs="Times New Roman"/>
          <w:sz w:val="28"/>
          <w:szCs w:val="28"/>
          <w:lang w:val="kk-KZ"/>
        </w:rPr>
        <w:t>ң</w:t>
      </w:r>
      <w:r w:rsidR="00FF4986" w:rsidRPr="0017654D">
        <w:rPr>
          <w:rFonts w:ascii="Times New Roman" w:hAnsi="Times New Roman" w:cs="Times New Roman"/>
          <w:sz w:val="28"/>
          <w:szCs w:val="28"/>
          <w:lang w:val="kk-KZ"/>
        </w:rPr>
        <w:t xml:space="preserve">далды. </w:t>
      </w:r>
      <w:r w:rsidR="001442C8" w:rsidRPr="0017654D">
        <w:rPr>
          <w:rFonts w:ascii="Times New Roman" w:hAnsi="Times New Roman" w:cs="Times New Roman"/>
          <w:sz w:val="28"/>
          <w:szCs w:val="28"/>
          <w:lang w:val="kk-KZ"/>
        </w:rPr>
        <w:t>Зерттеу басында зерттеу әдістері</w:t>
      </w:r>
      <w:r w:rsidR="00FF4986" w:rsidRPr="0017654D">
        <w:rPr>
          <w:rFonts w:ascii="Times New Roman" w:hAnsi="Times New Roman" w:cs="Times New Roman"/>
          <w:sz w:val="28"/>
          <w:szCs w:val="28"/>
          <w:lang w:val="kk-KZ"/>
        </w:rPr>
        <w:t xml:space="preserve"> екі топқа да қолданылды, ал </w:t>
      </w:r>
      <w:r w:rsidR="001442C8" w:rsidRPr="0017654D">
        <w:rPr>
          <w:rFonts w:ascii="Times New Roman" w:hAnsi="Times New Roman" w:cs="Times New Roman"/>
          <w:sz w:val="28"/>
          <w:szCs w:val="28"/>
          <w:lang w:val="kk-KZ"/>
        </w:rPr>
        <w:t>ассертивтілік</w:t>
      </w:r>
      <w:r w:rsidR="00FF4986" w:rsidRPr="0017654D">
        <w:rPr>
          <w:rFonts w:ascii="Times New Roman" w:hAnsi="Times New Roman" w:cs="Times New Roman"/>
          <w:sz w:val="28"/>
          <w:szCs w:val="28"/>
          <w:lang w:val="kk-KZ"/>
        </w:rPr>
        <w:t xml:space="preserve"> жаттығулары кейінірек тек эксперименттік топқа берілді. </w:t>
      </w:r>
      <w:r w:rsidR="001442C8" w:rsidRPr="0017654D">
        <w:rPr>
          <w:rFonts w:ascii="Times New Roman" w:hAnsi="Times New Roman" w:cs="Times New Roman"/>
          <w:sz w:val="28"/>
          <w:szCs w:val="28"/>
          <w:lang w:val="kk-KZ"/>
        </w:rPr>
        <w:t xml:space="preserve">Эксперименттік </w:t>
      </w:r>
      <w:r w:rsidR="00FF4986" w:rsidRPr="0017654D">
        <w:rPr>
          <w:rFonts w:ascii="Times New Roman" w:hAnsi="Times New Roman" w:cs="Times New Roman"/>
          <w:sz w:val="28"/>
          <w:szCs w:val="28"/>
          <w:lang w:val="kk-KZ"/>
        </w:rPr>
        <w:t xml:space="preserve">топқа берілген тренингтің соңында </w:t>
      </w:r>
      <w:r w:rsidR="001442C8" w:rsidRPr="0017654D">
        <w:rPr>
          <w:rFonts w:ascii="Times New Roman" w:hAnsi="Times New Roman" w:cs="Times New Roman"/>
          <w:sz w:val="28"/>
          <w:szCs w:val="28"/>
          <w:lang w:val="kk-KZ"/>
        </w:rPr>
        <w:t>зерттеу</w:t>
      </w:r>
      <w:r w:rsidR="00FF4986" w:rsidRPr="0017654D">
        <w:rPr>
          <w:rFonts w:ascii="Times New Roman" w:hAnsi="Times New Roman" w:cs="Times New Roman"/>
          <w:sz w:val="28"/>
          <w:szCs w:val="28"/>
          <w:lang w:val="kk-KZ"/>
        </w:rPr>
        <w:t xml:space="preserve"> </w:t>
      </w:r>
      <w:r w:rsidR="001442C8" w:rsidRPr="0017654D">
        <w:rPr>
          <w:rFonts w:ascii="Times New Roman" w:hAnsi="Times New Roman" w:cs="Times New Roman"/>
          <w:sz w:val="28"/>
          <w:szCs w:val="28"/>
          <w:lang w:val="kk-KZ"/>
        </w:rPr>
        <w:t>әдістемелері</w:t>
      </w:r>
      <w:r w:rsidR="00FF4986" w:rsidRPr="0017654D">
        <w:rPr>
          <w:rFonts w:ascii="Times New Roman" w:hAnsi="Times New Roman" w:cs="Times New Roman"/>
          <w:sz w:val="28"/>
          <w:szCs w:val="28"/>
          <w:lang w:val="kk-KZ"/>
        </w:rPr>
        <w:t xml:space="preserve"> екі топқа да қайта қолданылды. Зерттеу нәтижелері бойынша эксперименттік топтағы студенттердің ассертивтілігі мен өзін-өзі бағалауы тестілеуге дейінгі өлшемдерден </w:t>
      </w:r>
      <w:r w:rsidR="001442C8" w:rsidRPr="0017654D">
        <w:rPr>
          <w:rFonts w:ascii="Times New Roman" w:hAnsi="Times New Roman" w:cs="Times New Roman"/>
          <w:sz w:val="28"/>
          <w:szCs w:val="28"/>
          <w:lang w:val="kk-KZ"/>
        </w:rPr>
        <w:t>сынақтан</w:t>
      </w:r>
      <w:r w:rsidR="00FF4986" w:rsidRPr="0017654D">
        <w:rPr>
          <w:rFonts w:ascii="Times New Roman" w:hAnsi="Times New Roman" w:cs="Times New Roman"/>
          <w:sz w:val="28"/>
          <w:szCs w:val="28"/>
          <w:lang w:val="kk-KZ"/>
        </w:rPr>
        <w:t xml:space="preserve"> кейінгі өлшемдерге </w:t>
      </w:r>
      <w:r w:rsidR="001442C8" w:rsidRPr="0017654D">
        <w:rPr>
          <w:rFonts w:ascii="Times New Roman" w:hAnsi="Times New Roman" w:cs="Times New Roman"/>
          <w:sz w:val="28"/>
          <w:szCs w:val="28"/>
          <w:lang w:val="kk-KZ"/>
        </w:rPr>
        <w:t>салыстырғанда</w:t>
      </w:r>
      <w:r w:rsidR="00FF4986" w:rsidRPr="0017654D">
        <w:rPr>
          <w:rFonts w:ascii="Times New Roman" w:hAnsi="Times New Roman" w:cs="Times New Roman"/>
          <w:sz w:val="28"/>
          <w:szCs w:val="28"/>
          <w:lang w:val="kk-KZ"/>
        </w:rPr>
        <w:t xml:space="preserve"> айтарлықтай өскенімен, бақылау тобында сол кезеңдерде жүргізілген өлшемдерде статистикалық маңызды</w:t>
      </w:r>
      <w:r w:rsidR="001442C8" w:rsidRPr="0017654D">
        <w:rPr>
          <w:rFonts w:ascii="Times New Roman" w:hAnsi="Times New Roman" w:cs="Times New Roman"/>
          <w:sz w:val="28"/>
          <w:szCs w:val="28"/>
          <w:lang w:val="kk-KZ"/>
        </w:rPr>
        <w:t>лығы бар</w:t>
      </w:r>
      <w:r w:rsidR="00FF4986" w:rsidRPr="0017654D">
        <w:rPr>
          <w:rFonts w:ascii="Times New Roman" w:hAnsi="Times New Roman" w:cs="Times New Roman"/>
          <w:sz w:val="28"/>
          <w:szCs w:val="28"/>
          <w:lang w:val="kk-KZ"/>
        </w:rPr>
        <w:t xml:space="preserve"> айырмашылық табылған жоқ. Бұл жағдай технологияға негізделген гибридті ассертивтілік тренингінің ассертивтілік пен өзін-өзі бағалауды арттыруда тиімді болғанын көрсетеді», – деп тұжырымдаған [1</w:t>
      </w:r>
      <w:r w:rsidR="003B5A07" w:rsidRPr="0017654D">
        <w:rPr>
          <w:rFonts w:ascii="Times New Roman" w:hAnsi="Times New Roman" w:cs="Times New Roman"/>
          <w:sz w:val="28"/>
          <w:szCs w:val="28"/>
          <w:lang w:val="kk-KZ"/>
        </w:rPr>
        <w:t>32</w:t>
      </w:r>
      <w:r w:rsidR="00FF4986" w:rsidRPr="0017654D">
        <w:rPr>
          <w:rFonts w:ascii="Times New Roman" w:hAnsi="Times New Roman" w:cs="Times New Roman"/>
          <w:sz w:val="28"/>
          <w:szCs w:val="28"/>
          <w:lang w:val="kk-KZ"/>
        </w:rPr>
        <w:t>].</w:t>
      </w:r>
      <w:r w:rsidR="00DE13DB" w:rsidRPr="0017654D">
        <w:rPr>
          <w:rFonts w:ascii="Times New Roman" w:hAnsi="Times New Roman" w:cs="Times New Roman"/>
          <w:sz w:val="28"/>
          <w:szCs w:val="28"/>
          <w:lang w:val="kk-KZ"/>
        </w:rPr>
        <w:t xml:space="preserve"> Сонымен қатар, ирандық және түрік зерттеушілері сияқты италияндық зерттеушілер де жоғары оқу орындарындағы білім берудің сапасын көтеру мақсатында бұл мәселемен айналысқан. 2011 жылы италияндық зерттеушілер Л. Нота мен С. Сореси өздерінің мақалаларында: «шешім қабылдай алмайтын студенттерде көбінесе әлеуметтік дағдыларға байланысты проблемалар туындайды, бұл олар үшін академиялық және кәсіптік шешім қабылдауын қиындатады. Сонымен қатар, адамның болашағына қатысты таңдау ақпарат жинау, көмек пен қолдау іздеу, буллинг пен қысымның алдын алу және өз шешімдері туралы хабарлау қабілетін талап етеді. Әлеуметтік құзыреттілік, атап айтқанда, кәсіптік бағдарлау іс-әрекетінде маңызды рөл атқарады. Университеттің оқу курсын таңдаған шешім қабылдай алмайтын </w:t>
      </w:r>
      <w:r w:rsidR="00633600" w:rsidRPr="0017654D">
        <w:rPr>
          <w:rFonts w:ascii="Times New Roman" w:hAnsi="Times New Roman" w:cs="Times New Roman"/>
          <w:sz w:val="28"/>
          <w:szCs w:val="28"/>
          <w:lang w:val="kk-KZ"/>
        </w:rPr>
        <w:t>білім алушыларға</w:t>
      </w:r>
      <w:r w:rsidR="00DE13DB" w:rsidRPr="0017654D">
        <w:rPr>
          <w:rFonts w:ascii="Times New Roman" w:hAnsi="Times New Roman" w:cs="Times New Roman"/>
          <w:sz w:val="28"/>
          <w:szCs w:val="28"/>
          <w:lang w:val="kk-KZ"/>
        </w:rPr>
        <w:t xml:space="preserve"> ассертивтілікті арттыруға арналған оқу бағдарламасы ұсынылған», – деп көрсеткен</w:t>
      </w:r>
      <w:r w:rsidR="00971A62" w:rsidRPr="0017654D">
        <w:rPr>
          <w:rFonts w:ascii="Times New Roman" w:hAnsi="Times New Roman" w:cs="Times New Roman"/>
          <w:sz w:val="28"/>
          <w:szCs w:val="28"/>
          <w:lang w:val="kk-KZ"/>
        </w:rPr>
        <w:t xml:space="preserve"> [1</w:t>
      </w:r>
      <w:r w:rsidR="00E50AB2" w:rsidRPr="0017654D">
        <w:rPr>
          <w:rFonts w:ascii="Times New Roman" w:hAnsi="Times New Roman" w:cs="Times New Roman"/>
          <w:sz w:val="28"/>
          <w:szCs w:val="28"/>
          <w:lang w:val="kk-KZ"/>
        </w:rPr>
        <w:t>33</w:t>
      </w:r>
      <w:r w:rsidR="00971A62" w:rsidRPr="0017654D">
        <w:rPr>
          <w:rFonts w:ascii="Times New Roman" w:hAnsi="Times New Roman" w:cs="Times New Roman"/>
          <w:sz w:val="28"/>
          <w:szCs w:val="28"/>
          <w:lang w:val="kk-KZ"/>
        </w:rPr>
        <w:t xml:space="preserve">]. Демек, олар ассертивтивтілікті дамыту бағдарламасы арқылы </w:t>
      </w:r>
      <w:r w:rsidR="00DC62B7" w:rsidRPr="0017654D">
        <w:rPr>
          <w:rFonts w:ascii="Times New Roman" w:hAnsi="Times New Roman" w:cs="Times New Roman"/>
          <w:sz w:val="28"/>
          <w:szCs w:val="28"/>
          <w:lang w:val="kk-KZ"/>
        </w:rPr>
        <w:t xml:space="preserve">білім алушылардың </w:t>
      </w:r>
      <w:r w:rsidR="004968EA" w:rsidRPr="0017654D">
        <w:rPr>
          <w:rFonts w:ascii="Times New Roman" w:hAnsi="Times New Roman" w:cs="Times New Roman"/>
          <w:sz w:val="28"/>
          <w:szCs w:val="28"/>
          <w:lang w:val="kk-KZ"/>
        </w:rPr>
        <w:t>жеке тұлғалық</w:t>
      </w:r>
      <w:r w:rsidR="00971A62" w:rsidRPr="0017654D">
        <w:rPr>
          <w:rFonts w:ascii="Times New Roman" w:hAnsi="Times New Roman" w:cs="Times New Roman"/>
          <w:sz w:val="28"/>
          <w:szCs w:val="28"/>
          <w:lang w:val="kk-KZ"/>
        </w:rPr>
        <w:t xml:space="preserve"> проблемасын ғана шешіп қоймай, университеттің білім беру сапасын арттыратынын да болжаған. </w:t>
      </w:r>
    </w:p>
    <w:p w14:paraId="2A5134A6" w14:textId="3DC467DE" w:rsidR="00971A62" w:rsidRPr="0017654D" w:rsidRDefault="00971A62" w:rsidP="001C0738">
      <w:pPr>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Олай болса, жоғарыда көрсетілген ассертивтіліктің компоненттері мен о</w:t>
      </w:r>
      <w:r w:rsidR="00AE432B" w:rsidRPr="0017654D">
        <w:rPr>
          <w:rFonts w:ascii="Times New Roman" w:hAnsi="Times New Roman" w:cs="Times New Roman"/>
          <w:sz w:val="28"/>
          <w:szCs w:val="28"/>
          <w:lang w:val="kk-KZ"/>
        </w:rPr>
        <w:t>ларды</w:t>
      </w:r>
      <w:r w:rsidRPr="0017654D">
        <w:rPr>
          <w:rFonts w:ascii="Times New Roman" w:hAnsi="Times New Roman" w:cs="Times New Roman"/>
          <w:sz w:val="28"/>
          <w:szCs w:val="28"/>
          <w:lang w:val="kk-KZ"/>
        </w:rPr>
        <w:t xml:space="preserve"> зерттеуге арналған әдістемелерді тағы бір рет қарастырып өтейік:</w:t>
      </w:r>
    </w:p>
    <w:p w14:paraId="17675314" w14:textId="4FD75414" w:rsidR="00971A62" w:rsidRPr="0017654D" w:rsidRDefault="006B2C13" w:rsidP="003F6EB3">
      <w:pPr>
        <w:pStyle w:val="a9"/>
        <w:numPr>
          <w:ilvl w:val="0"/>
          <w:numId w:val="35"/>
        </w:numPr>
        <w:tabs>
          <w:tab w:val="left" w:pos="993"/>
        </w:tabs>
        <w:ind w:left="0" w:right="3" w:firstLine="709"/>
        <w:jc w:val="both"/>
        <w:rPr>
          <w:bCs/>
          <w:iCs/>
          <w:sz w:val="28"/>
          <w:szCs w:val="28"/>
          <w:lang w:val="kk-KZ"/>
        </w:rPr>
      </w:pPr>
      <w:r w:rsidRPr="0017654D">
        <w:rPr>
          <w:bCs/>
          <w:iCs/>
          <w:sz w:val="28"/>
          <w:szCs w:val="28"/>
          <w:lang w:val="kk-KZ"/>
        </w:rPr>
        <w:t>Когнитивті ко</w:t>
      </w:r>
      <w:r w:rsidR="00AE432B" w:rsidRPr="0017654D">
        <w:rPr>
          <w:bCs/>
          <w:iCs/>
          <w:sz w:val="28"/>
          <w:szCs w:val="28"/>
          <w:lang w:val="kk-KZ"/>
        </w:rPr>
        <w:t>мпо</w:t>
      </w:r>
      <w:r w:rsidRPr="0017654D">
        <w:rPr>
          <w:bCs/>
          <w:iCs/>
          <w:sz w:val="28"/>
          <w:szCs w:val="28"/>
          <w:lang w:val="kk-KZ"/>
        </w:rPr>
        <w:t>нент</w:t>
      </w:r>
      <w:r w:rsidR="00FE26BC" w:rsidRPr="0017654D">
        <w:rPr>
          <w:bCs/>
          <w:iCs/>
          <w:sz w:val="28"/>
          <w:szCs w:val="28"/>
          <w:lang w:val="kk-KZ"/>
        </w:rPr>
        <w:t xml:space="preserve"> білім алушылардың </w:t>
      </w:r>
      <w:r w:rsidR="00F66182" w:rsidRPr="0017654D">
        <w:rPr>
          <w:bCs/>
          <w:iCs/>
          <w:sz w:val="28"/>
          <w:szCs w:val="28"/>
          <w:lang w:val="kk-KZ"/>
        </w:rPr>
        <w:t xml:space="preserve">ойлау, логикалығы және т.б. факторларды қамтып қана қоймай, </w:t>
      </w:r>
      <w:r w:rsidR="00D46FB8" w:rsidRPr="0017654D">
        <w:rPr>
          <w:bCs/>
          <w:iCs/>
          <w:sz w:val="28"/>
          <w:szCs w:val="28"/>
          <w:lang w:val="kk-KZ"/>
        </w:rPr>
        <w:t>ЖОО-дағы</w:t>
      </w:r>
      <w:r w:rsidR="00F66182" w:rsidRPr="0017654D">
        <w:rPr>
          <w:bCs/>
          <w:iCs/>
          <w:sz w:val="28"/>
          <w:szCs w:val="28"/>
          <w:lang w:val="kk-KZ"/>
        </w:rPr>
        <w:t xml:space="preserve"> алынған білім сапасын</w:t>
      </w:r>
      <w:r w:rsidR="00161D4E" w:rsidRPr="0017654D">
        <w:rPr>
          <w:bCs/>
          <w:iCs/>
          <w:sz w:val="28"/>
          <w:szCs w:val="28"/>
          <w:lang w:val="kk-KZ"/>
        </w:rPr>
        <w:t xml:space="preserve"> көрсетіп, болашақта кәсіби іс-әрекеттерінің тиімділігін болжайды. </w:t>
      </w:r>
      <w:r w:rsidR="00F86B7E" w:rsidRPr="0017654D">
        <w:rPr>
          <w:bCs/>
          <w:iCs/>
          <w:sz w:val="28"/>
          <w:szCs w:val="28"/>
          <w:lang w:val="kk-KZ"/>
        </w:rPr>
        <w:t>Зерттеуімізге қажетті құрал ретінде де білім алушыларға әсер ететін факторларды таңдау мүмкіндігін беріп, академиялық үлгерім</w:t>
      </w:r>
      <w:r w:rsidR="00F11674" w:rsidRPr="0017654D">
        <w:rPr>
          <w:bCs/>
          <w:iCs/>
          <w:sz w:val="28"/>
          <w:szCs w:val="28"/>
          <w:lang w:val="kk-KZ"/>
        </w:rPr>
        <w:t xml:space="preserve">індегі өзгерісті </w:t>
      </w:r>
      <w:r w:rsidR="009A293B" w:rsidRPr="0017654D">
        <w:rPr>
          <w:bCs/>
          <w:iCs/>
          <w:sz w:val="28"/>
          <w:szCs w:val="28"/>
          <w:lang w:val="kk-KZ"/>
        </w:rPr>
        <w:t xml:space="preserve">анықтаған </w:t>
      </w:r>
      <w:r w:rsidR="00F11674" w:rsidRPr="0017654D">
        <w:rPr>
          <w:bCs/>
          <w:iCs/>
          <w:sz w:val="28"/>
          <w:szCs w:val="28"/>
          <w:lang w:val="kk-KZ"/>
        </w:rPr>
        <w:t>себебі</w:t>
      </w:r>
      <w:r w:rsidR="009A293B" w:rsidRPr="0017654D">
        <w:rPr>
          <w:bCs/>
          <w:iCs/>
          <w:sz w:val="28"/>
          <w:szCs w:val="28"/>
          <w:lang w:val="kk-KZ"/>
        </w:rPr>
        <w:t xml:space="preserve">міз </w:t>
      </w:r>
      <w:r w:rsidR="00F11674" w:rsidRPr="0017654D">
        <w:rPr>
          <w:bCs/>
          <w:iCs/>
          <w:sz w:val="28"/>
          <w:szCs w:val="28"/>
          <w:lang w:val="kk-KZ"/>
        </w:rPr>
        <w:t>де осы болды</w:t>
      </w:r>
      <w:r w:rsidR="001C0738" w:rsidRPr="0017654D">
        <w:rPr>
          <w:bCs/>
          <w:iCs/>
          <w:sz w:val="28"/>
          <w:szCs w:val="28"/>
          <w:lang w:val="kk-KZ"/>
        </w:rPr>
        <w:t>.</w:t>
      </w:r>
    </w:p>
    <w:p w14:paraId="0970F764" w14:textId="51CCB937" w:rsidR="006B2C13" w:rsidRPr="0017654D" w:rsidRDefault="006B2C13" w:rsidP="003F6EB3">
      <w:pPr>
        <w:pStyle w:val="a9"/>
        <w:numPr>
          <w:ilvl w:val="0"/>
          <w:numId w:val="35"/>
        </w:numPr>
        <w:tabs>
          <w:tab w:val="left" w:pos="993"/>
        </w:tabs>
        <w:ind w:left="0" w:right="3" w:firstLine="709"/>
        <w:jc w:val="both"/>
        <w:rPr>
          <w:bCs/>
          <w:iCs/>
          <w:sz w:val="28"/>
          <w:szCs w:val="28"/>
          <w:lang w:val="kk-KZ"/>
        </w:rPr>
      </w:pPr>
      <w:r w:rsidRPr="0017654D">
        <w:rPr>
          <w:bCs/>
          <w:iCs/>
          <w:sz w:val="28"/>
          <w:szCs w:val="28"/>
          <w:lang w:val="kk-KZ"/>
        </w:rPr>
        <w:t xml:space="preserve">Аффективті </w:t>
      </w:r>
      <w:r w:rsidR="009A293B" w:rsidRPr="0017654D">
        <w:rPr>
          <w:bCs/>
          <w:iCs/>
          <w:sz w:val="28"/>
          <w:szCs w:val="28"/>
          <w:lang w:val="kk-KZ"/>
        </w:rPr>
        <w:t xml:space="preserve">компонент білім алушылардың </w:t>
      </w:r>
      <w:r w:rsidR="00F67E8F" w:rsidRPr="0017654D">
        <w:rPr>
          <w:bCs/>
          <w:iCs/>
          <w:sz w:val="28"/>
          <w:szCs w:val="28"/>
          <w:lang w:val="kk-KZ"/>
        </w:rPr>
        <w:t xml:space="preserve">бағдарлануы мен </w:t>
      </w:r>
      <w:r w:rsidR="00676368" w:rsidRPr="0017654D">
        <w:rPr>
          <w:sz w:val="28"/>
          <w:szCs w:val="28"/>
          <w:lang w:val="kk-KZ"/>
        </w:rPr>
        <w:t>эмоционалды тұрақтылы</w:t>
      </w:r>
      <w:r w:rsidR="00044526" w:rsidRPr="0017654D">
        <w:rPr>
          <w:sz w:val="28"/>
          <w:szCs w:val="28"/>
          <w:lang w:val="kk-KZ"/>
        </w:rPr>
        <w:t>ғын, сәтсіздікке ұшыраған кезде өзіне түнілмей</w:t>
      </w:r>
      <w:r w:rsidR="007D6CED" w:rsidRPr="0017654D">
        <w:rPr>
          <w:sz w:val="28"/>
          <w:szCs w:val="28"/>
          <w:lang w:val="kk-KZ"/>
        </w:rPr>
        <w:t>, басқалардың жетістіктері үшін қуана алу қабілетін</w:t>
      </w:r>
      <w:r w:rsidR="00676368" w:rsidRPr="0017654D">
        <w:rPr>
          <w:sz w:val="28"/>
          <w:szCs w:val="28"/>
          <w:lang w:val="kk-KZ"/>
        </w:rPr>
        <w:t xml:space="preserve"> </w:t>
      </w:r>
      <w:r w:rsidR="005910CB" w:rsidRPr="0017654D">
        <w:rPr>
          <w:sz w:val="28"/>
          <w:szCs w:val="28"/>
          <w:lang w:val="kk-KZ"/>
        </w:rPr>
        <w:t xml:space="preserve">көрсетіп, олардың болашақта бәсекеге қабілетті маман ретінде қалыптасуына </w:t>
      </w:r>
      <w:r w:rsidR="00044526" w:rsidRPr="0017654D">
        <w:rPr>
          <w:sz w:val="28"/>
          <w:szCs w:val="28"/>
          <w:lang w:val="kk-KZ"/>
        </w:rPr>
        <w:t>әсер ететін</w:t>
      </w:r>
      <w:r w:rsidR="00B318B8" w:rsidRPr="0017654D">
        <w:rPr>
          <w:sz w:val="28"/>
          <w:szCs w:val="28"/>
          <w:lang w:val="kk-KZ"/>
        </w:rPr>
        <w:t xml:space="preserve">і айқын. Бұл мақсатпен Б. Басстын әдістемесі қолданылып, </w:t>
      </w:r>
      <w:r w:rsidR="00356083" w:rsidRPr="0017654D">
        <w:rPr>
          <w:sz w:val="28"/>
          <w:szCs w:val="28"/>
          <w:lang w:val="kk-KZ"/>
        </w:rPr>
        <w:t xml:space="preserve">тұлға бағдарының табиғатын анықтап, оны дұрыс бағытқа </w:t>
      </w:r>
      <w:r w:rsidR="001B2D59" w:rsidRPr="0017654D">
        <w:rPr>
          <w:sz w:val="28"/>
          <w:szCs w:val="28"/>
          <w:lang w:val="kk-KZ"/>
        </w:rPr>
        <w:t>ауысу мүмкіндігі де қарастырылды</w:t>
      </w:r>
      <w:r w:rsidR="001C0738" w:rsidRPr="0017654D">
        <w:rPr>
          <w:sz w:val="28"/>
          <w:szCs w:val="28"/>
          <w:lang w:val="kk-KZ"/>
        </w:rPr>
        <w:t>.</w:t>
      </w:r>
    </w:p>
    <w:p w14:paraId="65614DAF" w14:textId="7A0D54E3" w:rsidR="006B2C13" w:rsidRPr="0017654D" w:rsidRDefault="000344B1" w:rsidP="003F6EB3">
      <w:pPr>
        <w:pStyle w:val="a9"/>
        <w:numPr>
          <w:ilvl w:val="0"/>
          <w:numId w:val="35"/>
        </w:numPr>
        <w:tabs>
          <w:tab w:val="left" w:pos="993"/>
        </w:tabs>
        <w:ind w:left="0" w:right="3" w:firstLine="709"/>
        <w:jc w:val="both"/>
        <w:rPr>
          <w:bCs/>
          <w:iCs/>
          <w:sz w:val="28"/>
          <w:szCs w:val="28"/>
          <w:lang w:val="kk-KZ"/>
        </w:rPr>
      </w:pPr>
      <w:r w:rsidRPr="0017654D">
        <w:rPr>
          <w:bCs/>
          <w:iCs/>
          <w:sz w:val="28"/>
          <w:szCs w:val="28"/>
          <w:lang w:val="kk-KZ"/>
        </w:rPr>
        <w:t>Эмоционалды-ерікті</w:t>
      </w:r>
      <w:r w:rsidR="001B2D59" w:rsidRPr="0017654D">
        <w:rPr>
          <w:bCs/>
          <w:iCs/>
          <w:sz w:val="28"/>
          <w:szCs w:val="28"/>
          <w:lang w:val="kk-KZ"/>
        </w:rPr>
        <w:t xml:space="preserve"> компонент тұлға бойындағы </w:t>
      </w:r>
      <w:r w:rsidR="00707EF4" w:rsidRPr="0017654D">
        <w:rPr>
          <w:bCs/>
          <w:iCs/>
          <w:sz w:val="28"/>
          <w:szCs w:val="28"/>
          <w:lang w:val="kk-KZ"/>
        </w:rPr>
        <w:t>ассертивтілікті</w:t>
      </w:r>
      <w:r w:rsidR="00980D36" w:rsidRPr="0017654D">
        <w:rPr>
          <w:bCs/>
          <w:iCs/>
          <w:sz w:val="28"/>
          <w:szCs w:val="28"/>
          <w:lang w:val="kk-KZ"/>
        </w:rPr>
        <w:t>, қиындыққа берілмей, басқалармен жақсы қарым-қатынас жасай алу</w:t>
      </w:r>
      <w:r w:rsidR="00C93DC8" w:rsidRPr="0017654D">
        <w:rPr>
          <w:bCs/>
          <w:iCs/>
          <w:sz w:val="28"/>
          <w:szCs w:val="28"/>
          <w:lang w:val="kk-KZ"/>
        </w:rPr>
        <w:t xml:space="preserve"> сияқты мәселелерді қамтып, ассертивтілікті зерттеу әдістемелері осыны зерттеуге көмек</w:t>
      </w:r>
      <w:r w:rsidR="00E97770" w:rsidRPr="0017654D">
        <w:rPr>
          <w:bCs/>
          <w:iCs/>
          <w:sz w:val="28"/>
          <w:szCs w:val="28"/>
          <w:lang w:val="kk-KZ"/>
        </w:rPr>
        <w:t>тескені айқын</w:t>
      </w:r>
      <w:r w:rsidR="001C0738" w:rsidRPr="0017654D">
        <w:rPr>
          <w:bCs/>
          <w:iCs/>
          <w:sz w:val="28"/>
          <w:szCs w:val="28"/>
          <w:lang w:val="kk-KZ"/>
        </w:rPr>
        <w:t>.</w:t>
      </w:r>
    </w:p>
    <w:p w14:paraId="04BE11F3" w14:textId="0A6A8235" w:rsidR="000344B1" w:rsidRPr="0017654D" w:rsidRDefault="000344B1" w:rsidP="003F6EB3">
      <w:pPr>
        <w:pStyle w:val="a9"/>
        <w:numPr>
          <w:ilvl w:val="0"/>
          <w:numId w:val="35"/>
        </w:numPr>
        <w:tabs>
          <w:tab w:val="left" w:pos="993"/>
        </w:tabs>
        <w:ind w:left="0" w:right="3" w:firstLine="709"/>
        <w:jc w:val="both"/>
        <w:rPr>
          <w:bCs/>
          <w:iCs/>
          <w:sz w:val="28"/>
          <w:szCs w:val="28"/>
          <w:lang w:val="kk-KZ"/>
        </w:rPr>
      </w:pPr>
      <w:r w:rsidRPr="0017654D">
        <w:rPr>
          <w:bCs/>
          <w:iCs/>
          <w:sz w:val="28"/>
          <w:szCs w:val="28"/>
          <w:lang w:val="kk-KZ"/>
        </w:rPr>
        <w:t>Мінез-құлық</w:t>
      </w:r>
      <w:r w:rsidR="00E97770" w:rsidRPr="0017654D">
        <w:rPr>
          <w:bCs/>
          <w:iCs/>
          <w:sz w:val="28"/>
          <w:szCs w:val="28"/>
          <w:lang w:val="kk-KZ"/>
        </w:rPr>
        <w:t xml:space="preserve"> компоненті тұлғаға әсер ететін ішкі және сыртқы фактрларды біріктіре отырып, оның қайсысы басым әсер ететінін құрайды. Осыған сәйкес зерттеу кезінде бақылау локусы мен тұлға бағыттылығын зерттеу өте маңызды болды. </w:t>
      </w:r>
    </w:p>
    <w:p w14:paraId="30E95831" w14:textId="2125EF13" w:rsidR="00E764CF" w:rsidRPr="0017654D" w:rsidRDefault="00D81022" w:rsidP="001C0738">
      <w:pPr>
        <w:pStyle w:val="ac"/>
        <w:spacing w:before="0" w:beforeAutospacing="0" w:after="0" w:afterAutospacing="0"/>
        <w:ind w:right="3" w:firstLine="709"/>
        <w:jc w:val="both"/>
        <w:textAlignment w:val="baseline"/>
        <w:rPr>
          <w:sz w:val="28"/>
          <w:szCs w:val="28"/>
          <w:lang w:val="kk-KZ"/>
        </w:rPr>
      </w:pPr>
      <w:r w:rsidRPr="0017654D">
        <w:rPr>
          <w:sz w:val="28"/>
          <w:szCs w:val="28"/>
          <w:lang w:val="kk-KZ"/>
        </w:rPr>
        <w:t>Осы ретте</w:t>
      </w:r>
      <w:r w:rsidR="00CE4AE5" w:rsidRPr="0017654D">
        <w:rPr>
          <w:sz w:val="28"/>
          <w:szCs w:val="28"/>
          <w:lang w:val="kk-KZ"/>
        </w:rPr>
        <w:t xml:space="preserve"> </w:t>
      </w:r>
      <w:r w:rsidR="00D46FB8" w:rsidRPr="0017654D">
        <w:rPr>
          <w:sz w:val="28"/>
          <w:szCs w:val="28"/>
          <w:lang w:val="kk-KZ"/>
        </w:rPr>
        <w:t>ЖОО-дағы</w:t>
      </w:r>
      <w:r w:rsidR="003659D9" w:rsidRPr="0017654D">
        <w:rPr>
          <w:sz w:val="28"/>
          <w:szCs w:val="28"/>
          <w:lang w:val="kk-KZ"/>
        </w:rPr>
        <w:t xml:space="preserve"> білім алушыларды </w:t>
      </w:r>
      <w:r w:rsidRPr="0017654D">
        <w:rPr>
          <w:sz w:val="28"/>
          <w:szCs w:val="28"/>
          <w:lang w:val="kk-KZ"/>
        </w:rPr>
        <w:t xml:space="preserve">болашақ маман ретінде </w:t>
      </w:r>
      <w:r w:rsidR="008A1182" w:rsidRPr="0017654D">
        <w:rPr>
          <w:sz w:val="28"/>
          <w:szCs w:val="28"/>
          <w:lang w:val="kk-KZ"/>
        </w:rPr>
        <w:t xml:space="preserve">педагогикалық және психологиялық негіздерін ескере отырып </w:t>
      </w:r>
      <w:r w:rsidRPr="0017654D">
        <w:rPr>
          <w:sz w:val="28"/>
          <w:szCs w:val="28"/>
          <w:lang w:val="kk-KZ"/>
        </w:rPr>
        <w:t xml:space="preserve">дамыту </w:t>
      </w:r>
      <w:r w:rsidR="00CE4AE5" w:rsidRPr="0017654D">
        <w:rPr>
          <w:sz w:val="28"/>
          <w:szCs w:val="28"/>
          <w:lang w:val="kk-KZ"/>
        </w:rPr>
        <w:t>олардың т</w:t>
      </w:r>
      <w:r w:rsidR="00E764CF" w:rsidRPr="0017654D">
        <w:rPr>
          <w:sz w:val="28"/>
          <w:szCs w:val="28"/>
          <w:lang w:val="kk-KZ"/>
        </w:rPr>
        <w:t>ұлға</w:t>
      </w:r>
      <w:r w:rsidR="00CE4AE5" w:rsidRPr="0017654D">
        <w:rPr>
          <w:sz w:val="28"/>
          <w:szCs w:val="28"/>
          <w:lang w:val="kk-KZ"/>
        </w:rPr>
        <w:t xml:space="preserve"> ретінде </w:t>
      </w:r>
      <w:r w:rsidR="00E764CF" w:rsidRPr="0017654D">
        <w:rPr>
          <w:sz w:val="28"/>
          <w:szCs w:val="28"/>
          <w:lang w:val="kk-KZ"/>
        </w:rPr>
        <w:t>әрқашан дамуға бағытталатынын, әлеуметтік ортаның нормалары мен жалпыадамзаттық моральға сәйкес мінез-құлық танытуға ұмтылысын анықтайды.</w:t>
      </w:r>
      <w:r w:rsidR="002E5498" w:rsidRPr="0017654D">
        <w:rPr>
          <w:sz w:val="28"/>
          <w:szCs w:val="28"/>
          <w:lang w:val="kk-KZ"/>
        </w:rPr>
        <w:t xml:space="preserve"> </w:t>
      </w:r>
      <w:r w:rsidR="00E764CF" w:rsidRPr="0017654D">
        <w:rPr>
          <w:sz w:val="28"/>
          <w:szCs w:val="28"/>
          <w:lang w:val="kk-KZ"/>
        </w:rPr>
        <w:t xml:space="preserve">Қарастырылып, талданған теориялық-әдіснамалар, </w:t>
      </w:r>
      <w:r w:rsidR="00E764CF" w:rsidRPr="0017654D">
        <w:rPr>
          <w:bCs/>
          <w:sz w:val="28"/>
          <w:szCs w:val="28"/>
          <w:lang w:val="kk-KZ"/>
        </w:rPr>
        <w:t>теориялық-эксперименттік зерттеу нәтижелеріне байланысты</w:t>
      </w:r>
      <w:r w:rsidR="00E764CF" w:rsidRPr="0017654D">
        <w:rPr>
          <w:sz w:val="28"/>
          <w:szCs w:val="28"/>
          <w:lang w:val="kk-KZ"/>
        </w:rPr>
        <w:t xml:space="preserve"> тұжырымдалған қорытындылар негізінде </w:t>
      </w:r>
      <w:r w:rsidR="008200C2" w:rsidRPr="0017654D">
        <w:rPr>
          <w:sz w:val="28"/>
          <w:szCs w:val="28"/>
          <w:lang w:val="kk-KZ"/>
        </w:rPr>
        <w:t>білім алушылардың</w:t>
      </w:r>
      <w:r w:rsidR="00E764CF" w:rsidRPr="0017654D">
        <w:rPr>
          <w:sz w:val="28"/>
          <w:szCs w:val="28"/>
          <w:lang w:val="kk-KZ"/>
        </w:rPr>
        <w:t xml:space="preserve"> тұлғалық дамуының позитивті бағытын қамтамасыз ететін </w:t>
      </w:r>
      <w:r w:rsidR="00E764CF" w:rsidRPr="0017654D">
        <w:rPr>
          <w:bCs/>
          <w:sz w:val="28"/>
          <w:szCs w:val="28"/>
          <w:lang w:val="kk-KZ"/>
        </w:rPr>
        <w:t xml:space="preserve">жобалық бағдарлама жасау мүмкін болды. </w:t>
      </w:r>
      <w:r w:rsidR="00E764CF" w:rsidRPr="0017654D">
        <w:rPr>
          <w:sz w:val="28"/>
          <w:szCs w:val="28"/>
          <w:lang w:val="kk-KZ"/>
        </w:rPr>
        <w:t xml:space="preserve">  </w:t>
      </w:r>
    </w:p>
    <w:p w14:paraId="02E92EBD" w14:textId="1AE6D9D5" w:rsidR="00E764CF" w:rsidRPr="0017654D" w:rsidRDefault="00D46FB8" w:rsidP="001C0738">
      <w:pPr>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ЖОО-дағы</w:t>
      </w:r>
      <w:r w:rsidR="00DB534C" w:rsidRPr="0017654D">
        <w:rPr>
          <w:rFonts w:ascii="Times New Roman" w:hAnsi="Times New Roman" w:cs="Times New Roman"/>
          <w:sz w:val="28"/>
          <w:szCs w:val="28"/>
          <w:lang w:val="kk-KZ"/>
        </w:rPr>
        <w:t xml:space="preserve"> білім алушылардың ассертивтілігі</w:t>
      </w:r>
      <w:r w:rsidR="00E764CF" w:rsidRPr="0017654D">
        <w:rPr>
          <w:rFonts w:ascii="Times New Roman" w:hAnsi="Times New Roman" w:cs="Times New Roman"/>
          <w:sz w:val="28"/>
          <w:szCs w:val="28"/>
          <w:lang w:val="kk-KZ"/>
        </w:rPr>
        <w:t xml:space="preserve"> дамуының позитивті бағытын қамтамасыз ететін бағдарлама 4 деңгейде жүзеге асырылуы керек деп санаймыз:</w:t>
      </w:r>
    </w:p>
    <w:p w14:paraId="46B2C175" w14:textId="77777777" w:rsidR="00E764CF" w:rsidRPr="0017654D" w:rsidRDefault="00E764CF" w:rsidP="003F6EB3">
      <w:pPr>
        <w:numPr>
          <w:ilvl w:val="0"/>
          <w:numId w:val="26"/>
        </w:numPr>
        <w:tabs>
          <w:tab w:val="left" w:pos="993"/>
        </w:tabs>
        <w:spacing w:after="0" w:line="240" w:lineRule="auto"/>
        <w:ind w:left="0"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ЖОО деңгейінде;</w:t>
      </w:r>
    </w:p>
    <w:p w14:paraId="52B47335" w14:textId="5206F4CF" w:rsidR="00E764CF" w:rsidRPr="0017654D" w:rsidRDefault="00C90A3A" w:rsidP="003F6EB3">
      <w:pPr>
        <w:numPr>
          <w:ilvl w:val="0"/>
          <w:numId w:val="26"/>
        </w:numPr>
        <w:tabs>
          <w:tab w:val="left" w:pos="993"/>
        </w:tabs>
        <w:spacing w:after="0" w:line="240" w:lineRule="auto"/>
        <w:ind w:left="0"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ф</w:t>
      </w:r>
      <w:r w:rsidR="00E764CF" w:rsidRPr="0017654D">
        <w:rPr>
          <w:rFonts w:ascii="Times New Roman" w:hAnsi="Times New Roman" w:cs="Times New Roman"/>
          <w:sz w:val="28"/>
          <w:szCs w:val="28"/>
          <w:lang w:val="kk-KZ"/>
        </w:rPr>
        <w:t>акультет</w:t>
      </w:r>
      <w:r w:rsidRPr="0017654D">
        <w:rPr>
          <w:rFonts w:ascii="Times New Roman" w:hAnsi="Times New Roman" w:cs="Times New Roman"/>
          <w:sz w:val="28"/>
          <w:szCs w:val="28"/>
          <w:lang w:val="kk-KZ"/>
        </w:rPr>
        <w:t>/институт</w:t>
      </w:r>
      <w:r w:rsidR="00E764CF" w:rsidRPr="0017654D">
        <w:rPr>
          <w:rFonts w:ascii="Times New Roman" w:hAnsi="Times New Roman" w:cs="Times New Roman"/>
          <w:sz w:val="28"/>
          <w:szCs w:val="28"/>
          <w:lang w:val="kk-KZ"/>
        </w:rPr>
        <w:t xml:space="preserve"> деңгейінде;</w:t>
      </w:r>
    </w:p>
    <w:p w14:paraId="6FB49097" w14:textId="77777777" w:rsidR="00E764CF" w:rsidRPr="0017654D" w:rsidRDefault="00E764CF" w:rsidP="003F6EB3">
      <w:pPr>
        <w:numPr>
          <w:ilvl w:val="0"/>
          <w:numId w:val="26"/>
        </w:numPr>
        <w:tabs>
          <w:tab w:val="left" w:pos="993"/>
        </w:tabs>
        <w:spacing w:after="0" w:line="240" w:lineRule="auto"/>
        <w:ind w:left="0"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кафедра деңгейінде;</w:t>
      </w:r>
    </w:p>
    <w:p w14:paraId="7D1BF6F9" w14:textId="2278517E" w:rsidR="00E764CF" w:rsidRPr="0017654D" w:rsidRDefault="00C90A3A" w:rsidP="003F6EB3">
      <w:pPr>
        <w:numPr>
          <w:ilvl w:val="0"/>
          <w:numId w:val="26"/>
        </w:numPr>
        <w:tabs>
          <w:tab w:val="left" w:pos="993"/>
        </w:tabs>
        <w:spacing w:after="0" w:line="240" w:lineRule="auto"/>
        <w:ind w:left="0"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білім алушының </w:t>
      </w:r>
      <w:r w:rsidR="00E764CF" w:rsidRPr="0017654D">
        <w:rPr>
          <w:rFonts w:ascii="Times New Roman" w:hAnsi="Times New Roman" w:cs="Times New Roman"/>
          <w:sz w:val="28"/>
          <w:szCs w:val="28"/>
          <w:lang w:val="kk-KZ"/>
        </w:rPr>
        <w:t>өз</w:t>
      </w:r>
      <w:r w:rsidR="00105CF8" w:rsidRPr="0017654D">
        <w:rPr>
          <w:rFonts w:ascii="Times New Roman" w:hAnsi="Times New Roman" w:cs="Times New Roman"/>
          <w:sz w:val="28"/>
          <w:szCs w:val="28"/>
          <w:lang w:val="kk-KZ"/>
        </w:rPr>
        <w:t>дігінен</w:t>
      </w:r>
      <w:r w:rsidR="00E764CF" w:rsidRPr="0017654D">
        <w:rPr>
          <w:rFonts w:ascii="Times New Roman" w:hAnsi="Times New Roman" w:cs="Times New Roman"/>
          <w:sz w:val="28"/>
          <w:szCs w:val="28"/>
          <w:lang w:val="kk-KZ"/>
        </w:rPr>
        <w:t xml:space="preserve"> даму</w:t>
      </w:r>
      <w:r w:rsidR="00105CF8" w:rsidRPr="0017654D">
        <w:rPr>
          <w:rFonts w:ascii="Times New Roman" w:hAnsi="Times New Roman" w:cs="Times New Roman"/>
          <w:sz w:val="28"/>
          <w:szCs w:val="28"/>
          <w:lang w:val="kk-KZ"/>
        </w:rPr>
        <w:t>ы</w:t>
      </w:r>
      <w:r w:rsidR="00E764CF" w:rsidRPr="0017654D">
        <w:rPr>
          <w:rFonts w:ascii="Times New Roman" w:hAnsi="Times New Roman" w:cs="Times New Roman"/>
          <w:sz w:val="28"/>
          <w:szCs w:val="28"/>
          <w:lang w:val="kk-KZ"/>
        </w:rPr>
        <w:t xml:space="preserve"> деңгейінде. </w:t>
      </w:r>
    </w:p>
    <w:p w14:paraId="5EAE51D4" w14:textId="021D68B5" w:rsidR="00E764CF" w:rsidRPr="0017654D" w:rsidRDefault="00E764CF" w:rsidP="001C0738">
      <w:pPr>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Әр деңгейдегі </w:t>
      </w:r>
      <w:r w:rsidR="00D46FB8" w:rsidRPr="0017654D">
        <w:rPr>
          <w:rFonts w:ascii="Times New Roman" w:hAnsi="Times New Roman" w:cs="Times New Roman"/>
          <w:sz w:val="28"/>
          <w:szCs w:val="28"/>
          <w:lang w:val="kk-KZ"/>
        </w:rPr>
        <w:t>ЖОО-дағы</w:t>
      </w:r>
      <w:r w:rsidR="00C90A3A" w:rsidRPr="0017654D">
        <w:rPr>
          <w:rFonts w:ascii="Times New Roman" w:hAnsi="Times New Roman" w:cs="Times New Roman"/>
          <w:sz w:val="28"/>
          <w:szCs w:val="28"/>
          <w:lang w:val="kk-KZ"/>
        </w:rPr>
        <w:t xml:space="preserve"> білім алушылардың ассертивтілігі</w:t>
      </w:r>
      <w:r w:rsidRPr="0017654D">
        <w:rPr>
          <w:rFonts w:ascii="Times New Roman" w:hAnsi="Times New Roman" w:cs="Times New Roman"/>
          <w:sz w:val="28"/>
          <w:szCs w:val="28"/>
          <w:lang w:val="kk-KZ"/>
        </w:rPr>
        <w:t xml:space="preserve"> дамуының </w:t>
      </w:r>
      <w:r w:rsidR="00F53BEC" w:rsidRPr="0017654D">
        <w:rPr>
          <w:rFonts w:ascii="Times New Roman" w:hAnsi="Times New Roman" w:cs="Times New Roman"/>
          <w:sz w:val="28"/>
          <w:szCs w:val="28"/>
          <w:lang w:val="kk-KZ"/>
        </w:rPr>
        <w:t xml:space="preserve">оңтайлы </w:t>
      </w:r>
      <w:r w:rsidRPr="0017654D">
        <w:rPr>
          <w:rFonts w:ascii="Times New Roman" w:hAnsi="Times New Roman" w:cs="Times New Roman"/>
          <w:sz w:val="28"/>
          <w:szCs w:val="28"/>
          <w:lang w:val="kk-KZ"/>
        </w:rPr>
        <w:t>болуын көздейтін жұмыстар мазмұны, тұрақты және баламалы формалары және әдіс-тәсілдері бойынша ажыратылады.</w:t>
      </w:r>
      <w:r w:rsidR="00A25A4C" w:rsidRPr="0017654D">
        <w:rPr>
          <w:rFonts w:ascii="Times New Roman" w:hAnsi="Times New Roman" w:cs="Times New Roman"/>
          <w:sz w:val="28"/>
          <w:szCs w:val="28"/>
          <w:lang w:val="kk-KZ"/>
        </w:rPr>
        <w:t xml:space="preserve"> </w:t>
      </w:r>
      <w:r w:rsidR="00D46FB8" w:rsidRPr="0017654D">
        <w:rPr>
          <w:rFonts w:ascii="Times New Roman" w:hAnsi="Times New Roman" w:cs="Times New Roman"/>
          <w:sz w:val="28"/>
          <w:szCs w:val="28"/>
          <w:lang w:val="kk-KZ"/>
        </w:rPr>
        <w:t>ЖОО-дағы</w:t>
      </w:r>
      <w:r w:rsidR="002D45B2" w:rsidRPr="0017654D">
        <w:rPr>
          <w:rFonts w:ascii="Times New Roman" w:hAnsi="Times New Roman" w:cs="Times New Roman"/>
          <w:sz w:val="28"/>
          <w:szCs w:val="28"/>
          <w:lang w:val="kk-KZ"/>
        </w:rPr>
        <w:t xml:space="preserve"> білім алушылардың ассертивтілігі</w:t>
      </w:r>
      <w:r w:rsidR="00F53BEC" w:rsidRPr="0017654D">
        <w:rPr>
          <w:rFonts w:ascii="Times New Roman" w:hAnsi="Times New Roman" w:cs="Times New Roman"/>
          <w:sz w:val="28"/>
          <w:szCs w:val="28"/>
          <w:lang w:val="kk-KZ"/>
        </w:rPr>
        <w:t>н дамытудың оңтайлы болу деңгейлері төмендегі суретте көрсетілген (Сурет 3.10).</w:t>
      </w:r>
    </w:p>
    <w:p w14:paraId="4C34268B" w14:textId="77777777" w:rsidR="001C0738" w:rsidRPr="0017654D" w:rsidRDefault="001C0738" w:rsidP="001C0738">
      <w:pPr>
        <w:spacing w:after="0" w:line="240" w:lineRule="auto"/>
        <w:ind w:right="3" w:firstLine="709"/>
        <w:jc w:val="both"/>
        <w:rPr>
          <w:rFonts w:ascii="Times New Roman" w:hAnsi="Times New Roman" w:cs="Times New Roman"/>
          <w:sz w:val="28"/>
          <w:szCs w:val="28"/>
          <w:lang w:val="kk-KZ"/>
        </w:rPr>
      </w:pPr>
    </w:p>
    <w:p w14:paraId="5F14D012" w14:textId="41FDDFE9" w:rsidR="002D45B2" w:rsidRPr="0017654D" w:rsidRDefault="00545D93" w:rsidP="002E5498">
      <w:pPr>
        <w:tabs>
          <w:tab w:val="left" w:pos="0"/>
          <w:tab w:val="left" w:pos="1120"/>
        </w:tabs>
        <w:spacing w:after="0" w:line="240" w:lineRule="auto"/>
        <w:ind w:right="3"/>
        <w:jc w:val="both"/>
        <w:rPr>
          <w:rFonts w:ascii="Times New Roman" w:hAnsi="Times New Roman" w:cs="Times New Roman"/>
          <w:sz w:val="28"/>
          <w:szCs w:val="28"/>
          <w:lang w:val="kk-KZ"/>
        </w:rPr>
      </w:pPr>
      <w:r w:rsidRPr="0017654D">
        <w:rPr>
          <w:rFonts w:ascii="Times New Roman" w:hAnsi="Times New Roman" w:cs="Times New Roman"/>
          <w:noProof/>
          <w:sz w:val="28"/>
          <w:szCs w:val="28"/>
        </w:rPr>
        <w:drawing>
          <wp:inline distT="0" distB="0" distL="0" distR="0" wp14:anchorId="4383BFEA" wp14:editId="236F14D5">
            <wp:extent cx="6042660" cy="2106930"/>
            <wp:effectExtent l="0" t="95250" r="0" b="0"/>
            <wp:docPr id="1239049867" name="Схема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9" r:lo="rId190" r:qs="rId191" r:cs="rId192"/>
              </a:graphicData>
            </a:graphic>
          </wp:inline>
        </w:drawing>
      </w:r>
    </w:p>
    <w:p w14:paraId="49D4A96D" w14:textId="3BD22E36" w:rsidR="00E764CF" w:rsidRPr="0017654D" w:rsidRDefault="00E764CF" w:rsidP="00564D9F">
      <w:pPr>
        <w:tabs>
          <w:tab w:val="left" w:pos="0"/>
          <w:tab w:val="left" w:pos="1120"/>
        </w:tabs>
        <w:spacing w:after="0" w:line="240" w:lineRule="auto"/>
        <w:ind w:right="3"/>
        <w:jc w:val="both"/>
        <w:rPr>
          <w:rFonts w:ascii="Times New Roman" w:hAnsi="Times New Roman" w:cs="Times New Roman"/>
          <w:sz w:val="16"/>
          <w:szCs w:val="16"/>
          <w:lang w:val="kk-KZ"/>
        </w:rPr>
      </w:pPr>
    </w:p>
    <w:p w14:paraId="270544CF" w14:textId="57A164E9" w:rsidR="00E764CF" w:rsidRPr="0017654D" w:rsidRDefault="00E764CF" w:rsidP="001C0738">
      <w:pPr>
        <w:tabs>
          <w:tab w:val="left" w:pos="0"/>
          <w:tab w:val="left" w:pos="1120"/>
        </w:tabs>
        <w:spacing w:after="0" w:line="240" w:lineRule="auto"/>
        <w:ind w:right="6"/>
        <w:jc w:val="center"/>
        <w:rPr>
          <w:rFonts w:ascii="Times New Roman" w:hAnsi="Times New Roman" w:cs="Times New Roman"/>
          <w:sz w:val="28"/>
          <w:szCs w:val="28"/>
          <w:lang w:val="kk-KZ"/>
        </w:rPr>
      </w:pPr>
      <w:r w:rsidRPr="0017654D">
        <w:rPr>
          <w:rFonts w:ascii="Times New Roman" w:hAnsi="Times New Roman" w:cs="Times New Roman"/>
          <w:sz w:val="28"/>
          <w:szCs w:val="28"/>
          <w:lang w:val="kk-KZ"/>
        </w:rPr>
        <w:t>Сурет 3</w:t>
      </w:r>
      <w:r w:rsidR="00A468FB" w:rsidRPr="0017654D">
        <w:rPr>
          <w:rFonts w:ascii="Times New Roman" w:hAnsi="Times New Roman" w:cs="Times New Roman"/>
          <w:sz w:val="28"/>
          <w:szCs w:val="28"/>
          <w:lang w:val="kk-KZ"/>
        </w:rPr>
        <w:t xml:space="preserve">.10 – </w:t>
      </w:r>
      <w:r w:rsidRPr="0017654D">
        <w:rPr>
          <w:rFonts w:ascii="Times New Roman" w:hAnsi="Times New Roman" w:cs="Times New Roman"/>
          <w:sz w:val="28"/>
          <w:szCs w:val="28"/>
          <w:lang w:val="kk-KZ"/>
        </w:rPr>
        <w:t xml:space="preserve"> </w:t>
      </w:r>
      <w:r w:rsidR="00D46FB8" w:rsidRPr="0017654D">
        <w:rPr>
          <w:rFonts w:ascii="Times New Roman" w:hAnsi="Times New Roman" w:cs="Times New Roman"/>
          <w:sz w:val="28"/>
          <w:szCs w:val="28"/>
          <w:lang w:val="kk-KZ"/>
        </w:rPr>
        <w:t>ЖОО-дағы</w:t>
      </w:r>
      <w:r w:rsidR="00564D9F" w:rsidRPr="0017654D">
        <w:rPr>
          <w:rFonts w:ascii="Times New Roman" w:hAnsi="Times New Roman" w:cs="Times New Roman"/>
          <w:sz w:val="28"/>
          <w:szCs w:val="28"/>
          <w:lang w:val="kk-KZ"/>
        </w:rPr>
        <w:t xml:space="preserve"> білім алушылардың ассертивтілігі дамуын</w:t>
      </w:r>
      <w:r w:rsidR="005D178C" w:rsidRPr="0017654D">
        <w:rPr>
          <w:rFonts w:ascii="Times New Roman" w:hAnsi="Times New Roman" w:cs="Times New Roman"/>
          <w:sz w:val="28"/>
          <w:szCs w:val="28"/>
          <w:lang w:val="kk-KZ"/>
        </w:rPr>
        <w:t>ың мүмкіндігі</w:t>
      </w:r>
    </w:p>
    <w:p w14:paraId="6A176129" w14:textId="77777777" w:rsidR="001C0738" w:rsidRPr="0017654D" w:rsidRDefault="001C0738" w:rsidP="001C0738">
      <w:pPr>
        <w:tabs>
          <w:tab w:val="left" w:pos="0"/>
          <w:tab w:val="left" w:pos="1120"/>
        </w:tabs>
        <w:spacing w:after="0" w:line="240" w:lineRule="auto"/>
        <w:ind w:right="6"/>
        <w:jc w:val="center"/>
        <w:rPr>
          <w:rFonts w:ascii="Times New Roman" w:hAnsi="Times New Roman" w:cs="Times New Roman"/>
          <w:bCs/>
          <w:sz w:val="28"/>
          <w:szCs w:val="28"/>
          <w:lang w:val="kk-KZ"/>
        </w:rPr>
      </w:pPr>
    </w:p>
    <w:p w14:paraId="102D7419" w14:textId="5454E25F" w:rsidR="00E764CF" w:rsidRPr="0017654D" w:rsidRDefault="005D178C" w:rsidP="003F6EB3">
      <w:pPr>
        <w:numPr>
          <w:ilvl w:val="0"/>
          <w:numId w:val="27"/>
        </w:numPr>
        <w:tabs>
          <w:tab w:val="left" w:pos="993"/>
        </w:tabs>
        <w:spacing w:after="0" w:line="240" w:lineRule="auto"/>
        <w:ind w:left="0" w:right="3" w:firstLine="709"/>
        <w:jc w:val="both"/>
        <w:rPr>
          <w:rFonts w:ascii="Times New Roman" w:hAnsi="Times New Roman" w:cs="Times New Roman"/>
          <w:sz w:val="28"/>
          <w:szCs w:val="28"/>
          <w:lang w:val="kk-KZ"/>
        </w:rPr>
      </w:pPr>
      <w:r w:rsidRPr="0017654D">
        <w:rPr>
          <w:rFonts w:ascii="Times New Roman" w:hAnsi="Times New Roman" w:cs="Times New Roman"/>
          <w:i/>
          <w:iCs/>
          <w:sz w:val="28"/>
          <w:szCs w:val="28"/>
          <w:lang w:val="kk-KZ"/>
        </w:rPr>
        <w:t>Жоғары оқу орындары деңгейінде</w:t>
      </w:r>
      <w:r w:rsidR="00E764CF" w:rsidRPr="0017654D">
        <w:rPr>
          <w:rFonts w:ascii="Times New Roman" w:hAnsi="Times New Roman" w:cs="Times New Roman"/>
          <w:sz w:val="28"/>
          <w:szCs w:val="28"/>
          <w:lang w:val="kk-KZ"/>
        </w:rPr>
        <w:t xml:space="preserve"> </w:t>
      </w:r>
      <w:r w:rsidR="00DE2B2E" w:rsidRPr="0017654D">
        <w:rPr>
          <w:rFonts w:ascii="Times New Roman" w:hAnsi="Times New Roman" w:cs="Times New Roman"/>
          <w:sz w:val="28"/>
          <w:szCs w:val="28"/>
          <w:lang w:val="kk-KZ"/>
        </w:rPr>
        <w:t>білім алушылард</w:t>
      </w:r>
      <w:r w:rsidRPr="0017654D">
        <w:rPr>
          <w:rFonts w:ascii="Times New Roman" w:hAnsi="Times New Roman" w:cs="Times New Roman"/>
          <w:sz w:val="28"/>
          <w:szCs w:val="28"/>
          <w:lang w:val="kk-KZ"/>
        </w:rPr>
        <w:t xml:space="preserve">ы дамыту </w:t>
      </w:r>
      <w:r w:rsidR="00F1115E" w:rsidRPr="0017654D">
        <w:rPr>
          <w:rFonts w:ascii="Times New Roman" w:hAnsi="Times New Roman" w:cs="Times New Roman"/>
          <w:sz w:val="28"/>
          <w:szCs w:val="28"/>
          <w:lang w:val="kk-KZ"/>
        </w:rPr>
        <w:t xml:space="preserve">бойынша </w:t>
      </w:r>
      <w:r w:rsidR="00DE2B2E" w:rsidRPr="0017654D">
        <w:rPr>
          <w:rFonts w:ascii="Times New Roman" w:hAnsi="Times New Roman" w:cs="Times New Roman"/>
          <w:sz w:val="28"/>
          <w:szCs w:val="28"/>
          <w:lang w:val="kk-KZ"/>
        </w:rPr>
        <w:t xml:space="preserve">әр оқытатын </w:t>
      </w:r>
      <w:r w:rsidR="00F1115E" w:rsidRPr="0017654D">
        <w:rPr>
          <w:rFonts w:ascii="Times New Roman" w:hAnsi="Times New Roman" w:cs="Times New Roman"/>
          <w:sz w:val="28"/>
          <w:szCs w:val="28"/>
          <w:lang w:val="kk-KZ"/>
        </w:rPr>
        <w:t>кафедралар жұмыс ж</w:t>
      </w:r>
      <w:r w:rsidR="003C1B4D" w:rsidRPr="0017654D">
        <w:rPr>
          <w:rFonts w:ascii="Times New Roman" w:hAnsi="Times New Roman" w:cs="Times New Roman"/>
          <w:sz w:val="28"/>
          <w:szCs w:val="28"/>
          <w:lang w:val="kk-KZ"/>
        </w:rPr>
        <w:t xml:space="preserve">үзеге асырады. </w:t>
      </w:r>
      <w:r w:rsidR="00E764CF" w:rsidRPr="0017654D">
        <w:rPr>
          <w:rFonts w:ascii="Times New Roman" w:hAnsi="Times New Roman" w:cs="Times New Roman"/>
          <w:sz w:val="28"/>
          <w:szCs w:val="28"/>
          <w:lang w:val="kk-KZ"/>
        </w:rPr>
        <w:t xml:space="preserve">Сонымен қатар </w:t>
      </w:r>
      <w:r w:rsidR="00DE2B2E" w:rsidRPr="0017654D">
        <w:rPr>
          <w:rFonts w:ascii="Times New Roman" w:hAnsi="Times New Roman" w:cs="Times New Roman"/>
          <w:sz w:val="28"/>
          <w:szCs w:val="28"/>
          <w:lang w:val="kk-KZ"/>
        </w:rPr>
        <w:t>ассертивтілігі</w:t>
      </w:r>
      <w:r w:rsidR="00E764CF" w:rsidRPr="0017654D">
        <w:rPr>
          <w:rFonts w:ascii="Times New Roman" w:hAnsi="Times New Roman" w:cs="Times New Roman"/>
          <w:sz w:val="28"/>
          <w:szCs w:val="28"/>
          <w:lang w:val="kk-KZ"/>
        </w:rPr>
        <w:t xml:space="preserve">, мәдениеттілігі, өзінің </w:t>
      </w:r>
      <w:r w:rsidR="00D52F28" w:rsidRPr="0017654D">
        <w:rPr>
          <w:rFonts w:ascii="Times New Roman" w:hAnsi="Times New Roman" w:cs="Times New Roman"/>
          <w:sz w:val="28"/>
          <w:szCs w:val="28"/>
          <w:lang w:val="kk-KZ"/>
        </w:rPr>
        <w:t>бола</w:t>
      </w:r>
      <w:r w:rsidR="00E764CF" w:rsidRPr="0017654D">
        <w:rPr>
          <w:rFonts w:ascii="Times New Roman" w:hAnsi="Times New Roman" w:cs="Times New Roman"/>
          <w:sz w:val="28"/>
          <w:szCs w:val="28"/>
          <w:lang w:val="kk-KZ"/>
        </w:rPr>
        <w:t xml:space="preserve"> бойынша басқаға үлгі болып танылған, тәжірибелі ұстаз шақырылып, қатыстырылады. Мұндай жағдайда </w:t>
      </w:r>
      <w:r w:rsidR="00EE3F58" w:rsidRPr="0017654D">
        <w:rPr>
          <w:rFonts w:ascii="Times New Roman" w:hAnsi="Times New Roman" w:cs="Times New Roman"/>
          <w:sz w:val="28"/>
          <w:szCs w:val="28"/>
          <w:lang w:val="kk-KZ"/>
        </w:rPr>
        <w:t xml:space="preserve">білім алушылардың </w:t>
      </w:r>
      <w:r w:rsidR="000B098C" w:rsidRPr="0017654D">
        <w:rPr>
          <w:rFonts w:ascii="Times New Roman" w:hAnsi="Times New Roman" w:cs="Times New Roman"/>
          <w:sz w:val="28"/>
          <w:szCs w:val="28"/>
          <w:lang w:val="kk-KZ"/>
        </w:rPr>
        <w:t xml:space="preserve">жеке дамуына </w:t>
      </w:r>
      <w:r w:rsidR="00E764CF" w:rsidRPr="0017654D">
        <w:rPr>
          <w:rFonts w:ascii="Times New Roman" w:hAnsi="Times New Roman" w:cs="Times New Roman"/>
          <w:sz w:val="28"/>
          <w:szCs w:val="28"/>
          <w:lang w:val="kk-KZ"/>
        </w:rPr>
        <w:t xml:space="preserve">бағыттылығы артады.  </w:t>
      </w:r>
    </w:p>
    <w:p w14:paraId="3ACB8DB8" w14:textId="0088289D" w:rsidR="00E764CF" w:rsidRPr="0017654D" w:rsidRDefault="000B098C" w:rsidP="001C0738">
      <w:pPr>
        <w:tabs>
          <w:tab w:val="left" w:pos="993"/>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Жоғары оқу орындары деңгейінде</w:t>
      </w:r>
      <w:r w:rsidR="00E764CF" w:rsidRPr="0017654D">
        <w:rPr>
          <w:rFonts w:ascii="Times New Roman" w:hAnsi="Times New Roman" w:cs="Times New Roman"/>
          <w:sz w:val="28"/>
          <w:szCs w:val="28"/>
          <w:lang w:val="kk-KZ"/>
        </w:rPr>
        <w:t xml:space="preserve"> </w:t>
      </w:r>
      <w:r w:rsidR="00D52F28" w:rsidRPr="0017654D">
        <w:rPr>
          <w:rFonts w:ascii="Times New Roman" w:hAnsi="Times New Roman" w:cs="Times New Roman"/>
          <w:sz w:val="28"/>
          <w:szCs w:val="28"/>
          <w:lang w:val="kk-KZ"/>
        </w:rPr>
        <w:t>білім алушылардың</w:t>
      </w:r>
      <w:r w:rsidR="00E764CF" w:rsidRPr="0017654D">
        <w:rPr>
          <w:rFonts w:ascii="Times New Roman" w:hAnsi="Times New Roman" w:cs="Times New Roman"/>
          <w:sz w:val="28"/>
          <w:szCs w:val="28"/>
          <w:lang w:val="kk-KZ"/>
        </w:rPr>
        <w:t xml:space="preserve"> </w:t>
      </w:r>
      <w:r w:rsidR="00D52F28" w:rsidRPr="0017654D">
        <w:rPr>
          <w:rFonts w:ascii="Times New Roman" w:hAnsi="Times New Roman" w:cs="Times New Roman"/>
          <w:sz w:val="28"/>
          <w:szCs w:val="28"/>
          <w:lang w:val="kk-KZ"/>
        </w:rPr>
        <w:t xml:space="preserve">ассертивтілігі </w:t>
      </w:r>
      <w:r w:rsidR="00E764CF" w:rsidRPr="0017654D">
        <w:rPr>
          <w:rFonts w:ascii="Times New Roman" w:hAnsi="Times New Roman" w:cs="Times New Roman"/>
          <w:sz w:val="28"/>
          <w:szCs w:val="28"/>
          <w:lang w:val="kk-KZ"/>
        </w:rPr>
        <w:t xml:space="preserve">дамуына қатысты іс-шаралар педагогикалық-психологиялық топтық жұмыс формасында ұйымдастырылады. </w:t>
      </w:r>
    </w:p>
    <w:p w14:paraId="7D5A7CE6" w14:textId="2464CFFA" w:rsidR="00E764CF" w:rsidRPr="0017654D" w:rsidRDefault="00E764CF" w:rsidP="001C0738">
      <w:pPr>
        <w:tabs>
          <w:tab w:val="left" w:pos="993"/>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Сонымен қатар </w:t>
      </w:r>
      <w:r w:rsidR="00D46FB8" w:rsidRPr="0017654D">
        <w:rPr>
          <w:rFonts w:ascii="Times New Roman" w:hAnsi="Times New Roman" w:cs="Times New Roman"/>
          <w:sz w:val="28"/>
          <w:szCs w:val="28"/>
          <w:lang w:val="kk-KZ"/>
        </w:rPr>
        <w:t>ЖОО-дағы</w:t>
      </w:r>
      <w:r w:rsidR="0071253A" w:rsidRPr="0017654D">
        <w:rPr>
          <w:rFonts w:ascii="Times New Roman" w:hAnsi="Times New Roman" w:cs="Times New Roman"/>
          <w:sz w:val="28"/>
          <w:szCs w:val="28"/>
          <w:lang w:val="kk-KZ"/>
        </w:rPr>
        <w:t xml:space="preserve"> білім алушыларына арналған түрлі үйірмелер мен арнайы </w:t>
      </w:r>
      <w:r w:rsidR="00A6567C" w:rsidRPr="0017654D">
        <w:rPr>
          <w:rFonts w:ascii="Times New Roman" w:hAnsi="Times New Roman" w:cs="Times New Roman"/>
          <w:sz w:val="28"/>
          <w:szCs w:val="28"/>
          <w:lang w:val="kk-KZ"/>
        </w:rPr>
        <w:t xml:space="preserve">қызығушылық </w:t>
      </w:r>
      <w:r w:rsidR="0071253A" w:rsidRPr="0017654D">
        <w:rPr>
          <w:rFonts w:ascii="Times New Roman" w:hAnsi="Times New Roman" w:cs="Times New Roman"/>
          <w:sz w:val="28"/>
          <w:szCs w:val="28"/>
          <w:lang w:val="kk-KZ"/>
        </w:rPr>
        <w:t>клубтар</w:t>
      </w:r>
      <w:r w:rsidR="00A6567C" w:rsidRPr="0017654D">
        <w:rPr>
          <w:rFonts w:ascii="Times New Roman" w:hAnsi="Times New Roman" w:cs="Times New Roman"/>
          <w:sz w:val="28"/>
          <w:szCs w:val="28"/>
          <w:lang w:val="kk-KZ"/>
        </w:rPr>
        <w:t>ы да олардың ассертивті</w:t>
      </w:r>
      <w:r w:rsidR="008336EC" w:rsidRPr="0017654D">
        <w:rPr>
          <w:rFonts w:ascii="Times New Roman" w:hAnsi="Times New Roman" w:cs="Times New Roman"/>
          <w:sz w:val="28"/>
          <w:szCs w:val="28"/>
          <w:lang w:val="kk-KZ"/>
        </w:rPr>
        <w:t xml:space="preserve">лігі мен </w:t>
      </w:r>
      <w:r w:rsidRPr="0017654D">
        <w:rPr>
          <w:rFonts w:ascii="Times New Roman" w:hAnsi="Times New Roman" w:cs="Times New Roman"/>
          <w:sz w:val="28"/>
          <w:szCs w:val="28"/>
          <w:lang w:val="kk-KZ"/>
        </w:rPr>
        <w:t xml:space="preserve">тұлғалық даму мәселесіндегі түрлі аспектілерді қарастыра алады. </w:t>
      </w:r>
    </w:p>
    <w:p w14:paraId="6DC5661D" w14:textId="77777777" w:rsidR="00A67363" w:rsidRPr="0017654D" w:rsidRDefault="005A0060" w:rsidP="001C0738">
      <w:pPr>
        <w:tabs>
          <w:tab w:val="left" w:pos="993"/>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Түрлі үйірмелер мен арнайы қызығушылық клубтары</w:t>
      </w:r>
      <w:r w:rsidR="00F80FA5" w:rsidRPr="0017654D">
        <w:rPr>
          <w:rFonts w:ascii="Times New Roman" w:hAnsi="Times New Roman" w:cs="Times New Roman"/>
          <w:sz w:val="28"/>
          <w:szCs w:val="28"/>
          <w:lang w:val="kk-KZ"/>
        </w:rPr>
        <w:t xml:space="preserve">, түрлі тренинг бағдарламалары мен практикалық жұмыстар, </w:t>
      </w:r>
      <w:r w:rsidR="00A67363" w:rsidRPr="0017654D">
        <w:rPr>
          <w:rFonts w:ascii="Times New Roman" w:hAnsi="Times New Roman" w:cs="Times New Roman"/>
          <w:sz w:val="28"/>
          <w:szCs w:val="28"/>
          <w:lang w:val="kk-KZ"/>
        </w:rPr>
        <w:t xml:space="preserve">интенсив-курстар, онлайн және офлайн тренингтер және т.б. </w:t>
      </w:r>
    </w:p>
    <w:p w14:paraId="155FF337" w14:textId="0EA07380" w:rsidR="00E764CF" w:rsidRPr="0017654D" w:rsidRDefault="00E764CF" w:rsidP="001C0738">
      <w:pPr>
        <w:tabs>
          <w:tab w:val="left" w:pos="993"/>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ЖОО деңгейінде </w:t>
      </w:r>
      <w:r w:rsidR="00414191" w:rsidRPr="0017654D">
        <w:rPr>
          <w:rFonts w:ascii="Times New Roman" w:hAnsi="Times New Roman" w:cs="Times New Roman"/>
          <w:sz w:val="28"/>
          <w:szCs w:val="28"/>
          <w:lang w:val="kk-KZ"/>
        </w:rPr>
        <w:t>ассертивтілі</w:t>
      </w:r>
      <w:r w:rsidR="00A67363" w:rsidRPr="0017654D">
        <w:rPr>
          <w:rFonts w:ascii="Times New Roman" w:hAnsi="Times New Roman" w:cs="Times New Roman"/>
          <w:sz w:val="28"/>
          <w:szCs w:val="28"/>
          <w:lang w:val="kk-KZ"/>
        </w:rPr>
        <w:t>кті</w:t>
      </w:r>
      <w:r w:rsidR="00414191" w:rsidRPr="0017654D">
        <w:rPr>
          <w:rFonts w:ascii="Times New Roman" w:hAnsi="Times New Roman" w:cs="Times New Roman"/>
          <w:sz w:val="28"/>
          <w:szCs w:val="28"/>
          <w:lang w:val="kk-KZ"/>
        </w:rPr>
        <w:t xml:space="preserve"> дамыту және</w:t>
      </w:r>
      <w:r w:rsidRPr="0017654D">
        <w:rPr>
          <w:rFonts w:ascii="Times New Roman" w:hAnsi="Times New Roman" w:cs="Times New Roman"/>
          <w:sz w:val="28"/>
          <w:szCs w:val="28"/>
          <w:lang w:val="kk-KZ"/>
        </w:rPr>
        <w:t xml:space="preserve"> </w:t>
      </w:r>
      <w:r w:rsidR="008B25BB" w:rsidRPr="0017654D">
        <w:rPr>
          <w:rFonts w:ascii="Times New Roman" w:hAnsi="Times New Roman" w:cs="Times New Roman"/>
          <w:sz w:val="28"/>
          <w:szCs w:val="28"/>
          <w:lang w:val="kk-KZ"/>
        </w:rPr>
        <w:t xml:space="preserve">білім алушылардың </w:t>
      </w:r>
      <w:r w:rsidRPr="0017654D">
        <w:rPr>
          <w:rFonts w:ascii="Times New Roman" w:hAnsi="Times New Roman" w:cs="Times New Roman"/>
          <w:sz w:val="28"/>
          <w:szCs w:val="28"/>
          <w:lang w:val="kk-KZ"/>
        </w:rPr>
        <w:t xml:space="preserve">ерекшеліктеріне байланысты арнайы зерттеу жүргізу тиімді болады. Мұнда </w:t>
      </w:r>
      <w:r w:rsidR="00624F9A" w:rsidRPr="0017654D">
        <w:rPr>
          <w:rFonts w:ascii="Times New Roman" w:hAnsi="Times New Roman" w:cs="Times New Roman"/>
          <w:sz w:val="28"/>
          <w:szCs w:val="28"/>
          <w:lang w:val="kk-KZ"/>
        </w:rPr>
        <w:t>олардың</w:t>
      </w:r>
      <w:r w:rsidRPr="0017654D">
        <w:rPr>
          <w:rFonts w:ascii="Times New Roman" w:hAnsi="Times New Roman" w:cs="Times New Roman"/>
          <w:sz w:val="28"/>
          <w:szCs w:val="28"/>
          <w:lang w:val="kk-KZ"/>
        </w:rPr>
        <w:t xml:space="preserve"> тұлғалық ерекшеліктеріне байланысты сұрақтама, сауалнама, сұхбат әдістері әр түрлі қызықты мәлімет бері</w:t>
      </w:r>
      <w:r w:rsidR="00624F9A" w:rsidRPr="0017654D">
        <w:rPr>
          <w:rFonts w:ascii="Times New Roman" w:hAnsi="Times New Roman" w:cs="Times New Roman"/>
          <w:sz w:val="28"/>
          <w:szCs w:val="28"/>
          <w:lang w:val="kk-KZ"/>
        </w:rPr>
        <w:t>луі мүмкін</w:t>
      </w:r>
      <w:r w:rsidRPr="0017654D">
        <w:rPr>
          <w:rFonts w:ascii="Times New Roman" w:hAnsi="Times New Roman" w:cs="Times New Roman"/>
          <w:sz w:val="28"/>
          <w:szCs w:val="28"/>
          <w:lang w:val="kk-KZ"/>
        </w:rPr>
        <w:t xml:space="preserve">.  </w:t>
      </w:r>
    </w:p>
    <w:p w14:paraId="2719AAAF" w14:textId="60C6E7AE" w:rsidR="00311CFB" w:rsidRPr="0017654D" w:rsidRDefault="007A64F5" w:rsidP="001C0738">
      <w:pPr>
        <w:tabs>
          <w:tab w:val="left" w:pos="993"/>
        </w:tabs>
        <w:spacing w:after="0" w:line="240" w:lineRule="auto"/>
        <w:ind w:right="3" w:firstLine="709"/>
        <w:jc w:val="both"/>
        <w:rPr>
          <w:rFonts w:ascii="Times New Roman" w:hAnsi="Times New Roman" w:cs="Times New Roman"/>
          <w:bCs/>
          <w:iCs/>
          <w:sz w:val="28"/>
          <w:szCs w:val="28"/>
          <w:lang w:val="kk-KZ"/>
        </w:rPr>
      </w:pPr>
      <w:r w:rsidRPr="0017654D">
        <w:rPr>
          <w:rFonts w:ascii="Times New Roman" w:hAnsi="Times New Roman" w:cs="Times New Roman"/>
          <w:bCs/>
          <w:iCs/>
          <w:sz w:val="28"/>
          <w:szCs w:val="28"/>
          <w:lang w:val="kk-KZ"/>
        </w:rPr>
        <w:t>Скопус мақаламызды жазған кезде жүргізілген з</w:t>
      </w:r>
      <w:r w:rsidR="00311CFB" w:rsidRPr="0017654D">
        <w:rPr>
          <w:rFonts w:ascii="Times New Roman" w:hAnsi="Times New Roman" w:cs="Times New Roman"/>
          <w:bCs/>
          <w:iCs/>
          <w:sz w:val="28"/>
          <w:szCs w:val="28"/>
          <w:lang w:val="kk-KZ"/>
        </w:rPr>
        <w:t>ерттеу</w:t>
      </w:r>
      <w:r w:rsidR="0099143E" w:rsidRPr="0017654D">
        <w:rPr>
          <w:rFonts w:ascii="Times New Roman" w:hAnsi="Times New Roman" w:cs="Times New Roman"/>
          <w:bCs/>
          <w:iCs/>
          <w:sz w:val="28"/>
          <w:szCs w:val="28"/>
          <w:lang w:val="kk-KZ"/>
        </w:rPr>
        <w:t>імізден</w:t>
      </w:r>
      <w:r w:rsidR="00311CFB" w:rsidRPr="0017654D">
        <w:rPr>
          <w:rFonts w:ascii="Times New Roman" w:hAnsi="Times New Roman" w:cs="Times New Roman"/>
          <w:bCs/>
          <w:iCs/>
          <w:sz w:val="28"/>
          <w:szCs w:val="28"/>
          <w:lang w:val="kk-KZ"/>
        </w:rPr>
        <w:t xml:space="preserve"> </w:t>
      </w:r>
      <w:r w:rsidR="0099143E" w:rsidRPr="0017654D">
        <w:rPr>
          <w:rFonts w:ascii="Times New Roman" w:hAnsi="Times New Roman" w:cs="Times New Roman"/>
          <w:bCs/>
          <w:iCs/>
          <w:sz w:val="28"/>
          <w:szCs w:val="28"/>
          <w:lang w:val="kk-KZ"/>
        </w:rPr>
        <w:t xml:space="preserve">алынған </w:t>
      </w:r>
      <w:r w:rsidR="00311CFB" w:rsidRPr="0017654D">
        <w:rPr>
          <w:rFonts w:ascii="Times New Roman" w:hAnsi="Times New Roman" w:cs="Times New Roman"/>
          <w:bCs/>
          <w:iCs/>
          <w:sz w:val="28"/>
          <w:szCs w:val="28"/>
          <w:lang w:val="kk-KZ"/>
        </w:rPr>
        <w:t>нәтижелер</w:t>
      </w:r>
      <w:r w:rsidR="0099143E" w:rsidRPr="0017654D">
        <w:rPr>
          <w:rFonts w:ascii="Times New Roman" w:hAnsi="Times New Roman" w:cs="Times New Roman"/>
          <w:bCs/>
          <w:iCs/>
          <w:sz w:val="28"/>
          <w:szCs w:val="28"/>
          <w:lang w:val="kk-KZ"/>
        </w:rPr>
        <w:t xml:space="preserve"> </w:t>
      </w:r>
      <w:r w:rsidR="00311CFB" w:rsidRPr="0017654D">
        <w:rPr>
          <w:rFonts w:ascii="Times New Roman" w:hAnsi="Times New Roman" w:cs="Times New Roman"/>
          <w:bCs/>
          <w:iCs/>
          <w:sz w:val="28"/>
          <w:szCs w:val="28"/>
          <w:lang w:val="kk-KZ"/>
        </w:rPr>
        <w:t xml:space="preserve">бойынша келесілер ұсынылды: </w:t>
      </w:r>
    </w:p>
    <w:p w14:paraId="1EB5B0A0" w14:textId="63CB4D23" w:rsidR="00311CFB" w:rsidRPr="0017654D" w:rsidRDefault="00D46FB8" w:rsidP="001C0738">
      <w:pPr>
        <w:tabs>
          <w:tab w:val="left" w:pos="993"/>
        </w:tabs>
        <w:spacing w:after="0" w:line="240" w:lineRule="auto"/>
        <w:ind w:right="6" w:firstLine="709"/>
        <w:jc w:val="both"/>
        <w:rPr>
          <w:rFonts w:ascii="Times New Roman" w:hAnsi="Times New Roman" w:cs="Times New Roman"/>
          <w:bCs/>
          <w:i/>
          <w:iCs/>
          <w:sz w:val="28"/>
          <w:szCs w:val="28"/>
          <w:lang w:val="kk-KZ"/>
        </w:rPr>
      </w:pPr>
      <w:r w:rsidRPr="0017654D">
        <w:rPr>
          <w:rFonts w:ascii="Times New Roman" w:hAnsi="Times New Roman" w:cs="Times New Roman"/>
          <w:bCs/>
          <w:i/>
          <w:iCs/>
          <w:sz w:val="28"/>
          <w:szCs w:val="28"/>
          <w:lang w:val="kk-KZ"/>
        </w:rPr>
        <w:t>ЖОО-дағы</w:t>
      </w:r>
      <w:r w:rsidR="00311CFB" w:rsidRPr="0017654D">
        <w:rPr>
          <w:rFonts w:ascii="Times New Roman" w:hAnsi="Times New Roman" w:cs="Times New Roman"/>
          <w:bCs/>
          <w:i/>
          <w:iCs/>
          <w:sz w:val="28"/>
          <w:szCs w:val="28"/>
          <w:lang w:val="kk-KZ"/>
        </w:rPr>
        <w:t xml:space="preserve"> білім алушылардың ассертивтілік деңгейін арттыру үшін университеттерде берілетін білім беруде оқу жоспарына талап қоюға байланысты курстар қосылуы керек. </w:t>
      </w:r>
    </w:p>
    <w:p w14:paraId="3B45B4AE" w14:textId="06B47B24" w:rsidR="00311CFB" w:rsidRPr="0017654D" w:rsidRDefault="00D46FB8" w:rsidP="001C0738">
      <w:pPr>
        <w:tabs>
          <w:tab w:val="left" w:pos="993"/>
        </w:tabs>
        <w:spacing w:after="0" w:line="240" w:lineRule="auto"/>
        <w:ind w:right="6" w:firstLine="709"/>
        <w:jc w:val="both"/>
        <w:rPr>
          <w:rFonts w:ascii="Times New Roman" w:hAnsi="Times New Roman" w:cs="Times New Roman"/>
          <w:bCs/>
          <w:i/>
          <w:iCs/>
          <w:sz w:val="28"/>
          <w:szCs w:val="28"/>
          <w:lang w:val="kk-KZ"/>
        </w:rPr>
      </w:pPr>
      <w:r w:rsidRPr="0017654D">
        <w:rPr>
          <w:rFonts w:ascii="Times New Roman" w:hAnsi="Times New Roman" w:cs="Times New Roman"/>
          <w:bCs/>
          <w:i/>
          <w:iCs/>
          <w:sz w:val="28"/>
          <w:szCs w:val="28"/>
          <w:lang w:val="kk-KZ"/>
        </w:rPr>
        <w:t>ЖОО-дағы</w:t>
      </w:r>
      <w:r w:rsidR="00311CFB" w:rsidRPr="0017654D">
        <w:rPr>
          <w:rFonts w:ascii="Times New Roman" w:hAnsi="Times New Roman" w:cs="Times New Roman"/>
          <w:bCs/>
          <w:i/>
          <w:iCs/>
          <w:sz w:val="28"/>
          <w:szCs w:val="28"/>
          <w:lang w:val="kk-KZ"/>
        </w:rPr>
        <w:t xml:space="preserve"> білім алуш</w:t>
      </w:r>
      <w:r w:rsidR="007A28DA" w:rsidRPr="0017654D">
        <w:rPr>
          <w:rFonts w:ascii="Times New Roman" w:hAnsi="Times New Roman" w:cs="Times New Roman"/>
          <w:bCs/>
          <w:i/>
          <w:iCs/>
          <w:sz w:val="28"/>
          <w:szCs w:val="28"/>
          <w:lang w:val="kk-KZ"/>
        </w:rPr>
        <w:t>ы</w:t>
      </w:r>
      <w:r w:rsidR="00311CFB" w:rsidRPr="0017654D">
        <w:rPr>
          <w:rFonts w:ascii="Times New Roman" w:hAnsi="Times New Roman" w:cs="Times New Roman"/>
          <w:bCs/>
          <w:i/>
          <w:iCs/>
          <w:sz w:val="28"/>
          <w:szCs w:val="28"/>
          <w:lang w:val="kk-KZ"/>
        </w:rPr>
        <w:t xml:space="preserve">лардың ассертивтілігін дамыту үшін ЖОО-ларда білім беру семинарлары мен конференциялары ұйымдастырылуы керек. </w:t>
      </w:r>
    </w:p>
    <w:p w14:paraId="2480A184" w14:textId="3BB0FBBC" w:rsidR="00311CFB" w:rsidRPr="0017654D" w:rsidRDefault="00311CFB" w:rsidP="001C0738">
      <w:pPr>
        <w:tabs>
          <w:tab w:val="left" w:pos="993"/>
        </w:tabs>
        <w:spacing w:after="0" w:line="240" w:lineRule="auto"/>
        <w:ind w:right="6" w:firstLine="709"/>
        <w:jc w:val="both"/>
        <w:rPr>
          <w:rFonts w:ascii="Times New Roman" w:hAnsi="Times New Roman" w:cs="Times New Roman"/>
          <w:bCs/>
          <w:iCs/>
          <w:sz w:val="28"/>
          <w:szCs w:val="28"/>
          <w:lang w:val="kk-KZ"/>
        </w:rPr>
      </w:pPr>
      <w:r w:rsidRPr="0017654D">
        <w:rPr>
          <w:rFonts w:ascii="Times New Roman" w:hAnsi="Times New Roman" w:cs="Times New Roman"/>
          <w:bCs/>
          <w:i/>
          <w:iCs/>
          <w:sz w:val="28"/>
          <w:szCs w:val="28"/>
          <w:lang w:val="kk-KZ"/>
        </w:rPr>
        <w:t xml:space="preserve">Жас кезінен бастап берілетін ассертивтілікке негізделген білім беру тиімдірек болады деген идеяға сүйене отырып, білім берудің барлық деңгейлерінде білім алушылардың ассертивтілігін дамыту үшін аранайы курстың мазмұнын жасау керек </w:t>
      </w:r>
      <w:r w:rsidR="00622991" w:rsidRPr="0017654D">
        <w:rPr>
          <w:rFonts w:ascii="Times New Roman" w:hAnsi="Times New Roman" w:cs="Times New Roman"/>
          <w:bCs/>
          <w:iCs/>
          <w:sz w:val="28"/>
          <w:szCs w:val="28"/>
          <w:lang w:val="kk-KZ"/>
        </w:rPr>
        <w:t>[</w:t>
      </w:r>
      <w:r w:rsidR="007144A5" w:rsidRPr="0017654D">
        <w:rPr>
          <w:rFonts w:ascii="Times New Roman" w:hAnsi="Times New Roman" w:cs="Times New Roman"/>
          <w:bCs/>
          <w:iCs/>
          <w:sz w:val="28"/>
          <w:szCs w:val="28"/>
          <w:lang w:val="kk-KZ"/>
        </w:rPr>
        <w:t>1</w:t>
      </w:r>
      <w:r w:rsidR="0073513E" w:rsidRPr="0017654D">
        <w:rPr>
          <w:rFonts w:ascii="Times New Roman" w:hAnsi="Times New Roman" w:cs="Times New Roman"/>
          <w:bCs/>
          <w:iCs/>
          <w:sz w:val="28"/>
          <w:szCs w:val="28"/>
          <w:lang w:val="kk-KZ"/>
        </w:rPr>
        <w:t>11</w:t>
      </w:r>
      <w:r w:rsidR="007144A5" w:rsidRPr="0017654D">
        <w:rPr>
          <w:rFonts w:ascii="Times New Roman" w:hAnsi="Times New Roman" w:cs="Times New Roman"/>
          <w:bCs/>
          <w:iCs/>
          <w:sz w:val="28"/>
          <w:szCs w:val="28"/>
          <w:lang w:val="kk-KZ"/>
        </w:rPr>
        <w:t>,</w:t>
      </w:r>
      <w:r w:rsidRPr="0017654D">
        <w:rPr>
          <w:rFonts w:ascii="Times New Roman" w:hAnsi="Times New Roman" w:cs="Times New Roman"/>
          <w:bCs/>
          <w:iCs/>
          <w:sz w:val="28"/>
          <w:szCs w:val="28"/>
          <w:lang w:val="kk-KZ"/>
        </w:rPr>
        <w:t xml:space="preserve"> </w:t>
      </w:r>
      <w:r w:rsidR="00622991" w:rsidRPr="0017654D">
        <w:rPr>
          <w:rFonts w:ascii="Times New Roman" w:hAnsi="Times New Roman" w:cs="Times New Roman"/>
          <w:bCs/>
          <w:iCs/>
          <w:sz w:val="28"/>
          <w:szCs w:val="28"/>
          <w:lang w:val="kk-KZ"/>
        </w:rPr>
        <w:t xml:space="preserve">б. </w:t>
      </w:r>
      <w:r w:rsidRPr="0017654D">
        <w:rPr>
          <w:rFonts w:ascii="Times New Roman" w:hAnsi="Times New Roman" w:cs="Times New Roman"/>
          <w:bCs/>
          <w:iCs/>
          <w:sz w:val="28"/>
          <w:szCs w:val="28"/>
          <w:lang w:val="kk-KZ"/>
        </w:rPr>
        <w:t>24</w:t>
      </w:r>
      <w:r w:rsidR="00622991" w:rsidRPr="0017654D">
        <w:rPr>
          <w:rFonts w:ascii="Times New Roman" w:hAnsi="Times New Roman" w:cs="Times New Roman"/>
          <w:bCs/>
          <w:iCs/>
          <w:sz w:val="28"/>
          <w:szCs w:val="28"/>
          <w:lang w:val="kk-KZ"/>
        </w:rPr>
        <w:t>-</w:t>
      </w:r>
      <w:r w:rsidRPr="0017654D">
        <w:rPr>
          <w:rFonts w:ascii="Times New Roman" w:hAnsi="Times New Roman" w:cs="Times New Roman"/>
          <w:bCs/>
          <w:iCs/>
          <w:sz w:val="28"/>
          <w:szCs w:val="28"/>
          <w:lang w:val="kk-KZ"/>
        </w:rPr>
        <w:t>69].</w:t>
      </w:r>
    </w:p>
    <w:p w14:paraId="1D023037" w14:textId="7293DDEF" w:rsidR="00E764CF" w:rsidRPr="0017654D" w:rsidRDefault="00E764CF" w:rsidP="001C0738">
      <w:pPr>
        <w:tabs>
          <w:tab w:val="left" w:pos="993"/>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2. </w:t>
      </w:r>
      <w:r w:rsidRPr="0017654D">
        <w:rPr>
          <w:rFonts w:ascii="Times New Roman" w:hAnsi="Times New Roman" w:cs="Times New Roman"/>
          <w:i/>
          <w:iCs/>
          <w:sz w:val="28"/>
          <w:szCs w:val="28"/>
          <w:lang w:val="kk-KZ"/>
        </w:rPr>
        <w:t>Факультет</w:t>
      </w:r>
      <w:r w:rsidR="00A93A18" w:rsidRPr="0017654D">
        <w:rPr>
          <w:rFonts w:ascii="Times New Roman" w:hAnsi="Times New Roman" w:cs="Times New Roman"/>
          <w:i/>
          <w:iCs/>
          <w:sz w:val="28"/>
          <w:szCs w:val="28"/>
          <w:lang w:val="kk-KZ"/>
        </w:rPr>
        <w:t>/институт</w:t>
      </w:r>
      <w:r w:rsidRPr="0017654D">
        <w:rPr>
          <w:rFonts w:ascii="Times New Roman" w:hAnsi="Times New Roman" w:cs="Times New Roman"/>
          <w:i/>
          <w:iCs/>
          <w:sz w:val="28"/>
          <w:szCs w:val="28"/>
          <w:lang w:val="kk-KZ"/>
        </w:rPr>
        <w:t xml:space="preserve"> деңгейінде</w:t>
      </w:r>
      <w:r w:rsidRPr="0017654D">
        <w:rPr>
          <w:rFonts w:ascii="Times New Roman" w:hAnsi="Times New Roman" w:cs="Times New Roman"/>
          <w:sz w:val="28"/>
          <w:szCs w:val="28"/>
          <w:lang w:val="kk-KZ"/>
        </w:rPr>
        <w:t xml:space="preserve"> </w:t>
      </w:r>
      <w:r w:rsidR="00624F9A" w:rsidRPr="0017654D">
        <w:rPr>
          <w:rFonts w:ascii="Times New Roman" w:hAnsi="Times New Roman" w:cs="Times New Roman"/>
          <w:sz w:val="28"/>
          <w:szCs w:val="28"/>
          <w:lang w:val="kk-KZ"/>
        </w:rPr>
        <w:t xml:space="preserve">білім алуышылардың </w:t>
      </w:r>
      <w:r w:rsidRPr="0017654D">
        <w:rPr>
          <w:rFonts w:ascii="Times New Roman" w:hAnsi="Times New Roman" w:cs="Times New Roman"/>
          <w:sz w:val="28"/>
          <w:szCs w:val="28"/>
          <w:lang w:val="kk-KZ"/>
        </w:rPr>
        <w:t>тұлғалық даму мәселесі ғылыми-практикалық семинарлардан бастап факультет</w:t>
      </w:r>
      <w:r w:rsidR="00A93A18" w:rsidRPr="0017654D">
        <w:rPr>
          <w:rFonts w:ascii="Times New Roman" w:hAnsi="Times New Roman" w:cs="Times New Roman"/>
          <w:sz w:val="28"/>
          <w:szCs w:val="28"/>
          <w:lang w:val="kk-KZ"/>
        </w:rPr>
        <w:t>/институт</w:t>
      </w:r>
      <w:r w:rsidRPr="0017654D">
        <w:rPr>
          <w:rFonts w:ascii="Times New Roman" w:hAnsi="Times New Roman" w:cs="Times New Roman"/>
          <w:sz w:val="28"/>
          <w:szCs w:val="28"/>
          <w:lang w:val="kk-KZ"/>
        </w:rPr>
        <w:t xml:space="preserve"> Кеңесі жағдайына дейін қарастырылады. </w:t>
      </w:r>
      <w:r w:rsidR="00D36D4F" w:rsidRPr="0017654D">
        <w:rPr>
          <w:rFonts w:ascii="Times New Roman" w:hAnsi="Times New Roman" w:cs="Times New Roman"/>
          <w:sz w:val="28"/>
          <w:szCs w:val="28"/>
          <w:lang w:val="kk-KZ"/>
        </w:rPr>
        <w:t>Бұл деңгейде</w:t>
      </w:r>
      <w:r w:rsidRPr="0017654D">
        <w:rPr>
          <w:rFonts w:ascii="Times New Roman" w:hAnsi="Times New Roman" w:cs="Times New Roman"/>
          <w:sz w:val="28"/>
          <w:szCs w:val="28"/>
          <w:lang w:val="kk-KZ"/>
        </w:rPr>
        <w:t xml:space="preserve"> </w:t>
      </w:r>
      <w:r w:rsidR="00C43ADE" w:rsidRPr="0017654D">
        <w:rPr>
          <w:rFonts w:ascii="Times New Roman" w:hAnsi="Times New Roman" w:cs="Times New Roman"/>
          <w:sz w:val="28"/>
          <w:szCs w:val="28"/>
          <w:lang w:val="kk-KZ"/>
        </w:rPr>
        <w:t>білім алушылардың</w:t>
      </w:r>
      <w:r w:rsidRPr="0017654D">
        <w:rPr>
          <w:rFonts w:ascii="Times New Roman" w:hAnsi="Times New Roman" w:cs="Times New Roman"/>
          <w:sz w:val="28"/>
          <w:szCs w:val="28"/>
          <w:lang w:val="kk-KZ"/>
        </w:rPr>
        <w:t xml:space="preserve"> </w:t>
      </w:r>
      <w:r w:rsidR="00C43ADE" w:rsidRPr="0017654D">
        <w:rPr>
          <w:rFonts w:ascii="Times New Roman" w:hAnsi="Times New Roman" w:cs="Times New Roman"/>
          <w:sz w:val="28"/>
          <w:szCs w:val="28"/>
          <w:lang w:val="kk-KZ"/>
        </w:rPr>
        <w:t xml:space="preserve">болашақ маман ретіндегі қалыптасуындағы ассертивтілігі мен </w:t>
      </w:r>
      <w:r w:rsidR="00811F04" w:rsidRPr="0017654D">
        <w:rPr>
          <w:rFonts w:ascii="Times New Roman" w:hAnsi="Times New Roman" w:cs="Times New Roman"/>
          <w:sz w:val="28"/>
          <w:szCs w:val="28"/>
          <w:lang w:val="kk-KZ"/>
        </w:rPr>
        <w:t xml:space="preserve">жеке дамуы өзекті мәселе болып табылады. Бұл деңгейде </w:t>
      </w:r>
      <w:r w:rsidR="002A4AED" w:rsidRPr="0017654D">
        <w:rPr>
          <w:rFonts w:ascii="Times New Roman" w:hAnsi="Times New Roman" w:cs="Times New Roman"/>
          <w:sz w:val="28"/>
          <w:szCs w:val="28"/>
          <w:lang w:val="kk-KZ"/>
        </w:rPr>
        <w:t>жеке және топтық жұмысты ұйымдастыруға болады.</w:t>
      </w:r>
    </w:p>
    <w:p w14:paraId="13240968" w14:textId="6332A81E" w:rsidR="007229E1" w:rsidRPr="0017654D" w:rsidRDefault="002625F4" w:rsidP="00592F6D">
      <w:pPr>
        <w:tabs>
          <w:tab w:val="left" w:pos="993"/>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3. </w:t>
      </w:r>
      <w:r w:rsidR="00592F6D" w:rsidRPr="0017654D">
        <w:rPr>
          <w:rFonts w:ascii="Times New Roman" w:hAnsi="Times New Roman" w:cs="Times New Roman"/>
          <w:i/>
          <w:iCs/>
          <w:color w:val="000000"/>
          <w:sz w:val="28"/>
          <w:szCs w:val="28"/>
          <w:lang w:val="kk-KZ"/>
        </w:rPr>
        <w:t xml:space="preserve">Кафедрада </w:t>
      </w:r>
      <w:r w:rsidR="00175667" w:rsidRPr="0017654D">
        <w:rPr>
          <w:rFonts w:ascii="Times New Roman" w:hAnsi="Times New Roman" w:cs="Times New Roman"/>
          <w:sz w:val="28"/>
          <w:szCs w:val="28"/>
          <w:lang w:val="kk-KZ"/>
        </w:rPr>
        <w:t xml:space="preserve">білім алушылардың </w:t>
      </w:r>
      <w:r w:rsidR="007D6D4E" w:rsidRPr="0017654D">
        <w:rPr>
          <w:rFonts w:ascii="Times New Roman" w:hAnsi="Times New Roman" w:cs="Times New Roman"/>
          <w:sz w:val="28"/>
          <w:szCs w:val="28"/>
          <w:lang w:val="kk-KZ"/>
        </w:rPr>
        <w:t>ассертивтілігі мен</w:t>
      </w:r>
      <w:r w:rsidR="00E764CF" w:rsidRPr="0017654D">
        <w:rPr>
          <w:rFonts w:ascii="Times New Roman" w:hAnsi="Times New Roman" w:cs="Times New Roman"/>
          <w:sz w:val="28"/>
          <w:szCs w:val="28"/>
          <w:lang w:val="kk-KZ"/>
        </w:rPr>
        <w:t xml:space="preserve"> </w:t>
      </w:r>
      <w:r w:rsidR="00592F6D" w:rsidRPr="0017654D">
        <w:rPr>
          <w:rFonts w:ascii="Times New Roman" w:hAnsi="Times New Roman" w:cs="Times New Roman"/>
          <w:sz w:val="28"/>
          <w:szCs w:val="28"/>
          <w:lang w:val="kk-KZ"/>
        </w:rPr>
        <w:t>жеке қасиеттерінің дамытылуы кафедра оқытушыларының жұмысына тікелей қатысты болып, тәрбиелік және оқу іс-әрекеттерін біріктіреді.</w:t>
      </w:r>
      <w:r w:rsidR="00E764CF" w:rsidRPr="0017654D">
        <w:rPr>
          <w:rFonts w:ascii="Times New Roman" w:hAnsi="Times New Roman" w:cs="Times New Roman"/>
          <w:sz w:val="28"/>
          <w:szCs w:val="28"/>
          <w:lang w:val="kk-KZ"/>
        </w:rPr>
        <w:t xml:space="preserve"> Мұнда </w:t>
      </w:r>
      <w:r w:rsidR="007D6D4E" w:rsidRPr="0017654D">
        <w:rPr>
          <w:rFonts w:ascii="Times New Roman" w:hAnsi="Times New Roman" w:cs="Times New Roman"/>
          <w:sz w:val="28"/>
          <w:szCs w:val="28"/>
          <w:lang w:val="kk-KZ"/>
        </w:rPr>
        <w:t xml:space="preserve">білім алушылардың </w:t>
      </w:r>
      <w:r w:rsidR="004968EA" w:rsidRPr="0017654D">
        <w:rPr>
          <w:rFonts w:ascii="Times New Roman" w:hAnsi="Times New Roman" w:cs="Times New Roman"/>
          <w:sz w:val="28"/>
          <w:szCs w:val="28"/>
          <w:lang w:val="kk-KZ"/>
        </w:rPr>
        <w:t>жеке тұлғалық</w:t>
      </w:r>
      <w:r w:rsidR="008102CE" w:rsidRPr="0017654D">
        <w:rPr>
          <w:rFonts w:ascii="Times New Roman" w:hAnsi="Times New Roman" w:cs="Times New Roman"/>
          <w:sz w:val="28"/>
          <w:szCs w:val="28"/>
          <w:lang w:val="kk-KZ"/>
        </w:rPr>
        <w:t xml:space="preserve"> </w:t>
      </w:r>
      <w:r w:rsidR="00E764CF" w:rsidRPr="0017654D">
        <w:rPr>
          <w:rFonts w:ascii="Times New Roman" w:hAnsi="Times New Roman" w:cs="Times New Roman"/>
          <w:sz w:val="28"/>
          <w:szCs w:val="28"/>
          <w:lang w:val="kk-KZ"/>
        </w:rPr>
        <w:t xml:space="preserve">және </w:t>
      </w:r>
      <w:r w:rsidR="00FA33B9" w:rsidRPr="0017654D">
        <w:rPr>
          <w:rFonts w:ascii="Times New Roman" w:hAnsi="Times New Roman" w:cs="Times New Roman"/>
          <w:sz w:val="28"/>
          <w:szCs w:val="28"/>
          <w:lang w:val="kk-KZ"/>
        </w:rPr>
        <w:t xml:space="preserve">болашақ </w:t>
      </w:r>
      <w:r w:rsidR="00E764CF" w:rsidRPr="0017654D">
        <w:rPr>
          <w:rFonts w:ascii="Times New Roman" w:hAnsi="Times New Roman" w:cs="Times New Roman"/>
          <w:sz w:val="28"/>
          <w:szCs w:val="28"/>
          <w:lang w:val="kk-KZ"/>
        </w:rPr>
        <w:t xml:space="preserve">кәсіби ерекшеліктері есепке алынады. </w:t>
      </w:r>
      <w:r w:rsidR="00CE7D25" w:rsidRPr="0017654D">
        <w:rPr>
          <w:rFonts w:ascii="Times New Roman" w:hAnsi="Times New Roman" w:cs="Times New Roman"/>
          <w:sz w:val="28"/>
          <w:szCs w:val="28"/>
          <w:lang w:val="kk-KZ"/>
        </w:rPr>
        <w:t>Сонымен қатар бұл деңгейде түрлі семинарлар</w:t>
      </w:r>
      <w:r w:rsidR="0089514B" w:rsidRPr="0017654D">
        <w:rPr>
          <w:rFonts w:ascii="Times New Roman" w:hAnsi="Times New Roman" w:cs="Times New Roman"/>
          <w:sz w:val="28"/>
          <w:szCs w:val="28"/>
          <w:lang w:val="kk-KZ"/>
        </w:rPr>
        <w:t xml:space="preserve"> мен білім беру бағдарламаларына да ассертивтілікті дамытудың педагогигикалық және психологиялық негіздерін ескеріп, </w:t>
      </w:r>
      <w:r w:rsidR="00895725" w:rsidRPr="0017654D">
        <w:rPr>
          <w:rFonts w:ascii="Times New Roman" w:hAnsi="Times New Roman" w:cs="Times New Roman"/>
          <w:sz w:val="28"/>
          <w:szCs w:val="28"/>
          <w:lang w:val="kk-KZ"/>
        </w:rPr>
        <w:t xml:space="preserve">түрлі пәндерге енгізу мүмкіндіктері қарастырылады. </w:t>
      </w:r>
      <w:r w:rsidR="0070444F" w:rsidRPr="0017654D">
        <w:rPr>
          <w:rFonts w:ascii="Times New Roman" w:hAnsi="Times New Roman" w:cs="Times New Roman"/>
          <w:sz w:val="28"/>
          <w:szCs w:val="28"/>
          <w:shd w:val="clear" w:color="auto" w:fill="FFFFFF"/>
          <w:lang w:val="kk-KZ"/>
        </w:rPr>
        <w:t>Осыған сәйкес «</w:t>
      </w:r>
      <w:r w:rsidR="007229E1" w:rsidRPr="0017654D">
        <w:rPr>
          <w:rFonts w:ascii="Times New Roman" w:hAnsi="Times New Roman" w:cs="Times New Roman"/>
          <w:sz w:val="28"/>
          <w:szCs w:val="28"/>
          <w:shd w:val="clear" w:color="auto" w:fill="FFFFFF"/>
          <w:lang w:val="kk-KZ"/>
        </w:rPr>
        <w:t>шеттілдік білім берудің әдістемесіне</w:t>
      </w:r>
      <w:r w:rsidR="0070444F" w:rsidRPr="0017654D">
        <w:rPr>
          <w:rFonts w:ascii="Times New Roman" w:hAnsi="Times New Roman" w:cs="Times New Roman"/>
          <w:sz w:val="28"/>
          <w:szCs w:val="28"/>
          <w:shd w:val="clear" w:color="auto" w:fill="FFFFFF"/>
          <w:lang w:val="kk-KZ"/>
        </w:rPr>
        <w:t>»</w:t>
      </w:r>
      <w:r w:rsidR="007229E1" w:rsidRPr="0017654D">
        <w:rPr>
          <w:rFonts w:ascii="Times New Roman" w:hAnsi="Times New Roman" w:cs="Times New Roman"/>
          <w:sz w:val="28"/>
          <w:szCs w:val="28"/>
          <w:shd w:val="clear" w:color="auto" w:fill="FFFFFF"/>
          <w:lang w:val="kk-KZ"/>
        </w:rPr>
        <w:t xml:space="preserve"> қатысты </w:t>
      </w:r>
      <w:r w:rsidR="00573213" w:rsidRPr="0017654D">
        <w:rPr>
          <w:rFonts w:ascii="Times New Roman" w:hAnsi="Times New Roman" w:cs="Times New Roman"/>
          <w:sz w:val="28"/>
          <w:szCs w:val="28"/>
          <w:shd w:val="clear" w:color="auto" w:fill="FFFFFF"/>
          <w:lang w:val="kk-KZ"/>
        </w:rPr>
        <w:t xml:space="preserve">авторлық </w:t>
      </w:r>
      <w:r w:rsidR="007229E1" w:rsidRPr="0017654D">
        <w:rPr>
          <w:rFonts w:ascii="Times New Roman" w:hAnsi="Times New Roman" w:cs="Times New Roman"/>
          <w:sz w:val="28"/>
          <w:szCs w:val="28"/>
          <w:shd w:val="clear" w:color="auto" w:fill="FFFFFF"/>
          <w:lang w:val="kk-KZ"/>
        </w:rPr>
        <w:t>оқу құралы баспадан шығарылып, оның ішінде ассертивті ортаны құру мәселелеріне назар аударылған (</w:t>
      </w:r>
      <w:r w:rsidR="00A34BF6" w:rsidRPr="0017654D">
        <w:rPr>
          <w:rFonts w:ascii="Times New Roman" w:hAnsi="Times New Roman" w:cs="Times New Roman"/>
          <w:sz w:val="28"/>
          <w:szCs w:val="28"/>
          <w:shd w:val="clear" w:color="auto" w:fill="FFFFFF"/>
          <w:lang w:val="kk-KZ"/>
        </w:rPr>
        <w:t>Қ</w:t>
      </w:r>
      <w:r w:rsidR="007229E1" w:rsidRPr="0017654D">
        <w:rPr>
          <w:rFonts w:ascii="Times New Roman" w:hAnsi="Times New Roman" w:cs="Times New Roman"/>
          <w:sz w:val="28"/>
          <w:szCs w:val="28"/>
          <w:shd w:val="clear" w:color="auto" w:fill="FFFFFF"/>
          <w:lang w:val="kk-KZ"/>
        </w:rPr>
        <w:t xml:space="preserve">осымша </w:t>
      </w:r>
      <w:r w:rsidR="00CB1CCC" w:rsidRPr="0017654D">
        <w:rPr>
          <w:rFonts w:ascii="Times New Roman" w:hAnsi="Times New Roman" w:cs="Times New Roman"/>
          <w:sz w:val="28"/>
          <w:szCs w:val="28"/>
          <w:shd w:val="clear" w:color="auto" w:fill="FFFFFF"/>
          <w:lang w:val="kk-KZ"/>
        </w:rPr>
        <w:t>Ә)</w:t>
      </w:r>
      <w:r w:rsidR="001C0738" w:rsidRPr="0017654D">
        <w:rPr>
          <w:rFonts w:ascii="Times New Roman" w:hAnsi="Times New Roman" w:cs="Times New Roman"/>
          <w:sz w:val="28"/>
          <w:szCs w:val="28"/>
          <w:shd w:val="clear" w:color="auto" w:fill="FFFFFF"/>
          <w:lang w:val="kk-KZ"/>
        </w:rPr>
        <w:t>.</w:t>
      </w:r>
    </w:p>
    <w:p w14:paraId="1229686A" w14:textId="4019D947" w:rsidR="0070444F" w:rsidRPr="0017654D" w:rsidRDefault="00E764CF" w:rsidP="001C0738">
      <w:pPr>
        <w:tabs>
          <w:tab w:val="left" w:pos="993"/>
        </w:tabs>
        <w:adjustRightInd w:val="0"/>
        <w:snapToGrid w:val="0"/>
        <w:spacing w:after="0" w:line="240" w:lineRule="auto"/>
        <w:ind w:right="6"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Олай болса, факультет</w:t>
      </w:r>
      <w:r w:rsidR="00543D6B" w:rsidRPr="0017654D">
        <w:rPr>
          <w:rFonts w:ascii="Times New Roman" w:hAnsi="Times New Roman" w:cs="Times New Roman"/>
          <w:sz w:val="28"/>
          <w:szCs w:val="28"/>
          <w:lang w:val="kk-KZ"/>
        </w:rPr>
        <w:t xml:space="preserve">/институт </w:t>
      </w:r>
      <w:r w:rsidRPr="0017654D">
        <w:rPr>
          <w:rFonts w:ascii="Times New Roman" w:hAnsi="Times New Roman" w:cs="Times New Roman"/>
          <w:sz w:val="28"/>
          <w:szCs w:val="28"/>
          <w:lang w:val="kk-KZ"/>
        </w:rPr>
        <w:t xml:space="preserve">деңгейіндегі секілді кафедра деңгейінде де </w:t>
      </w:r>
      <w:r w:rsidR="00543D6B" w:rsidRPr="0017654D">
        <w:rPr>
          <w:rFonts w:ascii="Times New Roman" w:hAnsi="Times New Roman" w:cs="Times New Roman"/>
          <w:sz w:val="28"/>
          <w:szCs w:val="28"/>
          <w:lang w:val="kk-KZ"/>
        </w:rPr>
        <w:t>ассертивтілікті дамыту</w:t>
      </w:r>
      <w:r w:rsidRPr="0017654D">
        <w:rPr>
          <w:rFonts w:ascii="Times New Roman" w:hAnsi="Times New Roman" w:cs="Times New Roman"/>
          <w:sz w:val="28"/>
          <w:szCs w:val="28"/>
          <w:lang w:val="kk-KZ"/>
        </w:rPr>
        <w:t xml:space="preserve"> мәселесі топтық және жеке жұмыс формалары бойынша қарастырылады.</w:t>
      </w:r>
    </w:p>
    <w:p w14:paraId="27EF73D5" w14:textId="0401EFB7" w:rsidR="00E764CF" w:rsidRPr="0017654D" w:rsidRDefault="00E764CF" w:rsidP="001C0738">
      <w:pPr>
        <w:tabs>
          <w:tab w:val="left" w:pos="993"/>
        </w:tabs>
        <w:adjustRightInd w:val="0"/>
        <w:snapToGrid w:val="0"/>
        <w:spacing w:after="0" w:line="240" w:lineRule="auto"/>
        <w:ind w:right="6"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 xml:space="preserve">4. ЖОО, факультет және кафедра деңгейіндегі мақсатқа сәйкес атқарылған жұмыстар </w:t>
      </w:r>
      <w:r w:rsidR="004159A9" w:rsidRPr="0017654D">
        <w:rPr>
          <w:rFonts w:ascii="Times New Roman" w:hAnsi="Times New Roman" w:cs="Times New Roman"/>
          <w:i/>
          <w:iCs/>
          <w:color w:val="000000"/>
          <w:sz w:val="28"/>
          <w:szCs w:val="28"/>
          <w:lang w:val="kk-KZ"/>
        </w:rPr>
        <w:t>білім алушылардың</w:t>
      </w:r>
      <w:r w:rsidRPr="0017654D">
        <w:rPr>
          <w:rFonts w:ascii="Times New Roman" w:hAnsi="Times New Roman" w:cs="Times New Roman"/>
          <w:i/>
          <w:iCs/>
          <w:color w:val="000000"/>
          <w:sz w:val="28"/>
          <w:szCs w:val="28"/>
          <w:lang w:val="kk-KZ"/>
        </w:rPr>
        <w:t xml:space="preserve"> </w:t>
      </w:r>
      <w:r w:rsidR="004159A9" w:rsidRPr="0017654D">
        <w:rPr>
          <w:rFonts w:ascii="Times New Roman" w:hAnsi="Times New Roman" w:cs="Times New Roman"/>
          <w:i/>
          <w:iCs/>
          <w:sz w:val="28"/>
          <w:szCs w:val="28"/>
          <w:lang w:val="kk-KZ"/>
        </w:rPr>
        <w:t>білім алушының өз</w:t>
      </w:r>
      <w:r w:rsidR="00105CF8" w:rsidRPr="0017654D">
        <w:rPr>
          <w:rFonts w:ascii="Times New Roman" w:hAnsi="Times New Roman" w:cs="Times New Roman"/>
          <w:i/>
          <w:iCs/>
          <w:sz w:val="28"/>
          <w:szCs w:val="28"/>
          <w:lang w:val="kk-KZ"/>
        </w:rPr>
        <w:t>дігінен</w:t>
      </w:r>
      <w:r w:rsidR="004159A9" w:rsidRPr="0017654D">
        <w:rPr>
          <w:rFonts w:ascii="Times New Roman" w:hAnsi="Times New Roman" w:cs="Times New Roman"/>
          <w:sz w:val="28"/>
          <w:szCs w:val="28"/>
          <w:lang w:val="kk-KZ"/>
        </w:rPr>
        <w:t xml:space="preserve"> дамуы мен</w:t>
      </w:r>
      <w:r w:rsidRPr="0017654D">
        <w:rPr>
          <w:rFonts w:ascii="Times New Roman" w:hAnsi="Times New Roman" w:cs="Times New Roman"/>
          <w:color w:val="000000"/>
          <w:sz w:val="28"/>
          <w:szCs w:val="28"/>
          <w:lang w:val="kk-KZ"/>
        </w:rPr>
        <w:t xml:space="preserve"> тұлғалық жағымды қасиеттерді дамытуына мотивация болып, өзіндік тұлғалық дамуды өзекті ете алады. </w:t>
      </w:r>
    </w:p>
    <w:p w14:paraId="283B8328" w14:textId="4CD2584C" w:rsidR="00E764CF" w:rsidRPr="0017654D" w:rsidRDefault="00EB7E8A" w:rsidP="001C0738">
      <w:pPr>
        <w:tabs>
          <w:tab w:val="left" w:pos="993"/>
        </w:tabs>
        <w:adjustRightInd w:val="0"/>
        <w:snapToGrid w:val="0"/>
        <w:spacing w:after="0" w:line="240" w:lineRule="auto"/>
        <w:ind w:right="6"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Білім алушылардың</w:t>
      </w:r>
      <w:r w:rsidR="00E764CF" w:rsidRPr="0017654D">
        <w:rPr>
          <w:rFonts w:ascii="Times New Roman" w:hAnsi="Times New Roman" w:cs="Times New Roman"/>
          <w:color w:val="000000"/>
          <w:sz w:val="28"/>
          <w:szCs w:val="28"/>
          <w:lang w:val="kk-KZ"/>
        </w:rPr>
        <w:t xml:space="preserve"> өз</w:t>
      </w:r>
      <w:r w:rsidR="00105CF8" w:rsidRPr="0017654D">
        <w:rPr>
          <w:rFonts w:ascii="Times New Roman" w:hAnsi="Times New Roman" w:cs="Times New Roman"/>
          <w:color w:val="000000"/>
          <w:sz w:val="28"/>
          <w:szCs w:val="28"/>
          <w:lang w:val="kk-KZ"/>
        </w:rPr>
        <w:t>дігінен</w:t>
      </w:r>
      <w:r w:rsidR="00E764CF" w:rsidRPr="0017654D">
        <w:rPr>
          <w:rFonts w:ascii="Times New Roman" w:hAnsi="Times New Roman" w:cs="Times New Roman"/>
          <w:color w:val="000000"/>
          <w:sz w:val="28"/>
          <w:szCs w:val="28"/>
          <w:lang w:val="kk-KZ"/>
        </w:rPr>
        <w:t xml:space="preserve"> </w:t>
      </w:r>
      <w:r w:rsidRPr="0017654D">
        <w:rPr>
          <w:rFonts w:ascii="Times New Roman" w:hAnsi="Times New Roman" w:cs="Times New Roman"/>
          <w:color w:val="000000"/>
          <w:sz w:val="28"/>
          <w:szCs w:val="28"/>
          <w:lang w:val="kk-KZ"/>
        </w:rPr>
        <w:t>ассертивтілікті дамыту</w:t>
      </w:r>
      <w:r w:rsidR="00FF6C88" w:rsidRPr="0017654D">
        <w:rPr>
          <w:rFonts w:ascii="Times New Roman" w:hAnsi="Times New Roman" w:cs="Times New Roman"/>
          <w:color w:val="000000"/>
          <w:sz w:val="28"/>
          <w:szCs w:val="28"/>
          <w:lang w:val="kk-KZ"/>
        </w:rPr>
        <w:t xml:space="preserve">ы мен </w:t>
      </w:r>
      <w:r w:rsidR="00E764CF" w:rsidRPr="0017654D">
        <w:rPr>
          <w:rFonts w:ascii="Times New Roman" w:hAnsi="Times New Roman" w:cs="Times New Roman"/>
          <w:color w:val="000000"/>
          <w:sz w:val="28"/>
          <w:szCs w:val="28"/>
          <w:lang w:val="kk-KZ"/>
        </w:rPr>
        <w:t xml:space="preserve">тұлғалық даму бағдарламасының құрылым бөліктері </w:t>
      </w:r>
      <w:r w:rsidR="004968EA" w:rsidRPr="0017654D">
        <w:rPr>
          <w:rFonts w:ascii="Times New Roman" w:hAnsi="Times New Roman" w:cs="Times New Roman"/>
          <w:color w:val="000000"/>
          <w:sz w:val="28"/>
          <w:szCs w:val="28"/>
          <w:lang w:val="kk-KZ"/>
        </w:rPr>
        <w:t>жеке тұлғалық</w:t>
      </w:r>
      <w:r w:rsidR="00FF6C88" w:rsidRPr="0017654D">
        <w:rPr>
          <w:rFonts w:ascii="Times New Roman" w:hAnsi="Times New Roman" w:cs="Times New Roman"/>
          <w:color w:val="000000"/>
          <w:sz w:val="28"/>
          <w:szCs w:val="28"/>
          <w:lang w:val="kk-KZ"/>
        </w:rPr>
        <w:t xml:space="preserve"> қажеттіліктерге байланысты </w:t>
      </w:r>
      <w:r w:rsidR="00E764CF" w:rsidRPr="0017654D">
        <w:rPr>
          <w:rFonts w:ascii="Times New Roman" w:hAnsi="Times New Roman" w:cs="Times New Roman"/>
          <w:color w:val="000000"/>
          <w:sz w:val="28"/>
          <w:szCs w:val="28"/>
          <w:lang w:val="kk-KZ"/>
        </w:rPr>
        <w:t xml:space="preserve">келесідей болу </w:t>
      </w:r>
      <w:r w:rsidR="00FF6C88" w:rsidRPr="0017654D">
        <w:rPr>
          <w:rFonts w:ascii="Times New Roman" w:hAnsi="Times New Roman" w:cs="Times New Roman"/>
          <w:color w:val="000000"/>
          <w:sz w:val="28"/>
          <w:szCs w:val="28"/>
          <w:lang w:val="kk-KZ"/>
        </w:rPr>
        <w:t>мүмкін</w:t>
      </w:r>
      <w:r w:rsidR="00E764CF" w:rsidRPr="0017654D">
        <w:rPr>
          <w:rFonts w:ascii="Times New Roman" w:hAnsi="Times New Roman" w:cs="Times New Roman"/>
          <w:color w:val="000000"/>
          <w:sz w:val="28"/>
          <w:szCs w:val="28"/>
          <w:lang w:val="kk-KZ"/>
        </w:rPr>
        <w:t xml:space="preserve"> деп санаймыз:</w:t>
      </w:r>
    </w:p>
    <w:p w14:paraId="0E234F4E" w14:textId="5669268C" w:rsidR="00E764CF" w:rsidRPr="0017654D" w:rsidRDefault="0098511B" w:rsidP="003F6EB3">
      <w:pPr>
        <w:numPr>
          <w:ilvl w:val="0"/>
          <w:numId w:val="28"/>
        </w:numPr>
        <w:tabs>
          <w:tab w:val="left" w:pos="993"/>
        </w:tabs>
        <w:autoSpaceDE w:val="0"/>
        <w:autoSpaceDN w:val="0"/>
        <w:adjustRightInd w:val="0"/>
        <w:snapToGrid w:val="0"/>
        <w:spacing w:after="0" w:line="240" w:lineRule="auto"/>
        <w:ind w:left="0" w:right="6"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 xml:space="preserve">болашақ мамандыққа </w:t>
      </w:r>
      <w:r w:rsidR="00684E1F" w:rsidRPr="0017654D">
        <w:rPr>
          <w:rFonts w:ascii="Times New Roman" w:hAnsi="Times New Roman" w:cs="Times New Roman"/>
          <w:color w:val="000000"/>
          <w:sz w:val="28"/>
          <w:szCs w:val="28"/>
          <w:lang w:val="kk-KZ"/>
        </w:rPr>
        <w:t xml:space="preserve">қатысты </w:t>
      </w:r>
      <w:r w:rsidRPr="0017654D">
        <w:rPr>
          <w:rFonts w:ascii="Times New Roman" w:hAnsi="Times New Roman" w:cs="Times New Roman"/>
          <w:color w:val="000000"/>
          <w:sz w:val="28"/>
          <w:szCs w:val="28"/>
          <w:lang w:val="kk-KZ"/>
        </w:rPr>
        <w:t xml:space="preserve">және жалпы </w:t>
      </w:r>
      <w:r w:rsidR="00E764CF" w:rsidRPr="0017654D">
        <w:rPr>
          <w:rFonts w:ascii="Times New Roman" w:hAnsi="Times New Roman" w:cs="Times New Roman"/>
          <w:color w:val="000000"/>
          <w:sz w:val="28"/>
          <w:szCs w:val="28"/>
          <w:lang w:val="kk-KZ"/>
        </w:rPr>
        <w:t>білім</w:t>
      </w:r>
      <w:r w:rsidRPr="0017654D">
        <w:rPr>
          <w:rFonts w:ascii="Times New Roman" w:hAnsi="Times New Roman" w:cs="Times New Roman"/>
          <w:color w:val="000000"/>
          <w:sz w:val="28"/>
          <w:szCs w:val="28"/>
          <w:lang w:val="kk-KZ"/>
        </w:rPr>
        <w:t>ді</w:t>
      </w:r>
      <w:r w:rsidR="00E764CF" w:rsidRPr="0017654D">
        <w:rPr>
          <w:rFonts w:ascii="Times New Roman" w:hAnsi="Times New Roman" w:cs="Times New Roman"/>
          <w:color w:val="000000"/>
          <w:sz w:val="28"/>
          <w:szCs w:val="28"/>
          <w:lang w:val="kk-KZ"/>
        </w:rPr>
        <w:t xml:space="preserve"> </w:t>
      </w:r>
      <w:r w:rsidR="007C58BB" w:rsidRPr="0017654D">
        <w:rPr>
          <w:rFonts w:ascii="Times New Roman" w:hAnsi="Times New Roman" w:cs="Times New Roman"/>
          <w:color w:val="000000"/>
          <w:sz w:val="28"/>
          <w:szCs w:val="28"/>
          <w:lang w:val="kk-KZ"/>
        </w:rPr>
        <w:t xml:space="preserve">өзбетінше </w:t>
      </w:r>
      <w:r w:rsidR="00E764CF" w:rsidRPr="0017654D">
        <w:rPr>
          <w:rFonts w:ascii="Times New Roman" w:hAnsi="Times New Roman" w:cs="Times New Roman"/>
          <w:color w:val="000000"/>
          <w:sz w:val="28"/>
          <w:szCs w:val="28"/>
          <w:lang w:val="kk-KZ"/>
        </w:rPr>
        <w:t>жетілдіру;</w:t>
      </w:r>
    </w:p>
    <w:p w14:paraId="7BA61888" w14:textId="77777777" w:rsidR="00E764CF" w:rsidRPr="0017654D" w:rsidRDefault="00E764CF" w:rsidP="003F6EB3">
      <w:pPr>
        <w:numPr>
          <w:ilvl w:val="0"/>
          <w:numId w:val="28"/>
        </w:numPr>
        <w:tabs>
          <w:tab w:val="left" w:pos="993"/>
        </w:tabs>
        <w:autoSpaceDE w:val="0"/>
        <w:autoSpaceDN w:val="0"/>
        <w:adjustRightInd w:val="0"/>
        <w:snapToGrid w:val="0"/>
        <w:spacing w:after="0" w:line="240" w:lineRule="auto"/>
        <w:ind w:left="0" w:right="6"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психологиялық-педагогикалық тренингтерге ерікті түрде белсенді қатысу;</w:t>
      </w:r>
    </w:p>
    <w:p w14:paraId="2E081843" w14:textId="66995DBC" w:rsidR="00E764CF" w:rsidRPr="0017654D" w:rsidRDefault="00E764CF" w:rsidP="003F6EB3">
      <w:pPr>
        <w:numPr>
          <w:ilvl w:val="0"/>
          <w:numId w:val="28"/>
        </w:numPr>
        <w:tabs>
          <w:tab w:val="left" w:pos="993"/>
        </w:tabs>
        <w:autoSpaceDE w:val="0"/>
        <w:autoSpaceDN w:val="0"/>
        <w:adjustRightInd w:val="0"/>
        <w:snapToGrid w:val="0"/>
        <w:spacing w:after="0" w:line="240" w:lineRule="auto"/>
        <w:ind w:left="0" w:right="6"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жеке психологиялық кеңес алу;</w:t>
      </w:r>
    </w:p>
    <w:p w14:paraId="079789C0" w14:textId="369CD05E" w:rsidR="00E764CF" w:rsidRPr="0017654D" w:rsidRDefault="00E764CF" w:rsidP="003F6EB3">
      <w:pPr>
        <w:numPr>
          <w:ilvl w:val="0"/>
          <w:numId w:val="28"/>
        </w:numPr>
        <w:tabs>
          <w:tab w:val="left" w:pos="993"/>
        </w:tabs>
        <w:autoSpaceDE w:val="0"/>
        <w:autoSpaceDN w:val="0"/>
        <w:adjustRightInd w:val="0"/>
        <w:snapToGrid w:val="0"/>
        <w:spacing w:after="0" w:line="240" w:lineRule="auto"/>
        <w:ind w:left="0" w:right="6"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 xml:space="preserve">аутопсихологиялық </w:t>
      </w:r>
      <w:r w:rsidR="00001D95" w:rsidRPr="0017654D">
        <w:rPr>
          <w:rFonts w:ascii="Times New Roman" w:hAnsi="Times New Roman" w:cs="Times New Roman"/>
          <w:color w:val="000000"/>
          <w:sz w:val="28"/>
          <w:szCs w:val="28"/>
          <w:lang w:val="kk-KZ"/>
        </w:rPr>
        <w:t>құзыреттілікті дамыту;</w:t>
      </w:r>
    </w:p>
    <w:p w14:paraId="5B8C4232" w14:textId="39831B92" w:rsidR="00E764CF" w:rsidRPr="0017654D" w:rsidRDefault="00684E1F" w:rsidP="003F6EB3">
      <w:pPr>
        <w:numPr>
          <w:ilvl w:val="0"/>
          <w:numId w:val="28"/>
        </w:numPr>
        <w:tabs>
          <w:tab w:val="left" w:pos="993"/>
        </w:tabs>
        <w:autoSpaceDE w:val="0"/>
        <w:autoSpaceDN w:val="0"/>
        <w:adjustRightInd w:val="0"/>
        <w:snapToGrid w:val="0"/>
        <w:spacing w:after="0" w:line="240" w:lineRule="auto"/>
        <w:ind w:left="0" w:right="6"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 xml:space="preserve">ЖОО-да берілетін біліммен шектелмей, </w:t>
      </w:r>
      <w:r w:rsidR="006A4BF1" w:rsidRPr="0017654D">
        <w:rPr>
          <w:rFonts w:ascii="Times New Roman" w:hAnsi="Times New Roman" w:cs="Times New Roman"/>
          <w:color w:val="000000"/>
          <w:sz w:val="28"/>
          <w:szCs w:val="28"/>
          <w:lang w:val="kk-KZ"/>
        </w:rPr>
        <w:t>түрлі оқыту курстарынан өту</w:t>
      </w:r>
      <w:r w:rsidR="00E764CF" w:rsidRPr="0017654D">
        <w:rPr>
          <w:rFonts w:ascii="Times New Roman" w:hAnsi="Times New Roman" w:cs="Times New Roman"/>
          <w:color w:val="000000"/>
          <w:sz w:val="28"/>
          <w:szCs w:val="28"/>
          <w:lang w:val="kk-KZ"/>
        </w:rPr>
        <w:t>;</w:t>
      </w:r>
    </w:p>
    <w:p w14:paraId="194724C5" w14:textId="51EDD95E" w:rsidR="006A4BF1" w:rsidRPr="0017654D" w:rsidRDefault="004968EA" w:rsidP="003F6EB3">
      <w:pPr>
        <w:numPr>
          <w:ilvl w:val="0"/>
          <w:numId w:val="28"/>
        </w:numPr>
        <w:tabs>
          <w:tab w:val="left" w:pos="993"/>
        </w:tabs>
        <w:autoSpaceDE w:val="0"/>
        <w:autoSpaceDN w:val="0"/>
        <w:adjustRightInd w:val="0"/>
        <w:snapToGrid w:val="0"/>
        <w:spacing w:after="0" w:line="240" w:lineRule="auto"/>
        <w:ind w:left="0" w:right="6"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жеке тұлғалық</w:t>
      </w:r>
      <w:r w:rsidR="00E97FC9" w:rsidRPr="0017654D">
        <w:rPr>
          <w:rFonts w:ascii="Times New Roman" w:hAnsi="Times New Roman" w:cs="Times New Roman"/>
          <w:color w:val="000000"/>
          <w:sz w:val="28"/>
          <w:szCs w:val="28"/>
          <w:lang w:val="kk-KZ"/>
        </w:rPr>
        <w:t xml:space="preserve"> қасиеттер мен қабілеттері жайлы </w:t>
      </w:r>
      <w:r w:rsidR="009957F2" w:rsidRPr="0017654D">
        <w:rPr>
          <w:rFonts w:ascii="Times New Roman" w:hAnsi="Times New Roman" w:cs="Times New Roman"/>
          <w:color w:val="000000"/>
          <w:sz w:val="28"/>
          <w:szCs w:val="28"/>
          <w:lang w:val="kk-KZ"/>
        </w:rPr>
        <w:t>көбірек кітап оқу;</w:t>
      </w:r>
    </w:p>
    <w:p w14:paraId="59A83AE4" w14:textId="2EBACCAA" w:rsidR="009957F2" w:rsidRPr="0017654D" w:rsidRDefault="009957F2" w:rsidP="003F6EB3">
      <w:pPr>
        <w:numPr>
          <w:ilvl w:val="0"/>
          <w:numId w:val="28"/>
        </w:numPr>
        <w:tabs>
          <w:tab w:val="left" w:pos="993"/>
        </w:tabs>
        <w:autoSpaceDE w:val="0"/>
        <w:autoSpaceDN w:val="0"/>
        <w:adjustRightInd w:val="0"/>
        <w:snapToGrid w:val="0"/>
        <w:spacing w:after="0" w:line="240" w:lineRule="auto"/>
        <w:ind w:left="0" w:right="3" w:firstLine="709"/>
        <w:jc w:val="both"/>
        <w:rPr>
          <w:rFonts w:ascii="Times New Roman" w:hAnsi="Times New Roman" w:cs="Times New Roman"/>
          <w:color w:val="000000"/>
          <w:sz w:val="28"/>
          <w:szCs w:val="28"/>
          <w:lang w:val="kk-KZ"/>
        </w:rPr>
      </w:pPr>
      <w:r w:rsidRPr="0017654D">
        <w:rPr>
          <w:rFonts w:ascii="Times New Roman" w:hAnsi="Times New Roman" w:cs="Times New Roman"/>
          <w:color w:val="000000"/>
          <w:sz w:val="28"/>
          <w:szCs w:val="28"/>
          <w:lang w:val="kk-KZ"/>
        </w:rPr>
        <w:t xml:space="preserve">адамдармен қарым-қатынас жасау кезінде ассертивті техникаларды қолданып, </w:t>
      </w:r>
      <w:r w:rsidR="003D250D" w:rsidRPr="0017654D">
        <w:rPr>
          <w:rFonts w:ascii="Times New Roman" w:hAnsi="Times New Roman" w:cs="Times New Roman"/>
          <w:color w:val="000000"/>
          <w:sz w:val="28"/>
          <w:szCs w:val="28"/>
          <w:lang w:val="kk-KZ"/>
        </w:rPr>
        <w:t>рефлексия күнделігін жүргізу және т.б.</w:t>
      </w:r>
    </w:p>
    <w:p w14:paraId="24BC269F" w14:textId="3F263ACB" w:rsidR="00E764CF" w:rsidRPr="0017654D" w:rsidRDefault="00E715A9" w:rsidP="001C0738">
      <w:pPr>
        <w:tabs>
          <w:tab w:val="left" w:pos="0"/>
          <w:tab w:val="left" w:pos="993"/>
          <w:tab w:val="left" w:pos="1120"/>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w:t>
      </w:r>
      <w:r w:rsidR="00C6690C" w:rsidRPr="0017654D">
        <w:rPr>
          <w:rFonts w:ascii="Times New Roman" w:hAnsi="Times New Roman" w:cs="Times New Roman"/>
          <w:sz w:val="28"/>
          <w:szCs w:val="28"/>
          <w:lang w:val="kk-KZ"/>
        </w:rPr>
        <w:t xml:space="preserve">оғары оқу орындары білім </w:t>
      </w:r>
      <w:r w:rsidR="00DA6EA8" w:rsidRPr="0017654D">
        <w:rPr>
          <w:rFonts w:ascii="Times New Roman" w:hAnsi="Times New Roman" w:cs="Times New Roman"/>
          <w:sz w:val="28"/>
          <w:szCs w:val="28"/>
          <w:lang w:val="kk-KZ"/>
        </w:rPr>
        <w:t>алушылар</w:t>
      </w:r>
      <w:r w:rsidR="00C6690C" w:rsidRPr="0017654D">
        <w:rPr>
          <w:rFonts w:ascii="Times New Roman" w:hAnsi="Times New Roman" w:cs="Times New Roman"/>
          <w:sz w:val="28"/>
          <w:szCs w:val="28"/>
          <w:lang w:val="kk-KZ"/>
        </w:rPr>
        <w:t>ының</w:t>
      </w:r>
      <w:r w:rsidR="00DA6EA8" w:rsidRPr="0017654D">
        <w:rPr>
          <w:rFonts w:ascii="Times New Roman" w:hAnsi="Times New Roman" w:cs="Times New Roman"/>
          <w:sz w:val="28"/>
          <w:szCs w:val="28"/>
          <w:lang w:val="kk-KZ"/>
        </w:rPr>
        <w:t xml:space="preserve"> ассертивтілігін </w:t>
      </w:r>
      <w:r w:rsidR="00592F6D" w:rsidRPr="0017654D">
        <w:rPr>
          <w:rFonts w:ascii="Times New Roman" w:hAnsi="Times New Roman" w:cs="Times New Roman"/>
          <w:sz w:val="28"/>
          <w:szCs w:val="28"/>
          <w:lang w:val="kk-KZ"/>
        </w:rPr>
        <w:t xml:space="preserve">дамыту бағдарламасын мұқият жоспарлау </w:t>
      </w:r>
      <w:r w:rsidR="00B106D9" w:rsidRPr="0017654D">
        <w:rPr>
          <w:rFonts w:ascii="Times New Roman" w:hAnsi="Times New Roman" w:cs="Times New Roman"/>
          <w:sz w:val="28"/>
          <w:szCs w:val="28"/>
          <w:lang w:val="kk-KZ"/>
        </w:rPr>
        <w:t xml:space="preserve">мен білім алушылардың кәсіби жетілуі </w:t>
      </w:r>
      <w:r w:rsidR="00C6690C" w:rsidRPr="0017654D">
        <w:rPr>
          <w:rFonts w:ascii="Times New Roman" w:hAnsi="Times New Roman" w:cs="Times New Roman"/>
          <w:sz w:val="28"/>
          <w:szCs w:val="28"/>
          <w:lang w:val="kk-KZ"/>
        </w:rPr>
        <w:t>біртұтас үдеріс болатындығы ескеру қажет.</w:t>
      </w:r>
    </w:p>
    <w:p w14:paraId="61225D7A" w14:textId="101D022E" w:rsidR="00E764CF" w:rsidRPr="0017654D" w:rsidRDefault="0034340A" w:rsidP="001C0738">
      <w:pPr>
        <w:tabs>
          <w:tab w:val="left" w:pos="0"/>
          <w:tab w:val="left" w:pos="993"/>
          <w:tab w:val="left" w:pos="1120"/>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Бұл жерде жоғарыда атап өткен үш деңгейдегі</w:t>
      </w:r>
      <w:r w:rsidR="00E764CF" w:rsidRPr="0017654D">
        <w:rPr>
          <w:rFonts w:ascii="Times New Roman" w:hAnsi="Times New Roman" w:cs="Times New Roman"/>
          <w:sz w:val="28"/>
          <w:szCs w:val="28"/>
          <w:lang w:val="kk-KZ"/>
        </w:rPr>
        <w:t xml:space="preserve"> іс-шаралар </w:t>
      </w:r>
      <w:r w:rsidRPr="0017654D">
        <w:rPr>
          <w:rFonts w:ascii="Times New Roman" w:hAnsi="Times New Roman" w:cs="Times New Roman"/>
          <w:sz w:val="28"/>
          <w:szCs w:val="28"/>
          <w:lang w:val="kk-KZ"/>
        </w:rPr>
        <w:t xml:space="preserve">сырттан әсер ететін фактор </w:t>
      </w:r>
      <w:r w:rsidR="00E764CF" w:rsidRPr="0017654D">
        <w:rPr>
          <w:rFonts w:ascii="Times New Roman" w:hAnsi="Times New Roman" w:cs="Times New Roman"/>
          <w:sz w:val="28"/>
          <w:szCs w:val="28"/>
          <w:lang w:val="kk-KZ"/>
        </w:rPr>
        <w:t>бол</w:t>
      </w:r>
      <w:r w:rsidR="002A2519" w:rsidRPr="0017654D">
        <w:rPr>
          <w:rFonts w:ascii="Times New Roman" w:hAnsi="Times New Roman" w:cs="Times New Roman"/>
          <w:sz w:val="28"/>
          <w:szCs w:val="28"/>
          <w:lang w:val="kk-KZ"/>
        </w:rPr>
        <w:t>са</w:t>
      </w:r>
      <w:r w:rsidR="00257AA3" w:rsidRPr="0017654D">
        <w:rPr>
          <w:rFonts w:ascii="Times New Roman" w:hAnsi="Times New Roman" w:cs="Times New Roman"/>
          <w:sz w:val="28"/>
          <w:szCs w:val="28"/>
          <w:lang w:val="kk-KZ"/>
        </w:rPr>
        <w:t>,</w:t>
      </w:r>
      <w:r w:rsidR="00FD3C4A" w:rsidRPr="0017654D">
        <w:rPr>
          <w:rFonts w:ascii="Times New Roman" w:hAnsi="Times New Roman" w:cs="Times New Roman"/>
          <w:sz w:val="28"/>
          <w:szCs w:val="28"/>
          <w:lang w:val="kk-KZ"/>
        </w:rPr>
        <w:t xml:space="preserve"> бірақ</w:t>
      </w:r>
      <w:r w:rsidR="00257AA3" w:rsidRPr="0017654D">
        <w:rPr>
          <w:rFonts w:ascii="Times New Roman" w:hAnsi="Times New Roman" w:cs="Times New Roman"/>
          <w:sz w:val="28"/>
          <w:szCs w:val="28"/>
          <w:lang w:val="kk-KZ"/>
        </w:rPr>
        <w:t xml:space="preserve"> білім алушылардың </w:t>
      </w:r>
      <w:r w:rsidRPr="0017654D">
        <w:rPr>
          <w:rFonts w:ascii="Times New Roman" w:hAnsi="Times New Roman" w:cs="Times New Roman"/>
          <w:sz w:val="28"/>
          <w:szCs w:val="28"/>
          <w:lang w:val="kk-KZ"/>
        </w:rPr>
        <w:t xml:space="preserve">жеке </w:t>
      </w:r>
      <w:r w:rsidR="00E764CF" w:rsidRPr="0017654D">
        <w:rPr>
          <w:rFonts w:ascii="Times New Roman" w:hAnsi="Times New Roman" w:cs="Times New Roman"/>
          <w:sz w:val="28"/>
          <w:szCs w:val="28"/>
          <w:lang w:val="kk-KZ"/>
        </w:rPr>
        <w:t>ерекшелі</w:t>
      </w:r>
      <w:r w:rsidR="00257AA3" w:rsidRPr="0017654D">
        <w:rPr>
          <w:rFonts w:ascii="Times New Roman" w:hAnsi="Times New Roman" w:cs="Times New Roman"/>
          <w:sz w:val="28"/>
          <w:szCs w:val="28"/>
          <w:lang w:val="kk-KZ"/>
        </w:rPr>
        <w:t>ктері</w:t>
      </w:r>
      <w:r w:rsidR="00E764CF" w:rsidRPr="0017654D">
        <w:rPr>
          <w:rFonts w:ascii="Times New Roman" w:hAnsi="Times New Roman" w:cs="Times New Roman"/>
          <w:sz w:val="28"/>
          <w:szCs w:val="28"/>
          <w:lang w:val="kk-KZ"/>
        </w:rPr>
        <w:t xml:space="preserve">, </w:t>
      </w:r>
      <w:r w:rsidRPr="0017654D">
        <w:rPr>
          <w:rFonts w:ascii="Times New Roman" w:hAnsi="Times New Roman" w:cs="Times New Roman"/>
          <w:sz w:val="28"/>
          <w:szCs w:val="28"/>
          <w:lang w:val="kk-KZ"/>
        </w:rPr>
        <w:t>психо</w:t>
      </w:r>
      <w:r w:rsidR="002A2519" w:rsidRPr="0017654D">
        <w:rPr>
          <w:rFonts w:ascii="Times New Roman" w:hAnsi="Times New Roman" w:cs="Times New Roman"/>
          <w:sz w:val="28"/>
          <w:szCs w:val="28"/>
          <w:lang w:val="kk-KZ"/>
        </w:rPr>
        <w:t>физиологиялық әртүрлілігі,</w:t>
      </w:r>
      <w:r w:rsidR="00E764CF" w:rsidRPr="0017654D">
        <w:rPr>
          <w:rFonts w:ascii="Times New Roman" w:hAnsi="Times New Roman" w:cs="Times New Roman"/>
          <w:sz w:val="28"/>
          <w:szCs w:val="28"/>
          <w:lang w:val="kk-KZ"/>
        </w:rPr>
        <w:t xml:space="preserve"> </w:t>
      </w:r>
      <w:r w:rsidR="007122E0" w:rsidRPr="0017654D">
        <w:rPr>
          <w:rFonts w:ascii="Times New Roman" w:hAnsi="Times New Roman" w:cs="Times New Roman"/>
          <w:sz w:val="28"/>
          <w:szCs w:val="28"/>
          <w:lang w:val="kk-KZ"/>
        </w:rPr>
        <w:t>таңдаған мамандығы</w:t>
      </w:r>
      <w:r w:rsidR="002A2519" w:rsidRPr="0017654D">
        <w:rPr>
          <w:rFonts w:ascii="Times New Roman" w:hAnsi="Times New Roman" w:cs="Times New Roman"/>
          <w:sz w:val="28"/>
          <w:szCs w:val="28"/>
          <w:lang w:val="kk-KZ"/>
        </w:rPr>
        <w:t xml:space="preserve">, </w:t>
      </w:r>
      <w:r w:rsidR="007122E0" w:rsidRPr="0017654D">
        <w:rPr>
          <w:rFonts w:ascii="Times New Roman" w:hAnsi="Times New Roman" w:cs="Times New Roman"/>
          <w:sz w:val="28"/>
          <w:szCs w:val="28"/>
          <w:lang w:val="kk-KZ"/>
        </w:rPr>
        <w:t>білім беру бағдарламалары</w:t>
      </w:r>
      <w:r w:rsidR="00E764CF" w:rsidRPr="0017654D">
        <w:rPr>
          <w:rFonts w:ascii="Times New Roman" w:hAnsi="Times New Roman" w:cs="Times New Roman"/>
          <w:sz w:val="28"/>
          <w:szCs w:val="28"/>
          <w:lang w:val="kk-KZ"/>
        </w:rPr>
        <w:t xml:space="preserve"> ескеріл</w:t>
      </w:r>
      <w:r w:rsidR="00CB763D" w:rsidRPr="0017654D">
        <w:rPr>
          <w:rFonts w:ascii="Times New Roman" w:hAnsi="Times New Roman" w:cs="Times New Roman"/>
          <w:sz w:val="28"/>
          <w:szCs w:val="28"/>
          <w:lang w:val="kk-KZ"/>
        </w:rPr>
        <w:t>ме</w:t>
      </w:r>
      <w:r w:rsidR="00E764CF" w:rsidRPr="0017654D">
        <w:rPr>
          <w:rFonts w:ascii="Times New Roman" w:hAnsi="Times New Roman" w:cs="Times New Roman"/>
          <w:sz w:val="28"/>
          <w:szCs w:val="28"/>
          <w:lang w:val="kk-KZ"/>
        </w:rPr>
        <w:t>се, о</w:t>
      </w:r>
      <w:r w:rsidR="007122E0" w:rsidRPr="0017654D">
        <w:rPr>
          <w:rFonts w:ascii="Times New Roman" w:hAnsi="Times New Roman" w:cs="Times New Roman"/>
          <w:sz w:val="28"/>
          <w:szCs w:val="28"/>
          <w:lang w:val="kk-KZ"/>
        </w:rPr>
        <w:t>лардың</w:t>
      </w:r>
      <w:r w:rsidR="00863C06" w:rsidRPr="0017654D">
        <w:rPr>
          <w:rFonts w:ascii="Times New Roman" w:hAnsi="Times New Roman" w:cs="Times New Roman"/>
          <w:sz w:val="28"/>
          <w:szCs w:val="28"/>
          <w:lang w:val="kk-KZ"/>
        </w:rPr>
        <w:t xml:space="preserve"> </w:t>
      </w:r>
      <w:r w:rsidR="00EB1512" w:rsidRPr="0017654D">
        <w:rPr>
          <w:rFonts w:ascii="Times New Roman" w:hAnsi="Times New Roman" w:cs="Times New Roman"/>
          <w:sz w:val="28"/>
          <w:szCs w:val="28"/>
          <w:lang w:val="kk-KZ"/>
        </w:rPr>
        <w:t xml:space="preserve">жеке дамуларына </w:t>
      </w:r>
      <w:r w:rsidR="00640F33" w:rsidRPr="0017654D">
        <w:rPr>
          <w:rFonts w:ascii="Times New Roman" w:hAnsi="Times New Roman" w:cs="Times New Roman"/>
          <w:sz w:val="28"/>
          <w:szCs w:val="28"/>
          <w:lang w:val="kk-KZ"/>
        </w:rPr>
        <w:t>әсер ететін факторлар жеткілікті түрде тиімді бола алмай</w:t>
      </w:r>
      <w:r w:rsidR="00FF4071" w:rsidRPr="0017654D">
        <w:rPr>
          <w:rFonts w:ascii="Times New Roman" w:hAnsi="Times New Roman" w:cs="Times New Roman"/>
          <w:sz w:val="28"/>
          <w:szCs w:val="28"/>
          <w:lang w:val="kk-KZ"/>
        </w:rPr>
        <w:t>ды.</w:t>
      </w:r>
      <w:r w:rsidR="00E764CF" w:rsidRPr="0017654D">
        <w:rPr>
          <w:rFonts w:ascii="Times New Roman" w:hAnsi="Times New Roman" w:cs="Times New Roman"/>
          <w:sz w:val="28"/>
          <w:szCs w:val="28"/>
          <w:lang w:val="kk-KZ"/>
        </w:rPr>
        <w:t xml:space="preserve"> </w:t>
      </w:r>
    </w:p>
    <w:p w14:paraId="3C669B2C" w14:textId="5D1C273A" w:rsidR="00A96D0C" w:rsidRPr="0017654D" w:rsidRDefault="00C426B1" w:rsidP="001C0738">
      <w:pPr>
        <w:tabs>
          <w:tab w:val="left" w:pos="0"/>
          <w:tab w:val="left" w:pos="993"/>
          <w:tab w:val="left" w:pos="1120"/>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Осыған сәйкес жоғары оқу орны тарапынан </w:t>
      </w:r>
      <w:r w:rsidR="004743D5" w:rsidRPr="0017654D">
        <w:rPr>
          <w:rFonts w:ascii="Times New Roman" w:hAnsi="Times New Roman" w:cs="Times New Roman"/>
          <w:sz w:val="28"/>
          <w:szCs w:val="28"/>
          <w:lang w:val="kk-KZ"/>
        </w:rPr>
        <w:t xml:space="preserve">білім алушылардың ассертивтілігін дамыту үшін </w:t>
      </w:r>
      <w:r w:rsidRPr="0017654D">
        <w:rPr>
          <w:rFonts w:ascii="Times New Roman" w:hAnsi="Times New Roman" w:cs="Times New Roman"/>
          <w:sz w:val="28"/>
          <w:szCs w:val="28"/>
          <w:lang w:val="kk-KZ"/>
        </w:rPr>
        <w:t xml:space="preserve">сыртқы </w:t>
      </w:r>
      <w:r w:rsidR="004743D5" w:rsidRPr="0017654D">
        <w:rPr>
          <w:rFonts w:ascii="Times New Roman" w:hAnsi="Times New Roman" w:cs="Times New Roman"/>
          <w:sz w:val="28"/>
          <w:szCs w:val="28"/>
          <w:lang w:val="kk-KZ"/>
        </w:rPr>
        <w:t>әсер етілсе де, яғни түрлі іс-шаралар жүргізілсе де, ішкі мотивацияның, сыртқы мотивтердің аз болуы, түрлі қолайсыз әлеуметтік факторлардың әсері жеке тұлғалық даму процесін баяулатады.</w:t>
      </w:r>
    </w:p>
    <w:p w14:paraId="0936EFC9" w14:textId="1C19C280" w:rsidR="004743D5" w:rsidRPr="0017654D" w:rsidRDefault="004743D5" w:rsidP="001C0738">
      <w:pPr>
        <w:tabs>
          <w:tab w:val="left" w:pos="0"/>
          <w:tab w:val="left" w:pos="993"/>
          <w:tab w:val="left" w:pos="1120"/>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Осы ретте </w:t>
      </w:r>
      <w:r w:rsidR="00D46FB8" w:rsidRPr="0017654D">
        <w:rPr>
          <w:rFonts w:ascii="Times New Roman" w:hAnsi="Times New Roman" w:cs="Times New Roman"/>
          <w:sz w:val="28"/>
          <w:szCs w:val="28"/>
          <w:lang w:val="kk-KZ"/>
        </w:rPr>
        <w:t>ЖОО-дағы</w:t>
      </w:r>
      <w:r w:rsidRPr="0017654D">
        <w:rPr>
          <w:rFonts w:ascii="Times New Roman" w:hAnsi="Times New Roman" w:cs="Times New Roman"/>
          <w:sz w:val="28"/>
          <w:szCs w:val="28"/>
          <w:lang w:val="kk-KZ"/>
        </w:rPr>
        <w:t xml:space="preserve"> білім алушылардың ассертивтілігін дамытудың психологиялық және педагогикалық бағдарламасын құру кезінде өз</w:t>
      </w:r>
      <w:r w:rsidR="007C58BB" w:rsidRPr="0017654D">
        <w:rPr>
          <w:rFonts w:ascii="Times New Roman" w:hAnsi="Times New Roman" w:cs="Times New Roman"/>
          <w:sz w:val="28"/>
          <w:szCs w:val="28"/>
          <w:lang w:val="kk-KZ"/>
        </w:rPr>
        <w:t xml:space="preserve">дігінен </w:t>
      </w:r>
      <w:r w:rsidR="00BE6E8A" w:rsidRPr="0017654D">
        <w:rPr>
          <w:rFonts w:ascii="Times New Roman" w:hAnsi="Times New Roman" w:cs="Times New Roman"/>
          <w:sz w:val="28"/>
          <w:szCs w:val="28"/>
          <w:lang w:val="kk-KZ"/>
        </w:rPr>
        <w:t>даму процесін ескеру басты фактор болып табылады.</w:t>
      </w:r>
    </w:p>
    <w:p w14:paraId="1682042C" w14:textId="650C7C13" w:rsidR="00E764CF" w:rsidRPr="0017654D" w:rsidRDefault="00FF4071" w:rsidP="009E51CB">
      <w:pPr>
        <w:tabs>
          <w:tab w:val="left" w:pos="0"/>
          <w:tab w:val="left" w:pos="993"/>
          <w:tab w:val="left" w:pos="1120"/>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Ұсыныл</w:t>
      </w:r>
      <w:r w:rsidR="00EA712C" w:rsidRPr="0017654D">
        <w:rPr>
          <w:rFonts w:ascii="Times New Roman" w:hAnsi="Times New Roman" w:cs="Times New Roman"/>
          <w:sz w:val="28"/>
          <w:szCs w:val="28"/>
          <w:lang w:val="kk-KZ"/>
        </w:rPr>
        <w:t xml:space="preserve">ған диссертациялық жұмыстың бұл бөлімінде көрсетілген зерттеу </w:t>
      </w:r>
      <w:r w:rsidR="009E51CB" w:rsidRPr="0017654D">
        <w:rPr>
          <w:rFonts w:ascii="Times New Roman" w:hAnsi="Times New Roman" w:cs="Times New Roman"/>
          <w:sz w:val="28"/>
          <w:szCs w:val="28"/>
          <w:lang w:val="kk-KZ"/>
        </w:rPr>
        <w:t>жұмыстары мен алынған мәліметтер</w:t>
      </w:r>
      <w:r w:rsidR="00E764CF" w:rsidRPr="0017654D">
        <w:rPr>
          <w:rFonts w:ascii="Times New Roman" w:hAnsi="Times New Roman" w:cs="Times New Roman"/>
          <w:sz w:val="28"/>
          <w:szCs w:val="28"/>
          <w:lang w:val="kk-KZ"/>
        </w:rPr>
        <w:t xml:space="preserve"> психологиялық-педагогикалық </w:t>
      </w:r>
      <w:r w:rsidR="00FA7164" w:rsidRPr="0017654D">
        <w:rPr>
          <w:rFonts w:ascii="Times New Roman" w:hAnsi="Times New Roman" w:cs="Times New Roman"/>
          <w:sz w:val="28"/>
          <w:szCs w:val="28"/>
          <w:lang w:val="kk-KZ"/>
        </w:rPr>
        <w:t xml:space="preserve">әдебиеттерді </w:t>
      </w:r>
      <w:r w:rsidR="009E51CB" w:rsidRPr="0017654D">
        <w:rPr>
          <w:rFonts w:ascii="Times New Roman" w:hAnsi="Times New Roman" w:cs="Times New Roman"/>
          <w:sz w:val="28"/>
          <w:szCs w:val="28"/>
          <w:lang w:val="kk-KZ"/>
        </w:rPr>
        <w:t>сара</w:t>
      </w:r>
      <w:r w:rsidR="00FA7164" w:rsidRPr="0017654D">
        <w:rPr>
          <w:rFonts w:ascii="Times New Roman" w:hAnsi="Times New Roman" w:cs="Times New Roman"/>
          <w:sz w:val="28"/>
          <w:szCs w:val="28"/>
          <w:lang w:val="kk-KZ"/>
        </w:rPr>
        <w:t xml:space="preserve">лау </w:t>
      </w:r>
      <w:r w:rsidR="0024366C" w:rsidRPr="0017654D">
        <w:rPr>
          <w:rFonts w:ascii="Times New Roman" w:hAnsi="Times New Roman" w:cs="Times New Roman"/>
          <w:sz w:val="28"/>
          <w:szCs w:val="28"/>
          <w:lang w:val="kk-KZ"/>
        </w:rPr>
        <w:t xml:space="preserve">білім алушылардың ассертивтілігі мен </w:t>
      </w:r>
      <w:r w:rsidR="00FA7164" w:rsidRPr="0017654D">
        <w:rPr>
          <w:rFonts w:ascii="Times New Roman" w:hAnsi="Times New Roman" w:cs="Times New Roman"/>
          <w:sz w:val="28"/>
          <w:szCs w:val="28"/>
          <w:lang w:val="kk-KZ"/>
        </w:rPr>
        <w:t xml:space="preserve">жеке </w:t>
      </w:r>
      <w:r w:rsidR="00E764CF" w:rsidRPr="0017654D">
        <w:rPr>
          <w:rFonts w:ascii="Times New Roman" w:hAnsi="Times New Roman" w:cs="Times New Roman"/>
          <w:sz w:val="28"/>
          <w:szCs w:val="28"/>
          <w:lang w:val="kk-KZ"/>
        </w:rPr>
        <w:t>қасиеттері</w:t>
      </w:r>
      <w:r w:rsidR="00A84950" w:rsidRPr="0017654D">
        <w:rPr>
          <w:rFonts w:ascii="Times New Roman" w:hAnsi="Times New Roman" w:cs="Times New Roman"/>
          <w:sz w:val="28"/>
          <w:szCs w:val="28"/>
          <w:lang w:val="kk-KZ"/>
        </w:rPr>
        <w:t>н</w:t>
      </w:r>
      <w:r w:rsidR="00E764CF" w:rsidRPr="0017654D">
        <w:rPr>
          <w:rFonts w:ascii="Times New Roman" w:hAnsi="Times New Roman" w:cs="Times New Roman"/>
          <w:sz w:val="28"/>
          <w:szCs w:val="28"/>
          <w:lang w:val="kk-KZ"/>
        </w:rPr>
        <w:t xml:space="preserve"> өзіндік дамытуға арнайы педагогикалық-психологиялық</w:t>
      </w:r>
      <w:r w:rsidR="00FA7164" w:rsidRPr="0017654D">
        <w:rPr>
          <w:rFonts w:ascii="Times New Roman" w:hAnsi="Times New Roman" w:cs="Times New Roman"/>
          <w:sz w:val="28"/>
          <w:szCs w:val="28"/>
          <w:lang w:val="kk-KZ"/>
        </w:rPr>
        <w:t xml:space="preserve"> </w:t>
      </w:r>
      <w:r w:rsidR="007F5272" w:rsidRPr="0017654D">
        <w:rPr>
          <w:rFonts w:ascii="Times New Roman" w:hAnsi="Times New Roman" w:cs="Times New Roman"/>
          <w:sz w:val="28"/>
          <w:szCs w:val="28"/>
          <w:lang w:val="kk-KZ"/>
        </w:rPr>
        <w:t>тренинг бағдарламаларының тиімділігін арттыратындығы сөзсіз.</w:t>
      </w:r>
      <w:r w:rsidR="00E764CF" w:rsidRPr="0017654D">
        <w:rPr>
          <w:rFonts w:ascii="Times New Roman" w:hAnsi="Times New Roman" w:cs="Times New Roman"/>
          <w:sz w:val="28"/>
          <w:szCs w:val="28"/>
          <w:lang w:val="kk-KZ"/>
        </w:rPr>
        <w:t xml:space="preserve">  </w:t>
      </w:r>
    </w:p>
    <w:p w14:paraId="254F6C61" w14:textId="44A63284" w:rsidR="00A84950" w:rsidRPr="0017654D" w:rsidRDefault="00A84950" w:rsidP="001C0738">
      <w:pPr>
        <w:tabs>
          <w:tab w:val="left" w:pos="0"/>
          <w:tab w:val="left" w:pos="993"/>
          <w:tab w:val="left" w:pos="1120"/>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Кез-келген педагогикалық және психологиялық тренинг бағдарламасы сәтті асырылуы үшін </w:t>
      </w:r>
      <w:r w:rsidR="00AF6DA1" w:rsidRPr="0017654D">
        <w:rPr>
          <w:rFonts w:ascii="Times New Roman" w:hAnsi="Times New Roman" w:cs="Times New Roman"/>
          <w:sz w:val="28"/>
          <w:szCs w:val="28"/>
          <w:lang w:val="kk-KZ"/>
        </w:rPr>
        <w:t xml:space="preserve">оны </w:t>
      </w:r>
      <w:r w:rsidRPr="0017654D">
        <w:rPr>
          <w:rFonts w:ascii="Times New Roman" w:hAnsi="Times New Roman" w:cs="Times New Roman"/>
          <w:sz w:val="28"/>
          <w:szCs w:val="28"/>
          <w:lang w:val="kk-KZ"/>
        </w:rPr>
        <w:t xml:space="preserve">дұрыс </w:t>
      </w:r>
      <w:r w:rsidR="00AF6DA1" w:rsidRPr="0017654D">
        <w:rPr>
          <w:rFonts w:ascii="Times New Roman" w:hAnsi="Times New Roman" w:cs="Times New Roman"/>
          <w:sz w:val="28"/>
          <w:szCs w:val="28"/>
          <w:lang w:val="kk-KZ"/>
        </w:rPr>
        <w:t xml:space="preserve">ұйымдастыру </w:t>
      </w:r>
      <w:r w:rsidRPr="0017654D">
        <w:rPr>
          <w:rFonts w:ascii="Times New Roman" w:hAnsi="Times New Roman" w:cs="Times New Roman"/>
          <w:sz w:val="28"/>
          <w:szCs w:val="28"/>
          <w:lang w:val="kk-KZ"/>
        </w:rPr>
        <w:t xml:space="preserve">қажет. Оны </w:t>
      </w:r>
      <w:r w:rsidR="00AF6DA1" w:rsidRPr="0017654D">
        <w:rPr>
          <w:rFonts w:ascii="Times New Roman" w:hAnsi="Times New Roman" w:cs="Times New Roman"/>
          <w:sz w:val="28"/>
          <w:szCs w:val="28"/>
          <w:lang w:val="kk-KZ"/>
        </w:rPr>
        <w:t>ұйымдастыруда</w:t>
      </w:r>
      <w:r w:rsidRPr="0017654D">
        <w:rPr>
          <w:rFonts w:ascii="Times New Roman" w:hAnsi="Times New Roman" w:cs="Times New Roman"/>
          <w:sz w:val="28"/>
          <w:szCs w:val="28"/>
          <w:lang w:val="kk-KZ"/>
        </w:rPr>
        <w:t xml:space="preserve"> келесі сатыларды көрсетуге болады:</w:t>
      </w:r>
    </w:p>
    <w:p w14:paraId="370A471B" w14:textId="5D153B75" w:rsidR="00A84950" w:rsidRPr="0017654D" w:rsidRDefault="009B1EFE" w:rsidP="003F6EB3">
      <w:pPr>
        <w:pStyle w:val="a9"/>
        <w:numPr>
          <w:ilvl w:val="0"/>
          <w:numId w:val="36"/>
        </w:numPr>
        <w:tabs>
          <w:tab w:val="left" w:pos="0"/>
          <w:tab w:val="left" w:pos="851"/>
          <w:tab w:val="left" w:pos="993"/>
        </w:tabs>
        <w:ind w:left="0" w:right="3" w:firstLine="709"/>
        <w:jc w:val="both"/>
        <w:rPr>
          <w:sz w:val="28"/>
          <w:szCs w:val="28"/>
          <w:lang w:val="kk-KZ"/>
        </w:rPr>
      </w:pPr>
      <w:r w:rsidRPr="0017654D">
        <w:rPr>
          <w:sz w:val="28"/>
          <w:szCs w:val="28"/>
          <w:lang w:val="kk-KZ"/>
        </w:rPr>
        <w:t>Дайындық сатысы</w:t>
      </w:r>
      <w:r w:rsidR="001C0738" w:rsidRPr="0017654D">
        <w:rPr>
          <w:sz w:val="28"/>
          <w:szCs w:val="28"/>
          <w:lang w:val="kk-KZ"/>
        </w:rPr>
        <w:t>.</w:t>
      </w:r>
    </w:p>
    <w:p w14:paraId="4FA7C338" w14:textId="420ECA6E" w:rsidR="008D347F" w:rsidRPr="0017654D" w:rsidRDefault="008348EB" w:rsidP="003F6EB3">
      <w:pPr>
        <w:pStyle w:val="a9"/>
        <w:numPr>
          <w:ilvl w:val="0"/>
          <w:numId w:val="36"/>
        </w:numPr>
        <w:tabs>
          <w:tab w:val="left" w:pos="0"/>
          <w:tab w:val="left" w:pos="851"/>
          <w:tab w:val="left" w:pos="993"/>
        </w:tabs>
        <w:ind w:left="0" w:right="3" w:firstLine="709"/>
        <w:jc w:val="both"/>
        <w:rPr>
          <w:sz w:val="28"/>
          <w:szCs w:val="28"/>
          <w:lang w:val="kk-KZ"/>
        </w:rPr>
      </w:pPr>
      <w:r w:rsidRPr="0017654D">
        <w:rPr>
          <w:sz w:val="28"/>
          <w:szCs w:val="28"/>
          <w:lang w:val="kk-KZ"/>
        </w:rPr>
        <w:t>Кіріспе сатысы</w:t>
      </w:r>
      <w:r w:rsidR="001C0738" w:rsidRPr="0017654D">
        <w:rPr>
          <w:sz w:val="28"/>
          <w:szCs w:val="28"/>
          <w:lang w:val="kk-KZ"/>
        </w:rPr>
        <w:t>.</w:t>
      </w:r>
    </w:p>
    <w:p w14:paraId="1FC3090B" w14:textId="4DABCB18" w:rsidR="008348EB" w:rsidRPr="0017654D" w:rsidRDefault="008348EB" w:rsidP="003F6EB3">
      <w:pPr>
        <w:pStyle w:val="a9"/>
        <w:numPr>
          <w:ilvl w:val="0"/>
          <w:numId w:val="36"/>
        </w:numPr>
        <w:tabs>
          <w:tab w:val="left" w:pos="0"/>
          <w:tab w:val="left" w:pos="851"/>
          <w:tab w:val="left" w:pos="993"/>
        </w:tabs>
        <w:ind w:left="0" w:right="3" w:firstLine="709"/>
        <w:jc w:val="both"/>
        <w:rPr>
          <w:sz w:val="28"/>
          <w:szCs w:val="28"/>
          <w:lang w:val="kk-KZ"/>
        </w:rPr>
      </w:pPr>
      <w:r w:rsidRPr="0017654D">
        <w:rPr>
          <w:sz w:val="28"/>
          <w:szCs w:val="28"/>
          <w:lang w:val="kk-KZ"/>
        </w:rPr>
        <w:t>Негізгі ақпарат берілу сатысы</w:t>
      </w:r>
      <w:r w:rsidR="001C0738" w:rsidRPr="0017654D">
        <w:rPr>
          <w:sz w:val="28"/>
          <w:szCs w:val="28"/>
          <w:lang w:val="kk-KZ"/>
        </w:rPr>
        <w:t>.</w:t>
      </w:r>
    </w:p>
    <w:p w14:paraId="674B0D5D" w14:textId="26619147" w:rsidR="008348EB" w:rsidRPr="0017654D" w:rsidRDefault="00D13D78" w:rsidP="003F6EB3">
      <w:pPr>
        <w:pStyle w:val="a9"/>
        <w:numPr>
          <w:ilvl w:val="0"/>
          <w:numId w:val="36"/>
        </w:numPr>
        <w:tabs>
          <w:tab w:val="left" w:pos="0"/>
          <w:tab w:val="left" w:pos="851"/>
          <w:tab w:val="left" w:pos="993"/>
        </w:tabs>
        <w:ind w:left="0" w:right="3" w:firstLine="709"/>
        <w:jc w:val="both"/>
        <w:rPr>
          <w:sz w:val="28"/>
          <w:szCs w:val="28"/>
          <w:lang w:val="kk-KZ"/>
        </w:rPr>
      </w:pPr>
      <w:r w:rsidRPr="0017654D">
        <w:rPr>
          <w:sz w:val="28"/>
          <w:szCs w:val="28"/>
          <w:lang w:val="kk-KZ"/>
        </w:rPr>
        <w:t>Тәжірибелік (практикалық) саты</w:t>
      </w:r>
      <w:r w:rsidR="001C0738" w:rsidRPr="0017654D">
        <w:rPr>
          <w:sz w:val="28"/>
          <w:szCs w:val="28"/>
          <w:lang w:val="kk-KZ"/>
        </w:rPr>
        <w:t>.</w:t>
      </w:r>
    </w:p>
    <w:p w14:paraId="3BB49EA1" w14:textId="480EA418" w:rsidR="00D13D78" w:rsidRPr="0017654D" w:rsidRDefault="007B5810" w:rsidP="003F6EB3">
      <w:pPr>
        <w:pStyle w:val="a9"/>
        <w:numPr>
          <w:ilvl w:val="0"/>
          <w:numId w:val="36"/>
        </w:numPr>
        <w:tabs>
          <w:tab w:val="left" w:pos="0"/>
          <w:tab w:val="left" w:pos="851"/>
          <w:tab w:val="left" w:pos="993"/>
        </w:tabs>
        <w:ind w:left="0" w:right="3" w:firstLine="709"/>
        <w:jc w:val="both"/>
        <w:rPr>
          <w:sz w:val="28"/>
          <w:szCs w:val="28"/>
          <w:lang w:val="kk-KZ"/>
        </w:rPr>
      </w:pPr>
      <w:r w:rsidRPr="0017654D">
        <w:rPr>
          <w:sz w:val="28"/>
          <w:szCs w:val="28"/>
          <w:lang w:val="kk-KZ"/>
        </w:rPr>
        <w:t>Рефлексия сатысы</w:t>
      </w:r>
      <w:r w:rsidR="001C0738" w:rsidRPr="0017654D">
        <w:rPr>
          <w:sz w:val="28"/>
          <w:szCs w:val="28"/>
          <w:lang w:val="kk-KZ"/>
        </w:rPr>
        <w:t>.</w:t>
      </w:r>
    </w:p>
    <w:p w14:paraId="18580B77" w14:textId="3F41DECD" w:rsidR="007B5810" w:rsidRPr="0017654D" w:rsidRDefault="007B5810" w:rsidP="003F6EB3">
      <w:pPr>
        <w:pStyle w:val="a9"/>
        <w:numPr>
          <w:ilvl w:val="0"/>
          <w:numId w:val="36"/>
        </w:numPr>
        <w:tabs>
          <w:tab w:val="left" w:pos="0"/>
          <w:tab w:val="left" w:pos="851"/>
          <w:tab w:val="left" w:pos="993"/>
        </w:tabs>
        <w:ind w:left="0" w:right="3" w:firstLine="709"/>
        <w:jc w:val="both"/>
        <w:rPr>
          <w:sz w:val="28"/>
          <w:szCs w:val="28"/>
          <w:lang w:val="kk-KZ"/>
        </w:rPr>
      </w:pPr>
      <w:r w:rsidRPr="0017654D">
        <w:rPr>
          <w:sz w:val="28"/>
          <w:szCs w:val="28"/>
          <w:lang w:val="kk-KZ"/>
        </w:rPr>
        <w:t>Тренингтен кейінгі сүйемелдеу сатысы</w:t>
      </w:r>
      <w:r w:rsidR="00353728" w:rsidRPr="0017654D">
        <w:rPr>
          <w:sz w:val="28"/>
          <w:szCs w:val="28"/>
          <w:lang w:val="kk-KZ"/>
        </w:rPr>
        <w:t>.</w:t>
      </w:r>
    </w:p>
    <w:p w14:paraId="24F91375" w14:textId="3E2CE832" w:rsidR="00E764CF" w:rsidRPr="0017654D" w:rsidRDefault="00353728" w:rsidP="001C0738">
      <w:pPr>
        <w:pStyle w:val="a9"/>
        <w:tabs>
          <w:tab w:val="left" w:pos="0"/>
          <w:tab w:val="left" w:pos="851"/>
          <w:tab w:val="left" w:pos="993"/>
        </w:tabs>
        <w:ind w:left="0" w:right="3" w:firstLine="709"/>
        <w:jc w:val="both"/>
        <w:rPr>
          <w:sz w:val="28"/>
          <w:szCs w:val="28"/>
          <w:lang w:val="kk-KZ"/>
        </w:rPr>
      </w:pPr>
      <w:r w:rsidRPr="0017654D">
        <w:rPr>
          <w:sz w:val="28"/>
          <w:szCs w:val="28"/>
          <w:lang w:val="kk-KZ"/>
        </w:rPr>
        <w:t>Осы сатылардың реттілігінің сақталуы жүргізілетін тренинг</w:t>
      </w:r>
      <w:r w:rsidR="005938A9" w:rsidRPr="0017654D">
        <w:rPr>
          <w:sz w:val="28"/>
          <w:szCs w:val="28"/>
          <w:lang w:val="kk-KZ"/>
        </w:rPr>
        <w:t xml:space="preserve">, курстардың тиімділігін қамтамасыз етіп, едәуір </w:t>
      </w:r>
      <w:r w:rsidR="001A60E2" w:rsidRPr="0017654D">
        <w:rPr>
          <w:sz w:val="28"/>
          <w:szCs w:val="28"/>
          <w:lang w:val="kk-KZ"/>
        </w:rPr>
        <w:t>жетістікке жетуге</w:t>
      </w:r>
      <w:r w:rsidR="00CD5893" w:rsidRPr="0017654D">
        <w:rPr>
          <w:sz w:val="28"/>
          <w:szCs w:val="28"/>
          <w:lang w:val="kk-KZ"/>
        </w:rPr>
        <w:t xml:space="preserve"> және алынған нәтижелердің тұрақтылығын сақтауға</w:t>
      </w:r>
      <w:r w:rsidR="001A60E2" w:rsidRPr="0017654D">
        <w:rPr>
          <w:sz w:val="28"/>
          <w:szCs w:val="28"/>
          <w:lang w:val="kk-KZ"/>
        </w:rPr>
        <w:t xml:space="preserve"> мүмкіндік береді.</w:t>
      </w:r>
    </w:p>
    <w:p w14:paraId="59ABD2D3" w14:textId="366DF76C" w:rsidR="001C0738" w:rsidRPr="0017654D" w:rsidRDefault="00E764CF" w:rsidP="00880AA9">
      <w:pPr>
        <w:tabs>
          <w:tab w:val="left" w:pos="993"/>
          <w:tab w:val="left" w:pos="1400"/>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Олай болса </w:t>
      </w:r>
      <w:r w:rsidR="00D46FB8" w:rsidRPr="0017654D">
        <w:rPr>
          <w:rFonts w:ascii="Times New Roman" w:hAnsi="Times New Roman" w:cs="Times New Roman"/>
          <w:sz w:val="28"/>
          <w:szCs w:val="28"/>
          <w:lang w:val="kk-KZ"/>
        </w:rPr>
        <w:t>ЖОО-дағы</w:t>
      </w:r>
      <w:r w:rsidR="007C2E34" w:rsidRPr="0017654D">
        <w:rPr>
          <w:rFonts w:ascii="Times New Roman" w:hAnsi="Times New Roman" w:cs="Times New Roman"/>
          <w:sz w:val="28"/>
          <w:szCs w:val="28"/>
          <w:lang w:val="kk-KZ"/>
        </w:rPr>
        <w:t xml:space="preserve"> білім алушылардың ассертивтілігін</w:t>
      </w:r>
      <w:r w:rsidR="001C0738" w:rsidRPr="0017654D">
        <w:rPr>
          <w:rFonts w:ascii="Times New Roman" w:hAnsi="Times New Roman" w:cs="Times New Roman"/>
          <w:sz w:val="28"/>
          <w:szCs w:val="28"/>
          <w:lang w:val="kk-KZ"/>
        </w:rPr>
        <w:t xml:space="preserve"> дамытуға  бағдарлайтын</w:t>
      </w:r>
      <w:r w:rsidRPr="0017654D">
        <w:rPr>
          <w:rFonts w:ascii="Times New Roman" w:hAnsi="Times New Roman" w:cs="Times New Roman"/>
          <w:sz w:val="28"/>
          <w:szCs w:val="28"/>
          <w:lang w:val="kk-KZ"/>
        </w:rPr>
        <w:t xml:space="preserve"> педагогикалық-психологиялық тренингтің әр сатысының өзінің атқаратын қызметі бар. Олардың бірімен бірі байланыса отырып жүзеге асырылуы тиіс. Бір сатының орнын екіншісі баса алмайды. Сондықтан тұтастық, жүйелілік </w:t>
      </w:r>
      <w:r w:rsidR="009D4BDE" w:rsidRPr="0017654D">
        <w:rPr>
          <w:rFonts w:ascii="Times New Roman" w:hAnsi="Times New Roman" w:cs="Times New Roman"/>
          <w:sz w:val="28"/>
          <w:szCs w:val="28"/>
          <w:lang w:val="kk-KZ"/>
        </w:rPr>
        <w:t xml:space="preserve">тұғырлары </w:t>
      </w:r>
      <w:r w:rsidR="00E13F8E" w:rsidRPr="0017654D">
        <w:rPr>
          <w:rFonts w:ascii="Times New Roman" w:hAnsi="Times New Roman" w:cs="Times New Roman"/>
          <w:sz w:val="28"/>
          <w:szCs w:val="28"/>
          <w:lang w:val="kk-KZ"/>
        </w:rPr>
        <w:t xml:space="preserve">білім алушылардың ассертивтілігін </w:t>
      </w:r>
      <w:r w:rsidRPr="0017654D">
        <w:rPr>
          <w:rFonts w:ascii="Times New Roman" w:hAnsi="Times New Roman" w:cs="Times New Roman"/>
          <w:sz w:val="28"/>
          <w:szCs w:val="28"/>
          <w:lang w:val="kk-KZ"/>
        </w:rPr>
        <w:t>дамытуға  бағдарлайтын педагогикалық</w:t>
      </w:r>
      <w:r w:rsidR="00E13F8E" w:rsidRPr="0017654D">
        <w:rPr>
          <w:rFonts w:ascii="Times New Roman" w:hAnsi="Times New Roman" w:cs="Times New Roman"/>
          <w:sz w:val="28"/>
          <w:szCs w:val="28"/>
          <w:lang w:val="kk-KZ"/>
        </w:rPr>
        <w:t xml:space="preserve"> және </w:t>
      </w:r>
      <w:r w:rsidRPr="0017654D">
        <w:rPr>
          <w:rFonts w:ascii="Times New Roman" w:hAnsi="Times New Roman" w:cs="Times New Roman"/>
          <w:sz w:val="28"/>
          <w:szCs w:val="28"/>
          <w:lang w:val="kk-KZ"/>
        </w:rPr>
        <w:t>психологиялық тренингі</w:t>
      </w:r>
      <w:r w:rsidR="00E13F8E" w:rsidRPr="0017654D">
        <w:rPr>
          <w:rFonts w:ascii="Times New Roman" w:hAnsi="Times New Roman" w:cs="Times New Roman"/>
          <w:sz w:val="28"/>
          <w:szCs w:val="28"/>
          <w:lang w:val="kk-KZ"/>
        </w:rPr>
        <w:t>сі</w:t>
      </w:r>
      <w:r w:rsidRPr="0017654D">
        <w:rPr>
          <w:rFonts w:ascii="Times New Roman" w:hAnsi="Times New Roman" w:cs="Times New Roman"/>
          <w:sz w:val="28"/>
          <w:szCs w:val="28"/>
          <w:lang w:val="kk-KZ"/>
        </w:rPr>
        <w:t xml:space="preserve">н ұйымдастыруда, жүзеге асыруда қатаң негізге алынуы тиіс. </w:t>
      </w:r>
      <w:r w:rsidR="00295813" w:rsidRPr="0017654D">
        <w:rPr>
          <w:rFonts w:ascii="Times New Roman" w:hAnsi="Times New Roman" w:cs="Times New Roman"/>
          <w:sz w:val="28"/>
          <w:szCs w:val="28"/>
          <w:lang w:val="kk-KZ"/>
        </w:rPr>
        <w:t>Енді барлық аталған</w:t>
      </w:r>
      <w:r w:rsidR="00DA29A2" w:rsidRPr="0017654D">
        <w:rPr>
          <w:rFonts w:ascii="Times New Roman" w:hAnsi="Times New Roman" w:cs="Times New Roman"/>
          <w:sz w:val="28"/>
          <w:szCs w:val="28"/>
          <w:lang w:val="kk-KZ"/>
        </w:rPr>
        <w:t xml:space="preserve"> сатыны жеке мақсаты мен әдіс-тәсілдеріне қарай бөліп қарастырайық (</w:t>
      </w:r>
      <w:r w:rsidR="003B1AF4" w:rsidRPr="0017654D">
        <w:rPr>
          <w:rFonts w:ascii="Times New Roman" w:hAnsi="Times New Roman" w:cs="Times New Roman"/>
          <w:sz w:val="28"/>
          <w:szCs w:val="28"/>
          <w:lang w:val="kk-KZ"/>
        </w:rPr>
        <w:t>3.1</w:t>
      </w:r>
      <w:r w:rsidR="004A0000" w:rsidRPr="0017654D">
        <w:rPr>
          <w:rFonts w:ascii="Times New Roman" w:hAnsi="Times New Roman" w:cs="Times New Roman"/>
          <w:sz w:val="28"/>
          <w:szCs w:val="28"/>
          <w:lang w:val="kk-KZ"/>
        </w:rPr>
        <w:t>7</w:t>
      </w:r>
      <w:r w:rsidR="001C0738" w:rsidRPr="0017654D">
        <w:rPr>
          <w:rFonts w:ascii="Times New Roman" w:hAnsi="Times New Roman" w:cs="Times New Roman"/>
          <w:sz w:val="28"/>
          <w:szCs w:val="28"/>
          <w:lang w:val="kk-KZ"/>
        </w:rPr>
        <w:t>-кесте</w:t>
      </w:r>
      <w:r w:rsidR="00DA29A2" w:rsidRPr="0017654D">
        <w:rPr>
          <w:rFonts w:ascii="Times New Roman" w:hAnsi="Times New Roman" w:cs="Times New Roman"/>
          <w:sz w:val="28"/>
          <w:szCs w:val="28"/>
          <w:lang w:val="kk-KZ"/>
        </w:rPr>
        <w:t>)</w:t>
      </w:r>
      <w:r w:rsidR="003B1AF4" w:rsidRPr="0017654D">
        <w:rPr>
          <w:rFonts w:ascii="Times New Roman" w:hAnsi="Times New Roman" w:cs="Times New Roman"/>
          <w:sz w:val="28"/>
          <w:szCs w:val="28"/>
          <w:lang w:val="kk-KZ"/>
        </w:rPr>
        <w:t>.</w:t>
      </w:r>
    </w:p>
    <w:p w14:paraId="4ED9D783" w14:textId="75178770" w:rsidR="00E764CF" w:rsidRPr="0017654D" w:rsidRDefault="00E764CF" w:rsidP="001C0738">
      <w:pPr>
        <w:tabs>
          <w:tab w:val="left" w:pos="980"/>
          <w:tab w:val="left" w:pos="1400"/>
        </w:tabs>
        <w:spacing w:after="0" w:line="240" w:lineRule="auto"/>
        <w:ind w:right="3"/>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Кесте </w:t>
      </w:r>
      <w:r w:rsidR="003B1AF4" w:rsidRPr="0017654D">
        <w:rPr>
          <w:rFonts w:ascii="Times New Roman" w:hAnsi="Times New Roman" w:cs="Times New Roman"/>
          <w:sz w:val="28"/>
          <w:szCs w:val="28"/>
          <w:lang w:val="kk-KZ"/>
        </w:rPr>
        <w:t>3.1</w:t>
      </w:r>
      <w:r w:rsidR="004A0000" w:rsidRPr="0017654D">
        <w:rPr>
          <w:rFonts w:ascii="Times New Roman" w:hAnsi="Times New Roman" w:cs="Times New Roman"/>
          <w:sz w:val="28"/>
          <w:szCs w:val="28"/>
          <w:lang w:val="kk-KZ"/>
        </w:rPr>
        <w:t>7</w:t>
      </w:r>
      <w:r w:rsidRPr="0017654D">
        <w:rPr>
          <w:rFonts w:ascii="Times New Roman" w:hAnsi="Times New Roman" w:cs="Times New Roman"/>
          <w:sz w:val="28"/>
          <w:szCs w:val="28"/>
          <w:lang w:val="kk-KZ"/>
        </w:rPr>
        <w:t xml:space="preserve"> </w:t>
      </w:r>
      <w:r w:rsidR="002E3955"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w:t>
      </w:r>
      <w:r w:rsidR="00D46FB8" w:rsidRPr="0017654D">
        <w:rPr>
          <w:rFonts w:ascii="Times New Roman" w:hAnsi="Times New Roman" w:cs="Times New Roman"/>
          <w:sz w:val="28"/>
          <w:szCs w:val="28"/>
          <w:lang w:val="kk-KZ"/>
        </w:rPr>
        <w:t>ЖОО-дағы</w:t>
      </w:r>
      <w:r w:rsidR="00DA29A2" w:rsidRPr="0017654D">
        <w:rPr>
          <w:rFonts w:ascii="Times New Roman" w:hAnsi="Times New Roman" w:cs="Times New Roman"/>
          <w:sz w:val="28"/>
          <w:szCs w:val="28"/>
          <w:lang w:val="kk-KZ"/>
        </w:rPr>
        <w:t xml:space="preserve"> білім алушылардың ассертивтілігін </w:t>
      </w:r>
      <w:r w:rsidR="001C0738" w:rsidRPr="0017654D">
        <w:rPr>
          <w:rFonts w:ascii="Times New Roman" w:hAnsi="Times New Roman" w:cs="Times New Roman"/>
          <w:sz w:val="28"/>
          <w:szCs w:val="28"/>
          <w:lang w:val="kk-KZ"/>
        </w:rPr>
        <w:t>дамытуға  бағдарлайтын</w:t>
      </w:r>
      <w:r w:rsidRPr="0017654D">
        <w:rPr>
          <w:rFonts w:ascii="Times New Roman" w:hAnsi="Times New Roman" w:cs="Times New Roman"/>
          <w:sz w:val="28"/>
          <w:szCs w:val="28"/>
          <w:lang w:val="kk-KZ"/>
        </w:rPr>
        <w:t xml:space="preserve"> педагогикалық-психологиялық тренингтің жалпы түрдегі құрылымы</w:t>
      </w:r>
    </w:p>
    <w:p w14:paraId="162D9E13" w14:textId="77777777" w:rsidR="00E764CF" w:rsidRPr="0017654D" w:rsidRDefault="00E764CF" w:rsidP="001C0738">
      <w:pPr>
        <w:tabs>
          <w:tab w:val="left" w:pos="980"/>
          <w:tab w:val="left" w:pos="1400"/>
        </w:tabs>
        <w:spacing w:after="0" w:line="240" w:lineRule="auto"/>
        <w:ind w:right="3"/>
        <w:jc w:val="both"/>
        <w:rPr>
          <w:rFonts w:ascii="Times New Roman" w:hAnsi="Times New Roman" w:cs="Times New Roman"/>
          <w:sz w:val="16"/>
          <w:szCs w:val="16"/>
          <w:lang w:val="kk-KZ"/>
        </w:rPr>
      </w:pPr>
    </w:p>
    <w:tbl>
      <w:tblPr>
        <w:tblW w:w="9567" w:type="dxa"/>
        <w:jc w:val="center"/>
        <w:tblLook w:val="0000" w:firstRow="0" w:lastRow="0" w:firstColumn="0" w:lastColumn="0" w:noHBand="0" w:noVBand="0"/>
      </w:tblPr>
      <w:tblGrid>
        <w:gridCol w:w="2164"/>
        <w:gridCol w:w="3754"/>
        <w:gridCol w:w="3649"/>
      </w:tblGrid>
      <w:tr w:rsidR="00E764CF" w:rsidRPr="0017654D" w14:paraId="53D21330" w14:textId="77777777" w:rsidTr="00BA1765">
        <w:trPr>
          <w:cantSplit/>
          <w:jc w:val="center"/>
        </w:trPr>
        <w:tc>
          <w:tcPr>
            <w:tcW w:w="1131" w:type="pct"/>
            <w:tcBorders>
              <w:top w:val="single" w:sz="6" w:space="0" w:color="000000"/>
              <w:left w:val="single" w:sz="6" w:space="0" w:color="000000"/>
              <w:bottom w:val="single" w:sz="6" w:space="0" w:color="000000"/>
              <w:right w:val="single" w:sz="6" w:space="0" w:color="000000"/>
            </w:tcBorders>
          </w:tcPr>
          <w:p w14:paraId="6F15FE70" w14:textId="77777777" w:rsidR="00E764CF" w:rsidRPr="0017654D" w:rsidRDefault="00E764CF" w:rsidP="006629A4">
            <w:pPr>
              <w:spacing w:after="0" w:line="240" w:lineRule="auto"/>
              <w:ind w:right="3"/>
              <w:jc w:val="center"/>
              <w:rPr>
                <w:rFonts w:ascii="Times New Roman" w:hAnsi="Times New Roman" w:cs="Times New Roman"/>
                <w:sz w:val="24"/>
                <w:szCs w:val="24"/>
              </w:rPr>
            </w:pPr>
            <w:r w:rsidRPr="0017654D">
              <w:rPr>
                <w:rFonts w:ascii="Times New Roman" w:hAnsi="Times New Roman" w:cs="Times New Roman"/>
                <w:sz w:val="24"/>
                <w:szCs w:val="24"/>
              </w:rPr>
              <w:t>Сатылар</w:t>
            </w:r>
          </w:p>
        </w:tc>
        <w:tc>
          <w:tcPr>
            <w:tcW w:w="1962" w:type="pct"/>
            <w:tcBorders>
              <w:top w:val="single" w:sz="6" w:space="0" w:color="000000"/>
              <w:left w:val="single" w:sz="6" w:space="0" w:color="000000"/>
              <w:bottom w:val="single" w:sz="6" w:space="0" w:color="000000"/>
              <w:right w:val="single" w:sz="6" w:space="0" w:color="000000"/>
            </w:tcBorders>
          </w:tcPr>
          <w:p w14:paraId="39CF1017" w14:textId="77777777" w:rsidR="00E764CF" w:rsidRPr="0017654D" w:rsidRDefault="00E764CF" w:rsidP="006629A4">
            <w:pPr>
              <w:spacing w:after="0" w:line="240" w:lineRule="auto"/>
              <w:ind w:right="3"/>
              <w:jc w:val="center"/>
              <w:rPr>
                <w:rFonts w:ascii="Times New Roman" w:hAnsi="Times New Roman" w:cs="Times New Roman"/>
                <w:sz w:val="24"/>
                <w:szCs w:val="24"/>
              </w:rPr>
            </w:pPr>
            <w:r w:rsidRPr="0017654D">
              <w:rPr>
                <w:rFonts w:ascii="Times New Roman" w:hAnsi="Times New Roman" w:cs="Times New Roman"/>
                <w:sz w:val="24"/>
                <w:szCs w:val="24"/>
              </w:rPr>
              <w:t>Мақсат</w:t>
            </w:r>
          </w:p>
        </w:tc>
        <w:tc>
          <w:tcPr>
            <w:tcW w:w="1907" w:type="pct"/>
            <w:tcBorders>
              <w:top w:val="single" w:sz="6" w:space="0" w:color="000000"/>
              <w:left w:val="single" w:sz="6" w:space="0" w:color="000000"/>
              <w:bottom w:val="single" w:sz="6" w:space="0" w:color="000000"/>
              <w:right w:val="single" w:sz="6" w:space="0" w:color="000000"/>
            </w:tcBorders>
          </w:tcPr>
          <w:p w14:paraId="0BEB1004" w14:textId="207AF358" w:rsidR="00E764CF" w:rsidRPr="0017654D" w:rsidRDefault="00E764CF" w:rsidP="001C0738">
            <w:pPr>
              <w:spacing w:after="0" w:line="240" w:lineRule="auto"/>
              <w:ind w:right="3"/>
              <w:jc w:val="center"/>
              <w:rPr>
                <w:rFonts w:ascii="Times New Roman" w:hAnsi="Times New Roman" w:cs="Times New Roman"/>
                <w:sz w:val="24"/>
                <w:szCs w:val="24"/>
                <w:lang w:val="kk-KZ"/>
              </w:rPr>
            </w:pPr>
            <w:r w:rsidRPr="0017654D">
              <w:rPr>
                <w:rFonts w:ascii="Times New Roman" w:hAnsi="Times New Roman" w:cs="Times New Roman"/>
                <w:sz w:val="24"/>
                <w:szCs w:val="24"/>
              </w:rPr>
              <w:t>Әдістер</w:t>
            </w:r>
            <w:r w:rsidR="001C0738" w:rsidRPr="0017654D">
              <w:rPr>
                <w:rFonts w:ascii="Times New Roman" w:hAnsi="Times New Roman" w:cs="Times New Roman"/>
                <w:sz w:val="24"/>
                <w:szCs w:val="24"/>
              </w:rPr>
              <w:t xml:space="preserve"> мен тәсілдер</w:t>
            </w:r>
          </w:p>
        </w:tc>
      </w:tr>
      <w:tr w:rsidR="00594B51" w:rsidRPr="00B87701" w14:paraId="13971B88" w14:textId="77777777" w:rsidTr="00BA1765">
        <w:trPr>
          <w:cantSplit/>
          <w:jc w:val="center"/>
        </w:trPr>
        <w:tc>
          <w:tcPr>
            <w:tcW w:w="1131" w:type="pct"/>
            <w:tcBorders>
              <w:top w:val="single" w:sz="6" w:space="0" w:color="000000"/>
              <w:left w:val="single" w:sz="6" w:space="0" w:color="000000"/>
              <w:bottom w:val="single" w:sz="6" w:space="0" w:color="000000"/>
              <w:right w:val="single" w:sz="6" w:space="0" w:color="000000"/>
            </w:tcBorders>
          </w:tcPr>
          <w:p w14:paraId="43644906" w14:textId="77777777" w:rsidR="00594B51" w:rsidRPr="0017654D" w:rsidRDefault="00594B51" w:rsidP="006629A4">
            <w:pPr>
              <w:spacing w:after="0" w:line="240" w:lineRule="auto"/>
              <w:ind w:right="3"/>
              <w:jc w:val="center"/>
              <w:rPr>
                <w:rFonts w:ascii="Times New Roman" w:hAnsi="Times New Roman" w:cs="Times New Roman"/>
                <w:sz w:val="24"/>
                <w:szCs w:val="24"/>
                <w:lang w:val="kk-KZ"/>
              </w:rPr>
            </w:pPr>
            <w:r w:rsidRPr="0017654D">
              <w:rPr>
                <w:rFonts w:ascii="Times New Roman" w:hAnsi="Times New Roman" w:cs="Times New Roman"/>
                <w:sz w:val="24"/>
                <w:szCs w:val="24"/>
                <w:lang w:val="kk-KZ"/>
              </w:rPr>
              <w:t>Дайындық сатысы</w:t>
            </w:r>
          </w:p>
          <w:p w14:paraId="783F36C7" w14:textId="5B848710" w:rsidR="00F60333" w:rsidRPr="0017654D" w:rsidRDefault="00F60333" w:rsidP="006629A4">
            <w:pPr>
              <w:spacing w:after="0" w:line="240" w:lineRule="auto"/>
              <w:ind w:right="3"/>
              <w:jc w:val="center"/>
              <w:rPr>
                <w:rFonts w:ascii="Times New Roman" w:hAnsi="Times New Roman" w:cs="Times New Roman"/>
                <w:sz w:val="24"/>
                <w:szCs w:val="24"/>
                <w:lang w:val="kk-KZ"/>
              </w:rPr>
            </w:pPr>
            <w:r w:rsidRPr="0017654D">
              <w:rPr>
                <w:rFonts w:ascii="Times New Roman" w:hAnsi="Times New Roman" w:cs="Times New Roman"/>
                <w:sz w:val="24"/>
                <w:szCs w:val="24"/>
                <w:lang w:val="kk-KZ"/>
              </w:rPr>
              <w:t>(</w:t>
            </w:r>
            <w:r w:rsidR="001C0738" w:rsidRPr="0017654D">
              <w:rPr>
                <w:rFonts w:ascii="Times New Roman" w:hAnsi="Times New Roman" w:cs="Times New Roman"/>
                <w:sz w:val="24"/>
                <w:szCs w:val="24"/>
                <w:lang w:val="kk-KZ"/>
              </w:rPr>
              <w:t>т</w:t>
            </w:r>
            <w:r w:rsidRPr="0017654D">
              <w:rPr>
                <w:rFonts w:ascii="Times New Roman" w:hAnsi="Times New Roman" w:cs="Times New Roman"/>
                <w:sz w:val="24"/>
                <w:szCs w:val="24"/>
                <w:lang w:val="kk-KZ"/>
              </w:rPr>
              <w:t xml:space="preserve">ренингті басталмай </w:t>
            </w:r>
            <w:r w:rsidR="00376F0A" w:rsidRPr="0017654D">
              <w:rPr>
                <w:rFonts w:ascii="Times New Roman" w:hAnsi="Times New Roman" w:cs="Times New Roman"/>
                <w:sz w:val="24"/>
                <w:szCs w:val="24"/>
                <w:lang w:val="kk-KZ"/>
              </w:rPr>
              <w:t xml:space="preserve">тұрып </w:t>
            </w:r>
            <w:r w:rsidRPr="0017654D">
              <w:rPr>
                <w:rFonts w:ascii="Times New Roman" w:hAnsi="Times New Roman" w:cs="Times New Roman"/>
                <w:sz w:val="24"/>
                <w:szCs w:val="24"/>
                <w:lang w:val="kk-KZ"/>
              </w:rPr>
              <w:t>жүргізіледі)</w:t>
            </w:r>
          </w:p>
        </w:tc>
        <w:tc>
          <w:tcPr>
            <w:tcW w:w="1962" w:type="pct"/>
            <w:tcBorders>
              <w:top w:val="single" w:sz="6" w:space="0" w:color="000000"/>
              <w:left w:val="single" w:sz="6" w:space="0" w:color="000000"/>
              <w:bottom w:val="single" w:sz="6" w:space="0" w:color="000000"/>
              <w:right w:val="single" w:sz="6" w:space="0" w:color="000000"/>
            </w:tcBorders>
          </w:tcPr>
          <w:p w14:paraId="2C25567F" w14:textId="4A204F88" w:rsidR="00594B51" w:rsidRPr="0017654D" w:rsidRDefault="00BF7819" w:rsidP="006629A4">
            <w:pPr>
              <w:spacing w:after="0" w:line="240" w:lineRule="auto"/>
              <w:ind w:right="3"/>
              <w:rPr>
                <w:rFonts w:ascii="Times New Roman" w:hAnsi="Times New Roman" w:cs="Times New Roman"/>
                <w:sz w:val="24"/>
                <w:szCs w:val="24"/>
                <w:lang w:val="kk-KZ"/>
              </w:rPr>
            </w:pPr>
            <w:r w:rsidRPr="0017654D">
              <w:rPr>
                <w:rFonts w:ascii="Times New Roman" w:hAnsi="Times New Roman" w:cs="Times New Roman"/>
                <w:sz w:val="24"/>
                <w:szCs w:val="24"/>
                <w:lang w:val="kk-KZ"/>
              </w:rPr>
              <w:t>Қатысушылардың ағымдағы ассертивтілік деңгейін анықтау және тиімді жұмыс істеу үшін жайлы атмосфера құру</w:t>
            </w:r>
          </w:p>
        </w:tc>
        <w:tc>
          <w:tcPr>
            <w:tcW w:w="1907" w:type="pct"/>
            <w:tcBorders>
              <w:top w:val="single" w:sz="6" w:space="0" w:color="000000"/>
              <w:left w:val="single" w:sz="6" w:space="0" w:color="000000"/>
              <w:bottom w:val="single" w:sz="6" w:space="0" w:color="000000"/>
              <w:right w:val="single" w:sz="6" w:space="0" w:color="000000"/>
            </w:tcBorders>
          </w:tcPr>
          <w:p w14:paraId="063E530C" w14:textId="47CD3044" w:rsidR="001C0738" w:rsidRPr="0017654D" w:rsidRDefault="001C0738" w:rsidP="003B1AF4">
            <w:pPr>
              <w:spacing w:after="0" w:line="240" w:lineRule="auto"/>
              <w:ind w:right="3"/>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 а</w:t>
            </w:r>
            <w:r w:rsidR="00A97804" w:rsidRPr="0017654D">
              <w:rPr>
                <w:rFonts w:ascii="Times New Roman" w:hAnsi="Times New Roman" w:cs="Times New Roman"/>
                <w:sz w:val="24"/>
                <w:szCs w:val="24"/>
                <w:lang w:val="kk-KZ"/>
              </w:rPr>
              <w:t>ссертивтілік деңгейін анық</w:t>
            </w:r>
            <w:r w:rsidR="00BA1765" w:rsidRPr="0017654D">
              <w:rPr>
                <w:rFonts w:ascii="Times New Roman" w:hAnsi="Times New Roman" w:cs="Times New Roman"/>
                <w:sz w:val="24"/>
                <w:szCs w:val="24"/>
                <w:lang w:val="kk-KZ"/>
              </w:rPr>
              <w:t xml:space="preserve"> </w:t>
            </w:r>
            <w:r w:rsidR="00A97804" w:rsidRPr="0017654D">
              <w:rPr>
                <w:rFonts w:ascii="Times New Roman" w:hAnsi="Times New Roman" w:cs="Times New Roman"/>
                <w:sz w:val="24"/>
                <w:szCs w:val="24"/>
                <w:lang w:val="kk-KZ"/>
              </w:rPr>
              <w:t xml:space="preserve">тайтын </w:t>
            </w:r>
            <w:r w:rsidR="001B78E6" w:rsidRPr="0017654D">
              <w:rPr>
                <w:rFonts w:ascii="Times New Roman" w:hAnsi="Times New Roman" w:cs="Times New Roman"/>
                <w:sz w:val="24"/>
                <w:szCs w:val="24"/>
                <w:lang w:val="kk-KZ"/>
              </w:rPr>
              <w:t>және тұлғалық ерекше</w:t>
            </w:r>
            <w:r w:rsidR="00BA1765" w:rsidRPr="0017654D">
              <w:rPr>
                <w:rFonts w:ascii="Times New Roman" w:hAnsi="Times New Roman" w:cs="Times New Roman"/>
                <w:sz w:val="24"/>
                <w:szCs w:val="24"/>
                <w:lang w:val="kk-KZ"/>
              </w:rPr>
              <w:t xml:space="preserve"> </w:t>
            </w:r>
            <w:r w:rsidR="001B78E6" w:rsidRPr="0017654D">
              <w:rPr>
                <w:rFonts w:ascii="Times New Roman" w:hAnsi="Times New Roman" w:cs="Times New Roman"/>
                <w:sz w:val="24"/>
                <w:szCs w:val="24"/>
                <w:lang w:val="kk-KZ"/>
              </w:rPr>
              <w:t xml:space="preserve">ліктерді анықтайтын </w:t>
            </w:r>
            <w:r w:rsidR="00A97804" w:rsidRPr="0017654D">
              <w:rPr>
                <w:rFonts w:ascii="Times New Roman" w:hAnsi="Times New Roman" w:cs="Times New Roman"/>
                <w:sz w:val="24"/>
                <w:szCs w:val="24"/>
                <w:lang w:val="kk-KZ"/>
              </w:rPr>
              <w:t>тестілердің көмегімен сауал</w:t>
            </w:r>
            <w:r w:rsidRPr="0017654D">
              <w:rPr>
                <w:rFonts w:ascii="Times New Roman" w:hAnsi="Times New Roman" w:cs="Times New Roman"/>
                <w:sz w:val="24"/>
                <w:szCs w:val="24"/>
                <w:lang w:val="kk-KZ"/>
              </w:rPr>
              <w:t xml:space="preserve"> </w:t>
            </w:r>
            <w:r w:rsidR="00A97804" w:rsidRPr="0017654D">
              <w:rPr>
                <w:rFonts w:ascii="Times New Roman" w:hAnsi="Times New Roman" w:cs="Times New Roman"/>
                <w:sz w:val="24"/>
                <w:szCs w:val="24"/>
                <w:lang w:val="kk-KZ"/>
              </w:rPr>
              <w:t>нама немесе диагностика жүргізу</w:t>
            </w:r>
            <w:r w:rsidR="00F60333" w:rsidRPr="0017654D">
              <w:rPr>
                <w:rFonts w:ascii="Times New Roman" w:hAnsi="Times New Roman" w:cs="Times New Roman"/>
                <w:sz w:val="24"/>
                <w:szCs w:val="24"/>
                <w:lang w:val="kk-KZ"/>
              </w:rPr>
              <w:t>;</w:t>
            </w:r>
          </w:p>
          <w:p w14:paraId="3405CC74" w14:textId="25C18183" w:rsidR="00F60333" w:rsidRPr="0017654D" w:rsidRDefault="001C0738" w:rsidP="003B1AF4">
            <w:pPr>
              <w:spacing w:after="0" w:line="240" w:lineRule="auto"/>
              <w:ind w:right="3"/>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w:t>
            </w:r>
            <w:r w:rsidR="00F60333" w:rsidRPr="0017654D">
              <w:rPr>
                <w:rFonts w:ascii="Times New Roman" w:hAnsi="Times New Roman" w:cs="Times New Roman"/>
                <w:sz w:val="24"/>
                <w:szCs w:val="24"/>
                <w:lang w:val="kk-KZ"/>
              </w:rPr>
              <w:t xml:space="preserve"> </w:t>
            </w:r>
            <w:r w:rsidR="007F7953" w:rsidRPr="0017654D">
              <w:rPr>
                <w:rFonts w:ascii="Times New Roman" w:hAnsi="Times New Roman" w:cs="Times New Roman"/>
                <w:sz w:val="24"/>
                <w:szCs w:val="24"/>
                <w:lang w:val="kk-KZ"/>
              </w:rPr>
              <w:t>“i</w:t>
            </w:r>
            <w:r w:rsidR="00A97804" w:rsidRPr="0017654D">
              <w:rPr>
                <w:rFonts w:ascii="Times New Roman" w:hAnsi="Times New Roman" w:cs="Times New Roman"/>
                <w:sz w:val="24"/>
                <w:szCs w:val="24"/>
                <w:lang w:val="kk-KZ"/>
              </w:rPr>
              <w:t>ce-breaking</w:t>
            </w:r>
            <w:r w:rsidR="007F7953" w:rsidRPr="0017654D">
              <w:rPr>
                <w:rFonts w:ascii="Times New Roman" w:hAnsi="Times New Roman" w:cs="Times New Roman"/>
                <w:sz w:val="24"/>
                <w:szCs w:val="24"/>
                <w:lang w:val="kk-KZ"/>
              </w:rPr>
              <w:t>”</w:t>
            </w:r>
            <w:r w:rsidR="00A97804" w:rsidRPr="0017654D">
              <w:rPr>
                <w:rFonts w:ascii="Times New Roman" w:hAnsi="Times New Roman" w:cs="Times New Roman"/>
                <w:sz w:val="24"/>
                <w:szCs w:val="24"/>
                <w:lang w:val="kk-KZ"/>
              </w:rPr>
              <w:t xml:space="preserve"> жаттығула</w:t>
            </w:r>
            <w:r w:rsidRPr="0017654D">
              <w:rPr>
                <w:rFonts w:ascii="Times New Roman" w:hAnsi="Times New Roman" w:cs="Times New Roman"/>
                <w:sz w:val="24"/>
                <w:szCs w:val="24"/>
                <w:lang w:val="kk-KZ"/>
              </w:rPr>
              <w:t xml:space="preserve"> </w:t>
            </w:r>
            <w:r w:rsidR="00A97804" w:rsidRPr="0017654D">
              <w:rPr>
                <w:rFonts w:ascii="Times New Roman" w:hAnsi="Times New Roman" w:cs="Times New Roman"/>
                <w:sz w:val="24"/>
                <w:szCs w:val="24"/>
                <w:lang w:val="kk-KZ"/>
              </w:rPr>
              <w:t>ры арқылы қатысушыларды таныс</w:t>
            </w:r>
            <w:r w:rsidR="00BA1765" w:rsidRPr="0017654D">
              <w:rPr>
                <w:rFonts w:ascii="Times New Roman" w:hAnsi="Times New Roman" w:cs="Times New Roman"/>
                <w:sz w:val="24"/>
                <w:szCs w:val="24"/>
                <w:lang w:val="kk-KZ"/>
              </w:rPr>
              <w:t xml:space="preserve"> </w:t>
            </w:r>
            <w:r w:rsidR="00A97804" w:rsidRPr="0017654D">
              <w:rPr>
                <w:rFonts w:ascii="Times New Roman" w:hAnsi="Times New Roman" w:cs="Times New Roman"/>
                <w:sz w:val="24"/>
                <w:szCs w:val="24"/>
                <w:lang w:val="kk-KZ"/>
              </w:rPr>
              <w:t>тыру</w:t>
            </w:r>
            <w:r w:rsidR="00F60333" w:rsidRPr="0017654D">
              <w:rPr>
                <w:rFonts w:ascii="Times New Roman" w:hAnsi="Times New Roman" w:cs="Times New Roman"/>
                <w:sz w:val="24"/>
                <w:szCs w:val="24"/>
                <w:lang w:val="kk-KZ"/>
              </w:rPr>
              <w:t>;</w:t>
            </w:r>
          </w:p>
          <w:p w14:paraId="2F7416B0" w14:textId="317AE2E7" w:rsidR="004A0000" w:rsidRPr="0017654D" w:rsidRDefault="001C0738" w:rsidP="006629A4">
            <w:pPr>
              <w:spacing w:after="0" w:line="240" w:lineRule="auto"/>
              <w:ind w:right="3"/>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 </w:t>
            </w:r>
            <w:r w:rsidR="007F7953" w:rsidRPr="0017654D">
              <w:rPr>
                <w:rFonts w:ascii="Times New Roman" w:hAnsi="Times New Roman" w:cs="Times New Roman"/>
                <w:sz w:val="24"/>
                <w:szCs w:val="24"/>
                <w:lang w:val="kk-KZ"/>
              </w:rPr>
              <w:t>қ</w:t>
            </w:r>
            <w:r w:rsidR="00A97804" w:rsidRPr="0017654D">
              <w:rPr>
                <w:rFonts w:ascii="Times New Roman" w:hAnsi="Times New Roman" w:cs="Times New Roman"/>
                <w:sz w:val="24"/>
                <w:szCs w:val="24"/>
                <w:lang w:val="kk-KZ"/>
              </w:rPr>
              <w:t>атысушылардың күтулері мен мақсаттарын анықтау</w:t>
            </w:r>
          </w:p>
        </w:tc>
      </w:tr>
      <w:tr w:rsidR="00E764CF" w:rsidRPr="0017654D" w14:paraId="7E77F472" w14:textId="77777777" w:rsidTr="00BA1765">
        <w:trPr>
          <w:cantSplit/>
          <w:jc w:val="center"/>
        </w:trPr>
        <w:tc>
          <w:tcPr>
            <w:tcW w:w="1131" w:type="pct"/>
            <w:tcBorders>
              <w:top w:val="single" w:sz="6" w:space="0" w:color="000000"/>
              <w:left w:val="single" w:sz="6" w:space="0" w:color="000000"/>
              <w:bottom w:val="single" w:sz="4" w:space="0" w:color="auto"/>
              <w:right w:val="single" w:sz="6" w:space="0" w:color="000000"/>
            </w:tcBorders>
          </w:tcPr>
          <w:p w14:paraId="3D36F8F2" w14:textId="5FFA6932" w:rsidR="00E764CF" w:rsidRPr="0017654D" w:rsidRDefault="002322CE" w:rsidP="006629A4">
            <w:pPr>
              <w:spacing w:after="0" w:line="240" w:lineRule="auto"/>
              <w:ind w:right="3"/>
              <w:rPr>
                <w:rFonts w:ascii="Times New Roman" w:hAnsi="Times New Roman" w:cs="Times New Roman"/>
                <w:sz w:val="24"/>
                <w:szCs w:val="24"/>
              </w:rPr>
            </w:pPr>
            <w:r w:rsidRPr="0017654D">
              <w:rPr>
                <w:rFonts w:ascii="Times New Roman" w:hAnsi="Times New Roman" w:cs="Times New Roman"/>
                <w:sz w:val="24"/>
                <w:szCs w:val="24"/>
                <w:lang w:val="kk-KZ"/>
              </w:rPr>
              <w:t>Кіріспе сатысы</w:t>
            </w:r>
            <w:r w:rsidRPr="0017654D">
              <w:rPr>
                <w:rFonts w:ascii="Times New Roman" w:hAnsi="Times New Roman" w:cs="Times New Roman"/>
                <w:sz w:val="24"/>
                <w:szCs w:val="24"/>
              </w:rPr>
              <w:t xml:space="preserve"> </w:t>
            </w:r>
          </w:p>
        </w:tc>
        <w:tc>
          <w:tcPr>
            <w:tcW w:w="1962" w:type="pct"/>
            <w:tcBorders>
              <w:top w:val="single" w:sz="6" w:space="0" w:color="000000"/>
              <w:left w:val="single" w:sz="6" w:space="0" w:color="000000"/>
              <w:bottom w:val="single" w:sz="4" w:space="0" w:color="auto"/>
              <w:right w:val="single" w:sz="6" w:space="0" w:color="000000"/>
            </w:tcBorders>
          </w:tcPr>
          <w:p w14:paraId="734B01E3" w14:textId="201D3F01" w:rsidR="00E764CF" w:rsidRPr="0017654D" w:rsidRDefault="001C0738" w:rsidP="006629A4">
            <w:pPr>
              <w:spacing w:after="0" w:line="240" w:lineRule="auto"/>
              <w:ind w:right="3"/>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т</w:t>
            </w:r>
            <w:r w:rsidR="00E764CF" w:rsidRPr="0017654D">
              <w:rPr>
                <w:rFonts w:ascii="Times New Roman" w:hAnsi="Times New Roman" w:cs="Times New Roman"/>
                <w:sz w:val="24"/>
                <w:szCs w:val="24"/>
              </w:rPr>
              <w:t>оптық ынтымақтастықты қалыптастыру</w:t>
            </w:r>
            <w:r w:rsidR="003B46F6" w:rsidRPr="0017654D">
              <w:rPr>
                <w:rFonts w:ascii="Times New Roman" w:hAnsi="Times New Roman" w:cs="Times New Roman"/>
                <w:sz w:val="24"/>
                <w:szCs w:val="24"/>
                <w:lang w:val="kk-KZ"/>
              </w:rPr>
              <w:t>;</w:t>
            </w:r>
          </w:p>
          <w:p w14:paraId="1F945109" w14:textId="5EF63617" w:rsidR="00E764CF" w:rsidRPr="0017654D" w:rsidRDefault="001C0738" w:rsidP="003B1AF4">
            <w:pPr>
              <w:spacing w:after="0" w:line="240" w:lineRule="auto"/>
              <w:ind w:right="3"/>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 </w:t>
            </w:r>
            <w:r w:rsidR="003B46F6" w:rsidRPr="0017654D">
              <w:rPr>
                <w:rFonts w:ascii="Times New Roman" w:hAnsi="Times New Roman" w:cs="Times New Roman"/>
                <w:sz w:val="24"/>
                <w:szCs w:val="24"/>
                <w:lang w:val="kk-KZ"/>
              </w:rPr>
              <w:t>т</w:t>
            </w:r>
            <w:r w:rsidR="00E764CF" w:rsidRPr="0017654D">
              <w:rPr>
                <w:rFonts w:ascii="Times New Roman" w:hAnsi="Times New Roman" w:cs="Times New Roman"/>
                <w:sz w:val="24"/>
                <w:szCs w:val="24"/>
                <w:lang w:val="kk-KZ"/>
              </w:rPr>
              <w:t>оп ішінде сенімділікті қалыптастыру</w:t>
            </w:r>
            <w:r w:rsidR="003B46F6" w:rsidRPr="0017654D">
              <w:rPr>
                <w:rFonts w:ascii="Times New Roman" w:hAnsi="Times New Roman" w:cs="Times New Roman"/>
                <w:sz w:val="24"/>
                <w:szCs w:val="24"/>
                <w:lang w:val="kk-KZ"/>
              </w:rPr>
              <w:t>;</w:t>
            </w:r>
          </w:p>
          <w:p w14:paraId="664C5000" w14:textId="2685F044" w:rsidR="00E764CF" w:rsidRPr="0017654D" w:rsidRDefault="001C0738" w:rsidP="006629A4">
            <w:pPr>
              <w:spacing w:after="0" w:line="240" w:lineRule="auto"/>
              <w:ind w:right="3"/>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 </w:t>
            </w:r>
            <w:r w:rsidR="003B46F6" w:rsidRPr="0017654D">
              <w:rPr>
                <w:rFonts w:ascii="Times New Roman" w:hAnsi="Times New Roman" w:cs="Times New Roman"/>
                <w:sz w:val="24"/>
                <w:szCs w:val="24"/>
                <w:lang w:val="kk-KZ"/>
              </w:rPr>
              <w:t>к</w:t>
            </w:r>
            <w:r w:rsidR="00E764CF" w:rsidRPr="0017654D">
              <w:rPr>
                <w:rFonts w:ascii="Times New Roman" w:hAnsi="Times New Roman" w:cs="Times New Roman"/>
                <w:sz w:val="24"/>
                <w:szCs w:val="24"/>
                <w:lang w:val="kk-KZ"/>
              </w:rPr>
              <w:t>оммуникативтік бөгеттерді жою</w:t>
            </w:r>
            <w:r w:rsidR="003B46F6" w:rsidRPr="0017654D">
              <w:rPr>
                <w:rFonts w:ascii="Times New Roman" w:hAnsi="Times New Roman" w:cs="Times New Roman"/>
                <w:sz w:val="24"/>
                <w:szCs w:val="24"/>
                <w:lang w:val="kk-KZ"/>
              </w:rPr>
              <w:t>;</w:t>
            </w:r>
          </w:p>
          <w:p w14:paraId="17F5971F" w14:textId="7401FA78" w:rsidR="003B46F6" w:rsidRPr="0017654D" w:rsidRDefault="001C0738" w:rsidP="006629A4">
            <w:pPr>
              <w:spacing w:after="0" w:line="240" w:lineRule="auto"/>
              <w:ind w:right="3"/>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 </w:t>
            </w:r>
            <w:r w:rsidR="003B46F6" w:rsidRPr="0017654D">
              <w:rPr>
                <w:rFonts w:ascii="Times New Roman" w:hAnsi="Times New Roman" w:cs="Times New Roman"/>
                <w:sz w:val="24"/>
                <w:szCs w:val="24"/>
                <w:lang w:val="kk-KZ"/>
              </w:rPr>
              <w:t>ассертивтілік бойынша теория</w:t>
            </w:r>
            <w:r w:rsidR="00B5102B" w:rsidRPr="0017654D">
              <w:rPr>
                <w:rFonts w:ascii="Times New Roman" w:hAnsi="Times New Roman" w:cs="Times New Roman"/>
                <w:sz w:val="24"/>
                <w:szCs w:val="24"/>
                <w:lang w:val="kk-KZ"/>
              </w:rPr>
              <w:t xml:space="preserve"> </w:t>
            </w:r>
            <w:r w:rsidR="003B46F6" w:rsidRPr="0017654D">
              <w:rPr>
                <w:rFonts w:ascii="Times New Roman" w:hAnsi="Times New Roman" w:cs="Times New Roman"/>
                <w:sz w:val="24"/>
                <w:szCs w:val="24"/>
                <w:lang w:val="kk-KZ"/>
              </w:rPr>
              <w:t>лық ақпарат беру</w:t>
            </w:r>
          </w:p>
        </w:tc>
        <w:tc>
          <w:tcPr>
            <w:tcW w:w="1907" w:type="pct"/>
            <w:tcBorders>
              <w:top w:val="single" w:sz="6" w:space="0" w:color="000000"/>
              <w:left w:val="single" w:sz="6" w:space="0" w:color="000000"/>
              <w:bottom w:val="single" w:sz="4" w:space="0" w:color="auto"/>
              <w:right w:val="single" w:sz="6" w:space="0" w:color="000000"/>
            </w:tcBorders>
          </w:tcPr>
          <w:p w14:paraId="6E5DA3D0" w14:textId="5308784B" w:rsidR="00E764CF" w:rsidRPr="0017654D" w:rsidRDefault="001C0738" w:rsidP="003B1AF4">
            <w:pPr>
              <w:spacing w:after="0" w:line="240" w:lineRule="auto"/>
              <w:ind w:right="3"/>
              <w:rPr>
                <w:rFonts w:ascii="Times New Roman" w:hAnsi="Times New Roman" w:cs="Times New Roman"/>
                <w:sz w:val="24"/>
                <w:szCs w:val="24"/>
                <w:lang w:val="kk-KZ"/>
              </w:rPr>
            </w:pPr>
            <w:r w:rsidRPr="0017654D">
              <w:rPr>
                <w:rFonts w:ascii="Times New Roman" w:hAnsi="Times New Roman" w:cs="Times New Roman"/>
                <w:sz w:val="24"/>
                <w:szCs w:val="24"/>
                <w:lang w:val="kk-KZ"/>
              </w:rPr>
              <w:t>‒ б</w:t>
            </w:r>
            <w:r w:rsidR="00E764CF" w:rsidRPr="0017654D">
              <w:rPr>
                <w:rFonts w:ascii="Times New Roman" w:hAnsi="Times New Roman" w:cs="Times New Roman"/>
                <w:sz w:val="24"/>
                <w:szCs w:val="24"/>
                <w:lang w:val="kk-KZ"/>
              </w:rPr>
              <w:t>ақылау</w:t>
            </w:r>
            <w:r w:rsidR="00517834" w:rsidRPr="0017654D">
              <w:rPr>
                <w:rFonts w:ascii="Times New Roman" w:hAnsi="Times New Roman" w:cs="Times New Roman"/>
                <w:sz w:val="24"/>
                <w:szCs w:val="24"/>
                <w:lang w:val="kk-KZ"/>
              </w:rPr>
              <w:t>;</w:t>
            </w:r>
            <w:r w:rsidR="00E764CF" w:rsidRPr="0017654D">
              <w:rPr>
                <w:rFonts w:ascii="Times New Roman" w:hAnsi="Times New Roman" w:cs="Times New Roman"/>
                <w:sz w:val="24"/>
                <w:szCs w:val="24"/>
                <w:lang w:val="kk-KZ"/>
              </w:rPr>
              <w:t xml:space="preserve"> </w:t>
            </w:r>
          </w:p>
          <w:p w14:paraId="19625548" w14:textId="63DF48AB" w:rsidR="00E764CF" w:rsidRPr="0017654D" w:rsidRDefault="001C0738" w:rsidP="003B1AF4">
            <w:pPr>
              <w:spacing w:after="0" w:line="240" w:lineRule="auto"/>
              <w:ind w:right="3"/>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 </w:t>
            </w:r>
            <w:r w:rsidR="00517834" w:rsidRPr="0017654D">
              <w:rPr>
                <w:rFonts w:ascii="Times New Roman" w:hAnsi="Times New Roman" w:cs="Times New Roman"/>
                <w:sz w:val="24"/>
                <w:szCs w:val="24"/>
                <w:lang w:val="kk-KZ"/>
              </w:rPr>
              <w:t>с</w:t>
            </w:r>
            <w:r w:rsidR="00E764CF" w:rsidRPr="0017654D">
              <w:rPr>
                <w:rFonts w:ascii="Times New Roman" w:hAnsi="Times New Roman" w:cs="Times New Roman"/>
                <w:sz w:val="24"/>
                <w:szCs w:val="24"/>
                <w:lang w:val="kk-KZ"/>
              </w:rPr>
              <w:t>ұхбат</w:t>
            </w:r>
            <w:r w:rsidR="00517834" w:rsidRPr="0017654D">
              <w:rPr>
                <w:rFonts w:ascii="Times New Roman" w:hAnsi="Times New Roman" w:cs="Times New Roman"/>
                <w:sz w:val="24"/>
                <w:szCs w:val="24"/>
                <w:lang w:val="kk-KZ"/>
              </w:rPr>
              <w:t>;</w:t>
            </w:r>
          </w:p>
          <w:p w14:paraId="61BB3850" w14:textId="07F3C747" w:rsidR="00E764CF" w:rsidRPr="0017654D" w:rsidRDefault="001C0738" w:rsidP="003B1AF4">
            <w:pPr>
              <w:spacing w:after="0" w:line="240" w:lineRule="auto"/>
              <w:ind w:right="3"/>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 </w:t>
            </w:r>
            <w:r w:rsidR="00517834" w:rsidRPr="0017654D">
              <w:rPr>
                <w:rFonts w:ascii="Times New Roman" w:hAnsi="Times New Roman" w:cs="Times New Roman"/>
                <w:sz w:val="24"/>
                <w:szCs w:val="24"/>
                <w:lang w:val="kk-KZ"/>
              </w:rPr>
              <w:t>ж</w:t>
            </w:r>
            <w:r w:rsidR="00E764CF" w:rsidRPr="0017654D">
              <w:rPr>
                <w:rFonts w:ascii="Times New Roman" w:hAnsi="Times New Roman" w:cs="Times New Roman"/>
                <w:sz w:val="24"/>
                <w:szCs w:val="24"/>
                <w:lang w:val="kk-KZ"/>
              </w:rPr>
              <w:t>аттығулар</w:t>
            </w:r>
            <w:r w:rsidR="00517834" w:rsidRPr="0017654D">
              <w:rPr>
                <w:rFonts w:ascii="Times New Roman" w:hAnsi="Times New Roman" w:cs="Times New Roman"/>
                <w:sz w:val="24"/>
                <w:szCs w:val="24"/>
                <w:lang w:val="kk-KZ"/>
              </w:rPr>
              <w:t>;</w:t>
            </w:r>
          </w:p>
          <w:p w14:paraId="2CFB39A3" w14:textId="2E30ABA3" w:rsidR="00517834" w:rsidRPr="0017654D" w:rsidRDefault="001C0738" w:rsidP="003B1AF4">
            <w:pPr>
              <w:spacing w:after="0" w:line="240" w:lineRule="auto"/>
              <w:ind w:right="3"/>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 </w:t>
            </w:r>
            <w:r w:rsidR="00517834" w:rsidRPr="0017654D">
              <w:rPr>
                <w:rFonts w:ascii="Times New Roman" w:hAnsi="Times New Roman" w:cs="Times New Roman"/>
                <w:sz w:val="24"/>
                <w:szCs w:val="24"/>
                <w:lang w:val="kk-KZ"/>
              </w:rPr>
              <w:t>т</w:t>
            </w:r>
            <w:r w:rsidR="00E764CF" w:rsidRPr="0017654D">
              <w:rPr>
                <w:rFonts w:ascii="Times New Roman" w:hAnsi="Times New Roman" w:cs="Times New Roman"/>
                <w:sz w:val="24"/>
                <w:szCs w:val="24"/>
                <w:lang w:val="kk-KZ"/>
              </w:rPr>
              <w:t>ренингтік ойындар</w:t>
            </w:r>
            <w:r w:rsidR="00517834" w:rsidRPr="0017654D">
              <w:rPr>
                <w:rFonts w:ascii="Times New Roman" w:hAnsi="Times New Roman" w:cs="Times New Roman"/>
                <w:sz w:val="24"/>
                <w:szCs w:val="24"/>
                <w:lang w:val="kk-KZ"/>
              </w:rPr>
              <w:t>;</w:t>
            </w:r>
          </w:p>
          <w:p w14:paraId="641E6E3D" w14:textId="1C355293" w:rsidR="00E764CF" w:rsidRPr="0017654D" w:rsidRDefault="001C0738" w:rsidP="006629A4">
            <w:pPr>
              <w:spacing w:after="0" w:line="240" w:lineRule="auto"/>
              <w:ind w:right="3"/>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 </w:t>
            </w:r>
            <w:r w:rsidR="00517834" w:rsidRPr="0017654D">
              <w:rPr>
                <w:rFonts w:ascii="Times New Roman" w:hAnsi="Times New Roman" w:cs="Times New Roman"/>
                <w:sz w:val="24"/>
                <w:szCs w:val="24"/>
                <w:lang w:val="kk-KZ"/>
              </w:rPr>
              <w:t>презентациялар</w:t>
            </w:r>
          </w:p>
        </w:tc>
      </w:tr>
      <w:tr w:rsidR="00E764CF" w:rsidRPr="0017654D" w14:paraId="29018C39" w14:textId="77777777" w:rsidTr="00BA1765">
        <w:trPr>
          <w:cantSplit/>
          <w:jc w:val="center"/>
        </w:trPr>
        <w:tc>
          <w:tcPr>
            <w:tcW w:w="1131" w:type="pct"/>
            <w:tcBorders>
              <w:top w:val="single" w:sz="4" w:space="0" w:color="auto"/>
              <w:left w:val="single" w:sz="4" w:space="0" w:color="auto"/>
              <w:bottom w:val="single" w:sz="4" w:space="0" w:color="auto"/>
              <w:right w:val="single" w:sz="4" w:space="0" w:color="auto"/>
            </w:tcBorders>
          </w:tcPr>
          <w:p w14:paraId="3F902CF5" w14:textId="55B910E7" w:rsidR="00DA29A2" w:rsidRPr="0017654D" w:rsidRDefault="00DA29A2" w:rsidP="006629A4">
            <w:pPr>
              <w:tabs>
                <w:tab w:val="left" w:pos="0"/>
                <w:tab w:val="left" w:pos="851"/>
              </w:tabs>
              <w:spacing w:line="240" w:lineRule="auto"/>
              <w:ind w:right="3"/>
              <w:rPr>
                <w:rFonts w:ascii="Times New Roman" w:hAnsi="Times New Roman" w:cs="Times New Roman"/>
                <w:sz w:val="24"/>
                <w:szCs w:val="24"/>
                <w:lang w:val="kk-KZ"/>
              </w:rPr>
            </w:pPr>
            <w:r w:rsidRPr="0017654D">
              <w:rPr>
                <w:rFonts w:ascii="Times New Roman" w:hAnsi="Times New Roman" w:cs="Times New Roman"/>
                <w:sz w:val="24"/>
                <w:szCs w:val="24"/>
                <w:lang w:val="kk-KZ"/>
              </w:rPr>
              <w:t>Негізгі ақпарат берілу сатысы</w:t>
            </w:r>
          </w:p>
          <w:p w14:paraId="5AE9B4E5" w14:textId="72778978" w:rsidR="00E764CF" w:rsidRPr="0017654D" w:rsidRDefault="00E764CF" w:rsidP="006629A4">
            <w:pPr>
              <w:spacing w:after="0" w:line="240" w:lineRule="auto"/>
              <w:ind w:right="3"/>
              <w:rPr>
                <w:rFonts w:ascii="Times New Roman" w:hAnsi="Times New Roman" w:cs="Times New Roman"/>
                <w:sz w:val="24"/>
                <w:szCs w:val="24"/>
                <w:lang w:val="kk-KZ"/>
              </w:rPr>
            </w:pPr>
          </w:p>
        </w:tc>
        <w:tc>
          <w:tcPr>
            <w:tcW w:w="1962" w:type="pct"/>
            <w:tcBorders>
              <w:top w:val="single" w:sz="4" w:space="0" w:color="auto"/>
              <w:left w:val="single" w:sz="4" w:space="0" w:color="auto"/>
              <w:bottom w:val="single" w:sz="4" w:space="0" w:color="auto"/>
              <w:right w:val="single" w:sz="4" w:space="0" w:color="auto"/>
            </w:tcBorders>
          </w:tcPr>
          <w:p w14:paraId="6FD408CF" w14:textId="59F8570D" w:rsidR="00E764CF" w:rsidRPr="0017654D" w:rsidRDefault="001C0738" w:rsidP="006629A4">
            <w:pPr>
              <w:spacing w:after="0" w:line="240" w:lineRule="auto"/>
              <w:ind w:right="3"/>
              <w:rPr>
                <w:rFonts w:ascii="Times New Roman" w:hAnsi="Times New Roman" w:cs="Times New Roman"/>
                <w:sz w:val="24"/>
                <w:szCs w:val="24"/>
                <w:lang w:val="kk-KZ"/>
              </w:rPr>
            </w:pPr>
            <w:r w:rsidRPr="0017654D">
              <w:rPr>
                <w:rFonts w:ascii="Times New Roman" w:hAnsi="Times New Roman" w:cs="Times New Roman"/>
                <w:sz w:val="24"/>
                <w:szCs w:val="24"/>
                <w:lang w:val="kk-KZ"/>
              </w:rPr>
              <w:t>‒ а</w:t>
            </w:r>
            <w:r w:rsidR="001D41C4" w:rsidRPr="0017654D">
              <w:rPr>
                <w:rFonts w:ascii="Times New Roman" w:hAnsi="Times New Roman" w:cs="Times New Roman"/>
                <w:sz w:val="24"/>
                <w:szCs w:val="24"/>
                <w:lang w:val="kk-KZ"/>
              </w:rPr>
              <w:t xml:space="preserve">ссертивтілікті дамытуға қатысты жаттығулар </w:t>
            </w:r>
            <w:r w:rsidR="00D76A6B" w:rsidRPr="0017654D">
              <w:rPr>
                <w:rFonts w:ascii="Times New Roman" w:hAnsi="Times New Roman" w:cs="Times New Roman"/>
                <w:sz w:val="24"/>
                <w:szCs w:val="24"/>
                <w:lang w:val="kk-KZ"/>
              </w:rPr>
              <w:t>орындау;</w:t>
            </w:r>
          </w:p>
          <w:p w14:paraId="474889C1" w14:textId="2DE44A0D" w:rsidR="00D76A6B" w:rsidRPr="0017654D" w:rsidRDefault="001C0738" w:rsidP="006629A4">
            <w:pPr>
              <w:spacing w:after="0" w:line="240" w:lineRule="auto"/>
              <w:ind w:right="3"/>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 </w:t>
            </w:r>
            <w:r w:rsidR="00AE2DAB" w:rsidRPr="0017654D">
              <w:rPr>
                <w:rFonts w:ascii="Times New Roman" w:hAnsi="Times New Roman" w:cs="Times New Roman"/>
                <w:sz w:val="24"/>
                <w:szCs w:val="24"/>
                <w:lang w:val="kk-KZ"/>
              </w:rPr>
              <w:t>с</w:t>
            </w:r>
            <w:r w:rsidR="00D76A6B" w:rsidRPr="0017654D">
              <w:rPr>
                <w:rFonts w:ascii="Times New Roman" w:hAnsi="Times New Roman" w:cs="Times New Roman"/>
                <w:sz w:val="24"/>
                <w:szCs w:val="24"/>
                <w:lang w:val="kk-KZ"/>
              </w:rPr>
              <w:t>тресс пен эмоцияларды басқаруды үйрену;</w:t>
            </w:r>
          </w:p>
          <w:p w14:paraId="13FE6A72" w14:textId="09BE74CF" w:rsidR="0006384A" w:rsidRPr="0017654D" w:rsidRDefault="001C0738" w:rsidP="006629A4">
            <w:pPr>
              <w:spacing w:after="0" w:line="240" w:lineRule="auto"/>
              <w:ind w:right="3"/>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 </w:t>
            </w:r>
            <w:r w:rsidR="00AE2DAB" w:rsidRPr="0017654D">
              <w:rPr>
                <w:rFonts w:ascii="Times New Roman" w:hAnsi="Times New Roman" w:cs="Times New Roman"/>
                <w:sz w:val="24"/>
                <w:szCs w:val="24"/>
                <w:lang w:val="kk-KZ"/>
              </w:rPr>
              <w:t>а</w:t>
            </w:r>
            <w:r w:rsidR="0006384A" w:rsidRPr="0017654D">
              <w:rPr>
                <w:rFonts w:ascii="Times New Roman" w:hAnsi="Times New Roman" w:cs="Times New Roman"/>
                <w:sz w:val="24"/>
                <w:szCs w:val="24"/>
                <w:lang w:val="kk-KZ"/>
              </w:rPr>
              <w:t>ссертивтіліктің психологиялық компоненттері мен қарым-қаты</w:t>
            </w:r>
            <w:r w:rsidR="00BA1765" w:rsidRPr="0017654D">
              <w:rPr>
                <w:rFonts w:ascii="Times New Roman" w:hAnsi="Times New Roman" w:cs="Times New Roman"/>
                <w:sz w:val="24"/>
                <w:szCs w:val="24"/>
                <w:lang w:val="kk-KZ"/>
              </w:rPr>
              <w:t xml:space="preserve"> </w:t>
            </w:r>
            <w:r w:rsidR="0006384A" w:rsidRPr="0017654D">
              <w:rPr>
                <w:rFonts w:ascii="Times New Roman" w:hAnsi="Times New Roman" w:cs="Times New Roman"/>
                <w:sz w:val="24"/>
                <w:szCs w:val="24"/>
                <w:lang w:val="kk-KZ"/>
              </w:rPr>
              <w:t xml:space="preserve">наста </w:t>
            </w:r>
            <w:r w:rsidR="00AE2DAB" w:rsidRPr="0017654D">
              <w:rPr>
                <w:rFonts w:ascii="Times New Roman" w:hAnsi="Times New Roman" w:cs="Times New Roman"/>
                <w:sz w:val="24"/>
                <w:szCs w:val="24"/>
                <w:lang w:val="kk-KZ"/>
              </w:rPr>
              <w:t>ассертивті болуды үйрену</w:t>
            </w:r>
          </w:p>
        </w:tc>
        <w:tc>
          <w:tcPr>
            <w:tcW w:w="1907" w:type="pct"/>
            <w:tcBorders>
              <w:top w:val="single" w:sz="4" w:space="0" w:color="auto"/>
              <w:left w:val="single" w:sz="4" w:space="0" w:color="auto"/>
              <w:bottom w:val="single" w:sz="4" w:space="0" w:color="auto"/>
              <w:right w:val="single" w:sz="4" w:space="0" w:color="auto"/>
            </w:tcBorders>
          </w:tcPr>
          <w:p w14:paraId="22465D2D" w14:textId="0275B337" w:rsidR="00E764CF" w:rsidRPr="0017654D" w:rsidRDefault="00BA1765" w:rsidP="006629A4">
            <w:pPr>
              <w:spacing w:after="0" w:line="240" w:lineRule="auto"/>
              <w:ind w:right="3"/>
              <w:rPr>
                <w:rFonts w:ascii="Times New Roman" w:hAnsi="Times New Roman" w:cs="Times New Roman"/>
                <w:sz w:val="24"/>
                <w:szCs w:val="24"/>
                <w:lang w:val="kk-KZ"/>
              </w:rPr>
            </w:pPr>
            <w:r w:rsidRPr="0017654D">
              <w:rPr>
                <w:rFonts w:ascii="Times New Roman" w:hAnsi="Times New Roman" w:cs="Times New Roman"/>
                <w:sz w:val="24"/>
                <w:szCs w:val="24"/>
                <w:lang w:val="kk-KZ"/>
              </w:rPr>
              <w:t>‒ б</w:t>
            </w:r>
            <w:r w:rsidR="00AE2DAB" w:rsidRPr="0017654D">
              <w:rPr>
                <w:rFonts w:ascii="Times New Roman" w:hAnsi="Times New Roman" w:cs="Times New Roman"/>
                <w:sz w:val="24"/>
                <w:szCs w:val="24"/>
                <w:lang w:val="kk-KZ"/>
              </w:rPr>
              <w:t>рейнсторминг;</w:t>
            </w:r>
            <w:r w:rsidR="00E764CF" w:rsidRPr="0017654D">
              <w:rPr>
                <w:rFonts w:ascii="Times New Roman" w:hAnsi="Times New Roman" w:cs="Times New Roman"/>
                <w:sz w:val="24"/>
                <w:szCs w:val="24"/>
                <w:lang w:val="kk-KZ"/>
              </w:rPr>
              <w:t xml:space="preserve"> </w:t>
            </w:r>
          </w:p>
          <w:p w14:paraId="00713EF3" w14:textId="6C6CC50F" w:rsidR="00E764CF" w:rsidRPr="0017654D" w:rsidRDefault="00BA1765" w:rsidP="006629A4">
            <w:pPr>
              <w:spacing w:after="0" w:line="240" w:lineRule="auto"/>
              <w:ind w:right="3"/>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 </w:t>
            </w:r>
            <w:r w:rsidRPr="0017654D">
              <w:rPr>
                <w:rFonts w:ascii="Times New Roman" w:hAnsi="Times New Roman" w:cs="Times New Roman"/>
                <w:sz w:val="24"/>
                <w:szCs w:val="24"/>
              </w:rPr>
              <w:t>ж</w:t>
            </w:r>
            <w:r w:rsidR="00E764CF" w:rsidRPr="0017654D">
              <w:rPr>
                <w:rFonts w:ascii="Times New Roman" w:hAnsi="Times New Roman" w:cs="Times New Roman"/>
                <w:sz w:val="24"/>
                <w:szCs w:val="24"/>
              </w:rPr>
              <w:t>аттығулар</w:t>
            </w:r>
            <w:r w:rsidR="00AE2DAB" w:rsidRPr="0017654D">
              <w:rPr>
                <w:rFonts w:ascii="Times New Roman" w:hAnsi="Times New Roman" w:cs="Times New Roman"/>
                <w:sz w:val="24"/>
                <w:szCs w:val="24"/>
                <w:lang w:val="kk-KZ"/>
              </w:rPr>
              <w:t>;</w:t>
            </w:r>
          </w:p>
          <w:p w14:paraId="45B02133" w14:textId="114E70C3" w:rsidR="00AE2DAB" w:rsidRPr="0017654D" w:rsidRDefault="00BA1765" w:rsidP="006629A4">
            <w:pPr>
              <w:spacing w:after="0" w:line="240" w:lineRule="auto"/>
              <w:ind w:right="3"/>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 </w:t>
            </w:r>
            <w:r w:rsidR="00AE2DAB" w:rsidRPr="0017654D">
              <w:rPr>
                <w:rFonts w:ascii="Times New Roman" w:hAnsi="Times New Roman" w:cs="Times New Roman"/>
                <w:sz w:val="24"/>
                <w:szCs w:val="24"/>
                <w:lang w:val="kk-KZ"/>
              </w:rPr>
              <w:t>практикалық кейстер;</w:t>
            </w:r>
          </w:p>
          <w:p w14:paraId="13889B37" w14:textId="09489D12" w:rsidR="00E764CF" w:rsidRPr="0017654D" w:rsidRDefault="00BA1765" w:rsidP="006629A4">
            <w:pPr>
              <w:spacing w:after="0" w:line="240" w:lineRule="auto"/>
              <w:ind w:right="3"/>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 </w:t>
            </w:r>
            <w:r w:rsidR="00AE2DAB" w:rsidRPr="0017654D">
              <w:rPr>
                <w:rFonts w:ascii="Times New Roman" w:hAnsi="Times New Roman" w:cs="Times New Roman"/>
                <w:sz w:val="24"/>
                <w:szCs w:val="24"/>
                <w:lang w:val="kk-KZ"/>
              </w:rPr>
              <w:t>рөлдік о</w:t>
            </w:r>
            <w:r w:rsidR="00E764CF" w:rsidRPr="0017654D">
              <w:rPr>
                <w:rFonts w:ascii="Times New Roman" w:hAnsi="Times New Roman" w:cs="Times New Roman"/>
                <w:sz w:val="24"/>
                <w:szCs w:val="24"/>
                <w:lang w:val="kk-KZ"/>
              </w:rPr>
              <w:t>йындар</w:t>
            </w:r>
            <w:r w:rsidR="00AE2DAB" w:rsidRPr="0017654D">
              <w:rPr>
                <w:rFonts w:ascii="Times New Roman" w:hAnsi="Times New Roman" w:cs="Times New Roman"/>
                <w:sz w:val="24"/>
                <w:szCs w:val="24"/>
                <w:lang w:val="kk-KZ"/>
              </w:rPr>
              <w:t>;</w:t>
            </w:r>
            <w:r w:rsidR="00E764CF" w:rsidRPr="0017654D">
              <w:rPr>
                <w:rFonts w:ascii="Times New Roman" w:hAnsi="Times New Roman" w:cs="Times New Roman"/>
                <w:sz w:val="24"/>
                <w:szCs w:val="24"/>
                <w:lang w:val="kk-KZ"/>
              </w:rPr>
              <w:t xml:space="preserve"> </w:t>
            </w:r>
          </w:p>
          <w:p w14:paraId="0597BB85" w14:textId="41BE5FCE" w:rsidR="00B85F3A" w:rsidRPr="0017654D" w:rsidRDefault="00BA1765" w:rsidP="006629A4">
            <w:pPr>
              <w:spacing w:after="0" w:line="240" w:lineRule="auto"/>
              <w:ind w:right="3"/>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 </w:t>
            </w:r>
            <w:r w:rsidR="00AE2DAB" w:rsidRPr="0017654D">
              <w:rPr>
                <w:rFonts w:ascii="Times New Roman" w:hAnsi="Times New Roman" w:cs="Times New Roman"/>
                <w:sz w:val="24"/>
                <w:szCs w:val="24"/>
                <w:lang w:val="kk-KZ"/>
              </w:rPr>
              <w:t>п</w:t>
            </w:r>
            <w:r w:rsidR="00E764CF" w:rsidRPr="0017654D">
              <w:rPr>
                <w:rFonts w:ascii="Times New Roman" w:hAnsi="Times New Roman" w:cs="Times New Roman"/>
                <w:sz w:val="24"/>
                <w:szCs w:val="24"/>
                <w:lang w:val="kk-KZ"/>
              </w:rPr>
              <w:t>едагогикалық жағдаятт</w:t>
            </w:r>
            <w:r w:rsidR="00AE2DAB" w:rsidRPr="0017654D">
              <w:rPr>
                <w:rFonts w:ascii="Times New Roman" w:hAnsi="Times New Roman" w:cs="Times New Roman"/>
                <w:sz w:val="24"/>
                <w:szCs w:val="24"/>
                <w:lang w:val="kk-KZ"/>
              </w:rPr>
              <w:t>арды</w:t>
            </w:r>
            <w:r w:rsidR="001C0738" w:rsidRPr="0017654D">
              <w:rPr>
                <w:rFonts w:ascii="Times New Roman" w:hAnsi="Times New Roman" w:cs="Times New Roman"/>
                <w:sz w:val="24"/>
                <w:szCs w:val="24"/>
                <w:lang w:val="kk-KZ"/>
              </w:rPr>
              <w:t xml:space="preserve"> талдау</w:t>
            </w:r>
          </w:p>
        </w:tc>
      </w:tr>
      <w:tr w:rsidR="00E764CF" w:rsidRPr="00B87701" w14:paraId="27B58589" w14:textId="77777777" w:rsidTr="00BA1765">
        <w:trPr>
          <w:cantSplit/>
          <w:jc w:val="center"/>
        </w:trPr>
        <w:tc>
          <w:tcPr>
            <w:tcW w:w="1131" w:type="pct"/>
            <w:tcBorders>
              <w:top w:val="single" w:sz="4" w:space="0" w:color="auto"/>
              <w:left w:val="single" w:sz="4" w:space="0" w:color="auto"/>
              <w:bottom w:val="single" w:sz="4" w:space="0" w:color="auto"/>
              <w:right w:val="single" w:sz="4" w:space="0" w:color="auto"/>
            </w:tcBorders>
          </w:tcPr>
          <w:p w14:paraId="6EE1C417" w14:textId="7B609FA1" w:rsidR="00517834" w:rsidRPr="0017654D" w:rsidRDefault="00517834" w:rsidP="006629A4">
            <w:pPr>
              <w:tabs>
                <w:tab w:val="left" w:pos="0"/>
                <w:tab w:val="left" w:pos="851"/>
              </w:tabs>
              <w:spacing w:line="240" w:lineRule="auto"/>
              <w:ind w:right="3"/>
              <w:rPr>
                <w:rFonts w:ascii="Times New Roman" w:hAnsi="Times New Roman" w:cs="Times New Roman"/>
                <w:sz w:val="24"/>
                <w:szCs w:val="24"/>
                <w:lang w:val="kk-KZ"/>
              </w:rPr>
            </w:pPr>
            <w:r w:rsidRPr="0017654D">
              <w:rPr>
                <w:rFonts w:ascii="Times New Roman" w:hAnsi="Times New Roman" w:cs="Times New Roman"/>
                <w:sz w:val="24"/>
                <w:szCs w:val="24"/>
                <w:lang w:val="kk-KZ"/>
              </w:rPr>
              <w:t>Тәжірибелік (практикалық) саты</w:t>
            </w:r>
          </w:p>
          <w:p w14:paraId="3B6D354F" w14:textId="4A005C9D" w:rsidR="00E764CF" w:rsidRPr="0017654D" w:rsidRDefault="00E764CF" w:rsidP="006629A4">
            <w:pPr>
              <w:spacing w:after="0" w:line="240" w:lineRule="auto"/>
              <w:ind w:right="3"/>
              <w:rPr>
                <w:rFonts w:ascii="Times New Roman" w:hAnsi="Times New Roman" w:cs="Times New Roman"/>
                <w:color w:val="000000"/>
                <w:sz w:val="24"/>
                <w:szCs w:val="24"/>
                <w:lang w:val="kk-KZ"/>
              </w:rPr>
            </w:pPr>
          </w:p>
        </w:tc>
        <w:tc>
          <w:tcPr>
            <w:tcW w:w="1962" w:type="pct"/>
            <w:tcBorders>
              <w:top w:val="single" w:sz="4" w:space="0" w:color="auto"/>
              <w:left w:val="single" w:sz="4" w:space="0" w:color="auto"/>
              <w:bottom w:val="single" w:sz="4" w:space="0" w:color="auto"/>
              <w:right w:val="single" w:sz="4" w:space="0" w:color="auto"/>
            </w:tcBorders>
          </w:tcPr>
          <w:p w14:paraId="71DC1266" w14:textId="58A7BBD7" w:rsidR="00E764CF" w:rsidRPr="0017654D" w:rsidRDefault="00BA1765" w:rsidP="006629A4">
            <w:pPr>
              <w:spacing w:after="0" w:line="240" w:lineRule="auto"/>
              <w:ind w:right="3"/>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 а</w:t>
            </w:r>
            <w:r w:rsidR="00515FB1" w:rsidRPr="0017654D">
              <w:rPr>
                <w:rFonts w:ascii="Times New Roman" w:hAnsi="Times New Roman" w:cs="Times New Roman"/>
                <w:color w:val="000000"/>
                <w:sz w:val="24"/>
                <w:szCs w:val="24"/>
                <w:lang w:val="kk-KZ"/>
              </w:rPr>
              <w:t>ссертивтілікті қарым-қатынаста қолдану</w:t>
            </w:r>
            <w:r w:rsidR="001A6FFE" w:rsidRPr="0017654D">
              <w:rPr>
                <w:rFonts w:ascii="Times New Roman" w:hAnsi="Times New Roman" w:cs="Times New Roman"/>
                <w:color w:val="000000"/>
                <w:sz w:val="24"/>
                <w:szCs w:val="24"/>
                <w:lang w:val="kk-KZ"/>
              </w:rPr>
              <w:t>ға</w:t>
            </w:r>
            <w:r w:rsidR="00515FB1" w:rsidRPr="0017654D">
              <w:rPr>
                <w:rFonts w:ascii="Times New Roman" w:hAnsi="Times New Roman" w:cs="Times New Roman"/>
                <w:color w:val="000000"/>
                <w:sz w:val="24"/>
                <w:szCs w:val="24"/>
                <w:lang w:val="kk-KZ"/>
              </w:rPr>
              <w:t xml:space="preserve"> үйре</w:t>
            </w:r>
            <w:r w:rsidR="001A6FFE" w:rsidRPr="0017654D">
              <w:rPr>
                <w:rFonts w:ascii="Times New Roman" w:hAnsi="Times New Roman" w:cs="Times New Roman"/>
                <w:color w:val="000000"/>
                <w:sz w:val="24"/>
                <w:szCs w:val="24"/>
                <w:lang w:val="kk-KZ"/>
              </w:rPr>
              <w:t>н</w:t>
            </w:r>
            <w:r w:rsidR="00515FB1" w:rsidRPr="0017654D">
              <w:rPr>
                <w:rFonts w:ascii="Times New Roman" w:hAnsi="Times New Roman" w:cs="Times New Roman"/>
                <w:color w:val="000000"/>
                <w:sz w:val="24"/>
                <w:szCs w:val="24"/>
                <w:lang w:val="kk-KZ"/>
              </w:rPr>
              <w:t>у;</w:t>
            </w:r>
          </w:p>
          <w:p w14:paraId="2E69DFEC" w14:textId="71FB5B2B" w:rsidR="00515FB1" w:rsidRPr="0017654D" w:rsidRDefault="00BA1765" w:rsidP="006629A4">
            <w:pPr>
              <w:spacing w:after="0" w:line="240" w:lineRule="auto"/>
              <w:ind w:right="3"/>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 xml:space="preserve">‒ </w:t>
            </w:r>
            <w:r w:rsidR="00B24813" w:rsidRPr="0017654D">
              <w:rPr>
                <w:rFonts w:ascii="Times New Roman" w:hAnsi="Times New Roman" w:cs="Times New Roman"/>
                <w:color w:val="000000"/>
                <w:sz w:val="24"/>
                <w:szCs w:val="24"/>
                <w:lang w:val="kk-KZ"/>
              </w:rPr>
              <w:t xml:space="preserve">оқуда, өмірде кездесетін </w:t>
            </w:r>
            <w:r w:rsidR="003E61C8" w:rsidRPr="0017654D">
              <w:rPr>
                <w:rFonts w:ascii="Times New Roman" w:hAnsi="Times New Roman" w:cs="Times New Roman"/>
                <w:color w:val="000000"/>
                <w:sz w:val="24"/>
                <w:szCs w:val="24"/>
                <w:lang w:val="kk-KZ"/>
              </w:rPr>
              <w:t>пробле</w:t>
            </w:r>
            <w:r w:rsidRPr="0017654D">
              <w:rPr>
                <w:rFonts w:ascii="Times New Roman" w:hAnsi="Times New Roman" w:cs="Times New Roman"/>
                <w:color w:val="000000"/>
                <w:sz w:val="24"/>
                <w:szCs w:val="24"/>
                <w:lang w:val="kk-KZ"/>
              </w:rPr>
              <w:t xml:space="preserve"> </w:t>
            </w:r>
            <w:r w:rsidR="003E61C8" w:rsidRPr="0017654D">
              <w:rPr>
                <w:rFonts w:ascii="Times New Roman" w:hAnsi="Times New Roman" w:cs="Times New Roman"/>
                <w:color w:val="000000"/>
                <w:sz w:val="24"/>
                <w:szCs w:val="24"/>
                <w:lang w:val="kk-KZ"/>
              </w:rPr>
              <w:t>малардан қашпай ассертивті шешуге үйрену</w:t>
            </w:r>
          </w:p>
        </w:tc>
        <w:tc>
          <w:tcPr>
            <w:tcW w:w="1907" w:type="pct"/>
            <w:tcBorders>
              <w:top w:val="single" w:sz="4" w:space="0" w:color="auto"/>
              <w:left w:val="single" w:sz="4" w:space="0" w:color="auto"/>
              <w:bottom w:val="single" w:sz="4" w:space="0" w:color="auto"/>
              <w:right w:val="single" w:sz="4" w:space="0" w:color="auto"/>
            </w:tcBorders>
          </w:tcPr>
          <w:p w14:paraId="6D772602" w14:textId="0B924C25" w:rsidR="00CE5C05" w:rsidRPr="0017654D" w:rsidRDefault="00BA1765" w:rsidP="006629A4">
            <w:pPr>
              <w:tabs>
                <w:tab w:val="left" w:pos="851"/>
              </w:tabs>
              <w:spacing w:line="240" w:lineRule="auto"/>
              <w:contextualSpacing/>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 </w:t>
            </w:r>
            <w:r w:rsidR="00CE5C05" w:rsidRPr="0017654D">
              <w:rPr>
                <w:rFonts w:ascii="Times New Roman" w:hAnsi="Times New Roman" w:cs="Times New Roman"/>
                <w:sz w:val="24"/>
                <w:szCs w:val="24"/>
                <w:lang w:val="kk-KZ"/>
              </w:rPr>
              <w:t>рөлдік ойындар мен тре</w:t>
            </w:r>
            <w:r w:rsidRPr="0017654D">
              <w:rPr>
                <w:rFonts w:ascii="Times New Roman" w:hAnsi="Times New Roman" w:cs="Times New Roman"/>
                <w:sz w:val="24"/>
                <w:szCs w:val="24"/>
                <w:lang w:val="kk-KZ"/>
              </w:rPr>
              <w:t xml:space="preserve"> </w:t>
            </w:r>
            <w:r w:rsidR="00CE5C05" w:rsidRPr="0017654D">
              <w:rPr>
                <w:rFonts w:ascii="Times New Roman" w:hAnsi="Times New Roman" w:cs="Times New Roman"/>
                <w:sz w:val="24"/>
                <w:szCs w:val="24"/>
                <w:lang w:val="kk-KZ"/>
              </w:rPr>
              <w:t>нингтер;</w:t>
            </w:r>
          </w:p>
          <w:p w14:paraId="1904188D" w14:textId="067FDAD9" w:rsidR="00E764CF" w:rsidRPr="0017654D" w:rsidRDefault="00BA1765" w:rsidP="006629A4">
            <w:pPr>
              <w:spacing w:after="0" w:line="240" w:lineRule="auto"/>
              <w:ind w:right="3"/>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 </w:t>
            </w:r>
            <w:r w:rsidR="00CE5C05" w:rsidRPr="0017654D">
              <w:rPr>
                <w:rFonts w:ascii="Times New Roman" w:hAnsi="Times New Roman" w:cs="Times New Roman"/>
                <w:sz w:val="24"/>
                <w:szCs w:val="24"/>
                <w:lang w:val="kk-KZ"/>
              </w:rPr>
              <w:t>әр түрлі жағдайларды модель</w:t>
            </w:r>
            <w:r w:rsidRPr="0017654D">
              <w:rPr>
                <w:rFonts w:ascii="Times New Roman" w:hAnsi="Times New Roman" w:cs="Times New Roman"/>
                <w:sz w:val="24"/>
                <w:szCs w:val="24"/>
                <w:lang w:val="kk-KZ"/>
              </w:rPr>
              <w:t xml:space="preserve"> </w:t>
            </w:r>
            <w:r w:rsidR="00CE5C05" w:rsidRPr="0017654D">
              <w:rPr>
                <w:rFonts w:ascii="Times New Roman" w:hAnsi="Times New Roman" w:cs="Times New Roman"/>
                <w:sz w:val="24"/>
                <w:szCs w:val="24"/>
                <w:lang w:val="kk-KZ"/>
              </w:rPr>
              <w:t>деу</w:t>
            </w:r>
            <w:r w:rsidR="00B24813" w:rsidRPr="0017654D">
              <w:rPr>
                <w:rFonts w:ascii="Times New Roman" w:hAnsi="Times New Roman" w:cs="Times New Roman"/>
                <w:sz w:val="24"/>
                <w:szCs w:val="24"/>
                <w:lang w:val="kk-KZ"/>
              </w:rPr>
              <w:t xml:space="preserve">; </w:t>
            </w:r>
          </w:p>
          <w:p w14:paraId="2E3AFAD5" w14:textId="03C9A9C3" w:rsidR="00B24813" w:rsidRPr="0017654D" w:rsidRDefault="00BA1765" w:rsidP="006629A4">
            <w:pPr>
              <w:spacing w:after="0" w:line="240" w:lineRule="auto"/>
              <w:ind w:right="3"/>
              <w:rPr>
                <w:rFonts w:ascii="Times New Roman" w:hAnsi="Times New Roman" w:cs="Times New Roman"/>
                <w:color w:val="000000"/>
                <w:sz w:val="24"/>
                <w:szCs w:val="24"/>
                <w:lang w:val="kk-KZ"/>
              </w:rPr>
            </w:pPr>
            <w:r w:rsidRPr="0017654D">
              <w:rPr>
                <w:rFonts w:ascii="Times New Roman" w:hAnsi="Times New Roman" w:cs="Times New Roman"/>
                <w:sz w:val="24"/>
                <w:szCs w:val="24"/>
                <w:lang w:val="kk-KZ"/>
              </w:rPr>
              <w:t xml:space="preserve">‒ </w:t>
            </w:r>
            <w:r w:rsidR="00AD25EC" w:rsidRPr="0017654D">
              <w:rPr>
                <w:rFonts w:ascii="Times New Roman" w:hAnsi="Times New Roman" w:cs="Times New Roman"/>
                <w:sz w:val="24"/>
                <w:szCs w:val="24"/>
                <w:lang w:val="kk-KZ"/>
              </w:rPr>
              <w:t>жағдаяттарды талдау және т.б.</w:t>
            </w:r>
          </w:p>
        </w:tc>
      </w:tr>
      <w:tr w:rsidR="00E764CF" w:rsidRPr="00B87701" w14:paraId="4E8A455E" w14:textId="77777777" w:rsidTr="00BA1765">
        <w:trPr>
          <w:cantSplit/>
          <w:jc w:val="center"/>
        </w:trPr>
        <w:tc>
          <w:tcPr>
            <w:tcW w:w="1131" w:type="pct"/>
            <w:tcBorders>
              <w:top w:val="single" w:sz="4" w:space="0" w:color="auto"/>
              <w:left w:val="single" w:sz="6" w:space="0" w:color="000000"/>
              <w:bottom w:val="single" w:sz="6" w:space="0" w:color="000000"/>
              <w:right w:val="single" w:sz="6" w:space="0" w:color="000000"/>
            </w:tcBorders>
          </w:tcPr>
          <w:p w14:paraId="0AEDDF63" w14:textId="2BC6B694" w:rsidR="00CE5C05" w:rsidRPr="0017654D" w:rsidRDefault="00CE5C05" w:rsidP="006629A4">
            <w:pPr>
              <w:tabs>
                <w:tab w:val="left" w:pos="0"/>
                <w:tab w:val="left" w:pos="851"/>
              </w:tabs>
              <w:spacing w:line="240" w:lineRule="auto"/>
              <w:ind w:right="3"/>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Рефлексия сатысы</w:t>
            </w:r>
          </w:p>
          <w:p w14:paraId="79D0AF89" w14:textId="60A2A67E" w:rsidR="00E764CF" w:rsidRPr="0017654D" w:rsidRDefault="00E764CF" w:rsidP="006629A4">
            <w:pPr>
              <w:spacing w:after="0" w:line="240" w:lineRule="auto"/>
              <w:ind w:right="3"/>
              <w:rPr>
                <w:rFonts w:ascii="Times New Roman" w:hAnsi="Times New Roman" w:cs="Times New Roman"/>
                <w:color w:val="000000"/>
                <w:sz w:val="24"/>
                <w:szCs w:val="24"/>
                <w:lang w:val="kk-KZ"/>
              </w:rPr>
            </w:pPr>
          </w:p>
        </w:tc>
        <w:tc>
          <w:tcPr>
            <w:tcW w:w="1962" w:type="pct"/>
            <w:tcBorders>
              <w:top w:val="single" w:sz="4" w:space="0" w:color="auto"/>
              <w:left w:val="single" w:sz="6" w:space="0" w:color="000000"/>
              <w:bottom w:val="single" w:sz="6" w:space="0" w:color="000000"/>
              <w:right w:val="single" w:sz="6" w:space="0" w:color="000000"/>
            </w:tcBorders>
          </w:tcPr>
          <w:p w14:paraId="5240B7C7" w14:textId="310BF89B" w:rsidR="002E4B06" w:rsidRPr="0017654D" w:rsidRDefault="00BA1765" w:rsidP="006629A4">
            <w:pPr>
              <w:tabs>
                <w:tab w:val="left" w:pos="360"/>
              </w:tabs>
              <w:spacing w:line="240" w:lineRule="auto"/>
              <w:contextualSpacing/>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 ө</w:t>
            </w:r>
            <w:r w:rsidR="002E4B06" w:rsidRPr="0017654D">
              <w:rPr>
                <w:rFonts w:ascii="Times New Roman" w:hAnsi="Times New Roman" w:cs="Times New Roman"/>
                <w:sz w:val="24"/>
                <w:szCs w:val="24"/>
                <w:lang w:val="kk-KZ"/>
              </w:rPr>
              <w:t>зін-өзі дамытудың жеке жоспарын әзірлеу;</w:t>
            </w:r>
          </w:p>
          <w:p w14:paraId="17D72ABB" w14:textId="51E5E659" w:rsidR="002E4B06" w:rsidRPr="0017654D" w:rsidRDefault="00BA1765" w:rsidP="006629A4">
            <w:pPr>
              <w:tabs>
                <w:tab w:val="left" w:pos="360"/>
              </w:tabs>
              <w:spacing w:line="240" w:lineRule="auto"/>
              <w:contextualSpacing/>
              <w:jc w:val="both"/>
              <w:rPr>
                <w:rFonts w:ascii="Times New Roman" w:hAnsi="Times New Roman" w:cs="Times New Roman"/>
                <w:sz w:val="24"/>
                <w:szCs w:val="24"/>
                <w:lang w:val="kk-KZ"/>
              </w:rPr>
            </w:pPr>
            <w:r w:rsidRPr="0017654D">
              <w:rPr>
                <w:rFonts w:ascii="Times New Roman" w:hAnsi="Times New Roman" w:cs="Times New Roman"/>
                <w:sz w:val="24"/>
                <w:szCs w:val="24"/>
                <w:lang w:val="kk-KZ"/>
              </w:rPr>
              <w:t xml:space="preserve">‒ </w:t>
            </w:r>
            <w:r w:rsidR="002E4B06" w:rsidRPr="0017654D">
              <w:rPr>
                <w:rFonts w:ascii="Times New Roman" w:hAnsi="Times New Roman" w:cs="Times New Roman"/>
                <w:sz w:val="24"/>
                <w:szCs w:val="24"/>
                <w:lang w:val="kk-KZ"/>
              </w:rPr>
              <w:t>р</w:t>
            </w:r>
            <w:r w:rsidR="002E4B06" w:rsidRPr="0017654D">
              <w:rPr>
                <w:rFonts w:ascii="Times New Roman" w:hAnsi="Times New Roman" w:cs="Times New Roman"/>
                <w:sz w:val="24"/>
                <w:szCs w:val="24"/>
              </w:rPr>
              <w:t>ефлексиялық тәжірибелер</w:t>
            </w:r>
            <w:r w:rsidR="002E4B06" w:rsidRPr="0017654D">
              <w:rPr>
                <w:rFonts w:ascii="Times New Roman" w:hAnsi="Times New Roman" w:cs="Times New Roman"/>
                <w:sz w:val="24"/>
                <w:szCs w:val="24"/>
                <w:lang w:val="kk-KZ"/>
              </w:rPr>
              <w:t xml:space="preserve"> </w:t>
            </w:r>
            <w:r w:rsidR="00157129" w:rsidRPr="0017654D">
              <w:rPr>
                <w:rFonts w:ascii="Times New Roman" w:hAnsi="Times New Roman" w:cs="Times New Roman"/>
                <w:sz w:val="24"/>
                <w:szCs w:val="24"/>
                <w:lang w:val="kk-KZ"/>
              </w:rPr>
              <w:t>жүргізу</w:t>
            </w:r>
          </w:p>
          <w:p w14:paraId="4228A034" w14:textId="348F0ED1" w:rsidR="00E764CF" w:rsidRPr="0017654D" w:rsidRDefault="00E764CF" w:rsidP="006629A4">
            <w:pPr>
              <w:spacing w:after="0" w:line="240" w:lineRule="auto"/>
              <w:ind w:right="3"/>
              <w:rPr>
                <w:rFonts w:ascii="Times New Roman" w:hAnsi="Times New Roman" w:cs="Times New Roman"/>
                <w:color w:val="000000"/>
                <w:sz w:val="24"/>
                <w:szCs w:val="24"/>
              </w:rPr>
            </w:pPr>
          </w:p>
        </w:tc>
        <w:tc>
          <w:tcPr>
            <w:tcW w:w="1907" w:type="pct"/>
            <w:tcBorders>
              <w:top w:val="single" w:sz="4" w:space="0" w:color="auto"/>
              <w:left w:val="single" w:sz="6" w:space="0" w:color="000000"/>
              <w:bottom w:val="single" w:sz="6" w:space="0" w:color="000000"/>
              <w:right w:val="single" w:sz="6" w:space="0" w:color="000000"/>
            </w:tcBorders>
          </w:tcPr>
          <w:p w14:paraId="316EAAFA" w14:textId="65B89039" w:rsidR="00E764CF" w:rsidRPr="0017654D" w:rsidRDefault="00BA1765" w:rsidP="006629A4">
            <w:pPr>
              <w:spacing w:after="0" w:line="240" w:lineRule="auto"/>
              <w:ind w:right="3"/>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 б</w:t>
            </w:r>
            <w:r w:rsidR="00157129" w:rsidRPr="0017654D">
              <w:rPr>
                <w:rFonts w:ascii="Times New Roman" w:hAnsi="Times New Roman" w:cs="Times New Roman"/>
                <w:color w:val="000000"/>
                <w:sz w:val="24"/>
                <w:szCs w:val="24"/>
                <w:lang w:val="kk-KZ"/>
              </w:rPr>
              <w:t>ағалау;</w:t>
            </w:r>
          </w:p>
          <w:p w14:paraId="3E6FE4E0" w14:textId="06E55F84" w:rsidR="00157129" w:rsidRPr="0017654D" w:rsidRDefault="00BA1765" w:rsidP="006629A4">
            <w:pPr>
              <w:spacing w:after="0" w:line="240" w:lineRule="auto"/>
              <w:ind w:right="3"/>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 xml:space="preserve">‒ </w:t>
            </w:r>
            <w:r w:rsidR="00157129" w:rsidRPr="0017654D">
              <w:rPr>
                <w:rFonts w:ascii="Times New Roman" w:hAnsi="Times New Roman" w:cs="Times New Roman"/>
                <w:color w:val="000000"/>
                <w:sz w:val="24"/>
                <w:szCs w:val="24"/>
                <w:lang w:val="kk-KZ"/>
              </w:rPr>
              <w:t>күнделік жүргізу</w:t>
            </w:r>
            <w:r w:rsidR="00C019E3" w:rsidRPr="0017654D">
              <w:rPr>
                <w:rFonts w:ascii="Times New Roman" w:hAnsi="Times New Roman" w:cs="Times New Roman"/>
                <w:color w:val="000000"/>
                <w:sz w:val="24"/>
                <w:szCs w:val="24"/>
                <w:lang w:val="kk-KZ"/>
              </w:rPr>
              <w:t>;</w:t>
            </w:r>
          </w:p>
          <w:p w14:paraId="51E4F95E" w14:textId="6A0D77A4" w:rsidR="00C019E3" w:rsidRPr="0017654D" w:rsidRDefault="00BA1765" w:rsidP="006629A4">
            <w:pPr>
              <w:spacing w:after="0" w:line="240" w:lineRule="auto"/>
              <w:ind w:right="3"/>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 xml:space="preserve">‒ </w:t>
            </w:r>
            <w:r w:rsidR="00C019E3" w:rsidRPr="0017654D">
              <w:rPr>
                <w:rFonts w:ascii="Times New Roman" w:hAnsi="Times New Roman" w:cs="Times New Roman"/>
                <w:color w:val="000000"/>
                <w:sz w:val="24"/>
                <w:szCs w:val="24"/>
                <w:lang w:val="kk-KZ"/>
              </w:rPr>
              <w:t>жеке жоспар құру</w:t>
            </w:r>
            <w:r w:rsidR="009156A8" w:rsidRPr="0017654D">
              <w:rPr>
                <w:rFonts w:ascii="Times New Roman" w:hAnsi="Times New Roman" w:cs="Times New Roman"/>
                <w:color w:val="000000"/>
                <w:sz w:val="24"/>
                <w:szCs w:val="24"/>
                <w:lang w:val="kk-KZ"/>
              </w:rPr>
              <w:t>;</w:t>
            </w:r>
          </w:p>
          <w:p w14:paraId="347D5AE6" w14:textId="06256D77" w:rsidR="009156A8" w:rsidRPr="0017654D" w:rsidRDefault="00BA1765" w:rsidP="006629A4">
            <w:pPr>
              <w:spacing w:after="0" w:line="240" w:lineRule="auto"/>
              <w:ind w:right="3"/>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 xml:space="preserve">‒ </w:t>
            </w:r>
            <w:r w:rsidR="009156A8" w:rsidRPr="0017654D">
              <w:rPr>
                <w:rFonts w:ascii="Times New Roman" w:hAnsi="Times New Roman" w:cs="Times New Roman"/>
                <w:color w:val="000000"/>
                <w:sz w:val="24"/>
                <w:szCs w:val="24"/>
                <w:lang w:val="kk-KZ"/>
              </w:rPr>
              <w:t xml:space="preserve">сауалнама; </w:t>
            </w:r>
          </w:p>
          <w:p w14:paraId="7DA21847" w14:textId="480B2EBE" w:rsidR="00E764CF" w:rsidRPr="0017654D" w:rsidRDefault="00BA1765" w:rsidP="006629A4">
            <w:pPr>
              <w:spacing w:after="0" w:line="240" w:lineRule="auto"/>
              <w:ind w:right="3"/>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 xml:space="preserve">‒ </w:t>
            </w:r>
            <w:r w:rsidR="009156A8" w:rsidRPr="0017654D">
              <w:rPr>
                <w:rFonts w:ascii="Times New Roman" w:hAnsi="Times New Roman" w:cs="Times New Roman"/>
                <w:color w:val="000000"/>
                <w:sz w:val="24"/>
                <w:szCs w:val="24"/>
                <w:lang w:val="kk-KZ"/>
              </w:rPr>
              <w:t>тестілеу және т.б.</w:t>
            </w:r>
          </w:p>
        </w:tc>
      </w:tr>
      <w:tr w:rsidR="00E764CF" w:rsidRPr="0017654D" w14:paraId="577BC869" w14:textId="77777777" w:rsidTr="00BA1765">
        <w:trPr>
          <w:cantSplit/>
          <w:jc w:val="center"/>
        </w:trPr>
        <w:tc>
          <w:tcPr>
            <w:tcW w:w="1131" w:type="pct"/>
            <w:tcBorders>
              <w:top w:val="single" w:sz="6" w:space="0" w:color="000000"/>
              <w:left w:val="single" w:sz="6" w:space="0" w:color="000000"/>
              <w:bottom w:val="single" w:sz="6" w:space="0" w:color="000000"/>
              <w:right w:val="single" w:sz="6" w:space="0" w:color="000000"/>
            </w:tcBorders>
          </w:tcPr>
          <w:p w14:paraId="2993FE71" w14:textId="5ADA0AA9" w:rsidR="00E764CF" w:rsidRPr="0017654D" w:rsidRDefault="00AD25EC" w:rsidP="006629A4">
            <w:pPr>
              <w:spacing w:after="0" w:line="240" w:lineRule="auto"/>
              <w:ind w:right="3"/>
              <w:rPr>
                <w:rFonts w:ascii="Times New Roman" w:hAnsi="Times New Roman" w:cs="Times New Roman"/>
                <w:color w:val="000000"/>
                <w:sz w:val="24"/>
                <w:szCs w:val="24"/>
              </w:rPr>
            </w:pPr>
            <w:r w:rsidRPr="0017654D">
              <w:rPr>
                <w:rFonts w:ascii="Times New Roman" w:hAnsi="Times New Roman" w:cs="Times New Roman"/>
                <w:sz w:val="24"/>
                <w:szCs w:val="24"/>
                <w:lang w:val="kk-KZ"/>
              </w:rPr>
              <w:t xml:space="preserve">Тренингтен кейінгі сүйемелдеу сатысы </w:t>
            </w:r>
          </w:p>
        </w:tc>
        <w:tc>
          <w:tcPr>
            <w:tcW w:w="1962" w:type="pct"/>
            <w:tcBorders>
              <w:top w:val="single" w:sz="6" w:space="0" w:color="000000"/>
              <w:left w:val="single" w:sz="6" w:space="0" w:color="000000"/>
              <w:bottom w:val="single" w:sz="6" w:space="0" w:color="000000"/>
              <w:right w:val="single" w:sz="6" w:space="0" w:color="000000"/>
            </w:tcBorders>
          </w:tcPr>
          <w:p w14:paraId="2D94FFFB" w14:textId="269832E1" w:rsidR="00E764CF" w:rsidRPr="0017654D" w:rsidRDefault="00C019E3" w:rsidP="006629A4">
            <w:pPr>
              <w:spacing w:after="0" w:line="240" w:lineRule="auto"/>
              <w:ind w:right="3"/>
              <w:rPr>
                <w:rFonts w:ascii="Times New Roman" w:hAnsi="Times New Roman" w:cs="Times New Roman"/>
                <w:color w:val="000000"/>
                <w:sz w:val="24"/>
                <w:szCs w:val="24"/>
              </w:rPr>
            </w:pPr>
            <w:r w:rsidRPr="0017654D">
              <w:rPr>
                <w:rFonts w:ascii="Times New Roman" w:hAnsi="Times New Roman" w:cs="Times New Roman"/>
                <w:color w:val="000000"/>
                <w:sz w:val="24"/>
                <w:szCs w:val="24"/>
                <w:lang w:val="kk-KZ"/>
              </w:rPr>
              <w:t>Т</w:t>
            </w:r>
            <w:r w:rsidRPr="0017654D">
              <w:rPr>
                <w:rFonts w:ascii="Times New Roman" w:hAnsi="Times New Roman" w:cs="Times New Roman"/>
                <w:color w:val="000000"/>
                <w:sz w:val="24"/>
                <w:szCs w:val="24"/>
              </w:rPr>
              <w:t>ренинг</w:t>
            </w:r>
            <w:r w:rsidR="00E764CF" w:rsidRPr="0017654D">
              <w:rPr>
                <w:rFonts w:ascii="Times New Roman" w:hAnsi="Times New Roman" w:cs="Times New Roman"/>
                <w:color w:val="000000"/>
                <w:sz w:val="24"/>
                <w:szCs w:val="24"/>
              </w:rPr>
              <w:t xml:space="preserve"> </w:t>
            </w:r>
            <w:r w:rsidRPr="0017654D">
              <w:rPr>
                <w:rFonts w:ascii="Times New Roman" w:hAnsi="Times New Roman" w:cs="Times New Roman"/>
                <w:color w:val="000000"/>
                <w:sz w:val="24"/>
                <w:szCs w:val="24"/>
                <w:lang w:val="kk-KZ"/>
              </w:rPr>
              <w:t>аяқталғаннан кейін өздігінше жұмыс жүргізуді, алынған нәтижелердің тұрақтылығын сақтау</w:t>
            </w:r>
            <w:r w:rsidR="00E764CF" w:rsidRPr="0017654D">
              <w:rPr>
                <w:rFonts w:ascii="Times New Roman" w:hAnsi="Times New Roman" w:cs="Times New Roman"/>
                <w:color w:val="000000"/>
                <w:sz w:val="24"/>
                <w:szCs w:val="24"/>
              </w:rPr>
              <w:t xml:space="preserve">  </w:t>
            </w:r>
          </w:p>
        </w:tc>
        <w:tc>
          <w:tcPr>
            <w:tcW w:w="1907" w:type="pct"/>
            <w:tcBorders>
              <w:top w:val="single" w:sz="6" w:space="0" w:color="000000"/>
              <w:left w:val="single" w:sz="6" w:space="0" w:color="000000"/>
              <w:bottom w:val="single" w:sz="6" w:space="0" w:color="000000"/>
              <w:right w:val="single" w:sz="6" w:space="0" w:color="000000"/>
            </w:tcBorders>
          </w:tcPr>
          <w:p w14:paraId="7684C342" w14:textId="7CF39129" w:rsidR="00E764CF" w:rsidRPr="0017654D" w:rsidRDefault="00BA1765" w:rsidP="006629A4">
            <w:pPr>
              <w:spacing w:after="0" w:line="240" w:lineRule="auto"/>
              <w:ind w:right="3"/>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rPr>
              <w:t>‒</w:t>
            </w:r>
            <w:r w:rsidRPr="0017654D">
              <w:rPr>
                <w:rFonts w:ascii="Times New Roman" w:hAnsi="Times New Roman" w:cs="Times New Roman"/>
                <w:color w:val="000000"/>
                <w:sz w:val="24"/>
                <w:szCs w:val="24"/>
                <w:lang w:val="kk-KZ"/>
              </w:rPr>
              <w:t xml:space="preserve"> б</w:t>
            </w:r>
            <w:r w:rsidR="009156A8" w:rsidRPr="0017654D">
              <w:rPr>
                <w:rFonts w:ascii="Times New Roman" w:hAnsi="Times New Roman" w:cs="Times New Roman"/>
                <w:color w:val="000000"/>
                <w:sz w:val="24"/>
                <w:szCs w:val="24"/>
                <w:lang w:val="kk-KZ"/>
              </w:rPr>
              <w:t>ілім алушыларға нәтиже</w:t>
            </w:r>
            <w:r w:rsidR="001C0738" w:rsidRPr="0017654D">
              <w:rPr>
                <w:rFonts w:ascii="Times New Roman" w:hAnsi="Times New Roman" w:cs="Times New Roman"/>
                <w:color w:val="000000"/>
                <w:sz w:val="24"/>
                <w:szCs w:val="24"/>
                <w:lang w:val="kk-KZ"/>
              </w:rPr>
              <w:t xml:space="preserve"> </w:t>
            </w:r>
            <w:r w:rsidR="009156A8" w:rsidRPr="0017654D">
              <w:rPr>
                <w:rFonts w:ascii="Times New Roman" w:hAnsi="Times New Roman" w:cs="Times New Roman"/>
                <w:color w:val="000000"/>
                <w:sz w:val="24"/>
                <w:szCs w:val="24"/>
                <w:lang w:val="kk-KZ"/>
              </w:rPr>
              <w:t>лерді бекітуге арналған кітаптар мен курстар ұсыну;</w:t>
            </w:r>
          </w:p>
          <w:p w14:paraId="4CF15320" w14:textId="3223FD85" w:rsidR="009156A8" w:rsidRPr="0017654D" w:rsidRDefault="00BA1765" w:rsidP="006629A4">
            <w:pPr>
              <w:spacing w:after="0" w:line="240" w:lineRule="auto"/>
              <w:ind w:right="3"/>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 xml:space="preserve">‒ </w:t>
            </w:r>
            <w:r w:rsidR="006629A4" w:rsidRPr="0017654D">
              <w:rPr>
                <w:rFonts w:ascii="Times New Roman" w:hAnsi="Times New Roman" w:cs="Times New Roman"/>
                <w:color w:val="000000"/>
                <w:sz w:val="24"/>
                <w:szCs w:val="24"/>
                <w:lang w:val="kk-KZ"/>
              </w:rPr>
              <w:t>ж</w:t>
            </w:r>
            <w:r w:rsidR="009156A8" w:rsidRPr="0017654D">
              <w:rPr>
                <w:rFonts w:ascii="Times New Roman" w:hAnsi="Times New Roman" w:cs="Times New Roman"/>
                <w:color w:val="000000"/>
                <w:sz w:val="24"/>
                <w:szCs w:val="24"/>
                <w:lang w:val="kk-KZ"/>
              </w:rPr>
              <w:t>оспардың жүзеге асырылуын қадағалау;</w:t>
            </w:r>
          </w:p>
          <w:p w14:paraId="2DD94A2B" w14:textId="06EF9A9F" w:rsidR="006629A4" w:rsidRPr="0017654D" w:rsidRDefault="00BA1765" w:rsidP="006629A4">
            <w:pPr>
              <w:spacing w:after="0" w:line="240" w:lineRule="auto"/>
              <w:ind w:right="3"/>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 xml:space="preserve">‒ </w:t>
            </w:r>
            <w:r w:rsidR="006629A4" w:rsidRPr="0017654D">
              <w:rPr>
                <w:rFonts w:ascii="Times New Roman" w:hAnsi="Times New Roman" w:cs="Times New Roman"/>
                <w:color w:val="000000"/>
                <w:sz w:val="24"/>
                <w:szCs w:val="24"/>
                <w:lang w:val="kk-KZ"/>
              </w:rPr>
              <w:t xml:space="preserve">прогресс деңгейін бақылау; </w:t>
            </w:r>
          </w:p>
          <w:p w14:paraId="13524DB5" w14:textId="1F4B3570" w:rsidR="006629A4" w:rsidRPr="0017654D" w:rsidRDefault="00BA1765" w:rsidP="006629A4">
            <w:pPr>
              <w:spacing w:after="0" w:line="240" w:lineRule="auto"/>
              <w:ind w:right="3"/>
              <w:rPr>
                <w:rFonts w:ascii="Times New Roman" w:hAnsi="Times New Roman" w:cs="Times New Roman"/>
                <w:color w:val="000000"/>
                <w:sz w:val="24"/>
                <w:szCs w:val="24"/>
                <w:lang w:val="kk-KZ"/>
              </w:rPr>
            </w:pPr>
            <w:r w:rsidRPr="0017654D">
              <w:rPr>
                <w:rFonts w:ascii="Times New Roman" w:hAnsi="Times New Roman" w:cs="Times New Roman"/>
                <w:color w:val="000000"/>
                <w:sz w:val="24"/>
                <w:szCs w:val="24"/>
                <w:lang w:val="kk-KZ"/>
              </w:rPr>
              <w:t xml:space="preserve">‒ </w:t>
            </w:r>
            <w:r w:rsidR="006629A4" w:rsidRPr="0017654D">
              <w:rPr>
                <w:rFonts w:ascii="Times New Roman" w:hAnsi="Times New Roman" w:cs="Times New Roman"/>
                <w:color w:val="000000"/>
                <w:sz w:val="24"/>
                <w:szCs w:val="24"/>
                <w:lang w:val="kk-KZ"/>
              </w:rPr>
              <w:t>әңгімелесу</w:t>
            </w:r>
          </w:p>
        </w:tc>
      </w:tr>
    </w:tbl>
    <w:p w14:paraId="0C336E62" w14:textId="77777777" w:rsidR="008330E2" w:rsidRPr="0017654D" w:rsidRDefault="008330E2" w:rsidP="00E764CF">
      <w:pPr>
        <w:tabs>
          <w:tab w:val="left" w:pos="980"/>
          <w:tab w:val="left" w:pos="1400"/>
        </w:tabs>
        <w:spacing w:after="0" w:line="240" w:lineRule="auto"/>
        <w:ind w:right="3" w:firstLine="567"/>
        <w:jc w:val="both"/>
        <w:rPr>
          <w:rFonts w:ascii="Times New Roman" w:hAnsi="Times New Roman" w:cs="Times New Roman"/>
          <w:sz w:val="28"/>
          <w:szCs w:val="28"/>
          <w:lang w:val="kk-KZ"/>
        </w:rPr>
      </w:pPr>
    </w:p>
    <w:p w14:paraId="3903BE47" w14:textId="1E58BA61" w:rsidR="00E764CF" w:rsidRPr="0017654D" w:rsidRDefault="00A70BA9" w:rsidP="00E764CF">
      <w:pPr>
        <w:tabs>
          <w:tab w:val="left" w:pos="980"/>
          <w:tab w:val="left" w:pos="1400"/>
        </w:tabs>
        <w:spacing w:after="0" w:line="240" w:lineRule="auto"/>
        <w:ind w:right="3" w:firstLine="567"/>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Білім алушылардың ассертивтілігін дамыту </w:t>
      </w:r>
      <w:r w:rsidR="00E764CF" w:rsidRPr="0017654D">
        <w:rPr>
          <w:rFonts w:ascii="Times New Roman" w:hAnsi="Times New Roman" w:cs="Times New Roman"/>
          <w:sz w:val="28"/>
          <w:szCs w:val="28"/>
          <w:lang w:val="kk-KZ"/>
        </w:rPr>
        <w:t xml:space="preserve">мақсатты және арнайы бағдарламалармен жүргізілуі қажет. Осыған байланысты </w:t>
      </w:r>
      <w:r w:rsidR="00B62C90" w:rsidRPr="0017654D">
        <w:rPr>
          <w:rFonts w:ascii="Times New Roman" w:hAnsi="Times New Roman" w:cs="Times New Roman"/>
          <w:sz w:val="28"/>
          <w:szCs w:val="28"/>
          <w:lang w:val="kk-KZ"/>
        </w:rPr>
        <w:t xml:space="preserve">қосымша </w:t>
      </w:r>
      <w:r w:rsidR="00E764CF" w:rsidRPr="0017654D">
        <w:rPr>
          <w:rFonts w:ascii="Times New Roman" w:hAnsi="Times New Roman" w:cs="Times New Roman"/>
          <w:sz w:val="28"/>
          <w:szCs w:val="28"/>
          <w:lang w:val="kk-KZ"/>
        </w:rPr>
        <w:t xml:space="preserve">үлгі ретінде </w:t>
      </w:r>
      <w:r w:rsidR="00B62C90" w:rsidRPr="0017654D">
        <w:rPr>
          <w:rFonts w:ascii="Times New Roman" w:hAnsi="Times New Roman" w:cs="Times New Roman"/>
          <w:sz w:val="28"/>
          <w:szCs w:val="28"/>
          <w:lang w:val="kk-KZ"/>
        </w:rPr>
        <w:t xml:space="preserve">12 апталық </w:t>
      </w:r>
      <w:r w:rsidR="00E764CF" w:rsidRPr="0017654D">
        <w:rPr>
          <w:rFonts w:ascii="Times New Roman" w:hAnsi="Times New Roman" w:cs="Times New Roman"/>
          <w:sz w:val="28"/>
          <w:szCs w:val="28"/>
          <w:lang w:val="kk-KZ"/>
        </w:rPr>
        <w:t>кафедра</w:t>
      </w:r>
      <w:r w:rsidR="00616548" w:rsidRPr="0017654D">
        <w:rPr>
          <w:rFonts w:ascii="Times New Roman" w:hAnsi="Times New Roman" w:cs="Times New Roman"/>
          <w:sz w:val="28"/>
          <w:szCs w:val="28"/>
          <w:lang w:val="kk-KZ"/>
        </w:rPr>
        <w:t xml:space="preserve"> немесе факультет</w:t>
      </w:r>
      <w:r w:rsidR="00E764CF" w:rsidRPr="0017654D">
        <w:rPr>
          <w:rFonts w:ascii="Times New Roman" w:hAnsi="Times New Roman" w:cs="Times New Roman"/>
          <w:sz w:val="28"/>
          <w:szCs w:val="28"/>
          <w:lang w:val="kk-KZ"/>
        </w:rPr>
        <w:t xml:space="preserve"> деңгейінде ұйымдастырыла</w:t>
      </w:r>
      <w:r w:rsidR="00B62C90" w:rsidRPr="0017654D">
        <w:rPr>
          <w:rFonts w:ascii="Times New Roman" w:hAnsi="Times New Roman" w:cs="Times New Roman"/>
          <w:sz w:val="28"/>
          <w:szCs w:val="28"/>
          <w:lang w:val="kk-KZ"/>
        </w:rPr>
        <w:t xml:space="preserve"> алатын психологиялық</w:t>
      </w:r>
      <w:r w:rsidR="00002A78" w:rsidRPr="0017654D">
        <w:rPr>
          <w:rFonts w:ascii="Times New Roman" w:hAnsi="Times New Roman" w:cs="Times New Roman"/>
          <w:sz w:val="28"/>
          <w:szCs w:val="28"/>
          <w:lang w:val="kk-KZ"/>
        </w:rPr>
        <w:t>-педагогикалық</w:t>
      </w:r>
      <w:r w:rsidR="00E764CF" w:rsidRPr="0017654D">
        <w:rPr>
          <w:rFonts w:ascii="Times New Roman" w:hAnsi="Times New Roman" w:cs="Times New Roman"/>
          <w:sz w:val="28"/>
          <w:szCs w:val="28"/>
          <w:lang w:val="kk-KZ"/>
        </w:rPr>
        <w:t xml:space="preserve"> </w:t>
      </w:r>
      <w:r w:rsidR="00B62C90" w:rsidRPr="0017654D">
        <w:rPr>
          <w:rFonts w:ascii="Times New Roman" w:hAnsi="Times New Roman" w:cs="Times New Roman"/>
          <w:sz w:val="28"/>
          <w:szCs w:val="28"/>
          <w:lang w:val="kk-KZ"/>
        </w:rPr>
        <w:t>тренинг</w:t>
      </w:r>
      <w:r w:rsidR="00E764CF" w:rsidRPr="0017654D">
        <w:rPr>
          <w:rFonts w:ascii="Times New Roman" w:hAnsi="Times New Roman" w:cs="Times New Roman"/>
          <w:sz w:val="28"/>
          <w:szCs w:val="28"/>
          <w:lang w:val="kk-KZ"/>
        </w:rPr>
        <w:t xml:space="preserve"> бағдарламасын жобаладық. Бұл үлгіленген бағдарлама </w:t>
      </w:r>
      <w:r w:rsidR="00B74E60" w:rsidRPr="0017654D">
        <w:rPr>
          <w:rFonts w:ascii="Times New Roman" w:hAnsi="Times New Roman" w:cs="Times New Roman"/>
          <w:sz w:val="28"/>
          <w:szCs w:val="28"/>
          <w:lang w:val="kk-KZ"/>
        </w:rPr>
        <w:t>3.1</w:t>
      </w:r>
      <w:r w:rsidR="004A0000" w:rsidRPr="0017654D">
        <w:rPr>
          <w:rFonts w:ascii="Times New Roman" w:hAnsi="Times New Roman" w:cs="Times New Roman"/>
          <w:sz w:val="28"/>
          <w:szCs w:val="28"/>
          <w:lang w:val="kk-KZ"/>
        </w:rPr>
        <w:t>8</w:t>
      </w:r>
      <w:r w:rsidR="00B74E60" w:rsidRPr="0017654D">
        <w:rPr>
          <w:rFonts w:ascii="Times New Roman" w:hAnsi="Times New Roman" w:cs="Times New Roman"/>
          <w:sz w:val="28"/>
          <w:szCs w:val="28"/>
          <w:lang w:val="kk-KZ"/>
        </w:rPr>
        <w:t>-</w:t>
      </w:r>
      <w:r w:rsidR="00E764CF" w:rsidRPr="0017654D">
        <w:rPr>
          <w:rFonts w:ascii="Times New Roman" w:hAnsi="Times New Roman" w:cs="Times New Roman"/>
          <w:sz w:val="28"/>
          <w:szCs w:val="28"/>
          <w:lang w:val="kk-KZ"/>
        </w:rPr>
        <w:t xml:space="preserve">кестеде көрсетілген. </w:t>
      </w:r>
    </w:p>
    <w:p w14:paraId="284BF043" w14:textId="77777777" w:rsidR="001B490C" w:rsidRPr="0017654D" w:rsidRDefault="001B490C" w:rsidP="009E08A8">
      <w:pPr>
        <w:tabs>
          <w:tab w:val="left" w:pos="980"/>
          <w:tab w:val="left" w:pos="1400"/>
        </w:tabs>
        <w:spacing w:after="0" w:line="240" w:lineRule="auto"/>
        <w:ind w:right="3" w:firstLine="567"/>
        <w:jc w:val="both"/>
        <w:rPr>
          <w:rFonts w:ascii="Times New Roman" w:hAnsi="Times New Roman" w:cs="Times New Roman"/>
          <w:sz w:val="28"/>
          <w:szCs w:val="28"/>
          <w:lang w:val="kk-KZ"/>
        </w:rPr>
      </w:pPr>
    </w:p>
    <w:p w14:paraId="19602CB0" w14:textId="6772E7F8" w:rsidR="00E764CF" w:rsidRPr="0017654D" w:rsidRDefault="00E764CF" w:rsidP="009E08A8">
      <w:pPr>
        <w:tabs>
          <w:tab w:val="left" w:pos="980"/>
          <w:tab w:val="left" w:pos="1400"/>
        </w:tabs>
        <w:spacing w:after="0" w:line="240" w:lineRule="auto"/>
        <w:ind w:right="3"/>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Кесте </w:t>
      </w:r>
      <w:r w:rsidR="00616548" w:rsidRPr="0017654D">
        <w:rPr>
          <w:rFonts w:ascii="Times New Roman" w:hAnsi="Times New Roman" w:cs="Times New Roman"/>
          <w:sz w:val="28"/>
          <w:szCs w:val="28"/>
          <w:lang w:val="kk-KZ"/>
        </w:rPr>
        <w:t>3.1</w:t>
      </w:r>
      <w:r w:rsidR="004A0000" w:rsidRPr="0017654D">
        <w:rPr>
          <w:rFonts w:ascii="Times New Roman" w:hAnsi="Times New Roman" w:cs="Times New Roman"/>
          <w:sz w:val="28"/>
          <w:szCs w:val="28"/>
          <w:lang w:val="kk-KZ"/>
        </w:rPr>
        <w:t>8</w:t>
      </w:r>
      <w:r w:rsidRPr="0017654D">
        <w:rPr>
          <w:rFonts w:ascii="Times New Roman" w:hAnsi="Times New Roman" w:cs="Times New Roman"/>
          <w:sz w:val="28"/>
          <w:szCs w:val="28"/>
          <w:lang w:val="kk-KZ"/>
        </w:rPr>
        <w:t xml:space="preserve"> </w:t>
      </w:r>
      <w:r w:rsidR="00616548"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w:t>
      </w:r>
      <w:r w:rsidR="00D46FB8" w:rsidRPr="0017654D">
        <w:rPr>
          <w:rFonts w:ascii="Times New Roman" w:hAnsi="Times New Roman" w:cs="Times New Roman"/>
          <w:sz w:val="28"/>
          <w:szCs w:val="28"/>
          <w:lang w:val="kk-KZ"/>
        </w:rPr>
        <w:t>ЖОО-дағы</w:t>
      </w:r>
      <w:r w:rsidR="00CE08C7" w:rsidRPr="0017654D">
        <w:rPr>
          <w:rFonts w:ascii="Times New Roman" w:hAnsi="Times New Roman" w:cs="Times New Roman"/>
          <w:sz w:val="28"/>
          <w:szCs w:val="28"/>
          <w:lang w:val="kk-KZ"/>
        </w:rPr>
        <w:t xml:space="preserve"> білім алушылардың ассертивтілігін дамытуды</w:t>
      </w:r>
      <w:r w:rsidRPr="0017654D">
        <w:rPr>
          <w:rFonts w:ascii="Times New Roman" w:hAnsi="Times New Roman" w:cs="Times New Roman"/>
          <w:sz w:val="28"/>
          <w:szCs w:val="28"/>
          <w:lang w:val="kk-KZ"/>
        </w:rPr>
        <w:t xml:space="preserve"> қамтамасыз етуді кафедра деңгейінде жүзеге асырудың үлгі ретіндегі бағдарламасы</w:t>
      </w:r>
    </w:p>
    <w:p w14:paraId="199F0F1E" w14:textId="77777777" w:rsidR="00E764CF" w:rsidRPr="0017654D" w:rsidRDefault="00E764CF" w:rsidP="00BA1765">
      <w:pPr>
        <w:tabs>
          <w:tab w:val="left" w:pos="980"/>
          <w:tab w:val="left" w:pos="1400"/>
        </w:tabs>
        <w:spacing w:after="0" w:line="240" w:lineRule="auto"/>
        <w:ind w:right="3"/>
        <w:jc w:val="right"/>
        <w:rPr>
          <w:rFonts w:ascii="Times New Roman" w:hAnsi="Times New Roman" w:cs="Times New Roman"/>
          <w:sz w:val="16"/>
          <w:szCs w:val="16"/>
          <w:lang w:val="kk-KZ"/>
        </w:rPr>
      </w:pPr>
    </w:p>
    <w:tbl>
      <w:tblPr>
        <w:tblStyle w:val="af"/>
        <w:tblW w:w="0" w:type="auto"/>
        <w:tblInd w:w="108" w:type="dxa"/>
        <w:tblLook w:val="04A0" w:firstRow="1" w:lastRow="0" w:firstColumn="1" w:lastColumn="0" w:noHBand="0" w:noVBand="1"/>
      </w:tblPr>
      <w:tblGrid>
        <w:gridCol w:w="7371"/>
        <w:gridCol w:w="2268"/>
      </w:tblGrid>
      <w:tr w:rsidR="00BA1765" w:rsidRPr="0017654D" w14:paraId="2A0B3ED8" w14:textId="77777777" w:rsidTr="00BA1765">
        <w:tc>
          <w:tcPr>
            <w:tcW w:w="7371" w:type="dxa"/>
            <w:tcBorders>
              <w:top w:val="single" w:sz="4" w:space="0" w:color="auto"/>
              <w:left w:val="single" w:sz="4" w:space="0" w:color="auto"/>
              <w:bottom w:val="single" w:sz="4" w:space="0" w:color="auto"/>
              <w:right w:val="single" w:sz="4" w:space="0" w:color="auto"/>
            </w:tcBorders>
          </w:tcPr>
          <w:p w14:paraId="6C6260B0" w14:textId="77777777" w:rsidR="00BA1765" w:rsidRPr="0017654D" w:rsidRDefault="00BA1765" w:rsidP="00BA1765">
            <w:pPr>
              <w:tabs>
                <w:tab w:val="left" w:pos="851"/>
              </w:tabs>
              <w:jc w:val="center"/>
              <w:rPr>
                <w:rFonts w:ascii="Times New Roman" w:eastAsia="Times New Roman" w:hAnsi="Times New Roman" w:cs="Times New Roman"/>
                <w:bCs/>
                <w:sz w:val="24"/>
                <w:szCs w:val="24"/>
                <w:lang w:val="kk-KZ"/>
              </w:rPr>
            </w:pPr>
            <w:r w:rsidRPr="0017654D">
              <w:rPr>
                <w:rFonts w:ascii="Times New Roman" w:eastAsia="Times New Roman" w:hAnsi="Times New Roman" w:cs="Times New Roman"/>
                <w:bCs/>
                <w:sz w:val="24"/>
                <w:szCs w:val="24"/>
                <w:lang w:val="kk-KZ"/>
              </w:rPr>
              <w:t>Тақырыбы</w:t>
            </w:r>
          </w:p>
        </w:tc>
        <w:tc>
          <w:tcPr>
            <w:tcW w:w="2268" w:type="dxa"/>
            <w:tcBorders>
              <w:top w:val="single" w:sz="4" w:space="0" w:color="auto"/>
              <w:left w:val="single" w:sz="4" w:space="0" w:color="auto"/>
              <w:bottom w:val="single" w:sz="4" w:space="0" w:color="auto"/>
              <w:right w:val="single" w:sz="4" w:space="0" w:color="auto"/>
            </w:tcBorders>
            <w:hideMark/>
          </w:tcPr>
          <w:p w14:paraId="15243B7F" w14:textId="77777777" w:rsidR="00BA1765" w:rsidRPr="0017654D" w:rsidRDefault="00BA1765" w:rsidP="00BA1765">
            <w:pPr>
              <w:tabs>
                <w:tab w:val="left" w:pos="851"/>
              </w:tabs>
              <w:jc w:val="center"/>
              <w:rPr>
                <w:rFonts w:ascii="Times New Roman" w:eastAsia="Times New Roman" w:hAnsi="Times New Roman" w:cs="Times New Roman"/>
                <w:bCs/>
                <w:sz w:val="24"/>
                <w:szCs w:val="24"/>
                <w:lang w:val="kk-KZ"/>
              </w:rPr>
            </w:pPr>
            <w:r w:rsidRPr="0017654D">
              <w:rPr>
                <w:rFonts w:ascii="Times New Roman" w:eastAsia="Times New Roman" w:hAnsi="Times New Roman" w:cs="Times New Roman"/>
                <w:bCs/>
                <w:sz w:val="24"/>
                <w:szCs w:val="24"/>
                <w:lang w:val="kk-KZ"/>
              </w:rPr>
              <w:t>Мерзімі/ұзақтығы</w:t>
            </w:r>
          </w:p>
        </w:tc>
      </w:tr>
      <w:tr w:rsidR="00B5102B" w:rsidRPr="0017654D" w14:paraId="077C3D9E" w14:textId="77777777" w:rsidTr="00BA1765">
        <w:tc>
          <w:tcPr>
            <w:tcW w:w="7371" w:type="dxa"/>
            <w:tcBorders>
              <w:top w:val="single" w:sz="4" w:space="0" w:color="auto"/>
              <w:left w:val="single" w:sz="4" w:space="0" w:color="auto"/>
              <w:bottom w:val="single" w:sz="4" w:space="0" w:color="auto"/>
              <w:right w:val="single" w:sz="4" w:space="0" w:color="auto"/>
            </w:tcBorders>
          </w:tcPr>
          <w:p w14:paraId="25E227F0" w14:textId="44548DC5" w:rsidR="00B5102B" w:rsidRPr="0017654D" w:rsidRDefault="00B5102B" w:rsidP="00BA1765">
            <w:pPr>
              <w:tabs>
                <w:tab w:val="left" w:pos="851"/>
              </w:tabs>
              <w:jc w:val="center"/>
              <w:rPr>
                <w:rFonts w:ascii="Times New Roman" w:eastAsia="Times New Roman" w:hAnsi="Times New Roman" w:cs="Times New Roman"/>
                <w:bCs/>
                <w:sz w:val="24"/>
                <w:szCs w:val="24"/>
                <w:lang w:val="kk-KZ"/>
              </w:rPr>
            </w:pPr>
            <w:r w:rsidRPr="0017654D">
              <w:rPr>
                <w:rFonts w:ascii="Times New Roman" w:eastAsia="Times New Roman" w:hAnsi="Times New Roman" w:cs="Times New Roman"/>
                <w:bCs/>
                <w:sz w:val="24"/>
                <w:szCs w:val="24"/>
                <w:lang w:val="kk-KZ"/>
              </w:rPr>
              <w:t>1</w:t>
            </w:r>
          </w:p>
        </w:tc>
        <w:tc>
          <w:tcPr>
            <w:tcW w:w="2268" w:type="dxa"/>
            <w:tcBorders>
              <w:top w:val="single" w:sz="4" w:space="0" w:color="auto"/>
              <w:left w:val="single" w:sz="4" w:space="0" w:color="auto"/>
              <w:bottom w:val="single" w:sz="4" w:space="0" w:color="auto"/>
              <w:right w:val="single" w:sz="4" w:space="0" w:color="auto"/>
            </w:tcBorders>
          </w:tcPr>
          <w:p w14:paraId="7022F0C9" w14:textId="7ACFA152" w:rsidR="00B5102B" w:rsidRPr="0017654D" w:rsidRDefault="00B5102B" w:rsidP="00BA1765">
            <w:pPr>
              <w:tabs>
                <w:tab w:val="left" w:pos="851"/>
              </w:tabs>
              <w:jc w:val="center"/>
              <w:rPr>
                <w:rFonts w:ascii="Times New Roman" w:eastAsia="Times New Roman" w:hAnsi="Times New Roman" w:cs="Times New Roman"/>
                <w:bCs/>
                <w:sz w:val="24"/>
                <w:szCs w:val="24"/>
                <w:lang w:val="kk-KZ"/>
              </w:rPr>
            </w:pPr>
            <w:r w:rsidRPr="0017654D">
              <w:rPr>
                <w:rFonts w:ascii="Times New Roman" w:eastAsia="Times New Roman" w:hAnsi="Times New Roman" w:cs="Times New Roman"/>
                <w:bCs/>
                <w:sz w:val="24"/>
                <w:szCs w:val="24"/>
                <w:lang w:val="kk-KZ"/>
              </w:rPr>
              <w:t>2</w:t>
            </w:r>
          </w:p>
        </w:tc>
      </w:tr>
      <w:tr w:rsidR="001442C8" w:rsidRPr="0017654D" w14:paraId="4175999F" w14:textId="77777777" w:rsidTr="00BA1765">
        <w:tc>
          <w:tcPr>
            <w:tcW w:w="9639" w:type="dxa"/>
            <w:gridSpan w:val="2"/>
            <w:tcBorders>
              <w:top w:val="single" w:sz="4" w:space="0" w:color="auto"/>
              <w:left w:val="single" w:sz="4" w:space="0" w:color="auto"/>
              <w:bottom w:val="single" w:sz="4" w:space="0" w:color="auto"/>
              <w:right w:val="single" w:sz="4" w:space="0" w:color="auto"/>
            </w:tcBorders>
            <w:hideMark/>
          </w:tcPr>
          <w:p w14:paraId="0C76B7CB" w14:textId="77777777" w:rsidR="001442C8" w:rsidRPr="0017654D" w:rsidRDefault="001442C8" w:rsidP="00E8685B">
            <w:pPr>
              <w:tabs>
                <w:tab w:val="left" w:pos="851"/>
              </w:tabs>
              <w:jc w:val="center"/>
              <w:rPr>
                <w:rFonts w:ascii="Times New Roman" w:eastAsia="Times New Roman" w:hAnsi="Times New Roman" w:cs="Times New Roman"/>
                <w:i/>
                <w:sz w:val="24"/>
                <w:szCs w:val="24"/>
                <w:lang w:val="ru-RU"/>
              </w:rPr>
            </w:pPr>
            <w:r w:rsidRPr="0017654D">
              <w:rPr>
                <w:rFonts w:ascii="Times New Roman" w:eastAsia="Times New Roman" w:hAnsi="Times New Roman" w:cs="Times New Roman"/>
                <w:bCs/>
                <w:i/>
                <w:sz w:val="24"/>
                <w:szCs w:val="24"/>
                <w:lang w:val="kk-KZ"/>
              </w:rPr>
              <w:t xml:space="preserve">Модуль </w:t>
            </w:r>
            <w:r w:rsidRPr="0017654D">
              <w:rPr>
                <w:rFonts w:ascii="Times New Roman" w:eastAsia="Times New Roman" w:hAnsi="Times New Roman" w:cs="Times New Roman"/>
                <w:bCs/>
                <w:i/>
                <w:sz w:val="24"/>
                <w:szCs w:val="24"/>
                <w:lang w:val="ru-RU"/>
              </w:rPr>
              <w:t xml:space="preserve">1. </w:t>
            </w:r>
            <w:r w:rsidRPr="0017654D">
              <w:rPr>
                <w:rFonts w:ascii="Times New Roman" w:eastAsia="Times New Roman" w:hAnsi="Times New Roman" w:cs="Times New Roman"/>
                <w:bCs/>
                <w:i/>
                <w:sz w:val="24"/>
                <w:szCs w:val="24"/>
              </w:rPr>
              <w:t>Теориялық негіз</w:t>
            </w:r>
          </w:p>
        </w:tc>
      </w:tr>
      <w:tr w:rsidR="00BA1765" w:rsidRPr="0017654D" w14:paraId="50946693" w14:textId="77777777" w:rsidTr="00B5102B">
        <w:tc>
          <w:tcPr>
            <w:tcW w:w="7371" w:type="dxa"/>
            <w:tcBorders>
              <w:top w:val="single" w:sz="4" w:space="0" w:color="auto"/>
              <w:left w:val="single" w:sz="4" w:space="0" w:color="auto"/>
              <w:bottom w:val="single" w:sz="4" w:space="0" w:color="auto"/>
              <w:right w:val="single" w:sz="4" w:space="0" w:color="auto"/>
            </w:tcBorders>
          </w:tcPr>
          <w:p w14:paraId="495A6981" w14:textId="77777777" w:rsidR="00BA1765" w:rsidRPr="0017654D" w:rsidRDefault="00BA1765" w:rsidP="003F6EB3">
            <w:pPr>
              <w:pStyle w:val="a9"/>
              <w:widowControl/>
              <w:numPr>
                <w:ilvl w:val="0"/>
                <w:numId w:val="6"/>
              </w:numPr>
              <w:tabs>
                <w:tab w:val="left" w:pos="462"/>
              </w:tabs>
              <w:autoSpaceDE/>
              <w:autoSpaceDN/>
              <w:ind w:left="321"/>
              <w:contextualSpacing/>
              <w:jc w:val="both"/>
              <w:rPr>
                <w:sz w:val="24"/>
                <w:szCs w:val="24"/>
              </w:rPr>
            </w:pPr>
            <w:r w:rsidRPr="0017654D">
              <w:rPr>
                <w:sz w:val="24"/>
                <w:szCs w:val="24"/>
                <w:lang w:val="kk-KZ"/>
              </w:rPr>
              <w:t>а</w:t>
            </w:r>
            <w:r w:rsidRPr="0017654D">
              <w:rPr>
                <w:sz w:val="24"/>
                <w:szCs w:val="24"/>
              </w:rPr>
              <w:t>ссертивтілік ұғымы</w:t>
            </w:r>
            <w:r w:rsidRPr="0017654D">
              <w:rPr>
                <w:sz w:val="24"/>
                <w:szCs w:val="24"/>
                <w:lang w:val="kk-KZ"/>
              </w:rPr>
              <w:t>;</w:t>
            </w:r>
          </w:p>
          <w:p w14:paraId="68FD6B47" w14:textId="484DF8C3" w:rsidR="00BA1765" w:rsidRPr="0017654D" w:rsidRDefault="00BA1765" w:rsidP="003F6EB3">
            <w:pPr>
              <w:pStyle w:val="a9"/>
              <w:widowControl/>
              <w:numPr>
                <w:ilvl w:val="0"/>
                <w:numId w:val="6"/>
              </w:numPr>
              <w:tabs>
                <w:tab w:val="left" w:pos="462"/>
              </w:tabs>
              <w:autoSpaceDE/>
              <w:autoSpaceDN/>
              <w:ind w:left="321"/>
              <w:contextualSpacing/>
              <w:jc w:val="both"/>
              <w:rPr>
                <w:sz w:val="24"/>
                <w:szCs w:val="24"/>
              </w:rPr>
            </w:pPr>
            <w:r w:rsidRPr="0017654D">
              <w:rPr>
                <w:sz w:val="24"/>
                <w:szCs w:val="24"/>
                <w:lang w:val="kk-KZ"/>
              </w:rPr>
              <w:t>а</w:t>
            </w:r>
            <w:r w:rsidRPr="0017654D">
              <w:rPr>
                <w:sz w:val="24"/>
                <w:szCs w:val="24"/>
              </w:rPr>
              <w:t>ссертивтіліктің анықтамасы және негізгі сипаттамалары</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5D098085" w14:textId="77777777" w:rsidR="00BA1765" w:rsidRPr="0017654D" w:rsidRDefault="00BA1765" w:rsidP="00BA6DE6">
            <w:pPr>
              <w:tabs>
                <w:tab w:val="left" w:pos="851"/>
              </w:tabs>
              <w:jc w:val="both"/>
              <w:rPr>
                <w:rFonts w:ascii="Times New Roman" w:eastAsia="Times New Roman" w:hAnsi="Times New Roman" w:cs="Times New Roman"/>
                <w:sz w:val="24"/>
                <w:szCs w:val="24"/>
                <w:lang w:val="kk-KZ"/>
              </w:rPr>
            </w:pPr>
            <w:r w:rsidRPr="0017654D">
              <w:rPr>
                <w:rFonts w:ascii="Times New Roman" w:eastAsia="Times New Roman" w:hAnsi="Times New Roman" w:cs="Times New Roman"/>
                <w:sz w:val="24"/>
                <w:szCs w:val="24"/>
                <w:lang w:val="ru-RU"/>
              </w:rPr>
              <w:t>2</w:t>
            </w:r>
            <w:r w:rsidRPr="0017654D">
              <w:rPr>
                <w:rFonts w:ascii="Times New Roman" w:eastAsia="Times New Roman" w:hAnsi="Times New Roman" w:cs="Times New Roman"/>
                <w:sz w:val="24"/>
                <w:szCs w:val="24"/>
                <w:lang w:val="kk-KZ"/>
              </w:rPr>
              <w:t xml:space="preserve"> апта</w:t>
            </w:r>
          </w:p>
        </w:tc>
      </w:tr>
      <w:tr w:rsidR="00BA1765" w:rsidRPr="0017654D" w14:paraId="60FE3E0D" w14:textId="77777777" w:rsidTr="00B5102B">
        <w:tc>
          <w:tcPr>
            <w:tcW w:w="7371" w:type="dxa"/>
            <w:tcBorders>
              <w:top w:val="single" w:sz="4" w:space="0" w:color="auto"/>
              <w:left w:val="single" w:sz="4" w:space="0" w:color="auto"/>
              <w:bottom w:val="single" w:sz="4" w:space="0" w:color="auto"/>
              <w:right w:val="single" w:sz="4" w:space="0" w:color="auto"/>
            </w:tcBorders>
          </w:tcPr>
          <w:p w14:paraId="557116B4" w14:textId="7F250346" w:rsidR="00BA1765" w:rsidRPr="0017654D" w:rsidRDefault="00BA1765" w:rsidP="003F6EB3">
            <w:pPr>
              <w:pStyle w:val="a9"/>
              <w:widowControl/>
              <w:numPr>
                <w:ilvl w:val="0"/>
                <w:numId w:val="6"/>
              </w:numPr>
              <w:tabs>
                <w:tab w:val="left" w:pos="462"/>
              </w:tabs>
              <w:autoSpaceDE/>
              <w:autoSpaceDN/>
              <w:ind w:left="321"/>
              <w:contextualSpacing/>
              <w:jc w:val="both"/>
              <w:rPr>
                <w:sz w:val="24"/>
                <w:szCs w:val="24"/>
                <w:lang w:val="kk-KZ"/>
              </w:rPr>
            </w:pPr>
            <w:r w:rsidRPr="0017654D">
              <w:rPr>
                <w:sz w:val="24"/>
                <w:szCs w:val="24"/>
                <w:lang w:val="kk-KZ"/>
              </w:rPr>
              <w:t>ассертивтілік, пассивтілік және агрессивтілік арасындағы айырмашылық</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6E80DF2A" w14:textId="77777777" w:rsidR="00BA1765" w:rsidRPr="0017654D" w:rsidRDefault="00BA1765" w:rsidP="00BA6DE6">
            <w:pPr>
              <w:tabs>
                <w:tab w:val="left" w:pos="851"/>
              </w:tabs>
              <w:jc w:val="both"/>
              <w:rPr>
                <w:rFonts w:ascii="Times New Roman" w:eastAsia="Times New Roman" w:hAnsi="Times New Roman" w:cs="Times New Roman"/>
                <w:sz w:val="24"/>
                <w:szCs w:val="24"/>
                <w:lang w:val="kk-KZ"/>
              </w:rPr>
            </w:pPr>
          </w:p>
        </w:tc>
      </w:tr>
      <w:tr w:rsidR="00BA1765" w:rsidRPr="0017654D" w14:paraId="44F62FF1" w14:textId="77777777" w:rsidTr="00B5102B">
        <w:tc>
          <w:tcPr>
            <w:tcW w:w="7371" w:type="dxa"/>
            <w:tcBorders>
              <w:top w:val="single" w:sz="4" w:space="0" w:color="auto"/>
              <w:left w:val="single" w:sz="4" w:space="0" w:color="auto"/>
              <w:bottom w:val="single" w:sz="4" w:space="0" w:color="auto"/>
              <w:right w:val="single" w:sz="4" w:space="0" w:color="auto"/>
            </w:tcBorders>
          </w:tcPr>
          <w:p w14:paraId="3F3AAF78" w14:textId="77777777" w:rsidR="00BA1765" w:rsidRPr="0017654D" w:rsidRDefault="00BA1765" w:rsidP="003F6EB3">
            <w:pPr>
              <w:pStyle w:val="a9"/>
              <w:widowControl/>
              <w:numPr>
                <w:ilvl w:val="0"/>
                <w:numId w:val="6"/>
              </w:numPr>
              <w:tabs>
                <w:tab w:val="left" w:pos="462"/>
              </w:tabs>
              <w:autoSpaceDE/>
              <w:autoSpaceDN/>
              <w:ind w:left="321"/>
              <w:contextualSpacing/>
              <w:jc w:val="both"/>
              <w:rPr>
                <w:sz w:val="24"/>
                <w:szCs w:val="24"/>
                <w:lang w:val="kk-KZ"/>
              </w:rPr>
            </w:pPr>
            <w:r w:rsidRPr="0017654D">
              <w:rPr>
                <w:sz w:val="24"/>
                <w:szCs w:val="24"/>
                <w:lang w:val="kk-KZ"/>
              </w:rPr>
              <w:t>білім алушылар үшін ассертивтіліктің маңыздылығы;</w:t>
            </w:r>
          </w:p>
          <w:p w14:paraId="0FAB993A" w14:textId="5DD07EAB" w:rsidR="00BA1765" w:rsidRPr="0017654D" w:rsidRDefault="00BA1765" w:rsidP="003F6EB3">
            <w:pPr>
              <w:pStyle w:val="a9"/>
              <w:widowControl/>
              <w:numPr>
                <w:ilvl w:val="0"/>
                <w:numId w:val="6"/>
              </w:numPr>
              <w:tabs>
                <w:tab w:val="left" w:pos="462"/>
              </w:tabs>
              <w:autoSpaceDE/>
              <w:autoSpaceDN/>
              <w:ind w:left="321"/>
              <w:contextualSpacing/>
              <w:jc w:val="both"/>
              <w:rPr>
                <w:sz w:val="24"/>
                <w:szCs w:val="24"/>
              </w:rPr>
            </w:pPr>
            <w:r w:rsidRPr="0017654D">
              <w:rPr>
                <w:sz w:val="24"/>
                <w:szCs w:val="24"/>
                <w:lang w:val="kk-KZ"/>
              </w:rPr>
              <w:t>а</w:t>
            </w:r>
            <w:r w:rsidRPr="0017654D">
              <w:rPr>
                <w:sz w:val="24"/>
                <w:szCs w:val="24"/>
              </w:rPr>
              <w:t>ссертивтіліктің оқу процесіне әсері</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452203BC" w14:textId="77777777" w:rsidR="00BA1765" w:rsidRPr="0017654D" w:rsidRDefault="00BA1765" w:rsidP="00BA6DE6">
            <w:pPr>
              <w:tabs>
                <w:tab w:val="left" w:pos="851"/>
              </w:tabs>
              <w:jc w:val="both"/>
              <w:rPr>
                <w:rFonts w:ascii="Times New Roman" w:eastAsia="Times New Roman" w:hAnsi="Times New Roman" w:cs="Times New Roman"/>
                <w:sz w:val="24"/>
                <w:szCs w:val="24"/>
                <w:lang w:val="kk-KZ"/>
              </w:rPr>
            </w:pPr>
          </w:p>
        </w:tc>
      </w:tr>
      <w:tr w:rsidR="001442C8" w:rsidRPr="0017654D" w14:paraId="39BB16E9" w14:textId="77777777" w:rsidTr="00BA1765">
        <w:tc>
          <w:tcPr>
            <w:tcW w:w="9639" w:type="dxa"/>
            <w:gridSpan w:val="2"/>
            <w:tcBorders>
              <w:top w:val="single" w:sz="4" w:space="0" w:color="auto"/>
              <w:left w:val="single" w:sz="4" w:space="0" w:color="auto"/>
              <w:bottom w:val="single" w:sz="4" w:space="0" w:color="auto"/>
              <w:right w:val="single" w:sz="4" w:space="0" w:color="auto"/>
            </w:tcBorders>
            <w:hideMark/>
          </w:tcPr>
          <w:p w14:paraId="339A18ED" w14:textId="77777777" w:rsidR="001442C8" w:rsidRPr="0017654D" w:rsidRDefault="001442C8" w:rsidP="00E8685B">
            <w:pPr>
              <w:tabs>
                <w:tab w:val="left" w:pos="851"/>
              </w:tabs>
              <w:jc w:val="center"/>
              <w:rPr>
                <w:rFonts w:ascii="Times New Roman" w:eastAsia="Times New Roman" w:hAnsi="Times New Roman" w:cs="Times New Roman"/>
                <w:i/>
                <w:sz w:val="24"/>
                <w:szCs w:val="24"/>
                <w:lang w:val="kk-KZ"/>
              </w:rPr>
            </w:pPr>
            <w:r w:rsidRPr="0017654D">
              <w:rPr>
                <w:rFonts w:ascii="Times New Roman" w:eastAsia="Times New Roman" w:hAnsi="Times New Roman" w:cs="Times New Roman"/>
                <w:bCs/>
                <w:i/>
                <w:sz w:val="24"/>
                <w:szCs w:val="24"/>
              </w:rPr>
              <w:t>Модуль 2</w:t>
            </w:r>
            <w:r w:rsidRPr="0017654D">
              <w:rPr>
                <w:rFonts w:ascii="Times New Roman" w:eastAsia="Times New Roman" w:hAnsi="Times New Roman" w:cs="Times New Roman"/>
                <w:bCs/>
                <w:i/>
                <w:sz w:val="24"/>
                <w:szCs w:val="24"/>
                <w:lang w:val="kk-KZ"/>
              </w:rPr>
              <w:t>.</w:t>
            </w:r>
            <w:r w:rsidRPr="0017654D">
              <w:rPr>
                <w:rFonts w:ascii="Times New Roman" w:eastAsia="Times New Roman" w:hAnsi="Times New Roman" w:cs="Times New Roman"/>
                <w:i/>
                <w:sz w:val="24"/>
                <w:szCs w:val="24"/>
                <w:lang w:val="kk-KZ"/>
              </w:rPr>
              <w:t xml:space="preserve"> </w:t>
            </w:r>
            <w:r w:rsidRPr="0017654D">
              <w:rPr>
                <w:rFonts w:ascii="Times New Roman" w:eastAsia="Times New Roman" w:hAnsi="Times New Roman" w:cs="Times New Roman"/>
                <w:bCs/>
                <w:i/>
                <w:sz w:val="24"/>
                <w:szCs w:val="24"/>
                <w:lang w:val="kk-KZ"/>
              </w:rPr>
              <w:t>Ассертивтіліктің п</w:t>
            </w:r>
            <w:r w:rsidRPr="0017654D">
              <w:rPr>
                <w:rFonts w:ascii="Times New Roman" w:eastAsia="Times New Roman" w:hAnsi="Times New Roman" w:cs="Times New Roman"/>
                <w:bCs/>
                <w:i/>
                <w:sz w:val="24"/>
                <w:szCs w:val="24"/>
              </w:rPr>
              <w:t>сихологиялық аспектілері</w:t>
            </w:r>
          </w:p>
        </w:tc>
      </w:tr>
      <w:tr w:rsidR="00BA1765" w:rsidRPr="0017654D" w14:paraId="39FFC9D9" w14:textId="77777777" w:rsidTr="00B5102B">
        <w:tc>
          <w:tcPr>
            <w:tcW w:w="7371" w:type="dxa"/>
            <w:tcBorders>
              <w:top w:val="single" w:sz="4" w:space="0" w:color="auto"/>
              <w:left w:val="single" w:sz="4" w:space="0" w:color="auto"/>
              <w:bottom w:val="single" w:sz="4" w:space="0" w:color="auto"/>
              <w:right w:val="single" w:sz="4" w:space="0" w:color="auto"/>
            </w:tcBorders>
          </w:tcPr>
          <w:p w14:paraId="708E56E3" w14:textId="77777777" w:rsidR="00BA1765" w:rsidRPr="0017654D" w:rsidRDefault="00BA1765" w:rsidP="003F6EB3">
            <w:pPr>
              <w:pStyle w:val="a9"/>
              <w:widowControl/>
              <w:numPr>
                <w:ilvl w:val="0"/>
                <w:numId w:val="7"/>
              </w:numPr>
              <w:tabs>
                <w:tab w:val="left" w:pos="539"/>
              </w:tabs>
              <w:autoSpaceDE/>
              <w:autoSpaceDN/>
              <w:ind w:left="321"/>
              <w:contextualSpacing/>
              <w:jc w:val="both"/>
              <w:rPr>
                <w:sz w:val="24"/>
                <w:szCs w:val="24"/>
                <w:lang w:val="kk-KZ"/>
              </w:rPr>
            </w:pPr>
            <w:r w:rsidRPr="0017654D">
              <w:rPr>
                <w:sz w:val="24"/>
                <w:szCs w:val="24"/>
                <w:lang w:val="kk-KZ"/>
              </w:rPr>
              <w:t>өзін-өзі тану және өзін-өзі қабылдау;</w:t>
            </w:r>
          </w:p>
          <w:p w14:paraId="1FA83BED" w14:textId="77777777" w:rsidR="00BA1765" w:rsidRPr="0017654D" w:rsidRDefault="00BA1765" w:rsidP="003F6EB3">
            <w:pPr>
              <w:pStyle w:val="a9"/>
              <w:widowControl/>
              <w:numPr>
                <w:ilvl w:val="0"/>
                <w:numId w:val="7"/>
              </w:numPr>
              <w:tabs>
                <w:tab w:val="left" w:pos="539"/>
              </w:tabs>
              <w:autoSpaceDE/>
              <w:autoSpaceDN/>
              <w:ind w:left="321"/>
              <w:contextualSpacing/>
              <w:jc w:val="both"/>
              <w:rPr>
                <w:sz w:val="24"/>
                <w:szCs w:val="24"/>
                <w:lang w:val="kk-KZ"/>
              </w:rPr>
            </w:pPr>
            <w:r w:rsidRPr="0017654D">
              <w:rPr>
                <w:sz w:val="24"/>
                <w:szCs w:val="24"/>
                <w:lang w:val="kk-KZ"/>
              </w:rPr>
              <w:t>позитивті өзін-өзі қабылдауды жетілдіру;</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140FB783" w14:textId="77777777" w:rsidR="00BA1765" w:rsidRPr="0017654D" w:rsidRDefault="00BA1765" w:rsidP="00BA6DE6">
            <w:pPr>
              <w:tabs>
                <w:tab w:val="left" w:pos="851"/>
              </w:tabs>
              <w:jc w:val="both"/>
              <w:rPr>
                <w:rFonts w:ascii="Times New Roman" w:eastAsia="Times New Roman" w:hAnsi="Times New Roman" w:cs="Times New Roman"/>
                <w:sz w:val="24"/>
                <w:szCs w:val="24"/>
                <w:lang w:val="kk-KZ"/>
              </w:rPr>
            </w:pPr>
            <w:r w:rsidRPr="0017654D">
              <w:rPr>
                <w:rFonts w:ascii="Times New Roman" w:eastAsia="Times New Roman" w:hAnsi="Times New Roman" w:cs="Times New Roman"/>
                <w:sz w:val="24"/>
                <w:szCs w:val="24"/>
                <w:lang w:val="kk-KZ"/>
              </w:rPr>
              <w:t>2 апта</w:t>
            </w:r>
          </w:p>
        </w:tc>
      </w:tr>
      <w:tr w:rsidR="00BA1765" w:rsidRPr="0017654D" w14:paraId="2F625F82" w14:textId="77777777" w:rsidTr="00B5102B">
        <w:tc>
          <w:tcPr>
            <w:tcW w:w="7371" w:type="dxa"/>
            <w:tcBorders>
              <w:top w:val="single" w:sz="4" w:space="0" w:color="auto"/>
              <w:left w:val="single" w:sz="4" w:space="0" w:color="auto"/>
              <w:bottom w:val="single" w:sz="4" w:space="0" w:color="auto"/>
              <w:right w:val="single" w:sz="4" w:space="0" w:color="auto"/>
            </w:tcBorders>
          </w:tcPr>
          <w:p w14:paraId="0D26224D" w14:textId="77777777" w:rsidR="00BA1765" w:rsidRPr="0017654D" w:rsidRDefault="00BA1765" w:rsidP="003F6EB3">
            <w:pPr>
              <w:pStyle w:val="a9"/>
              <w:widowControl/>
              <w:numPr>
                <w:ilvl w:val="0"/>
                <w:numId w:val="7"/>
              </w:numPr>
              <w:tabs>
                <w:tab w:val="left" w:pos="539"/>
              </w:tabs>
              <w:autoSpaceDE/>
              <w:autoSpaceDN/>
              <w:ind w:left="321"/>
              <w:contextualSpacing/>
              <w:jc w:val="both"/>
              <w:rPr>
                <w:sz w:val="24"/>
                <w:szCs w:val="24"/>
                <w:lang w:val="kk-KZ"/>
              </w:rPr>
            </w:pPr>
            <w:r w:rsidRPr="0017654D">
              <w:rPr>
                <w:sz w:val="24"/>
                <w:szCs w:val="24"/>
                <w:lang w:val="kk-KZ"/>
              </w:rPr>
              <w:t>өз құқықтары мен шекараларын білу;</w:t>
            </w:r>
          </w:p>
          <w:p w14:paraId="0AFE931B" w14:textId="77777777" w:rsidR="00BA1765" w:rsidRPr="0017654D" w:rsidRDefault="00BA1765" w:rsidP="003F6EB3">
            <w:pPr>
              <w:pStyle w:val="a9"/>
              <w:widowControl/>
              <w:numPr>
                <w:ilvl w:val="0"/>
                <w:numId w:val="7"/>
              </w:numPr>
              <w:tabs>
                <w:tab w:val="left" w:pos="539"/>
              </w:tabs>
              <w:autoSpaceDE/>
              <w:autoSpaceDN/>
              <w:ind w:left="321"/>
              <w:contextualSpacing/>
              <w:jc w:val="both"/>
              <w:rPr>
                <w:sz w:val="24"/>
                <w:szCs w:val="24"/>
              </w:rPr>
            </w:pPr>
            <w:r w:rsidRPr="0017654D">
              <w:rPr>
                <w:sz w:val="24"/>
                <w:szCs w:val="24"/>
                <w:lang w:val="kk-KZ"/>
              </w:rPr>
              <w:t>э</w:t>
            </w:r>
            <w:r w:rsidRPr="0017654D">
              <w:rPr>
                <w:sz w:val="24"/>
                <w:szCs w:val="24"/>
              </w:rPr>
              <w:t>моционалды өзін-өзі реттеу</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635E2FF3" w14:textId="77777777" w:rsidR="00BA1765" w:rsidRPr="0017654D" w:rsidRDefault="00BA1765" w:rsidP="00BA6DE6">
            <w:pPr>
              <w:tabs>
                <w:tab w:val="left" w:pos="851"/>
              </w:tabs>
              <w:jc w:val="both"/>
              <w:rPr>
                <w:rFonts w:ascii="Times New Roman" w:eastAsia="Times New Roman" w:hAnsi="Times New Roman" w:cs="Times New Roman"/>
                <w:sz w:val="24"/>
                <w:szCs w:val="24"/>
                <w:lang w:val="kk-KZ"/>
              </w:rPr>
            </w:pPr>
          </w:p>
        </w:tc>
      </w:tr>
      <w:tr w:rsidR="00BA1765" w:rsidRPr="0017654D" w14:paraId="62CB330F" w14:textId="77777777" w:rsidTr="00B5102B">
        <w:tc>
          <w:tcPr>
            <w:tcW w:w="7371" w:type="dxa"/>
            <w:tcBorders>
              <w:top w:val="single" w:sz="4" w:space="0" w:color="auto"/>
              <w:left w:val="single" w:sz="4" w:space="0" w:color="auto"/>
              <w:bottom w:val="single" w:sz="4" w:space="0" w:color="auto"/>
              <w:right w:val="single" w:sz="4" w:space="0" w:color="auto"/>
            </w:tcBorders>
          </w:tcPr>
          <w:p w14:paraId="788C6D2E" w14:textId="77777777" w:rsidR="00BA1765" w:rsidRPr="0017654D" w:rsidRDefault="00BA1765" w:rsidP="003F6EB3">
            <w:pPr>
              <w:pStyle w:val="a9"/>
              <w:widowControl/>
              <w:numPr>
                <w:ilvl w:val="0"/>
                <w:numId w:val="7"/>
              </w:numPr>
              <w:tabs>
                <w:tab w:val="left" w:pos="539"/>
              </w:tabs>
              <w:autoSpaceDE/>
              <w:autoSpaceDN/>
              <w:ind w:left="321"/>
              <w:contextualSpacing/>
              <w:jc w:val="both"/>
              <w:rPr>
                <w:sz w:val="24"/>
                <w:szCs w:val="24"/>
              </w:rPr>
            </w:pPr>
            <w:r w:rsidRPr="0017654D">
              <w:rPr>
                <w:sz w:val="24"/>
                <w:szCs w:val="24"/>
                <w:lang w:val="kk-KZ"/>
              </w:rPr>
              <w:t>с</w:t>
            </w:r>
            <w:r w:rsidRPr="0017654D">
              <w:rPr>
                <w:sz w:val="24"/>
                <w:szCs w:val="24"/>
              </w:rPr>
              <w:t>тресс пен эмоцияны басқару</w:t>
            </w:r>
            <w:r w:rsidRPr="0017654D">
              <w:rPr>
                <w:sz w:val="24"/>
                <w:szCs w:val="24"/>
                <w:lang w:val="kk-KZ"/>
              </w:rPr>
              <w:t>;</w:t>
            </w:r>
          </w:p>
          <w:p w14:paraId="3E4575F9" w14:textId="77777777" w:rsidR="00BA1765" w:rsidRPr="0017654D" w:rsidRDefault="00BA1765" w:rsidP="003F6EB3">
            <w:pPr>
              <w:pStyle w:val="a9"/>
              <w:widowControl/>
              <w:numPr>
                <w:ilvl w:val="0"/>
                <w:numId w:val="7"/>
              </w:numPr>
              <w:tabs>
                <w:tab w:val="left" w:pos="539"/>
              </w:tabs>
              <w:autoSpaceDE/>
              <w:autoSpaceDN/>
              <w:ind w:left="321"/>
              <w:contextualSpacing/>
              <w:jc w:val="both"/>
              <w:rPr>
                <w:sz w:val="24"/>
                <w:szCs w:val="24"/>
                <w:lang w:val="ru-RU"/>
              </w:rPr>
            </w:pPr>
            <w:r w:rsidRPr="0017654D">
              <w:rPr>
                <w:sz w:val="24"/>
                <w:szCs w:val="24"/>
                <w:lang w:val="kk-KZ"/>
              </w:rPr>
              <w:t>э</w:t>
            </w:r>
            <w:r w:rsidRPr="0017654D">
              <w:rPr>
                <w:sz w:val="24"/>
                <w:szCs w:val="24"/>
                <w:lang w:val="ru-RU"/>
              </w:rPr>
              <w:t>мпатия мен басқаларды түсінуді дамыту</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09CB9977" w14:textId="77777777" w:rsidR="00BA1765" w:rsidRPr="0017654D" w:rsidRDefault="00BA1765" w:rsidP="00BA6DE6">
            <w:pPr>
              <w:tabs>
                <w:tab w:val="left" w:pos="851"/>
              </w:tabs>
              <w:jc w:val="both"/>
              <w:rPr>
                <w:rFonts w:ascii="Times New Roman" w:eastAsia="Times New Roman" w:hAnsi="Times New Roman" w:cs="Times New Roman"/>
                <w:sz w:val="24"/>
                <w:szCs w:val="24"/>
                <w:lang w:val="kk-KZ"/>
              </w:rPr>
            </w:pPr>
          </w:p>
        </w:tc>
      </w:tr>
      <w:tr w:rsidR="001442C8" w:rsidRPr="0017654D" w14:paraId="53AC63D3" w14:textId="77777777" w:rsidTr="00BA1765">
        <w:tc>
          <w:tcPr>
            <w:tcW w:w="9639" w:type="dxa"/>
            <w:gridSpan w:val="2"/>
            <w:tcBorders>
              <w:top w:val="single" w:sz="4" w:space="0" w:color="auto"/>
              <w:left w:val="single" w:sz="4" w:space="0" w:color="auto"/>
              <w:bottom w:val="single" w:sz="4" w:space="0" w:color="auto"/>
              <w:right w:val="single" w:sz="4" w:space="0" w:color="auto"/>
            </w:tcBorders>
            <w:hideMark/>
          </w:tcPr>
          <w:p w14:paraId="2872B592" w14:textId="77777777" w:rsidR="001442C8" w:rsidRPr="0017654D" w:rsidRDefault="001442C8" w:rsidP="00E8685B">
            <w:pPr>
              <w:tabs>
                <w:tab w:val="left" w:pos="851"/>
              </w:tabs>
              <w:jc w:val="center"/>
              <w:rPr>
                <w:rFonts w:ascii="Times New Roman" w:eastAsia="Times New Roman" w:hAnsi="Times New Roman" w:cs="Times New Roman"/>
                <w:i/>
                <w:sz w:val="24"/>
                <w:szCs w:val="24"/>
                <w:lang w:val="kk-KZ"/>
              </w:rPr>
            </w:pPr>
            <w:r w:rsidRPr="0017654D">
              <w:rPr>
                <w:rFonts w:ascii="Times New Roman" w:eastAsia="Times New Roman" w:hAnsi="Times New Roman" w:cs="Times New Roman"/>
                <w:bCs/>
                <w:i/>
                <w:sz w:val="24"/>
                <w:szCs w:val="24"/>
              </w:rPr>
              <w:t>Модуль 3</w:t>
            </w:r>
            <w:r w:rsidRPr="0017654D">
              <w:rPr>
                <w:rFonts w:ascii="Times New Roman" w:eastAsia="Times New Roman" w:hAnsi="Times New Roman" w:cs="Times New Roman"/>
                <w:bCs/>
                <w:i/>
                <w:sz w:val="24"/>
                <w:szCs w:val="24"/>
                <w:lang w:val="kk-KZ"/>
              </w:rPr>
              <w:t xml:space="preserve">. </w:t>
            </w:r>
            <w:r w:rsidRPr="0017654D">
              <w:rPr>
                <w:rFonts w:ascii="Times New Roman" w:eastAsia="Times New Roman" w:hAnsi="Times New Roman" w:cs="Times New Roman"/>
                <w:bCs/>
                <w:i/>
                <w:sz w:val="24"/>
                <w:szCs w:val="24"/>
              </w:rPr>
              <w:t>Қарым-қатынас дағдылары</w:t>
            </w:r>
          </w:p>
        </w:tc>
      </w:tr>
      <w:tr w:rsidR="00BA1765" w:rsidRPr="0017654D" w14:paraId="0ABADB36" w14:textId="77777777" w:rsidTr="00B5102B">
        <w:tc>
          <w:tcPr>
            <w:tcW w:w="7371" w:type="dxa"/>
            <w:tcBorders>
              <w:top w:val="single" w:sz="4" w:space="0" w:color="auto"/>
              <w:left w:val="single" w:sz="4" w:space="0" w:color="auto"/>
              <w:bottom w:val="single" w:sz="4" w:space="0" w:color="auto"/>
              <w:right w:val="single" w:sz="4" w:space="0" w:color="auto"/>
            </w:tcBorders>
          </w:tcPr>
          <w:p w14:paraId="6B4B26A1" w14:textId="77777777" w:rsidR="00BA1765" w:rsidRPr="0017654D" w:rsidRDefault="00BA1765" w:rsidP="003F6EB3">
            <w:pPr>
              <w:pStyle w:val="a9"/>
              <w:widowControl/>
              <w:numPr>
                <w:ilvl w:val="0"/>
                <w:numId w:val="8"/>
              </w:numPr>
              <w:tabs>
                <w:tab w:val="left" w:pos="851"/>
              </w:tabs>
              <w:autoSpaceDE/>
              <w:autoSpaceDN/>
              <w:ind w:left="321"/>
              <w:contextualSpacing/>
              <w:jc w:val="both"/>
              <w:rPr>
                <w:sz w:val="24"/>
                <w:szCs w:val="24"/>
              </w:rPr>
            </w:pPr>
            <w:r w:rsidRPr="0017654D">
              <w:rPr>
                <w:sz w:val="24"/>
                <w:szCs w:val="24"/>
                <w:lang w:val="kk-KZ"/>
              </w:rPr>
              <w:t>а</w:t>
            </w:r>
            <w:r w:rsidRPr="0017654D">
              <w:rPr>
                <w:sz w:val="24"/>
                <w:szCs w:val="24"/>
              </w:rPr>
              <w:t>уыз</w:t>
            </w:r>
            <w:r w:rsidRPr="0017654D">
              <w:rPr>
                <w:sz w:val="24"/>
                <w:szCs w:val="24"/>
                <w:lang w:val="kk-KZ"/>
              </w:rPr>
              <w:t xml:space="preserve">екі сөйлеу </w:t>
            </w:r>
            <w:r w:rsidRPr="0017654D">
              <w:rPr>
                <w:sz w:val="24"/>
                <w:szCs w:val="24"/>
              </w:rPr>
              <w:t>дағдылар</w:t>
            </w:r>
            <w:r w:rsidRPr="0017654D">
              <w:rPr>
                <w:sz w:val="24"/>
                <w:szCs w:val="24"/>
                <w:lang w:val="kk-KZ"/>
              </w:rPr>
              <w:t>;</w:t>
            </w:r>
          </w:p>
          <w:p w14:paraId="3D15DDE8" w14:textId="77777777" w:rsidR="00BA1765" w:rsidRPr="0017654D" w:rsidRDefault="00BA1765" w:rsidP="003F6EB3">
            <w:pPr>
              <w:pStyle w:val="a9"/>
              <w:widowControl/>
              <w:numPr>
                <w:ilvl w:val="0"/>
                <w:numId w:val="8"/>
              </w:numPr>
              <w:tabs>
                <w:tab w:val="left" w:pos="851"/>
              </w:tabs>
              <w:autoSpaceDE/>
              <w:autoSpaceDN/>
              <w:ind w:left="321"/>
              <w:contextualSpacing/>
              <w:jc w:val="both"/>
              <w:rPr>
                <w:sz w:val="24"/>
                <w:szCs w:val="24"/>
              </w:rPr>
            </w:pPr>
            <w:r w:rsidRPr="0017654D">
              <w:rPr>
                <w:sz w:val="24"/>
                <w:szCs w:val="24"/>
                <w:lang w:val="kk-KZ"/>
              </w:rPr>
              <w:t>ө</w:t>
            </w:r>
            <w:r w:rsidRPr="0017654D">
              <w:rPr>
                <w:sz w:val="24"/>
                <w:szCs w:val="24"/>
              </w:rPr>
              <w:t>з ойларыңыз бен сезімдеріңізді нақты және сенімді түрде білдіру</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0AEEEB05" w14:textId="77777777" w:rsidR="00BA1765" w:rsidRPr="0017654D" w:rsidRDefault="00BA1765" w:rsidP="00BA6DE6">
            <w:pPr>
              <w:tabs>
                <w:tab w:val="left" w:pos="851"/>
              </w:tabs>
              <w:jc w:val="both"/>
              <w:rPr>
                <w:rFonts w:ascii="Times New Roman" w:eastAsia="Times New Roman" w:hAnsi="Times New Roman" w:cs="Times New Roman"/>
                <w:sz w:val="24"/>
                <w:szCs w:val="24"/>
                <w:lang w:val="kk-KZ"/>
              </w:rPr>
            </w:pPr>
            <w:r w:rsidRPr="0017654D">
              <w:rPr>
                <w:rFonts w:ascii="Times New Roman" w:eastAsia="Times New Roman" w:hAnsi="Times New Roman" w:cs="Times New Roman"/>
                <w:sz w:val="24"/>
                <w:szCs w:val="24"/>
                <w:lang w:val="kk-KZ"/>
              </w:rPr>
              <w:t>2 апта</w:t>
            </w:r>
          </w:p>
        </w:tc>
      </w:tr>
      <w:tr w:rsidR="00BA1765" w:rsidRPr="0017654D" w14:paraId="2042D24F" w14:textId="77777777" w:rsidTr="00B5102B">
        <w:tc>
          <w:tcPr>
            <w:tcW w:w="7371" w:type="dxa"/>
            <w:tcBorders>
              <w:top w:val="single" w:sz="4" w:space="0" w:color="auto"/>
              <w:left w:val="single" w:sz="4" w:space="0" w:color="auto"/>
              <w:bottom w:val="single" w:sz="4" w:space="0" w:color="auto"/>
              <w:right w:val="single" w:sz="4" w:space="0" w:color="auto"/>
            </w:tcBorders>
          </w:tcPr>
          <w:p w14:paraId="4F7541C0" w14:textId="77777777" w:rsidR="00BA1765" w:rsidRPr="0017654D" w:rsidRDefault="00BA1765" w:rsidP="003F6EB3">
            <w:pPr>
              <w:pStyle w:val="a9"/>
              <w:widowControl/>
              <w:numPr>
                <w:ilvl w:val="0"/>
                <w:numId w:val="8"/>
              </w:numPr>
              <w:tabs>
                <w:tab w:val="left" w:pos="851"/>
              </w:tabs>
              <w:autoSpaceDE/>
              <w:autoSpaceDN/>
              <w:ind w:left="321"/>
              <w:contextualSpacing/>
              <w:jc w:val="both"/>
              <w:rPr>
                <w:sz w:val="24"/>
                <w:szCs w:val="24"/>
              </w:rPr>
            </w:pPr>
            <w:r w:rsidRPr="0017654D">
              <w:rPr>
                <w:sz w:val="24"/>
                <w:szCs w:val="24"/>
                <w:lang w:val="kk-KZ"/>
              </w:rPr>
              <w:t>б</w:t>
            </w:r>
            <w:r w:rsidRPr="0017654D">
              <w:rPr>
                <w:sz w:val="24"/>
                <w:szCs w:val="24"/>
              </w:rPr>
              <w:t>елсенді тыңдау техникасы</w:t>
            </w:r>
            <w:r w:rsidRPr="0017654D">
              <w:rPr>
                <w:sz w:val="24"/>
                <w:szCs w:val="24"/>
                <w:lang w:val="kk-KZ"/>
              </w:rPr>
              <w:t>;</w:t>
            </w:r>
          </w:p>
          <w:p w14:paraId="60683731" w14:textId="77777777" w:rsidR="00BA1765" w:rsidRPr="0017654D" w:rsidRDefault="00BA1765" w:rsidP="003F6EB3">
            <w:pPr>
              <w:pStyle w:val="a9"/>
              <w:widowControl/>
              <w:numPr>
                <w:ilvl w:val="0"/>
                <w:numId w:val="8"/>
              </w:numPr>
              <w:tabs>
                <w:tab w:val="left" w:pos="851"/>
              </w:tabs>
              <w:autoSpaceDE/>
              <w:autoSpaceDN/>
              <w:ind w:left="321"/>
              <w:contextualSpacing/>
              <w:jc w:val="both"/>
              <w:rPr>
                <w:sz w:val="24"/>
                <w:szCs w:val="24"/>
              </w:rPr>
            </w:pPr>
            <w:r w:rsidRPr="0017654D">
              <w:rPr>
                <w:sz w:val="24"/>
                <w:szCs w:val="24"/>
                <w:lang w:val="kk-KZ"/>
              </w:rPr>
              <w:t>в</w:t>
            </w:r>
            <w:r w:rsidRPr="0017654D">
              <w:rPr>
                <w:sz w:val="24"/>
                <w:szCs w:val="24"/>
              </w:rPr>
              <w:t>ербалды емес дағдылар</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191A47D7" w14:textId="77777777" w:rsidR="00BA1765" w:rsidRPr="0017654D" w:rsidRDefault="00BA1765" w:rsidP="00BA6DE6">
            <w:pPr>
              <w:tabs>
                <w:tab w:val="left" w:pos="851"/>
              </w:tabs>
              <w:jc w:val="both"/>
              <w:rPr>
                <w:rFonts w:ascii="Times New Roman" w:eastAsia="Times New Roman" w:hAnsi="Times New Roman" w:cs="Times New Roman"/>
                <w:sz w:val="24"/>
                <w:szCs w:val="24"/>
                <w:lang w:val="kk-KZ"/>
              </w:rPr>
            </w:pPr>
          </w:p>
        </w:tc>
      </w:tr>
      <w:tr w:rsidR="00BA1765" w:rsidRPr="0017654D" w14:paraId="4B4CDC12" w14:textId="77777777" w:rsidTr="00B5102B">
        <w:tc>
          <w:tcPr>
            <w:tcW w:w="7371" w:type="dxa"/>
            <w:tcBorders>
              <w:top w:val="single" w:sz="4" w:space="0" w:color="auto"/>
              <w:left w:val="single" w:sz="4" w:space="0" w:color="auto"/>
              <w:bottom w:val="single" w:sz="4" w:space="0" w:color="auto"/>
              <w:right w:val="single" w:sz="4" w:space="0" w:color="auto"/>
            </w:tcBorders>
          </w:tcPr>
          <w:p w14:paraId="6EF1F468" w14:textId="77777777" w:rsidR="00BA1765" w:rsidRPr="0017654D" w:rsidRDefault="00BA1765" w:rsidP="003F6EB3">
            <w:pPr>
              <w:pStyle w:val="a9"/>
              <w:widowControl/>
              <w:numPr>
                <w:ilvl w:val="0"/>
                <w:numId w:val="8"/>
              </w:numPr>
              <w:tabs>
                <w:tab w:val="left" w:pos="851"/>
              </w:tabs>
              <w:autoSpaceDE/>
              <w:autoSpaceDN/>
              <w:ind w:left="321"/>
              <w:contextualSpacing/>
              <w:jc w:val="both"/>
              <w:rPr>
                <w:sz w:val="24"/>
                <w:szCs w:val="24"/>
              </w:rPr>
            </w:pPr>
            <w:r w:rsidRPr="0017654D">
              <w:rPr>
                <w:sz w:val="24"/>
                <w:szCs w:val="24"/>
                <w:lang w:val="kk-KZ"/>
              </w:rPr>
              <w:t>д</w:t>
            </w:r>
            <w:r w:rsidRPr="0017654D">
              <w:rPr>
                <w:sz w:val="24"/>
                <w:szCs w:val="24"/>
              </w:rPr>
              <w:t xml:space="preserve">ене </w:t>
            </w:r>
            <w:r w:rsidRPr="0017654D">
              <w:rPr>
                <w:sz w:val="24"/>
                <w:szCs w:val="24"/>
                <w:lang w:val="kk-KZ"/>
              </w:rPr>
              <w:t>«</w:t>
            </w:r>
            <w:r w:rsidRPr="0017654D">
              <w:rPr>
                <w:sz w:val="24"/>
                <w:szCs w:val="24"/>
              </w:rPr>
              <w:t>тілі</w:t>
            </w:r>
            <w:r w:rsidRPr="0017654D">
              <w:rPr>
                <w:sz w:val="24"/>
                <w:szCs w:val="24"/>
                <w:lang w:val="kk-KZ"/>
              </w:rPr>
              <w:t>»</w:t>
            </w:r>
            <w:r w:rsidRPr="0017654D">
              <w:rPr>
                <w:sz w:val="24"/>
                <w:szCs w:val="24"/>
              </w:rPr>
              <w:t xml:space="preserve"> мен қимылдары</w:t>
            </w:r>
            <w:r w:rsidRPr="0017654D">
              <w:rPr>
                <w:sz w:val="24"/>
                <w:szCs w:val="24"/>
                <w:lang w:val="kk-KZ"/>
              </w:rPr>
              <w:t>;</w:t>
            </w:r>
          </w:p>
          <w:p w14:paraId="533A1F88" w14:textId="77777777" w:rsidR="00BA1765" w:rsidRPr="0017654D" w:rsidRDefault="00BA1765" w:rsidP="003F6EB3">
            <w:pPr>
              <w:pStyle w:val="a9"/>
              <w:widowControl/>
              <w:numPr>
                <w:ilvl w:val="0"/>
                <w:numId w:val="8"/>
              </w:numPr>
              <w:tabs>
                <w:tab w:val="left" w:pos="851"/>
              </w:tabs>
              <w:autoSpaceDE/>
              <w:autoSpaceDN/>
              <w:ind w:left="321"/>
              <w:contextualSpacing/>
              <w:jc w:val="both"/>
              <w:rPr>
                <w:sz w:val="24"/>
                <w:szCs w:val="24"/>
              </w:rPr>
            </w:pPr>
            <w:r w:rsidRPr="0017654D">
              <w:rPr>
                <w:sz w:val="24"/>
                <w:szCs w:val="24"/>
                <w:lang w:val="kk-KZ"/>
              </w:rPr>
              <w:t>к</w:t>
            </w:r>
            <w:r w:rsidRPr="0017654D">
              <w:rPr>
                <w:sz w:val="24"/>
                <w:szCs w:val="24"/>
              </w:rPr>
              <w:t>өзбен байланыс орнату</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77D89804" w14:textId="77777777" w:rsidR="00BA1765" w:rsidRPr="0017654D" w:rsidRDefault="00BA1765" w:rsidP="00BA6DE6">
            <w:pPr>
              <w:tabs>
                <w:tab w:val="left" w:pos="851"/>
              </w:tabs>
              <w:jc w:val="both"/>
              <w:rPr>
                <w:rFonts w:ascii="Times New Roman" w:eastAsia="Times New Roman" w:hAnsi="Times New Roman" w:cs="Times New Roman"/>
                <w:sz w:val="24"/>
                <w:szCs w:val="24"/>
                <w:lang w:val="kk-KZ"/>
              </w:rPr>
            </w:pPr>
          </w:p>
        </w:tc>
      </w:tr>
      <w:tr w:rsidR="001442C8" w:rsidRPr="0017654D" w14:paraId="40877053" w14:textId="77777777" w:rsidTr="00BA1765">
        <w:tc>
          <w:tcPr>
            <w:tcW w:w="9639" w:type="dxa"/>
            <w:gridSpan w:val="2"/>
            <w:tcBorders>
              <w:top w:val="single" w:sz="4" w:space="0" w:color="auto"/>
              <w:left w:val="single" w:sz="4" w:space="0" w:color="auto"/>
              <w:bottom w:val="single" w:sz="4" w:space="0" w:color="auto"/>
              <w:right w:val="single" w:sz="4" w:space="0" w:color="auto"/>
            </w:tcBorders>
            <w:hideMark/>
          </w:tcPr>
          <w:p w14:paraId="5EA379E0" w14:textId="77777777" w:rsidR="001442C8" w:rsidRPr="0017654D" w:rsidRDefault="001442C8" w:rsidP="00E8685B">
            <w:pPr>
              <w:tabs>
                <w:tab w:val="left" w:pos="851"/>
              </w:tabs>
              <w:jc w:val="center"/>
              <w:rPr>
                <w:rFonts w:ascii="Times New Roman" w:eastAsia="Times New Roman" w:hAnsi="Times New Roman" w:cs="Times New Roman"/>
                <w:i/>
                <w:sz w:val="24"/>
                <w:szCs w:val="24"/>
                <w:lang w:val="kk-KZ"/>
              </w:rPr>
            </w:pPr>
            <w:r w:rsidRPr="0017654D">
              <w:rPr>
                <w:rFonts w:ascii="Times New Roman" w:eastAsia="Times New Roman" w:hAnsi="Times New Roman" w:cs="Times New Roman"/>
                <w:bCs/>
                <w:i/>
                <w:sz w:val="24"/>
                <w:szCs w:val="24"/>
              </w:rPr>
              <w:t>Модуль 4</w:t>
            </w:r>
            <w:r w:rsidRPr="0017654D">
              <w:rPr>
                <w:rFonts w:ascii="Times New Roman" w:eastAsia="Times New Roman" w:hAnsi="Times New Roman" w:cs="Times New Roman"/>
                <w:bCs/>
                <w:i/>
                <w:sz w:val="24"/>
                <w:szCs w:val="24"/>
                <w:lang w:val="kk-KZ"/>
              </w:rPr>
              <w:t xml:space="preserve">. </w:t>
            </w:r>
            <w:r w:rsidRPr="0017654D">
              <w:rPr>
                <w:rFonts w:ascii="Times New Roman" w:eastAsia="Times New Roman" w:hAnsi="Times New Roman" w:cs="Times New Roman"/>
                <w:bCs/>
                <w:i/>
                <w:sz w:val="24"/>
                <w:szCs w:val="24"/>
              </w:rPr>
              <w:t>Практикалық жаттығулар</w:t>
            </w:r>
          </w:p>
        </w:tc>
      </w:tr>
      <w:tr w:rsidR="00BA1765" w:rsidRPr="0017654D" w14:paraId="2F9F7CAF" w14:textId="77777777" w:rsidTr="00B5102B">
        <w:tc>
          <w:tcPr>
            <w:tcW w:w="7371" w:type="dxa"/>
            <w:tcBorders>
              <w:top w:val="single" w:sz="4" w:space="0" w:color="auto"/>
              <w:left w:val="single" w:sz="4" w:space="0" w:color="auto"/>
              <w:bottom w:val="single" w:sz="4" w:space="0" w:color="auto"/>
              <w:right w:val="single" w:sz="4" w:space="0" w:color="auto"/>
            </w:tcBorders>
          </w:tcPr>
          <w:p w14:paraId="6B53A18C" w14:textId="77777777" w:rsidR="00BA1765" w:rsidRPr="0017654D" w:rsidRDefault="00BA1765" w:rsidP="003F6EB3">
            <w:pPr>
              <w:pStyle w:val="a9"/>
              <w:widowControl/>
              <w:numPr>
                <w:ilvl w:val="0"/>
                <w:numId w:val="9"/>
              </w:numPr>
              <w:tabs>
                <w:tab w:val="left" w:pos="851"/>
              </w:tabs>
              <w:autoSpaceDE/>
              <w:autoSpaceDN/>
              <w:ind w:left="321"/>
              <w:contextualSpacing/>
              <w:jc w:val="both"/>
              <w:rPr>
                <w:sz w:val="24"/>
                <w:szCs w:val="24"/>
              </w:rPr>
            </w:pPr>
            <w:r w:rsidRPr="0017654D">
              <w:rPr>
                <w:sz w:val="24"/>
                <w:szCs w:val="24"/>
                <w:lang w:val="kk-KZ"/>
              </w:rPr>
              <w:t>р</w:t>
            </w:r>
            <w:r w:rsidRPr="0017654D">
              <w:rPr>
                <w:sz w:val="24"/>
                <w:szCs w:val="24"/>
              </w:rPr>
              <w:t>өлдік ойындар мен тренингтер</w:t>
            </w:r>
            <w:r w:rsidRPr="0017654D">
              <w:rPr>
                <w:sz w:val="24"/>
                <w:szCs w:val="24"/>
                <w:lang w:val="kk-KZ"/>
              </w:rPr>
              <w:t>;</w:t>
            </w:r>
          </w:p>
          <w:p w14:paraId="02697046" w14:textId="77777777" w:rsidR="00BA1765" w:rsidRPr="0017654D" w:rsidRDefault="00BA1765" w:rsidP="003F6EB3">
            <w:pPr>
              <w:pStyle w:val="a9"/>
              <w:widowControl/>
              <w:numPr>
                <w:ilvl w:val="0"/>
                <w:numId w:val="9"/>
              </w:numPr>
              <w:tabs>
                <w:tab w:val="left" w:pos="851"/>
              </w:tabs>
              <w:autoSpaceDE/>
              <w:autoSpaceDN/>
              <w:ind w:left="321"/>
              <w:contextualSpacing/>
              <w:jc w:val="both"/>
              <w:rPr>
                <w:sz w:val="24"/>
                <w:szCs w:val="24"/>
              </w:rPr>
            </w:pPr>
            <w:r w:rsidRPr="0017654D">
              <w:rPr>
                <w:sz w:val="24"/>
                <w:szCs w:val="24"/>
                <w:lang w:val="kk-KZ"/>
              </w:rPr>
              <w:t>ә</w:t>
            </w:r>
            <w:r w:rsidRPr="0017654D">
              <w:rPr>
                <w:sz w:val="24"/>
                <w:szCs w:val="24"/>
              </w:rPr>
              <w:t>р</w:t>
            </w:r>
            <w:r w:rsidRPr="0017654D">
              <w:rPr>
                <w:sz w:val="24"/>
                <w:szCs w:val="24"/>
                <w:lang w:val="kk-KZ"/>
              </w:rPr>
              <w:t xml:space="preserve"> </w:t>
            </w:r>
            <w:r w:rsidRPr="0017654D">
              <w:rPr>
                <w:sz w:val="24"/>
                <w:szCs w:val="24"/>
              </w:rPr>
              <w:t>түрлі жағдайларды модельдеу</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2204DD03" w14:textId="77777777" w:rsidR="00BA1765" w:rsidRPr="0017654D" w:rsidRDefault="00BA1765" w:rsidP="00BA6DE6">
            <w:pPr>
              <w:tabs>
                <w:tab w:val="left" w:pos="851"/>
              </w:tabs>
              <w:jc w:val="both"/>
              <w:rPr>
                <w:rFonts w:ascii="Times New Roman" w:eastAsia="Times New Roman" w:hAnsi="Times New Roman" w:cs="Times New Roman"/>
                <w:sz w:val="24"/>
                <w:szCs w:val="24"/>
                <w:lang w:val="kk-KZ"/>
              </w:rPr>
            </w:pPr>
            <w:r w:rsidRPr="0017654D">
              <w:rPr>
                <w:rFonts w:ascii="Times New Roman" w:eastAsia="Times New Roman" w:hAnsi="Times New Roman" w:cs="Times New Roman"/>
                <w:sz w:val="24"/>
                <w:szCs w:val="24"/>
                <w:lang w:val="ru-RU"/>
              </w:rPr>
              <w:t>2</w:t>
            </w:r>
            <w:r w:rsidRPr="0017654D">
              <w:rPr>
                <w:rFonts w:ascii="Times New Roman" w:eastAsia="Times New Roman" w:hAnsi="Times New Roman" w:cs="Times New Roman"/>
                <w:sz w:val="24"/>
                <w:szCs w:val="24"/>
                <w:lang w:val="kk-KZ"/>
              </w:rPr>
              <w:t xml:space="preserve"> апта</w:t>
            </w:r>
          </w:p>
        </w:tc>
      </w:tr>
      <w:tr w:rsidR="00BA1765" w:rsidRPr="0017654D" w14:paraId="203CBD27" w14:textId="77777777" w:rsidTr="00B5102B">
        <w:tc>
          <w:tcPr>
            <w:tcW w:w="7371" w:type="dxa"/>
            <w:tcBorders>
              <w:top w:val="single" w:sz="4" w:space="0" w:color="auto"/>
              <w:left w:val="single" w:sz="4" w:space="0" w:color="auto"/>
              <w:bottom w:val="single" w:sz="4" w:space="0" w:color="auto"/>
              <w:right w:val="single" w:sz="4" w:space="0" w:color="auto"/>
            </w:tcBorders>
          </w:tcPr>
          <w:p w14:paraId="67250DE2" w14:textId="77777777" w:rsidR="00BA1765" w:rsidRPr="0017654D" w:rsidRDefault="00BA1765" w:rsidP="003F6EB3">
            <w:pPr>
              <w:pStyle w:val="a9"/>
              <w:widowControl/>
              <w:numPr>
                <w:ilvl w:val="0"/>
                <w:numId w:val="9"/>
              </w:numPr>
              <w:tabs>
                <w:tab w:val="left" w:pos="851"/>
              </w:tabs>
              <w:autoSpaceDE/>
              <w:autoSpaceDN/>
              <w:ind w:left="321"/>
              <w:contextualSpacing/>
              <w:jc w:val="both"/>
              <w:rPr>
                <w:sz w:val="24"/>
                <w:szCs w:val="24"/>
                <w:lang w:val="kk-KZ"/>
              </w:rPr>
            </w:pPr>
            <w:r w:rsidRPr="0017654D">
              <w:rPr>
                <w:sz w:val="24"/>
                <w:szCs w:val="24"/>
                <w:lang w:val="kk-KZ"/>
              </w:rPr>
              <w:t>тиімді қарым-қатынас және жанжалдарды шешу әдістерін үйрету;</w:t>
            </w:r>
          </w:p>
          <w:p w14:paraId="1392815A" w14:textId="77777777" w:rsidR="00BA1765" w:rsidRPr="0017654D" w:rsidRDefault="00BA1765" w:rsidP="003F6EB3">
            <w:pPr>
              <w:pStyle w:val="a9"/>
              <w:widowControl/>
              <w:numPr>
                <w:ilvl w:val="0"/>
                <w:numId w:val="9"/>
              </w:numPr>
              <w:tabs>
                <w:tab w:val="left" w:pos="851"/>
              </w:tabs>
              <w:autoSpaceDE/>
              <w:autoSpaceDN/>
              <w:ind w:left="321"/>
              <w:contextualSpacing/>
              <w:jc w:val="both"/>
              <w:rPr>
                <w:sz w:val="24"/>
                <w:szCs w:val="24"/>
              </w:rPr>
            </w:pPr>
            <w:r w:rsidRPr="0017654D">
              <w:rPr>
                <w:sz w:val="24"/>
                <w:szCs w:val="24"/>
                <w:lang w:val="kk-KZ"/>
              </w:rPr>
              <w:t>т</w:t>
            </w:r>
            <w:r w:rsidRPr="0017654D">
              <w:rPr>
                <w:sz w:val="24"/>
                <w:szCs w:val="24"/>
              </w:rPr>
              <w:t>оптық пікірталастар мен семинарлар</w:t>
            </w:r>
            <w:r w:rsidRPr="0017654D">
              <w:rPr>
                <w:sz w:val="24"/>
                <w:szCs w:val="24"/>
                <w:lang w:val="kk-KZ"/>
              </w:rPr>
              <w:t>;</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767922E6" w14:textId="77777777" w:rsidR="00BA1765" w:rsidRPr="0017654D" w:rsidRDefault="00BA1765" w:rsidP="00BA6DE6">
            <w:pPr>
              <w:tabs>
                <w:tab w:val="left" w:pos="851"/>
              </w:tabs>
              <w:jc w:val="both"/>
              <w:rPr>
                <w:rFonts w:ascii="Times New Roman" w:eastAsia="Times New Roman" w:hAnsi="Times New Roman" w:cs="Times New Roman"/>
                <w:sz w:val="24"/>
                <w:szCs w:val="24"/>
                <w:lang w:val="kk-KZ"/>
              </w:rPr>
            </w:pPr>
          </w:p>
        </w:tc>
      </w:tr>
      <w:tr w:rsidR="00BA1765" w:rsidRPr="00B87701" w14:paraId="6DB6BE55" w14:textId="77777777" w:rsidTr="00B5102B">
        <w:tc>
          <w:tcPr>
            <w:tcW w:w="7371" w:type="dxa"/>
            <w:tcBorders>
              <w:top w:val="single" w:sz="4" w:space="0" w:color="auto"/>
              <w:left w:val="single" w:sz="4" w:space="0" w:color="auto"/>
              <w:bottom w:val="single" w:sz="4" w:space="0" w:color="auto"/>
              <w:right w:val="single" w:sz="4" w:space="0" w:color="auto"/>
            </w:tcBorders>
          </w:tcPr>
          <w:p w14:paraId="608BB843" w14:textId="77777777" w:rsidR="00BA1765" w:rsidRPr="0017654D" w:rsidRDefault="00BA1765" w:rsidP="003F6EB3">
            <w:pPr>
              <w:pStyle w:val="a9"/>
              <w:widowControl/>
              <w:numPr>
                <w:ilvl w:val="0"/>
                <w:numId w:val="9"/>
              </w:numPr>
              <w:tabs>
                <w:tab w:val="left" w:pos="851"/>
              </w:tabs>
              <w:autoSpaceDE/>
              <w:autoSpaceDN/>
              <w:ind w:left="321"/>
              <w:contextualSpacing/>
              <w:jc w:val="both"/>
              <w:rPr>
                <w:sz w:val="24"/>
                <w:szCs w:val="24"/>
                <w:lang w:val="kk-KZ"/>
              </w:rPr>
            </w:pPr>
            <w:r w:rsidRPr="0017654D">
              <w:rPr>
                <w:sz w:val="24"/>
                <w:szCs w:val="24"/>
                <w:lang w:val="kk-KZ"/>
              </w:rPr>
              <w:t>ассертивті мінез-құлықтың әртүрлі аспектілерін талқылау;</w:t>
            </w:r>
          </w:p>
          <w:p w14:paraId="6B28BCA0" w14:textId="68499540" w:rsidR="00BA1765" w:rsidRPr="0017654D" w:rsidRDefault="00BA1765" w:rsidP="003F6EB3">
            <w:pPr>
              <w:pStyle w:val="a9"/>
              <w:widowControl/>
              <w:numPr>
                <w:ilvl w:val="0"/>
                <w:numId w:val="9"/>
              </w:numPr>
              <w:tabs>
                <w:tab w:val="left" w:pos="851"/>
              </w:tabs>
              <w:autoSpaceDE/>
              <w:autoSpaceDN/>
              <w:ind w:left="321"/>
              <w:contextualSpacing/>
              <w:jc w:val="both"/>
              <w:rPr>
                <w:sz w:val="24"/>
                <w:szCs w:val="24"/>
                <w:lang w:val="kk-KZ"/>
              </w:rPr>
            </w:pPr>
            <w:r w:rsidRPr="0017654D">
              <w:rPr>
                <w:sz w:val="24"/>
                <w:szCs w:val="24"/>
                <w:lang w:val="kk-KZ"/>
              </w:rPr>
              <w:t>проблемалық жағдайларды бірлесіп талдау және шешу</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14D9419C" w14:textId="77777777" w:rsidR="00BA1765" w:rsidRPr="0017654D" w:rsidRDefault="00BA1765" w:rsidP="00BA6DE6">
            <w:pPr>
              <w:tabs>
                <w:tab w:val="left" w:pos="851"/>
              </w:tabs>
              <w:jc w:val="both"/>
              <w:rPr>
                <w:rFonts w:ascii="Times New Roman" w:eastAsia="Times New Roman" w:hAnsi="Times New Roman" w:cs="Times New Roman"/>
                <w:sz w:val="24"/>
                <w:szCs w:val="24"/>
                <w:lang w:val="kk-KZ"/>
              </w:rPr>
            </w:pPr>
          </w:p>
        </w:tc>
      </w:tr>
      <w:tr w:rsidR="001442C8" w:rsidRPr="00B87701" w14:paraId="14D17E9F" w14:textId="77777777" w:rsidTr="00BA1765">
        <w:tc>
          <w:tcPr>
            <w:tcW w:w="9639" w:type="dxa"/>
            <w:gridSpan w:val="2"/>
            <w:tcBorders>
              <w:top w:val="single" w:sz="4" w:space="0" w:color="auto"/>
              <w:left w:val="single" w:sz="4" w:space="0" w:color="auto"/>
              <w:bottom w:val="single" w:sz="4" w:space="0" w:color="auto"/>
              <w:right w:val="single" w:sz="4" w:space="0" w:color="auto"/>
            </w:tcBorders>
            <w:hideMark/>
          </w:tcPr>
          <w:p w14:paraId="16B0B9B8" w14:textId="77777777" w:rsidR="001442C8" w:rsidRPr="0017654D" w:rsidRDefault="001442C8" w:rsidP="00E8685B">
            <w:pPr>
              <w:tabs>
                <w:tab w:val="left" w:pos="851"/>
              </w:tabs>
              <w:jc w:val="center"/>
              <w:rPr>
                <w:rFonts w:ascii="Times New Roman" w:eastAsia="Times New Roman" w:hAnsi="Times New Roman" w:cs="Times New Roman"/>
                <w:i/>
                <w:sz w:val="24"/>
                <w:szCs w:val="24"/>
                <w:lang w:val="kk-KZ"/>
              </w:rPr>
            </w:pPr>
            <w:r w:rsidRPr="0017654D">
              <w:rPr>
                <w:rFonts w:ascii="Times New Roman" w:eastAsia="Times New Roman" w:hAnsi="Times New Roman" w:cs="Times New Roman"/>
                <w:bCs/>
                <w:i/>
                <w:sz w:val="24"/>
                <w:szCs w:val="24"/>
              </w:rPr>
              <w:t>Модуль 5</w:t>
            </w:r>
            <w:r w:rsidRPr="0017654D">
              <w:rPr>
                <w:rFonts w:ascii="Times New Roman" w:eastAsia="Times New Roman" w:hAnsi="Times New Roman" w:cs="Times New Roman"/>
                <w:bCs/>
                <w:i/>
                <w:sz w:val="24"/>
                <w:szCs w:val="24"/>
                <w:lang w:val="kk-KZ"/>
              </w:rPr>
              <w:t>. Ассертивтілікті б</w:t>
            </w:r>
            <w:r w:rsidRPr="0017654D">
              <w:rPr>
                <w:rFonts w:ascii="Times New Roman" w:eastAsia="Times New Roman" w:hAnsi="Times New Roman" w:cs="Times New Roman"/>
                <w:bCs/>
                <w:i/>
                <w:sz w:val="24"/>
                <w:szCs w:val="24"/>
              </w:rPr>
              <w:t>ағалау критерийлері</w:t>
            </w:r>
            <w:r w:rsidRPr="0017654D">
              <w:rPr>
                <w:rFonts w:ascii="Times New Roman" w:eastAsia="Times New Roman" w:hAnsi="Times New Roman" w:cs="Times New Roman"/>
                <w:bCs/>
                <w:i/>
                <w:sz w:val="24"/>
                <w:szCs w:val="24"/>
                <w:lang w:val="kk-KZ"/>
              </w:rPr>
              <w:t xml:space="preserve"> мен әдістері</w:t>
            </w:r>
          </w:p>
        </w:tc>
      </w:tr>
      <w:tr w:rsidR="00BA1765" w:rsidRPr="0017654D" w14:paraId="4EDCFEE1" w14:textId="77777777" w:rsidTr="00B5102B">
        <w:tc>
          <w:tcPr>
            <w:tcW w:w="7371" w:type="dxa"/>
            <w:tcBorders>
              <w:top w:val="single" w:sz="4" w:space="0" w:color="auto"/>
              <w:left w:val="single" w:sz="4" w:space="0" w:color="auto"/>
              <w:bottom w:val="single" w:sz="4" w:space="0" w:color="auto"/>
              <w:right w:val="single" w:sz="4" w:space="0" w:color="auto"/>
            </w:tcBorders>
          </w:tcPr>
          <w:p w14:paraId="66A21D72" w14:textId="77777777" w:rsidR="00BA1765" w:rsidRPr="0017654D" w:rsidRDefault="00BA1765" w:rsidP="003F6EB3">
            <w:pPr>
              <w:pStyle w:val="a9"/>
              <w:widowControl/>
              <w:numPr>
                <w:ilvl w:val="0"/>
                <w:numId w:val="12"/>
              </w:numPr>
              <w:tabs>
                <w:tab w:val="left" w:pos="360"/>
              </w:tabs>
              <w:autoSpaceDE/>
              <w:autoSpaceDN/>
              <w:ind w:left="321"/>
              <w:contextualSpacing/>
              <w:jc w:val="both"/>
              <w:rPr>
                <w:sz w:val="24"/>
                <w:szCs w:val="24"/>
                <w:lang w:val="kk-KZ"/>
              </w:rPr>
            </w:pPr>
            <w:r w:rsidRPr="0017654D">
              <w:rPr>
                <w:sz w:val="24"/>
                <w:szCs w:val="24"/>
                <w:lang w:val="kk-KZ"/>
              </w:rPr>
              <w:t>«Мен» мәлімдемелері мен қажеттіліктерді ашық білдіру</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74507D1F" w14:textId="77777777" w:rsidR="00BA1765" w:rsidRPr="0017654D" w:rsidRDefault="00BA1765" w:rsidP="00BA6DE6">
            <w:pPr>
              <w:tabs>
                <w:tab w:val="left" w:pos="851"/>
              </w:tabs>
              <w:jc w:val="both"/>
              <w:rPr>
                <w:rFonts w:ascii="Times New Roman" w:eastAsia="Times New Roman" w:hAnsi="Times New Roman" w:cs="Times New Roman"/>
                <w:sz w:val="24"/>
                <w:szCs w:val="24"/>
                <w:lang w:val="kk-KZ"/>
              </w:rPr>
            </w:pPr>
            <w:r w:rsidRPr="0017654D">
              <w:rPr>
                <w:rFonts w:ascii="Times New Roman" w:eastAsia="Times New Roman" w:hAnsi="Times New Roman" w:cs="Times New Roman"/>
                <w:sz w:val="24"/>
                <w:szCs w:val="24"/>
                <w:lang w:val="kk-KZ"/>
              </w:rPr>
              <w:t>2 апта</w:t>
            </w:r>
          </w:p>
        </w:tc>
      </w:tr>
      <w:tr w:rsidR="00BA1765" w:rsidRPr="0017654D" w14:paraId="469C5260" w14:textId="77777777" w:rsidTr="00B5102B">
        <w:tc>
          <w:tcPr>
            <w:tcW w:w="7371" w:type="dxa"/>
            <w:tcBorders>
              <w:top w:val="single" w:sz="4" w:space="0" w:color="auto"/>
              <w:left w:val="single" w:sz="4" w:space="0" w:color="auto"/>
              <w:bottom w:val="single" w:sz="4" w:space="0" w:color="auto"/>
              <w:right w:val="single" w:sz="4" w:space="0" w:color="auto"/>
            </w:tcBorders>
          </w:tcPr>
          <w:p w14:paraId="79A899EB" w14:textId="77777777" w:rsidR="00BA1765" w:rsidRPr="0017654D" w:rsidRDefault="00BA1765" w:rsidP="003F6EB3">
            <w:pPr>
              <w:pStyle w:val="a9"/>
              <w:widowControl/>
              <w:numPr>
                <w:ilvl w:val="0"/>
                <w:numId w:val="12"/>
              </w:numPr>
              <w:tabs>
                <w:tab w:val="left" w:pos="360"/>
              </w:tabs>
              <w:autoSpaceDE/>
              <w:autoSpaceDN/>
              <w:ind w:left="321"/>
              <w:contextualSpacing/>
              <w:jc w:val="both"/>
              <w:rPr>
                <w:sz w:val="24"/>
                <w:szCs w:val="24"/>
                <w:lang w:val="kk-KZ"/>
              </w:rPr>
            </w:pPr>
            <w:r w:rsidRPr="0017654D">
              <w:rPr>
                <w:sz w:val="24"/>
                <w:szCs w:val="24"/>
                <w:lang w:val="kk-KZ"/>
              </w:rPr>
              <w:t>Жеке шекараларды орнату мен құрметті сақтай отыра, «жок» деп айту</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5425BBA4" w14:textId="77777777" w:rsidR="00BA1765" w:rsidRPr="0017654D" w:rsidRDefault="00BA1765" w:rsidP="00BA6DE6">
            <w:pPr>
              <w:tabs>
                <w:tab w:val="left" w:pos="851"/>
              </w:tabs>
              <w:jc w:val="both"/>
              <w:rPr>
                <w:rFonts w:ascii="Times New Roman" w:eastAsia="Times New Roman" w:hAnsi="Times New Roman" w:cs="Times New Roman"/>
                <w:sz w:val="24"/>
                <w:szCs w:val="24"/>
                <w:lang w:val="kk-KZ"/>
              </w:rPr>
            </w:pPr>
          </w:p>
        </w:tc>
      </w:tr>
      <w:tr w:rsidR="00BA1765" w:rsidRPr="0017654D" w14:paraId="01DCF37C" w14:textId="77777777" w:rsidTr="00B5102B">
        <w:tc>
          <w:tcPr>
            <w:tcW w:w="7371" w:type="dxa"/>
            <w:tcBorders>
              <w:top w:val="single" w:sz="4" w:space="0" w:color="auto"/>
              <w:left w:val="single" w:sz="4" w:space="0" w:color="auto"/>
              <w:bottom w:val="single" w:sz="4" w:space="0" w:color="auto"/>
              <w:right w:val="single" w:sz="4" w:space="0" w:color="auto"/>
            </w:tcBorders>
          </w:tcPr>
          <w:p w14:paraId="08CDAE8A" w14:textId="77777777" w:rsidR="00BA1765" w:rsidRPr="0017654D" w:rsidRDefault="00BA1765" w:rsidP="003F6EB3">
            <w:pPr>
              <w:pStyle w:val="a9"/>
              <w:widowControl/>
              <w:numPr>
                <w:ilvl w:val="0"/>
                <w:numId w:val="12"/>
              </w:numPr>
              <w:tabs>
                <w:tab w:val="left" w:pos="360"/>
              </w:tabs>
              <w:autoSpaceDE/>
              <w:autoSpaceDN/>
              <w:ind w:left="321"/>
              <w:contextualSpacing/>
              <w:jc w:val="both"/>
              <w:rPr>
                <w:sz w:val="24"/>
                <w:szCs w:val="24"/>
                <w:lang w:val="kk-KZ"/>
              </w:rPr>
            </w:pPr>
            <w:r w:rsidRPr="0017654D">
              <w:rPr>
                <w:sz w:val="24"/>
                <w:szCs w:val="24"/>
                <w:lang w:val="kk-KZ"/>
              </w:rPr>
              <w:t>Сынға қарсы тұра алу және қақтығыс жағдайларды ассертивті жолмен шешу</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55ADA698" w14:textId="77777777" w:rsidR="00BA1765" w:rsidRPr="0017654D" w:rsidRDefault="00BA1765" w:rsidP="00BA6DE6">
            <w:pPr>
              <w:tabs>
                <w:tab w:val="left" w:pos="851"/>
              </w:tabs>
              <w:jc w:val="both"/>
              <w:rPr>
                <w:rFonts w:ascii="Times New Roman" w:eastAsia="Times New Roman" w:hAnsi="Times New Roman" w:cs="Times New Roman"/>
                <w:sz w:val="24"/>
                <w:szCs w:val="24"/>
                <w:lang w:val="kk-KZ"/>
              </w:rPr>
            </w:pPr>
          </w:p>
        </w:tc>
      </w:tr>
      <w:tr w:rsidR="00BA1765" w:rsidRPr="00B87701" w14:paraId="65C69E29" w14:textId="77777777" w:rsidTr="00B5102B">
        <w:tc>
          <w:tcPr>
            <w:tcW w:w="9639" w:type="dxa"/>
            <w:gridSpan w:val="2"/>
            <w:tcBorders>
              <w:top w:val="single" w:sz="4" w:space="0" w:color="auto"/>
              <w:left w:val="single" w:sz="4" w:space="0" w:color="auto"/>
              <w:bottom w:val="single" w:sz="4" w:space="0" w:color="auto"/>
              <w:right w:val="single" w:sz="4" w:space="0" w:color="auto"/>
            </w:tcBorders>
          </w:tcPr>
          <w:p w14:paraId="7A35BA33" w14:textId="77777777" w:rsidR="00BA1765" w:rsidRPr="0017654D" w:rsidRDefault="00BA1765" w:rsidP="003F6EB3">
            <w:pPr>
              <w:pStyle w:val="a9"/>
              <w:widowControl/>
              <w:numPr>
                <w:ilvl w:val="0"/>
                <w:numId w:val="10"/>
              </w:numPr>
              <w:tabs>
                <w:tab w:val="left" w:pos="851"/>
              </w:tabs>
              <w:autoSpaceDE/>
              <w:autoSpaceDN/>
              <w:ind w:left="321"/>
              <w:contextualSpacing/>
              <w:jc w:val="both"/>
              <w:rPr>
                <w:i/>
                <w:iCs/>
                <w:sz w:val="24"/>
                <w:szCs w:val="24"/>
              </w:rPr>
            </w:pPr>
            <w:r w:rsidRPr="0017654D">
              <w:rPr>
                <w:i/>
                <w:iCs/>
                <w:sz w:val="24"/>
                <w:szCs w:val="24"/>
                <w:lang w:val="kk-KZ"/>
              </w:rPr>
              <w:t>т</w:t>
            </w:r>
            <w:r w:rsidRPr="0017654D">
              <w:rPr>
                <w:i/>
                <w:iCs/>
                <w:sz w:val="24"/>
                <w:szCs w:val="24"/>
              </w:rPr>
              <w:t>естілеу және сауалнама</w:t>
            </w:r>
            <w:r w:rsidRPr="0017654D">
              <w:rPr>
                <w:i/>
                <w:iCs/>
                <w:sz w:val="24"/>
                <w:szCs w:val="24"/>
                <w:lang w:val="kk-KZ"/>
              </w:rPr>
              <w:t>;</w:t>
            </w:r>
          </w:p>
          <w:p w14:paraId="7A3531DB" w14:textId="1CBDF7DA" w:rsidR="00BA1765" w:rsidRPr="0017654D" w:rsidRDefault="00BA1765" w:rsidP="003F6EB3">
            <w:pPr>
              <w:pStyle w:val="a9"/>
              <w:widowControl/>
              <w:numPr>
                <w:ilvl w:val="0"/>
                <w:numId w:val="10"/>
              </w:numPr>
              <w:tabs>
                <w:tab w:val="left" w:pos="851"/>
              </w:tabs>
              <w:autoSpaceDE/>
              <w:autoSpaceDN/>
              <w:ind w:left="321"/>
              <w:contextualSpacing/>
              <w:jc w:val="both"/>
              <w:rPr>
                <w:i/>
                <w:iCs/>
                <w:sz w:val="24"/>
                <w:szCs w:val="24"/>
              </w:rPr>
            </w:pPr>
            <w:r w:rsidRPr="0017654D">
              <w:rPr>
                <w:i/>
                <w:iCs/>
                <w:sz w:val="24"/>
                <w:szCs w:val="24"/>
                <w:lang w:val="kk-KZ"/>
              </w:rPr>
              <w:t>о</w:t>
            </w:r>
            <w:r w:rsidRPr="0017654D">
              <w:rPr>
                <w:i/>
                <w:iCs/>
                <w:sz w:val="24"/>
                <w:szCs w:val="24"/>
              </w:rPr>
              <w:t xml:space="preserve">қытушылар мен </w:t>
            </w:r>
            <w:r w:rsidRPr="0017654D">
              <w:rPr>
                <w:i/>
                <w:iCs/>
                <w:sz w:val="24"/>
                <w:szCs w:val="24"/>
                <w:lang w:val="kk-KZ"/>
              </w:rPr>
              <w:t>қатысушыларды</w:t>
            </w:r>
            <w:r w:rsidRPr="0017654D">
              <w:rPr>
                <w:i/>
                <w:iCs/>
                <w:sz w:val="24"/>
                <w:szCs w:val="24"/>
              </w:rPr>
              <w:t>ң кері байланысы</w:t>
            </w:r>
          </w:p>
        </w:tc>
      </w:tr>
      <w:tr w:rsidR="001442C8" w:rsidRPr="00B87701" w14:paraId="3249BBBA" w14:textId="77777777" w:rsidTr="00BA1765">
        <w:tc>
          <w:tcPr>
            <w:tcW w:w="9639" w:type="dxa"/>
            <w:gridSpan w:val="2"/>
            <w:tcBorders>
              <w:top w:val="single" w:sz="4" w:space="0" w:color="auto"/>
              <w:left w:val="single" w:sz="4" w:space="0" w:color="auto"/>
              <w:bottom w:val="single" w:sz="4" w:space="0" w:color="auto"/>
              <w:right w:val="single" w:sz="4" w:space="0" w:color="auto"/>
            </w:tcBorders>
            <w:hideMark/>
          </w:tcPr>
          <w:p w14:paraId="0FAE71A0" w14:textId="77777777" w:rsidR="001442C8" w:rsidRPr="0017654D" w:rsidRDefault="001442C8" w:rsidP="00E8685B">
            <w:pPr>
              <w:tabs>
                <w:tab w:val="left" w:pos="851"/>
              </w:tabs>
              <w:jc w:val="center"/>
              <w:rPr>
                <w:rFonts w:ascii="Times New Roman" w:eastAsia="Times New Roman" w:hAnsi="Times New Roman" w:cs="Times New Roman"/>
                <w:i/>
                <w:sz w:val="24"/>
                <w:szCs w:val="24"/>
                <w:lang w:val="kk-KZ"/>
              </w:rPr>
            </w:pPr>
            <w:r w:rsidRPr="0017654D">
              <w:rPr>
                <w:rFonts w:ascii="Times New Roman" w:eastAsia="Times New Roman" w:hAnsi="Times New Roman" w:cs="Times New Roman"/>
                <w:bCs/>
                <w:i/>
                <w:sz w:val="24"/>
                <w:szCs w:val="24"/>
              </w:rPr>
              <w:t>Модуль 6</w:t>
            </w:r>
            <w:r w:rsidRPr="0017654D">
              <w:rPr>
                <w:rFonts w:ascii="Times New Roman" w:eastAsia="Times New Roman" w:hAnsi="Times New Roman" w:cs="Times New Roman"/>
                <w:bCs/>
                <w:i/>
                <w:sz w:val="24"/>
                <w:szCs w:val="24"/>
                <w:lang w:val="kk-KZ"/>
              </w:rPr>
              <w:t xml:space="preserve">. </w:t>
            </w:r>
            <w:r w:rsidRPr="0017654D">
              <w:rPr>
                <w:rFonts w:ascii="Times New Roman" w:eastAsia="Times New Roman" w:hAnsi="Times New Roman" w:cs="Times New Roman"/>
                <w:bCs/>
                <w:i/>
                <w:sz w:val="24"/>
                <w:szCs w:val="24"/>
              </w:rPr>
              <w:t>Өзін-өзі дамыту және рефлексия</w:t>
            </w:r>
          </w:p>
        </w:tc>
      </w:tr>
      <w:tr w:rsidR="00BA1765" w:rsidRPr="0017654D" w14:paraId="3D53990B" w14:textId="77777777" w:rsidTr="00B5102B">
        <w:tc>
          <w:tcPr>
            <w:tcW w:w="7371" w:type="dxa"/>
            <w:tcBorders>
              <w:top w:val="single" w:sz="4" w:space="0" w:color="auto"/>
              <w:left w:val="single" w:sz="4" w:space="0" w:color="auto"/>
              <w:bottom w:val="single" w:sz="4" w:space="0" w:color="auto"/>
              <w:right w:val="single" w:sz="4" w:space="0" w:color="auto"/>
            </w:tcBorders>
          </w:tcPr>
          <w:p w14:paraId="7181F625" w14:textId="4A2A2FE6" w:rsidR="00BA1765" w:rsidRPr="0017654D" w:rsidRDefault="00BA1765" w:rsidP="003F6EB3">
            <w:pPr>
              <w:pStyle w:val="a9"/>
              <w:widowControl/>
              <w:numPr>
                <w:ilvl w:val="0"/>
                <w:numId w:val="11"/>
              </w:numPr>
              <w:tabs>
                <w:tab w:val="left" w:pos="360"/>
              </w:tabs>
              <w:autoSpaceDE/>
              <w:autoSpaceDN/>
              <w:ind w:left="321"/>
              <w:contextualSpacing/>
              <w:jc w:val="both"/>
              <w:rPr>
                <w:sz w:val="24"/>
                <w:szCs w:val="24"/>
              </w:rPr>
            </w:pPr>
            <w:r w:rsidRPr="0017654D">
              <w:rPr>
                <w:sz w:val="24"/>
                <w:szCs w:val="24"/>
                <w:lang w:val="kk-KZ"/>
              </w:rPr>
              <w:t xml:space="preserve">жеке тұлғалық </w:t>
            </w:r>
            <w:r w:rsidRPr="0017654D">
              <w:rPr>
                <w:sz w:val="24"/>
                <w:szCs w:val="24"/>
              </w:rPr>
              <w:t>өсуді жоспарлау</w:t>
            </w:r>
            <w:r w:rsidRPr="0017654D">
              <w:rPr>
                <w:sz w:val="24"/>
                <w:szCs w:val="24"/>
                <w:lang w:val="kk-KZ"/>
              </w:rPr>
              <w:t>;</w:t>
            </w:r>
          </w:p>
          <w:p w14:paraId="21CCE3A7" w14:textId="77777777" w:rsidR="00BA1765" w:rsidRPr="0017654D" w:rsidRDefault="00BA1765" w:rsidP="003F6EB3">
            <w:pPr>
              <w:pStyle w:val="a9"/>
              <w:widowControl/>
              <w:numPr>
                <w:ilvl w:val="0"/>
                <w:numId w:val="11"/>
              </w:numPr>
              <w:tabs>
                <w:tab w:val="left" w:pos="360"/>
              </w:tabs>
              <w:autoSpaceDE/>
              <w:autoSpaceDN/>
              <w:ind w:left="321"/>
              <w:contextualSpacing/>
              <w:jc w:val="both"/>
              <w:rPr>
                <w:sz w:val="24"/>
                <w:szCs w:val="24"/>
              </w:rPr>
            </w:pPr>
            <w:r w:rsidRPr="0017654D">
              <w:rPr>
                <w:sz w:val="24"/>
                <w:szCs w:val="24"/>
                <w:lang w:val="kk-KZ"/>
              </w:rPr>
              <w:t>а</w:t>
            </w:r>
            <w:r w:rsidRPr="0017654D">
              <w:rPr>
                <w:sz w:val="24"/>
                <w:szCs w:val="24"/>
              </w:rPr>
              <w:t>ссертивтілікті дамыту бойынша мақсаттар мен міндеттер қою</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4C463B09" w14:textId="77777777" w:rsidR="00BA1765" w:rsidRPr="0017654D" w:rsidRDefault="00BA1765" w:rsidP="00BA6DE6">
            <w:pPr>
              <w:tabs>
                <w:tab w:val="left" w:pos="851"/>
              </w:tabs>
              <w:jc w:val="both"/>
              <w:rPr>
                <w:rFonts w:ascii="Times New Roman" w:eastAsia="Times New Roman" w:hAnsi="Times New Roman" w:cs="Times New Roman"/>
                <w:sz w:val="24"/>
                <w:szCs w:val="24"/>
                <w:lang w:val="kk-KZ"/>
              </w:rPr>
            </w:pPr>
            <w:r w:rsidRPr="0017654D">
              <w:rPr>
                <w:rFonts w:ascii="Times New Roman" w:eastAsia="Times New Roman" w:hAnsi="Times New Roman" w:cs="Times New Roman"/>
                <w:sz w:val="24"/>
                <w:szCs w:val="24"/>
                <w:lang w:val="kk-KZ"/>
              </w:rPr>
              <w:t>2 апта</w:t>
            </w:r>
          </w:p>
        </w:tc>
      </w:tr>
      <w:tr w:rsidR="00BA1765" w:rsidRPr="0017654D" w14:paraId="7871CA4A" w14:textId="77777777" w:rsidTr="00B5102B">
        <w:tc>
          <w:tcPr>
            <w:tcW w:w="7371" w:type="dxa"/>
            <w:tcBorders>
              <w:top w:val="single" w:sz="4" w:space="0" w:color="auto"/>
              <w:left w:val="single" w:sz="4" w:space="0" w:color="auto"/>
              <w:bottom w:val="single" w:sz="4" w:space="0" w:color="auto"/>
              <w:right w:val="single" w:sz="4" w:space="0" w:color="auto"/>
            </w:tcBorders>
          </w:tcPr>
          <w:p w14:paraId="1AC97417" w14:textId="77777777" w:rsidR="00BA1765" w:rsidRPr="0017654D" w:rsidRDefault="00BA1765" w:rsidP="003F6EB3">
            <w:pPr>
              <w:pStyle w:val="a9"/>
              <w:widowControl/>
              <w:numPr>
                <w:ilvl w:val="0"/>
                <w:numId w:val="11"/>
              </w:numPr>
              <w:tabs>
                <w:tab w:val="left" w:pos="360"/>
              </w:tabs>
              <w:autoSpaceDE/>
              <w:autoSpaceDN/>
              <w:ind w:left="321"/>
              <w:contextualSpacing/>
              <w:jc w:val="both"/>
              <w:rPr>
                <w:sz w:val="24"/>
                <w:szCs w:val="24"/>
                <w:lang w:val="kk-KZ"/>
              </w:rPr>
            </w:pPr>
            <w:r w:rsidRPr="0017654D">
              <w:rPr>
                <w:sz w:val="24"/>
                <w:szCs w:val="24"/>
                <w:lang w:val="kk-KZ"/>
              </w:rPr>
              <w:t>өзін-өзі дамытудың жеке жоспарын әзірлеу;</w:t>
            </w:r>
          </w:p>
          <w:p w14:paraId="274F1FE9" w14:textId="564513AB" w:rsidR="00BA1765" w:rsidRPr="0017654D" w:rsidRDefault="00BA1765" w:rsidP="003F6EB3">
            <w:pPr>
              <w:pStyle w:val="a9"/>
              <w:widowControl/>
              <w:numPr>
                <w:ilvl w:val="0"/>
                <w:numId w:val="11"/>
              </w:numPr>
              <w:tabs>
                <w:tab w:val="left" w:pos="360"/>
              </w:tabs>
              <w:autoSpaceDE/>
              <w:autoSpaceDN/>
              <w:ind w:left="321"/>
              <w:contextualSpacing/>
              <w:jc w:val="both"/>
              <w:rPr>
                <w:sz w:val="24"/>
                <w:szCs w:val="24"/>
              </w:rPr>
            </w:pPr>
            <w:r w:rsidRPr="0017654D">
              <w:rPr>
                <w:sz w:val="24"/>
                <w:szCs w:val="24"/>
                <w:lang w:val="kk-KZ"/>
              </w:rPr>
              <w:t>р</w:t>
            </w:r>
            <w:r w:rsidRPr="0017654D">
              <w:rPr>
                <w:sz w:val="24"/>
                <w:szCs w:val="24"/>
              </w:rPr>
              <w:t>ефлексиялық тәжірибелер</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2187F940" w14:textId="77777777" w:rsidR="00BA1765" w:rsidRPr="0017654D" w:rsidRDefault="00BA1765" w:rsidP="00BA6DE6">
            <w:pPr>
              <w:tabs>
                <w:tab w:val="left" w:pos="851"/>
              </w:tabs>
              <w:jc w:val="both"/>
              <w:rPr>
                <w:rFonts w:ascii="Times New Roman" w:eastAsia="Times New Roman" w:hAnsi="Times New Roman" w:cs="Times New Roman"/>
                <w:sz w:val="24"/>
                <w:szCs w:val="24"/>
                <w:lang w:val="kk-KZ"/>
              </w:rPr>
            </w:pPr>
          </w:p>
        </w:tc>
      </w:tr>
      <w:tr w:rsidR="00BA1765" w:rsidRPr="0017654D" w14:paraId="55823636" w14:textId="77777777" w:rsidTr="00B5102B">
        <w:tc>
          <w:tcPr>
            <w:tcW w:w="7371" w:type="dxa"/>
            <w:tcBorders>
              <w:top w:val="single" w:sz="4" w:space="0" w:color="auto"/>
              <w:left w:val="single" w:sz="4" w:space="0" w:color="auto"/>
              <w:bottom w:val="nil"/>
              <w:right w:val="single" w:sz="4" w:space="0" w:color="auto"/>
            </w:tcBorders>
            <w:hideMark/>
          </w:tcPr>
          <w:p w14:paraId="1D8856B2" w14:textId="5AF8DACD" w:rsidR="00BA1765" w:rsidRPr="0017654D" w:rsidRDefault="00BA1765" w:rsidP="003F6EB3">
            <w:pPr>
              <w:pStyle w:val="a9"/>
              <w:widowControl/>
              <w:numPr>
                <w:ilvl w:val="0"/>
                <w:numId w:val="11"/>
              </w:numPr>
              <w:tabs>
                <w:tab w:val="left" w:pos="360"/>
              </w:tabs>
              <w:autoSpaceDE/>
              <w:autoSpaceDN/>
              <w:ind w:left="321"/>
              <w:contextualSpacing/>
              <w:jc w:val="both"/>
              <w:rPr>
                <w:sz w:val="24"/>
                <w:szCs w:val="24"/>
                <w:lang w:val="kk-KZ"/>
              </w:rPr>
            </w:pPr>
            <w:r w:rsidRPr="0017654D">
              <w:rPr>
                <w:sz w:val="24"/>
                <w:szCs w:val="24"/>
                <w:lang w:val="kk-KZ"/>
              </w:rPr>
              <w:t>үнемі өзін-өзі бақылау және өз іс-әрекеттерін талдау;</w:t>
            </w:r>
          </w:p>
        </w:tc>
        <w:tc>
          <w:tcPr>
            <w:tcW w:w="2268" w:type="dxa"/>
            <w:vMerge/>
            <w:tcBorders>
              <w:top w:val="single" w:sz="4" w:space="0" w:color="auto"/>
              <w:left w:val="single" w:sz="4" w:space="0" w:color="auto"/>
              <w:bottom w:val="nil"/>
              <w:right w:val="single" w:sz="4" w:space="0" w:color="auto"/>
            </w:tcBorders>
            <w:vAlign w:val="center"/>
            <w:hideMark/>
          </w:tcPr>
          <w:p w14:paraId="1272B479" w14:textId="77777777" w:rsidR="00BA1765" w:rsidRPr="0017654D" w:rsidRDefault="00BA1765" w:rsidP="00BA6DE6">
            <w:pPr>
              <w:tabs>
                <w:tab w:val="left" w:pos="851"/>
              </w:tabs>
              <w:jc w:val="both"/>
              <w:rPr>
                <w:rFonts w:ascii="Times New Roman" w:eastAsia="Times New Roman" w:hAnsi="Times New Roman" w:cs="Times New Roman"/>
                <w:sz w:val="24"/>
                <w:szCs w:val="24"/>
                <w:lang w:val="kk-KZ"/>
              </w:rPr>
            </w:pPr>
          </w:p>
        </w:tc>
      </w:tr>
      <w:tr w:rsidR="00B5102B" w:rsidRPr="0017654D" w14:paraId="125487A6" w14:textId="77777777" w:rsidTr="00B5102B">
        <w:tc>
          <w:tcPr>
            <w:tcW w:w="9639" w:type="dxa"/>
            <w:gridSpan w:val="2"/>
            <w:tcBorders>
              <w:top w:val="nil"/>
              <w:left w:val="nil"/>
              <w:bottom w:val="single" w:sz="4" w:space="0" w:color="auto"/>
              <w:right w:val="nil"/>
            </w:tcBorders>
          </w:tcPr>
          <w:p w14:paraId="19D99A12" w14:textId="4BF86D72" w:rsidR="00B5102B" w:rsidRPr="0017654D" w:rsidRDefault="00B5102B" w:rsidP="00B5102B">
            <w:pPr>
              <w:tabs>
                <w:tab w:val="left" w:pos="851"/>
              </w:tabs>
              <w:ind w:hanging="108"/>
              <w:jc w:val="both"/>
              <w:rPr>
                <w:rFonts w:ascii="Times New Roman" w:eastAsia="Times New Roman" w:hAnsi="Times New Roman" w:cs="Times New Roman"/>
                <w:bCs/>
                <w:sz w:val="28"/>
                <w:szCs w:val="28"/>
                <w:lang w:val="kk-KZ"/>
              </w:rPr>
            </w:pPr>
            <w:r w:rsidRPr="0017654D">
              <w:rPr>
                <w:rFonts w:ascii="Times New Roman" w:eastAsia="Times New Roman" w:hAnsi="Times New Roman" w:cs="Times New Roman"/>
                <w:bCs/>
                <w:sz w:val="28"/>
                <w:szCs w:val="28"/>
                <w:lang w:val="kk-KZ"/>
              </w:rPr>
              <w:t>3.18-кестенің жалғасы</w:t>
            </w:r>
          </w:p>
          <w:p w14:paraId="1E17CE5D" w14:textId="77777777" w:rsidR="00B5102B" w:rsidRPr="0017654D" w:rsidRDefault="00B5102B" w:rsidP="00B5102B">
            <w:pPr>
              <w:tabs>
                <w:tab w:val="left" w:pos="851"/>
              </w:tabs>
              <w:ind w:hanging="108"/>
              <w:jc w:val="both"/>
              <w:rPr>
                <w:rFonts w:ascii="Times New Roman" w:eastAsia="Times New Roman" w:hAnsi="Times New Roman" w:cs="Times New Roman"/>
                <w:bCs/>
                <w:sz w:val="16"/>
                <w:szCs w:val="16"/>
                <w:lang w:val="kk-KZ"/>
              </w:rPr>
            </w:pPr>
          </w:p>
        </w:tc>
      </w:tr>
      <w:tr w:rsidR="00B5102B" w:rsidRPr="0017654D" w14:paraId="213E7419" w14:textId="77777777" w:rsidTr="00B5102B">
        <w:tc>
          <w:tcPr>
            <w:tcW w:w="7371" w:type="dxa"/>
            <w:tcBorders>
              <w:top w:val="single" w:sz="4" w:space="0" w:color="auto"/>
              <w:left w:val="single" w:sz="4" w:space="0" w:color="auto"/>
              <w:bottom w:val="single" w:sz="4" w:space="0" w:color="auto"/>
              <w:right w:val="single" w:sz="4" w:space="0" w:color="auto"/>
            </w:tcBorders>
          </w:tcPr>
          <w:p w14:paraId="6E2C1A67" w14:textId="77777777" w:rsidR="00B5102B" w:rsidRPr="0017654D" w:rsidRDefault="00B5102B" w:rsidP="00B5102B">
            <w:pPr>
              <w:tabs>
                <w:tab w:val="left" w:pos="851"/>
              </w:tabs>
              <w:jc w:val="center"/>
              <w:rPr>
                <w:rFonts w:ascii="Times New Roman" w:eastAsia="Times New Roman" w:hAnsi="Times New Roman" w:cs="Times New Roman"/>
                <w:bCs/>
                <w:sz w:val="24"/>
                <w:szCs w:val="24"/>
                <w:lang w:val="kk-KZ"/>
              </w:rPr>
            </w:pPr>
            <w:r w:rsidRPr="0017654D">
              <w:rPr>
                <w:rFonts w:ascii="Times New Roman" w:eastAsia="Times New Roman" w:hAnsi="Times New Roman" w:cs="Times New Roman"/>
                <w:bCs/>
                <w:sz w:val="24"/>
                <w:szCs w:val="24"/>
                <w:lang w:val="kk-KZ"/>
              </w:rPr>
              <w:t>1</w:t>
            </w:r>
          </w:p>
        </w:tc>
        <w:tc>
          <w:tcPr>
            <w:tcW w:w="2268" w:type="dxa"/>
            <w:tcBorders>
              <w:top w:val="single" w:sz="4" w:space="0" w:color="auto"/>
              <w:left w:val="single" w:sz="4" w:space="0" w:color="auto"/>
              <w:bottom w:val="single" w:sz="4" w:space="0" w:color="auto"/>
              <w:right w:val="single" w:sz="4" w:space="0" w:color="auto"/>
            </w:tcBorders>
          </w:tcPr>
          <w:p w14:paraId="2CFDD76E" w14:textId="77777777" w:rsidR="00B5102B" w:rsidRPr="0017654D" w:rsidRDefault="00B5102B" w:rsidP="00B5102B">
            <w:pPr>
              <w:tabs>
                <w:tab w:val="left" w:pos="851"/>
              </w:tabs>
              <w:jc w:val="center"/>
              <w:rPr>
                <w:rFonts w:ascii="Times New Roman" w:eastAsia="Times New Roman" w:hAnsi="Times New Roman" w:cs="Times New Roman"/>
                <w:bCs/>
                <w:sz w:val="24"/>
                <w:szCs w:val="24"/>
                <w:lang w:val="kk-KZ"/>
              </w:rPr>
            </w:pPr>
            <w:r w:rsidRPr="0017654D">
              <w:rPr>
                <w:rFonts w:ascii="Times New Roman" w:eastAsia="Times New Roman" w:hAnsi="Times New Roman" w:cs="Times New Roman"/>
                <w:bCs/>
                <w:sz w:val="24"/>
                <w:szCs w:val="24"/>
                <w:lang w:val="kk-KZ"/>
              </w:rPr>
              <w:t>2</w:t>
            </w:r>
          </w:p>
        </w:tc>
      </w:tr>
      <w:tr w:rsidR="00B5102B" w:rsidRPr="0017654D" w14:paraId="1730D891" w14:textId="77777777" w:rsidTr="00B5102B">
        <w:tc>
          <w:tcPr>
            <w:tcW w:w="7371" w:type="dxa"/>
            <w:tcBorders>
              <w:top w:val="single" w:sz="4" w:space="0" w:color="auto"/>
              <w:left w:val="single" w:sz="4" w:space="0" w:color="auto"/>
              <w:bottom w:val="single" w:sz="4" w:space="0" w:color="auto"/>
              <w:right w:val="single" w:sz="4" w:space="0" w:color="auto"/>
            </w:tcBorders>
          </w:tcPr>
          <w:p w14:paraId="6A9A6099" w14:textId="4F0998F4" w:rsidR="00B5102B" w:rsidRPr="0017654D" w:rsidRDefault="00B5102B" w:rsidP="003F6EB3">
            <w:pPr>
              <w:pStyle w:val="a9"/>
              <w:numPr>
                <w:ilvl w:val="0"/>
                <w:numId w:val="53"/>
              </w:numPr>
              <w:tabs>
                <w:tab w:val="left" w:pos="293"/>
                <w:tab w:val="left" w:pos="851"/>
              </w:tabs>
              <w:ind w:hanging="720"/>
              <w:jc w:val="both"/>
              <w:rPr>
                <w:bCs/>
                <w:sz w:val="24"/>
                <w:szCs w:val="24"/>
                <w:lang w:val="kk-KZ"/>
              </w:rPr>
            </w:pPr>
            <w:r w:rsidRPr="0017654D">
              <w:rPr>
                <w:rFonts w:eastAsiaTheme="minorHAnsi"/>
                <w:sz w:val="24"/>
                <w:szCs w:val="24"/>
                <w:lang w:val="kk-KZ"/>
              </w:rPr>
              <w:t>жеке жетістіктер мен өзгерістердің күнделігін жүргізу</w:t>
            </w:r>
          </w:p>
        </w:tc>
        <w:tc>
          <w:tcPr>
            <w:tcW w:w="2268" w:type="dxa"/>
            <w:tcBorders>
              <w:top w:val="single" w:sz="4" w:space="0" w:color="auto"/>
              <w:left w:val="single" w:sz="4" w:space="0" w:color="auto"/>
              <w:bottom w:val="single" w:sz="4" w:space="0" w:color="auto"/>
              <w:right w:val="single" w:sz="4" w:space="0" w:color="auto"/>
            </w:tcBorders>
          </w:tcPr>
          <w:p w14:paraId="3F78C52B" w14:textId="77777777" w:rsidR="00B5102B" w:rsidRPr="0017654D" w:rsidRDefault="00B5102B" w:rsidP="00B5102B">
            <w:pPr>
              <w:tabs>
                <w:tab w:val="left" w:pos="851"/>
              </w:tabs>
              <w:jc w:val="center"/>
              <w:rPr>
                <w:rFonts w:ascii="Times New Roman" w:eastAsia="Times New Roman" w:hAnsi="Times New Roman" w:cs="Times New Roman"/>
                <w:bCs/>
                <w:sz w:val="24"/>
                <w:szCs w:val="24"/>
                <w:lang w:val="kk-KZ"/>
              </w:rPr>
            </w:pPr>
          </w:p>
        </w:tc>
      </w:tr>
      <w:tr w:rsidR="001442C8" w:rsidRPr="0017654D" w14:paraId="3B429A33" w14:textId="77777777" w:rsidTr="00BA1765">
        <w:tc>
          <w:tcPr>
            <w:tcW w:w="7371" w:type="dxa"/>
            <w:tcBorders>
              <w:top w:val="single" w:sz="4" w:space="0" w:color="auto"/>
              <w:left w:val="single" w:sz="4" w:space="0" w:color="auto"/>
              <w:bottom w:val="single" w:sz="4" w:space="0" w:color="auto"/>
              <w:right w:val="single" w:sz="4" w:space="0" w:color="auto"/>
            </w:tcBorders>
            <w:hideMark/>
          </w:tcPr>
          <w:p w14:paraId="7F668E8E" w14:textId="77777777" w:rsidR="001442C8" w:rsidRPr="0017654D" w:rsidRDefault="001442C8" w:rsidP="00BA6DE6">
            <w:pPr>
              <w:tabs>
                <w:tab w:val="left" w:pos="851"/>
              </w:tabs>
              <w:jc w:val="both"/>
              <w:rPr>
                <w:rFonts w:ascii="Times New Roman" w:eastAsia="Times New Roman" w:hAnsi="Times New Roman" w:cs="Times New Roman"/>
                <w:bCs/>
                <w:sz w:val="24"/>
                <w:szCs w:val="24"/>
                <w:lang w:val="en-US"/>
              </w:rPr>
            </w:pPr>
            <w:r w:rsidRPr="0017654D">
              <w:rPr>
                <w:rFonts w:ascii="Times New Roman" w:eastAsia="Times New Roman" w:hAnsi="Times New Roman" w:cs="Times New Roman"/>
                <w:bCs/>
                <w:sz w:val="24"/>
                <w:szCs w:val="24"/>
                <w:lang w:val="kk-KZ"/>
              </w:rPr>
              <w:t>Барлығы:</w:t>
            </w:r>
          </w:p>
        </w:tc>
        <w:tc>
          <w:tcPr>
            <w:tcW w:w="2268" w:type="dxa"/>
            <w:tcBorders>
              <w:top w:val="single" w:sz="4" w:space="0" w:color="auto"/>
              <w:left w:val="single" w:sz="4" w:space="0" w:color="auto"/>
              <w:bottom w:val="single" w:sz="4" w:space="0" w:color="auto"/>
              <w:right w:val="single" w:sz="4" w:space="0" w:color="auto"/>
            </w:tcBorders>
            <w:hideMark/>
          </w:tcPr>
          <w:p w14:paraId="1C77CEBB" w14:textId="77777777" w:rsidR="001442C8" w:rsidRPr="0017654D" w:rsidRDefault="001442C8" w:rsidP="00BA6DE6">
            <w:pPr>
              <w:tabs>
                <w:tab w:val="left" w:pos="851"/>
              </w:tabs>
              <w:jc w:val="both"/>
              <w:rPr>
                <w:rFonts w:ascii="Times New Roman" w:eastAsia="Times New Roman" w:hAnsi="Times New Roman" w:cs="Times New Roman"/>
                <w:sz w:val="24"/>
                <w:szCs w:val="24"/>
                <w:lang w:val="ru-RU"/>
              </w:rPr>
            </w:pPr>
            <w:r w:rsidRPr="0017654D">
              <w:rPr>
                <w:rFonts w:ascii="Times New Roman" w:eastAsia="Times New Roman" w:hAnsi="Times New Roman" w:cs="Times New Roman"/>
                <w:sz w:val="24"/>
                <w:szCs w:val="24"/>
                <w:lang w:val="ru-RU"/>
              </w:rPr>
              <w:t>12 апта</w:t>
            </w:r>
          </w:p>
        </w:tc>
      </w:tr>
      <w:tr w:rsidR="001442C8" w:rsidRPr="0017654D" w14:paraId="14EA3B93" w14:textId="77777777" w:rsidTr="00BA1765">
        <w:tc>
          <w:tcPr>
            <w:tcW w:w="9639" w:type="dxa"/>
            <w:gridSpan w:val="2"/>
            <w:tcBorders>
              <w:top w:val="single" w:sz="4" w:space="0" w:color="auto"/>
              <w:left w:val="single" w:sz="4" w:space="0" w:color="auto"/>
              <w:bottom w:val="single" w:sz="4" w:space="0" w:color="auto"/>
              <w:right w:val="single" w:sz="4" w:space="0" w:color="auto"/>
            </w:tcBorders>
          </w:tcPr>
          <w:p w14:paraId="05226E33" w14:textId="77777777" w:rsidR="001442C8" w:rsidRPr="0017654D" w:rsidRDefault="001442C8" w:rsidP="00BA6DE6">
            <w:pPr>
              <w:tabs>
                <w:tab w:val="left" w:pos="851"/>
              </w:tabs>
              <w:jc w:val="center"/>
              <w:rPr>
                <w:rFonts w:ascii="Times New Roman" w:eastAsia="Times New Roman" w:hAnsi="Times New Roman" w:cs="Times New Roman"/>
                <w:i/>
                <w:iCs/>
                <w:sz w:val="24"/>
                <w:szCs w:val="24"/>
                <w:lang w:val="ru-RU"/>
              </w:rPr>
            </w:pPr>
            <w:r w:rsidRPr="0017654D">
              <w:rPr>
                <w:rFonts w:ascii="Times New Roman" w:eastAsia="Times New Roman" w:hAnsi="Times New Roman" w:cs="Times New Roman"/>
                <w:bCs/>
                <w:i/>
                <w:iCs/>
                <w:sz w:val="24"/>
                <w:szCs w:val="24"/>
                <w:lang w:val="kk-KZ"/>
              </w:rPr>
              <w:t>Қолданылатын п</w:t>
            </w:r>
            <w:r w:rsidRPr="0017654D">
              <w:rPr>
                <w:rFonts w:ascii="Times New Roman" w:eastAsia="Times New Roman" w:hAnsi="Times New Roman" w:cs="Times New Roman"/>
                <w:bCs/>
                <w:i/>
                <w:iCs/>
                <w:sz w:val="24"/>
                <w:szCs w:val="24"/>
              </w:rPr>
              <w:t>едагогикалық әдістер</w:t>
            </w:r>
          </w:p>
        </w:tc>
      </w:tr>
      <w:tr w:rsidR="001442C8" w:rsidRPr="00B87701" w14:paraId="5BE78D07" w14:textId="77777777" w:rsidTr="00BA1765">
        <w:tc>
          <w:tcPr>
            <w:tcW w:w="9639" w:type="dxa"/>
            <w:gridSpan w:val="2"/>
            <w:tcBorders>
              <w:top w:val="single" w:sz="4" w:space="0" w:color="auto"/>
              <w:left w:val="single" w:sz="4" w:space="0" w:color="auto"/>
              <w:bottom w:val="single" w:sz="4" w:space="0" w:color="auto"/>
              <w:right w:val="single" w:sz="4" w:space="0" w:color="auto"/>
            </w:tcBorders>
          </w:tcPr>
          <w:p w14:paraId="78FC2DD9" w14:textId="77777777" w:rsidR="001442C8" w:rsidRPr="0017654D" w:rsidRDefault="001442C8" w:rsidP="003F6EB3">
            <w:pPr>
              <w:pStyle w:val="a9"/>
              <w:widowControl/>
              <w:numPr>
                <w:ilvl w:val="0"/>
                <w:numId w:val="13"/>
              </w:numPr>
              <w:tabs>
                <w:tab w:val="left" w:pos="318"/>
                <w:tab w:val="left" w:pos="851"/>
              </w:tabs>
              <w:autoSpaceDE/>
              <w:autoSpaceDN/>
              <w:ind w:hanging="686"/>
              <w:contextualSpacing/>
              <w:jc w:val="both"/>
              <w:rPr>
                <w:sz w:val="24"/>
                <w:szCs w:val="24"/>
              </w:rPr>
            </w:pPr>
            <w:r w:rsidRPr="0017654D">
              <w:rPr>
                <w:sz w:val="24"/>
                <w:szCs w:val="24"/>
                <w:lang w:val="kk-KZ"/>
              </w:rPr>
              <w:t>б</w:t>
            </w:r>
            <w:r w:rsidRPr="0017654D">
              <w:rPr>
                <w:sz w:val="24"/>
                <w:szCs w:val="24"/>
              </w:rPr>
              <w:t>елсенді оқыту</w:t>
            </w:r>
            <w:r w:rsidRPr="0017654D">
              <w:rPr>
                <w:sz w:val="24"/>
                <w:szCs w:val="24"/>
                <w:lang w:val="kk-KZ"/>
              </w:rPr>
              <w:t>;</w:t>
            </w:r>
          </w:p>
          <w:p w14:paraId="7D77C78D" w14:textId="77777777" w:rsidR="001442C8" w:rsidRPr="0017654D" w:rsidRDefault="001442C8" w:rsidP="003F6EB3">
            <w:pPr>
              <w:pStyle w:val="a9"/>
              <w:widowControl/>
              <w:numPr>
                <w:ilvl w:val="0"/>
                <w:numId w:val="13"/>
              </w:numPr>
              <w:tabs>
                <w:tab w:val="left" w:pos="318"/>
                <w:tab w:val="left" w:pos="851"/>
              </w:tabs>
              <w:autoSpaceDE/>
              <w:autoSpaceDN/>
              <w:ind w:hanging="686"/>
              <w:contextualSpacing/>
              <w:jc w:val="both"/>
              <w:rPr>
                <w:sz w:val="24"/>
                <w:szCs w:val="24"/>
              </w:rPr>
            </w:pPr>
            <w:r w:rsidRPr="0017654D">
              <w:rPr>
                <w:sz w:val="24"/>
                <w:szCs w:val="24"/>
                <w:lang w:val="kk-KZ"/>
              </w:rPr>
              <w:t>о</w:t>
            </w:r>
            <w:r w:rsidRPr="0017654D">
              <w:rPr>
                <w:sz w:val="24"/>
                <w:szCs w:val="24"/>
              </w:rPr>
              <w:t>қытудың интерактивті әдістерін қолдану</w:t>
            </w:r>
            <w:r w:rsidRPr="0017654D">
              <w:rPr>
                <w:sz w:val="24"/>
                <w:szCs w:val="24"/>
                <w:lang w:val="kk-KZ"/>
              </w:rPr>
              <w:t>;</w:t>
            </w:r>
          </w:p>
          <w:p w14:paraId="772F77D0" w14:textId="77777777" w:rsidR="001442C8" w:rsidRPr="0017654D" w:rsidRDefault="001442C8" w:rsidP="003F6EB3">
            <w:pPr>
              <w:pStyle w:val="a9"/>
              <w:widowControl/>
              <w:numPr>
                <w:ilvl w:val="0"/>
                <w:numId w:val="13"/>
              </w:numPr>
              <w:tabs>
                <w:tab w:val="left" w:pos="318"/>
                <w:tab w:val="left" w:pos="851"/>
              </w:tabs>
              <w:autoSpaceDE/>
              <w:autoSpaceDN/>
              <w:ind w:hanging="686"/>
              <w:contextualSpacing/>
              <w:jc w:val="both"/>
              <w:rPr>
                <w:sz w:val="24"/>
                <w:szCs w:val="24"/>
              </w:rPr>
            </w:pPr>
            <w:r w:rsidRPr="0017654D">
              <w:rPr>
                <w:sz w:val="24"/>
                <w:szCs w:val="24"/>
                <w:lang w:val="kk-KZ"/>
              </w:rPr>
              <w:t>т</w:t>
            </w:r>
            <w:r w:rsidRPr="0017654D">
              <w:rPr>
                <w:sz w:val="24"/>
                <w:szCs w:val="24"/>
              </w:rPr>
              <w:t>әжірибеге бағытталған тәсілді қолдану</w:t>
            </w:r>
            <w:r w:rsidRPr="0017654D">
              <w:rPr>
                <w:sz w:val="24"/>
                <w:szCs w:val="24"/>
                <w:lang w:val="kk-KZ"/>
              </w:rPr>
              <w:t>;</w:t>
            </w:r>
          </w:p>
          <w:p w14:paraId="73144FAF" w14:textId="77777777" w:rsidR="001442C8" w:rsidRPr="0017654D" w:rsidRDefault="001442C8" w:rsidP="003F6EB3">
            <w:pPr>
              <w:pStyle w:val="a9"/>
              <w:widowControl/>
              <w:numPr>
                <w:ilvl w:val="0"/>
                <w:numId w:val="13"/>
              </w:numPr>
              <w:tabs>
                <w:tab w:val="left" w:pos="318"/>
                <w:tab w:val="left" w:pos="851"/>
              </w:tabs>
              <w:autoSpaceDE/>
              <w:autoSpaceDN/>
              <w:ind w:hanging="686"/>
              <w:contextualSpacing/>
              <w:jc w:val="both"/>
              <w:rPr>
                <w:sz w:val="24"/>
                <w:szCs w:val="24"/>
              </w:rPr>
            </w:pPr>
            <w:r w:rsidRPr="0017654D">
              <w:rPr>
                <w:sz w:val="24"/>
                <w:szCs w:val="24"/>
                <w:lang w:val="kk-KZ"/>
              </w:rPr>
              <w:t>ж</w:t>
            </w:r>
            <w:r w:rsidRPr="0017654D">
              <w:rPr>
                <w:sz w:val="24"/>
                <w:szCs w:val="24"/>
              </w:rPr>
              <w:t>еке және топтық жұмыс</w:t>
            </w:r>
            <w:r w:rsidRPr="0017654D">
              <w:rPr>
                <w:sz w:val="24"/>
                <w:szCs w:val="24"/>
                <w:lang w:val="kk-KZ"/>
              </w:rPr>
              <w:t>;</w:t>
            </w:r>
          </w:p>
          <w:p w14:paraId="6D41E6C8" w14:textId="79BFF044" w:rsidR="001442C8" w:rsidRPr="0017654D" w:rsidRDefault="001442C8" w:rsidP="003F6EB3">
            <w:pPr>
              <w:pStyle w:val="a9"/>
              <w:widowControl/>
              <w:numPr>
                <w:ilvl w:val="0"/>
                <w:numId w:val="13"/>
              </w:numPr>
              <w:tabs>
                <w:tab w:val="left" w:pos="318"/>
                <w:tab w:val="left" w:pos="851"/>
              </w:tabs>
              <w:autoSpaceDE/>
              <w:autoSpaceDN/>
              <w:ind w:hanging="686"/>
              <w:contextualSpacing/>
              <w:jc w:val="both"/>
              <w:rPr>
                <w:sz w:val="24"/>
                <w:szCs w:val="24"/>
              </w:rPr>
            </w:pPr>
            <w:r w:rsidRPr="0017654D">
              <w:rPr>
                <w:sz w:val="24"/>
                <w:szCs w:val="24"/>
                <w:lang w:val="kk-KZ"/>
              </w:rPr>
              <w:t>ә</w:t>
            </w:r>
            <w:r w:rsidRPr="0017654D">
              <w:rPr>
                <w:sz w:val="24"/>
                <w:szCs w:val="24"/>
              </w:rPr>
              <w:t xml:space="preserve">р </w:t>
            </w:r>
            <w:r w:rsidR="00DC62B7" w:rsidRPr="0017654D">
              <w:rPr>
                <w:sz w:val="24"/>
                <w:szCs w:val="24"/>
                <w:lang w:val="kk-KZ"/>
              </w:rPr>
              <w:t>білім алушы</w:t>
            </w:r>
            <w:r w:rsidR="007F2C89" w:rsidRPr="0017654D">
              <w:rPr>
                <w:sz w:val="24"/>
                <w:szCs w:val="24"/>
                <w:lang w:val="kk-KZ"/>
              </w:rPr>
              <w:t xml:space="preserve">ның </w:t>
            </w:r>
            <w:r w:rsidRPr="0017654D">
              <w:rPr>
                <w:sz w:val="24"/>
                <w:szCs w:val="24"/>
              </w:rPr>
              <w:t>дамуына жеке көзқарас</w:t>
            </w:r>
            <w:r w:rsidRPr="0017654D">
              <w:rPr>
                <w:sz w:val="24"/>
                <w:szCs w:val="24"/>
                <w:lang w:val="kk-KZ"/>
              </w:rPr>
              <w:t>;</w:t>
            </w:r>
          </w:p>
          <w:p w14:paraId="143F6A64" w14:textId="77777777" w:rsidR="001442C8" w:rsidRPr="0017654D" w:rsidRDefault="001442C8" w:rsidP="003F6EB3">
            <w:pPr>
              <w:pStyle w:val="a9"/>
              <w:widowControl/>
              <w:numPr>
                <w:ilvl w:val="0"/>
                <w:numId w:val="13"/>
              </w:numPr>
              <w:tabs>
                <w:tab w:val="left" w:pos="318"/>
                <w:tab w:val="left" w:pos="851"/>
              </w:tabs>
              <w:autoSpaceDE/>
              <w:autoSpaceDN/>
              <w:ind w:hanging="686"/>
              <w:contextualSpacing/>
              <w:jc w:val="both"/>
              <w:rPr>
                <w:sz w:val="24"/>
                <w:szCs w:val="24"/>
              </w:rPr>
            </w:pPr>
            <w:r w:rsidRPr="0017654D">
              <w:rPr>
                <w:sz w:val="24"/>
                <w:szCs w:val="24"/>
                <w:lang w:val="kk-KZ"/>
              </w:rPr>
              <w:t>т</w:t>
            </w:r>
            <w:r w:rsidRPr="0017654D">
              <w:rPr>
                <w:sz w:val="24"/>
                <w:szCs w:val="24"/>
              </w:rPr>
              <w:t>оптық жобалар мен тапсырмалар</w:t>
            </w:r>
            <w:r w:rsidRPr="0017654D">
              <w:rPr>
                <w:sz w:val="24"/>
                <w:szCs w:val="24"/>
                <w:lang w:val="kk-KZ"/>
              </w:rPr>
              <w:t>;</w:t>
            </w:r>
          </w:p>
          <w:p w14:paraId="5FE128D0" w14:textId="77777777" w:rsidR="001442C8" w:rsidRPr="0017654D" w:rsidRDefault="001442C8" w:rsidP="003F6EB3">
            <w:pPr>
              <w:pStyle w:val="a9"/>
              <w:widowControl/>
              <w:numPr>
                <w:ilvl w:val="0"/>
                <w:numId w:val="13"/>
              </w:numPr>
              <w:tabs>
                <w:tab w:val="left" w:pos="318"/>
                <w:tab w:val="left" w:pos="851"/>
              </w:tabs>
              <w:autoSpaceDE/>
              <w:autoSpaceDN/>
              <w:ind w:hanging="686"/>
              <w:contextualSpacing/>
              <w:jc w:val="both"/>
              <w:rPr>
                <w:sz w:val="24"/>
                <w:szCs w:val="24"/>
              </w:rPr>
            </w:pPr>
            <w:r w:rsidRPr="0017654D">
              <w:rPr>
                <w:sz w:val="24"/>
                <w:szCs w:val="24"/>
                <w:lang w:val="kk-KZ"/>
              </w:rPr>
              <w:t>б</w:t>
            </w:r>
            <w:r w:rsidRPr="0017654D">
              <w:rPr>
                <w:sz w:val="24"/>
                <w:szCs w:val="24"/>
              </w:rPr>
              <w:t>ағалау және өзін-өзі бағалау</w:t>
            </w:r>
          </w:p>
        </w:tc>
      </w:tr>
      <w:tr w:rsidR="00BA1765" w:rsidRPr="00B87701" w14:paraId="6B80B5F4" w14:textId="77777777" w:rsidTr="00BA1765">
        <w:tc>
          <w:tcPr>
            <w:tcW w:w="9639" w:type="dxa"/>
            <w:gridSpan w:val="2"/>
            <w:tcBorders>
              <w:top w:val="single" w:sz="4" w:space="0" w:color="auto"/>
              <w:left w:val="single" w:sz="4" w:space="0" w:color="auto"/>
              <w:bottom w:val="single" w:sz="4" w:space="0" w:color="auto"/>
              <w:right w:val="single" w:sz="4" w:space="0" w:color="auto"/>
            </w:tcBorders>
          </w:tcPr>
          <w:p w14:paraId="38CB54CB" w14:textId="65F52CA4" w:rsidR="00BA1765" w:rsidRPr="0017654D" w:rsidRDefault="00BA1765" w:rsidP="00BA1765">
            <w:pPr>
              <w:tabs>
                <w:tab w:val="left" w:pos="851"/>
              </w:tabs>
              <w:ind w:left="34" w:firstLine="326"/>
              <w:contextualSpacing/>
              <w:jc w:val="both"/>
              <w:rPr>
                <w:sz w:val="24"/>
                <w:szCs w:val="24"/>
                <w:lang w:val="kk-KZ"/>
              </w:rPr>
            </w:pPr>
            <w:r w:rsidRPr="0017654D">
              <w:rPr>
                <w:rFonts w:ascii="Times New Roman" w:eastAsia="Times New Roman" w:hAnsi="Times New Roman" w:cs="Times New Roman"/>
                <w:iCs/>
                <w:sz w:val="24"/>
                <w:szCs w:val="24"/>
                <w:lang w:val="kk-KZ"/>
              </w:rPr>
              <w:t>Ескерту</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Бұл</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бағдарлама</w:t>
            </w:r>
            <w:r w:rsidRPr="0017654D">
              <w:rPr>
                <w:rFonts w:ascii="Times New Roman" w:eastAsia="Times New Roman" w:hAnsi="Times New Roman" w:cs="Times New Roman"/>
                <w:iCs/>
                <w:sz w:val="24"/>
                <w:szCs w:val="24"/>
                <w:lang w:val="kk-KZ"/>
              </w:rPr>
              <w:t>ны</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қатысушылардың</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нақты</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қажеттіліктері</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мен</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мақсаттарын</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қанағаттандыру</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үшін</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теңшеуге</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және</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бейімдеуге</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болады</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Оны</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әртүрлі</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пішімдерде</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соның</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ішінде</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жеке</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семинарларда</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lang w:val="kk-KZ"/>
              </w:rPr>
              <w:t xml:space="preserve">онлайн </w:t>
            </w:r>
            <w:r w:rsidRPr="0017654D">
              <w:rPr>
                <w:rFonts w:ascii="Times New Roman" w:eastAsia="Times New Roman" w:hAnsi="Times New Roman" w:cs="Times New Roman"/>
                <w:iCs/>
                <w:sz w:val="24"/>
                <w:szCs w:val="24"/>
              </w:rPr>
              <w:t>сессияларда</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немесе</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екеуінің</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комбинациясында</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жеткізуге</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болады</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Сонымен</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қатар</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оқытуды</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күшейту</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және</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жеке</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басшылықты</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қамтамасыз</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ету</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үшін</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кейінгі</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коучинг</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немесе</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lang w:val="kk-KZ"/>
              </w:rPr>
              <w:t>түрлі</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сессиялар</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ұсынылуы</w:t>
            </w:r>
            <w:r w:rsidRPr="0017654D">
              <w:rPr>
                <w:rFonts w:ascii="Times New Roman" w:eastAsia="Times New Roman" w:hAnsi="Times New Roman" w:cs="Times New Roman"/>
                <w:iCs/>
                <w:sz w:val="24"/>
                <w:szCs w:val="24"/>
                <w:lang w:val="en-US"/>
              </w:rPr>
              <w:t xml:space="preserve"> </w:t>
            </w:r>
            <w:r w:rsidRPr="0017654D">
              <w:rPr>
                <w:rFonts w:ascii="Times New Roman" w:eastAsia="Times New Roman" w:hAnsi="Times New Roman" w:cs="Times New Roman"/>
                <w:iCs/>
                <w:sz w:val="24"/>
                <w:szCs w:val="24"/>
              </w:rPr>
              <w:t>мүмкін</w:t>
            </w:r>
          </w:p>
        </w:tc>
      </w:tr>
      <w:tr w:rsidR="006027A9" w:rsidRPr="0017654D" w14:paraId="3E600FDD" w14:textId="77777777" w:rsidTr="00BA1765">
        <w:tc>
          <w:tcPr>
            <w:tcW w:w="9639" w:type="dxa"/>
            <w:gridSpan w:val="2"/>
            <w:tcBorders>
              <w:top w:val="single" w:sz="4" w:space="0" w:color="auto"/>
              <w:left w:val="single" w:sz="4" w:space="0" w:color="auto"/>
              <w:bottom w:val="single" w:sz="4" w:space="0" w:color="auto"/>
              <w:right w:val="single" w:sz="4" w:space="0" w:color="auto"/>
            </w:tcBorders>
          </w:tcPr>
          <w:p w14:paraId="5A670CBA" w14:textId="181A477D" w:rsidR="006027A9" w:rsidRPr="0017654D" w:rsidRDefault="006027A9" w:rsidP="00561DB8">
            <w:pPr>
              <w:tabs>
                <w:tab w:val="left" w:pos="851"/>
              </w:tabs>
              <w:ind w:left="34" w:firstLine="326"/>
              <w:contextualSpacing/>
              <w:jc w:val="both"/>
              <w:rPr>
                <w:rFonts w:ascii="Times New Roman" w:eastAsia="Times New Roman" w:hAnsi="Times New Roman" w:cs="Times New Roman"/>
                <w:iCs/>
                <w:sz w:val="24"/>
                <w:szCs w:val="24"/>
                <w:lang w:val="kk-KZ"/>
              </w:rPr>
            </w:pPr>
            <w:r w:rsidRPr="0017654D">
              <w:rPr>
                <w:rFonts w:ascii="Times New Roman" w:hAnsi="Times New Roman" w:cs="Times New Roman"/>
                <w:sz w:val="24"/>
                <w:szCs w:val="24"/>
                <w:lang w:val="kk-KZ"/>
              </w:rPr>
              <w:t xml:space="preserve">Ескерту – </w:t>
            </w:r>
            <w:r w:rsidRPr="0017654D">
              <w:rPr>
                <w:rStyle w:val="rynqvb"/>
                <w:rFonts w:ascii="Times New Roman" w:hAnsi="Times New Roman" w:cs="Times New Roman"/>
                <w:sz w:val="24"/>
                <w:szCs w:val="24"/>
                <w:lang w:val="kk-KZ"/>
              </w:rPr>
              <w:t>Автор</w:t>
            </w:r>
            <w:r w:rsidR="00561DB8" w:rsidRPr="0017654D">
              <w:rPr>
                <w:rStyle w:val="rynqvb"/>
                <w:rFonts w:ascii="Times New Roman" w:hAnsi="Times New Roman" w:cs="Times New Roman"/>
                <w:sz w:val="24"/>
                <w:szCs w:val="24"/>
                <w:lang w:val="kk-KZ"/>
              </w:rPr>
              <w:t xml:space="preserve"> </w:t>
            </w:r>
            <w:r w:rsidRPr="0017654D">
              <w:rPr>
                <w:rStyle w:val="rynqvb"/>
                <w:rFonts w:ascii="Times New Roman" w:hAnsi="Times New Roman" w:cs="Times New Roman"/>
                <w:sz w:val="24"/>
                <w:szCs w:val="24"/>
                <w:lang w:val="kk-KZ"/>
              </w:rPr>
              <w:t>құрастырған</w:t>
            </w:r>
          </w:p>
        </w:tc>
      </w:tr>
    </w:tbl>
    <w:p w14:paraId="448B1DDC" w14:textId="77777777" w:rsidR="00BA1765" w:rsidRPr="0017654D" w:rsidRDefault="00BA1765" w:rsidP="001442C8">
      <w:pPr>
        <w:tabs>
          <w:tab w:val="left" w:pos="851"/>
        </w:tabs>
        <w:spacing w:after="0" w:line="240" w:lineRule="auto"/>
        <w:ind w:firstLine="567"/>
        <w:jc w:val="both"/>
        <w:rPr>
          <w:rFonts w:ascii="Times New Roman" w:eastAsia="Times New Roman" w:hAnsi="Times New Roman" w:cs="Times New Roman"/>
          <w:sz w:val="28"/>
          <w:szCs w:val="28"/>
          <w:lang w:val="kk-KZ"/>
        </w:rPr>
      </w:pPr>
    </w:p>
    <w:p w14:paraId="756E5153" w14:textId="20E3A067" w:rsidR="00E70E49" w:rsidRPr="0017654D" w:rsidRDefault="0030565A" w:rsidP="00BA1765">
      <w:pPr>
        <w:tabs>
          <w:tab w:val="left" w:pos="980"/>
          <w:tab w:val="left" w:pos="1400"/>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Осы ретте бұл бағдарлама кафедрада арнайы жоспарға енгізіліп, </w:t>
      </w:r>
      <w:r w:rsidR="00AA72BC" w:rsidRPr="0017654D">
        <w:rPr>
          <w:rFonts w:ascii="Times New Roman" w:hAnsi="Times New Roman" w:cs="Times New Roman"/>
          <w:sz w:val="28"/>
          <w:szCs w:val="28"/>
          <w:lang w:val="kk-KZ"/>
        </w:rPr>
        <w:t>білім алушылардың жеке қасиеттері мен ассертивтілігін дамыту үшін қолданы</w:t>
      </w:r>
      <w:r w:rsidR="00177B64" w:rsidRPr="0017654D">
        <w:rPr>
          <w:rFonts w:ascii="Times New Roman" w:hAnsi="Times New Roman" w:cs="Times New Roman"/>
          <w:sz w:val="28"/>
          <w:szCs w:val="28"/>
          <w:lang w:val="kk-KZ"/>
        </w:rPr>
        <w:t>ла алады, дегенмен жоғары оқу орындарының деңгейлерінде де ассертивтілікті дамытатын түрлі іс-шаралар</w:t>
      </w:r>
      <w:r w:rsidR="00DE028C" w:rsidRPr="0017654D">
        <w:rPr>
          <w:rFonts w:ascii="Times New Roman" w:hAnsi="Times New Roman" w:cs="Times New Roman"/>
          <w:sz w:val="28"/>
          <w:szCs w:val="28"/>
          <w:lang w:val="kk-KZ"/>
        </w:rPr>
        <w:t xml:space="preserve"> ұйымдастырылу қажет. </w:t>
      </w:r>
    </w:p>
    <w:p w14:paraId="72D64139" w14:textId="571D808E" w:rsidR="00BA1765" w:rsidRPr="0017654D" w:rsidRDefault="00DE028C" w:rsidP="00BA1765">
      <w:pPr>
        <w:tabs>
          <w:tab w:val="left" w:pos="980"/>
          <w:tab w:val="left" w:pos="1400"/>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Осы ретте </w:t>
      </w:r>
      <w:r w:rsidR="00BA1765" w:rsidRPr="0017654D">
        <w:rPr>
          <w:rFonts w:ascii="Times New Roman" w:hAnsi="Times New Roman" w:cs="Times New Roman"/>
          <w:sz w:val="28"/>
          <w:szCs w:val="28"/>
          <w:lang w:val="kk-KZ"/>
        </w:rPr>
        <w:t>білім алушылардың ассертивтілігін дамыту бойынша әдебиеттерді талдау, әдістемелік құралдармен танысу маңызды рөл атқарады.</w:t>
      </w:r>
    </w:p>
    <w:p w14:paraId="77CF7430" w14:textId="0F30F3F5" w:rsidR="00BA1765" w:rsidRPr="0017654D" w:rsidRDefault="00BA1765" w:rsidP="0047220C">
      <w:pPr>
        <w:tabs>
          <w:tab w:val="left" w:pos="980"/>
          <w:tab w:val="left" w:pos="1400"/>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Олай болса білім алушылардың ассертивтілігін дамыту мен </w:t>
      </w:r>
      <w:r w:rsidR="0047220C" w:rsidRPr="0017654D">
        <w:rPr>
          <w:rFonts w:ascii="Times New Roman" w:hAnsi="Times New Roman" w:cs="Times New Roman"/>
          <w:sz w:val="28"/>
          <w:szCs w:val="28"/>
          <w:lang w:val="kk-KZ"/>
        </w:rPr>
        <w:t>оңтайлы бағыттағы жеке</w:t>
      </w:r>
      <w:r w:rsidRPr="0017654D">
        <w:rPr>
          <w:rFonts w:ascii="Times New Roman" w:hAnsi="Times New Roman" w:cs="Times New Roman"/>
          <w:sz w:val="28"/>
          <w:szCs w:val="28"/>
          <w:lang w:val="kk-KZ"/>
        </w:rPr>
        <w:t xml:space="preserve"> даму</w:t>
      </w:r>
      <w:r w:rsidR="0047220C" w:rsidRPr="0017654D">
        <w:rPr>
          <w:rFonts w:ascii="Times New Roman" w:hAnsi="Times New Roman" w:cs="Times New Roman"/>
          <w:sz w:val="28"/>
          <w:szCs w:val="28"/>
          <w:lang w:val="kk-KZ"/>
        </w:rPr>
        <w:t xml:space="preserve">ы бір-бірінен ажырамас </w:t>
      </w:r>
      <w:r w:rsidRPr="0017654D">
        <w:rPr>
          <w:rFonts w:ascii="Times New Roman" w:hAnsi="Times New Roman" w:cs="Times New Roman"/>
          <w:sz w:val="28"/>
          <w:szCs w:val="28"/>
          <w:lang w:val="kk-KZ"/>
        </w:rPr>
        <w:t xml:space="preserve">жүйені құрайды. </w:t>
      </w:r>
      <w:r w:rsidR="0047220C" w:rsidRPr="0017654D">
        <w:rPr>
          <w:rFonts w:ascii="Times New Roman" w:hAnsi="Times New Roman" w:cs="Times New Roman"/>
          <w:sz w:val="28"/>
          <w:szCs w:val="28"/>
          <w:lang w:val="kk-KZ"/>
        </w:rPr>
        <w:t xml:space="preserve"> </w:t>
      </w:r>
    </w:p>
    <w:p w14:paraId="5792E599" w14:textId="535D8F71" w:rsidR="001442C8" w:rsidRPr="0017654D" w:rsidRDefault="001442C8" w:rsidP="00BA1765">
      <w:pPr>
        <w:tabs>
          <w:tab w:val="left" w:pos="851"/>
        </w:tabs>
        <w:spacing w:after="0" w:line="240" w:lineRule="auto"/>
        <w:ind w:firstLine="709"/>
        <w:jc w:val="both"/>
        <w:rPr>
          <w:rFonts w:ascii="Times New Roman" w:eastAsia="Times New Roman" w:hAnsi="Times New Roman" w:cs="Times New Roman"/>
          <w:sz w:val="28"/>
          <w:szCs w:val="28"/>
          <w:lang w:val="kk-KZ"/>
        </w:rPr>
      </w:pPr>
      <w:r w:rsidRPr="0017654D">
        <w:rPr>
          <w:rFonts w:ascii="Times New Roman" w:eastAsia="Times New Roman" w:hAnsi="Times New Roman" w:cs="Times New Roman"/>
          <w:sz w:val="28"/>
          <w:szCs w:val="28"/>
          <w:lang w:val="kk-KZ"/>
        </w:rPr>
        <w:t>Берілген бағдарламаны бастамай тұрып, білім алушылар ассертивтілік деңгейін анықтау үшін сауалнамаға жауап беріп, тестілеуден өтіп, топтарға бөлінеді, ал бұл бағдарлама 12 аптаны қамтып, 6 модульд</w:t>
      </w:r>
      <w:r w:rsidR="0014716A" w:rsidRPr="0017654D">
        <w:rPr>
          <w:rFonts w:ascii="Times New Roman" w:eastAsia="Times New Roman" w:hAnsi="Times New Roman" w:cs="Times New Roman"/>
          <w:sz w:val="28"/>
          <w:szCs w:val="28"/>
          <w:lang w:val="kk-KZ"/>
        </w:rPr>
        <w:t>а</w:t>
      </w:r>
      <w:r w:rsidRPr="0017654D">
        <w:rPr>
          <w:rFonts w:ascii="Times New Roman" w:eastAsia="Times New Roman" w:hAnsi="Times New Roman" w:cs="Times New Roman"/>
          <w:sz w:val="28"/>
          <w:szCs w:val="28"/>
          <w:lang w:val="kk-KZ"/>
        </w:rPr>
        <w:t xml:space="preserve">н тұрады. Ең алғаш аптада білім алушылар ассертивтілік ұғымымен танысып, теориялық білім ала тұра, түрлі қарым-қатынас стильдерін талдайды. Ассертивтілік білім беру процесінде қаншалықты тиімді және не үшін қажет екендігін зерттеп, жоғары оқу орындарында ассертивті болудың маңыздылығын талқылайды. Келесі апталарда білім алушылар ассертивтіліктің психологиялық аспектілерін талдап, позитивті қарым-қатынас дағдыларын игеріп, практикалық жаттығулар жасайды, алған білімдерін бекітеді. Соңғы апталарда білім алушылар қайтадан сауалнама толтырып, тестілеуден өтеді; кері байланыс беріп, ассертивтілік қасиетін дамытып, дағдыларын әрі қарай шыңдау үшін өздігінен жұмыс жасау құралдары беріледі. </w:t>
      </w:r>
    </w:p>
    <w:p w14:paraId="0A3F45E0" w14:textId="4BC86828" w:rsidR="007C65D7" w:rsidRPr="0017654D" w:rsidRDefault="001442C8" w:rsidP="00BA1765">
      <w:pPr>
        <w:tabs>
          <w:tab w:val="left" w:pos="851"/>
        </w:tabs>
        <w:spacing w:after="0" w:line="240" w:lineRule="auto"/>
        <w:ind w:firstLine="709"/>
        <w:jc w:val="both"/>
        <w:rPr>
          <w:rFonts w:ascii="Times New Roman" w:hAnsi="Times New Roman" w:cs="Times New Roman"/>
          <w:sz w:val="28"/>
          <w:szCs w:val="28"/>
          <w:lang w:val="kk-KZ"/>
        </w:rPr>
      </w:pPr>
      <w:r w:rsidRPr="0017654D">
        <w:rPr>
          <w:rFonts w:ascii="Times New Roman" w:eastAsia="Times New Roman" w:hAnsi="Times New Roman" w:cs="Times New Roman"/>
          <w:sz w:val="28"/>
          <w:szCs w:val="28"/>
          <w:lang w:val="kk-KZ"/>
        </w:rPr>
        <w:t>Бірінші бағдарлама 12 аптаны қамтып, ассертивтілік деңгейі төмен және орташа болатын білім алушыларға бағытталған болса, ал екінші бағдарлама 8 апта, 6 модульдан тұрады. Бұл бағдарлама ассертивтілік деңгейі орташа және тым жоғары білім алушылар үшін арналған. Интенсив курстың мақсаты – практикалық тапсырмаларға, түрлі жағдаяттарға назар аударып, ассертивтілікке үйрету, оқу процесінде түрлі қиын жағдайлардан позитивпен жеңіп шығу, агрессия немесе енжарлықты (пассивтілікті) болдырмауға тырысу, тұрақты өзін-өзі бағалауды жетілдіру.</w:t>
      </w:r>
      <w:r w:rsidR="00002633" w:rsidRPr="0017654D">
        <w:rPr>
          <w:rFonts w:ascii="Times New Roman" w:hAnsi="Times New Roman" w:cs="Times New Roman"/>
          <w:sz w:val="28"/>
          <w:szCs w:val="28"/>
          <w:lang w:val="kk-KZ"/>
        </w:rPr>
        <w:t xml:space="preserve"> </w:t>
      </w:r>
    </w:p>
    <w:p w14:paraId="0CF95C25" w14:textId="544A420D" w:rsidR="008D09EB" w:rsidRPr="0017654D" w:rsidRDefault="008D09EB" w:rsidP="00BA1765">
      <w:pPr>
        <w:tabs>
          <w:tab w:val="left" w:pos="851"/>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Осы ретте </w:t>
      </w:r>
      <w:r w:rsidR="00D46FB8" w:rsidRPr="0017654D">
        <w:rPr>
          <w:rFonts w:ascii="Times New Roman" w:hAnsi="Times New Roman" w:cs="Times New Roman"/>
          <w:sz w:val="28"/>
          <w:szCs w:val="28"/>
          <w:lang w:val="kk-KZ"/>
        </w:rPr>
        <w:t>ЖОО-дағы</w:t>
      </w:r>
      <w:r w:rsidRPr="0017654D">
        <w:rPr>
          <w:rFonts w:ascii="Times New Roman" w:hAnsi="Times New Roman" w:cs="Times New Roman"/>
          <w:sz w:val="28"/>
          <w:szCs w:val="28"/>
          <w:lang w:val="kk-KZ"/>
        </w:rPr>
        <w:t xml:space="preserve"> білім алушылардың ассертивтілігін дамыту бойынша келесі психологиялық-педагогикалық ұсыныс жасауға болады:</w:t>
      </w:r>
    </w:p>
    <w:p w14:paraId="465ECD4D" w14:textId="2EFCF557" w:rsidR="008D09EB" w:rsidRPr="0017654D" w:rsidRDefault="007C65D7" w:rsidP="003F6EB3">
      <w:pPr>
        <w:pStyle w:val="a9"/>
        <w:numPr>
          <w:ilvl w:val="1"/>
          <w:numId w:val="20"/>
        </w:numPr>
        <w:tabs>
          <w:tab w:val="left" w:pos="851"/>
          <w:tab w:val="left" w:pos="993"/>
        </w:tabs>
        <w:ind w:left="0" w:firstLine="709"/>
        <w:jc w:val="both"/>
        <w:rPr>
          <w:i/>
          <w:iCs/>
          <w:sz w:val="28"/>
          <w:szCs w:val="28"/>
          <w:lang w:val="kk-KZ"/>
        </w:rPr>
      </w:pPr>
      <w:r w:rsidRPr="0017654D">
        <w:rPr>
          <w:i/>
          <w:iCs/>
          <w:sz w:val="28"/>
          <w:szCs w:val="28"/>
          <w:lang w:val="kk-KZ"/>
        </w:rPr>
        <w:t>ЖОО деңгейі</w:t>
      </w:r>
      <w:r w:rsidR="008D09EB" w:rsidRPr="0017654D">
        <w:rPr>
          <w:i/>
          <w:iCs/>
          <w:sz w:val="28"/>
          <w:szCs w:val="28"/>
          <w:lang w:val="kk-KZ"/>
        </w:rPr>
        <w:t>нде:</w:t>
      </w:r>
    </w:p>
    <w:p w14:paraId="52EAB34D" w14:textId="47023E7C" w:rsidR="008D09EB" w:rsidRPr="0017654D" w:rsidRDefault="008D09EB" w:rsidP="003F6EB3">
      <w:pPr>
        <w:pStyle w:val="a9"/>
        <w:numPr>
          <w:ilvl w:val="0"/>
          <w:numId w:val="37"/>
        </w:numPr>
        <w:tabs>
          <w:tab w:val="left" w:pos="1134"/>
        </w:tabs>
        <w:ind w:left="0" w:firstLine="851"/>
        <w:jc w:val="both"/>
        <w:rPr>
          <w:sz w:val="28"/>
          <w:szCs w:val="28"/>
          <w:lang w:val="kk-KZ"/>
        </w:rPr>
      </w:pPr>
      <w:r w:rsidRPr="0017654D">
        <w:rPr>
          <w:sz w:val="28"/>
          <w:szCs w:val="28"/>
          <w:lang w:val="kk-KZ"/>
        </w:rPr>
        <w:t>ж</w:t>
      </w:r>
      <w:r w:rsidR="007C65D7" w:rsidRPr="0017654D">
        <w:rPr>
          <w:sz w:val="28"/>
          <w:szCs w:val="28"/>
          <w:lang w:val="kk-KZ"/>
        </w:rPr>
        <w:t xml:space="preserve">еке және коммуникативтік дағдыларды дамыту бойынша курстар мен тренингтерді ассертивтілікке баса назар аудара отырып, </w:t>
      </w:r>
      <w:r w:rsidRPr="0017654D">
        <w:rPr>
          <w:sz w:val="28"/>
          <w:szCs w:val="28"/>
          <w:lang w:val="kk-KZ"/>
        </w:rPr>
        <w:t xml:space="preserve">түрлі білім беру бағдарламаларына сәйкес мүмкіндігінше </w:t>
      </w:r>
      <w:r w:rsidR="007C65D7" w:rsidRPr="0017654D">
        <w:rPr>
          <w:sz w:val="28"/>
          <w:szCs w:val="28"/>
          <w:lang w:val="kk-KZ"/>
        </w:rPr>
        <w:t>оқу жоспарларына қосу</w:t>
      </w:r>
      <w:r w:rsidRPr="0017654D">
        <w:rPr>
          <w:sz w:val="28"/>
          <w:szCs w:val="28"/>
          <w:lang w:val="kk-KZ"/>
        </w:rPr>
        <w:t>;</w:t>
      </w:r>
    </w:p>
    <w:p w14:paraId="10A373CC" w14:textId="4A57B559" w:rsidR="007C65D7" w:rsidRPr="0017654D" w:rsidRDefault="008D09EB" w:rsidP="003F6EB3">
      <w:pPr>
        <w:pStyle w:val="a9"/>
        <w:numPr>
          <w:ilvl w:val="0"/>
          <w:numId w:val="37"/>
        </w:numPr>
        <w:tabs>
          <w:tab w:val="left" w:pos="1134"/>
        </w:tabs>
        <w:ind w:left="0" w:firstLine="851"/>
        <w:jc w:val="both"/>
        <w:rPr>
          <w:rFonts w:eastAsiaTheme="minorEastAsia"/>
          <w:sz w:val="28"/>
          <w:szCs w:val="28"/>
          <w:lang w:val="kk-KZ"/>
        </w:rPr>
      </w:pPr>
      <w:r w:rsidRPr="0017654D">
        <w:rPr>
          <w:sz w:val="28"/>
          <w:szCs w:val="28"/>
          <w:lang w:val="kk-KZ"/>
        </w:rPr>
        <w:t>білім алушылардың</w:t>
      </w:r>
      <w:r w:rsidR="007C65D7" w:rsidRPr="0017654D">
        <w:rPr>
          <w:sz w:val="28"/>
          <w:szCs w:val="28"/>
          <w:lang w:val="kk-KZ"/>
        </w:rPr>
        <w:t xml:space="preserve"> </w:t>
      </w:r>
      <w:r w:rsidRPr="0017654D">
        <w:rPr>
          <w:sz w:val="28"/>
          <w:szCs w:val="28"/>
          <w:lang w:val="kk-KZ"/>
        </w:rPr>
        <w:t>ассертивтілігін дамыту мен</w:t>
      </w:r>
      <w:r w:rsidR="007C65D7" w:rsidRPr="0017654D">
        <w:rPr>
          <w:sz w:val="28"/>
          <w:szCs w:val="28"/>
          <w:lang w:val="kk-KZ"/>
        </w:rPr>
        <w:t xml:space="preserve"> өзара</w:t>
      </w:r>
      <w:r w:rsidRPr="0017654D">
        <w:rPr>
          <w:sz w:val="28"/>
          <w:szCs w:val="28"/>
          <w:lang w:val="kk-KZ"/>
        </w:rPr>
        <w:t xml:space="preserve"> тиімді</w:t>
      </w:r>
      <w:r w:rsidR="007C65D7" w:rsidRPr="0017654D">
        <w:rPr>
          <w:sz w:val="28"/>
          <w:szCs w:val="28"/>
          <w:lang w:val="kk-KZ"/>
        </w:rPr>
        <w:t xml:space="preserve"> әрекеттесу мәселелері бойынша кеңес ала алатын психологиялық қолдау орталығын құру</w:t>
      </w:r>
      <w:r w:rsidRPr="0017654D">
        <w:rPr>
          <w:sz w:val="28"/>
          <w:szCs w:val="28"/>
          <w:lang w:val="kk-KZ"/>
        </w:rPr>
        <w:t>;</w:t>
      </w:r>
    </w:p>
    <w:p w14:paraId="699E0CCF" w14:textId="422A7CE7" w:rsidR="007C65D7" w:rsidRPr="0017654D" w:rsidRDefault="008D09EB" w:rsidP="003F6EB3">
      <w:pPr>
        <w:pStyle w:val="a9"/>
        <w:numPr>
          <w:ilvl w:val="0"/>
          <w:numId w:val="37"/>
        </w:numPr>
        <w:tabs>
          <w:tab w:val="left" w:pos="1134"/>
        </w:tabs>
        <w:ind w:left="0" w:firstLine="851"/>
        <w:jc w:val="both"/>
        <w:rPr>
          <w:sz w:val="28"/>
          <w:szCs w:val="28"/>
          <w:lang w:val="kk-KZ"/>
        </w:rPr>
      </w:pPr>
      <w:r w:rsidRPr="0017654D">
        <w:rPr>
          <w:sz w:val="28"/>
          <w:szCs w:val="28"/>
          <w:lang w:val="kk-KZ"/>
        </w:rPr>
        <w:t>п</w:t>
      </w:r>
      <w:r w:rsidR="007C65D7" w:rsidRPr="0017654D">
        <w:rPr>
          <w:sz w:val="28"/>
          <w:szCs w:val="28"/>
          <w:lang w:val="kk-KZ"/>
        </w:rPr>
        <w:t>сихология және педагогика саласындағы мамандарды</w:t>
      </w:r>
      <w:r w:rsidRPr="0017654D">
        <w:rPr>
          <w:sz w:val="28"/>
          <w:szCs w:val="28"/>
          <w:lang w:val="kk-KZ"/>
        </w:rPr>
        <w:t>, болашақ мамандарды</w:t>
      </w:r>
      <w:r w:rsidR="007C65D7" w:rsidRPr="0017654D">
        <w:rPr>
          <w:sz w:val="28"/>
          <w:szCs w:val="28"/>
          <w:lang w:val="kk-KZ"/>
        </w:rPr>
        <w:t xml:space="preserve"> тарта отырып, </w:t>
      </w:r>
      <w:r w:rsidRPr="0017654D">
        <w:rPr>
          <w:sz w:val="28"/>
          <w:szCs w:val="28"/>
          <w:lang w:val="kk-KZ"/>
        </w:rPr>
        <w:t xml:space="preserve">білім алушыларға </w:t>
      </w:r>
      <w:r w:rsidR="007C65D7" w:rsidRPr="0017654D">
        <w:rPr>
          <w:sz w:val="28"/>
          <w:szCs w:val="28"/>
          <w:lang w:val="kk-KZ"/>
        </w:rPr>
        <w:t>семинарлар мен мастер-класстар өткізу</w:t>
      </w:r>
      <w:r w:rsidRPr="0017654D">
        <w:rPr>
          <w:sz w:val="28"/>
          <w:szCs w:val="28"/>
          <w:lang w:val="kk-KZ"/>
        </w:rPr>
        <w:t>;</w:t>
      </w:r>
    </w:p>
    <w:p w14:paraId="7588657A" w14:textId="68458E56" w:rsidR="008D09EB" w:rsidRPr="0017654D" w:rsidRDefault="008D09EB" w:rsidP="003F6EB3">
      <w:pPr>
        <w:pStyle w:val="a9"/>
        <w:numPr>
          <w:ilvl w:val="0"/>
          <w:numId w:val="37"/>
        </w:numPr>
        <w:tabs>
          <w:tab w:val="left" w:pos="1134"/>
        </w:tabs>
        <w:ind w:left="0" w:firstLine="851"/>
        <w:jc w:val="both"/>
        <w:rPr>
          <w:sz w:val="28"/>
          <w:szCs w:val="28"/>
          <w:lang w:val="kk-KZ"/>
        </w:rPr>
      </w:pPr>
      <w:r w:rsidRPr="0017654D">
        <w:rPr>
          <w:sz w:val="28"/>
          <w:szCs w:val="28"/>
          <w:lang w:val="kk-KZ"/>
        </w:rPr>
        <w:t xml:space="preserve">білім алушылардың </w:t>
      </w:r>
      <w:r w:rsidR="007C65D7" w:rsidRPr="0017654D">
        <w:rPr>
          <w:sz w:val="28"/>
          <w:szCs w:val="28"/>
          <w:lang w:val="kk-KZ"/>
        </w:rPr>
        <w:t>қарым-қатынас пен көшбасшылық дағдыларын дамытатын клубтар мен қауымдастықтар құру бастамаларын қолдау</w:t>
      </w:r>
      <w:r w:rsidR="00170575" w:rsidRPr="0017654D">
        <w:rPr>
          <w:sz w:val="28"/>
          <w:szCs w:val="28"/>
          <w:lang w:val="kk-KZ"/>
        </w:rPr>
        <w:t>;</w:t>
      </w:r>
    </w:p>
    <w:p w14:paraId="730F7543" w14:textId="7A277EEA" w:rsidR="007C65D7" w:rsidRPr="0017654D" w:rsidRDefault="00170575" w:rsidP="003F6EB3">
      <w:pPr>
        <w:pStyle w:val="a9"/>
        <w:numPr>
          <w:ilvl w:val="0"/>
          <w:numId w:val="37"/>
        </w:numPr>
        <w:tabs>
          <w:tab w:val="left" w:pos="1134"/>
        </w:tabs>
        <w:ind w:left="0" w:firstLine="851"/>
        <w:jc w:val="both"/>
        <w:rPr>
          <w:sz w:val="28"/>
          <w:szCs w:val="28"/>
          <w:lang w:val="kk-KZ"/>
        </w:rPr>
      </w:pPr>
      <w:r w:rsidRPr="0017654D">
        <w:rPr>
          <w:sz w:val="28"/>
          <w:szCs w:val="28"/>
          <w:lang w:val="kk-KZ"/>
        </w:rPr>
        <w:t xml:space="preserve">ассертивтілікті дамыту </w:t>
      </w:r>
      <w:r w:rsidR="008D09EB" w:rsidRPr="0017654D">
        <w:rPr>
          <w:sz w:val="28"/>
          <w:szCs w:val="28"/>
          <w:lang w:val="kk-KZ"/>
        </w:rPr>
        <w:t>т</w:t>
      </w:r>
      <w:r w:rsidR="007C65D7" w:rsidRPr="0017654D">
        <w:rPr>
          <w:sz w:val="28"/>
          <w:szCs w:val="28"/>
          <w:lang w:val="kk-KZ"/>
        </w:rPr>
        <w:t>ренингтер</w:t>
      </w:r>
      <w:r w:rsidRPr="0017654D">
        <w:rPr>
          <w:sz w:val="28"/>
          <w:szCs w:val="28"/>
          <w:lang w:val="kk-KZ"/>
        </w:rPr>
        <w:t>і</w:t>
      </w:r>
      <w:r w:rsidR="007C65D7" w:rsidRPr="0017654D">
        <w:rPr>
          <w:sz w:val="28"/>
          <w:szCs w:val="28"/>
          <w:lang w:val="kk-KZ"/>
        </w:rPr>
        <w:t xml:space="preserve"> мен </w:t>
      </w:r>
      <w:r w:rsidR="008D09EB" w:rsidRPr="0017654D">
        <w:rPr>
          <w:sz w:val="28"/>
          <w:szCs w:val="28"/>
          <w:lang w:val="kk-KZ"/>
        </w:rPr>
        <w:t>ж</w:t>
      </w:r>
      <w:r w:rsidR="007C65D7" w:rsidRPr="0017654D">
        <w:rPr>
          <w:sz w:val="28"/>
          <w:szCs w:val="28"/>
          <w:lang w:val="kk-KZ"/>
        </w:rPr>
        <w:t>обалық іс-шаралар сияқты интерактивті оқыту әдістерін қолдану.</w:t>
      </w:r>
    </w:p>
    <w:p w14:paraId="33128C98" w14:textId="5C67E3AA" w:rsidR="007C65D7" w:rsidRPr="0017654D" w:rsidRDefault="007C65D7" w:rsidP="00BA1765">
      <w:pPr>
        <w:tabs>
          <w:tab w:val="left" w:pos="851"/>
        </w:tabs>
        <w:spacing w:after="0" w:line="240" w:lineRule="auto"/>
        <w:ind w:firstLine="709"/>
        <w:jc w:val="both"/>
        <w:rPr>
          <w:rFonts w:ascii="Times New Roman" w:eastAsia="Times New Roman" w:hAnsi="Times New Roman" w:cs="Times New Roman"/>
          <w:sz w:val="28"/>
          <w:szCs w:val="28"/>
          <w:lang w:val="kk-KZ"/>
        </w:rPr>
      </w:pPr>
      <w:r w:rsidRPr="0017654D">
        <w:rPr>
          <w:rFonts w:ascii="Times New Roman" w:eastAsia="Times New Roman" w:hAnsi="Times New Roman" w:cs="Times New Roman"/>
          <w:i/>
          <w:iCs/>
          <w:sz w:val="28"/>
          <w:szCs w:val="28"/>
          <w:lang w:val="kk-KZ"/>
        </w:rPr>
        <w:t>2.</w:t>
      </w:r>
      <w:r w:rsidRPr="0017654D">
        <w:rPr>
          <w:rFonts w:ascii="Times New Roman" w:eastAsia="Times New Roman" w:hAnsi="Times New Roman" w:cs="Times New Roman"/>
          <w:sz w:val="28"/>
          <w:szCs w:val="28"/>
          <w:lang w:val="kk-KZ"/>
        </w:rPr>
        <w:t xml:space="preserve"> </w:t>
      </w:r>
      <w:r w:rsidRPr="0017654D">
        <w:rPr>
          <w:rFonts w:ascii="Times New Roman" w:eastAsia="Times New Roman" w:hAnsi="Times New Roman" w:cs="Times New Roman"/>
          <w:i/>
          <w:iCs/>
          <w:sz w:val="28"/>
          <w:szCs w:val="28"/>
          <w:lang w:val="kk-KZ"/>
        </w:rPr>
        <w:t>Факультет</w:t>
      </w:r>
      <w:r w:rsidR="00566FB9" w:rsidRPr="0017654D">
        <w:rPr>
          <w:rFonts w:ascii="Times New Roman" w:eastAsia="Times New Roman" w:hAnsi="Times New Roman" w:cs="Times New Roman"/>
          <w:i/>
          <w:iCs/>
          <w:sz w:val="28"/>
          <w:szCs w:val="28"/>
          <w:lang w:val="kk-KZ"/>
        </w:rPr>
        <w:t>/институт</w:t>
      </w:r>
      <w:r w:rsidRPr="0017654D">
        <w:rPr>
          <w:rFonts w:ascii="Times New Roman" w:eastAsia="Times New Roman" w:hAnsi="Times New Roman" w:cs="Times New Roman"/>
          <w:i/>
          <w:iCs/>
          <w:sz w:val="28"/>
          <w:szCs w:val="28"/>
          <w:lang w:val="kk-KZ"/>
        </w:rPr>
        <w:t xml:space="preserve"> деңгейі</w:t>
      </w:r>
      <w:r w:rsidR="00566FB9" w:rsidRPr="0017654D">
        <w:rPr>
          <w:rFonts w:ascii="Times New Roman" w:eastAsia="Times New Roman" w:hAnsi="Times New Roman" w:cs="Times New Roman"/>
          <w:i/>
          <w:iCs/>
          <w:sz w:val="28"/>
          <w:szCs w:val="28"/>
          <w:lang w:val="kk-KZ"/>
        </w:rPr>
        <w:t>нде:</w:t>
      </w:r>
    </w:p>
    <w:p w14:paraId="7BFB6659" w14:textId="6C530F47" w:rsidR="007C65D7" w:rsidRPr="0017654D" w:rsidRDefault="00EF7764" w:rsidP="003F6EB3">
      <w:pPr>
        <w:pStyle w:val="a9"/>
        <w:numPr>
          <w:ilvl w:val="0"/>
          <w:numId w:val="38"/>
        </w:numPr>
        <w:tabs>
          <w:tab w:val="left" w:pos="1134"/>
        </w:tabs>
        <w:ind w:left="0" w:firstLine="851"/>
        <w:jc w:val="both"/>
        <w:rPr>
          <w:sz w:val="28"/>
          <w:szCs w:val="28"/>
          <w:lang w:val="kk-KZ"/>
        </w:rPr>
      </w:pPr>
      <w:r w:rsidRPr="0017654D">
        <w:rPr>
          <w:sz w:val="28"/>
          <w:szCs w:val="28"/>
          <w:lang w:val="kk-KZ"/>
        </w:rPr>
        <w:t>ө</w:t>
      </w:r>
      <w:r w:rsidR="007C65D7" w:rsidRPr="0017654D">
        <w:rPr>
          <w:sz w:val="28"/>
          <w:szCs w:val="28"/>
          <w:lang w:val="kk-KZ"/>
        </w:rPr>
        <w:t>зін-өзі реттеу, эмоционалды интеллект және ассертивтілік</w:t>
      </w:r>
      <w:r w:rsidR="00566FB9" w:rsidRPr="0017654D">
        <w:rPr>
          <w:sz w:val="28"/>
          <w:szCs w:val="28"/>
          <w:lang w:val="kk-KZ"/>
        </w:rPr>
        <w:t xml:space="preserve">ті </w:t>
      </w:r>
      <w:r w:rsidR="007C65D7" w:rsidRPr="0017654D">
        <w:rPr>
          <w:sz w:val="28"/>
          <w:szCs w:val="28"/>
          <w:lang w:val="kk-KZ"/>
        </w:rPr>
        <w:t xml:space="preserve">дамыту бойынша таңдау </w:t>
      </w:r>
      <w:r w:rsidRPr="0017654D">
        <w:rPr>
          <w:sz w:val="28"/>
          <w:szCs w:val="28"/>
          <w:lang w:val="kk-KZ"/>
        </w:rPr>
        <w:t>пәндерін</w:t>
      </w:r>
      <w:r w:rsidR="007C65D7" w:rsidRPr="0017654D">
        <w:rPr>
          <w:sz w:val="28"/>
          <w:szCs w:val="28"/>
          <w:lang w:val="kk-KZ"/>
        </w:rPr>
        <w:t xml:space="preserve"> </w:t>
      </w:r>
      <w:r w:rsidR="00566FB9" w:rsidRPr="0017654D">
        <w:rPr>
          <w:sz w:val="28"/>
          <w:szCs w:val="28"/>
          <w:lang w:val="kk-KZ"/>
        </w:rPr>
        <w:t>әзірлеу және оны енгізудің мүмкіндіктерін зерттеу</w:t>
      </w:r>
      <w:r w:rsidRPr="0017654D">
        <w:rPr>
          <w:sz w:val="28"/>
          <w:szCs w:val="28"/>
          <w:lang w:val="kk-KZ"/>
        </w:rPr>
        <w:t>;</w:t>
      </w:r>
    </w:p>
    <w:p w14:paraId="76925A0B" w14:textId="3D9F3CA0" w:rsidR="007C65D7" w:rsidRPr="0017654D" w:rsidRDefault="00256422" w:rsidP="003F6EB3">
      <w:pPr>
        <w:pStyle w:val="a9"/>
        <w:numPr>
          <w:ilvl w:val="0"/>
          <w:numId w:val="38"/>
        </w:numPr>
        <w:tabs>
          <w:tab w:val="left" w:pos="1134"/>
        </w:tabs>
        <w:ind w:left="0" w:firstLine="851"/>
        <w:jc w:val="both"/>
        <w:rPr>
          <w:sz w:val="28"/>
          <w:szCs w:val="28"/>
          <w:lang w:val="kk-KZ"/>
        </w:rPr>
      </w:pPr>
      <w:r w:rsidRPr="0017654D">
        <w:rPr>
          <w:sz w:val="28"/>
          <w:szCs w:val="28"/>
          <w:lang w:val="kk-KZ"/>
        </w:rPr>
        <w:t>о</w:t>
      </w:r>
      <w:r w:rsidR="007C65D7" w:rsidRPr="0017654D">
        <w:rPr>
          <w:sz w:val="28"/>
          <w:szCs w:val="28"/>
          <w:lang w:val="kk-KZ"/>
        </w:rPr>
        <w:t xml:space="preserve">қытушылар мен </w:t>
      </w:r>
      <w:r w:rsidRPr="0017654D">
        <w:rPr>
          <w:sz w:val="28"/>
          <w:szCs w:val="28"/>
          <w:lang w:val="kk-KZ"/>
        </w:rPr>
        <w:t>білім алушылар</w:t>
      </w:r>
      <w:r w:rsidR="007C65D7" w:rsidRPr="0017654D">
        <w:rPr>
          <w:sz w:val="28"/>
          <w:szCs w:val="28"/>
          <w:lang w:val="kk-KZ"/>
        </w:rPr>
        <w:t xml:space="preserve"> тәжірибе алмасып, </w:t>
      </w:r>
      <w:r w:rsidRPr="0017654D">
        <w:rPr>
          <w:sz w:val="28"/>
          <w:szCs w:val="28"/>
          <w:lang w:val="kk-KZ"/>
        </w:rPr>
        <w:t xml:space="preserve">өз </w:t>
      </w:r>
      <w:r w:rsidR="007C65D7" w:rsidRPr="0017654D">
        <w:rPr>
          <w:sz w:val="28"/>
          <w:szCs w:val="28"/>
          <w:lang w:val="kk-KZ"/>
        </w:rPr>
        <w:t>тәжірибе</w:t>
      </w:r>
      <w:r w:rsidRPr="0017654D">
        <w:rPr>
          <w:sz w:val="28"/>
          <w:szCs w:val="28"/>
          <w:lang w:val="kk-KZ"/>
        </w:rPr>
        <w:t xml:space="preserve">лерінен </w:t>
      </w:r>
      <w:r w:rsidR="007C65D7" w:rsidRPr="0017654D">
        <w:rPr>
          <w:sz w:val="28"/>
          <w:szCs w:val="28"/>
          <w:lang w:val="kk-KZ"/>
        </w:rPr>
        <w:t>қиын жағдайларды талдай алатын тақырыптық кездесулер мен талқылаулар</w:t>
      </w:r>
      <w:r w:rsidRPr="0017654D">
        <w:rPr>
          <w:sz w:val="28"/>
          <w:szCs w:val="28"/>
          <w:lang w:val="kk-KZ"/>
        </w:rPr>
        <w:t>ды</w:t>
      </w:r>
      <w:r w:rsidR="007C65D7" w:rsidRPr="0017654D">
        <w:rPr>
          <w:sz w:val="28"/>
          <w:szCs w:val="28"/>
          <w:lang w:val="kk-KZ"/>
        </w:rPr>
        <w:t xml:space="preserve"> өткізу</w:t>
      </w:r>
      <w:r w:rsidRPr="0017654D">
        <w:rPr>
          <w:sz w:val="28"/>
          <w:szCs w:val="28"/>
          <w:lang w:val="kk-KZ"/>
        </w:rPr>
        <w:t>;</w:t>
      </w:r>
    </w:p>
    <w:p w14:paraId="67953F9F" w14:textId="23476797" w:rsidR="007C65D7" w:rsidRPr="0017654D" w:rsidRDefault="001B6BFA" w:rsidP="003F6EB3">
      <w:pPr>
        <w:pStyle w:val="a9"/>
        <w:numPr>
          <w:ilvl w:val="0"/>
          <w:numId w:val="38"/>
        </w:numPr>
        <w:tabs>
          <w:tab w:val="left" w:pos="1134"/>
        </w:tabs>
        <w:ind w:left="0" w:firstLine="851"/>
        <w:jc w:val="both"/>
        <w:rPr>
          <w:sz w:val="28"/>
          <w:szCs w:val="28"/>
          <w:lang w:val="kk-KZ"/>
        </w:rPr>
      </w:pPr>
      <w:r w:rsidRPr="0017654D">
        <w:rPr>
          <w:sz w:val="28"/>
          <w:szCs w:val="28"/>
          <w:lang w:val="kk-KZ"/>
        </w:rPr>
        <w:t>о</w:t>
      </w:r>
      <w:r w:rsidR="007C65D7" w:rsidRPr="0017654D">
        <w:rPr>
          <w:sz w:val="28"/>
          <w:szCs w:val="28"/>
          <w:lang w:val="kk-KZ"/>
        </w:rPr>
        <w:t>қытушыла</w:t>
      </w:r>
      <w:r w:rsidR="004C159C" w:rsidRPr="0017654D">
        <w:rPr>
          <w:sz w:val="28"/>
          <w:szCs w:val="28"/>
          <w:lang w:val="kk-KZ"/>
        </w:rPr>
        <w:t>р мен білім алушыларды</w:t>
      </w:r>
      <w:r w:rsidR="007C65D7" w:rsidRPr="0017654D">
        <w:rPr>
          <w:sz w:val="28"/>
          <w:szCs w:val="28"/>
          <w:lang w:val="kk-KZ"/>
        </w:rPr>
        <w:t xml:space="preserve"> </w:t>
      </w:r>
      <w:r w:rsidRPr="0017654D">
        <w:rPr>
          <w:sz w:val="28"/>
          <w:szCs w:val="28"/>
          <w:lang w:val="kk-KZ"/>
        </w:rPr>
        <w:t xml:space="preserve">ассертивтілікке үйрету </w:t>
      </w:r>
      <w:r w:rsidR="004C159C" w:rsidRPr="0017654D">
        <w:rPr>
          <w:sz w:val="28"/>
          <w:szCs w:val="28"/>
          <w:lang w:val="kk-KZ"/>
        </w:rPr>
        <w:t xml:space="preserve">процесіне </w:t>
      </w:r>
      <w:r w:rsidR="0055264E" w:rsidRPr="0017654D">
        <w:rPr>
          <w:sz w:val="28"/>
          <w:szCs w:val="28"/>
          <w:lang w:val="kk-KZ"/>
        </w:rPr>
        <w:t>кіріктіру</w:t>
      </w:r>
      <w:r w:rsidR="007C65D7" w:rsidRPr="0017654D">
        <w:rPr>
          <w:sz w:val="28"/>
          <w:szCs w:val="28"/>
          <w:lang w:val="kk-KZ"/>
        </w:rPr>
        <w:t xml:space="preserve"> үшін белсенді оқыту әдістерін (мысалы, рөлдік ойындар, пікірталастар) меңгеруде қолдау</w:t>
      </w:r>
      <w:r w:rsidR="004C159C" w:rsidRPr="0017654D">
        <w:rPr>
          <w:sz w:val="28"/>
          <w:szCs w:val="28"/>
          <w:lang w:val="kk-KZ"/>
        </w:rPr>
        <w:t>;</w:t>
      </w:r>
    </w:p>
    <w:p w14:paraId="6F0CA7A6" w14:textId="055DE373" w:rsidR="007C65D7" w:rsidRPr="0017654D" w:rsidRDefault="0055264E" w:rsidP="003F6EB3">
      <w:pPr>
        <w:pStyle w:val="a9"/>
        <w:numPr>
          <w:ilvl w:val="0"/>
          <w:numId w:val="38"/>
        </w:numPr>
        <w:tabs>
          <w:tab w:val="left" w:pos="1134"/>
        </w:tabs>
        <w:ind w:left="0" w:firstLine="851"/>
        <w:jc w:val="both"/>
        <w:rPr>
          <w:sz w:val="28"/>
          <w:szCs w:val="28"/>
          <w:lang w:val="kk-KZ"/>
        </w:rPr>
      </w:pPr>
      <w:r w:rsidRPr="0017654D">
        <w:rPr>
          <w:sz w:val="28"/>
          <w:szCs w:val="28"/>
          <w:lang w:val="kk-KZ"/>
        </w:rPr>
        <w:t xml:space="preserve">білім алушылар </w:t>
      </w:r>
      <w:r w:rsidR="007C65D7" w:rsidRPr="0017654D">
        <w:rPr>
          <w:sz w:val="28"/>
          <w:szCs w:val="28"/>
          <w:lang w:val="kk-KZ"/>
        </w:rPr>
        <w:t xml:space="preserve">өз көзқарастарын </w:t>
      </w:r>
      <w:r w:rsidRPr="0017654D">
        <w:rPr>
          <w:sz w:val="28"/>
          <w:szCs w:val="28"/>
          <w:lang w:val="kk-KZ"/>
        </w:rPr>
        <w:t xml:space="preserve">еркін жеткізу, </w:t>
      </w:r>
      <w:r w:rsidR="007C65D7" w:rsidRPr="0017654D">
        <w:rPr>
          <w:sz w:val="28"/>
          <w:szCs w:val="28"/>
          <w:lang w:val="kk-KZ"/>
        </w:rPr>
        <w:t>дәлелдеу және</w:t>
      </w:r>
      <w:r w:rsidRPr="0017654D">
        <w:rPr>
          <w:sz w:val="28"/>
          <w:szCs w:val="28"/>
          <w:lang w:val="kk-KZ"/>
        </w:rPr>
        <w:t xml:space="preserve"> агрессиясыз</w:t>
      </w:r>
      <w:r w:rsidR="007C65D7" w:rsidRPr="0017654D">
        <w:rPr>
          <w:sz w:val="28"/>
          <w:szCs w:val="28"/>
          <w:lang w:val="kk-KZ"/>
        </w:rPr>
        <w:t xml:space="preserve"> қорғау дағдыларын үйрете алатын практикалық сабақтарды</w:t>
      </w:r>
      <w:r w:rsidRPr="0017654D">
        <w:rPr>
          <w:sz w:val="28"/>
          <w:szCs w:val="28"/>
          <w:lang w:val="kk-KZ"/>
        </w:rPr>
        <w:t>/семинарларды</w:t>
      </w:r>
      <w:r w:rsidR="00974BA1" w:rsidRPr="0017654D">
        <w:rPr>
          <w:sz w:val="28"/>
          <w:szCs w:val="28"/>
          <w:lang w:val="kk-KZ"/>
        </w:rPr>
        <w:t xml:space="preserve"> білім беру процесіне</w:t>
      </w:r>
      <w:r w:rsidR="007C65D7" w:rsidRPr="0017654D">
        <w:rPr>
          <w:sz w:val="28"/>
          <w:szCs w:val="28"/>
          <w:lang w:val="kk-KZ"/>
        </w:rPr>
        <w:t xml:space="preserve"> енгізу</w:t>
      </w:r>
      <w:r w:rsidRPr="0017654D">
        <w:rPr>
          <w:sz w:val="28"/>
          <w:szCs w:val="28"/>
          <w:lang w:val="kk-KZ"/>
        </w:rPr>
        <w:t>;</w:t>
      </w:r>
    </w:p>
    <w:p w14:paraId="538873FB" w14:textId="7062C3AD" w:rsidR="007C65D7" w:rsidRPr="0017654D" w:rsidRDefault="00206E2A" w:rsidP="003F6EB3">
      <w:pPr>
        <w:pStyle w:val="a9"/>
        <w:numPr>
          <w:ilvl w:val="0"/>
          <w:numId w:val="38"/>
        </w:numPr>
        <w:tabs>
          <w:tab w:val="left" w:pos="1134"/>
        </w:tabs>
        <w:ind w:left="0" w:firstLine="851"/>
        <w:jc w:val="both"/>
        <w:rPr>
          <w:sz w:val="28"/>
          <w:szCs w:val="28"/>
          <w:lang w:val="kk-KZ"/>
        </w:rPr>
      </w:pPr>
      <w:r w:rsidRPr="0017654D">
        <w:rPr>
          <w:sz w:val="28"/>
          <w:szCs w:val="28"/>
          <w:lang w:val="kk-KZ"/>
        </w:rPr>
        <w:t>ассертивті</w:t>
      </w:r>
      <w:r w:rsidR="007C65D7" w:rsidRPr="0017654D">
        <w:rPr>
          <w:sz w:val="28"/>
          <w:szCs w:val="28"/>
          <w:lang w:val="kk-KZ"/>
        </w:rPr>
        <w:t xml:space="preserve"> мінез-құлықтың жеке тәжірибесімен бөлісе алатын сарапшылармен және </w:t>
      </w:r>
      <w:r w:rsidRPr="0017654D">
        <w:rPr>
          <w:sz w:val="28"/>
          <w:szCs w:val="28"/>
          <w:lang w:val="kk-KZ"/>
        </w:rPr>
        <w:t xml:space="preserve">үлгілі </w:t>
      </w:r>
      <w:r w:rsidR="007C65D7" w:rsidRPr="0017654D">
        <w:rPr>
          <w:sz w:val="28"/>
          <w:szCs w:val="28"/>
          <w:lang w:val="kk-KZ"/>
        </w:rPr>
        <w:t>түлектермен тұрақты кездесулер</w:t>
      </w:r>
      <w:r w:rsidRPr="0017654D">
        <w:rPr>
          <w:sz w:val="28"/>
          <w:szCs w:val="28"/>
          <w:lang w:val="kk-KZ"/>
        </w:rPr>
        <w:t>ді ұйымдастыру.</w:t>
      </w:r>
    </w:p>
    <w:p w14:paraId="34D63495" w14:textId="5FE3EE7F" w:rsidR="007C65D7" w:rsidRPr="0017654D" w:rsidRDefault="007C65D7" w:rsidP="00BA1765">
      <w:pPr>
        <w:tabs>
          <w:tab w:val="left" w:pos="851"/>
        </w:tabs>
        <w:spacing w:after="0" w:line="240" w:lineRule="auto"/>
        <w:ind w:firstLine="709"/>
        <w:jc w:val="both"/>
        <w:rPr>
          <w:rFonts w:ascii="Times New Roman" w:eastAsia="Times New Roman" w:hAnsi="Times New Roman" w:cs="Times New Roman"/>
          <w:i/>
          <w:iCs/>
          <w:sz w:val="28"/>
          <w:szCs w:val="28"/>
          <w:lang w:val="kk-KZ"/>
        </w:rPr>
      </w:pPr>
      <w:r w:rsidRPr="0017654D">
        <w:rPr>
          <w:rFonts w:ascii="Times New Roman" w:eastAsia="Times New Roman" w:hAnsi="Times New Roman" w:cs="Times New Roman"/>
          <w:i/>
          <w:iCs/>
          <w:sz w:val="28"/>
          <w:szCs w:val="28"/>
          <w:lang w:val="kk-KZ"/>
        </w:rPr>
        <w:t>3. Кафедра деңгейі</w:t>
      </w:r>
      <w:r w:rsidR="00A925CD" w:rsidRPr="0017654D">
        <w:rPr>
          <w:rFonts w:ascii="Times New Roman" w:eastAsia="Times New Roman" w:hAnsi="Times New Roman" w:cs="Times New Roman"/>
          <w:i/>
          <w:iCs/>
          <w:sz w:val="28"/>
          <w:szCs w:val="28"/>
          <w:lang w:val="kk-KZ"/>
        </w:rPr>
        <w:t>нде:</w:t>
      </w:r>
    </w:p>
    <w:p w14:paraId="1BA78F5D" w14:textId="23C38604" w:rsidR="007C65D7" w:rsidRPr="0017654D" w:rsidRDefault="007C65D7" w:rsidP="003F6EB3">
      <w:pPr>
        <w:pStyle w:val="a9"/>
        <w:numPr>
          <w:ilvl w:val="0"/>
          <w:numId w:val="39"/>
        </w:numPr>
        <w:tabs>
          <w:tab w:val="left" w:pos="1134"/>
        </w:tabs>
        <w:ind w:left="0" w:firstLine="851"/>
        <w:jc w:val="both"/>
        <w:rPr>
          <w:sz w:val="28"/>
          <w:szCs w:val="28"/>
          <w:lang w:val="kk-KZ"/>
        </w:rPr>
      </w:pPr>
      <w:r w:rsidRPr="0017654D">
        <w:rPr>
          <w:sz w:val="28"/>
          <w:szCs w:val="28"/>
          <w:lang w:val="kk-KZ"/>
        </w:rPr>
        <w:t>сабақтар</w:t>
      </w:r>
      <w:r w:rsidR="003D042A" w:rsidRPr="0017654D">
        <w:rPr>
          <w:sz w:val="28"/>
          <w:szCs w:val="28"/>
          <w:lang w:val="kk-KZ"/>
        </w:rPr>
        <w:t>ға</w:t>
      </w:r>
      <w:r w:rsidRPr="0017654D">
        <w:rPr>
          <w:sz w:val="28"/>
          <w:szCs w:val="28"/>
          <w:lang w:val="kk-KZ"/>
        </w:rPr>
        <w:t xml:space="preserve"> топтық талқылауларды, кейс-әдістерді және жұмыстың диалогтық нысандарын пайдалана отырып, ассертивтілік бойынша жұмыс элементтерін енгізу</w:t>
      </w:r>
      <w:r w:rsidR="009B717A" w:rsidRPr="0017654D">
        <w:rPr>
          <w:sz w:val="28"/>
          <w:szCs w:val="28"/>
          <w:lang w:val="kk-KZ"/>
        </w:rPr>
        <w:t>;</w:t>
      </w:r>
    </w:p>
    <w:p w14:paraId="0633A82C" w14:textId="1EF91CE0" w:rsidR="007C65D7" w:rsidRPr="0017654D" w:rsidRDefault="00087A7E" w:rsidP="003F6EB3">
      <w:pPr>
        <w:pStyle w:val="a9"/>
        <w:numPr>
          <w:ilvl w:val="0"/>
          <w:numId w:val="39"/>
        </w:numPr>
        <w:tabs>
          <w:tab w:val="left" w:pos="1134"/>
        </w:tabs>
        <w:ind w:left="0" w:firstLine="851"/>
        <w:jc w:val="both"/>
        <w:rPr>
          <w:sz w:val="28"/>
          <w:szCs w:val="28"/>
          <w:lang w:val="kk-KZ"/>
        </w:rPr>
      </w:pPr>
      <w:r w:rsidRPr="0017654D">
        <w:rPr>
          <w:sz w:val="28"/>
          <w:szCs w:val="28"/>
          <w:lang w:val="kk-KZ"/>
        </w:rPr>
        <w:t>білім алушылардың</w:t>
      </w:r>
      <w:r w:rsidR="007C65D7" w:rsidRPr="0017654D">
        <w:rPr>
          <w:sz w:val="28"/>
          <w:szCs w:val="28"/>
          <w:lang w:val="kk-KZ"/>
        </w:rPr>
        <w:t xml:space="preserve"> ассертивтілігін дамыту үшін </w:t>
      </w:r>
      <w:r w:rsidRPr="0017654D">
        <w:rPr>
          <w:sz w:val="28"/>
          <w:szCs w:val="28"/>
          <w:lang w:val="kk-KZ"/>
        </w:rPr>
        <w:t xml:space="preserve">арнайы </w:t>
      </w:r>
      <w:r w:rsidR="007C65D7" w:rsidRPr="0017654D">
        <w:rPr>
          <w:sz w:val="28"/>
          <w:szCs w:val="28"/>
          <w:lang w:val="kk-KZ"/>
        </w:rPr>
        <w:t xml:space="preserve">материалдарды әзірлеп, </w:t>
      </w:r>
      <w:r w:rsidR="00BB420B" w:rsidRPr="0017654D">
        <w:rPr>
          <w:sz w:val="28"/>
          <w:szCs w:val="28"/>
          <w:lang w:val="kk-KZ"/>
        </w:rPr>
        <w:t xml:space="preserve">оларды </w:t>
      </w:r>
      <w:r w:rsidR="007C65D7" w:rsidRPr="0017654D">
        <w:rPr>
          <w:sz w:val="28"/>
          <w:szCs w:val="28"/>
          <w:lang w:val="kk-KZ"/>
        </w:rPr>
        <w:t>бейімдей алатын</w:t>
      </w:r>
      <w:r w:rsidR="00BB420B" w:rsidRPr="0017654D">
        <w:rPr>
          <w:sz w:val="28"/>
          <w:szCs w:val="28"/>
          <w:lang w:val="kk-KZ"/>
        </w:rPr>
        <w:t xml:space="preserve"> жұмысты</w:t>
      </w:r>
      <w:r w:rsidR="007C65D7" w:rsidRPr="0017654D">
        <w:rPr>
          <w:sz w:val="28"/>
          <w:szCs w:val="28"/>
          <w:lang w:val="kk-KZ"/>
        </w:rPr>
        <w:t xml:space="preserve"> ұйымдастыру</w:t>
      </w:r>
      <w:r w:rsidRPr="0017654D">
        <w:rPr>
          <w:sz w:val="28"/>
          <w:szCs w:val="28"/>
          <w:lang w:val="kk-KZ"/>
        </w:rPr>
        <w:t>;</w:t>
      </w:r>
    </w:p>
    <w:p w14:paraId="06C75B1B" w14:textId="55D5738C" w:rsidR="007C65D7" w:rsidRPr="0017654D" w:rsidRDefault="00BB420B" w:rsidP="003F6EB3">
      <w:pPr>
        <w:pStyle w:val="a9"/>
        <w:numPr>
          <w:ilvl w:val="0"/>
          <w:numId w:val="39"/>
        </w:numPr>
        <w:tabs>
          <w:tab w:val="left" w:pos="1134"/>
        </w:tabs>
        <w:ind w:left="0" w:firstLine="851"/>
        <w:jc w:val="both"/>
        <w:rPr>
          <w:sz w:val="28"/>
          <w:szCs w:val="28"/>
          <w:lang w:val="kk-KZ"/>
        </w:rPr>
      </w:pPr>
      <w:r w:rsidRPr="0017654D">
        <w:rPr>
          <w:sz w:val="28"/>
          <w:szCs w:val="28"/>
          <w:lang w:val="kk-KZ"/>
        </w:rPr>
        <w:t>білім алушылардың</w:t>
      </w:r>
      <w:r w:rsidR="007C65D7" w:rsidRPr="0017654D">
        <w:rPr>
          <w:sz w:val="28"/>
          <w:szCs w:val="28"/>
          <w:lang w:val="kk-KZ"/>
        </w:rPr>
        <w:t xml:space="preserve"> </w:t>
      </w:r>
      <w:r w:rsidR="007A6F90" w:rsidRPr="0017654D">
        <w:rPr>
          <w:sz w:val="28"/>
          <w:szCs w:val="28"/>
          <w:lang w:val="kk-KZ"/>
        </w:rPr>
        <w:t xml:space="preserve">жеке жетістіктеріне, жеке тұлғалық </w:t>
      </w:r>
      <w:r w:rsidR="002D7151" w:rsidRPr="0017654D">
        <w:rPr>
          <w:sz w:val="28"/>
          <w:szCs w:val="28"/>
          <w:lang w:val="kk-KZ"/>
        </w:rPr>
        <w:t>ерекшеліктеріне</w:t>
      </w:r>
      <w:r w:rsidR="007A6F90" w:rsidRPr="0017654D">
        <w:rPr>
          <w:sz w:val="28"/>
          <w:szCs w:val="28"/>
          <w:lang w:val="kk-KZ"/>
        </w:rPr>
        <w:t xml:space="preserve"> назар аударып, оларды </w:t>
      </w:r>
      <w:r w:rsidR="007C65D7" w:rsidRPr="0017654D">
        <w:rPr>
          <w:sz w:val="28"/>
          <w:szCs w:val="28"/>
          <w:lang w:val="kk-KZ"/>
        </w:rPr>
        <w:t>академиялық жетістіктерін</w:t>
      </w:r>
      <w:r w:rsidR="002D7151" w:rsidRPr="0017654D">
        <w:rPr>
          <w:sz w:val="28"/>
          <w:szCs w:val="28"/>
          <w:lang w:val="kk-KZ"/>
        </w:rPr>
        <w:t xml:space="preserve"> жақсарту</w:t>
      </w:r>
      <w:r w:rsidR="00600E7F" w:rsidRPr="0017654D">
        <w:rPr>
          <w:sz w:val="28"/>
          <w:szCs w:val="28"/>
          <w:lang w:val="kk-KZ"/>
        </w:rPr>
        <w:t xml:space="preserve">дың </w:t>
      </w:r>
      <w:r w:rsidR="002D7151" w:rsidRPr="0017654D">
        <w:rPr>
          <w:sz w:val="28"/>
          <w:szCs w:val="28"/>
          <w:lang w:val="kk-KZ"/>
        </w:rPr>
        <w:t>құралы ретінде дұрыс пайдалану;</w:t>
      </w:r>
    </w:p>
    <w:p w14:paraId="540B635E" w14:textId="5696D84B" w:rsidR="007C65D7" w:rsidRPr="0017654D" w:rsidRDefault="00600E7F" w:rsidP="003F6EB3">
      <w:pPr>
        <w:pStyle w:val="a9"/>
        <w:numPr>
          <w:ilvl w:val="0"/>
          <w:numId w:val="39"/>
        </w:numPr>
        <w:tabs>
          <w:tab w:val="left" w:pos="1134"/>
        </w:tabs>
        <w:ind w:left="0" w:firstLine="851"/>
        <w:jc w:val="both"/>
        <w:rPr>
          <w:sz w:val="28"/>
          <w:szCs w:val="28"/>
          <w:lang w:val="kk-KZ"/>
        </w:rPr>
      </w:pPr>
      <w:r w:rsidRPr="0017654D">
        <w:rPr>
          <w:sz w:val="28"/>
          <w:szCs w:val="28"/>
          <w:lang w:val="kk-KZ"/>
        </w:rPr>
        <w:t xml:space="preserve">білім алушылармен </w:t>
      </w:r>
      <w:r w:rsidR="007C65D7" w:rsidRPr="0017654D">
        <w:rPr>
          <w:sz w:val="28"/>
          <w:szCs w:val="28"/>
          <w:lang w:val="kk-KZ"/>
        </w:rPr>
        <w:t>жұмыс істеудің жаңа тәсілдерін игеру мақсатында оқытушылар</w:t>
      </w:r>
      <w:r w:rsidR="003C601D" w:rsidRPr="0017654D">
        <w:rPr>
          <w:sz w:val="28"/>
          <w:szCs w:val="28"/>
          <w:lang w:val="kk-KZ"/>
        </w:rPr>
        <w:t xml:space="preserve">мен біріккен </w:t>
      </w:r>
      <w:r w:rsidR="00991D9A" w:rsidRPr="0017654D">
        <w:rPr>
          <w:sz w:val="28"/>
          <w:szCs w:val="28"/>
          <w:lang w:val="kk-KZ"/>
        </w:rPr>
        <w:t xml:space="preserve">ассертивтілік тақырыбында </w:t>
      </w:r>
      <w:r w:rsidR="007C65D7" w:rsidRPr="0017654D">
        <w:rPr>
          <w:sz w:val="28"/>
          <w:szCs w:val="28"/>
          <w:lang w:val="kk-KZ"/>
        </w:rPr>
        <w:t>кафедралық тренингтер өткізу</w:t>
      </w:r>
      <w:r w:rsidRPr="0017654D">
        <w:rPr>
          <w:sz w:val="28"/>
          <w:szCs w:val="28"/>
          <w:lang w:val="kk-KZ"/>
        </w:rPr>
        <w:t>;</w:t>
      </w:r>
    </w:p>
    <w:p w14:paraId="53F00196" w14:textId="3E703838" w:rsidR="007C65D7" w:rsidRPr="0017654D" w:rsidRDefault="00991D9A" w:rsidP="003F6EB3">
      <w:pPr>
        <w:pStyle w:val="a9"/>
        <w:numPr>
          <w:ilvl w:val="0"/>
          <w:numId w:val="39"/>
        </w:numPr>
        <w:tabs>
          <w:tab w:val="left" w:pos="1134"/>
        </w:tabs>
        <w:ind w:left="0" w:firstLine="851"/>
        <w:jc w:val="both"/>
        <w:rPr>
          <w:sz w:val="28"/>
          <w:szCs w:val="28"/>
          <w:lang w:val="kk-KZ"/>
        </w:rPr>
      </w:pPr>
      <w:r w:rsidRPr="0017654D">
        <w:rPr>
          <w:sz w:val="28"/>
          <w:szCs w:val="28"/>
          <w:lang w:val="kk-KZ"/>
        </w:rPr>
        <w:t>о</w:t>
      </w:r>
      <w:r w:rsidR="007C65D7" w:rsidRPr="0017654D">
        <w:rPr>
          <w:sz w:val="28"/>
          <w:szCs w:val="28"/>
          <w:lang w:val="kk-KZ"/>
        </w:rPr>
        <w:t>қу процесінде ассертивтілік</w:t>
      </w:r>
      <w:r w:rsidRPr="0017654D">
        <w:rPr>
          <w:sz w:val="28"/>
          <w:szCs w:val="28"/>
          <w:lang w:val="kk-KZ"/>
        </w:rPr>
        <w:t>ті</w:t>
      </w:r>
      <w:r w:rsidR="007C65D7" w:rsidRPr="0017654D">
        <w:rPr>
          <w:sz w:val="28"/>
          <w:szCs w:val="28"/>
          <w:lang w:val="kk-KZ"/>
        </w:rPr>
        <w:t xml:space="preserve"> </w:t>
      </w:r>
      <w:r w:rsidRPr="0017654D">
        <w:rPr>
          <w:sz w:val="28"/>
          <w:szCs w:val="28"/>
          <w:lang w:val="kk-KZ"/>
        </w:rPr>
        <w:t>дамыт</w:t>
      </w:r>
      <w:r w:rsidR="007C65D7" w:rsidRPr="0017654D">
        <w:rPr>
          <w:sz w:val="28"/>
          <w:szCs w:val="28"/>
          <w:lang w:val="kk-KZ"/>
        </w:rPr>
        <w:t>уға көмектесетін әдістемелік материалдарды әзірлеу және тарату.</w:t>
      </w:r>
    </w:p>
    <w:p w14:paraId="3979BBAC" w14:textId="7F8521CB" w:rsidR="007C65D7" w:rsidRPr="0017654D" w:rsidRDefault="007C65D7" w:rsidP="00BA1765">
      <w:pPr>
        <w:tabs>
          <w:tab w:val="left" w:pos="851"/>
        </w:tabs>
        <w:spacing w:after="0" w:line="240" w:lineRule="auto"/>
        <w:ind w:firstLine="709"/>
        <w:jc w:val="both"/>
        <w:rPr>
          <w:rFonts w:ascii="Times New Roman" w:eastAsia="Times New Roman" w:hAnsi="Times New Roman" w:cs="Times New Roman"/>
          <w:sz w:val="28"/>
          <w:szCs w:val="28"/>
          <w:lang w:val="kk-KZ"/>
        </w:rPr>
      </w:pPr>
      <w:r w:rsidRPr="0017654D">
        <w:rPr>
          <w:rFonts w:ascii="Times New Roman" w:eastAsia="Times New Roman" w:hAnsi="Times New Roman" w:cs="Times New Roman"/>
          <w:sz w:val="28"/>
          <w:szCs w:val="28"/>
          <w:lang w:val="kk-KZ"/>
        </w:rPr>
        <w:t xml:space="preserve">4. </w:t>
      </w:r>
      <w:r w:rsidR="00105CF8" w:rsidRPr="0017654D">
        <w:rPr>
          <w:rFonts w:ascii="Times New Roman" w:hAnsi="Times New Roman" w:cs="Times New Roman"/>
          <w:i/>
          <w:iCs/>
          <w:sz w:val="28"/>
          <w:szCs w:val="28"/>
          <w:lang w:val="kk-KZ"/>
        </w:rPr>
        <w:t>Білім алушының өздігінен даму деңгейінде:</w:t>
      </w:r>
    </w:p>
    <w:p w14:paraId="37AC9E86" w14:textId="6424AAE6" w:rsidR="007C65D7" w:rsidRPr="0017654D" w:rsidRDefault="00822925" w:rsidP="003F6EB3">
      <w:pPr>
        <w:pStyle w:val="a9"/>
        <w:numPr>
          <w:ilvl w:val="0"/>
          <w:numId w:val="39"/>
        </w:numPr>
        <w:tabs>
          <w:tab w:val="left" w:pos="1134"/>
        </w:tabs>
        <w:ind w:left="0" w:firstLine="851"/>
        <w:jc w:val="both"/>
        <w:rPr>
          <w:sz w:val="28"/>
          <w:szCs w:val="28"/>
          <w:lang w:val="kk-KZ"/>
        </w:rPr>
      </w:pPr>
      <w:r w:rsidRPr="0017654D">
        <w:rPr>
          <w:sz w:val="28"/>
          <w:szCs w:val="28"/>
          <w:lang w:val="kk-KZ"/>
        </w:rPr>
        <w:t xml:space="preserve">білім алушылардың </w:t>
      </w:r>
      <w:r w:rsidR="007C65D7" w:rsidRPr="0017654D">
        <w:rPr>
          <w:sz w:val="28"/>
          <w:szCs w:val="28"/>
          <w:lang w:val="kk-KZ"/>
        </w:rPr>
        <w:t>өз әрекеттері мен реакцияларын талдау арқылы өзін-өзі тану мен рефлексияны дамыту</w:t>
      </w:r>
      <w:r w:rsidRPr="0017654D">
        <w:rPr>
          <w:sz w:val="28"/>
          <w:szCs w:val="28"/>
          <w:lang w:val="kk-KZ"/>
        </w:rPr>
        <w:t>;</w:t>
      </w:r>
    </w:p>
    <w:p w14:paraId="744A563D" w14:textId="6FC79717" w:rsidR="007C65D7" w:rsidRPr="0017654D" w:rsidRDefault="00822925" w:rsidP="003F6EB3">
      <w:pPr>
        <w:pStyle w:val="a9"/>
        <w:numPr>
          <w:ilvl w:val="0"/>
          <w:numId w:val="39"/>
        </w:numPr>
        <w:tabs>
          <w:tab w:val="left" w:pos="1134"/>
        </w:tabs>
        <w:ind w:left="0" w:firstLine="851"/>
        <w:jc w:val="both"/>
        <w:rPr>
          <w:sz w:val="28"/>
          <w:szCs w:val="28"/>
          <w:lang w:val="kk-KZ"/>
        </w:rPr>
      </w:pPr>
      <w:r w:rsidRPr="0017654D">
        <w:rPr>
          <w:sz w:val="28"/>
          <w:szCs w:val="28"/>
          <w:lang w:val="kk-KZ"/>
        </w:rPr>
        <w:t>ө</w:t>
      </w:r>
      <w:r w:rsidR="007C65D7" w:rsidRPr="0017654D">
        <w:rPr>
          <w:sz w:val="28"/>
          <w:szCs w:val="28"/>
          <w:lang w:val="kk-KZ"/>
        </w:rPr>
        <w:t>зін-өзі бағалау күнделіктерін жүргізуді және жетістіктері</w:t>
      </w:r>
      <w:r w:rsidRPr="0017654D">
        <w:rPr>
          <w:sz w:val="28"/>
          <w:szCs w:val="28"/>
          <w:lang w:val="kk-KZ"/>
        </w:rPr>
        <w:t xml:space="preserve"> м</w:t>
      </w:r>
      <w:r w:rsidR="007C65D7" w:rsidRPr="0017654D">
        <w:rPr>
          <w:sz w:val="28"/>
          <w:szCs w:val="28"/>
          <w:lang w:val="kk-KZ"/>
        </w:rPr>
        <w:t>ен қарым-қатынас</w:t>
      </w:r>
      <w:r w:rsidRPr="0017654D">
        <w:rPr>
          <w:sz w:val="28"/>
          <w:szCs w:val="28"/>
          <w:lang w:val="kk-KZ"/>
        </w:rPr>
        <w:t>т</w:t>
      </w:r>
      <w:r w:rsidR="007C65D7" w:rsidRPr="0017654D">
        <w:rPr>
          <w:sz w:val="28"/>
          <w:szCs w:val="28"/>
          <w:lang w:val="kk-KZ"/>
        </w:rPr>
        <w:t>ағы қиындықтарды талдау</w:t>
      </w:r>
      <w:r w:rsidRPr="0017654D">
        <w:rPr>
          <w:sz w:val="28"/>
          <w:szCs w:val="28"/>
          <w:lang w:val="kk-KZ"/>
        </w:rPr>
        <w:t>;</w:t>
      </w:r>
    </w:p>
    <w:p w14:paraId="62DB6103" w14:textId="3AC7D71C" w:rsidR="007C65D7" w:rsidRPr="0017654D" w:rsidRDefault="00822925" w:rsidP="003F6EB3">
      <w:pPr>
        <w:pStyle w:val="a9"/>
        <w:numPr>
          <w:ilvl w:val="0"/>
          <w:numId w:val="39"/>
        </w:numPr>
        <w:tabs>
          <w:tab w:val="left" w:pos="1134"/>
        </w:tabs>
        <w:ind w:left="0" w:firstLine="851"/>
        <w:jc w:val="both"/>
        <w:rPr>
          <w:sz w:val="28"/>
          <w:szCs w:val="28"/>
          <w:lang w:val="kk-KZ"/>
        </w:rPr>
      </w:pPr>
      <w:r w:rsidRPr="0017654D">
        <w:rPr>
          <w:sz w:val="28"/>
          <w:szCs w:val="28"/>
          <w:lang w:val="kk-KZ"/>
        </w:rPr>
        <w:t>ж</w:t>
      </w:r>
      <w:r w:rsidR="007C65D7" w:rsidRPr="0017654D">
        <w:rPr>
          <w:sz w:val="28"/>
          <w:szCs w:val="28"/>
          <w:lang w:val="kk-KZ"/>
        </w:rPr>
        <w:t xml:space="preserve">еке дағдыларды дамыту бойынша тренингтер мен </w:t>
      </w:r>
      <w:r w:rsidRPr="0017654D">
        <w:rPr>
          <w:sz w:val="28"/>
          <w:szCs w:val="28"/>
          <w:lang w:val="kk-KZ"/>
        </w:rPr>
        <w:t>семинарларға, үйірмелер мен клубтарға</w:t>
      </w:r>
      <w:r w:rsidR="007C65D7" w:rsidRPr="0017654D">
        <w:rPr>
          <w:sz w:val="28"/>
          <w:szCs w:val="28"/>
          <w:lang w:val="kk-KZ"/>
        </w:rPr>
        <w:t xml:space="preserve"> белсенді қатысу</w:t>
      </w:r>
      <w:r w:rsidRPr="0017654D">
        <w:rPr>
          <w:sz w:val="28"/>
          <w:szCs w:val="28"/>
          <w:lang w:val="kk-KZ"/>
        </w:rPr>
        <w:t>;</w:t>
      </w:r>
    </w:p>
    <w:p w14:paraId="5F25DEBB" w14:textId="1E128CDA" w:rsidR="007C65D7" w:rsidRPr="0017654D" w:rsidRDefault="00822925" w:rsidP="003F6EB3">
      <w:pPr>
        <w:pStyle w:val="a9"/>
        <w:numPr>
          <w:ilvl w:val="0"/>
          <w:numId w:val="39"/>
        </w:numPr>
        <w:tabs>
          <w:tab w:val="left" w:pos="1134"/>
        </w:tabs>
        <w:ind w:left="0" w:firstLine="851"/>
        <w:jc w:val="both"/>
        <w:rPr>
          <w:sz w:val="28"/>
          <w:szCs w:val="28"/>
          <w:lang w:val="kk-KZ"/>
        </w:rPr>
      </w:pPr>
      <w:r w:rsidRPr="0017654D">
        <w:rPr>
          <w:sz w:val="28"/>
          <w:szCs w:val="28"/>
          <w:lang w:val="kk-KZ"/>
        </w:rPr>
        <w:t>жеке ш</w:t>
      </w:r>
      <w:r w:rsidR="007C65D7" w:rsidRPr="0017654D">
        <w:rPr>
          <w:sz w:val="28"/>
          <w:szCs w:val="28"/>
          <w:lang w:val="kk-KZ"/>
        </w:rPr>
        <w:t>екараларды</w:t>
      </w:r>
      <w:r w:rsidRPr="0017654D">
        <w:rPr>
          <w:sz w:val="28"/>
          <w:szCs w:val="28"/>
          <w:lang w:val="kk-KZ"/>
        </w:rPr>
        <w:t xml:space="preserve"> анықтау</w:t>
      </w:r>
      <w:r w:rsidR="007C65D7" w:rsidRPr="0017654D">
        <w:rPr>
          <w:sz w:val="28"/>
          <w:szCs w:val="28"/>
          <w:lang w:val="kk-KZ"/>
        </w:rPr>
        <w:t>, өтініштер мен бас тартуларды тұжырымдау сияқты ассертивтілікті дамытуға арналған тұрақты жаттығулар</w:t>
      </w:r>
      <w:r w:rsidRPr="0017654D">
        <w:rPr>
          <w:sz w:val="28"/>
          <w:szCs w:val="28"/>
          <w:lang w:val="kk-KZ"/>
        </w:rPr>
        <w:t xml:space="preserve"> жасау;</w:t>
      </w:r>
    </w:p>
    <w:p w14:paraId="3EB22DBD" w14:textId="14ECD202" w:rsidR="001442C8" w:rsidRPr="0017654D" w:rsidRDefault="00822925" w:rsidP="003F6EB3">
      <w:pPr>
        <w:pStyle w:val="a9"/>
        <w:numPr>
          <w:ilvl w:val="0"/>
          <w:numId w:val="39"/>
        </w:numPr>
        <w:tabs>
          <w:tab w:val="left" w:pos="1134"/>
        </w:tabs>
        <w:ind w:left="0" w:firstLine="851"/>
        <w:jc w:val="both"/>
        <w:rPr>
          <w:sz w:val="28"/>
          <w:szCs w:val="28"/>
          <w:lang w:val="kk-KZ"/>
        </w:rPr>
      </w:pPr>
      <w:r w:rsidRPr="0017654D">
        <w:rPr>
          <w:sz w:val="28"/>
          <w:szCs w:val="28"/>
          <w:lang w:val="kk-KZ"/>
        </w:rPr>
        <w:t>қ</w:t>
      </w:r>
      <w:r w:rsidR="007C65D7" w:rsidRPr="0017654D">
        <w:rPr>
          <w:sz w:val="28"/>
          <w:szCs w:val="28"/>
          <w:lang w:val="kk-KZ"/>
        </w:rPr>
        <w:t xml:space="preserve">арым-қатынастағы жеке қиындықтарды шешу үшін психологпен </w:t>
      </w:r>
      <w:r w:rsidR="00B061AC" w:rsidRPr="0017654D">
        <w:rPr>
          <w:sz w:val="28"/>
          <w:szCs w:val="28"/>
          <w:lang w:val="kk-KZ"/>
        </w:rPr>
        <w:t>жұмыс жасау;</w:t>
      </w:r>
    </w:p>
    <w:p w14:paraId="53E1AF5C" w14:textId="0FF82490" w:rsidR="00B061AC" w:rsidRPr="0017654D" w:rsidRDefault="004766D7" w:rsidP="003F6EB3">
      <w:pPr>
        <w:pStyle w:val="a9"/>
        <w:numPr>
          <w:ilvl w:val="0"/>
          <w:numId w:val="39"/>
        </w:numPr>
        <w:tabs>
          <w:tab w:val="left" w:pos="1134"/>
        </w:tabs>
        <w:ind w:left="0" w:firstLine="851"/>
        <w:jc w:val="both"/>
        <w:rPr>
          <w:sz w:val="28"/>
          <w:szCs w:val="28"/>
          <w:lang w:val="kk-KZ"/>
        </w:rPr>
      </w:pPr>
      <w:r w:rsidRPr="0017654D">
        <w:rPr>
          <w:sz w:val="28"/>
          <w:szCs w:val="28"/>
          <w:lang w:val="kk-KZ"/>
        </w:rPr>
        <w:t>өздігінен кітап оқып, жеке тұлғалық қасиеттерді жетілдіру;</w:t>
      </w:r>
    </w:p>
    <w:p w14:paraId="72E85CB6" w14:textId="4EA30F15" w:rsidR="00E764CF" w:rsidRPr="0017654D" w:rsidRDefault="004766D7" w:rsidP="003F6EB3">
      <w:pPr>
        <w:pStyle w:val="a9"/>
        <w:numPr>
          <w:ilvl w:val="0"/>
          <w:numId w:val="39"/>
        </w:numPr>
        <w:tabs>
          <w:tab w:val="left" w:pos="1134"/>
        </w:tabs>
        <w:ind w:left="0" w:firstLine="851"/>
        <w:jc w:val="both"/>
        <w:rPr>
          <w:sz w:val="28"/>
          <w:szCs w:val="28"/>
          <w:lang w:val="kk-KZ"/>
        </w:rPr>
      </w:pPr>
      <w:r w:rsidRPr="0017654D">
        <w:rPr>
          <w:sz w:val="28"/>
          <w:szCs w:val="28"/>
          <w:lang w:val="kk-KZ"/>
        </w:rPr>
        <w:t xml:space="preserve">ассертивтілік </w:t>
      </w:r>
      <w:r w:rsidR="00916A6E" w:rsidRPr="0017654D">
        <w:rPr>
          <w:sz w:val="28"/>
          <w:szCs w:val="28"/>
          <w:lang w:val="kk-KZ"/>
        </w:rPr>
        <w:t>тренингісінен кейін алған білімді түрлі жағдайларда сынап көру.</w:t>
      </w:r>
    </w:p>
    <w:p w14:paraId="5739BA43" w14:textId="445C3070" w:rsidR="00E764CF" w:rsidRPr="0017654D" w:rsidRDefault="00E764CF" w:rsidP="00BA1765">
      <w:pPr>
        <w:tabs>
          <w:tab w:val="left" w:pos="980"/>
          <w:tab w:val="left" w:pos="1400"/>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Енді </w:t>
      </w:r>
      <w:r w:rsidR="00FA6EFC" w:rsidRPr="0017654D">
        <w:rPr>
          <w:rFonts w:ascii="Times New Roman" w:hAnsi="Times New Roman" w:cs="Times New Roman"/>
          <w:sz w:val="28"/>
          <w:szCs w:val="28"/>
          <w:lang w:val="kk-KZ"/>
        </w:rPr>
        <w:t>берілген ұсыныстар бойынша қорыт</w:t>
      </w:r>
      <w:r w:rsidRPr="0017654D">
        <w:rPr>
          <w:rFonts w:ascii="Times New Roman" w:hAnsi="Times New Roman" w:cs="Times New Roman"/>
          <w:sz w:val="28"/>
          <w:szCs w:val="28"/>
          <w:lang w:val="kk-KZ"/>
        </w:rPr>
        <w:t>ынды жасайық:</w:t>
      </w:r>
    </w:p>
    <w:p w14:paraId="5CAB77D3" w14:textId="5F7683A2" w:rsidR="00E764CF" w:rsidRPr="0017654D" w:rsidRDefault="00D46FB8" w:rsidP="003F6EB3">
      <w:pPr>
        <w:numPr>
          <w:ilvl w:val="0"/>
          <w:numId w:val="29"/>
        </w:numPr>
        <w:tabs>
          <w:tab w:val="left" w:pos="0"/>
          <w:tab w:val="left" w:pos="993"/>
          <w:tab w:val="left" w:pos="1400"/>
        </w:tabs>
        <w:spacing w:after="0" w:line="240" w:lineRule="auto"/>
        <w:ind w:left="0"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ЖОО-дағы</w:t>
      </w:r>
      <w:r w:rsidR="00E967BE" w:rsidRPr="0017654D">
        <w:rPr>
          <w:rFonts w:ascii="Times New Roman" w:hAnsi="Times New Roman" w:cs="Times New Roman"/>
          <w:sz w:val="28"/>
          <w:szCs w:val="28"/>
          <w:lang w:val="kk-KZ"/>
        </w:rPr>
        <w:t xml:space="preserve"> білім алушылардың ассертивтівтілігін дамытудың психологиялық және педагогикалық </w:t>
      </w:r>
      <w:r w:rsidR="005C05DB" w:rsidRPr="0017654D">
        <w:rPr>
          <w:rFonts w:ascii="Times New Roman" w:hAnsi="Times New Roman" w:cs="Times New Roman"/>
          <w:sz w:val="28"/>
          <w:szCs w:val="28"/>
          <w:lang w:val="kk-KZ"/>
        </w:rPr>
        <w:t xml:space="preserve">негіздерін </w:t>
      </w:r>
      <w:r w:rsidR="00E764CF" w:rsidRPr="0017654D">
        <w:rPr>
          <w:rFonts w:ascii="Times New Roman" w:hAnsi="Times New Roman" w:cs="Times New Roman"/>
          <w:sz w:val="28"/>
          <w:szCs w:val="28"/>
          <w:lang w:val="kk-KZ"/>
        </w:rPr>
        <w:t xml:space="preserve">тұтас бір жүйе </w:t>
      </w:r>
      <w:r w:rsidR="0047220C" w:rsidRPr="0017654D">
        <w:rPr>
          <w:rFonts w:ascii="Times New Roman" w:hAnsi="Times New Roman" w:cs="Times New Roman"/>
          <w:sz w:val="28"/>
          <w:szCs w:val="28"/>
          <w:lang w:val="kk-KZ"/>
        </w:rPr>
        <w:t xml:space="preserve">түрінде </w:t>
      </w:r>
      <w:r w:rsidR="00E764CF" w:rsidRPr="0017654D">
        <w:rPr>
          <w:rFonts w:ascii="Times New Roman" w:hAnsi="Times New Roman" w:cs="Times New Roman"/>
          <w:sz w:val="28"/>
          <w:szCs w:val="28"/>
          <w:lang w:val="kk-KZ"/>
        </w:rPr>
        <w:t xml:space="preserve">жобалап, оның үлгіленген бағдарламасын құруға болады. </w:t>
      </w:r>
    </w:p>
    <w:p w14:paraId="09FC17A3" w14:textId="59F8F9CC" w:rsidR="0047220C" w:rsidRPr="0017654D" w:rsidRDefault="00990867" w:rsidP="003F6EB3">
      <w:pPr>
        <w:numPr>
          <w:ilvl w:val="0"/>
          <w:numId w:val="29"/>
        </w:numPr>
        <w:tabs>
          <w:tab w:val="left" w:pos="0"/>
          <w:tab w:val="left" w:pos="993"/>
          <w:tab w:val="left" w:pos="1400"/>
        </w:tabs>
        <w:spacing w:after="0" w:line="240" w:lineRule="auto"/>
        <w:ind w:left="0"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Үш деңгейде түрлі іс-шараларды ұйымдастыру білім алушылардың тек ассертивтілігін ғана емес, сонымен қатар кәсіби жетілуіне де оң әсерін тигізеді</w:t>
      </w:r>
      <w:r w:rsidR="00342854" w:rsidRPr="0017654D">
        <w:rPr>
          <w:rFonts w:ascii="Times New Roman" w:hAnsi="Times New Roman" w:cs="Times New Roman"/>
          <w:sz w:val="28"/>
          <w:szCs w:val="28"/>
          <w:lang w:val="kk-KZ"/>
        </w:rPr>
        <w:t>.</w:t>
      </w:r>
    </w:p>
    <w:p w14:paraId="036ECE60" w14:textId="2A13B3E1" w:rsidR="00E764CF" w:rsidRPr="0017654D" w:rsidRDefault="00D46FB8" w:rsidP="003F6EB3">
      <w:pPr>
        <w:numPr>
          <w:ilvl w:val="0"/>
          <w:numId w:val="29"/>
        </w:numPr>
        <w:tabs>
          <w:tab w:val="left" w:pos="0"/>
          <w:tab w:val="left" w:pos="993"/>
          <w:tab w:val="left" w:pos="1400"/>
        </w:tabs>
        <w:spacing w:after="0" w:line="240" w:lineRule="auto"/>
        <w:ind w:left="0"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ЖОО-дағы</w:t>
      </w:r>
      <w:r w:rsidR="000E72D9" w:rsidRPr="0017654D">
        <w:rPr>
          <w:rFonts w:ascii="Times New Roman" w:hAnsi="Times New Roman" w:cs="Times New Roman"/>
          <w:sz w:val="28"/>
          <w:szCs w:val="28"/>
          <w:lang w:val="kk-KZ"/>
        </w:rPr>
        <w:t xml:space="preserve"> білім алушылардың ассертивтілігін дамытудың негіздеріне бағытталған </w:t>
      </w:r>
      <w:r w:rsidR="00E764CF" w:rsidRPr="0017654D">
        <w:rPr>
          <w:rFonts w:ascii="Times New Roman" w:hAnsi="Times New Roman" w:cs="Times New Roman"/>
          <w:sz w:val="28"/>
          <w:szCs w:val="28"/>
          <w:lang w:val="kk-KZ"/>
        </w:rPr>
        <w:t xml:space="preserve">арнайы педагогикалық-психологиялық тренингтің сатылы түрде ұйымдастырылуы </w:t>
      </w:r>
      <w:r w:rsidR="00AF651C" w:rsidRPr="0017654D">
        <w:rPr>
          <w:rFonts w:ascii="Times New Roman" w:hAnsi="Times New Roman" w:cs="Times New Roman"/>
          <w:sz w:val="28"/>
          <w:szCs w:val="28"/>
          <w:lang w:val="kk-KZ"/>
        </w:rPr>
        <w:t xml:space="preserve">болашақ мамандардың табысты қарым-қатынас жасауын және тиімді іске бағыттылығын </w:t>
      </w:r>
      <w:r w:rsidR="00E764CF" w:rsidRPr="0017654D">
        <w:rPr>
          <w:rFonts w:ascii="Times New Roman" w:hAnsi="Times New Roman" w:cs="Times New Roman"/>
          <w:sz w:val="28"/>
          <w:szCs w:val="28"/>
          <w:lang w:val="kk-KZ"/>
        </w:rPr>
        <w:t>қамтамасыз етеді.</w:t>
      </w:r>
    </w:p>
    <w:p w14:paraId="4CEFE59B" w14:textId="04B3E8A4" w:rsidR="00E764CF" w:rsidRPr="0017654D" w:rsidRDefault="00E764CF" w:rsidP="00BA1765">
      <w:pPr>
        <w:spacing w:after="0" w:line="240" w:lineRule="auto"/>
        <w:ind w:right="3" w:firstLine="709"/>
        <w:jc w:val="both"/>
        <w:rPr>
          <w:rFonts w:ascii="Times New Roman" w:hAnsi="Times New Roman" w:cs="Times New Roman"/>
          <w:i/>
          <w:iCs/>
          <w:sz w:val="28"/>
          <w:szCs w:val="28"/>
          <w:lang w:val="kk-KZ"/>
        </w:rPr>
      </w:pPr>
      <w:r w:rsidRPr="0017654D">
        <w:rPr>
          <w:rFonts w:ascii="Times New Roman" w:hAnsi="Times New Roman" w:cs="Times New Roman"/>
          <w:bCs/>
          <w:i/>
          <w:sz w:val="28"/>
          <w:szCs w:val="28"/>
          <w:lang w:val="kk-KZ"/>
        </w:rPr>
        <w:t xml:space="preserve">Осылайша бұл бөлімде зерттеу мақсатымызға сәйкес жүргізілген теориялық-эксперименттік зерттеу нәтижелері бойынша </w:t>
      </w:r>
      <w:r w:rsidR="00D46FB8" w:rsidRPr="0017654D">
        <w:rPr>
          <w:rFonts w:ascii="Times New Roman" w:hAnsi="Times New Roman" w:cs="Times New Roman"/>
          <w:i/>
          <w:iCs/>
          <w:sz w:val="28"/>
          <w:szCs w:val="28"/>
          <w:lang w:val="kk-KZ"/>
        </w:rPr>
        <w:t>ЖОО-дағы</w:t>
      </w:r>
      <w:r w:rsidR="00AF651C" w:rsidRPr="0017654D">
        <w:rPr>
          <w:rFonts w:ascii="Times New Roman" w:hAnsi="Times New Roman" w:cs="Times New Roman"/>
          <w:i/>
          <w:iCs/>
          <w:sz w:val="28"/>
          <w:szCs w:val="28"/>
          <w:lang w:val="kk-KZ"/>
        </w:rPr>
        <w:t xml:space="preserve"> білім алушылардың ассертивтілігін дамыту бойынша психологиялық-педагогикалық ұсыныс пен </w:t>
      </w:r>
      <w:r w:rsidRPr="0017654D">
        <w:rPr>
          <w:rFonts w:ascii="Times New Roman" w:hAnsi="Times New Roman" w:cs="Times New Roman"/>
          <w:bCs/>
          <w:i/>
          <w:sz w:val="28"/>
          <w:szCs w:val="28"/>
          <w:lang w:val="kk-KZ"/>
        </w:rPr>
        <w:t>үлгі ретіндегі жобалық бағдарламасы жасалды</w:t>
      </w:r>
      <w:r w:rsidRPr="0017654D">
        <w:rPr>
          <w:rFonts w:ascii="Times New Roman" w:hAnsi="Times New Roman" w:cs="Times New Roman"/>
          <w:bCs/>
          <w:sz w:val="28"/>
          <w:szCs w:val="28"/>
          <w:lang w:val="kk-KZ"/>
        </w:rPr>
        <w:t>.</w:t>
      </w:r>
    </w:p>
    <w:p w14:paraId="35DE6E97" w14:textId="6EF050AB" w:rsidR="002662FE" w:rsidRPr="0017654D" w:rsidRDefault="002662FE" w:rsidP="002662FE">
      <w:pPr>
        <w:spacing w:after="0" w:line="240" w:lineRule="auto"/>
        <w:ind w:right="3"/>
        <w:rPr>
          <w:rFonts w:ascii="Times New Roman" w:eastAsia="Calibri" w:hAnsi="Times New Roman" w:cs="Times New Roman"/>
          <w:b/>
          <w:sz w:val="28"/>
          <w:szCs w:val="28"/>
          <w:lang w:val="kk-KZ"/>
        </w:rPr>
      </w:pPr>
    </w:p>
    <w:p w14:paraId="568ADDEF" w14:textId="77777777" w:rsidR="00342854" w:rsidRPr="0017654D" w:rsidRDefault="00342854" w:rsidP="004A0000">
      <w:pPr>
        <w:spacing w:after="0" w:line="240" w:lineRule="auto"/>
        <w:ind w:right="3"/>
        <w:jc w:val="center"/>
        <w:rPr>
          <w:rFonts w:ascii="Times New Roman" w:eastAsia="Calibri" w:hAnsi="Times New Roman" w:cs="Times New Roman"/>
          <w:b/>
          <w:sz w:val="28"/>
          <w:szCs w:val="28"/>
          <w:lang w:val="kk-KZ"/>
        </w:rPr>
      </w:pPr>
    </w:p>
    <w:p w14:paraId="132BF0CF" w14:textId="77777777" w:rsidR="00342854" w:rsidRPr="0017654D" w:rsidRDefault="00342854" w:rsidP="004A0000">
      <w:pPr>
        <w:spacing w:after="0" w:line="240" w:lineRule="auto"/>
        <w:ind w:right="3"/>
        <w:jc w:val="center"/>
        <w:rPr>
          <w:rFonts w:ascii="Times New Roman" w:eastAsia="Calibri" w:hAnsi="Times New Roman" w:cs="Times New Roman"/>
          <w:b/>
          <w:sz w:val="28"/>
          <w:szCs w:val="28"/>
          <w:lang w:val="kk-KZ"/>
        </w:rPr>
      </w:pPr>
    </w:p>
    <w:p w14:paraId="055E42A5" w14:textId="77777777" w:rsidR="00342854" w:rsidRPr="0017654D" w:rsidRDefault="00342854" w:rsidP="004A0000">
      <w:pPr>
        <w:spacing w:after="0" w:line="240" w:lineRule="auto"/>
        <w:ind w:right="3"/>
        <w:jc w:val="center"/>
        <w:rPr>
          <w:rFonts w:ascii="Times New Roman" w:eastAsia="Calibri" w:hAnsi="Times New Roman" w:cs="Times New Roman"/>
          <w:b/>
          <w:sz w:val="28"/>
          <w:szCs w:val="28"/>
          <w:lang w:val="kk-KZ"/>
        </w:rPr>
      </w:pPr>
    </w:p>
    <w:p w14:paraId="10465511" w14:textId="77777777" w:rsidR="00342854" w:rsidRPr="0017654D" w:rsidRDefault="00342854" w:rsidP="004A0000">
      <w:pPr>
        <w:spacing w:after="0" w:line="240" w:lineRule="auto"/>
        <w:ind w:right="3"/>
        <w:jc w:val="center"/>
        <w:rPr>
          <w:rFonts w:ascii="Times New Roman" w:eastAsia="Calibri" w:hAnsi="Times New Roman" w:cs="Times New Roman"/>
          <w:b/>
          <w:sz w:val="28"/>
          <w:szCs w:val="28"/>
          <w:lang w:val="kk-KZ"/>
        </w:rPr>
      </w:pPr>
    </w:p>
    <w:p w14:paraId="5151405B" w14:textId="77777777" w:rsidR="00342854" w:rsidRPr="0017654D" w:rsidRDefault="00342854" w:rsidP="004A0000">
      <w:pPr>
        <w:spacing w:after="0" w:line="240" w:lineRule="auto"/>
        <w:ind w:right="3"/>
        <w:jc w:val="center"/>
        <w:rPr>
          <w:rFonts w:ascii="Times New Roman" w:eastAsia="Calibri" w:hAnsi="Times New Roman" w:cs="Times New Roman"/>
          <w:b/>
          <w:sz w:val="28"/>
          <w:szCs w:val="28"/>
          <w:lang w:val="kk-KZ"/>
        </w:rPr>
      </w:pPr>
    </w:p>
    <w:p w14:paraId="7AFBEA49" w14:textId="77777777" w:rsidR="00342854" w:rsidRPr="0017654D" w:rsidRDefault="00342854" w:rsidP="004A0000">
      <w:pPr>
        <w:spacing w:after="0" w:line="240" w:lineRule="auto"/>
        <w:ind w:right="3"/>
        <w:jc w:val="center"/>
        <w:rPr>
          <w:rFonts w:ascii="Times New Roman" w:eastAsia="Calibri" w:hAnsi="Times New Roman" w:cs="Times New Roman"/>
          <w:b/>
          <w:sz w:val="28"/>
          <w:szCs w:val="28"/>
          <w:lang w:val="kk-KZ"/>
        </w:rPr>
      </w:pPr>
    </w:p>
    <w:p w14:paraId="23E49F7D" w14:textId="77777777" w:rsidR="00342854" w:rsidRPr="0017654D" w:rsidRDefault="00342854" w:rsidP="004A0000">
      <w:pPr>
        <w:spacing w:after="0" w:line="240" w:lineRule="auto"/>
        <w:ind w:right="3"/>
        <w:jc w:val="center"/>
        <w:rPr>
          <w:rFonts w:ascii="Times New Roman" w:eastAsia="Calibri" w:hAnsi="Times New Roman" w:cs="Times New Roman"/>
          <w:b/>
          <w:sz w:val="28"/>
          <w:szCs w:val="28"/>
          <w:lang w:val="kk-KZ"/>
        </w:rPr>
      </w:pPr>
    </w:p>
    <w:p w14:paraId="3AC2ECC4" w14:textId="77777777" w:rsidR="00342854" w:rsidRPr="0017654D" w:rsidRDefault="00342854" w:rsidP="004A0000">
      <w:pPr>
        <w:spacing w:after="0" w:line="240" w:lineRule="auto"/>
        <w:ind w:right="3"/>
        <w:jc w:val="center"/>
        <w:rPr>
          <w:rFonts w:ascii="Times New Roman" w:eastAsia="Calibri" w:hAnsi="Times New Roman" w:cs="Times New Roman"/>
          <w:b/>
          <w:sz w:val="28"/>
          <w:szCs w:val="28"/>
          <w:lang w:val="kk-KZ"/>
        </w:rPr>
      </w:pPr>
    </w:p>
    <w:p w14:paraId="59B5C01C" w14:textId="77777777" w:rsidR="00342854" w:rsidRPr="0017654D" w:rsidRDefault="00342854" w:rsidP="004A0000">
      <w:pPr>
        <w:spacing w:after="0" w:line="240" w:lineRule="auto"/>
        <w:ind w:right="3"/>
        <w:jc w:val="center"/>
        <w:rPr>
          <w:rFonts w:ascii="Times New Roman" w:eastAsia="Calibri" w:hAnsi="Times New Roman" w:cs="Times New Roman"/>
          <w:b/>
          <w:sz w:val="28"/>
          <w:szCs w:val="28"/>
          <w:lang w:val="kk-KZ"/>
        </w:rPr>
      </w:pPr>
    </w:p>
    <w:p w14:paraId="5ACD0EF8" w14:textId="77777777" w:rsidR="00342854" w:rsidRPr="0017654D" w:rsidRDefault="00342854" w:rsidP="004A0000">
      <w:pPr>
        <w:spacing w:after="0" w:line="240" w:lineRule="auto"/>
        <w:ind w:right="3"/>
        <w:jc w:val="center"/>
        <w:rPr>
          <w:rFonts w:ascii="Times New Roman" w:eastAsia="Calibri" w:hAnsi="Times New Roman" w:cs="Times New Roman"/>
          <w:b/>
          <w:sz w:val="28"/>
          <w:szCs w:val="28"/>
          <w:lang w:val="kk-KZ"/>
        </w:rPr>
      </w:pPr>
    </w:p>
    <w:p w14:paraId="0CC42DBA" w14:textId="77777777" w:rsidR="00342854" w:rsidRPr="0017654D" w:rsidRDefault="00342854" w:rsidP="004A0000">
      <w:pPr>
        <w:spacing w:after="0" w:line="240" w:lineRule="auto"/>
        <w:ind w:right="3"/>
        <w:jc w:val="center"/>
        <w:rPr>
          <w:rFonts w:ascii="Times New Roman" w:eastAsia="Calibri" w:hAnsi="Times New Roman" w:cs="Times New Roman"/>
          <w:b/>
          <w:sz w:val="28"/>
          <w:szCs w:val="28"/>
          <w:lang w:val="kk-KZ"/>
        </w:rPr>
      </w:pPr>
    </w:p>
    <w:p w14:paraId="6E8AA6C2" w14:textId="77777777" w:rsidR="00342854" w:rsidRPr="0017654D" w:rsidRDefault="00342854" w:rsidP="004A0000">
      <w:pPr>
        <w:spacing w:after="0" w:line="240" w:lineRule="auto"/>
        <w:ind w:right="3"/>
        <w:jc w:val="center"/>
        <w:rPr>
          <w:rFonts w:ascii="Times New Roman" w:eastAsia="Calibri" w:hAnsi="Times New Roman" w:cs="Times New Roman"/>
          <w:b/>
          <w:sz w:val="28"/>
          <w:szCs w:val="28"/>
          <w:lang w:val="kk-KZ"/>
        </w:rPr>
      </w:pPr>
    </w:p>
    <w:p w14:paraId="396BE633" w14:textId="77777777" w:rsidR="00342854" w:rsidRPr="0017654D" w:rsidRDefault="00342854" w:rsidP="004A0000">
      <w:pPr>
        <w:spacing w:after="0" w:line="240" w:lineRule="auto"/>
        <w:ind w:right="3"/>
        <w:jc w:val="center"/>
        <w:rPr>
          <w:rFonts w:ascii="Times New Roman" w:eastAsia="Calibri" w:hAnsi="Times New Roman" w:cs="Times New Roman"/>
          <w:b/>
          <w:sz w:val="28"/>
          <w:szCs w:val="28"/>
          <w:lang w:val="kk-KZ"/>
        </w:rPr>
      </w:pPr>
    </w:p>
    <w:p w14:paraId="50DB10F4" w14:textId="77777777" w:rsidR="00342854" w:rsidRPr="0017654D" w:rsidRDefault="00342854" w:rsidP="004A0000">
      <w:pPr>
        <w:spacing w:after="0" w:line="240" w:lineRule="auto"/>
        <w:ind w:right="3"/>
        <w:jc w:val="center"/>
        <w:rPr>
          <w:rFonts w:ascii="Times New Roman" w:eastAsia="Calibri" w:hAnsi="Times New Roman" w:cs="Times New Roman"/>
          <w:b/>
          <w:sz w:val="28"/>
          <w:szCs w:val="28"/>
          <w:lang w:val="kk-KZ"/>
        </w:rPr>
      </w:pPr>
    </w:p>
    <w:p w14:paraId="5E085911" w14:textId="7B6AF237" w:rsidR="003F7071" w:rsidRPr="0017654D" w:rsidRDefault="003F7071" w:rsidP="004A0000">
      <w:pPr>
        <w:spacing w:after="0" w:line="240" w:lineRule="auto"/>
        <w:ind w:right="3"/>
        <w:jc w:val="center"/>
        <w:rPr>
          <w:rFonts w:ascii="Times New Roman" w:eastAsia="Calibri" w:hAnsi="Times New Roman" w:cs="Times New Roman"/>
          <w:b/>
          <w:sz w:val="28"/>
          <w:szCs w:val="28"/>
          <w:lang w:val="kk-KZ"/>
        </w:rPr>
      </w:pPr>
      <w:r w:rsidRPr="0017654D">
        <w:rPr>
          <w:rFonts w:ascii="Times New Roman" w:eastAsia="Calibri" w:hAnsi="Times New Roman" w:cs="Times New Roman"/>
          <w:b/>
          <w:sz w:val="28"/>
          <w:szCs w:val="28"/>
          <w:lang w:val="kk-KZ"/>
        </w:rPr>
        <w:t>ҚОРЫТЫНДЫ</w:t>
      </w:r>
    </w:p>
    <w:p w14:paraId="014DCECD" w14:textId="77777777" w:rsidR="003F7071" w:rsidRPr="0017654D" w:rsidRDefault="003F7071" w:rsidP="003F7071">
      <w:pPr>
        <w:spacing w:after="0" w:line="240" w:lineRule="auto"/>
        <w:ind w:right="3" w:firstLine="567"/>
        <w:jc w:val="both"/>
        <w:rPr>
          <w:rFonts w:ascii="Times New Roman" w:eastAsia="Calibri" w:hAnsi="Times New Roman" w:cs="Times New Roman"/>
          <w:sz w:val="28"/>
          <w:szCs w:val="28"/>
          <w:lang w:val="kk-KZ"/>
        </w:rPr>
      </w:pPr>
    </w:p>
    <w:p w14:paraId="60D9C09B" w14:textId="1D422B86" w:rsidR="009D3137" w:rsidRPr="0017654D" w:rsidRDefault="00D46FB8" w:rsidP="003F6EB3">
      <w:pPr>
        <w:pStyle w:val="a9"/>
        <w:widowControl/>
        <w:numPr>
          <w:ilvl w:val="1"/>
          <w:numId w:val="30"/>
        </w:numPr>
        <w:tabs>
          <w:tab w:val="left" w:pos="993"/>
        </w:tabs>
        <w:autoSpaceDE/>
        <w:autoSpaceDN/>
        <w:ind w:left="0" w:right="3" w:firstLine="709"/>
        <w:contextualSpacing/>
        <w:jc w:val="both"/>
        <w:rPr>
          <w:rFonts w:eastAsia="Calibri"/>
          <w:sz w:val="28"/>
          <w:szCs w:val="28"/>
          <w:lang w:val="kk-KZ"/>
        </w:rPr>
      </w:pPr>
      <w:r w:rsidRPr="0017654D">
        <w:rPr>
          <w:rFonts w:eastAsia="Calibri"/>
          <w:sz w:val="28"/>
          <w:szCs w:val="28"/>
          <w:lang w:val="kk-KZ"/>
        </w:rPr>
        <w:t>ЖОО-дағы</w:t>
      </w:r>
      <w:r w:rsidR="00730E78" w:rsidRPr="0017654D">
        <w:rPr>
          <w:rFonts w:eastAsia="Calibri"/>
          <w:sz w:val="28"/>
          <w:szCs w:val="28"/>
          <w:lang w:val="kk-KZ"/>
        </w:rPr>
        <w:t xml:space="preserve"> білім алушылардың ассертивтілігін зерттеудің педагогикалық-психологиялық не</w:t>
      </w:r>
      <w:r w:rsidR="003D2E9C" w:rsidRPr="0017654D">
        <w:rPr>
          <w:rFonts w:eastAsia="Calibri"/>
          <w:sz w:val="28"/>
          <w:szCs w:val="28"/>
          <w:lang w:val="kk-KZ"/>
        </w:rPr>
        <w:t xml:space="preserve">гіздері </w:t>
      </w:r>
      <w:r w:rsidR="00885B48" w:rsidRPr="0017654D">
        <w:rPr>
          <w:rFonts w:eastAsia="Calibri"/>
          <w:sz w:val="28"/>
          <w:szCs w:val="28"/>
          <w:lang w:val="kk-KZ"/>
        </w:rPr>
        <w:t>айқындалды.</w:t>
      </w:r>
    </w:p>
    <w:p w14:paraId="2500285A" w14:textId="40352377" w:rsidR="00885B48" w:rsidRPr="0017654D" w:rsidRDefault="00B03A27" w:rsidP="00B5102B">
      <w:pPr>
        <w:pStyle w:val="a9"/>
        <w:widowControl/>
        <w:tabs>
          <w:tab w:val="left" w:pos="993"/>
        </w:tabs>
        <w:autoSpaceDE/>
        <w:autoSpaceDN/>
        <w:ind w:left="0" w:right="3" w:firstLine="709"/>
        <w:contextualSpacing/>
        <w:jc w:val="both"/>
        <w:rPr>
          <w:rFonts w:eastAsia="Calibri"/>
          <w:sz w:val="28"/>
          <w:szCs w:val="28"/>
          <w:lang w:val="kk-KZ"/>
        </w:rPr>
      </w:pPr>
      <w:r w:rsidRPr="0017654D">
        <w:rPr>
          <w:rFonts w:eastAsia="Calibri"/>
          <w:sz w:val="28"/>
          <w:szCs w:val="28"/>
          <w:lang w:val="kk-KZ"/>
        </w:rPr>
        <w:t xml:space="preserve">Психология және педагогика ғылымдарындағы </w:t>
      </w:r>
      <w:r w:rsidR="00D46FB8" w:rsidRPr="0017654D">
        <w:rPr>
          <w:rFonts w:eastAsia="Calibri"/>
          <w:sz w:val="28"/>
          <w:szCs w:val="28"/>
          <w:lang w:val="kk-KZ"/>
        </w:rPr>
        <w:t>ЖОО-дағы</w:t>
      </w:r>
      <w:r w:rsidRPr="0017654D">
        <w:rPr>
          <w:rFonts w:eastAsia="Calibri"/>
          <w:sz w:val="28"/>
          <w:szCs w:val="28"/>
          <w:lang w:val="kk-KZ"/>
        </w:rPr>
        <w:t xml:space="preserve"> білім алушылардың ассертивтілігін </w:t>
      </w:r>
      <w:r w:rsidR="005C48FA" w:rsidRPr="0017654D">
        <w:rPr>
          <w:rFonts w:eastAsia="Calibri"/>
          <w:sz w:val="28"/>
          <w:szCs w:val="28"/>
          <w:lang w:val="kk-KZ"/>
        </w:rPr>
        <w:t>дамытудың</w:t>
      </w:r>
      <w:r w:rsidRPr="0017654D">
        <w:rPr>
          <w:rFonts w:eastAsia="Calibri"/>
          <w:sz w:val="28"/>
          <w:szCs w:val="28"/>
          <w:lang w:val="kk-KZ"/>
        </w:rPr>
        <w:t xml:space="preserve"> негіздері</w:t>
      </w:r>
      <w:r w:rsidR="00136C9C" w:rsidRPr="0017654D">
        <w:rPr>
          <w:rFonts w:eastAsia="Calibri"/>
          <w:sz w:val="28"/>
          <w:szCs w:val="28"/>
          <w:lang w:val="kk-KZ"/>
        </w:rPr>
        <w:t>н</w:t>
      </w:r>
      <w:r w:rsidR="00656B56" w:rsidRPr="0017654D">
        <w:rPr>
          <w:rFonts w:eastAsia="Calibri"/>
          <w:sz w:val="28"/>
          <w:szCs w:val="28"/>
          <w:lang w:val="kk-KZ"/>
        </w:rPr>
        <w:t xml:space="preserve"> айқындауына</w:t>
      </w:r>
      <w:r w:rsidR="005769B1" w:rsidRPr="0017654D">
        <w:rPr>
          <w:rFonts w:eastAsia="Calibri"/>
          <w:sz w:val="28"/>
          <w:szCs w:val="28"/>
          <w:lang w:val="kk-KZ"/>
        </w:rPr>
        <w:t xml:space="preserve"> қатысты </w:t>
      </w:r>
      <w:r w:rsidR="00656B56" w:rsidRPr="0017654D">
        <w:rPr>
          <w:rFonts w:eastAsia="Calibri"/>
          <w:sz w:val="28"/>
          <w:szCs w:val="28"/>
          <w:lang w:val="kk-KZ"/>
        </w:rPr>
        <w:t xml:space="preserve"> әдснамалық </w:t>
      </w:r>
      <w:r w:rsidR="0070120D" w:rsidRPr="0017654D">
        <w:rPr>
          <w:rFonts w:eastAsia="Calibri"/>
          <w:sz w:val="28"/>
          <w:szCs w:val="28"/>
          <w:lang w:val="kk-KZ"/>
        </w:rPr>
        <w:t>тұғырлар</w:t>
      </w:r>
      <w:r w:rsidR="00656B56" w:rsidRPr="0017654D">
        <w:rPr>
          <w:rFonts w:eastAsia="Calibri"/>
          <w:sz w:val="28"/>
          <w:szCs w:val="28"/>
          <w:lang w:val="kk-KZ"/>
        </w:rPr>
        <w:t>,</w:t>
      </w:r>
      <w:r w:rsidR="0081100D" w:rsidRPr="0017654D">
        <w:rPr>
          <w:rFonts w:eastAsia="Calibri"/>
          <w:sz w:val="28"/>
          <w:szCs w:val="28"/>
          <w:lang w:val="kk-KZ"/>
        </w:rPr>
        <w:t xml:space="preserve"> ассертивтілік ұғымының ғылыми түсінігі мен мәні </w:t>
      </w:r>
      <w:r w:rsidR="003F0D88" w:rsidRPr="0017654D">
        <w:rPr>
          <w:rFonts w:eastAsia="Calibri"/>
          <w:sz w:val="28"/>
          <w:szCs w:val="28"/>
          <w:lang w:val="kk-KZ"/>
        </w:rPr>
        <w:t xml:space="preserve">сипатталып, педагогикалық </w:t>
      </w:r>
      <w:r w:rsidR="007C7288" w:rsidRPr="0017654D">
        <w:rPr>
          <w:rFonts w:eastAsia="Calibri"/>
          <w:sz w:val="28"/>
          <w:szCs w:val="28"/>
          <w:lang w:val="kk-KZ"/>
        </w:rPr>
        <w:t>детерминанттары</w:t>
      </w:r>
      <w:r w:rsidR="003F0D88" w:rsidRPr="0017654D">
        <w:rPr>
          <w:rFonts w:eastAsia="Calibri"/>
          <w:sz w:val="28"/>
          <w:szCs w:val="28"/>
          <w:lang w:val="kk-KZ"/>
        </w:rPr>
        <w:t xml:space="preserve"> тұжырымдалды.</w:t>
      </w:r>
    </w:p>
    <w:p w14:paraId="52FE3890" w14:textId="56B195B1" w:rsidR="00237FE5" w:rsidRPr="0017654D" w:rsidRDefault="00237FE5" w:rsidP="00B5102B">
      <w:pPr>
        <w:pStyle w:val="a9"/>
        <w:widowControl/>
        <w:tabs>
          <w:tab w:val="left" w:pos="993"/>
        </w:tabs>
        <w:autoSpaceDE/>
        <w:autoSpaceDN/>
        <w:ind w:left="0" w:right="3" w:firstLine="709"/>
        <w:contextualSpacing/>
        <w:jc w:val="both"/>
        <w:rPr>
          <w:rFonts w:eastAsia="Calibri"/>
          <w:sz w:val="28"/>
          <w:szCs w:val="28"/>
          <w:lang w:val="kk-KZ"/>
        </w:rPr>
      </w:pPr>
      <w:r w:rsidRPr="0017654D">
        <w:rPr>
          <w:rFonts w:eastAsia="Calibri"/>
          <w:sz w:val="28"/>
          <w:szCs w:val="28"/>
          <w:lang w:val="kk-KZ"/>
        </w:rPr>
        <w:t>Білім алушылардың ассертивтілігін дамыту</w:t>
      </w:r>
      <w:r w:rsidR="00DF378D" w:rsidRPr="0017654D">
        <w:rPr>
          <w:rFonts w:eastAsia="Calibri"/>
          <w:sz w:val="28"/>
          <w:szCs w:val="28"/>
          <w:lang w:val="kk-KZ"/>
        </w:rPr>
        <w:t xml:space="preserve"> негіздерінің</w:t>
      </w:r>
      <w:r w:rsidR="002B5856" w:rsidRPr="0017654D">
        <w:rPr>
          <w:rFonts w:eastAsia="Calibri"/>
          <w:sz w:val="28"/>
          <w:szCs w:val="28"/>
          <w:lang w:val="kk-KZ"/>
        </w:rPr>
        <w:t xml:space="preserve"> ерекшеліктерін зерттеу үшін педагогикадағы және психологиядағы әдіснамалық </w:t>
      </w:r>
      <w:r w:rsidR="0070120D" w:rsidRPr="0017654D">
        <w:rPr>
          <w:rFonts w:eastAsia="Calibri"/>
          <w:sz w:val="28"/>
          <w:szCs w:val="28"/>
          <w:lang w:val="kk-KZ"/>
        </w:rPr>
        <w:t xml:space="preserve">тұғырлар </w:t>
      </w:r>
      <w:r w:rsidR="00104EF6" w:rsidRPr="0017654D">
        <w:rPr>
          <w:rFonts w:eastAsia="Calibri"/>
          <w:sz w:val="28"/>
          <w:szCs w:val="28"/>
          <w:lang w:val="kk-KZ"/>
        </w:rPr>
        <w:t xml:space="preserve">нақтыланып, </w:t>
      </w:r>
      <w:r w:rsidR="00DF378D" w:rsidRPr="0017654D">
        <w:rPr>
          <w:rFonts w:eastAsia="Calibri"/>
          <w:sz w:val="28"/>
          <w:szCs w:val="28"/>
          <w:lang w:val="kk-KZ"/>
        </w:rPr>
        <w:t>логикалық байланыст</w:t>
      </w:r>
      <w:r w:rsidR="00D57231" w:rsidRPr="0017654D">
        <w:rPr>
          <w:rFonts w:eastAsia="Calibri"/>
          <w:sz w:val="28"/>
          <w:szCs w:val="28"/>
          <w:lang w:val="kk-KZ"/>
        </w:rPr>
        <w:t>ы</w:t>
      </w:r>
      <w:r w:rsidR="00DF378D" w:rsidRPr="0017654D">
        <w:rPr>
          <w:rFonts w:eastAsia="Calibri"/>
          <w:sz w:val="28"/>
          <w:szCs w:val="28"/>
          <w:lang w:val="kk-KZ"/>
        </w:rPr>
        <w:t xml:space="preserve"> сақтай отырып, жалпыланды.</w:t>
      </w:r>
    </w:p>
    <w:p w14:paraId="7DA500AE" w14:textId="42F586C6" w:rsidR="00A3691B" w:rsidRPr="0017654D" w:rsidRDefault="00D46FB8" w:rsidP="00B5102B">
      <w:pPr>
        <w:spacing w:after="0" w:line="240" w:lineRule="auto"/>
        <w:ind w:firstLine="709"/>
        <w:jc w:val="both"/>
        <w:rPr>
          <w:rFonts w:ascii="Times New Roman" w:eastAsia="Calibri" w:hAnsi="Times New Roman" w:cs="Times New Roman"/>
          <w:sz w:val="28"/>
          <w:szCs w:val="28"/>
          <w:lang w:val="kk-KZ"/>
        </w:rPr>
      </w:pPr>
      <w:r w:rsidRPr="0017654D">
        <w:rPr>
          <w:rFonts w:ascii="Times New Roman" w:eastAsia="Calibri" w:hAnsi="Times New Roman" w:cs="Times New Roman"/>
          <w:sz w:val="28"/>
          <w:szCs w:val="28"/>
          <w:lang w:val="kk-KZ"/>
        </w:rPr>
        <w:t>ЖОО-дағы</w:t>
      </w:r>
      <w:r w:rsidR="003E2D49" w:rsidRPr="0017654D">
        <w:rPr>
          <w:rFonts w:ascii="Times New Roman" w:eastAsia="Calibri" w:hAnsi="Times New Roman" w:cs="Times New Roman"/>
          <w:sz w:val="28"/>
          <w:szCs w:val="28"/>
          <w:lang w:val="kk-KZ"/>
        </w:rPr>
        <w:t xml:space="preserve"> білім алушылардың ассертивтілігін дамыту</w:t>
      </w:r>
      <w:r w:rsidR="00FE1CC0" w:rsidRPr="0017654D">
        <w:rPr>
          <w:rFonts w:ascii="Times New Roman" w:eastAsia="Calibri" w:hAnsi="Times New Roman" w:cs="Times New Roman"/>
          <w:sz w:val="28"/>
          <w:szCs w:val="28"/>
          <w:lang w:val="kk-KZ"/>
        </w:rPr>
        <w:t xml:space="preserve"> негіздері</w:t>
      </w:r>
      <w:r w:rsidR="00B001EA" w:rsidRPr="0017654D">
        <w:rPr>
          <w:rFonts w:ascii="Times New Roman" w:eastAsia="Calibri" w:hAnsi="Times New Roman" w:cs="Times New Roman"/>
          <w:sz w:val="28"/>
          <w:szCs w:val="28"/>
          <w:lang w:val="kk-KZ"/>
        </w:rPr>
        <w:t>н зерттеу</w:t>
      </w:r>
      <w:r w:rsidR="003E2D49" w:rsidRPr="0017654D">
        <w:rPr>
          <w:rFonts w:ascii="Times New Roman" w:eastAsia="Calibri" w:hAnsi="Times New Roman" w:cs="Times New Roman"/>
          <w:sz w:val="28"/>
          <w:szCs w:val="28"/>
          <w:lang w:val="kk-KZ"/>
        </w:rPr>
        <w:t xml:space="preserve"> мәселесі </w:t>
      </w:r>
      <w:r w:rsidR="00292AB3" w:rsidRPr="0017654D">
        <w:rPr>
          <w:rFonts w:ascii="Times New Roman" w:eastAsia="Calibri" w:hAnsi="Times New Roman" w:cs="Times New Roman"/>
          <w:sz w:val="28"/>
          <w:szCs w:val="28"/>
          <w:lang w:val="kk-KZ"/>
        </w:rPr>
        <w:t>жан-жақты қарастырылып, психология және педагогика</w:t>
      </w:r>
      <w:r w:rsidR="00C20A0B" w:rsidRPr="0017654D">
        <w:rPr>
          <w:rFonts w:ascii="Times New Roman" w:eastAsia="Calibri" w:hAnsi="Times New Roman" w:cs="Times New Roman"/>
          <w:sz w:val="28"/>
          <w:szCs w:val="28"/>
          <w:lang w:val="kk-KZ"/>
        </w:rPr>
        <w:t xml:space="preserve"> ғылымдары байланысы</w:t>
      </w:r>
      <w:r w:rsidR="00901D58" w:rsidRPr="0017654D">
        <w:rPr>
          <w:rFonts w:ascii="Times New Roman" w:eastAsia="Calibri" w:hAnsi="Times New Roman" w:cs="Times New Roman"/>
          <w:sz w:val="28"/>
          <w:szCs w:val="28"/>
          <w:lang w:val="kk-KZ"/>
        </w:rPr>
        <w:t>нан</w:t>
      </w:r>
      <w:r w:rsidR="00C20A0B" w:rsidRPr="0017654D">
        <w:rPr>
          <w:rFonts w:ascii="Times New Roman" w:eastAsia="Calibri" w:hAnsi="Times New Roman" w:cs="Times New Roman"/>
          <w:sz w:val="28"/>
          <w:szCs w:val="28"/>
          <w:lang w:val="kk-KZ"/>
        </w:rPr>
        <w:t xml:space="preserve"> алынған </w:t>
      </w:r>
      <w:r w:rsidR="00FE1CC0" w:rsidRPr="0017654D">
        <w:rPr>
          <w:rFonts w:ascii="Times New Roman" w:eastAsia="Calibri" w:hAnsi="Times New Roman" w:cs="Times New Roman"/>
          <w:sz w:val="28"/>
          <w:szCs w:val="28"/>
          <w:lang w:val="kk-KZ"/>
        </w:rPr>
        <w:t xml:space="preserve">әсінамалық </w:t>
      </w:r>
      <w:r w:rsidR="0070120D" w:rsidRPr="0017654D">
        <w:rPr>
          <w:rFonts w:ascii="Times New Roman" w:eastAsia="Calibri" w:hAnsi="Times New Roman" w:cs="Times New Roman"/>
          <w:sz w:val="28"/>
          <w:szCs w:val="28"/>
          <w:lang w:val="kk-KZ"/>
        </w:rPr>
        <w:t>тұғырлары</w:t>
      </w:r>
      <w:r w:rsidR="00901D58" w:rsidRPr="0017654D">
        <w:rPr>
          <w:rFonts w:ascii="Times New Roman" w:eastAsia="Calibri" w:hAnsi="Times New Roman" w:cs="Times New Roman"/>
          <w:sz w:val="28"/>
          <w:szCs w:val="28"/>
          <w:lang w:val="kk-KZ"/>
        </w:rPr>
        <w:t xml:space="preserve"> көрсетілді.</w:t>
      </w:r>
    </w:p>
    <w:p w14:paraId="243FA811" w14:textId="7DEB7336" w:rsidR="000A4C87" w:rsidRPr="0017654D" w:rsidRDefault="00404EF8" w:rsidP="00B5102B">
      <w:pPr>
        <w:spacing w:after="0" w:line="240" w:lineRule="auto"/>
        <w:ind w:firstLine="709"/>
        <w:jc w:val="both"/>
        <w:rPr>
          <w:rFonts w:ascii="Times New Roman" w:hAnsi="Times New Roman" w:cs="Times New Roman"/>
          <w:sz w:val="28"/>
          <w:szCs w:val="28"/>
          <w:lang w:val="kk-KZ"/>
        </w:rPr>
      </w:pPr>
      <w:r w:rsidRPr="0017654D">
        <w:rPr>
          <w:rFonts w:ascii="Times New Roman" w:eastAsia="Calibri" w:hAnsi="Times New Roman" w:cs="Times New Roman"/>
          <w:sz w:val="28"/>
          <w:szCs w:val="28"/>
          <w:lang w:val="kk-KZ"/>
        </w:rPr>
        <w:t>Педагогика ме</w:t>
      </w:r>
      <w:r w:rsidR="00645D04" w:rsidRPr="0017654D">
        <w:rPr>
          <w:rFonts w:ascii="Times New Roman" w:eastAsia="Calibri" w:hAnsi="Times New Roman" w:cs="Times New Roman"/>
          <w:sz w:val="28"/>
          <w:szCs w:val="28"/>
          <w:lang w:val="kk-KZ"/>
        </w:rPr>
        <w:t>н</w:t>
      </w:r>
      <w:r w:rsidRPr="0017654D">
        <w:rPr>
          <w:rFonts w:ascii="Times New Roman" w:eastAsia="Calibri" w:hAnsi="Times New Roman" w:cs="Times New Roman"/>
          <w:sz w:val="28"/>
          <w:szCs w:val="28"/>
          <w:lang w:val="kk-KZ"/>
        </w:rPr>
        <w:t xml:space="preserve"> психологиялық тұғырлар </w:t>
      </w:r>
      <w:r w:rsidR="00D46FB8" w:rsidRPr="0017654D">
        <w:rPr>
          <w:rFonts w:ascii="Times New Roman" w:hAnsi="Times New Roman" w:cs="Times New Roman"/>
          <w:sz w:val="28"/>
          <w:szCs w:val="28"/>
          <w:lang w:val="kk-KZ"/>
        </w:rPr>
        <w:t>ЖОО-дағы</w:t>
      </w:r>
      <w:r w:rsidR="00EA67D7" w:rsidRPr="0017654D">
        <w:rPr>
          <w:rFonts w:ascii="Times New Roman" w:hAnsi="Times New Roman" w:cs="Times New Roman"/>
          <w:sz w:val="28"/>
          <w:szCs w:val="28"/>
          <w:lang w:val="kk-KZ"/>
        </w:rPr>
        <w:t xml:space="preserve"> білім алушылардың</w:t>
      </w:r>
      <w:r w:rsidR="00EA67D7" w:rsidRPr="0017654D">
        <w:rPr>
          <w:rFonts w:ascii="Times New Roman" w:eastAsia="Calibri" w:hAnsi="Times New Roman" w:cs="Times New Roman"/>
          <w:sz w:val="28"/>
          <w:szCs w:val="28"/>
          <w:lang w:val="kk-KZ"/>
        </w:rPr>
        <w:t xml:space="preserve"> </w:t>
      </w:r>
      <w:r w:rsidRPr="0017654D">
        <w:rPr>
          <w:rFonts w:ascii="Times New Roman" w:eastAsia="Calibri" w:hAnsi="Times New Roman" w:cs="Times New Roman"/>
          <w:sz w:val="28"/>
          <w:szCs w:val="28"/>
          <w:lang w:val="kk-KZ"/>
        </w:rPr>
        <w:t>ассертивтілі</w:t>
      </w:r>
      <w:r w:rsidR="00EA67D7" w:rsidRPr="0017654D">
        <w:rPr>
          <w:rFonts w:ascii="Times New Roman" w:eastAsia="Calibri" w:hAnsi="Times New Roman" w:cs="Times New Roman"/>
          <w:sz w:val="28"/>
          <w:szCs w:val="28"/>
          <w:lang w:val="kk-KZ"/>
        </w:rPr>
        <w:t>гін дамыту процесін</w:t>
      </w:r>
      <w:r w:rsidR="00645D04" w:rsidRPr="0017654D">
        <w:rPr>
          <w:rFonts w:ascii="Times New Roman" w:eastAsia="Calibri" w:hAnsi="Times New Roman" w:cs="Times New Roman"/>
          <w:sz w:val="28"/>
          <w:szCs w:val="28"/>
          <w:lang w:val="kk-KZ"/>
        </w:rPr>
        <w:t xml:space="preserve"> жан-жақты талда</w:t>
      </w:r>
      <w:r w:rsidR="00EA67D7" w:rsidRPr="0017654D">
        <w:rPr>
          <w:rFonts w:ascii="Times New Roman" w:eastAsia="Calibri" w:hAnsi="Times New Roman" w:cs="Times New Roman"/>
          <w:sz w:val="28"/>
          <w:szCs w:val="28"/>
          <w:lang w:val="kk-KZ"/>
        </w:rPr>
        <w:t>уға және бағ</w:t>
      </w:r>
      <w:r w:rsidR="00A1492D" w:rsidRPr="0017654D">
        <w:rPr>
          <w:rFonts w:ascii="Times New Roman" w:eastAsia="Calibri" w:hAnsi="Times New Roman" w:cs="Times New Roman"/>
          <w:sz w:val="28"/>
          <w:szCs w:val="28"/>
          <w:lang w:val="kk-KZ"/>
        </w:rPr>
        <w:t xml:space="preserve">дарлауға көмек берді. </w:t>
      </w:r>
      <w:r w:rsidR="0016290F" w:rsidRPr="0017654D">
        <w:rPr>
          <w:rFonts w:ascii="Times New Roman" w:eastAsia="Calibri" w:hAnsi="Times New Roman" w:cs="Times New Roman"/>
          <w:sz w:val="28"/>
          <w:szCs w:val="28"/>
          <w:lang w:val="kk-KZ"/>
        </w:rPr>
        <w:t xml:space="preserve">Сонымен қатар </w:t>
      </w:r>
      <w:r w:rsidR="004166C4" w:rsidRPr="0017654D">
        <w:rPr>
          <w:rFonts w:ascii="Times New Roman" w:eastAsia="Calibri" w:hAnsi="Times New Roman" w:cs="Times New Roman"/>
          <w:sz w:val="28"/>
          <w:szCs w:val="28"/>
          <w:lang w:val="kk-KZ"/>
        </w:rPr>
        <w:t>бірінші бөлімде сипатталған тұғырлар мен ассертивтілік компоненттерін біріктіре зерттей отырып</w:t>
      </w:r>
      <w:r w:rsidR="00C02DB7" w:rsidRPr="0017654D">
        <w:rPr>
          <w:rFonts w:ascii="Times New Roman" w:eastAsia="Calibri" w:hAnsi="Times New Roman" w:cs="Times New Roman"/>
          <w:sz w:val="28"/>
          <w:szCs w:val="28"/>
          <w:lang w:val="kk-KZ"/>
        </w:rPr>
        <w:t xml:space="preserve">, </w:t>
      </w:r>
      <w:r w:rsidR="00D46FB8" w:rsidRPr="0017654D">
        <w:rPr>
          <w:rFonts w:ascii="Times New Roman" w:hAnsi="Times New Roman" w:cs="Times New Roman"/>
          <w:sz w:val="28"/>
          <w:szCs w:val="28"/>
          <w:lang w:val="kk-KZ"/>
        </w:rPr>
        <w:t>ЖОО-дағы</w:t>
      </w:r>
      <w:r w:rsidR="00C02DB7" w:rsidRPr="0017654D">
        <w:rPr>
          <w:rFonts w:ascii="Times New Roman" w:hAnsi="Times New Roman" w:cs="Times New Roman"/>
          <w:sz w:val="28"/>
          <w:szCs w:val="28"/>
          <w:lang w:val="kk-KZ"/>
        </w:rPr>
        <w:t xml:space="preserve"> білім алушылардың ассертивтілігін дамыту негіздері</w:t>
      </w:r>
      <w:r w:rsidR="00DE75F5" w:rsidRPr="0017654D">
        <w:rPr>
          <w:rFonts w:ascii="Times New Roman" w:hAnsi="Times New Roman" w:cs="Times New Roman"/>
          <w:sz w:val="28"/>
          <w:szCs w:val="28"/>
          <w:lang w:val="kk-KZ"/>
        </w:rPr>
        <w:t>нің</w:t>
      </w:r>
      <w:r w:rsidR="00C02DB7" w:rsidRPr="0017654D">
        <w:rPr>
          <w:rFonts w:ascii="Times New Roman" w:hAnsi="Times New Roman" w:cs="Times New Roman"/>
          <w:sz w:val="28"/>
          <w:szCs w:val="28"/>
          <w:lang w:val="kk-KZ"/>
        </w:rPr>
        <w:t xml:space="preserve"> әдіснамалық </w:t>
      </w:r>
      <w:r w:rsidR="00B76EB5" w:rsidRPr="0017654D">
        <w:rPr>
          <w:rFonts w:ascii="Times New Roman" w:hAnsi="Times New Roman" w:cs="Times New Roman"/>
          <w:sz w:val="28"/>
          <w:szCs w:val="28"/>
          <w:lang w:val="kk-KZ"/>
        </w:rPr>
        <w:t>тұғырлар</w:t>
      </w:r>
      <w:r w:rsidR="00DE75F5" w:rsidRPr="0017654D">
        <w:rPr>
          <w:rFonts w:ascii="Times New Roman" w:hAnsi="Times New Roman" w:cs="Times New Roman"/>
          <w:sz w:val="28"/>
          <w:szCs w:val="28"/>
          <w:lang w:val="kk-KZ"/>
        </w:rPr>
        <w:t>ы</w:t>
      </w:r>
      <w:r w:rsidR="00AC47C8" w:rsidRPr="0017654D">
        <w:rPr>
          <w:rFonts w:ascii="Times New Roman" w:hAnsi="Times New Roman" w:cs="Times New Roman"/>
          <w:sz w:val="28"/>
          <w:szCs w:val="28"/>
          <w:lang w:val="kk-KZ"/>
        </w:rPr>
        <w:t xml:space="preserve"> </w:t>
      </w:r>
      <w:r w:rsidR="00DE75F5" w:rsidRPr="0017654D">
        <w:rPr>
          <w:rFonts w:ascii="Times New Roman" w:hAnsi="Times New Roman" w:cs="Times New Roman"/>
          <w:sz w:val="28"/>
          <w:szCs w:val="28"/>
          <w:lang w:val="kk-KZ"/>
        </w:rPr>
        <w:t>айқында</w:t>
      </w:r>
      <w:r w:rsidR="00AC47C8" w:rsidRPr="0017654D">
        <w:rPr>
          <w:rFonts w:ascii="Times New Roman" w:hAnsi="Times New Roman" w:cs="Times New Roman"/>
          <w:sz w:val="28"/>
          <w:szCs w:val="28"/>
          <w:lang w:val="kk-KZ"/>
        </w:rPr>
        <w:t>л</w:t>
      </w:r>
      <w:r w:rsidR="00DE75F5" w:rsidRPr="0017654D">
        <w:rPr>
          <w:rFonts w:ascii="Times New Roman" w:hAnsi="Times New Roman" w:cs="Times New Roman"/>
          <w:sz w:val="28"/>
          <w:szCs w:val="28"/>
          <w:lang w:val="kk-KZ"/>
        </w:rPr>
        <w:t xml:space="preserve">ды. </w:t>
      </w:r>
      <w:r w:rsidR="00FB7DFC" w:rsidRPr="0017654D">
        <w:rPr>
          <w:rFonts w:ascii="Times New Roman" w:hAnsi="Times New Roman" w:cs="Times New Roman"/>
          <w:sz w:val="28"/>
          <w:szCs w:val="28"/>
          <w:lang w:val="kk-KZ"/>
        </w:rPr>
        <w:t>Осы ретте ассертивтілік білім алушылардың белсенді қатысуын, олардың өзін-өзі көрсетуге деген ынтасын және басқаларға құрметпен қарауын көрсететін білім беру процестері арқылы дами алатыны анықталды.</w:t>
      </w:r>
    </w:p>
    <w:p w14:paraId="4FCA42A0" w14:textId="15CBA027" w:rsidR="00F84519" w:rsidRPr="0017654D" w:rsidRDefault="001D523E" w:rsidP="00B5102B">
      <w:pPr>
        <w:pStyle w:val="a9"/>
        <w:tabs>
          <w:tab w:val="left" w:pos="993"/>
        </w:tabs>
        <w:ind w:left="0" w:firstLine="709"/>
        <w:jc w:val="both"/>
        <w:rPr>
          <w:sz w:val="28"/>
          <w:szCs w:val="28"/>
          <w:lang w:val="kk-KZ"/>
        </w:rPr>
      </w:pPr>
      <w:r w:rsidRPr="0017654D">
        <w:rPr>
          <w:sz w:val="28"/>
          <w:szCs w:val="28"/>
          <w:lang w:val="kk-KZ"/>
        </w:rPr>
        <w:t>Зерттеуіміздегі ә</w:t>
      </w:r>
      <w:r w:rsidR="00E937BD" w:rsidRPr="0017654D">
        <w:rPr>
          <w:sz w:val="28"/>
          <w:szCs w:val="28"/>
          <w:lang w:val="kk-KZ"/>
        </w:rPr>
        <w:t xml:space="preserve">діснамалық </w:t>
      </w:r>
      <w:r w:rsidR="00B76EB5" w:rsidRPr="0017654D">
        <w:rPr>
          <w:sz w:val="28"/>
          <w:szCs w:val="28"/>
          <w:lang w:val="kk-KZ"/>
        </w:rPr>
        <w:t>тұғырлар</w:t>
      </w:r>
      <w:r w:rsidR="00E937BD" w:rsidRPr="0017654D">
        <w:rPr>
          <w:sz w:val="28"/>
          <w:szCs w:val="28"/>
          <w:lang w:val="kk-KZ"/>
        </w:rPr>
        <w:t xml:space="preserve"> негізі</w:t>
      </w:r>
      <w:r w:rsidR="007B1BDE" w:rsidRPr="0017654D">
        <w:rPr>
          <w:sz w:val="28"/>
          <w:szCs w:val="28"/>
          <w:lang w:val="kk-KZ"/>
        </w:rPr>
        <w:t xml:space="preserve">нде </w:t>
      </w:r>
      <w:r w:rsidR="00E937BD" w:rsidRPr="0017654D">
        <w:rPr>
          <w:sz w:val="28"/>
          <w:szCs w:val="28"/>
          <w:lang w:val="kk-KZ"/>
        </w:rPr>
        <w:t>ассерт</w:t>
      </w:r>
      <w:r w:rsidR="00F84519" w:rsidRPr="0017654D">
        <w:rPr>
          <w:sz w:val="28"/>
          <w:szCs w:val="28"/>
          <w:lang w:val="kk-KZ"/>
        </w:rPr>
        <w:t xml:space="preserve">ивтілік </w:t>
      </w:r>
      <w:r w:rsidR="000A39E6" w:rsidRPr="0017654D">
        <w:rPr>
          <w:sz w:val="28"/>
          <w:szCs w:val="28"/>
          <w:lang w:val="kk-KZ"/>
        </w:rPr>
        <w:t>түсінгі</w:t>
      </w:r>
      <w:r w:rsidR="00155861" w:rsidRPr="0017654D">
        <w:rPr>
          <w:sz w:val="28"/>
          <w:szCs w:val="28"/>
          <w:lang w:val="kk-KZ"/>
        </w:rPr>
        <w:t xml:space="preserve"> </w:t>
      </w:r>
      <w:r w:rsidR="007B1BDE" w:rsidRPr="0017654D">
        <w:rPr>
          <w:sz w:val="28"/>
          <w:szCs w:val="28"/>
          <w:lang w:val="kk-KZ"/>
        </w:rPr>
        <w:t xml:space="preserve">көп компонентті, </w:t>
      </w:r>
      <w:r w:rsidR="000A39E6" w:rsidRPr="0017654D">
        <w:rPr>
          <w:sz w:val="28"/>
          <w:szCs w:val="28"/>
          <w:lang w:val="kk-KZ"/>
        </w:rPr>
        <w:t>жан-жақты талдауды қажет ете</w:t>
      </w:r>
      <w:r w:rsidR="00155861" w:rsidRPr="0017654D">
        <w:rPr>
          <w:sz w:val="28"/>
          <w:szCs w:val="28"/>
          <w:lang w:val="kk-KZ"/>
        </w:rPr>
        <w:t>тіні белгілі болды.</w:t>
      </w:r>
      <w:r w:rsidR="00A36990" w:rsidRPr="0017654D">
        <w:rPr>
          <w:sz w:val="28"/>
          <w:szCs w:val="28"/>
          <w:lang w:val="kk-KZ"/>
        </w:rPr>
        <w:t xml:space="preserve"> А</w:t>
      </w:r>
      <w:r w:rsidR="00F84519" w:rsidRPr="0017654D">
        <w:rPr>
          <w:sz w:val="28"/>
          <w:szCs w:val="28"/>
          <w:lang w:val="kk-KZ"/>
        </w:rPr>
        <w:t xml:space="preserve">лғаш рет </w:t>
      </w:r>
      <w:r w:rsidR="00A36990" w:rsidRPr="0017654D">
        <w:rPr>
          <w:sz w:val="28"/>
          <w:szCs w:val="28"/>
          <w:lang w:val="kk-KZ"/>
        </w:rPr>
        <w:t xml:space="preserve">ассертивтілік ұғымын </w:t>
      </w:r>
      <w:r w:rsidR="00F84519" w:rsidRPr="0017654D">
        <w:rPr>
          <w:sz w:val="28"/>
          <w:szCs w:val="28"/>
          <w:lang w:val="kk-KZ"/>
        </w:rPr>
        <w:t xml:space="preserve">ғылыми айналымға Э. Солтер енгізді, ол </w:t>
      </w:r>
      <w:r w:rsidR="00A36990" w:rsidRPr="0017654D">
        <w:rPr>
          <w:sz w:val="28"/>
          <w:szCs w:val="28"/>
          <w:lang w:val="kk-KZ"/>
        </w:rPr>
        <w:t xml:space="preserve">оны </w:t>
      </w:r>
      <w:r w:rsidR="00F84519" w:rsidRPr="0017654D">
        <w:rPr>
          <w:sz w:val="28"/>
          <w:szCs w:val="28"/>
          <w:lang w:val="kk-KZ"/>
        </w:rPr>
        <w:t>адамның психикалық денсаулығы мен тиімді өзара қарым-қатынасының негізі ретінде, сондай-ақ депрессия мен мазасыздықты төмендету құралы сипатт</w:t>
      </w:r>
      <w:r w:rsidR="00A36990" w:rsidRPr="0017654D">
        <w:rPr>
          <w:sz w:val="28"/>
          <w:szCs w:val="28"/>
          <w:lang w:val="kk-KZ"/>
        </w:rPr>
        <w:t>ағ</w:t>
      </w:r>
      <w:r w:rsidR="00340122" w:rsidRPr="0017654D">
        <w:rPr>
          <w:sz w:val="28"/>
          <w:szCs w:val="28"/>
          <w:lang w:val="kk-KZ"/>
        </w:rPr>
        <w:t xml:space="preserve">ан болса, </w:t>
      </w:r>
      <w:r w:rsidR="00F84519" w:rsidRPr="0017654D">
        <w:rPr>
          <w:sz w:val="28"/>
          <w:szCs w:val="28"/>
          <w:lang w:val="kk-KZ"/>
        </w:rPr>
        <w:t xml:space="preserve">Р.Ульрих пен Р.де Мюнк, М. Смит және т.б. </w:t>
      </w:r>
      <w:r w:rsidR="00340122" w:rsidRPr="0017654D">
        <w:rPr>
          <w:sz w:val="28"/>
          <w:szCs w:val="28"/>
          <w:lang w:val="kk-KZ"/>
        </w:rPr>
        <w:t xml:space="preserve">бұл мәселемен айналысқан </w:t>
      </w:r>
      <w:r w:rsidR="00F84519" w:rsidRPr="0017654D">
        <w:rPr>
          <w:sz w:val="28"/>
          <w:szCs w:val="28"/>
          <w:lang w:val="kk-KZ"/>
        </w:rPr>
        <w:t>ғалымдар ассертивтілік</w:t>
      </w:r>
      <w:r w:rsidR="00340122" w:rsidRPr="0017654D">
        <w:rPr>
          <w:sz w:val="28"/>
          <w:szCs w:val="28"/>
          <w:lang w:val="kk-KZ"/>
        </w:rPr>
        <w:t>ті</w:t>
      </w:r>
      <w:r w:rsidR="00F84519" w:rsidRPr="0017654D">
        <w:rPr>
          <w:sz w:val="28"/>
          <w:szCs w:val="28"/>
          <w:lang w:val="kk-KZ"/>
        </w:rPr>
        <w:t xml:space="preserve"> адамның өз сезімдерін ашық білдіру қабілетімен, өзін-өзі бағалаудың адекваттылығымен және агрессияға төтеп бере алуымен сипатта</w:t>
      </w:r>
      <w:r w:rsidR="007D57A3" w:rsidRPr="0017654D">
        <w:rPr>
          <w:sz w:val="28"/>
          <w:szCs w:val="28"/>
          <w:lang w:val="kk-KZ"/>
        </w:rPr>
        <w:t>ды, тіпті б</w:t>
      </w:r>
      <w:r w:rsidR="00F84519" w:rsidRPr="0017654D">
        <w:rPr>
          <w:sz w:val="28"/>
          <w:szCs w:val="28"/>
          <w:lang w:val="kk-KZ"/>
        </w:rPr>
        <w:t>ұл қасиетті адамның әлеуметтік құзыреттілігі деп</w:t>
      </w:r>
      <w:r w:rsidR="007D57A3" w:rsidRPr="0017654D">
        <w:rPr>
          <w:sz w:val="28"/>
          <w:szCs w:val="28"/>
          <w:lang w:val="kk-KZ"/>
        </w:rPr>
        <w:t xml:space="preserve"> те</w:t>
      </w:r>
      <w:r w:rsidR="00F84519" w:rsidRPr="0017654D">
        <w:rPr>
          <w:sz w:val="28"/>
          <w:szCs w:val="28"/>
          <w:lang w:val="kk-KZ"/>
        </w:rPr>
        <w:t xml:space="preserve"> қарастырған</w:t>
      </w:r>
      <w:r w:rsidR="007D57A3" w:rsidRPr="0017654D">
        <w:rPr>
          <w:sz w:val="28"/>
          <w:szCs w:val="28"/>
          <w:lang w:val="kk-KZ"/>
        </w:rPr>
        <w:t>.</w:t>
      </w:r>
      <w:r w:rsidR="009553FD" w:rsidRPr="0017654D">
        <w:rPr>
          <w:sz w:val="28"/>
          <w:szCs w:val="28"/>
          <w:lang w:val="kk-KZ"/>
        </w:rPr>
        <w:t xml:space="preserve"> </w:t>
      </w:r>
      <w:r w:rsidR="00F84519" w:rsidRPr="0017654D">
        <w:rPr>
          <w:sz w:val="28"/>
          <w:szCs w:val="28"/>
          <w:lang w:val="kk-KZ"/>
        </w:rPr>
        <w:t>Гуманистік психологияның өкілдері ассертивтілікті адамның өзін-өзі жетілдіру қабілеті ретінде қарастырып, табиғи биологиялық негіздерге сүйенеді деген</w:t>
      </w:r>
      <w:r w:rsidR="00933842" w:rsidRPr="0017654D">
        <w:rPr>
          <w:sz w:val="28"/>
          <w:szCs w:val="28"/>
          <w:lang w:val="kk-KZ"/>
        </w:rPr>
        <w:t>.</w:t>
      </w:r>
    </w:p>
    <w:p w14:paraId="1D6AD95B" w14:textId="2124ACA5" w:rsidR="00F84519" w:rsidRPr="0017654D" w:rsidRDefault="00247CC9" w:rsidP="00B5102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Сонымен қатар а</w:t>
      </w:r>
      <w:r w:rsidR="00F84519" w:rsidRPr="0017654D">
        <w:rPr>
          <w:rFonts w:ascii="Times New Roman" w:hAnsi="Times New Roman" w:cs="Times New Roman"/>
          <w:sz w:val="28"/>
          <w:szCs w:val="28"/>
          <w:lang w:val="kk-KZ"/>
        </w:rPr>
        <w:t>ссертивтілік ұғымы тек психологияда ғана емес, сонымен қатар педагогика, философия, әлеуметтану және менеджмент сияқты басқа да ғылым салаларында зерттеліп, оның мәні мен маңызы жан-жақты қарастырылған</w:t>
      </w:r>
      <w:r w:rsidRPr="0017654D">
        <w:rPr>
          <w:rFonts w:ascii="Times New Roman" w:hAnsi="Times New Roman" w:cs="Times New Roman"/>
          <w:sz w:val="28"/>
          <w:szCs w:val="28"/>
          <w:lang w:val="kk-KZ"/>
        </w:rPr>
        <w:t>.</w:t>
      </w:r>
    </w:p>
    <w:p w14:paraId="72E9BCB2" w14:textId="38E44588" w:rsidR="00247CC9" w:rsidRPr="0017654D" w:rsidRDefault="00247CC9" w:rsidP="00B5102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Жүргізілген зерттеуімізге сәйкес</w:t>
      </w:r>
      <w:r w:rsidR="00682A6E"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w:t>
      </w:r>
      <w:r w:rsidR="00A03513" w:rsidRPr="0017654D">
        <w:rPr>
          <w:rFonts w:ascii="Times New Roman" w:hAnsi="Times New Roman" w:cs="Times New Roman"/>
          <w:sz w:val="28"/>
          <w:szCs w:val="28"/>
          <w:lang w:val="kk-KZ"/>
        </w:rPr>
        <w:t>ассертивтіліктің келесі компоненттері анықталды:</w:t>
      </w:r>
    </w:p>
    <w:p w14:paraId="32AF7606" w14:textId="2AC8A03C" w:rsidR="00A03513" w:rsidRPr="0017654D" w:rsidRDefault="00B5102B" w:rsidP="00B5102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A03513" w:rsidRPr="0017654D">
        <w:rPr>
          <w:rFonts w:ascii="Times New Roman" w:hAnsi="Times New Roman" w:cs="Times New Roman"/>
          <w:sz w:val="28"/>
          <w:szCs w:val="28"/>
          <w:lang w:val="kk-KZ"/>
        </w:rPr>
        <w:t xml:space="preserve"> </w:t>
      </w:r>
      <w:r w:rsidR="008D645B" w:rsidRPr="0017654D">
        <w:rPr>
          <w:rFonts w:ascii="Times New Roman" w:hAnsi="Times New Roman" w:cs="Times New Roman"/>
          <w:sz w:val="28"/>
          <w:szCs w:val="28"/>
          <w:lang w:val="kk-KZ"/>
        </w:rPr>
        <w:t>мінез-құлықтық;</w:t>
      </w:r>
    </w:p>
    <w:p w14:paraId="48A8E3C0" w14:textId="449B85C9" w:rsidR="008D645B" w:rsidRPr="0017654D" w:rsidRDefault="00B5102B" w:rsidP="00B5102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8D645B" w:rsidRPr="0017654D">
        <w:rPr>
          <w:rFonts w:ascii="Times New Roman" w:hAnsi="Times New Roman" w:cs="Times New Roman"/>
          <w:sz w:val="28"/>
          <w:szCs w:val="28"/>
          <w:lang w:val="kk-KZ"/>
        </w:rPr>
        <w:t xml:space="preserve"> когнитивті;</w:t>
      </w:r>
    </w:p>
    <w:p w14:paraId="2BCE8DD7" w14:textId="44289721" w:rsidR="008D645B" w:rsidRPr="0017654D" w:rsidRDefault="00B5102B" w:rsidP="00B5102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8D645B" w:rsidRPr="0017654D">
        <w:rPr>
          <w:rFonts w:ascii="Times New Roman" w:hAnsi="Times New Roman" w:cs="Times New Roman"/>
          <w:sz w:val="28"/>
          <w:szCs w:val="28"/>
          <w:lang w:val="kk-KZ"/>
        </w:rPr>
        <w:t xml:space="preserve"> эмоционалдық;</w:t>
      </w:r>
    </w:p>
    <w:p w14:paraId="49CC1043" w14:textId="3991DF84" w:rsidR="00A225B4" w:rsidRPr="0017654D" w:rsidRDefault="00B5102B" w:rsidP="00B5102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8D645B" w:rsidRPr="0017654D">
        <w:rPr>
          <w:rFonts w:ascii="Times New Roman" w:hAnsi="Times New Roman" w:cs="Times New Roman"/>
          <w:sz w:val="28"/>
          <w:szCs w:val="28"/>
          <w:lang w:val="kk-KZ"/>
        </w:rPr>
        <w:t xml:space="preserve"> тұлғалық.</w:t>
      </w:r>
    </w:p>
    <w:p w14:paraId="27213ABF" w14:textId="39B1B41C" w:rsidR="00F84519" w:rsidRPr="0017654D" w:rsidRDefault="00F84519" w:rsidP="00B5102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Бұл компоненттер </w:t>
      </w:r>
      <w:r w:rsidR="00D46FB8" w:rsidRPr="0017654D">
        <w:rPr>
          <w:rFonts w:ascii="Times New Roman" w:hAnsi="Times New Roman" w:cs="Times New Roman"/>
          <w:sz w:val="28"/>
          <w:szCs w:val="28"/>
          <w:lang w:val="kk-KZ"/>
        </w:rPr>
        <w:t>ЖОО-дағы</w:t>
      </w:r>
      <w:r w:rsidR="00A540A1" w:rsidRPr="0017654D">
        <w:rPr>
          <w:rFonts w:ascii="Times New Roman" w:hAnsi="Times New Roman" w:cs="Times New Roman"/>
          <w:sz w:val="28"/>
          <w:szCs w:val="28"/>
          <w:lang w:val="kk-KZ"/>
        </w:rPr>
        <w:t xml:space="preserve"> білім алушылардың</w:t>
      </w:r>
      <w:r w:rsidRPr="0017654D">
        <w:rPr>
          <w:rFonts w:ascii="Times New Roman" w:hAnsi="Times New Roman" w:cs="Times New Roman"/>
          <w:sz w:val="28"/>
          <w:szCs w:val="28"/>
          <w:lang w:val="kk-KZ"/>
        </w:rPr>
        <w:t xml:space="preserve"> тәуелсіздігіне, жауапкершілігіне, тиімді қарым-қатынас жасауына және өзіне сенімді болуына ықпал етеді</w:t>
      </w:r>
      <w:r w:rsidR="00A225B4" w:rsidRPr="0017654D">
        <w:rPr>
          <w:rFonts w:ascii="Times New Roman" w:hAnsi="Times New Roman" w:cs="Times New Roman"/>
          <w:sz w:val="28"/>
          <w:szCs w:val="28"/>
          <w:lang w:val="kk-KZ"/>
        </w:rPr>
        <w:t>.</w:t>
      </w:r>
    </w:p>
    <w:p w14:paraId="2249145B" w14:textId="2B1E6847" w:rsidR="00037B14" w:rsidRPr="0017654D" w:rsidRDefault="00037B14" w:rsidP="00B5102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Қазіргі жүргізілетін зерттеулер</w:t>
      </w:r>
      <w:r w:rsidR="00D3788E" w:rsidRPr="0017654D">
        <w:rPr>
          <w:rFonts w:ascii="Times New Roman" w:hAnsi="Times New Roman" w:cs="Times New Roman"/>
          <w:sz w:val="28"/>
          <w:szCs w:val="28"/>
          <w:lang w:val="kk-KZ"/>
        </w:rPr>
        <w:t>де ассертивтілік психикалық денсаулық</w:t>
      </w:r>
      <w:r w:rsidR="005962F5" w:rsidRPr="0017654D">
        <w:rPr>
          <w:rFonts w:ascii="Times New Roman" w:hAnsi="Times New Roman" w:cs="Times New Roman"/>
          <w:sz w:val="28"/>
          <w:szCs w:val="28"/>
          <w:lang w:val="kk-KZ"/>
        </w:rPr>
        <w:t xml:space="preserve"> нығайту</w:t>
      </w:r>
      <w:r w:rsidR="00D3788E" w:rsidRPr="0017654D">
        <w:rPr>
          <w:rFonts w:ascii="Times New Roman" w:hAnsi="Times New Roman" w:cs="Times New Roman"/>
          <w:sz w:val="28"/>
          <w:szCs w:val="28"/>
          <w:lang w:val="kk-KZ"/>
        </w:rPr>
        <w:t xml:space="preserve">, </w:t>
      </w:r>
      <w:r w:rsidR="0035264F" w:rsidRPr="0017654D">
        <w:rPr>
          <w:rFonts w:ascii="Times New Roman" w:hAnsi="Times New Roman" w:cs="Times New Roman"/>
          <w:sz w:val="28"/>
          <w:szCs w:val="28"/>
          <w:lang w:val="kk-KZ"/>
        </w:rPr>
        <w:t>тұлғааралық қарым-қатынас сапасын арттыру</w:t>
      </w:r>
      <w:r w:rsidR="009E62E1" w:rsidRPr="0017654D">
        <w:rPr>
          <w:rFonts w:ascii="Times New Roman" w:hAnsi="Times New Roman" w:cs="Times New Roman"/>
          <w:sz w:val="28"/>
          <w:szCs w:val="28"/>
          <w:lang w:val="kk-KZ"/>
        </w:rPr>
        <w:t>, психиатрия</w:t>
      </w:r>
      <w:r w:rsidR="005962F5" w:rsidRPr="0017654D">
        <w:rPr>
          <w:rFonts w:ascii="Times New Roman" w:hAnsi="Times New Roman" w:cs="Times New Roman"/>
          <w:sz w:val="28"/>
          <w:szCs w:val="28"/>
          <w:lang w:val="kk-KZ"/>
        </w:rPr>
        <w:t xml:space="preserve"> мен</w:t>
      </w:r>
      <w:r w:rsidR="009E62E1" w:rsidRPr="0017654D">
        <w:rPr>
          <w:rFonts w:ascii="Times New Roman" w:hAnsi="Times New Roman" w:cs="Times New Roman"/>
          <w:sz w:val="28"/>
          <w:szCs w:val="28"/>
          <w:lang w:val="kk-KZ"/>
        </w:rPr>
        <w:t xml:space="preserve"> медицинада депрессия </w:t>
      </w:r>
      <w:r w:rsidR="005962F5" w:rsidRPr="0017654D">
        <w:rPr>
          <w:rFonts w:ascii="Times New Roman" w:hAnsi="Times New Roman" w:cs="Times New Roman"/>
          <w:sz w:val="28"/>
          <w:szCs w:val="28"/>
          <w:lang w:val="kk-KZ"/>
        </w:rPr>
        <w:t xml:space="preserve">және </w:t>
      </w:r>
      <w:r w:rsidR="009E62E1" w:rsidRPr="0017654D">
        <w:rPr>
          <w:rFonts w:ascii="Times New Roman" w:hAnsi="Times New Roman" w:cs="Times New Roman"/>
          <w:sz w:val="28"/>
          <w:szCs w:val="28"/>
          <w:lang w:val="kk-KZ"/>
        </w:rPr>
        <w:t>мазасызд</w:t>
      </w:r>
      <w:r w:rsidR="005962F5" w:rsidRPr="0017654D">
        <w:rPr>
          <w:rFonts w:ascii="Times New Roman" w:hAnsi="Times New Roman" w:cs="Times New Roman"/>
          <w:sz w:val="28"/>
          <w:szCs w:val="28"/>
          <w:lang w:val="kk-KZ"/>
        </w:rPr>
        <w:t xml:space="preserve">ық деңгейлерін төмендету құралы ретінде </w:t>
      </w:r>
      <w:r w:rsidR="00E635EC" w:rsidRPr="0017654D">
        <w:rPr>
          <w:rFonts w:ascii="Times New Roman" w:hAnsi="Times New Roman" w:cs="Times New Roman"/>
          <w:sz w:val="28"/>
          <w:szCs w:val="28"/>
          <w:lang w:val="kk-KZ"/>
        </w:rPr>
        <w:t>қолданысқа ие болып, зерттелуде.</w:t>
      </w:r>
      <w:r w:rsidR="005962F5" w:rsidRPr="0017654D">
        <w:rPr>
          <w:rFonts w:ascii="Times New Roman" w:hAnsi="Times New Roman" w:cs="Times New Roman"/>
          <w:sz w:val="28"/>
          <w:szCs w:val="28"/>
          <w:lang w:val="kk-KZ"/>
        </w:rPr>
        <w:t xml:space="preserve"> </w:t>
      </w:r>
      <w:r w:rsidR="0035264F" w:rsidRPr="0017654D">
        <w:rPr>
          <w:rFonts w:ascii="Times New Roman" w:hAnsi="Times New Roman" w:cs="Times New Roman"/>
          <w:sz w:val="28"/>
          <w:szCs w:val="28"/>
          <w:lang w:val="kk-KZ"/>
        </w:rPr>
        <w:t xml:space="preserve"> </w:t>
      </w:r>
    </w:p>
    <w:p w14:paraId="25EB3101" w14:textId="2F7552D4" w:rsidR="00FA5915" w:rsidRPr="0017654D" w:rsidRDefault="00C065A9" w:rsidP="00B5102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Зерттеу негізінде ассертивтілікке </w:t>
      </w:r>
      <w:r w:rsidR="00786E29" w:rsidRPr="0017654D">
        <w:rPr>
          <w:rFonts w:ascii="Times New Roman" w:hAnsi="Times New Roman" w:cs="Times New Roman"/>
          <w:sz w:val="28"/>
          <w:szCs w:val="28"/>
          <w:lang w:val="kk-KZ"/>
        </w:rPr>
        <w:t xml:space="preserve">келесі </w:t>
      </w:r>
      <w:r w:rsidR="00793264" w:rsidRPr="0017654D">
        <w:rPr>
          <w:rFonts w:ascii="Times New Roman" w:hAnsi="Times New Roman" w:cs="Times New Roman"/>
          <w:sz w:val="28"/>
          <w:szCs w:val="28"/>
          <w:lang w:val="kk-KZ"/>
        </w:rPr>
        <w:t xml:space="preserve">авторлық </w:t>
      </w:r>
      <w:r w:rsidR="00786E29" w:rsidRPr="0017654D">
        <w:rPr>
          <w:rFonts w:ascii="Times New Roman" w:hAnsi="Times New Roman" w:cs="Times New Roman"/>
          <w:sz w:val="28"/>
          <w:szCs w:val="28"/>
          <w:lang w:val="kk-KZ"/>
        </w:rPr>
        <w:t>сипаттама бер</w:t>
      </w:r>
      <w:r w:rsidR="00793264" w:rsidRPr="0017654D">
        <w:rPr>
          <w:rFonts w:ascii="Times New Roman" w:hAnsi="Times New Roman" w:cs="Times New Roman"/>
          <w:sz w:val="28"/>
          <w:szCs w:val="28"/>
          <w:lang w:val="kk-KZ"/>
        </w:rPr>
        <w:t>ілді</w:t>
      </w:r>
      <w:r w:rsidR="00786E29" w:rsidRPr="0017654D">
        <w:rPr>
          <w:rFonts w:ascii="Times New Roman" w:hAnsi="Times New Roman" w:cs="Times New Roman"/>
          <w:sz w:val="28"/>
          <w:szCs w:val="28"/>
          <w:lang w:val="kk-KZ"/>
        </w:rPr>
        <w:t>:</w:t>
      </w:r>
    </w:p>
    <w:p w14:paraId="08C60152" w14:textId="1250A5DB" w:rsidR="00786E29" w:rsidRPr="0017654D" w:rsidRDefault="00B5102B" w:rsidP="00B5102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786E29" w:rsidRPr="0017654D">
        <w:rPr>
          <w:rFonts w:ascii="Times New Roman" w:hAnsi="Times New Roman" w:cs="Times New Roman"/>
          <w:sz w:val="28"/>
          <w:szCs w:val="28"/>
          <w:lang w:val="kk-KZ"/>
        </w:rPr>
        <w:t xml:space="preserve"> </w:t>
      </w:r>
      <w:r w:rsidR="00F84519" w:rsidRPr="0017654D">
        <w:rPr>
          <w:rFonts w:ascii="Times New Roman" w:hAnsi="Times New Roman" w:cs="Times New Roman"/>
          <w:sz w:val="28"/>
          <w:szCs w:val="28"/>
          <w:lang w:val="kk-KZ"/>
        </w:rPr>
        <w:t>ассертивтілік – әлеуметтік құзыреттілікті көрсететін психикалық дені сау адамға тән қасиет</w:t>
      </w:r>
      <w:r w:rsidR="00786E29" w:rsidRPr="0017654D">
        <w:rPr>
          <w:rFonts w:ascii="Times New Roman" w:hAnsi="Times New Roman" w:cs="Times New Roman"/>
          <w:sz w:val="28"/>
          <w:szCs w:val="28"/>
          <w:lang w:val="kk-KZ"/>
        </w:rPr>
        <w:t>;</w:t>
      </w:r>
    </w:p>
    <w:p w14:paraId="2D46CE1C" w14:textId="423E8B87" w:rsidR="00786E29" w:rsidRPr="0017654D" w:rsidRDefault="00B5102B" w:rsidP="00B5102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w:t>
      </w:r>
      <w:r w:rsidR="00786E29" w:rsidRPr="0017654D">
        <w:rPr>
          <w:rFonts w:ascii="Times New Roman" w:hAnsi="Times New Roman" w:cs="Times New Roman"/>
          <w:sz w:val="28"/>
          <w:szCs w:val="28"/>
          <w:lang w:val="kk-KZ"/>
        </w:rPr>
        <w:t xml:space="preserve"> ассертивтілікке үйрету және оны дамыту білім беру жүйесінде білім алушылардың әлеуметтік және кәсіби құзыреттілігін қалыптастырудың бір бөлігі ретінде қарастырылады, бұл оқу тиімділігін және жалпыөмірлік табысты арттырады.</w:t>
      </w:r>
    </w:p>
    <w:p w14:paraId="7E4BE4CC" w14:textId="41D2DBE0" w:rsidR="00DB7F68" w:rsidRPr="0017654D" w:rsidRDefault="00F84519" w:rsidP="00B5102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Бұл ұғым қасиет деп қарастырыл</w:t>
      </w:r>
      <w:r w:rsidR="005A21F8" w:rsidRPr="0017654D">
        <w:rPr>
          <w:rFonts w:ascii="Times New Roman" w:hAnsi="Times New Roman" w:cs="Times New Roman"/>
          <w:sz w:val="28"/>
          <w:szCs w:val="28"/>
          <w:lang w:val="kk-KZ"/>
        </w:rPr>
        <w:t xml:space="preserve">у </w:t>
      </w:r>
      <w:r w:rsidRPr="0017654D">
        <w:rPr>
          <w:rFonts w:ascii="Times New Roman" w:hAnsi="Times New Roman" w:cs="Times New Roman"/>
          <w:sz w:val="28"/>
          <w:szCs w:val="28"/>
          <w:lang w:val="kk-KZ"/>
        </w:rPr>
        <w:t>себебі ол адамның тұрақты ішкі ерекшеліктерін қамтитын, позитивті бағаланатын тұлғаның күрделі әлеуметтік және биологиялық анықталған құрылымдық компоненті болып табылады</w:t>
      </w:r>
      <w:r w:rsidR="00CB6523" w:rsidRPr="0017654D">
        <w:rPr>
          <w:rFonts w:ascii="Times New Roman" w:hAnsi="Times New Roman" w:cs="Times New Roman"/>
          <w:sz w:val="28"/>
          <w:szCs w:val="28"/>
          <w:lang w:val="kk-KZ"/>
        </w:rPr>
        <w:t xml:space="preserve"> және а</w:t>
      </w:r>
      <w:r w:rsidRPr="0017654D">
        <w:rPr>
          <w:rFonts w:ascii="Times New Roman" w:hAnsi="Times New Roman" w:cs="Times New Roman"/>
          <w:sz w:val="28"/>
          <w:szCs w:val="28"/>
          <w:lang w:val="kk-KZ"/>
        </w:rPr>
        <w:t>ссертивтілік оқу процесі мен кәсіби даму үшін маңызды қасиет болып табылады</w:t>
      </w:r>
      <w:r w:rsidR="00E9647E" w:rsidRPr="0017654D">
        <w:rPr>
          <w:rFonts w:ascii="Times New Roman" w:hAnsi="Times New Roman" w:cs="Times New Roman"/>
          <w:sz w:val="28"/>
          <w:szCs w:val="28"/>
          <w:lang w:val="kk-KZ"/>
        </w:rPr>
        <w:t>. О</w:t>
      </w:r>
      <w:r w:rsidRPr="0017654D">
        <w:rPr>
          <w:rFonts w:ascii="Times New Roman" w:hAnsi="Times New Roman" w:cs="Times New Roman"/>
          <w:sz w:val="28"/>
          <w:szCs w:val="28"/>
          <w:lang w:val="kk-KZ"/>
        </w:rPr>
        <w:t>л жеке тұлғаның өз пікірін сенімді түрде қорға</w:t>
      </w:r>
      <w:r w:rsidR="00DA45BB" w:rsidRPr="0017654D">
        <w:rPr>
          <w:rFonts w:ascii="Times New Roman" w:hAnsi="Times New Roman" w:cs="Times New Roman"/>
          <w:sz w:val="28"/>
          <w:szCs w:val="28"/>
          <w:lang w:val="kk-KZ"/>
        </w:rPr>
        <w:t>й алуға</w:t>
      </w:r>
      <w:r w:rsidRPr="0017654D">
        <w:rPr>
          <w:rFonts w:ascii="Times New Roman" w:hAnsi="Times New Roman" w:cs="Times New Roman"/>
          <w:sz w:val="28"/>
          <w:szCs w:val="28"/>
          <w:lang w:val="kk-KZ"/>
        </w:rPr>
        <w:t xml:space="preserve"> және қарым-қатынастарды тиімді құруға ықпал ет</w:t>
      </w:r>
      <w:r w:rsidR="00633761" w:rsidRPr="0017654D">
        <w:rPr>
          <w:rFonts w:ascii="Times New Roman" w:hAnsi="Times New Roman" w:cs="Times New Roman"/>
          <w:sz w:val="28"/>
          <w:szCs w:val="28"/>
          <w:lang w:val="kk-KZ"/>
        </w:rPr>
        <w:t xml:space="preserve">се, </w:t>
      </w:r>
      <w:r w:rsidR="00D46FB8" w:rsidRPr="0017654D">
        <w:rPr>
          <w:rFonts w:ascii="Times New Roman" w:hAnsi="Times New Roman" w:cs="Times New Roman"/>
          <w:sz w:val="28"/>
          <w:szCs w:val="28"/>
          <w:lang w:val="kk-KZ"/>
        </w:rPr>
        <w:t>ЖОО-дағы</w:t>
      </w:r>
      <w:r w:rsidR="009D3137" w:rsidRPr="0017654D">
        <w:rPr>
          <w:rFonts w:ascii="Times New Roman" w:hAnsi="Times New Roman" w:cs="Times New Roman"/>
          <w:sz w:val="28"/>
          <w:szCs w:val="28"/>
          <w:lang w:val="kk-KZ"/>
        </w:rPr>
        <w:t xml:space="preserve"> білім алушылардың ассертивтілігін дамытудың психологиялық-</w:t>
      </w:r>
      <w:r w:rsidR="00C248CE" w:rsidRPr="0017654D">
        <w:rPr>
          <w:rFonts w:ascii="Times New Roman" w:hAnsi="Times New Roman" w:cs="Times New Roman"/>
          <w:sz w:val="28"/>
          <w:szCs w:val="28"/>
          <w:lang w:val="kk-KZ"/>
        </w:rPr>
        <w:t>педагогикалық алғышарттары</w:t>
      </w:r>
      <w:r w:rsidR="00D3435D" w:rsidRPr="0017654D">
        <w:rPr>
          <w:rFonts w:ascii="Times New Roman" w:hAnsi="Times New Roman" w:cs="Times New Roman"/>
          <w:sz w:val="28"/>
          <w:szCs w:val="28"/>
          <w:lang w:val="kk-KZ"/>
        </w:rPr>
        <w:t xml:space="preserve"> </w:t>
      </w:r>
      <w:r w:rsidR="006D6A57" w:rsidRPr="0017654D">
        <w:rPr>
          <w:rFonts w:ascii="Times New Roman" w:hAnsi="Times New Roman" w:cs="Times New Roman"/>
          <w:sz w:val="28"/>
          <w:szCs w:val="28"/>
          <w:lang w:val="kk-KZ"/>
        </w:rPr>
        <w:t>ассертивтілікті</w:t>
      </w:r>
      <w:r w:rsidR="00D3435D" w:rsidRPr="0017654D">
        <w:rPr>
          <w:rFonts w:ascii="Times New Roman" w:hAnsi="Times New Roman" w:cs="Times New Roman"/>
          <w:sz w:val="28"/>
          <w:szCs w:val="28"/>
          <w:lang w:val="kk-KZ"/>
        </w:rPr>
        <w:t xml:space="preserve"> дамыт</w:t>
      </w:r>
      <w:r w:rsidR="00633761" w:rsidRPr="0017654D">
        <w:rPr>
          <w:rFonts w:ascii="Times New Roman" w:hAnsi="Times New Roman" w:cs="Times New Roman"/>
          <w:sz w:val="28"/>
          <w:szCs w:val="28"/>
          <w:lang w:val="kk-KZ"/>
        </w:rPr>
        <w:t xml:space="preserve">ып, </w:t>
      </w:r>
      <w:r w:rsidR="007E6B6E" w:rsidRPr="0017654D">
        <w:rPr>
          <w:rFonts w:ascii="Times New Roman" w:hAnsi="Times New Roman" w:cs="Times New Roman"/>
          <w:sz w:val="28"/>
          <w:szCs w:val="28"/>
          <w:lang w:val="kk-KZ"/>
        </w:rPr>
        <w:t xml:space="preserve">оны </w:t>
      </w:r>
      <w:r w:rsidR="002569A1" w:rsidRPr="0017654D">
        <w:rPr>
          <w:rFonts w:ascii="Times New Roman" w:hAnsi="Times New Roman" w:cs="Times New Roman"/>
          <w:sz w:val="28"/>
          <w:szCs w:val="28"/>
          <w:lang w:val="kk-KZ"/>
        </w:rPr>
        <w:t xml:space="preserve">тұрақты, әрі </w:t>
      </w:r>
      <w:r w:rsidR="00C57B2D" w:rsidRPr="0017654D">
        <w:rPr>
          <w:rFonts w:ascii="Times New Roman" w:hAnsi="Times New Roman" w:cs="Times New Roman"/>
          <w:sz w:val="28"/>
          <w:szCs w:val="28"/>
          <w:lang w:val="kk-KZ"/>
        </w:rPr>
        <w:t xml:space="preserve">позитивті </w:t>
      </w:r>
      <w:r w:rsidR="00F161A9" w:rsidRPr="0017654D">
        <w:rPr>
          <w:rFonts w:ascii="Times New Roman" w:hAnsi="Times New Roman" w:cs="Times New Roman"/>
          <w:sz w:val="28"/>
          <w:szCs w:val="28"/>
          <w:lang w:val="kk-KZ"/>
        </w:rPr>
        <w:t>жеке тұлғалық қаси</w:t>
      </w:r>
      <w:r w:rsidR="006D6A57" w:rsidRPr="0017654D">
        <w:rPr>
          <w:rFonts w:ascii="Times New Roman" w:hAnsi="Times New Roman" w:cs="Times New Roman"/>
          <w:sz w:val="28"/>
          <w:szCs w:val="28"/>
          <w:lang w:val="kk-KZ"/>
        </w:rPr>
        <w:t>ет ретінде қарастыруға мүмкіндік береді</w:t>
      </w:r>
      <w:r w:rsidR="00633761" w:rsidRPr="0017654D">
        <w:rPr>
          <w:rFonts w:ascii="Times New Roman" w:hAnsi="Times New Roman" w:cs="Times New Roman"/>
          <w:sz w:val="28"/>
          <w:szCs w:val="28"/>
          <w:lang w:val="kk-KZ"/>
        </w:rPr>
        <w:t>.</w:t>
      </w:r>
      <w:r w:rsidR="008F7FD8" w:rsidRPr="0017654D">
        <w:rPr>
          <w:rFonts w:ascii="Times New Roman" w:hAnsi="Times New Roman" w:cs="Times New Roman"/>
          <w:sz w:val="28"/>
          <w:szCs w:val="28"/>
          <w:lang w:val="kk-KZ"/>
        </w:rPr>
        <w:t xml:space="preserve"> </w:t>
      </w:r>
    </w:p>
    <w:p w14:paraId="230C6D24" w14:textId="1D7B6861" w:rsidR="00E4561E" w:rsidRPr="0017654D" w:rsidRDefault="007E2977" w:rsidP="003F6EB3">
      <w:pPr>
        <w:pStyle w:val="a9"/>
        <w:numPr>
          <w:ilvl w:val="1"/>
          <w:numId w:val="30"/>
        </w:numPr>
        <w:tabs>
          <w:tab w:val="left" w:pos="993"/>
        </w:tabs>
        <w:ind w:left="0" w:firstLine="709"/>
        <w:jc w:val="both"/>
        <w:rPr>
          <w:sz w:val="28"/>
          <w:szCs w:val="28"/>
          <w:lang w:val="kk-KZ"/>
        </w:rPr>
      </w:pPr>
      <w:r w:rsidRPr="0017654D">
        <w:rPr>
          <w:sz w:val="28"/>
          <w:szCs w:val="28"/>
          <w:lang w:val="kk-KZ"/>
        </w:rPr>
        <w:t>Жоғарыда айтылғандай, б</w:t>
      </w:r>
      <w:r w:rsidR="00552ACC" w:rsidRPr="0017654D">
        <w:rPr>
          <w:sz w:val="28"/>
          <w:szCs w:val="28"/>
          <w:lang w:val="kk-KZ"/>
        </w:rPr>
        <w:t xml:space="preserve">ілім беру ортасында ассертивтіліктің дамуы психологиялық және педагогикалық факторларды ескеруді қажет етеді. </w:t>
      </w:r>
      <w:r w:rsidR="00B30821" w:rsidRPr="0017654D">
        <w:rPr>
          <w:sz w:val="28"/>
          <w:szCs w:val="28"/>
          <w:lang w:val="kk-KZ"/>
        </w:rPr>
        <w:t xml:space="preserve">Осы ретте </w:t>
      </w:r>
      <w:r w:rsidR="00E4561E" w:rsidRPr="0017654D">
        <w:rPr>
          <w:sz w:val="28"/>
          <w:szCs w:val="28"/>
          <w:lang w:val="kk-KZ"/>
        </w:rPr>
        <w:t xml:space="preserve">бірінші тарауда берілген ақпаратқа сүйене отырып, </w:t>
      </w:r>
      <w:r w:rsidR="0067381E" w:rsidRPr="0017654D">
        <w:rPr>
          <w:sz w:val="28"/>
          <w:szCs w:val="28"/>
          <w:lang w:val="kk-KZ"/>
        </w:rPr>
        <w:t xml:space="preserve">ең алдымен </w:t>
      </w:r>
      <w:r w:rsidR="00D46FB8" w:rsidRPr="0017654D">
        <w:rPr>
          <w:sz w:val="28"/>
          <w:szCs w:val="28"/>
          <w:lang w:val="kk-KZ"/>
        </w:rPr>
        <w:t>ЖОО-дағы</w:t>
      </w:r>
      <w:r w:rsidR="00E17B65" w:rsidRPr="0017654D">
        <w:rPr>
          <w:sz w:val="28"/>
          <w:szCs w:val="28"/>
          <w:lang w:val="kk-KZ"/>
        </w:rPr>
        <w:t xml:space="preserve"> білім алушылардың ассертивтілігін дамытудың психологиялық</w:t>
      </w:r>
      <w:r w:rsidR="00C131D5" w:rsidRPr="0017654D">
        <w:rPr>
          <w:sz w:val="28"/>
          <w:szCs w:val="28"/>
          <w:lang w:val="kk-KZ"/>
        </w:rPr>
        <w:t xml:space="preserve"> және пе</w:t>
      </w:r>
      <w:r w:rsidR="00397BA5" w:rsidRPr="0017654D">
        <w:rPr>
          <w:sz w:val="28"/>
          <w:szCs w:val="28"/>
          <w:lang w:val="kk-KZ"/>
        </w:rPr>
        <w:t xml:space="preserve">дагогикалық </w:t>
      </w:r>
      <w:r w:rsidR="00E17B65" w:rsidRPr="0017654D">
        <w:rPr>
          <w:sz w:val="28"/>
          <w:szCs w:val="28"/>
          <w:lang w:val="kk-KZ"/>
        </w:rPr>
        <w:t xml:space="preserve">алғышарттарын </w:t>
      </w:r>
      <w:r w:rsidR="00397BA5" w:rsidRPr="0017654D">
        <w:rPr>
          <w:sz w:val="28"/>
          <w:szCs w:val="28"/>
          <w:lang w:val="kk-KZ"/>
        </w:rPr>
        <w:t xml:space="preserve">үш деңгейде </w:t>
      </w:r>
      <w:r w:rsidR="0067381E" w:rsidRPr="0017654D">
        <w:rPr>
          <w:sz w:val="28"/>
          <w:szCs w:val="28"/>
          <w:lang w:val="kk-KZ"/>
        </w:rPr>
        <w:t>қарастырайық:</w:t>
      </w:r>
    </w:p>
    <w:p w14:paraId="121D32B3" w14:textId="25F020AF" w:rsidR="00791344" w:rsidRPr="0017654D" w:rsidRDefault="00397BA5" w:rsidP="00030281">
      <w:pPr>
        <w:pStyle w:val="a9"/>
        <w:numPr>
          <w:ilvl w:val="0"/>
          <w:numId w:val="55"/>
        </w:numPr>
        <w:tabs>
          <w:tab w:val="left" w:pos="993"/>
        </w:tabs>
        <w:ind w:left="0" w:firstLine="709"/>
        <w:jc w:val="both"/>
        <w:rPr>
          <w:i/>
          <w:sz w:val="28"/>
          <w:szCs w:val="28"/>
          <w:lang w:val="kk-KZ"/>
        </w:rPr>
      </w:pPr>
      <w:r w:rsidRPr="0017654D">
        <w:rPr>
          <w:i/>
          <w:sz w:val="28"/>
          <w:szCs w:val="28"/>
          <w:lang w:val="kk-KZ"/>
        </w:rPr>
        <w:t>«Мен»</w:t>
      </w:r>
    </w:p>
    <w:p w14:paraId="5A5298EB" w14:textId="0822A422" w:rsidR="00DB026B" w:rsidRPr="0017654D" w:rsidRDefault="00DB026B" w:rsidP="00030281">
      <w:pPr>
        <w:pStyle w:val="a9"/>
        <w:numPr>
          <w:ilvl w:val="0"/>
          <w:numId w:val="55"/>
        </w:numPr>
        <w:tabs>
          <w:tab w:val="left" w:pos="993"/>
        </w:tabs>
        <w:ind w:left="0" w:firstLine="709"/>
        <w:jc w:val="both"/>
        <w:rPr>
          <w:i/>
          <w:sz w:val="28"/>
          <w:szCs w:val="28"/>
          <w:lang w:val="kk-KZ"/>
        </w:rPr>
      </w:pPr>
      <w:r w:rsidRPr="0017654D">
        <w:rPr>
          <w:i/>
          <w:sz w:val="28"/>
          <w:szCs w:val="28"/>
          <w:lang w:val="kk-KZ"/>
        </w:rPr>
        <w:t>Іс-</w:t>
      </w:r>
      <w:r w:rsidR="00B5102B" w:rsidRPr="0017654D">
        <w:rPr>
          <w:i/>
          <w:sz w:val="28"/>
          <w:szCs w:val="28"/>
          <w:lang w:val="kk-KZ"/>
        </w:rPr>
        <w:t>әрекет</w:t>
      </w:r>
    </w:p>
    <w:p w14:paraId="639AF080" w14:textId="520FCB7E" w:rsidR="00DB026B" w:rsidRPr="0017654D" w:rsidRDefault="00DB026B" w:rsidP="00030281">
      <w:pPr>
        <w:pStyle w:val="a9"/>
        <w:numPr>
          <w:ilvl w:val="0"/>
          <w:numId w:val="55"/>
        </w:numPr>
        <w:tabs>
          <w:tab w:val="left" w:pos="993"/>
        </w:tabs>
        <w:ind w:left="0" w:firstLine="709"/>
        <w:jc w:val="both"/>
        <w:rPr>
          <w:i/>
          <w:sz w:val="28"/>
          <w:szCs w:val="28"/>
          <w:lang w:val="kk-KZ"/>
        </w:rPr>
      </w:pPr>
      <w:r w:rsidRPr="0017654D">
        <w:rPr>
          <w:i/>
          <w:sz w:val="28"/>
          <w:szCs w:val="28"/>
          <w:lang w:val="kk-KZ"/>
        </w:rPr>
        <w:t>Тәрбие</w:t>
      </w:r>
    </w:p>
    <w:p w14:paraId="1F647B16" w14:textId="5BEECC21" w:rsidR="00A27EC4" w:rsidRPr="0017654D" w:rsidRDefault="00CD107C" w:rsidP="00B5102B">
      <w:pPr>
        <w:pStyle w:val="a9"/>
        <w:tabs>
          <w:tab w:val="left" w:pos="993"/>
        </w:tabs>
        <w:ind w:left="0" w:firstLine="709"/>
        <w:jc w:val="both"/>
        <w:rPr>
          <w:sz w:val="28"/>
          <w:szCs w:val="28"/>
          <w:lang w:val="kk-KZ"/>
        </w:rPr>
      </w:pPr>
      <w:r w:rsidRPr="0017654D">
        <w:rPr>
          <w:sz w:val="28"/>
          <w:szCs w:val="28"/>
          <w:lang w:val="kk-KZ"/>
        </w:rPr>
        <w:t>Жеке тұлғаның «Мен»</w:t>
      </w:r>
      <w:r w:rsidR="00A33BB5" w:rsidRPr="0017654D">
        <w:rPr>
          <w:sz w:val="28"/>
          <w:szCs w:val="28"/>
          <w:lang w:val="kk-KZ"/>
        </w:rPr>
        <w:t xml:space="preserve"> деңгейі білім  алушылардың негізгі  психологиялық алғышарты бола тұрып,</w:t>
      </w:r>
      <w:r w:rsidR="00CF28EB" w:rsidRPr="0017654D">
        <w:rPr>
          <w:sz w:val="28"/>
          <w:szCs w:val="28"/>
          <w:lang w:val="kk-KZ"/>
        </w:rPr>
        <w:t xml:space="preserve"> өзін-өзі құрметтеу, өзін-өзі бағалау</w:t>
      </w:r>
      <w:r w:rsidR="00A27EC4" w:rsidRPr="0017654D">
        <w:rPr>
          <w:sz w:val="28"/>
          <w:szCs w:val="28"/>
          <w:lang w:val="kk-KZ"/>
        </w:rPr>
        <w:t>, өзін-өзі реттеу және психологиялық сауаттылықпен</w:t>
      </w:r>
      <w:r w:rsidR="00053ED3" w:rsidRPr="0017654D">
        <w:rPr>
          <w:sz w:val="28"/>
          <w:szCs w:val="28"/>
          <w:lang w:val="kk-KZ"/>
        </w:rPr>
        <w:t xml:space="preserve"> айқындалса, іс-әрекет деңгейі</w:t>
      </w:r>
      <w:r w:rsidR="003F568C" w:rsidRPr="0017654D">
        <w:rPr>
          <w:sz w:val="28"/>
          <w:szCs w:val="28"/>
          <w:lang w:val="kk-KZ"/>
        </w:rPr>
        <w:t xml:space="preserve"> </w:t>
      </w:r>
      <w:r w:rsidR="005D36C6" w:rsidRPr="0017654D">
        <w:rPr>
          <w:sz w:val="28"/>
          <w:szCs w:val="28"/>
          <w:lang w:val="kk-KZ"/>
        </w:rPr>
        <w:t xml:space="preserve">біріккен </w:t>
      </w:r>
      <w:r w:rsidR="002F4FA8" w:rsidRPr="0017654D">
        <w:rPr>
          <w:sz w:val="28"/>
          <w:szCs w:val="28"/>
          <w:lang w:val="kk-KZ"/>
        </w:rPr>
        <w:t>психологиялы</w:t>
      </w:r>
      <w:r w:rsidR="00622991" w:rsidRPr="0017654D">
        <w:rPr>
          <w:sz w:val="28"/>
          <w:szCs w:val="28"/>
          <w:lang w:val="kk-KZ"/>
        </w:rPr>
        <w:t xml:space="preserve">қ және педагогикалық алғышарты </w:t>
      </w:r>
      <w:r w:rsidR="002F4FA8" w:rsidRPr="0017654D">
        <w:rPr>
          <w:sz w:val="28"/>
          <w:szCs w:val="28"/>
          <w:lang w:val="kk-KZ"/>
        </w:rPr>
        <w:t>б</w:t>
      </w:r>
      <w:r w:rsidR="005D36C6" w:rsidRPr="0017654D">
        <w:rPr>
          <w:sz w:val="28"/>
          <w:szCs w:val="28"/>
          <w:lang w:val="kk-KZ"/>
        </w:rPr>
        <w:t xml:space="preserve">олып табылады. Ол </w:t>
      </w:r>
      <w:r w:rsidR="003F568C" w:rsidRPr="0017654D">
        <w:rPr>
          <w:sz w:val="28"/>
          <w:szCs w:val="28"/>
          <w:lang w:val="kk-KZ"/>
        </w:rPr>
        <w:t>білім алушылардың мақсат қоюы мен оған жете алуы</w:t>
      </w:r>
      <w:r w:rsidR="000D4B71" w:rsidRPr="0017654D">
        <w:rPr>
          <w:sz w:val="28"/>
          <w:szCs w:val="28"/>
          <w:lang w:val="kk-KZ"/>
        </w:rPr>
        <w:t>на</w:t>
      </w:r>
      <w:r w:rsidR="003F568C" w:rsidRPr="0017654D">
        <w:rPr>
          <w:sz w:val="28"/>
          <w:szCs w:val="28"/>
          <w:lang w:val="kk-KZ"/>
        </w:rPr>
        <w:t>, үздіксіз білім алуы</w:t>
      </w:r>
      <w:r w:rsidR="000D4B71" w:rsidRPr="0017654D">
        <w:rPr>
          <w:sz w:val="28"/>
          <w:szCs w:val="28"/>
          <w:lang w:val="kk-KZ"/>
        </w:rPr>
        <w:t>на</w:t>
      </w:r>
      <w:r w:rsidR="003F568C" w:rsidRPr="0017654D">
        <w:rPr>
          <w:sz w:val="28"/>
          <w:szCs w:val="28"/>
          <w:lang w:val="kk-KZ"/>
        </w:rPr>
        <w:t>, еңбек</w:t>
      </w:r>
      <w:r w:rsidR="00B864B9" w:rsidRPr="0017654D">
        <w:rPr>
          <w:sz w:val="28"/>
          <w:szCs w:val="28"/>
          <w:lang w:val="kk-KZ"/>
        </w:rPr>
        <w:t xml:space="preserve"> ете алуы мен тәртібіне байланысты болады. Сонымен қатар </w:t>
      </w:r>
      <w:r w:rsidR="0037675A" w:rsidRPr="0017654D">
        <w:rPr>
          <w:sz w:val="28"/>
          <w:szCs w:val="28"/>
          <w:lang w:val="kk-KZ"/>
        </w:rPr>
        <w:t>үшінші тәрбие деңгейі</w:t>
      </w:r>
      <w:r w:rsidR="005D36C6" w:rsidRPr="0017654D">
        <w:rPr>
          <w:sz w:val="28"/>
          <w:szCs w:val="28"/>
          <w:lang w:val="kk-KZ"/>
        </w:rPr>
        <w:t xml:space="preserve"> </w:t>
      </w:r>
      <w:r w:rsidR="00D46FB8" w:rsidRPr="0017654D">
        <w:rPr>
          <w:sz w:val="28"/>
          <w:szCs w:val="28"/>
          <w:lang w:val="kk-KZ"/>
        </w:rPr>
        <w:t>ЖОО-дағы</w:t>
      </w:r>
      <w:r w:rsidR="00531D3A" w:rsidRPr="0017654D">
        <w:rPr>
          <w:sz w:val="28"/>
          <w:szCs w:val="28"/>
          <w:lang w:val="kk-KZ"/>
        </w:rPr>
        <w:t xml:space="preserve"> білім алушылардың ассертивтілігін дамытудың </w:t>
      </w:r>
      <w:r w:rsidR="005D36C6" w:rsidRPr="0017654D">
        <w:rPr>
          <w:sz w:val="28"/>
          <w:szCs w:val="28"/>
          <w:lang w:val="kk-KZ"/>
        </w:rPr>
        <w:t>педагогика</w:t>
      </w:r>
      <w:r w:rsidR="00BC2DB0" w:rsidRPr="0017654D">
        <w:rPr>
          <w:sz w:val="28"/>
          <w:szCs w:val="28"/>
          <w:lang w:val="kk-KZ"/>
        </w:rPr>
        <w:t>лық алғышарттары</w:t>
      </w:r>
      <w:r w:rsidR="00E070FB" w:rsidRPr="0017654D">
        <w:rPr>
          <w:sz w:val="28"/>
          <w:szCs w:val="28"/>
          <w:lang w:val="kk-KZ"/>
        </w:rPr>
        <w:t xml:space="preserve"> ретінде қарастыры</w:t>
      </w:r>
      <w:r w:rsidR="00A12AC5" w:rsidRPr="0017654D">
        <w:rPr>
          <w:sz w:val="28"/>
          <w:szCs w:val="28"/>
          <w:lang w:val="kk-KZ"/>
        </w:rPr>
        <w:t>лады</w:t>
      </w:r>
      <w:r w:rsidR="00531D3A" w:rsidRPr="0017654D">
        <w:rPr>
          <w:sz w:val="28"/>
          <w:szCs w:val="28"/>
          <w:lang w:val="kk-KZ"/>
        </w:rPr>
        <w:t>. Мұнда ассертивті тұлға қалыптастыру мақс</w:t>
      </w:r>
      <w:r w:rsidR="006879A8" w:rsidRPr="0017654D">
        <w:rPr>
          <w:sz w:val="28"/>
          <w:szCs w:val="28"/>
          <w:lang w:val="kk-KZ"/>
        </w:rPr>
        <w:t>атында білім</w:t>
      </w:r>
      <w:r w:rsidR="00A12AC5" w:rsidRPr="0017654D">
        <w:rPr>
          <w:sz w:val="28"/>
          <w:szCs w:val="28"/>
          <w:lang w:val="kk-KZ"/>
        </w:rPr>
        <w:t xml:space="preserve"> беру, тәрбие</w:t>
      </w:r>
      <w:r w:rsidR="006879A8" w:rsidRPr="0017654D">
        <w:rPr>
          <w:sz w:val="28"/>
          <w:szCs w:val="28"/>
          <w:lang w:val="kk-KZ"/>
        </w:rPr>
        <w:t xml:space="preserve"> процесіне енгізе алатын мәдениет, ар-намыс, адамгершілік, рухани-адамгершілік компоненттерін біріктіру маңызды. </w:t>
      </w:r>
      <w:r w:rsidR="00135D0A" w:rsidRPr="0017654D">
        <w:rPr>
          <w:sz w:val="28"/>
          <w:szCs w:val="28"/>
          <w:lang w:val="kk-KZ"/>
        </w:rPr>
        <w:t>Аталған алғышарттар үш деңгейде бірікті</w:t>
      </w:r>
      <w:r w:rsidR="00E432EC" w:rsidRPr="0017654D">
        <w:rPr>
          <w:sz w:val="28"/>
          <w:szCs w:val="28"/>
          <w:lang w:val="kk-KZ"/>
        </w:rPr>
        <w:t>рілі</w:t>
      </w:r>
      <w:r w:rsidR="00485465" w:rsidRPr="0017654D">
        <w:rPr>
          <w:sz w:val="28"/>
          <w:szCs w:val="28"/>
          <w:lang w:val="kk-KZ"/>
        </w:rPr>
        <w:t>п</w:t>
      </w:r>
      <w:r w:rsidR="00E432EC" w:rsidRPr="0017654D">
        <w:rPr>
          <w:sz w:val="28"/>
          <w:szCs w:val="28"/>
          <w:lang w:val="kk-KZ"/>
        </w:rPr>
        <w:t>, білім алушыла</w:t>
      </w:r>
      <w:r w:rsidR="005D6744" w:rsidRPr="0017654D">
        <w:rPr>
          <w:sz w:val="28"/>
          <w:szCs w:val="28"/>
          <w:lang w:val="kk-KZ"/>
        </w:rPr>
        <w:t>рдың бойында позитивті ассертивтілік</w:t>
      </w:r>
      <w:r w:rsidR="00485465" w:rsidRPr="0017654D">
        <w:rPr>
          <w:sz w:val="28"/>
          <w:szCs w:val="28"/>
          <w:lang w:val="kk-KZ"/>
        </w:rPr>
        <w:t>ті дамытуға негіз бола алады</w:t>
      </w:r>
      <w:r w:rsidR="005D6744" w:rsidRPr="0017654D">
        <w:rPr>
          <w:sz w:val="28"/>
          <w:szCs w:val="28"/>
          <w:lang w:val="kk-KZ"/>
        </w:rPr>
        <w:t>.</w:t>
      </w:r>
    </w:p>
    <w:p w14:paraId="4A85C79C" w14:textId="463566CA" w:rsidR="00374792" w:rsidRPr="0017654D" w:rsidRDefault="00D46FB8" w:rsidP="003F6EB3">
      <w:pPr>
        <w:pStyle w:val="a9"/>
        <w:numPr>
          <w:ilvl w:val="1"/>
          <w:numId w:val="30"/>
        </w:numPr>
        <w:tabs>
          <w:tab w:val="left" w:pos="993"/>
        </w:tabs>
        <w:ind w:left="0" w:firstLine="709"/>
        <w:jc w:val="both"/>
        <w:rPr>
          <w:sz w:val="28"/>
          <w:szCs w:val="28"/>
          <w:lang w:val="kk-KZ"/>
        </w:rPr>
      </w:pPr>
      <w:r w:rsidRPr="0017654D">
        <w:rPr>
          <w:sz w:val="28"/>
          <w:szCs w:val="28"/>
          <w:lang w:val="kk-KZ"/>
        </w:rPr>
        <w:t>ЖОО-дағы</w:t>
      </w:r>
      <w:r w:rsidR="00FC1FC6" w:rsidRPr="0017654D">
        <w:rPr>
          <w:sz w:val="28"/>
          <w:szCs w:val="28"/>
          <w:lang w:val="kk-KZ"/>
        </w:rPr>
        <w:t xml:space="preserve"> білім алушылардың ассертивтілігін дамытудың </w:t>
      </w:r>
      <w:r w:rsidR="0044230A" w:rsidRPr="0017654D">
        <w:rPr>
          <w:sz w:val="28"/>
          <w:szCs w:val="28"/>
          <w:lang w:val="kk-KZ"/>
        </w:rPr>
        <w:t xml:space="preserve">психологиялық және педагогикалық алғышарттарын </w:t>
      </w:r>
      <w:r w:rsidR="00C16338" w:rsidRPr="0017654D">
        <w:rPr>
          <w:sz w:val="28"/>
          <w:szCs w:val="28"/>
          <w:lang w:val="kk-KZ"/>
        </w:rPr>
        <w:t xml:space="preserve">қарастырғаннан кейін зерттеу логикалыған сақтай отырып, </w:t>
      </w:r>
      <w:r w:rsidR="00FC1FC6" w:rsidRPr="0017654D">
        <w:rPr>
          <w:sz w:val="28"/>
          <w:szCs w:val="28"/>
          <w:lang w:val="kk-KZ"/>
        </w:rPr>
        <w:t>критериалды көрсеткіштері</w:t>
      </w:r>
      <w:r w:rsidR="00C16338" w:rsidRPr="0017654D">
        <w:rPr>
          <w:sz w:val="28"/>
          <w:szCs w:val="28"/>
          <w:lang w:val="kk-KZ"/>
        </w:rPr>
        <w:t xml:space="preserve">н сипаттадық. Оларды зерттеу кезінде </w:t>
      </w:r>
      <w:r w:rsidR="004D4D35" w:rsidRPr="0017654D">
        <w:rPr>
          <w:sz w:val="28"/>
          <w:szCs w:val="28"/>
          <w:lang w:val="kk-KZ"/>
        </w:rPr>
        <w:t xml:space="preserve">жеке тұлға ассертивтілігінің құрылымы қарастырлып, оның компоненттері </w:t>
      </w:r>
      <w:r w:rsidR="00D13F8A" w:rsidRPr="0017654D">
        <w:rPr>
          <w:sz w:val="28"/>
          <w:szCs w:val="28"/>
          <w:lang w:val="kk-KZ"/>
        </w:rPr>
        <w:t xml:space="preserve">қажетті </w:t>
      </w:r>
      <w:r w:rsidR="00DD036F" w:rsidRPr="0017654D">
        <w:rPr>
          <w:sz w:val="28"/>
          <w:szCs w:val="28"/>
          <w:lang w:val="kk-KZ"/>
        </w:rPr>
        <w:t>төрт</w:t>
      </w:r>
      <w:r w:rsidR="00D13F8A" w:rsidRPr="0017654D">
        <w:rPr>
          <w:sz w:val="28"/>
          <w:szCs w:val="28"/>
          <w:lang w:val="kk-KZ"/>
        </w:rPr>
        <w:t xml:space="preserve"> түрге</w:t>
      </w:r>
      <w:r w:rsidR="00DD036F" w:rsidRPr="0017654D">
        <w:rPr>
          <w:sz w:val="28"/>
          <w:szCs w:val="28"/>
          <w:lang w:val="kk-KZ"/>
        </w:rPr>
        <w:t xml:space="preserve"> бөлінді:</w:t>
      </w:r>
      <w:r w:rsidR="00D13F8A" w:rsidRPr="0017654D">
        <w:rPr>
          <w:sz w:val="28"/>
          <w:szCs w:val="28"/>
          <w:lang w:val="kk-KZ"/>
        </w:rPr>
        <w:t xml:space="preserve"> когнитивті, аффективті, </w:t>
      </w:r>
      <w:r w:rsidR="0017690D" w:rsidRPr="0017654D">
        <w:rPr>
          <w:sz w:val="28"/>
          <w:szCs w:val="28"/>
          <w:lang w:val="kk-KZ"/>
        </w:rPr>
        <w:t>мінез-құлық</w:t>
      </w:r>
      <w:r w:rsidR="00DD036F" w:rsidRPr="0017654D">
        <w:rPr>
          <w:sz w:val="28"/>
          <w:szCs w:val="28"/>
          <w:lang w:val="kk-KZ"/>
        </w:rPr>
        <w:t xml:space="preserve">. </w:t>
      </w:r>
    </w:p>
    <w:p w14:paraId="080A146C" w14:textId="50077E51" w:rsidR="007C6733" w:rsidRPr="0017654D" w:rsidRDefault="00DD036F" w:rsidP="00B5102B">
      <w:pPr>
        <w:pStyle w:val="a9"/>
        <w:tabs>
          <w:tab w:val="left" w:pos="993"/>
        </w:tabs>
        <w:ind w:left="0" w:firstLine="709"/>
        <w:jc w:val="both"/>
        <w:rPr>
          <w:sz w:val="28"/>
          <w:szCs w:val="28"/>
          <w:lang w:val="kk-KZ"/>
        </w:rPr>
      </w:pPr>
      <w:r w:rsidRPr="0017654D">
        <w:rPr>
          <w:sz w:val="28"/>
          <w:szCs w:val="28"/>
          <w:lang w:val="kk-KZ"/>
        </w:rPr>
        <w:t xml:space="preserve">Осы берілген </w:t>
      </w:r>
      <w:r w:rsidR="0017690D" w:rsidRPr="0017654D">
        <w:rPr>
          <w:sz w:val="28"/>
          <w:szCs w:val="28"/>
          <w:lang w:val="kk-KZ"/>
        </w:rPr>
        <w:t>компоненттер</w:t>
      </w:r>
      <w:r w:rsidR="00D96BAE" w:rsidRPr="0017654D">
        <w:rPr>
          <w:sz w:val="28"/>
          <w:szCs w:val="28"/>
          <w:lang w:val="kk-KZ"/>
        </w:rPr>
        <w:t xml:space="preserve"> түрлі критериалды көрсеткіштерді қамтыды. </w:t>
      </w:r>
      <w:r w:rsidR="00127BDF" w:rsidRPr="0017654D">
        <w:rPr>
          <w:sz w:val="28"/>
          <w:szCs w:val="28"/>
          <w:lang w:val="kk-KZ"/>
        </w:rPr>
        <w:t>Ассертивтілікті дамытудың критериалды көрсеткіштерінде этнопедагогикалық және этнопсихологиялық аспектілерді көрсетпей толық бола алмайды</w:t>
      </w:r>
      <w:r w:rsidR="00235EDA" w:rsidRPr="0017654D">
        <w:rPr>
          <w:sz w:val="28"/>
          <w:szCs w:val="28"/>
          <w:lang w:val="kk-KZ"/>
        </w:rPr>
        <w:t xml:space="preserve"> деген </w:t>
      </w:r>
      <w:r w:rsidR="00D34C01" w:rsidRPr="0017654D">
        <w:rPr>
          <w:sz w:val="28"/>
          <w:szCs w:val="28"/>
          <w:lang w:val="kk-KZ"/>
        </w:rPr>
        <w:t>ойға да келдік</w:t>
      </w:r>
      <w:r w:rsidR="00127BDF" w:rsidRPr="0017654D">
        <w:rPr>
          <w:sz w:val="28"/>
          <w:szCs w:val="28"/>
          <w:lang w:val="kk-KZ"/>
        </w:rPr>
        <w:t>.</w:t>
      </w:r>
      <w:r w:rsidR="00D34C01" w:rsidRPr="0017654D">
        <w:rPr>
          <w:sz w:val="28"/>
          <w:szCs w:val="28"/>
          <w:lang w:val="kk-KZ"/>
        </w:rPr>
        <w:t xml:space="preserve"> Бұл аспектілер </w:t>
      </w:r>
      <w:r w:rsidR="00EA79E6" w:rsidRPr="0017654D">
        <w:rPr>
          <w:sz w:val="28"/>
          <w:szCs w:val="28"/>
          <w:lang w:val="kk-KZ"/>
        </w:rPr>
        <w:t>елімізде жеке тұлға</w:t>
      </w:r>
      <w:r w:rsidR="00461EFC" w:rsidRPr="0017654D">
        <w:rPr>
          <w:sz w:val="28"/>
          <w:szCs w:val="28"/>
          <w:lang w:val="kk-KZ"/>
        </w:rPr>
        <w:t xml:space="preserve">ның психологиялық қасиет, дағдыларының </w:t>
      </w:r>
      <w:r w:rsidR="00A060E1" w:rsidRPr="0017654D">
        <w:rPr>
          <w:sz w:val="28"/>
          <w:szCs w:val="28"/>
          <w:lang w:val="kk-KZ"/>
        </w:rPr>
        <w:t>дамуына зор ықпалын тигізіп, ассертивтілікті</w:t>
      </w:r>
      <w:r w:rsidR="00F07704" w:rsidRPr="0017654D">
        <w:rPr>
          <w:sz w:val="28"/>
          <w:szCs w:val="28"/>
          <w:lang w:val="kk-KZ"/>
        </w:rPr>
        <w:t>ң дұрыс қалыптасуына</w:t>
      </w:r>
      <w:r w:rsidR="00DA615B" w:rsidRPr="0017654D">
        <w:rPr>
          <w:sz w:val="28"/>
          <w:szCs w:val="28"/>
          <w:lang w:val="kk-KZ"/>
        </w:rPr>
        <w:t xml:space="preserve"> әсер етеді.</w:t>
      </w:r>
      <w:r w:rsidR="00C07936" w:rsidRPr="0017654D">
        <w:rPr>
          <w:sz w:val="28"/>
          <w:szCs w:val="28"/>
          <w:lang w:val="kk-KZ"/>
        </w:rPr>
        <w:t xml:space="preserve"> Яғни ассертивтілікті дамытудың критериалды көрсеткіштері жоғарыда айтылған төрт компонент негізінде айқындалса да, </w:t>
      </w:r>
      <w:r w:rsidR="00342B12" w:rsidRPr="0017654D">
        <w:rPr>
          <w:sz w:val="28"/>
          <w:szCs w:val="28"/>
          <w:lang w:val="kk-KZ"/>
        </w:rPr>
        <w:t xml:space="preserve">білім алушылардың позитивті, қоршаған әлеммен, </w:t>
      </w:r>
      <w:r w:rsidR="006A0419" w:rsidRPr="0017654D">
        <w:rPr>
          <w:sz w:val="28"/>
          <w:szCs w:val="28"/>
          <w:lang w:val="kk-KZ"/>
        </w:rPr>
        <w:t xml:space="preserve">еліміздің ерекшелігімен үйлесімділікте өмір сүруі </w:t>
      </w:r>
      <w:r w:rsidR="00E319D5" w:rsidRPr="0017654D">
        <w:rPr>
          <w:sz w:val="28"/>
          <w:szCs w:val="28"/>
          <w:lang w:val="kk-KZ"/>
        </w:rPr>
        <w:t>этнопедагогикалық және этнопсихологиялық аспектілердің қамтылуын қажет етеді.</w:t>
      </w:r>
      <w:r w:rsidR="00641424" w:rsidRPr="0017654D">
        <w:rPr>
          <w:sz w:val="28"/>
          <w:szCs w:val="28"/>
          <w:lang w:val="kk-KZ"/>
        </w:rPr>
        <w:t xml:space="preserve"> </w:t>
      </w:r>
    </w:p>
    <w:p w14:paraId="3E835024" w14:textId="7D020F23" w:rsidR="00FC1FC6" w:rsidRPr="0017654D" w:rsidRDefault="00AF586B" w:rsidP="003F6EB3">
      <w:pPr>
        <w:pStyle w:val="a9"/>
        <w:numPr>
          <w:ilvl w:val="1"/>
          <w:numId w:val="30"/>
        </w:numPr>
        <w:tabs>
          <w:tab w:val="left" w:pos="993"/>
        </w:tabs>
        <w:ind w:left="0" w:firstLine="709"/>
        <w:jc w:val="both"/>
        <w:rPr>
          <w:sz w:val="28"/>
          <w:szCs w:val="28"/>
          <w:lang w:val="kk-KZ"/>
        </w:rPr>
      </w:pPr>
      <w:r w:rsidRPr="0017654D">
        <w:rPr>
          <w:sz w:val="28"/>
          <w:szCs w:val="28"/>
          <w:lang w:val="kk-KZ"/>
        </w:rPr>
        <w:t>Теориялық ақпарат жүйеленіп, жеткілікті түрде жиналғаннан кейін б</w:t>
      </w:r>
      <w:r w:rsidR="00FC1FC6" w:rsidRPr="0017654D">
        <w:rPr>
          <w:sz w:val="28"/>
          <w:szCs w:val="28"/>
          <w:lang w:val="kk-KZ"/>
        </w:rPr>
        <w:t>ілім алушылардың ассертивтілігін дамыту негіздерінің құрылымдық-мазмұндық моделі</w:t>
      </w:r>
      <w:r w:rsidRPr="0017654D">
        <w:rPr>
          <w:sz w:val="28"/>
          <w:szCs w:val="28"/>
          <w:lang w:val="kk-KZ"/>
        </w:rPr>
        <w:t xml:space="preserve"> жасалды. Бұл модель </w:t>
      </w:r>
      <w:r w:rsidR="004F2C90" w:rsidRPr="0017654D">
        <w:rPr>
          <w:sz w:val="28"/>
          <w:szCs w:val="28"/>
          <w:lang w:val="kk-KZ"/>
        </w:rPr>
        <w:t xml:space="preserve">негізгі </w:t>
      </w:r>
      <w:r w:rsidR="00230485" w:rsidRPr="0017654D">
        <w:rPr>
          <w:sz w:val="28"/>
          <w:szCs w:val="28"/>
          <w:lang w:val="kk-KZ"/>
        </w:rPr>
        <w:t>4</w:t>
      </w:r>
      <w:r w:rsidR="004F2C90" w:rsidRPr="0017654D">
        <w:rPr>
          <w:sz w:val="28"/>
          <w:szCs w:val="28"/>
          <w:lang w:val="kk-KZ"/>
        </w:rPr>
        <w:t xml:space="preserve"> модуль</w:t>
      </w:r>
      <w:r w:rsidR="00AC202E" w:rsidRPr="0017654D">
        <w:rPr>
          <w:sz w:val="28"/>
          <w:szCs w:val="28"/>
          <w:lang w:val="kk-KZ"/>
        </w:rPr>
        <w:t>дан тұрды:</w:t>
      </w:r>
    </w:p>
    <w:p w14:paraId="3FBA2BD7" w14:textId="0E36C350" w:rsidR="00AC202E" w:rsidRPr="0017654D" w:rsidRDefault="00AA2DE6" w:rsidP="003F6EB3">
      <w:pPr>
        <w:pStyle w:val="a9"/>
        <w:numPr>
          <w:ilvl w:val="0"/>
          <w:numId w:val="40"/>
        </w:numPr>
        <w:tabs>
          <w:tab w:val="left" w:pos="993"/>
        </w:tabs>
        <w:ind w:left="0" w:firstLine="709"/>
        <w:jc w:val="both"/>
        <w:rPr>
          <w:sz w:val="28"/>
          <w:szCs w:val="28"/>
          <w:lang w:val="kk-KZ"/>
        </w:rPr>
      </w:pPr>
      <w:r w:rsidRPr="0017654D">
        <w:rPr>
          <w:sz w:val="28"/>
          <w:szCs w:val="28"/>
          <w:lang w:val="kk-KZ"/>
        </w:rPr>
        <w:t>м</w:t>
      </w:r>
      <w:r w:rsidR="00A24A72" w:rsidRPr="0017654D">
        <w:rPr>
          <w:sz w:val="28"/>
          <w:szCs w:val="28"/>
          <w:lang w:val="kk-KZ"/>
        </w:rPr>
        <w:t>ақсаттық</w:t>
      </w:r>
      <w:r w:rsidRPr="0017654D">
        <w:rPr>
          <w:sz w:val="28"/>
          <w:szCs w:val="28"/>
          <w:lang w:val="kk-KZ"/>
        </w:rPr>
        <w:t>;</w:t>
      </w:r>
    </w:p>
    <w:p w14:paraId="712D40A3" w14:textId="312CAAEF" w:rsidR="00A24A72" w:rsidRPr="0017654D" w:rsidRDefault="00AA2DE6" w:rsidP="003F6EB3">
      <w:pPr>
        <w:pStyle w:val="a9"/>
        <w:numPr>
          <w:ilvl w:val="0"/>
          <w:numId w:val="40"/>
        </w:numPr>
        <w:tabs>
          <w:tab w:val="left" w:pos="993"/>
        </w:tabs>
        <w:ind w:left="0" w:firstLine="709"/>
        <w:jc w:val="both"/>
        <w:rPr>
          <w:sz w:val="28"/>
          <w:szCs w:val="28"/>
          <w:lang w:val="kk-KZ"/>
        </w:rPr>
      </w:pPr>
      <w:r w:rsidRPr="0017654D">
        <w:rPr>
          <w:sz w:val="28"/>
          <w:szCs w:val="28"/>
          <w:lang w:val="kk-KZ"/>
        </w:rPr>
        <w:t>қ</w:t>
      </w:r>
      <w:r w:rsidR="00A24A72" w:rsidRPr="0017654D">
        <w:rPr>
          <w:sz w:val="28"/>
          <w:szCs w:val="28"/>
          <w:lang w:val="kk-KZ"/>
        </w:rPr>
        <w:t>ұрылымдық</w:t>
      </w:r>
      <w:r w:rsidRPr="0017654D">
        <w:rPr>
          <w:sz w:val="28"/>
          <w:szCs w:val="28"/>
          <w:lang w:val="kk-KZ"/>
        </w:rPr>
        <w:t>;</w:t>
      </w:r>
    </w:p>
    <w:p w14:paraId="73BEB190" w14:textId="19A67056" w:rsidR="00A24A72" w:rsidRPr="0017654D" w:rsidRDefault="00AA2DE6" w:rsidP="003F6EB3">
      <w:pPr>
        <w:pStyle w:val="a9"/>
        <w:numPr>
          <w:ilvl w:val="0"/>
          <w:numId w:val="40"/>
        </w:numPr>
        <w:tabs>
          <w:tab w:val="left" w:pos="993"/>
        </w:tabs>
        <w:ind w:left="0" w:firstLine="709"/>
        <w:jc w:val="both"/>
        <w:rPr>
          <w:sz w:val="28"/>
          <w:szCs w:val="28"/>
          <w:lang w:val="kk-KZ"/>
        </w:rPr>
      </w:pPr>
      <w:r w:rsidRPr="0017654D">
        <w:rPr>
          <w:sz w:val="28"/>
          <w:szCs w:val="28"/>
          <w:lang w:val="kk-KZ"/>
        </w:rPr>
        <w:t>ұ</w:t>
      </w:r>
      <w:r w:rsidR="00230485" w:rsidRPr="0017654D">
        <w:rPr>
          <w:sz w:val="28"/>
          <w:szCs w:val="28"/>
          <w:lang w:val="kk-KZ"/>
        </w:rPr>
        <w:t>йымдастырушылық-іскерлік</w:t>
      </w:r>
      <w:r w:rsidRPr="0017654D">
        <w:rPr>
          <w:sz w:val="28"/>
          <w:szCs w:val="28"/>
          <w:lang w:val="kk-KZ"/>
        </w:rPr>
        <w:t>;</w:t>
      </w:r>
    </w:p>
    <w:p w14:paraId="50B8B3E8" w14:textId="21306118" w:rsidR="00230485" w:rsidRPr="0017654D" w:rsidRDefault="00AA2DE6" w:rsidP="003F6EB3">
      <w:pPr>
        <w:pStyle w:val="a9"/>
        <w:numPr>
          <w:ilvl w:val="0"/>
          <w:numId w:val="40"/>
        </w:numPr>
        <w:tabs>
          <w:tab w:val="left" w:pos="993"/>
        </w:tabs>
        <w:ind w:left="0" w:firstLine="709"/>
        <w:jc w:val="both"/>
        <w:rPr>
          <w:sz w:val="28"/>
          <w:szCs w:val="28"/>
          <w:lang w:val="kk-KZ"/>
        </w:rPr>
      </w:pPr>
      <w:r w:rsidRPr="0017654D">
        <w:rPr>
          <w:sz w:val="28"/>
          <w:szCs w:val="28"/>
          <w:lang w:val="kk-KZ"/>
        </w:rPr>
        <w:t>бақылау</w:t>
      </w:r>
      <w:r w:rsidRPr="0017654D">
        <w:rPr>
          <w:sz w:val="28"/>
          <w:szCs w:val="28"/>
          <w:lang w:val="ru-RU"/>
        </w:rPr>
        <w:t>-</w:t>
      </w:r>
      <w:r w:rsidRPr="0017654D">
        <w:rPr>
          <w:sz w:val="28"/>
          <w:szCs w:val="28"/>
          <w:lang w:val="kk-KZ"/>
        </w:rPr>
        <w:t>диагностикалық.</w:t>
      </w:r>
    </w:p>
    <w:p w14:paraId="050B84DC" w14:textId="048F4CA9" w:rsidR="00AA2DE6" w:rsidRPr="0017654D" w:rsidRDefault="00CD3090" w:rsidP="00B5102B">
      <w:pPr>
        <w:pStyle w:val="a9"/>
        <w:tabs>
          <w:tab w:val="left" w:pos="993"/>
        </w:tabs>
        <w:ind w:left="0" w:firstLine="709"/>
        <w:jc w:val="both"/>
        <w:rPr>
          <w:sz w:val="28"/>
          <w:szCs w:val="28"/>
          <w:lang w:val="kk-KZ"/>
        </w:rPr>
      </w:pPr>
      <w:r w:rsidRPr="0017654D">
        <w:rPr>
          <w:sz w:val="28"/>
          <w:szCs w:val="28"/>
          <w:lang w:val="kk-KZ"/>
        </w:rPr>
        <w:t xml:space="preserve">Мақстаттық модуль </w:t>
      </w:r>
      <w:r w:rsidR="00F85F5E" w:rsidRPr="0017654D">
        <w:rPr>
          <w:sz w:val="28"/>
          <w:szCs w:val="28"/>
          <w:lang w:val="kk-KZ"/>
        </w:rPr>
        <w:t>мақсат пен міндеттерді сипатта</w:t>
      </w:r>
      <w:r w:rsidR="006277EC" w:rsidRPr="0017654D">
        <w:rPr>
          <w:sz w:val="28"/>
          <w:szCs w:val="28"/>
          <w:lang w:val="kk-KZ"/>
        </w:rPr>
        <w:t>са, құрылымдық модуль әдіснамалық негіз</w:t>
      </w:r>
      <w:r w:rsidR="00E8766C" w:rsidRPr="0017654D">
        <w:rPr>
          <w:sz w:val="28"/>
          <w:szCs w:val="28"/>
          <w:lang w:val="kk-KZ"/>
        </w:rPr>
        <w:t xml:space="preserve">ді айқындап, білім алушылардың ассертивтілігін дамыту негіздерінің компоненттерін негізгі үш </w:t>
      </w:r>
      <w:r w:rsidR="003C1643" w:rsidRPr="0017654D">
        <w:rPr>
          <w:sz w:val="28"/>
          <w:szCs w:val="28"/>
          <w:lang w:val="kk-KZ"/>
        </w:rPr>
        <w:t xml:space="preserve">деңгейде көрсетіп, толықтырады. Ұйымдастырушылық-іскерлік модуль </w:t>
      </w:r>
      <w:r w:rsidR="00D46FB8" w:rsidRPr="0017654D">
        <w:rPr>
          <w:sz w:val="28"/>
          <w:szCs w:val="28"/>
          <w:lang w:val="kk-KZ"/>
        </w:rPr>
        <w:t>ЖОО-дағы</w:t>
      </w:r>
      <w:r w:rsidR="00CB6303" w:rsidRPr="0017654D">
        <w:rPr>
          <w:sz w:val="28"/>
          <w:szCs w:val="28"/>
          <w:lang w:val="kk-KZ"/>
        </w:rPr>
        <w:t xml:space="preserve"> білім алушылардың іс-әрекет түрлерін </w:t>
      </w:r>
      <w:r w:rsidR="008409CA" w:rsidRPr="0017654D">
        <w:rPr>
          <w:sz w:val="28"/>
          <w:szCs w:val="28"/>
          <w:lang w:val="kk-KZ"/>
        </w:rPr>
        <w:t>бөліп, оларды дамыту</w:t>
      </w:r>
      <w:r w:rsidR="003C5B8E" w:rsidRPr="0017654D">
        <w:rPr>
          <w:sz w:val="28"/>
          <w:szCs w:val="28"/>
          <w:lang w:val="kk-KZ"/>
        </w:rPr>
        <w:t xml:space="preserve"> және жетілдіру</w:t>
      </w:r>
      <w:r w:rsidR="008409CA" w:rsidRPr="0017654D">
        <w:rPr>
          <w:sz w:val="28"/>
          <w:szCs w:val="28"/>
          <w:lang w:val="kk-KZ"/>
        </w:rPr>
        <w:t xml:space="preserve"> үшін қажетті </w:t>
      </w:r>
      <w:r w:rsidR="003C5B8E" w:rsidRPr="0017654D">
        <w:rPr>
          <w:sz w:val="28"/>
          <w:szCs w:val="28"/>
          <w:lang w:val="kk-KZ"/>
        </w:rPr>
        <w:t>формаларды, әдістерді және дидактикалық материалдарды жинақтайды.</w:t>
      </w:r>
      <w:r w:rsidR="00C92406" w:rsidRPr="0017654D">
        <w:rPr>
          <w:sz w:val="28"/>
          <w:szCs w:val="28"/>
          <w:lang w:val="kk-KZ"/>
        </w:rPr>
        <w:t xml:space="preserve"> Бақылау-диагностикалық модуль ассертивтілікті дамыту мақсатында жүргізілетін </w:t>
      </w:r>
      <w:r w:rsidR="00A43D11" w:rsidRPr="0017654D">
        <w:rPr>
          <w:sz w:val="28"/>
          <w:szCs w:val="28"/>
          <w:lang w:val="kk-KZ"/>
        </w:rPr>
        <w:t>психодиагностикалық әдістердің, әлеуметтік-демографиялық сауалнаман</w:t>
      </w:r>
      <w:r w:rsidR="00205A88" w:rsidRPr="0017654D">
        <w:rPr>
          <w:sz w:val="28"/>
          <w:szCs w:val="28"/>
          <w:lang w:val="kk-KZ"/>
        </w:rPr>
        <w:t>ың, кері байланыс пен рефлексияның жиынтығын қамтиды.</w:t>
      </w:r>
    </w:p>
    <w:p w14:paraId="252CC9BB" w14:textId="325E4137" w:rsidR="00F047F0" w:rsidRPr="0017654D" w:rsidRDefault="00A249B5" w:rsidP="003F6EB3">
      <w:pPr>
        <w:pStyle w:val="a9"/>
        <w:numPr>
          <w:ilvl w:val="1"/>
          <w:numId w:val="30"/>
        </w:numPr>
        <w:tabs>
          <w:tab w:val="left" w:pos="993"/>
        </w:tabs>
        <w:ind w:left="0" w:firstLine="709"/>
        <w:jc w:val="both"/>
        <w:rPr>
          <w:sz w:val="28"/>
          <w:szCs w:val="28"/>
          <w:lang w:val="kk-KZ"/>
        </w:rPr>
      </w:pPr>
      <w:r w:rsidRPr="0017654D">
        <w:rPr>
          <w:sz w:val="28"/>
          <w:szCs w:val="28"/>
          <w:lang w:val="kk-KZ"/>
        </w:rPr>
        <w:t xml:space="preserve">Модель </w:t>
      </w:r>
      <w:r w:rsidR="003D341E" w:rsidRPr="0017654D">
        <w:rPr>
          <w:sz w:val="28"/>
          <w:szCs w:val="28"/>
          <w:lang w:val="kk-KZ"/>
        </w:rPr>
        <w:t>құрылып</w:t>
      </w:r>
      <w:r w:rsidR="00EA249A" w:rsidRPr="0017654D">
        <w:rPr>
          <w:sz w:val="28"/>
          <w:szCs w:val="28"/>
          <w:lang w:val="kk-KZ"/>
        </w:rPr>
        <w:t xml:space="preserve">, </w:t>
      </w:r>
      <w:r w:rsidR="00560355" w:rsidRPr="0017654D">
        <w:rPr>
          <w:sz w:val="28"/>
          <w:szCs w:val="28"/>
          <w:lang w:val="kk-KZ"/>
        </w:rPr>
        <w:t xml:space="preserve">оның тиімділігін тексеру мақсатында </w:t>
      </w:r>
      <w:r w:rsidR="00D46FB8" w:rsidRPr="0017654D">
        <w:rPr>
          <w:sz w:val="28"/>
          <w:szCs w:val="28"/>
          <w:lang w:val="kk-KZ"/>
        </w:rPr>
        <w:t>ЖОО-дағы</w:t>
      </w:r>
      <w:r w:rsidR="00911F4A" w:rsidRPr="0017654D">
        <w:rPr>
          <w:sz w:val="28"/>
          <w:szCs w:val="28"/>
          <w:lang w:val="kk-KZ"/>
        </w:rPr>
        <w:t xml:space="preserve"> білім алушылардың ассертивтілігін дамыту технологияс</w:t>
      </w:r>
      <w:r w:rsidR="00EA249A" w:rsidRPr="0017654D">
        <w:rPr>
          <w:sz w:val="28"/>
          <w:szCs w:val="28"/>
          <w:lang w:val="kk-KZ"/>
        </w:rPr>
        <w:t>ы сипатталды.</w:t>
      </w:r>
      <w:r w:rsidR="00B93D6B" w:rsidRPr="0017654D">
        <w:rPr>
          <w:sz w:val="28"/>
          <w:szCs w:val="28"/>
          <w:lang w:val="kk-KZ"/>
        </w:rPr>
        <w:t xml:space="preserve"> Жиналған ақпаратқа негізделіп, білім алушылардың </w:t>
      </w:r>
      <w:r w:rsidR="001E1C64" w:rsidRPr="0017654D">
        <w:rPr>
          <w:sz w:val="28"/>
          <w:szCs w:val="28"/>
          <w:lang w:val="kk-KZ"/>
        </w:rPr>
        <w:t xml:space="preserve">ассертивтілігін дамыту технологиясы ретінде дайындалған авторлық </w:t>
      </w:r>
      <w:r w:rsidR="006454D7" w:rsidRPr="0017654D">
        <w:rPr>
          <w:sz w:val="28"/>
          <w:szCs w:val="28"/>
          <w:lang w:val="kk-KZ"/>
        </w:rPr>
        <w:t xml:space="preserve">тренинг бағдарламасы мен оқу құралы ұсынылды. Олар </w:t>
      </w:r>
      <w:r w:rsidR="005A3D2C" w:rsidRPr="0017654D">
        <w:rPr>
          <w:sz w:val="28"/>
          <w:szCs w:val="28"/>
          <w:lang w:val="kk-KZ"/>
        </w:rPr>
        <w:t xml:space="preserve">білім алушылардың </w:t>
      </w:r>
      <w:r w:rsidR="007C2574" w:rsidRPr="0017654D">
        <w:rPr>
          <w:sz w:val="28"/>
          <w:szCs w:val="28"/>
          <w:lang w:val="kk-KZ"/>
        </w:rPr>
        <w:t>жеке тұлғалық психологиялық қасиеттері мен дағдыларын ғана дамытуғ</w:t>
      </w:r>
      <w:r w:rsidR="00F073E5" w:rsidRPr="0017654D">
        <w:rPr>
          <w:sz w:val="28"/>
          <w:szCs w:val="28"/>
          <w:lang w:val="kk-KZ"/>
        </w:rPr>
        <w:t>а</w:t>
      </w:r>
      <w:r w:rsidR="007C2574" w:rsidRPr="0017654D">
        <w:rPr>
          <w:sz w:val="28"/>
          <w:szCs w:val="28"/>
          <w:lang w:val="kk-KZ"/>
        </w:rPr>
        <w:t xml:space="preserve"> </w:t>
      </w:r>
      <w:r w:rsidR="00F073E5" w:rsidRPr="0017654D">
        <w:rPr>
          <w:sz w:val="28"/>
          <w:szCs w:val="28"/>
          <w:lang w:val="kk-KZ"/>
        </w:rPr>
        <w:t>ғана емес</w:t>
      </w:r>
      <w:r w:rsidR="007C2574" w:rsidRPr="0017654D">
        <w:rPr>
          <w:sz w:val="28"/>
          <w:szCs w:val="28"/>
          <w:lang w:val="kk-KZ"/>
        </w:rPr>
        <w:t xml:space="preserve">, сонымен қатар академиялық жетістіктерін, болашақ мамандыққа </w:t>
      </w:r>
      <w:r w:rsidR="00F073E5" w:rsidRPr="0017654D">
        <w:rPr>
          <w:sz w:val="28"/>
          <w:szCs w:val="28"/>
          <w:lang w:val="kk-KZ"/>
        </w:rPr>
        <w:t xml:space="preserve">қажетті қасиеттерін дамыту үшін бағытталып, қажетті модульдарды қамтиды. </w:t>
      </w:r>
    </w:p>
    <w:p w14:paraId="16587BC7" w14:textId="3523A39E" w:rsidR="00911F4A" w:rsidRPr="0017654D" w:rsidRDefault="00D46FB8" w:rsidP="00B5102B">
      <w:pPr>
        <w:pStyle w:val="a9"/>
        <w:tabs>
          <w:tab w:val="left" w:pos="993"/>
        </w:tabs>
        <w:ind w:left="0" w:firstLine="709"/>
        <w:jc w:val="both"/>
        <w:rPr>
          <w:sz w:val="28"/>
          <w:szCs w:val="28"/>
          <w:lang w:val="kk-KZ"/>
        </w:rPr>
      </w:pPr>
      <w:r w:rsidRPr="0017654D">
        <w:rPr>
          <w:sz w:val="28"/>
          <w:szCs w:val="28"/>
          <w:lang w:val="kk-KZ"/>
        </w:rPr>
        <w:t>ЖОО-дағы</w:t>
      </w:r>
      <w:r w:rsidR="00EB6301" w:rsidRPr="0017654D">
        <w:rPr>
          <w:sz w:val="28"/>
          <w:szCs w:val="28"/>
          <w:lang w:val="kk-KZ"/>
        </w:rPr>
        <w:t xml:space="preserve"> білім алушылардың ассертивтівтілігін дамыту технологиясы </w:t>
      </w:r>
      <w:r w:rsidR="005B7FF6" w:rsidRPr="0017654D">
        <w:rPr>
          <w:sz w:val="28"/>
          <w:szCs w:val="28"/>
          <w:lang w:val="kk-KZ"/>
        </w:rPr>
        <w:t xml:space="preserve">максималды түрде тиімді болуы мақсатында тренингті, білім беру процесін ұйымдастырушы мен білім алушылардың жеке және бірлескен жұмысының комбинациясынан тұрады. </w:t>
      </w:r>
      <w:r w:rsidR="002B0436" w:rsidRPr="0017654D">
        <w:rPr>
          <w:sz w:val="28"/>
          <w:szCs w:val="28"/>
          <w:lang w:val="kk-KZ"/>
        </w:rPr>
        <w:t xml:space="preserve">Бірлескен іс-әрекет </w:t>
      </w:r>
      <w:r w:rsidR="00BF027B" w:rsidRPr="0017654D">
        <w:rPr>
          <w:sz w:val="28"/>
          <w:szCs w:val="28"/>
          <w:lang w:val="kk-KZ"/>
        </w:rPr>
        <w:t xml:space="preserve">ассертивтілікке қатысты түсінікті қалыптастыру, қарым-қатынас құралдарын игеру және </w:t>
      </w:r>
      <w:r w:rsidR="00F222FB" w:rsidRPr="0017654D">
        <w:rPr>
          <w:sz w:val="28"/>
          <w:szCs w:val="28"/>
          <w:lang w:val="kk-KZ"/>
        </w:rPr>
        <w:t xml:space="preserve">тиімділікті сырттан бағалау үшін қажет болса, өздігінен жұмыс істеу білім алушыларға ұзақ мерзімді позитивті </w:t>
      </w:r>
      <w:r w:rsidR="002A5195" w:rsidRPr="0017654D">
        <w:rPr>
          <w:sz w:val="28"/>
          <w:szCs w:val="28"/>
          <w:lang w:val="kk-KZ"/>
        </w:rPr>
        <w:t>нәтиже алу үшін қажет.</w:t>
      </w:r>
    </w:p>
    <w:p w14:paraId="7509D75D" w14:textId="053BE3ED" w:rsidR="000C6768" w:rsidRPr="0017654D" w:rsidRDefault="00D46FB8" w:rsidP="003F6EB3">
      <w:pPr>
        <w:pStyle w:val="a9"/>
        <w:numPr>
          <w:ilvl w:val="1"/>
          <w:numId w:val="30"/>
        </w:numPr>
        <w:tabs>
          <w:tab w:val="left" w:pos="993"/>
        </w:tabs>
        <w:ind w:left="0" w:firstLine="709"/>
        <w:jc w:val="both"/>
        <w:rPr>
          <w:sz w:val="28"/>
          <w:szCs w:val="28"/>
          <w:lang w:val="kk-KZ"/>
        </w:rPr>
      </w:pPr>
      <w:r w:rsidRPr="0017654D">
        <w:rPr>
          <w:bCs/>
          <w:sz w:val="28"/>
          <w:szCs w:val="28"/>
          <w:lang w:val="kk-KZ"/>
        </w:rPr>
        <w:t>ЖОО-дағы</w:t>
      </w:r>
      <w:r w:rsidR="00B53200" w:rsidRPr="0017654D">
        <w:rPr>
          <w:bCs/>
          <w:sz w:val="28"/>
          <w:szCs w:val="28"/>
          <w:lang w:val="kk-KZ"/>
        </w:rPr>
        <w:t xml:space="preserve"> білім алушылардың ассертивтілігін дамытуды эксперименттік зерттеу </w:t>
      </w:r>
      <w:r w:rsidR="00D97888" w:rsidRPr="0017654D">
        <w:rPr>
          <w:bCs/>
          <w:sz w:val="28"/>
          <w:szCs w:val="28"/>
          <w:lang w:val="kk-KZ"/>
        </w:rPr>
        <w:t>әдіснама</w:t>
      </w:r>
      <w:r w:rsidR="00B53200" w:rsidRPr="0017654D">
        <w:rPr>
          <w:bCs/>
          <w:sz w:val="28"/>
          <w:szCs w:val="28"/>
          <w:lang w:val="kk-KZ"/>
        </w:rPr>
        <w:t xml:space="preserve">сын бастау үшін </w:t>
      </w:r>
      <w:r w:rsidR="00911F4A" w:rsidRPr="0017654D">
        <w:rPr>
          <w:sz w:val="28"/>
          <w:szCs w:val="28"/>
          <w:lang w:val="kk-KZ"/>
        </w:rPr>
        <w:t>білім алушылардың ассертивтілігін дамытуды эксперименттік зерттеу бағдарламасы</w:t>
      </w:r>
      <w:r w:rsidR="00B53200" w:rsidRPr="0017654D">
        <w:rPr>
          <w:sz w:val="28"/>
          <w:szCs w:val="28"/>
          <w:lang w:val="kk-KZ"/>
        </w:rPr>
        <w:t xml:space="preserve"> қажет болды. Осы мақсатта </w:t>
      </w:r>
      <w:r w:rsidR="00061F5D" w:rsidRPr="0017654D">
        <w:rPr>
          <w:sz w:val="28"/>
          <w:szCs w:val="28"/>
          <w:lang w:val="kk-KZ"/>
        </w:rPr>
        <w:t xml:space="preserve">оған қажетті </w:t>
      </w:r>
      <w:r w:rsidR="0042481E" w:rsidRPr="0017654D">
        <w:rPr>
          <w:sz w:val="28"/>
          <w:szCs w:val="28"/>
          <w:lang w:val="kk-KZ"/>
        </w:rPr>
        <w:t xml:space="preserve">ассертивтіліктің компоненттеріне сәйкес келетін </w:t>
      </w:r>
      <w:r w:rsidR="00AB1FB8" w:rsidRPr="0017654D">
        <w:rPr>
          <w:sz w:val="28"/>
          <w:szCs w:val="28"/>
          <w:lang w:val="kk-KZ"/>
        </w:rPr>
        <w:t xml:space="preserve">стандартты психодиагностикалық сауалнама түрлері таңдалып, </w:t>
      </w:r>
      <w:r w:rsidR="00C619BC" w:rsidRPr="0017654D">
        <w:rPr>
          <w:sz w:val="28"/>
          <w:szCs w:val="28"/>
          <w:lang w:val="kk-KZ"/>
        </w:rPr>
        <w:t xml:space="preserve">білім алушылардың жеке тұлғалық өзгерістері мен дамуына ықпал ететін факторларды қамтитын әлеуметтік-демографиялық </w:t>
      </w:r>
      <w:r w:rsidR="009B36A0" w:rsidRPr="0017654D">
        <w:rPr>
          <w:sz w:val="28"/>
          <w:szCs w:val="28"/>
          <w:lang w:val="kk-KZ"/>
        </w:rPr>
        <w:t xml:space="preserve">сауалнама жасалды. </w:t>
      </w:r>
      <w:r w:rsidR="000C6768" w:rsidRPr="0017654D">
        <w:rPr>
          <w:sz w:val="28"/>
          <w:szCs w:val="28"/>
          <w:lang w:val="kk-KZ"/>
        </w:rPr>
        <w:t xml:space="preserve"> </w:t>
      </w:r>
    </w:p>
    <w:p w14:paraId="1C43CFCA" w14:textId="6209DA7B" w:rsidR="00911F4A" w:rsidRPr="0017654D" w:rsidRDefault="009B36A0" w:rsidP="00B5102B">
      <w:pPr>
        <w:pStyle w:val="a9"/>
        <w:tabs>
          <w:tab w:val="left" w:pos="993"/>
        </w:tabs>
        <w:ind w:left="0" w:firstLine="709"/>
        <w:jc w:val="both"/>
        <w:rPr>
          <w:sz w:val="28"/>
          <w:szCs w:val="28"/>
          <w:lang w:val="kk-KZ"/>
        </w:rPr>
      </w:pPr>
      <w:r w:rsidRPr="0017654D">
        <w:rPr>
          <w:sz w:val="28"/>
          <w:szCs w:val="28"/>
          <w:lang w:val="kk-KZ"/>
        </w:rPr>
        <w:t>Сонымен қатар жүргізілетін эксперимент</w:t>
      </w:r>
      <w:r w:rsidR="00CB451E" w:rsidRPr="0017654D">
        <w:rPr>
          <w:sz w:val="28"/>
          <w:szCs w:val="28"/>
          <w:lang w:val="kk-KZ"/>
        </w:rPr>
        <w:t xml:space="preserve"> түрі,</w:t>
      </w:r>
      <w:r w:rsidRPr="0017654D">
        <w:rPr>
          <w:sz w:val="28"/>
          <w:szCs w:val="28"/>
          <w:lang w:val="kk-KZ"/>
        </w:rPr>
        <w:t xml:space="preserve"> база</w:t>
      </w:r>
      <w:r w:rsidR="00CB451E" w:rsidRPr="0017654D">
        <w:rPr>
          <w:sz w:val="28"/>
          <w:szCs w:val="28"/>
          <w:lang w:val="kk-KZ"/>
        </w:rPr>
        <w:t>сы</w:t>
      </w:r>
      <w:r w:rsidR="00DA622A" w:rsidRPr="0017654D">
        <w:rPr>
          <w:sz w:val="28"/>
          <w:szCs w:val="28"/>
          <w:lang w:val="kk-KZ"/>
        </w:rPr>
        <w:t>, эксперимент сенімді және валидті болатындай қатысу</w:t>
      </w:r>
      <w:r w:rsidR="00CB451E" w:rsidRPr="0017654D">
        <w:rPr>
          <w:sz w:val="28"/>
          <w:szCs w:val="28"/>
          <w:lang w:val="kk-KZ"/>
        </w:rPr>
        <w:t>шылар саны,</w:t>
      </w:r>
      <w:r w:rsidR="00580304" w:rsidRPr="0017654D">
        <w:rPr>
          <w:sz w:val="28"/>
          <w:szCs w:val="28"/>
          <w:lang w:val="kk-KZ"/>
        </w:rPr>
        <w:t xml:space="preserve"> тренинг-интенсив курс бағдарламасы </w:t>
      </w:r>
      <w:r w:rsidR="0071454E" w:rsidRPr="0017654D">
        <w:rPr>
          <w:sz w:val="28"/>
          <w:szCs w:val="28"/>
          <w:lang w:val="kk-KZ"/>
        </w:rPr>
        <w:t>мен</w:t>
      </w:r>
      <w:r w:rsidR="00580304" w:rsidRPr="0017654D">
        <w:rPr>
          <w:sz w:val="28"/>
          <w:szCs w:val="28"/>
          <w:lang w:val="kk-KZ"/>
        </w:rPr>
        <w:t xml:space="preserve"> ұзақтығы  </w:t>
      </w:r>
      <w:r w:rsidR="00AA1428" w:rsidRPr="0017654D">
        <w:rPr>
          <w:sz w:val="28"/>
          <w:szCs w:val="28"/>
          <w:lang w:val="kk-KZ"/>
        </w:rPr>
        <w:t xml:space="preserve">айқындалды. </w:t>
      </w:r>
      <w:r w:rsidR="00D46FB8" w:rsidRPr="0017654D">
        <w:rPr>
          <w:sz w:val="28"/>
          <w:szCs w:val="28"/>
          <w:lang w:val="kk-KZ"/>
        </w:rPr>
        <w:t>ЖОО-дағы</w:t>
      </w:r>
      <w:r w:rsidR="00911F4A" w:rsidRPr="0017654D">
        <w:rPr>
          <w:sz w:val="28"/>
          <w:szCs w:val="28"/>
          <w:lang w:val="kk-KZ"/>
        </w:rPr>
        <w:t xml:space="preserve"> білім алушылардағы ассертивтіліктің даму деңгейлері мен факторлары</w:t>
      </w:r>
      <w:r w:rsidR="00DE7EF4" w:rsidRPr="0017654D">
        <w:rPr>
          <w:sz w:val="28"/>
          <w:szCs w:val="28"/>
          <w:lang w:val="kk-KZ"/>
        </w:rPr>
        <w:t xml:space="preserve">н айқындау мақсатында қалыптастырушы </w:t>
      </w:r>
      <w:r w:rsidR="00B931F3" w:rsidRPr="0017654D">
        <w:rPr>
          <w:sz w:val="28"/>
          <w:szCs w:val="28"/>
          <w:lang w:val="kk-KZ"/>
        </w:rPr>
        <w:t xml:space="preserve">және айқындаушы эксперимент жүргізіліп, нәтижелері өнделді. Алынған нәтижелер </w:t>
      </w:r>
      <w:r w:rsidR="00D46FB8" w:rsidRPr="0017654D">
        <w:rPr>
          <w:sz w:val="28"/>
          <w:szCs w:val="28"/>
          <w:lang w:val="kk-KZ"/>
        </w:rPr>
        <w:t>ЖОО-дағы</w:t>
      </w:r>
      <w:r w:rsidR="00911F4A" w:rsidRPr="0017654D">
        <w:rPr>
          <w:sz w:val="28"/>
          <w:szCs w:val="28"/>
          <w:lang w:val="kk-KZ"/>
        </w:rPr>
        <w:t xml:space="preserve"> білім алушылардың ассертивтілігін дамыту бойынша психологиялық-педагогикалық ұсыныс</w:t>
      </w:r>
      <w:r w:rsidR="00B931F3" w:rsidRPr="0017654D">
        <w:rPr>
          <w:sz w:val="28"/>
          <w:szCs w:val="28"/>
          <w:lang w:val="kk-KZ"/>
        </w:rPr>
        <w:t xml:space="preserve"> жасауға мүмкіндік берді. </w:t>
      </w:r>
    </w:p>
    <w:p w14:paraId="40AC0B1E" w14:textId="00213540" w:rsidR="00F17A00" w:rsidRPr="0017654D" w:rsidRDefault="00E531BC" w:rsidP="003F6EB3">
      <w:pPr>
        <w:pStyle w:val="a9"/>
        <w:widowControl/>
        <w:numPr>
          <w:ilvl w:val="1"/>
          <w:numId w:val="30"/>
        </w:numPr>
        <w:tabs>
          <w:tab w:val="left" w:pos="0"/>
          <w:tab w:val="left" w:pos="993"/>
          <w:tab w:val="left" w:pos="1400"/>
        </w:tabs>
        <w:autoSpaceDE/>
        <w:autoSpaceDN/>
        <w:ind w:left="0" w:right="3" w:firstLine="709"/>
        <w:contextualSpacing/>
        <w:jc w:val="both"/>
        <w:rPr>
          <w:sz w:val="28"/>
          <w:szCs w:val="28"/>
          <w:lang w:val="kk-KZ"/>
        </w:rPr>
      </w:pPr>
      <w:r w:rsidRPr="0017654D">
        <w:rPr>
          <w:sz w:val="28"/>
          <w:szCs w:val="28"/>
          <w:lang w:val="kk-KZ"/>
        </w:rPr>
        <w:t xml:space="preserve">Құрылымдық-мазмұндық модель </w:t>
      </w:r>
      <w:r w:rsidR="00F32FEC" w:rsidRPr="0017654D">
        <w:rPr>
          <w:sz w:val="28"/>
          <w:szCs w:val="28"/>
          <w:lang w:val="kk-KZ"/>
        </w:rPr>
        <w:t>айқындалып, э</w:t>
      </w:r>
      <w:r w:rsidR="009F624F" w:rsidRPr="0017654D">
        <w:rPr>
          <w:sz w:val="28"/>
          <w:szCs w:val="28"/>
          <w:lang w:val="kk-KZ"/>
        </w:rPr>
        <w:t xml:space="preserve">ксперименттік-тәжірибелік </w:t>
      </w:r>
      <w:r w:rsidR="001C40BD" w:rsidRPr="0017654D">
        <w:rPr>
          <w:sz w:val="28"/>
          <w:szCs w:val="28"/>
          <w:lang w:val="kk-KZ"/>
        </w:rPr>
        <w:t xml:space="preserve">жұмыс </w:t>
      </w:r>
      <w:r w:rsidR="00F32FEC" w:rsidRPr="0017654D">
        <w:rPr>
          <w:sz w:val="28"/>
          <w:szCs w:val="28"/>
          <w:lang w:val="kk-KZ"/>
        </w:rPr>
        <w:t xml:space="preserve">арқылы негізгі аспектілері </w:t>
      </w:r>
      <w:r w:rsidR="001C40BD" w:rsidRPr="0017654D">
        <w:rPr>
          <w:sz w:val="28"/>
          <w:szCs w:val="28"/>
          <w:lang w:val="kk-KZ"/>
        </w:rPr>
        <w:t>жүзеге асырылып, нәтижесінде эксперименталды топта позитивті өзгерістер болғаннан кейін</w:t>
      </w:r>
      <w:r w:rsidR="00B931F3" w:rsidRPr="0017654D">
        <w:rPr>
          <w:sz w:val="28"/>
          <w:szCs w:val="28"/>
          <w:lang w:val="kk-KZ"/>
        </w:rPr>
        <w:t xml:space="preserve"> </w:t>
      </w:r>
      <w:r w:rsidR="00D46FB8" w:rsidRPr="0017654D">
        <w:rPr>
          <w:sz w:val="28"/>
          <w:szCs w:val="28"/>
          <w:lang w:val="kk-KZ"/>
        </w:rPr>
        <w:t>ЖОО-дағы</w:t>
      </w:r>
      <w:r w:rsidR="00F01FF0" w:rsidRPr="0017654D">
        <w:rPr>
          <w:sz w:val="28"/>
          <w:szCs w:val="28"/>
          <w:lang w:val="kk-KZ"/>
        </w:rPr>
        <w:t xml:space="preserve"> білім алушылардың ассертивтілігін дамыту позитивті бағытта тұлғалық дамуын тұтас бір жүйе ретінде жобалап, </w:t>
      </w:r>
      <w:r w:rsidR="00825DFC" w:rsidRPr="0017654D">
        <w:rPr>
          <w:sz w:val="28"/>
          <w:szCs w:val="28"/>
          <w:lang w:val="kk-KZ"/>
        </w:rPr>
        <w:t>психологиялық-педагогикалық ұсыныс жасалды</w:t>
      </w:r>
      <w:r w:rsidR="00F01FF0" w:rsidRPr="0017654D">
        <w:rPr>
          <w:sz w:val="28"/>
          <w:szCs w:val="28"/>
          <w:lang w:val="kk-KZ"/>
        </w:rPr>
        <w:t xml:space="preserve">. </w:t>
      </w:r>
    </w:p>
    <w:p w14:paraId="63C712BC" w14:textId="56BA35BA" w:rsidR="00D2239B" w:rsidRPr="0017654D" w:rsidRDefault="00D2239B" w:rsidP="00B5102B">
      <w:pPr>
        <w:pStyle w:val="a9"/>
        <w:widowControl/>
        <w:tabs>
          <w:tab w:val="left" w:pos="0"/>
          <w:tab w:val="left" w:pos="993"/>
          <w:tab w:val="left" w:pos="1400"/>
        </w:tabs>
        <w:autoSpaceDE/>
        <w:autoSpaceDN/>
        <w:ind w:left="0" w:right="3" w:firstLine="709"/>
        <w:contextualSpacing/>
        <w:jc w:val="both"/>
        <w:rPr>
          <w:sz w:val="28"/>
          <w:szCs w:val="28"/>
          <w:lang w:val="kk-KZ"/>
        </w:rPr>
      </w:pPr>
      <w:r w:rsidRPr="0017654D">
        <w:rPr>
          <w:sz w:val="28"/>
          <w:szCs w:val="28"/>
          <w:lang w:val="kk-KZ"/>
        </w:rPr>
        <w:t>Кафедра, факультет және ЖОО деңгейлеріндегі іс-шаралар және білім алушылардың өзіндік дамуы олардың ассертивтілігін, сондай-ақ тұлғалық қасиеттерін тұрақты түрде, үздіксіз дамытуына сыртқы мотив және бағдары болып табылады.</w:t>
      </w:r>
    </w:p>
    <w:p w14:paraId="6726B4B3" w14:textId="77777777" w:rsidR="00D2239B" w:rsidRPr="0017654D" w:rsidRDefault="00D2239B" w:rsidP="00B5102B">
      <w:pPr>
        <w:tabs>
          <w:tab w:val="left" w:pos="0"/>
          <w:tab w:val="left" w:pos="993"/>
          <w:tab w:val="left" w:pos="1400"/>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 xml:space="preserve">Білім алушылардың ассертивтілігін дамытудың психологиялық және педагогикалық негіздері өзара байланысты, мақсат-бағдарлы түрде кафедра, факультет және ЖОО деңгейлеріндегі іс-шаралар және өздігінен дамуы арқылы жүзеге асырылуы керек. </w:t>
      </w:r>
    </w:p>
    <w:p w14:paraId="52EF2146" w14:textId="6CCCD515" w:rsidR="00D2239B" w:rsidRPr="0017654D" w:rsidRDefault="00D46FB8" w:rsidP="00B5102B">
      <w:pPr>
        <w:tabs>
          <w:tab w:val="left" w:pos="0"/>
          <w:tab w:val="left" w:pos="993"/>
          <w:tab w:val="left" w:pos="1400"/>
        </w:tabs>
        <w:spacing w:after="0" w:line="240" w:lineRule="auto"/>
        <w:ind w:right="3"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ЖОО-дағы</w:t>
      </w:r>
      <w:r w:rsidR="00D2239B" w:rsidRPr="0017654D">
        <w:rPr>
          <w:rFonts w:ascii="Times New Roman" w:hAnsi="Times New Roman" w:cs="Times New Roman"/>
          <w:sz w:val="28"/>
          <w:szCs w:val="28"/>
          <w:lang w:val="kk-KZ"/>
        </w:rPr>
        <w:t xml:space="preserve"> білім алушылардың ассертивтілігін дамытудың негіздеріне бағытталған арнайы педагогикалық-психологиялық тренингтің сатылы түрде ұйымдастырылуы болашақ мамандардың табысты қарым-қатынас жасауын және тиімді іске бағыттылығын қамтамасыз етеді.</w:t>
      </w:r>
    </w:p>
    <w:p w14:paraId="29183304" w14:textId="5F12F90D" w:rsidR="003B1C61" w:rsidRPr="0017654D" w:rsidRDefault="00552ACC" w:rsidP="00B5102B">
      <w:pPr>
        <w:tabs>
          <w:tab w:val="left" w:pos="993"/>
        </w:tabs>
        <w:spacing w:after="0" w:line="240" w:lineRule="auto"/>
        <w:ind w:firstLine="709"/>
        <w:jc w:val="both"/>
        <w:rPr>
          <w:rFonts w:ascii="Times New Roman" w:hAnsi="Times New Roman" w:cs="Times New Roman"/>
          <w:sz w:val="28"/>
          <w:szCs w:val="28"/>
          <w:lang w:val="kk-KZ"/>
        </w:rPr>
      </w:pPr>
      <w:r w:rsidRPr="0017654D">
        <w:rPr>
          <w:rFonts w:ascii="Times New Roman" w:hAnsi="Times New Roman" w:cs="Times New Roman"/>
          <w:sz w:val="28"/>
          <w:szCs w:val="28"/>
          <w:lang w:val="kk-KZ"/>
        </w:rPr>
        <w:t>Қорытынды</w:t>
      </w:r>
      <w:r w:rsidR="009407A3" w:rsidRPr="0017654D">
        <w:rPr>
          <w:rFonts w:ascii="Times New Roman" w:hAnsi="Times New Roman" w:cs="Times New Roman"/>
          <w:sz w:val="28"/>
          <w:szCs w:val="28"/>
          <w:lang w:val="kk-KZ"/>
        </w:rPr>
        <w:t>лай келе, а</w:t>
      </w:r>
      <w:r w:rsidRPr="0017654D">
        <w:rPr>
          <w:rFonts w:ascii="Times New Roman" w:hAnsi="Times New Roman" w:cs="Times New Roman"/>
          <w:sz w:val="28"/>
          <w:szCs w:val="28"/>
          <w:lang w:val="kk-KZ"/>
        </w:rPr>
        <w:t xml:space="preserve">ссертивтілікті дамытудың психологиялық-педагогикалық </w:t>
      </w:r>
      <w:r w:rsidR="008273F2" w:rsidRPr="0017654D">
        <w:rPr>
          <w:rFonts w:ascii="Times New Roman" w:hAnsi="Times New Roman" w:cs="Times New Roman"/>
          <w:sz w:val="28"/>
          <w:szCs w:val="28"/>
          <w:lang w:val="kk-KZ"/>
        </w:rPr>
        <w:t>негіздері</w:t>
      </w:r>
      <w:r w:rsidRPr="0017654D">
        <w:rPr>
          <w:rFonts w:ascii="Times New Roman" w:hAnsi="Times New Roman" w:cs="Times New Roman"/>
          <w:sz w:val="28"/>
          <w:szCs w:val="28"/>
          <w:lang w:val="kk-KZ"/>
        </w:rPr>
        <w:t xml:space="preserve"> білім алушылардың жеке қасиеттері бойынша жұмысты үйлестіруге және олардың әлеуетін ашуға ықпал ететін білім беру ортасын құруға негізделген. Бұл </w:t>
      </w:r>
      <w:r w:rsidR="001924CE" w:rsidRPr="0017654D">
        <w:rPr>
          <w:rFonts w:ascii="Times New Roman" w:hAnsi="Times New Roman" w:cs="Times New Roman"/>
          <w:sz w:val="28"/>
          <w:szCs w:val="28"/>
          <w:lang w:val="kk-KZ"/>
        </w:rPr>
        <w:t>білім алушылардың</w:t>
      </w:r>
      <w:r w:rsidRPr="0017654D">
        <w:rPr>
          <w:rFonts w:ascii="Times New Roman" w:hAnsi="Times New Roman" w:cs="Times New Roman"/>
          <w:sz w:val="28"/>
          <w:szCs w:val="28"/>
          <w:lang w:val="kk-KZ"/>
        </w:rPr>
        <w:t xml:space="preserve"> өзіне деген сенімділігін, басқалармен қарым-қатынас жасау қабілетін қалыптастыруға және өз ойын білдіру мен айналасындағыларға құрмет көрсету арасындағы тепе-теңдікті сақтауға мүмкіндік беретін ассертивтілікті дамытудың</w:t>
      </w:r>
      <w:r w:rsidR="006A1CA3" w:rsidRPr="0017654D">
        <w:rPr>
          <w:rFonts w:ascii="Times New Roman" w:hAnsi="Times New Roman" w:cs="Times New Roman"/>
          <w:sz w:val="28"/>
          <w:szCs w:val="28"/>
          <w:lang w:val="kk-KZ"/>
        </w:rPr>
        <w:t xml:space="preserve"> </w:t>
      </w:r>
      <w:r w:rsidR="00BD4761" w:rsidRPr="0017654D">
        <w:rPr>
          <w:rFonts w:ascii="Times New Roman" w:hAnsi="Times New Roman" w:cs="Times New Roman"/>
          <w:sz w:val="28"/>
          <w:szCs w:val="28"/>
          <w:lang w:val="kk-KZ"/>
        </w:rPr>
        <w:t xml:space="preserve">педагогикалық және психологиялық </w:t>
      </w:r>
      <w:r w:rsidR="006A1CA3" w:rsidRPr="0017654D">
        <w:rPr>
          <w:rFonts w:ascii="Times New Roman" w:hAnsi="Times New Roman" w:cs="Times New Roman"/>
          <w:sz w:val="28"/>
          <w:szCs w:val="28"/>
          <w:lang w:val="kk-KZ"/>
        </w:rPr>
        <w:t>негіздері</w:t>
      </w:r>
      <w:r w:rsidRPr="0017654D">
        <w:rPr>
          <w:rFonts w:ascii="Times New Roman" w:hAnsi="Times New Roman" w:cs="Times New Roman"/>
          <w:sz w:val="28"/>
          <w:szCs w:val="28"/>
          <w:lang w:val="kk-KZ"/>
        </w:rPr>
        <w:t xml:space="preserve"> кешенді тәсілін қамтамасыз етеді.</w:t>
      </w:r>
      <w:r w:rsidR="00D80D49" w:rsidRPr="0017654D">
        <w:rPr>
          <w:rFonts w:ascii="Times New Roman" w:hAnsi="Times New Roman" w:cs="Times New Roman"/>
          <w:sz w:val="28"/>
          <w:szCs w:val="28"/>
          <w:lang w:val="kk-KZ"/>
        </w:rPr>
        <w:t xml:space="preserve"> </w:t>
      </w:r>
    </w:p>
    <w:p w14:paraId="1BBCAC0B" w14:textId="708AB6AA" w:rsidR="003B1C61" w:rsidRPr="0017654D" w:rsidRDefault="00D073CA" w:rsidP="00B5102B">
      <w:pPr>
        <w:pStyle w:val="a7"/>
        <w:tabs>
          <w:tab w:val="left" w:pos="0"/>
          <w:tab w:val="left" w:pos="993"/>
        </w:tabs>
        <w:ind w:left="0" w:right="3" w:firstLine="709"/>
        <w:jc w:val="both"/>
        <w:rPr>
          <w:lang w:val="kk-KZ"/>
        </w:rPr>
      </w:pPr>
      <w:r w:rsidRPr="0017654D">
        <w:rPr>
          <w:lang w:val="kk-KZ"/>
        </w:rPr>
        <w:t xml:space="preserve">Олай болса, </w:t>
      </w:r>
      <w:r w:rsidR="00D943C2" w:rsidRPr="0017654D">
        <w:rPr>
          <w:lang w:val="kk-KZ"/>
        </w:rPr>
        <w:t xml:space="preserve">негізгі зерттеу міндеттері де орындалды: </w:t>
      </w:r>
      <w:r w:rsidR="00D46FB8" w:rsidRPr="0017654D">
        <w:rPr>
          <w:lang w:val="kk-KZ"/>
        </w:rPr>
        <w:t>ЖОО-дағы</w:t>
      </w:r>
      <w:r w:rsidR="007A42C3" w:rsidRPr="0017654D">
        <w:rPr>
          <w:lang w:val="kk-KZ"/>
        </w:rPr>
        <w:t xml:space="preserve"> білім алушылардың ассертивтілігін дамытудың ерекшеліктерін зерттеудің педагогикалық-психологиялық әдіснамасын нақтыланып; </w:t>
      </w:r>
      <w:r w:rsidR="00D46FB8" w:rsidRPr="0017654D">
        <w:rPr>
          <w:lang w:val="kk-KZ"/>
        </w:rPr>
        <w:t>ЖОО-дағы</w:t>
      </w:r>
      <w:r w:rsidR="007A42C3" w:rsidRPr="0017654D">
        <w:rPr>
          <w:lang w:val="kk-KZ"/>
        </w:rPr>
        <w:t xml:space="preserve"> білім алушылардың ассертивтілігін дамытудың құрылымдық-мазмұндық моделі жасалып, психологиялық және педагогикалық детерминанттарын айқындалды; эмпирикалық зерттеудің арнайы әдіснамасын құры</w:t>
      </w:r>
      <w:r w:rsidR="000C6768" w:rsidRPr="0017654D">
        <w:rPr>
          <w:lang w:val="kk-KZ"/>
        </w:rPr>
        <w:t>лы</w:t>
      </w:r>
      <w:r w:rsidR="007A42C3" w:rsidRPr="0017654D">
        <w:rPr>
          <w:lang w:val="kk-KZ"/>
        </w:rPr>
        <w:t xml:space="preserve">п, </w:t>
      </w:r>
      <w:r w:rsidR="00D46FB8" w:rsidRPr="0017654D">
        <w:rPr>
          <w:lang w:val="kk-KZ"/>
        </w:rPr>
        <w:t>ЖОО-дағы</w:t>
      </w:r>
      <w:r w:rsidR="007A42C3" w:rsidRPr="0017654D">
        <w:rPr>
          <w:lang w:val="kk-KZ"/>
        </w:rPr>
        <w:t xml:space="preserve"> білім алушылардың ассертивті дамуы туралы ғылыми-теориялық, эмпирикалық мәліметтер арқылы педагогикалық-психологиялық негіздері тұжырымда</w:t>
      </w:r>
      <w:r w:rsidR="000C6768" w:rsidRPr="0017654D">
        <w:rPr>
          <w:lang w:val="kk-KZ"/>
        </w:rPr>
        <w:t xml:space="preserve">лды. </w:t>
      </w:r>
      <w:r w:rsidR="000D086C" w:rsidRPr="0017654D">
        <w:rPr>
          <w:lang w:val="kk-KZ"/>
        </w:rPr>
        <w:t xml:space="preserve">Осы ретте зерттеу жұмысымызда қойылған зерттеу болжамы </w:t>
      </w:r>
      <w:r w:rsidR="00D52AD2" w:rsidRPr="0017654D">
        <w:rPr>
          <w:lang w:val="kk-KZ"/>
        </w:rPr>
        <w:t xml:space="preserve">да </w:t>
      </w:r>
      <w:r w:rsidR="000D086C" w:rsidRPr="0017654D">
        <w:rPr>
          <w:lang w:val="kk-KZ"/>
        </w:rPr>
        <w:t>расталды.</w:t>
      </w:r>
    </w:p>
    <w:p w14:paraId="2C4F8715" w14:textId="77777777" w:rsidR="00911F4A" w:rsidRPr="0017654D" w:rsidRDefault="00911F4A" w:rsidP="00DC5411">
      <w:pPr>
        <w:tabs>
          <w:tab w:val="left" w:pos="0"/>
          <w:tab w:val="left" w:pos="1134"/>
          <w:tab w:val="left" w:pos="1400"/>
        </w:tabs>
        <w:spacing w:after="0" w:line="240" w:lineRule="auto"/>
        <w:ind w:right="3"/>
        <w:rPr>
          <w:rFonts w:ascii="Times New Roman" w:hAnsi="Times New Roman" w:cs="Times New Roman"/>
          <w:sz w:val="28"/>
          <w:szCs w:val="28"/>
          <w:lang w:val="kk-KZ"/>
        </w:rPr>
      </w:pPr>
    </w:p>
    <w:p w14:paraId="3F997C57" w14:textId="77777777" w:rsidR="0074010C" w:rsidRPr="0017654D" w:rsidRDefault="0074010C"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18E2AECC" w14:textId="77777777" w:rsidR="009D04DD" w:rsidRPr="0017654D" w:rsidRDefault="009D04DD"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1E2DA849" w14:textId="77777777" w:rsidR="009D04DD" w:rsidRPr="0017654D" w:rsidRDefault="009D04DD"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359C9322" w14:textId="77777777" w:rsidR="009D04DD" w:rsidRPr="0017654D" w:rsidRDefault="009D04DD"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794EAF36" w14:textId="77777777" w:rsidR="009D04DD" w:rsidRPr="0017654D" w:rsidRDefault="009D04DD"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7646398E" w14:textId="77777777" w:rsidR="009D04DD" w:rsidRPr="0017654D" w:rsidRDefault="009D04DD"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4946C45E" w14:textId="77777777" w:rsidR="009D04DD" w:rsidRPr="0017654D" w:rsidRDefault="009D04DD"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7890DD5F" w14:textId="77777777" w:rsidR="009D04DD" w:rsidRPr="0017654D" w:rsidRDefault="009D04DD"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7B3DF8DE" w14:textId="77777777" w:rsidR="009D04DD" w:rsidRPr="0017654D" w:rsidRDefault="009D04DD"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637258C6" w14:textId="77777777" w:rsidR="009D04DD" w:rsidRPr="0017654D" w:rsidRDefault="009D04DD"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7241D2EA" w14:textId="77777777" w:rsidR="009D04DD" w:rsidRPr="0017654D" w:rsidRDefault="009D04DD"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1958DD56" w14:textId="77777777" w:rsidR="009D04DD" w:rsidRPr="0017654D" w:rsidRDefault="009D04DD"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25ABFBC0" w14:textId="77777777" w:rsidR="009D04DD" w:rsidRPr="0017654D" w:rsidRDefault="009D04DD"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73ACE825" w14:textId="77777777" w:rsidR="009D04DD" w:rsidRPr="0017654D" w:rsidRDefault="009D04DD"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419CE923" w14:textId="77777777" w:rsidR="009D04DD" w:rsidRPr="0017654D" w:rsidRDefault="009D04DD"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531DE686" w14:textId="77777777" w:rsidR="009D04DD" w:rsidRPr="0017654D" w:rsidRDefault="009D04DD"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4BC388AF" w14:textId="77777777" w:rsidR="009D04DD" w:rsidRPr="0017654D" w:rsidRDefault="009D04DD"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131D198E" w14:textId="77777777" w:rsidR="009D04DD" w:rsidRPr="0017654D" w:rsidRDefault="009D04DD"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29414198" w14:textId="77777777" w:rsidR="009D04DD" w:rsidRPr="0017654D" w:rsidRDefault="009D04DD"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4E53D753" w14:textId="77777777" w:rsidR="009D04DD" w:rsidRPr="0017654D" w:rsidRDefault="009D04DD"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01432769" w14:textId="77777777" w:rsidR="009D04DD" w:rsidRPr="0017654D" w:rsidRDefault="009D04DD"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0BCC953A" w14:textId="77777777" w:rsidR="00B5102B" w:rsidRPr="0017654D" w:rsidRDefault="00B5102B"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42858E17" w14:textId="77777777" w:rsidR="00B5102B" w:rsidRPr="0017654D" w:rsidRDefault="00B5102B"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18A8CECA" w14:textId="77777777" w:rsidR="00B5102B" w:rsidRPr="0017654D" w:rsidRDefault="00B5102B"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1F11EB55" w14:textId="77777777" w:rsidR="00B5102B" w:rsidRPr="0017654D" w:rsidRDefault="00B5102B"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0D7DEE74" w14:textId="77777777" w:rsidR="00B5102B" w:rsidRPr="0017654D" w:rsidRDefault="00B5102B"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33319210" w14:textId="77777777" w:rsidR="00B5102B" w:rsidRPr="0017654D" w:rsidRDefault="00B5102B"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0FBD32F4" w14:textId="77777777" w:rsidR="00B5102B" w:rsidRPr="0017654D" w:rsidRDefault="00B5102B"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68586486" w14:textId="77777777" w:rsidR="00B5102B" w:rsidRPr="0017654D" w:rsidRDefault="00B5102B"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22155720" w14:textId="77777777" w:rsidR="00B5102B" w:rsidRPr="0017654D" w:rsidRDefault="00B5102B"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27BC366D" w14:textId="77777777" w:rsidR="00B5102B" w:rsidRPr="0017654D" w:rsidRDefault="00B5102B"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7A80B83B" w14:textId="77777777" w:rsidR="00B5102B" w:rsidRPr="0017654D" w:rsidRDefault="00B5102B"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372897F6" w14:textId="77777777" w:rsidR="00B5102B" w:rsidRPr="0017654D" w:rsidRDefault="00B5102B"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2B5A7AD5" w14:textId="77777777" w:rsidR="00B5102B" w:rsidRPr="0017654D" w:rsidRDefault="00B5102B"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4926F546" w14:textId="77777777" w:rsidR="00B5102B" w:rsidRPr="0017654D" w:rsidRDefault="00B5102B"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769C6B99" w14:textId="77777777" w:rsidR="00B5102B" w:rsidRPr="0017654D" w:rsidRDefault="00B5102B"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69D8BF5F" w14:textId="77777777" w:rsidR="00B5102B" w:rsidRPr="0017654D" w:rsidRDefault="00B5102B"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3B3283D7" w14:textId="77777777" w:rsidR="00B5102B" w:rsidRPr="0017654D" w:rsidRDefault="00B5102B"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1BF8B144" w14:textId="77777777" w:rsidR="00B5102B" w:rsidRPr="0017654D" w:rsidRDefault="00B5102B" w:rsidP="003B5B0C">
      <w:pPr>
        <w:tabs>
          <w:tab w:val="left" w:pos="0"/>
          <w:tab w:val="left" w:pos="1134"/>
          <w:tab w:val="left" w:pos="1400"/>
        </w:tabs>
        <w:spacing w:after="0" w:line="240" w:lineRule="auto"/>
        <w:ind w:right="3" w:firstLine="567"/>
        <w:jc w:val="center"/>
        <w:rPr>
          <w:rFonts w:ascii="Times New Roman" w:hAnsi="Times New Roman" w:cs="Times New Roman"/>
          <w:b/>
          <w:sz w:val="28"/>
          <w:szCs w:val="28"/>
          <w:lang w:val="kk-KZ"/>
        </w:rPr>
      </w:pPr>
    </w:p>
    <w:p w14:paraId="49E114CD" w14:textId="35314E66" w:rsidR="003F7071" w:rsidRPr="0017654D" w:rsidRDefault="003B5B0C" w:rsidP="00B5102B">
      <w:pPr>
        <w:tabs>
          <w:tab w:val="left" w:pos="0"/>
          <w:tab w:val="left" w:pos="1134"/>
          <w:tab w:val="left" w:pos="1400"/>
        </w:tabs>
        <w:spacing w:after="0" w:line="240" w:lineRule="auto"/>
        <w:ind w:right="3"/>
        <w:jc w:val="center"/>
        <w:rPr>
          <w:rFonts w:ascii="Times New Roman" w:hAnsi="Times New Roman" w:cs="Times New Roman"/>
          <w:b/>
          <w:sz w:val="28"/>
          <w:szCs w:val="28"/>
          <w:lang w:val="kk-KZ"/>
        </w:rPr>
      </w:pPr>
      <w:r w:rsidRPr="0017654D">
        <w:rPr>
          <w:rFonts w:ascii="Times New Roman" w:hAnsi="Times New Roman" w:cs="Times New Roman"/>
          <w:b/>
          <w:sz w:val="28"/>
          <w:szCs w:val="28"/>
          <w:lang w:val="kk-KZ"/>
        </w:rPr>
        <w:t>ПАЙДАЛАНЫЛҒАН ӘДЕБИЕТТЕР ТІЗІМІ</w:t>
      </w:r>
    </w:p>
    <w:p w14:paraId="71BF00FF" w14:textId="77777777" w:rsidR="00B50199" w:rsidRPr="0017654D" w:rsidRDefault="00B50199" w:rsidP="003B5B0C">
      <w:pPr>
        <w:tabs>
          <w:tab w:val="left" w:pos="0"/>
          <w:tab w:val="left" w:pos="1134"/>
          <w:tab w:val="left" w:pos="1400"/>
        </w:tabs>
        <w:spacing w:after="0" w:line="240" w:lineRule="auto"/>
        <w:ind w:right="3" w:firstLine="567"/>
        <w:jc w:val="center"/>
        <w:rPr>
          <w:rFonts w:ascii="Times New Roman" w:hAnsi="Times New Roman" w:cs="Times New Roman"/>
          <w:sz w:val="28"/>
          <w:szCs w:val="28"/>
          <w:lang w:val="kk-KZ"/>
        </w:rPr>
      </w:pPr>
    </w:p>
    <w:p w14:paraId="0F2C3BCB" w14:textId="4BD07D06" w:rsidR="00B50199" w:rsidRPr="0017654D" w:rsidRDefault="00B50199" w:rsidP="003F6EB3">
      <w:pPr>
        <w:pStyle w:val="a9"/>
        <w:numPr>
          <w:ilvl w:val="0"/>
          <w:numId w:val="23"/>
        </w:numPr>
        <w:tabs>
          <w:tab w:val="left" w:pos="1134"/>
        </w:tabs>
        <w:ind w:left="0" w:firstLine="709"/>
        <w:jc w:val="both"/>
        <w:rPr>
          <w:rFonts w:eastAsia="Calibri"/>
          <w:sz w:val="28"/>
          <w:szCs w:val="28"/>
          <w:lang w:val="kk-KZ"/>
        </w:rPr>
      </w:pPr>
      <w:r w:rsidRPr="0017654D">
        <w:rPr>
          <w:rFonts w:eastAsia="Calibri"/>
          <w:sz w:val="28"/>
          <w:szCs w:val="28"/>
          <w:lang w:val="kk-KZ"/>
        </w:rPr>
        <w:t>Қазақстан Республикасы</w:t>
      </w:r>
      <w:r w:rsidR="00B578EC" w:rsidRPr="0017654D">
        <w:rPr>
          <w:rFonts w:eastAsia="Calibri"/>
          <w:sz w:val="28"/>
          <w:szCs w:val="28"/>
          <w:lang w:val="kk-KZ"/>
        </w:rPr>
        <w:t>ның</w:t>
      </w:r>
      <w:r w:rsidRPr="0017654D">
        <w:rPr>
          <w:rFonts w:eastAsia="Calibri"/>
          <w:sz w:val="28"/>
          <w:szCs w:val="28"/>
          <w:lang w:val="kk-KZ"/>
        </w:rPr>
        <w:t xml:space="preserve"> Президенті Н.Ә. Назарбаев</w:t>
      </w:r>
      <w:r w:rsidR="00B578EC" w:rsidRPr="0017654D">
        <w:rPr>
          <w:rFonts w:eastAsia="Calibri"/>
          <w:sz w:val="28"/>
          <w:szCs w:val="28"/>
          <w:lang w:val="kk-KZ"/>
        </w:rPr>
        <w:t>.</w:t>
      </w:r>
      <w:r w:rsidRPr="0017654D">
        <w:rPr>
          <w:rFonts w:eastAsia="Calibri"/>
          <w:sz w:val="28"/>
          <w:szCs w:val="28"/>
          <w:lang w:val="kk-KZ"/>
        </w:rPr>
        <w:t xml:space="preserve"> Болашаққа бағдар: Рухани жаңғыру</w:t>
      </w:r>
      <w:r w:rsidR="00B578EC" w:rsidRPr="0017654D">
        <w:rPr>
          <w:rFonts w:eastAsia="Calibri"/>
          <w:sz w:val="28"/>
          <w:szCs w:val="28"/>
          <w:lang w:val="kk-KZ"/>
        </w:rPr>
        <w:t>:</w:t>
      </w:r>
      <w:r w:rsidRPr="0017654D">
        <w:rPr>
          <w:rFonts w:eastAsia="Calibri"/>
          <w:sz w:val="28"/>
          <w:szCs w:val="28"/>
          <w:lang w:val="kk-KZ"/>
        </w:rPr>
        <w:t xml:space="preserve"> мақаласы</w:t>
      </w:r>
      <w:r w:rsidR="00B578EC" w:rsidRPr="0017654D">
        <w:rPr>
          <w:rFonts w:eastAsia="Calibri"/>
          <w:sz w:val="28"/>
          <w:szCs w:val="28"/>
          <w:lang w:val="kk-KZ"/>
        </w:rPr>
        <w:t xml:space="preserve"> </w:t>
      </w:r>
      <w:r w:rsidR="00B5102B" w:rsidRPr="0017654D">
        <w:rPr>
          <w:rFonts w:eastAsia="Calibri"/>
          <w:sz w:val="28"/>
          <w:szCs w:val="28"/>
          <w:lang w:val="kk-KZ"/>
        </w:rPr>
        <w:t>// https://www.akorda.kz/kz</w:t>
      </w:r>
      <w:r w:rsidR="00B578EC" w:rsidRPr="0017654D">
        <w:rPr>
          <w:rFonts w:eastAsia="Calibri"/>
          <w:sz w:val="28"/>
          <w:szCs w:val="28"/>
          <w:lang w:val="kk-KZ"/>
        </w:rPr>
        <w:t>. 10.10.2024.</w:t>
      </w:r>
    </w:p>
    <w:p w14:paraId="2EFE8BD3" w14:textId="3963A2BF" w:rsidR="00B50199" w:rsidRPr="0017654D" w:rsidRDefault="00B578EC" w:rsidP="003F6EB3">
      <w:pPr>
        <w:pStyle w:val="a9"/>
        <w:numPr>
          <w:ilvl w:val="0"/>
          <w:numId w:val="23"/>
        </w:numPr>
        <w:tabs>
          <w:tab w:val="left" w:pos="1134"/>
        </w:tabs>
        <w:ind w:left="0" w:firstLine="709"/>
        <w:jc w:val="both"/>
        <w:rPr>
          <w:rFonts w:eastAsia="Calibri"/>
          <w:sz w:val="28"/>
          <w:szCs w:val="28"/>
          <w:lang w:val="kk-KZ"/>
        </w:rPr>
      </w:pPr>
      <w:r w:rsidRPr="0017654D">
        <w:rPr>
          <w:rFonts w:eastAsia="Calibri"/>
          <w:sz w:val="28"/>
          <w:szCs w:val="28"/>
          <w:lang w:val="kk-KZ"/>
        </w:rPr>
        <w:t xml:space="preserve">Қазақстан Республикасының Президенті </w:t>
      </w:r>
      <w:r w:rsidR="00B50199" w:rsidRPr="0017654D">
        <w:rPr>
          <w:rFonts w:eastAsia="Calibri"/>
          <w:sz w:val="28"/>
          <w:szCs w:val="28"/>
          <w:lang w:val="kk-KZ"/>
        </w:rPr>
        <w:t>Қ.</w:t>
      </w:r>
      <w:r w:rsidR="001C0667" w:rsidRPr="0017654D">
        <w:rPr>
          <w:rFonts w:eastAsia="Calibri"/>
          <w:sz w:val="28"/>
          <w:szCs w:val="28"/>
          <w:lang w:val="kk-KZ"/>
        </w:rPr>
        <w:t>-Ж</w:t>
      </w:r>
      <w:r w:rsidR="00B50199" w:rsidRPr="0017654D">
        <w:rPr>
          <w:rFonts w:eastAsia="Calibri"/>
          <w:sz w:val="28"/>
          <w:szCs w:val="28"/>
          <w:lang w:val="kk-KZ"/>
        </w:rPr>
        <w:t>. Тоқаев</w:t>
      </w:r>
      <w:r w:rsidRPr="0017654D">
        <w:rPr>
          <w:rFonts w:eastAsia="Calibri"/>
          <w:sz w:val="28"/>
          <w:szCs w:val="28"/>
          <w:lang w:val="kk-KZ"/>
        </w:rPr>
        <w:t>.</w:t>
      </w:r>
      <w:r w:rsidR="00B50199" w:rsidRPr="0017654D">
        <w:rPr>
          <w:rFonts w:eastAsia="Calibri"/>
          <w:sz w:val="28"/>
          <w:szCs w:val="28"/>
          <w:lang w:val="kk-KZ"/>
        </w:rPr>
        <w:t xml:space="preserve"> Сындарлы қоғамдық диалог – Қазақстанның тұрақтылығы мен өркендеуінің негізі</w:t>
      </w:r>
      <w:r w:rsidRPr="0017654D">
        <w:rPr>
          <w:rFonts w:eastAsia="Calibri"/>
          <w:sz w:val="28"/>
          <w:szCs w:val="28"/>
          <w:lang w:val="kk-KZ"/>
        </w:rPr>
        <w:t>:</w:t>
      </w:r>
      <w:r w:rsidR="00B50199" w:rsidRPr="0017654D">
        <w:rPr>
          <w:rFonts w:eastAsia="Calibri"/>
          <w:sz w:val="28"/>
          <w:szCs w:val="28"/>
          <w:lang w:val="kk-KZ"/>
        </w:rPr>
        <w:t xml:space="preserve"> Қазақстан халқына </w:t>
      </w:r>
      <w:r w:rsidRPr="0017654D">
        <w:rPr>
          <w:rFonts w:eastAsia="Calibri"/>
          <w:sz w:val="28"/>
          <w:szCs w:val="28"/>
          <w:lang w:val="kk-KZ"/>
        </w:rPr>
        <w:t xml:space="preserve">жолдауы </w:t>
      </w:r>
      <w:r w:rsidR="00B5102B" w:rsidRPr="0017654D">
        <w:rPr>
          <w:rFonts w:eastAsia="Calibri"/>
          <w:sz w:val="28"/>
          <w:szCs w:val="28"/>
          <w:lang w:val="kk-KZ"/>
        </w:rPr>
        <w:t xml:space="preserve">// </w:t>
      </w:r>
      <w:hyperlink r:id="rId194" w:history="1">
        <w:r w:rsidRPr="0017654D">
          <w:rPr>
            <w:rStyle w:val="ad"/>
            <w:rFonts w:eastAsia="Calibri"/>
            <w:color w:val="auto"/>
            <w:sz w:val="28"/>
            <w:szCs w:val="28"/>
            <w:u w:val="none"/>
            <w:lang w:val="kk-KZ"/>
          </w:rPr>
          <w:t>https://adilet.zan.kz/kaz/docs</w:t>
        </w:r>
      </w:hyperlink>
      <w:r w:rsidRPr="0017654D">
        <w:rPr>
          <w:rFonts w:eastAsia="Calibri"/>
          <w:sz w:val="28"/>
          <w:szCs w:val="28"/>
          <w:lang w:val="kk-KZ"/>
        </w:rPr>
        <w:t>. 10.10.2024.</w:t>
      </w:r>
    </w:p>
    <w:p w14:paraId="7646F684" w14:textId="1348D494" w:rsidR="00B50199" w:rsidRPr="0017654D" w:rsidRDefault="00B578EC" w:rsidP="003F6EB3">
      <w:pPr>
        <w:pStyle w:val="a9"/>
        <w:numPr>
          <w:ilvl w:val="0"/>
          <w:numId w:val="23"/>
        </w:numPr>
        <w:tabs>
          <w:tab w:val="left" w:pos="1134"/>
        </w:tabs>
        <w:ind w:left="0" w:firstLine="709"/>
        <w:jc w:val="both"/>
        <w:rPr>
          <w:rFonts w:eastAsia="Calibri"/>
          <w:sz w:val="28"/>
          <w:szCs w:val="28"/>
          <w:lang w:val="kk-KZ"/>
        </w:rPr>
      </w:pPr>
      <w:r w:rsidRPr="0017654D">
        <w:rPr>
          <w:rFonts w:eastAsia="Calibri"/>
          <w:sz w:val="28"/>
          <w:szCs w:val="28"/>
          <w:lang w:val="kk-KZ"/>
        </w:rPr>
        <w:t xml:space="preserve">Қазақстан Республикасының Президенті </w:t>
      </w:r>
      <w:r w:rsidR="00B50199" w:rsidRPr="0017654D">
        <w:rPr>
          <w:rFonts w:eastAsia="Calibri"/>
          <w:sz w:val="28"/>
          <w:szCs w:val="28"/>
          <w:lang w:val="kk-KZ"/>
        </w:rPr>
        <w:t>Қ.</w:t>
      </w:r>
      <w:r w:rsidR="001C0667" w:rsidRPr="0017654D">
        <w:rPr>
          <w:rFonts w:eastAsia="Calibri"/>
          <w:sz w:val="28"/>
          <w:szCs w:val="28"/>
          <w:lang w:val="kk-KZ"/>
        </w:rPr>
        <w:t>-Ж</w:t>
      </w:r>
      <w:r w:rsidRPr="0017654D">
        <w:rPr>
          <w:rFonts w:eastAsia="Calibri"/>
          <w:sz w:val="28"/>
          <w:szCs w:val="28"/>
          <w:lang w:val="kk-KZ"/>
        </w:rPr>
        <w:t>.</w:t>
      </w:r>
      <w:r w:rsidR="00B50199" w:rsidRPr="0017654D">
        <w:rPr>
          <w:rFonts w:eastAsia="Calibri"/>
          <w:sz w:val="28"/>
          <w:szCs w:val="28"/>
          <w:lang w:val="kk-KZ"/>
        </w:rPr>
        <w:t xml:space="preserve"> Тоқаев</w:t>
      </w:r>
      <w:r w:rsidRPr="0017654D">
        <w:rPr>
          <w:rFonts w:eastAsia="Calibri"/>
          <w:sz w:val="28"/>
          <w:szCs w:val="28"/>
          <w:lang w:val="kk-KZ"/>
        </w:rPr>
        <w:t xml:space="preserve">. </w:t>
      </w:r>
      <w:r w:rsidR="00B50199" w:rsidRPr="0017654D">
        <w:rPr>
          <w:rFonts w:eastAsia="Calibri"/>
          <w:sz w:val="28"/>
          <w:szCs w:val="28"/>
          <w:lang w:val="kk-KZ"/>
        </w:rPr>
        <w:t>Жаңа жағдайдағы Қазақстан: іс-қимыл кезеңі</w:t>
      </w:r>
      <w:r w:rsidRPr="0017654D">
        <w:rPr>
          <w:rFonts w:eastAsia="Calibri"/>
          <w:sz w:val="28"/>
          <w:szCs w:val="28"/>
          <w:lang w:val="kk-KZ"/>
        </w:rPr>
        <w:t>:</w:t>
      </w:r>
      <w:r w:rsidR="00B50199" w:rsidRPr="0017654D">
        <w:rPr>
          <w:rFonts w:eastAsia="Calibri"/>
          <w:sz w:val="28"/>
          <w:szCs w:val="28"/>
          <w:lang w:val="kk-KZ"/>
        </w:rPr>
        <w:t xml:space="preserve"> Қазақстан халқына </w:t>
      </w:r>
      <w:r w:rsidRPr="0017654D">
        <w:rPr>
          <w:rFonts w:eastAsia="Calibri"/>
          <w:sz w:val="28"/>
          <w:szCs w:val="28"/>
          <w:lang w:val="kk-KZ"/>
        </w:rPr>
        <w:t>жолдауы //</w:t>
      </w:r>
      <w:r w:rsidR="00B5102B" w:rsidRPr="0017654D">
        <w:rPr>
          <w:rFonts w:eastAsia="Calibri"/>
          <w:sz w:val="28"/>
          <w:szCs w:val="28"/>
          <w:lang w:val="kk-KZ"/>
        </w:rPr>
        <w:t xml:space="preserve"> </w:t>
      </w:r>
      <w:hyperlink r:id="rId195" w:history="1">
        <w:r w:rsidRPr="0017654D">
          <w:rPr>
            <w:rStyle w:val="ad"/>
            <w:rFonts w:eastAsia="Calibri"/>
            <w:color w:val="auto"/>
            <w:sz w:val="28"/>
            <w:szCs w:val="28"/>
            <w:u w:val="none"/>
            <w:lang w:val="kk-KZ"/>
          </w:rPr>
          <w:t>https://adilet.zan.kz/kaz/docs/K2000002020</w:t>
        </w:r>
      </w:hyperlink>
      <w:r w:rsidRPr="0017654D">
        <w:rPr>
          <w:rFonts w:eastAsia="Calibri"/>
          <w:sz w:val="28"/>
          <w:szCs w:val="28"/>
          <w:lang w:val="kk-KZ"/>
        </w:rPr>
        <w:t>. 10.10.2024.</w:t>
      </w:r>
    </w:p>
    <w:p w14:paraId="1CC06A7F" w14:textId="4A79B70E" w:rsidR="00224CA3" w:rsidRPr="0017654D" w:rsidRDefault="00B578EC" w:rsidP="003F6EB3">
      <w:pPr>
        <w:pStyle w:val="a9"/>
        <w:numPr>
          <w:ilvl w:val="0"/>
          <w:numId w:val="23"/>
        </w:numPr>
        <w:tabs>
          <w:tab w:val="left" w:pos="1134"/>
        </w:tabs>
        <w:ind w:left="0" w:firstLine="709"/>
        <w:jc w:val="both"/>
        <w:rPr>
          <w:rFonts w:eastAsia="Calibri"/>
          <w:sz w:val="28"/>
          <w:szCs w:val="28"/>
          <w:lang w:val="kk-KZ"/>
        </w:rPr>
      </w:pPr>
      <w:r w:rsidRPr="0017654D">
        <w:rPr>
          <w:rFonts w:eastAsia="Calibri"/>
          <w:sz w:val="28"/>
          <w:szCs w:val="28"/>
          <w:lang w:val="kk-KZ"/>
        </w:rPr>
        <w:t xml:space="preserve">Қазақстан Республикасы Президентінің Жарлығы. </w:t>
      </w:r>
      <w:r w:rsidR="007A0430" w:rsidRPr="0017654D">
        <w:rPr>
          <w:rFonts w:eastAsia="Calibri"/>
          <w:sz w:val="28"/>
          <w:szCs w:val="28"/>
          <w:lang w:val="kk-KZ"/>
        </w:rPr>
        <w:t>Қазақстан Республикасының 2029 жылға дейінгі ұлттық даму жоспарын бекіту және Қазақстан Республикасы Президентінің кейбір жарлықтарының күші жойылды деп тану туралы</w:t>
      </w:r>
      <w:r w:rsidRPr="0017654D">
        <w:rPr>
          <w:rFonts w:eastAsia="Calibri"/>
          <w:sz w:val="28"/>
          <w:szCs w:val="28"/>
          <w:lang w:val="kk-KZ"/>
        </w:rPr>
        <w:t>: 2024 жылд</w:t>
      </w:r>
      <w:r w:rsidR="007A0430" w:rsidRPr="0017654D">
        <w:rPr>
          <w:rFonts w:eastAsia="Calibri"/>
          <w:sz w:val="28"/>
          <w:szCs w:val="28"/>
          <w:lang w:val="kk-KZ"/>
        </w:rPr>
        <w:t>ы</w:t>
      </w:r>
      <w:r w:rsidRPr="0017654D">
        <w:rPr>
          <w:rFonts w:eastAsia="Calibri"/>
          <w:sz w:val="28"/>
          <w:szCs w:val="28"/>
          <w:lang w:val="kk-KZ"/>
        </w:rPr>
        <w:t>ң</w:t>
      </w:r>
      <w:r w:rsidR="007A0430" w:rsidRPr="0017654D">
        <w:rPr>
          <w:rFonts w:eastAsia="Calibri"/>
          <w:sz w:val="28"/>
          <w:szCs w:val="28"/>
          <w:lang w:val="kk-KZ"/>
        </w:rPr>
        <w:t xml:space="preserve"> 30 шілде</w:t>
      </w:r>
      <w:r w:rsidRPr="0017654D">
        <w:rPr>
          <w:rFonts w:eastAsia="Calibri"/>
          <w:sz w:val="28"/>
          <w:szCs w:val="28"/>
          <w:lang w:val="kk-KZ"/>
        </w:rPr>
        <w:t>с</w:t>
      </w:r>
      <w:r w:rsidR="007A0430" w:rsidRPr="0017654D">
        <w:rPr>
          <w:rFonts w:eastAsia="Calibri"/>
          <w:sz w:val="28"/>
          <w:szCs w:val="28"/>
          <w:lang w:val="kk-KZ"/>
        </w:rPr>
        <w:t>і</w:t>
      </w:r>
      <w:r w:rsidRPr="0017654D">
        <w:rPr>
          <w:rFonts w:eastAsia="Calibri"/>
          <w:sz w:val="28"/>
          <w:szCs w:val="28"/>
          <w:lang w:val="kk-KZ"/>
        </w:rPr>
        <w:t>,</w:t>
      </w:r>
      <w:r w:rsidR="007A0430" w:rsidRPr="0017654D">
        <w:rPr>
          <w:rFonts w:eastAsia="Calibri"/>
          <w:sz w:val="28"/>
          <w:szCs w:val="28"/>
          <w:lang w:val="kk-KZ"/>
        </w:rPr>
        <w:t xml:space="preserve"> №611 </w:t>
      </w:r>
      <w:r w:rsidRPr="0017654D">
        <w:rPr>
          <w:rFonts w:eastAsia="Calibri"/>
          <w:sz w:val="28"/>
          <w:szCs w:val="28"/>
          <w:lang w:val="kk-KZ"/>
        </w:rPr>
        <w:t>бекітілген //</w:t>
      </w:r>
      <w:r w:rsidR="007A0430" w:rsidRPr="0017654D">
        <w:rPr>
          <w:rFonts w:eastAsia="Calibri"/>
          <w:sz w:val="28"/>
          <w:szCs w:val="28"/>
          <w:lang w:val="kk-KZ"/>
        </w:rPr>
        <w:t xml:space="preserve"> </w:t>
      </w:r>
      <w:hyperlink r:id="rId196" w:history="1">
        <w:r w:rsidRPr="0017654D">
          <w:rPr>
            <w:rStyle w:val="ad"/>
            <w:rFonts w:eastAsia="Calibri"/>
            <w:color w:val="auto"/>
            <w:sz w:val="28"/>
            <w:szCs w:val="28"/>
            <w:u w:val="none"/>
            <w:lang w:val="kk-KZ"/>
          </w:rPr>
          <w:t>https://adilet.zan.kz/kaz/docs/U2400000611</w:t>
        </w:r>
      </w:hyperlink>
      <w:r w:rsidRPr="0017654D">
        <w:rPr>
          <w:rFonts w:eastAsia="Calibri"/>
          <w:sz w:val="28"/>
          <w:szCs w:val="28"/>
          <w:lang w:val="kk-KZ"/>
        </w:rPr>
        <w:t>. 10.10.2024.</w:t>
      </w:r>
    </w:p>
    <w:p w14:paraId="4BA3519C" w14:textId="35B61D84" w:rsidR="001E475A" w:rsidRPr="0017654D" w:rsidRDefault="00B578EC" w:rsidP="003F6EB3">
      <w:pPr>
        <w:pStyle w:val="a9"/>
        <w:numPr>
          <w:ilvl w:val="0"/>
          <w:numId w:val="23"/>
        </w:numPr>
        <w:tabs>
          <w:tab w:val="left" w:pos="1134"/>
        </w:tabs>
        <w:ind w:left="0" w:firstLine="709"/>
        <w:jc w:val="both"/>
        <w:rPr>
          <w:rFonts w:eastAsia="Calibri"/>
          <w:sz w:val="28"/>
          <w:szCs w:val="28"/>
          <w:lang w:val="kk-KZ"/>
        </w:rPr>
      </w:pPr>
      <w:r w:rsidRPr="0017654D">
        <w:rPr>
          <w:rFonts w:eastAsia="Calibri"/>
          <w:sz w:val="28"/>
          <w:szCs w:val="28"/>
          <w:lang w:val="kk-KZ"/>
        </w:rPr>
        <w:t xml:space="preserve">Қазақстан Республикасының Президенті </w:t>
      </w:r>
      <w:r w:rsidR="001E475A" w:rsidRPr="0017654D">
        <w:rPr>
          <w:rFonts w:eastAsia="Calibri"/>
          <w:sz w:val="28"/>
          <w:szCs w:val="28"/>
          <w:lang w:val="kk-KZ"/>
        </w:rPr>
        <w:t>Қ</w:t>
      </w:r>
      <w:r w:rsidRPr="0017654D">
        <w:rPr>
          <w:rFonts w:eastAsia="Calibri"/>
          <w:sz w:val="28"/>
          <w:szCs w:val="28"/>
          <w:lang w:val="kk-KZ"/>
        </w:rPr>
        <w:t>.</w:t>
      </w:r>
      <w:r w:rsidR="001C0667" w:rsidRPr="0017654D">
        <w:rPr>
          <w:rFonts w:eastAsia="Calibri"/>
          <w:sz w:val="28"/>
          <w:szCs w:val="28"/>
          <w:lang w:val="kk-KZ"/>
        </w:rPr>
        <w:t>-Ж</w:t>
      </w:r>
      <w:r w:rsidRPr="0017654D">
        <w:rPr>
          <w:rFonts w:eastAsia="Calibri"/>
          <w:sz w:val="28"/>
          <w:szCs w:val="28"/>
          <w:lang w:val="kk-KZ"/>
        </w:rPr>
        <w:t>.</w:t>
      </w:r>
      <w:r w:rsidR="001E475A" w:rsidRPr="0017654D">
        <w:rPr>
          <w:rFonts w:eastAsia="Calibri"/>
          <w:sz w:val="28"/>
          <w:szCs w:val="28"/>
          <w:lang w:val="kk-KZ"/>
        </w:rPr>
        <w:t xml:space="preserve"> Тоқаев</w:t>
      </w:r>
      <w:r w:rsidRPr="0017654D">
        <w:rPr>
          <w:rFonts w:eastAsia="Calibri"/>
          <w:sz w:val="28"/>
          <w:szCs w:val="28"/>
          <w:lang w:val="kk-KZ"/>
        </w:rPr>
        <w:t>.</w:t>
      </w:r>
      <w:r w:rsidR="001E475A" w:rsidRPr="0017654D">
        <w:rPr>
          <w:rFonts w:eastAsia="Calibri"/>
          <w:sz w:val="28"/>
          <w:szCs w:val="28"/>
          <w:lang w:val="kk-KZ"/>
        </w:rPr>
        <w:t xml:space="preserve"> Әділетті Қазақстан: заң мен тәртіп, экономикалық өсім, қоғамдық оптимизм</w:t>
      </w:r>
      <w:r w:rsidRPr="0017654D">
        <w:rPr>
          <w:rFonts w:eastAsia="Calibri"/>
          <w:sz w:val="28"/>
          <w:szCs w:val="28"/>
          <w:lang w:val="kk-KZ"/>
        </w:rPr>
        <w:t>:</w:t>
      </w:r>
      <w:r w:rsidR="001E475A" w:rsidRPr="0017654D">
        <w:rPr>
          <w:rFonts w:eastAsia="Calibri"/>
          <w:sz w:val="28"/>
          <w:szCs w:val="28"/>
          <w:lang w:val="kk-KZ"/>
        </w:rPr>
        <w:t xml:space="preserve"> Қазақстан халқына </w:t>
      </w:r>
      <w:r w:rsidRPr="0017654D">
        <w:rPr>
          <w:rFonts w:eastAsia="Calibri"/>
          <w:sz w:val="28"/>
          <w:szCs w:val="28"/>
          <w:lang w:val="kk-KZ"/>
        </w:rPr>
        <w:t>жолдауы //</w:t>
      </w:r>
      <w:r w:rsidR="00B5102B" w:rsidRPr="0017654D">
        <w:rPr>
          <w:rFonts w:eastAsia="Calibri"/>
          <w:sz w:val="28"/>
          <w:szCs w:val="28"/>
          <w:lang w:val="kk-KZ"/>
        </w:rPr>
        <w:t xml:space="preserve"> https://adilet.zan.kz/kaz/docs/K24002024_1</w:t>
      </w:r>
      <w:r w:rsidRPr="0017654D">
        <w:rPr>
          <w:rFonts w:eastAsia="Calibri"/>
          <w:sz w:val="28"/>
          <w:szCs w:val="28"/>
          <w:lang w:val="kk-KZ"/>
        </w:rPr>
        <w:t>. 10.10.2024.</w:t>
      </w:r>
    </w:p>
    <w:p w14:paraId="1B6C1021" w14:textId="4847D297" w:rsidR="00B50199" w:rsidRPr="0017654D" w:rsidRDefault="00B50199" w:rsidP="003F6EB3">
      <w:pPr>
        <w:pStyle w:val="a9"/>
        <w:numPr>
          <w:ilvl w:val="0"/>
          <w:numId w:val="23"/>
        </w:numPr>
        <w:tabs>
          <w:tab w:val="left" w:pos="1134"/>
        </w:tabs>
        <w:ind w:left="0" w:firstLine="709"/>
        <w:jc w:val="both"/>
        <w:rPr>
          <w:rFonts w:eastAsia="Calibri"/>
          <w:sz w:val="28"/>
          <w:szCs w:val="28"/>
          <w:lang w:val="kk-KZ"/>
        </w:rPr>
      </w:pPr>
      <w:r w:rsidRPr="0017654D">
        <w:rPr>
          <w:rFonts w:eastAsia="Calibri"/>
          <w:sz w:val="28"/>
          <w:szCs w:val="28"/>
          <w:lang w:val="kk-KZ"/>
        </w:rPr>
        <w:t xml:space="preserve">Қазақстан Республикасының </w:t>
      </w:r>
      <w:r w:rsidR="00B578EC" w:rsidRPr="0017654D">
        <w:rPr>
          <w:rFonts w:eastAsia="Calibri"/>
          <w:sz w:val="28"/>
          <w:szCs w:val="28"/>
          <w:lang w:val="kk-KZ"/>
        </w:rPr>
        <w:t xml:space="preserve">Заңы. </w:t>
      </w:r>
      <w:r w:rsidRPr="0017654D">
        <w:rPr>
          <w:rFonts w:eastAsia="Calibri"/>
          <w:sz w:val="28"/>
          <w:szCs w:val="28"/>
          <w:lang w:val="kk-KZ"/>
        </w:rPr>
        <w:t>Білім туралы</w:t>
      </w:r>
      <w:r w:rsidR="00B578EC" w:rsidRPr="0017654D">
        <w:rPr>
          <w:rFonts w:eastAsia="Calibri"/>
          <w:sz w:val="28"/>
          <w:szCs w:val="28"/>
          <w:lang w:val="kk-KZ"/>
        </w:rPr>
        <w:t>:</w:t>
      </w:r>
      <w:r w:rsidRPr="0017654D">
        <w:rPr>
          <w:rFonts w:eastAsia="Calibri"/>
          <w:sz w:val="28"/>
          <w:szCs w:val="28"/>
          <w:lang w:val="kk-KZ"/>
        </w:rPr>
        <w:t xml:space="preserve"> 2007 жыл</w:t>
      </w:r>
      <w:r w:rsidR="00B578EC" w:rsidRPr="0017654D">
        <w:rPr>
          <w:rFonts w:eastAsia="Calibri"/>
          <w:sz w:val="28"/>
          <w:szCs w:val="28"/>
          <w:lang w:val="kk-KZ"/>
        </w:rPr>
        <w:t>дың</w:t>
      </w:r>
      <w:r w:rsidRPr="0017654D">
        <w:rPr>
          <w:rFonts w:eastAsia="Calibri"/>
          <w:sz w:val="28"/>
          <w:szCs w:val="28"/>
          <w:lang w:val="kk-KZ"/>
        </w:rPr>
        <w:t xml:space="preserve"> 27 шілде</w:t>
      </w:r>
      <w:r w:rsidR="00B578EC" w:rsidRPr="0017654D">
        <w:rPr>
          <w:rFonts w:eastAsia="Calibri"/>
          <w:sz w:val="28"/>
          <w:szCs w:val="28"/>
          <w:lang w:val="kk-KZ"/>
        </w:rPr>
        <w:t>сі</w:t>
      </w:r>
      <w:r w:rsidRPr="0017654D">
        <w:rPr>
          <w:rFonts w:eastAsia="Calibri"/>
          <w:sz w:val="28"/>
          <w:szCs w:val="28"/>
          <w:lang w:val="kk-KZ"/>
        </w:rPr>
        <w:t>, №319-ІІІ</w:t>
      </w:r>
      <w:r w:rsidR="00B578EC" w:rsidRPr="0017654D">
        <w:rPr>
          <w:rFonts w:eastAsia="Calibri"/>
          <w:sz w:val="28"/>
          <w:szCs w:val="28"/>
          <w:lang w:val="kk-KZ"/>
        </w:rPr>
        <w:t xml:space="preserve"> қабылданған</w:t>
      </w:r>
      <w:r w:rsidRPr="0017654D">
        <w:rPr>
          <w:rFonts w:eastAsia="Calibri"/>
          <w:sz w:val="28"/>
          <w:szCs w:val="28"/>
          <w:lang w:val="kk-KZ"/>
        </w:rPr>
        <w:t xml:space="preserve"> (2022.03.05. берілген өзгер</w:t>
      </w:r>
      <w:r w:rsidR="00B578EC" w:rsidRPr="0017654D">
        <w:rPr>
          <w:rFonts w:eastAsia="Calibri"/>
          <w:sz w:val="28"/>
          <w:szCs w:val="28"/>
          <w:lang w:val="kk-KZ"/>
        </w:rPr>
        <w:t>.</w:t>
      </w:r>
      <w:r w:rsidRPr="0017654D">
        <w:rPr>
          <w:rFonts w:eastAsia="Calibri"/>
          <w:sz w:val="28"/>
          <w:szCs w:val="28"/>
          <w:lang w:val="kk-KZ"/>
        </w:rPr>
        <w:t xml:space="preserve"> мен толық</w:t>
      </w:r>
      <w:r w:rsidR="00B578EC" w:rsidRPr="0017654D">
        <w:rPr>
          <w:rFonts w:eastAsia="Calibri"/>
          <w:sz w:val="28"/>
          <w:szCs w:val="28"/>
          <w:lang w:val="kk-KZ"/>
        </w:rPr>
        <w:t>.</w:t>
      </w:r>
      <w:r w:rsidRPr="0017654D">
        <w:rPr>
          <w:rFonts w:eastAsia="Calibri"/>
          <w:sz w:val="28"/>
          <w:szCs w:val="28"/>
          <w:lang w:val="kk-KZ"/>
        </w:rPr>
        <w:t>)</w:t>
      </w:r>
      <w:r w:rsidR="00B578EC" w:rsidRPr="0017654D">
        <w:rPr>
          <w:rFonts w:eastAsia="Calibri"/>
          <w:sz w:val="28"/>
          <w:szCs w:val="28"/>
          <w:lang w:val="kk-KZ"/>
        </w:rPr>
        <w:t xml:space="preserve"> //</w:t>
      </w:r>
      <w:r w:rsidR="00B5102B" w:rsidRPr="0017654D">
        <w:rPr>
          <w:lang w:val="kk-KZ"/>
        </w:rPr>
        <w:t xml:space="preserve"> </w:t>
      </w:r>
      <w:hyperlink r:id="rId197" w:history="1">
        <w:r w:rsidR="00B578EC" w:rsidRPr="0017654D">
          <w:rPr>
            <w:rStyle w:val="ad"/>
            <w:rFonts w:eastAsia="Calibri"/>
            <w:color w:val="auto"/>
            <w:sz w:val="28"/>
            <w:szCs w:val="28"/>
            <w:u w:val="none"/>
            <w:lang w:val="kk-KZ"/>
          </w:rPr>
          <w:t>https://adilet.zan.kz/kaz/docs/Z070000319_</w:t>
        </w:r>
      </w:hyperlink>
      <w:r w:rsidR="00B578EC" w:rsidRPr="0017654D">
        <w:rPr>
          <w:rFonts w:eastAsia="Calibri"/>
          <w:sz w:val="28"/>
          <w:szCs w:val="28"/>
          <w:lang w:val="kk-KZ"/>
        </w:rPr>
        <w:t>. 10.10.2024.</w:t>
      </w:r>
    </w:p>
    <w:p w14:paraId="1BB3844D" w14:textId="13950FFD" w:rsidR="00B50199" w:rsidRPr="0017654D" w:rsidRDefault="00B50199" w:rsidP="003F6EB3">
      <w:pPr>
        <w:pStyle w:val="a9"/>
        <w:numPr>
          <w:ilvl w:val="0"/>
          <w:numId w:val="23"/>
        </w:numPr>
        <w:tabs>
          <w:tab w:val="left" w:pos="1134"/>
        </w:tabs>
        <w:ind w:left="0" w:firstLine="709"/>
        <w:jc w:val="both"/>
        <w:rPr>
          <w:rFonts w:eastAsia="Calibri"/>
          <w:sz w:val="28"/>
          <w:szCs w:val="28"/>
          <w:lang w:val="kk-KZ"/>
        </w:rPr>
      </w:pPr>
      <w:r w:rsidRPr="0017654D">
        <w:rPr>
          <w:rFonts w:eastAsia="Calibri"/>
          <w:sz w:val="28"/>
          <w:szCs w:val="28"/>
          <w:lang w:val="kk-KZ"/>
        </w:rPr>
        <w:t xml:space="preserve">Қазақстан Республикасы Үкіметінің </w:t>
      </w:r>
      <w:r w:rsidR="00B578EC" w:rsidRPr="0017654D">
        <w:rPr>
          <w:rFonts w:eastAsia="Calibri"/>
          <w:sz w:val="28"/>
          <w:szCs w:val="28"/>
          <w:lang w:val="kk-KZ"/>
        </w:rPr>
        <w:t xml:space="preserve">Қаулысы. </w:t>
      </w:r>
      <w:r w:rsidR="00392196" w:rsidRPr="0017654D">
        <w:rPr>
          <w:rFonts w:eastAsia="Calibri"/>
          <w:sz w:val="28"/>
          <w:szCs w:val="28"/>
          <w:lang w:val="kk-KZ"/>
        </w:rPr>
        <w:t>«</w:t>
      </w:r>
      <w:r w:rsidR="00B5102B" w:rsidRPr="0017654D">
        <w:rPr>
          <w:rFonts w:eastAsia="Calibri"/>
          <w:sz w:val="28"/>
          <w:szCs w:val="28"/>
          <w:lang w:val="kk-KZ"/>
        </w:rPr>
        <w:t>Білімді ұлт</w:t>
      </w:r>
      <w:r w:rsidR="00392196" w:rsidRPr="0017654D">
        <w:rPr>
          <w:rFonts w:eastAsia="Calibri"/>
          <w:sz w:val="28"/>
          <w:szCs w:val="28"/>
          <w:lang w:val="kk-KZ"/>
        </w:rPr>
        <w:t>»</w:t>
      </w:r>
      <w:r w:rsidR="00B5102B" w:rsidRPr="0017654D">
        <w:rPr>
          <w:rFonts w:eastAsia="Calibri"/>
          <w:sz w:val="28"/>
          <w:szCs w:val="28"/>
          <w:lang w:val="kk-KZ"/>
        </w:rPr>
        <w:t xml:space="preserve"> сапалы білім беру</w:t>
      </w:r>
      <w:r w:rsidR="00392196" w:rsidRPr="0017654D">
        <w:rPr>
          <w:rFonts w:eastAsia="Calibri"/>
          <w:sz w:val="28"/>
          <w:szCs w:val="28"/>
          <w:lang w:val="kk-KZ"/>
        </w:rPr>
        <w:t>»</w:t>
      </w:r>
      <w:r w:rsidR="00B5102B" w:rsidRPr="0017654D">
        <w:rPr>
          <w:rFonts w:eastAsia="Calibri"/>
          <w:sz w:val="28"/>
          <w:szCs w:val="28"/>
          <w:lang w:val="kk-KZ"/>
        </w:rPr>
        <w:t xml:space="preserve"> ұлттық жобасын бекіту туралы</w:t>
      </w:r>
      <w:r w:rsidR="00B578EC" w:rsidRPr="0017654D">
        <w:rPr>
          <w:rFonts w:eastAsia="Calibri"/>
          <w:sz w:val="28"/>
          <w:szCs w:val="28"/>
          <w:lang w:val="kk-KZ"/>
        </w:rPr>
        <w:t>:</w:t>
      </w:r>
      <w:r w:rsidR="00B5102B" w:rsidRPr="0017654D">
        <w:rPr>
          <w:rFonts w:eastAsia="Calibri"/>
          <w:sz w:val="28"/>
          <w:szCs w:val="28"/>
          <w:lang w:val="kk-KZ"/>
        </w:rPr>
        <w:t xml:space="preserve"> </w:t>
      </w:r>
      <w:r w:rsidR="00B578EC" w:rsidRPr="0017654D">
        <w:rPr>
          <w:rFonts w:eastAsia="Calibri"/>
          <w:sz w:val="28"/>
          <w:szCs w:val="28"/>
          <w:lang w:val="kk-KZ"/>
        </w:rPr>
        <w:t xml:space="preserve">2021 жылдың 12 қазанда, №726 бекітілген // </w:t>
      </w:r>
      <w:hyperlink r:id="rId198" w:history="1">
        <w:r w:rsidR="00B578EC" w:rsidRPr="0017654D">
          <w:rPr>
            <w:rStyle w:val="ad"/>
            <w:rFonts w:eastAsia="Calibri"/>
            <w:color w:val="auto"/>
            <w:sz w:val="28"/>
            <w:szCs w:val="28"/>
            <w:u w:val="none"/>
            <w:lang w:val="kk-KZ"/>
          </w:rPr>
          <w:t>https://adilet.zan.kz/kaz/docs/P2100000726</w:t>
        </w:r>
      </w:hyperlink>
      <w:r w:rsidR="00B578EC" w:rsidRPr="0017654D">
        <w:rPr>
          <w:rFonts w:eastAsia="Calibri"/>
          <w:sz w:val="28"/>
          <w:szCs w:val="28"/>
          <w:lang w:val="kk-KZ"/>
        </w:rPr>
        <w:t>. 10.10.2024.</w:t>
      </w:r>
    </w:p>
    <w:p w14:paraId="0A4142AD" w14:textId="3D1056F0" w:rsidR="00224CA3" w:rsidRPr="0017654D" w:rsidRDefault="00B578EC" w:rsidP="003F6EB3">
      <w:pPr>
        <w:pStyle w:val="a9"/>
        <w:numPr>
          <w:ilvl w:val="0"/>
          <w:numId w:val="23"/>
        </w:numPr>
        <w:tabs>
          <w:tab w:val="left" w:pos="1134"/>
        </w:tabs>
        <w:ind w:left="0" w:firstLine="709"/>
        <w:jc w:val="both"/>
        <w:rPr>
          <w:rFonts w:eastAsia="Calibri"/>
          <w:sz w:val="28"/>
          <w:szCs w:val="28"/>
          <w:lang w:val="kk-KZ"/>
        </w:rPr>
      </w:pPr>
      <w:r w:rsidRPr="0017654D">
        <w:rPr>
          <w:rFonts w:eastAsia="Calibri"/>
          <w:sz w:val="28"/>
          <w:szCs w:val="28"/>
          <w:lang w:val="kk-KZ"/>
        </w:rPr>
        <w:t xml:space="preserve">Қазақстан Республикасы Оқу-ағарту министрінің Бұйрығы. </w:t>
      </w:r>
      <w:r w:rsidR="003844AB" w:rsidRPr="0017654D">
        <w:rPr>
          <w:rFonts w:eastAsia="Calibri"/>
          <w:sz w:val="28"/>
          <w:szCs w:val="28"/>
          <w:lang w:val="kk-KZ"/>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w:t>
      </w:r>
      <w:r w:rsidRPr="0017654D">
        <w:rPr>
          <w:rFonts w:eastAsia="Calibri"/>
          <w:sz w:val="28"/>
          <w:szCs w:val="28"/>
          <w:lang w:val="kk-KZ"/>
        </w:rPr>
        <w:t>:</w:t>
      </w:r>
      <w:r w:rsidR="003844AB" w:rsidRPr="0017654D">
        <w:rPr>
          <w:rFonts w:eastAsia="Calibri"/>
          <w:sz w:val="28"/>
          <w:szCs w:val="28"/>
          <w:lang w:val="kk-KZ"/>
        </w:rPr>
        <w:t xml:space="preserve"> </w:t>
      </w:r>
      <w:r w:rsidRPr="0017654D">
        <w:rPr>
          <w:rFonts w:eastAsia="Calibri"/>
          <w:sz w:val="28"/>
          <w:szCs w:val="28"/>
          <w:lang w:val="kk-KZ"/>
        </w:rPr>
        <w:t>2022 жылд</w:t>
      </w:r>
      <w:r w:rsidR="003844AB" w:rsidRPr="0017654D">
        <w:rPr>
          <w:rFonts w:eastAsia="Calibri"/>
          <w:sz w:val="28"/>
          <w:szCs w:val="28"/>
          <w:lang w:val="kk-KZ"/>
        </w:rPr>
        <w:t>ы</w:t>
      </w:r>
      <w:r w:rsidRPr="0017654D">
        <w:rPr>
          <w:rFonts w:eastAsia="Calibri"/>
          <w:sz w:val="28"/>
          <w:szCs w:val="28"/>
          <w:lang w:val="kk-KZ"/>
        </w:rPr>
        <w:t>ң</w:t>
      </w:r>
      <w:r w:rsidR="003844AB" w:rsidRPr="0017654D">
        <w:rPr>
          <w:rFonts w:eastAsia="Calibri"/>
          <w:sz w:val="28"/>
          <w:szCs w:val="28"/>
          <w:lang w:val="kk-KZ"/>
        </w:rPr>
        <w:t xml:space="preserve"> 3 тамызда</w:t>
      </w:r>
      <w:r w:rsidRPr="0017654D">
        <w:rPr>
          <w:rFonts w:eastAsia="Calibri"/>
          <w:sz w:val="28"/>
          <w:szCs w:val="28"/>
          <w:lang w:val="kk-KZ"/>
        </w:rPr>
        <w:t>,</w:t>
      </w:r>
      <w:r w:rsidR="00832975" w:rsidRPr="0017654D">
        <w:rPr>
          <w:rFonts w:eastAsia="Calibri"/>
          <w:sz w:val="28"/>
          <w:szCs w:val="28"/>
          <w:lang w:val="kk-KZ"/>
        </w:rPr>
        <w:t xml:space="preserve"> </w:t>
      </w:r>
      <w:r w:rsidR="003844AB" w:rsidRPr="0017654D">
        <w:rPr>
          <w:rFonts w:eastAsia="Calibri"/>
          <w:sz w:val="28"/>
          <w:szCs w:val="28"/>
          <w:lang w:val="kk-KZ"/>
        </w:rPr>
        <w:t>№348</w:t>
      </w:r>
      <w:r w:rsidR="00832975" w:rsidRPr="0017654D">
        <w:rPr>
          <w:rFonts w:eastAsia="Calibri"/>
          <w:sz w:val="28"/>
          <w:szCs w:val="28"/>
          <w:lang w:val="kk-KZ"/>
        </w:rPr>
        <w:t xml:space="preserve"> бекітілген //</w:t>
      </w:r>
      <w:r w:rsidR="00B5102B" w:rsidRPr="0017654D">
        <w:rPr>
          <w:rFonts w:eastAsia="Calibri"/>
          <w:sz w:val="28"/>
          <w:szCs w:val="28"/>
          <w:lang w:val="kk-KZ"/>
        </w:rPr>
        <w:t xml:space="preserve"> https://adilet.zan.kz/rus/docs/V2200029031/compare</w:t>
      </w:r>
      <w:r w:rsidR="003844AB" w:rsidRPr="0017654D">
        <w:rPr>
          <w:rFonts w:eastAsia="Calibri"/>
          <w:sz w:val="28"/>
          <w:szCs w:val="28"/>
          <w:lang w:val="kk-KZ"/>
        </w:rPr>
        <w:t>.</w:t>
      </w:r>
      <w:r w:rsidRPr="0017654D">
        <w:rPr>
          <w:rFonts w:eastAsia="Calibri"/>
          <w:sz w:val="28"/>
          <w:szCs w:val="28"/>
          <w:lang w:val="kk-KZ"/>
        </w:rPr>
        <w:t xml:space="preserve"> 10.10.2024.</w:t>
      </w:r>
    </w:p>
    <w:p w14:paraId="50E74E4C" w14:textId="191EDEBD" w:rsidR="00B50199" w:rsidRPr="0017654D" w:rsidRDefault="00B50199" w:rsidP="003F6EB3">
      <w:pPr>
        <w:pStyle w:val="a9"/>
        <w:numPr>
          <w:ilvl w:val="0"/>
          <w:numId w:val="23"/>
        </w:numPr>
        <w:tabs>
          <w:tab w:val="left" w:pos="1134"/>
        </w:tabs>
        <w:ind w:left="0" w:firstLine="709"/>
        <w:jc w:val="both"/>
        <w:rPr>
          <w:sz w:val="28"/>
          <w:szCs w:val="28"/>
          <w:lang w:val="kk-KZ"/>
        </w:rPr>
      </w:pPr>
      <w:r w:rsidRPr="0017654D">
        <w:rPr>
          <w:sz w:val="28"/>
          <w:szCs w:val="28"/>
        </w:rPr>
        <w:t xml:space="preserve">Salter A. </w:t>
      </w:r>
      <w:r w:rsidR="00F57CD5" w:rsidRPr="0017654D">
        <w:rPr>
          <w:sz w:val="28"/>
          <w:szCs w:val="28"/>
        </w:rPr>
        <w:t>Conditioned Reflex Therapy: The Direct Approach to the Reconstruction of Personality</w:t>
      </w:r>
      <w:r w:rsidR="00F57CD5" w:rsidRPr="0017654D">
        <w:rPr>
          <w:sz w:val="28"/>
          <w:szCs w:val="28"/>
          <w:lang w:val="kk-KZ"/>
        </w:rPr>
        <w:t>.</w:t>
      </w:r>
      <w:r w:rsidR="00F57CD5" w:rsidRPr="0017654D">
        <w:rPr>
          <w:sz w:val="28"/>
          <w:szCs w:val="28"/>
        </w:rPr>
        <w:t xml:space="preserve"> </w:t>
      </w:r>
      <w:r w:rsidR="00F57CD5" w:rsidRPr="0017654D">
        <w:rPr>
          <w:sz w:val="28"/>
          <w:szCs w:val="28"/>
          <w:lang w:val="kk-KZ"/>
        </w:rPr>
        <w:t xml:space="preserve">– </w:t>
      </w:r>
      <w:r w:rsidRPr="0017654D">
        <w:rPr>
          <w:spacing w:val="-5"/>
          <w:sz w:val="28"/>
          <w:szCs w:val="28"/>
        </w:rPr>
        <w:t>NY</w:t>
      </w:r>
      <w:r w:rsidR="00F57CD5" w:rsidRPr="0017654D">
        <w:rPr>
          <w:spacing w:val="-5"/>
          <w:sz w:val="28"/>
          <w:szCs w:val="28"/>
          <w:lang w:val="kk-KZ"/>
        </w:rPr>
        <w:t>.</w:t>
      </w:r>
      <w:r w:rsidRPr="0017654D">
        <w:rPr>
          <w:spacing w:val="-5"/>
          <w:sz w:val="28"/>
          <w:szCs w:val="28"/>
        </w:rPr>
        <w:t xml:space="preserve"> </w:t>
      </w:r>
      <w:r w:rsidRPr="0017654D">
        <w:rPr>
          <w:sz w:val="28"/>
          <w:szCs w:val="28"/>
        </w:rPr>
        <w:t xml:space="preserve">Capricorn, 1949. – </w:t>
      </w:r>
      <w:r w:rsidR="00F57CD5" w:rsidRPr="0017654D">
        <w:rPr>
          <w:sz w:val="28"/>
          <w:szCs w:val="28"/>
          <w:lang w:val="kk-KZ"/>
        </w:rPr>
        <w:t xml:space="preserve">359 </w:t>
      </w:r>
      <w:r w:rsidRPr="0017654D">
        <w:rPr>
          <w:sz w:val="28"/>
          <w:szCs w:val="28"/>
        </w:rPr>
        <w:t>p</w:t>
      </w:r>
      <w:r w:rsidRPr="0017654D">
        <w:rPr>
          <w:sz w:val="28"/>
          <w:szCs w:val="28"/>
          <w:lang w:val="kk-KZ"/>
        </w:rPr>
        <w:t>.</w:t>
      </w:r>
    </w:p>
    <w:p w14:paraId="54B388A8" w14:textId="06DD47FF" w:rsidR="00B50199" w:rsidRPr="0017654D" w:rsidRDefault="00F57CD5" w:rsidP="003F6EB3">
      <w:pPr>
        <w:pStyle w:val="a9"/>
        <w:numPr>
          <w:ilvl w:val="0"/>
          <w:numId w:val="23"/>
        </w:numPr>
        <w:tabs>
          <w:tab w:val="left" w:pos="1134"/>
        </w:tabs>
        <w:ind w:left="0" w:firstLine="709"/>
        <w:jc w:val="both"/>
        <w:rPr>
          <w:sz w:val="28"/>
          <w:szCs w:val="28"/>
          <w:shd w:val="clear" w:color="auto" w:fill="FFFFFF"/>
          <w:lang w:val="kk-KZ"/>
        </w:rPr>
      </w:pPr>
      <w:r w:rsidRPr="0017654D">
        <w:rPr>
          <w:sz w:val="28"/>
          <w:szCs w:val="28"/>
          <w:shd w:val="clear" w:color="auto" w:fill="FFFFFF"/>
        </w:rPr>
        <w:t>Wolpe J., Lazarus A.</w:t>
      </w:r>
      <w:r w:rsidR="00B50199" w:rsidRPr="0017654D">
        <w:rPr>
          <w:sz w:val="28"/>
          <w:szCs w:val="28"/>
          <w:shd w:val="clear" w:color="auto" w:fill="FFFFFF"/>
        </w:rPr>
        <w:t xml:space="preserve">A. </w:t>
      </w:r>
      <w:r w:rsidRPr="0017654D">
        <w:rPr>
          <w:sz w:val="28"/>
          <w:szCs w:val="28"/>
          <w:shd w:val="clear" w:color="auto" w:fill="FFFFFF"/>
        </w:rPr>
        <w:t>Behavior Therapy Techniques: A Guide to the Treatment of Neuroses</w:t>
      </w:r>
      <w:r w:rsidR="00B50199" w:rsidRPr="0017654D">
        <w:rPr>
          <w:sz w:val="28"/>
          <w:szCs w:val="28"/>
          <w:shd w:val="clear" w:color="auto" w:fill="FFFFFF"/>
        </w:rPr>
        <w:t>. – NY</w:t>
      </w:r>
      <w:r w:rsidRPr="0017654D">
        <w:rPr>
          <w:sz w:val="28"/>
          <w:szCs w:val="28"/>
          <w:shd w:val="clear" w:color="auto" w:fill="FFFFFF"/>
          <w:lang w:val="kk-KZ"/>
        </w:rPr>
        <w:t>.</w:t>
      </w:r>
      <w:r w:rsidR="00B50199" w:rsidRPr="0017654D">
        <w:rPr>
          <w:sz w:val="28"/>
          <w:szCs w:val="28"/>
          <w:shd w:val="clear" w:color="auto" w:fill="FFFFFF"/>
        </w:rPr>
        <w:t xml:space="preserve">: Pergamon Press, 1966. – </w:t>
      </w:r>
      <w:r w:rsidRPr="0017654D">
        <w:rPr>
          <w:sz w:val="28"/>
          <w:szCs w:val="28"/>
          <w:shd w:val="clear" w:color="auto" w:fill="FFFFFF"/>
          <w:lang w:val="kk-KZ"/>
        </w:rPr>
        <w:t>198 р.</w:t>
      </w:r>
    </w:p>
    <w:p w14:paraId="068E8713" w14:textId="02DF8A1A" w:rsidR="00B50199" w:rsidRPr="0017654D" w:rsidRDefault="00F57CD5" w:rsidP="003F6EB3">
      <w:pPr>
        <w:pStyle w:val="a9"/>
        <w:numPr>
          <w:ilvl w:val="0"/>
          <w:numId w:val="23"/>
        </w:numPr>
        <w:tabs>
          <w:tab w:val="left" w:pos="1134"/>
        </w:tabs>
        <w:ind w:left="0" w:firstLine="709"/>
        <w:jc w:val="both"/>
        <w:rPr>
          <w:sz w:val="28"/>
          <w:szCs w:val="28"/>
          <w:shd w:val="clear" w:color="auto" w:fill="FFFFFF"/>
          <w:lang w:val="kk-KZ"/>
        </w:rPr>
      </w:pPr>
      <w:r w:rsidRPr="0017654D">
        <w:rPr>
          <w:sz w:val="28"/>
          <w:szCs w:val="28"/>
          <w:shd w:val="clear" w:color="auto" w:fill="FFFFFF"/>
        </w:rPr>
        <w:t>Smith M.</w:t>
      </w:r>
      <w:r w:rsidR="00B50199" w:rsidRPr="0017654D">
        <w:rPr>
          <w:sz w:val="28"/>
          <w:szCs w:val="28"/>
          <w:shd w:val="clear" w:color="auto" w:fill="FFFFFF"/>
        </w:rPr>
        <w:t xml:space="preserve">J. When I say </w:t>
      </w:r>
      <w:r w:rsidRPr="0017654D">
        <w:rPr>
          <w:sz w:val="28"/>
          <w:szCs w:val="28"/>
          <w:shd w:val="clear" w:color="auto" w:fill="FFFFFF"/>
        </w:rPr>
        <w:t>No</w:t>
      </w:r>
      <w:r w:rsidR="00B50199" w:rsidRPr="0017654D">
        <w:rPr>
          <w:sz w:val="28"/>
          <w:szCs w:val="28"/>
          <w:shd w:val="clear" w:color="auto" w:fill="FFFFFF"/>
        </w:rPr>
        <w:t xml:space="preserve">, I feel guilty: How to cope--using the skills of systematic assertive therapy. – </w:t>
      </w:r>
      <w:r w:rsidRPr="0017654D">
        <w:rPr>
          <w:sz w:val="28"/>
          <w:szCs w:val="28"/>
          <w:shd w:val="clear" w:color="auto" w:fill="FFFFFF"/>
        </w:rPr>
        <w:t>NY</w:t>
      </w:r>
      <w:r w:rsidRPr="0017654D">
        <w:rPr>
          <w:sz w:val="28"/>
          <w:szCs w:val="28"/>
          <w:shd w:val="clear" w:color="auto" w:fill="FFFFFF"/>
          <w:lang w:val="kk-KZ"/>
        </w:rPr>
        <w:t>.</w:t>
      </w:r>
      <w:r w:rsidR="00B50199" w:rsidRPr="0017654D">
        <w:rPr>
          <w:sz w:val="28"/>
          <w:szCs w:val="28"/>
          <w:shd w:val="clear" w:color="auto" w:fill="FFFFFF"/>
        </w:rPr>
        <w:t>, 1975. –</w:t>
      </w:r>
      <w:r w:rsidR="00B50199" w:rsidRPr="0017654D">
        <w:rPr>
          <w:sz w:val="28"/>
          <w:szCs w:val="28"/>
          <w:shd w:val="clear" w:color="auto" w:fill="FFFFFF"/>
          <w:lang w:val="kk-KZ"/>
        </w:rPr>
        <w:t xml:space="preserve"> 3</w:t>
      </w:r>
      <w:r w:rsidRPr="0017654D">
        <w:rPr>
          <w:sz w:val="28"/>
          <w:szCs w:val="28"/>
          <w:shd w:val="clear" w:color="auto" w:fill="FFFFFF"/>
          <w:lang w:val="kk-KZ"/>
        </w:rPr>
        <w:t>0</w:t>
      </w:r>
      <w:r w:rsidR="00B50199" w:rsidRPr="0017654D">
        <w:rPr>
          <w:sz w:val="28"/>
          <w:szCs w:val="28"/>
          <w:shd w:val="clear" w:color="auto" w:fill="FFFFFF"/>
          <w:lang w:val="kk-KZ"/>
        </w:rPr>
        <w:t xml:space="preserve">2 </w:t>
      </w:r>
      <w:r w:rsidR="00B50199" w:rsidRPr="0017654D">
        <w:rPr>
          <w:sz w:val="28"/>
          <w:szCs w:val="28"/>
          <w:shd w:val="clear" w:color="auto" w:fill="FFFFFF"/>
        </w:rPr>
        <w:t>p.</w:t>
      </w:r>
    </w:p>
    <w:p w14:paraId="24E0A8EA" w14:textId="3824D629" w:rsidR="00B50199" w:rsidRPr="0017654D" w:rsidRDefault="00B50199" w:rsidP="003F6EB3">
      <w:pPr>
        <w:pStyle w:val="a9"/>
        <w:numPr>
          <w:ilvl w:val="0"/>
          <w:numId w:val="23"/>
        </w:numPr>
        <w:tabs>
          <w:tab w:val="left" w:pos="1134"/>
        </w:tabs>
        <w:ind w:left="0" w:firstLine="709"/>
        <w:jc w:val="both"/>
        <w:rPr>
          <w:sz w:val="28"/>
          <w:szCs w:val="28"/>
          <w:lang w:val="kk-KZ"/>
        </w:rPr>
      </w:pPr>
      <w:r w:rsidRPr="0017654D">
        <w:rPr>
          <w:sz w:val="28"/>
          <w:szCs w:val="28"/>
          <w:shd w:val="clear" w:color="auto" w:fill="FFFFFF"/>
        </w:rPr>
        <w:t>Epstein N. Social consequences of assertion, aggression, passive aggression, and submission: Situational and dispositional determinants //</w:t>
      </w:r>
      <w:r w:rsidR="00F57CD5" w:rsidRPr="0017654D">
        <w:rPr>
          <w:sz w:val="28"/>
          <w:szCs w:val="28"/>
          <w:shd w:val="clear" w:color="auto" w:fill="FFFFFF"/>
          <w:lang w:val="kk-KZ"/>
        </w:rPr>
        <w:t xml:space="preserve"> </w:t>
      </w:r>
      <w:r w:rsidRPr="0017654D">
        <w:rPr>
          <w:sz w:val="28"/>
          <w:szCs w:val="28"/>
          <w:shd w:val="clear" w:color="auto" w:fill="FFFFFF"/>
        </w:rPr>
        <w:t>Behavior Therapy. – 1980. – Vol. 11</w:t>
      </w:r>
      <w:r w:rsidR="00F57CD5" w:rsidRPr="0017654D">
        <w:rPr>
          <w:sz w:val="28"/>
          <w:szCs w:val="28"/>
          <w:shd w:val="clear" w:color="auto" w:fill="FFFFFF"/>
          <w:lang w:val="kk-KZ"/>
        </w:rPr>
        <w:t>,</w:t>
      </w:r>
      <w:r w:rsidRPr="0017654D">
        <w:rPr>
          <w:sz w:val="28"/>
          <w:szCs w:val="28"/>
          <w:shd w:val="clear" w:color="auto" w:fill="FFFFFF"/>
        </w:rPr>
        <w:t xml:space="preserve"> №5. – P. 662-669.</w:t>
      </w:r>
      <w:r w:rsidRPr="0017654D">
        <w:rPr>
          <w:sz w:val="28"/>
          <w:szCs w:val="28"/>
        </w:rPr>
        <w:t xml:space="preserve"> </w:t>
      </w:r>
    </w:p>
    <w:p w14:paraId="59BCD7A6" w14:textId="4200B974" w:rsidR="00B50199" w:rsidRPr="0017654D" w:rsidRDefault="00B50199" w:rsidP="003F6EB3">
      <w:pPr>
        <w:pStyle w:val="a9"/>
        <w:numPr>
          <w:ilvl w:val="0"/>
          <w:numId w:val="23"/>
        </w:numPr>
        <w:tabs>
          <w:tab w:val="left" w:pos="1134"/>
        </w:tabs>
        <w:ind w:left="0" w:firstLine="709"/>
        <w:jc w:val="both"/>
        <w:rPr>
          <w:sz w:val="28"/>
          <w:szCs w:val="28"/>
          <w:lang w:val="ru-RU"/>
        </w:rPr>
      </w:pPr>
      <w:r w:rsidRPr="0017654D">
        <w:rPr>
          <w:sz w:val="28"/>
          <w:szCs w:val="28"/>
          <w:lang w:val="ru-RU"/>
        </w:rPr>
        <w:t>Каппони</w:t>
      </w:r>
      <w:r w:rsidR="00F57CD5" w:rsidRPr="0017654D">
        <w:rPr>
          <w:sz w:val="28"/>
          <w:szCs w:val="28"/>
          <w:lang w:val="kk-KZ"/>
        </w:rPr>
        <w:t xml:space="preserve"> </w:t>
      </w:r>
      <w:r w:rsidRPr="0017654D">
        <w:rPr>
          <w:sz w:val="28"/>
          <w:szCs w:val="28"/>
          <w:lang w:val="ru-RU"/>
        </w:rPr>
        <w:t>В.,</w:t>
      </w:r>
      <w:r w:rsidR="00F57CD5" w:rsidRPr="0017654D">
        <w:rPr>
          <w:sz w:val="28"/>
          <w:szCs w:val="28"/>
          <w:lang w:val="kk-KZ"/>
        </w:rPr>
        <w:t xml:space="preserve"> </w:t>
      </w:r>
      <w:r w:rsidRPr="0017654D">
        <w:rPr>
          <w:sz w:val="28"/>
          <w:szCs w:val="28"/>
          <w:lang w:val="ru-RU"/>
        </w:rPr>
        <w:t>Новак</w:t>
      </w:r>
      <w:r w:rsidR="00F57CD5" w:rsidRPr="0017654D">
        <w:rPr>
          <w:sz w:val="28"/>
          <w:szCs w:val="28"/>
          <w:lang w:val="kk-KZ"/>
        </w:rPr>
        <w:t xml:space="preserve"> </w:t>
      </w:r>
      <w:r w:rsidRPr="0017654D">
        <w:rPr>
          <w:sz w:val="28"/>
          <w:szCs w:val="28"/>
          <w:lang w:val="ru-RU"/>
        </w:rPr>
        <w:t>Т.</w:t>
      </w:r>
      <w:r w:rsidR="00F57CD5" w:rsidRPr="0017654D">
        <w:rPr>
          <w:sz w:val="28"/>
          <w:szCs w:val="28"/>
          <w:lang w:val="kk-KZ"/>
        </w:rPr>
        <w:t xml:space="preserve"> </w:t>
      </w:r>
      <w:r w:rsidRPr="0017654D">
        <w:rPr>
          <w:sz w:val="28"/>
          <w:szCs w:val="28"/>
          <w:lang w:val="ru-RU"/>
        </w:rPr>
        <w:t>Как</w:t>
      </w:r>
      <w:r w:rsidR="00F57CD5" w:rsidRPr="0017654D">
        <w:rPr>
          <w:sz w:val="28"/>
          <w:szCs w:val="28"/>
          <w:lang w:val="kk-KZ"/>
        </w:rPr>
        <w:t xml:space="preserve"> </w:t>
      </w:r>
      <w:r w:rsidRPr="0017654D">
        <w:rPr>
          <w:sz w:val="28"/>
          <w:szCs w:val="28"/>
          <w:lang w:val="ru-RU"/>
        </w:rPr>
        <w:t>делать</w:t>
      </w:r>
      <w:r w:rsidR="00F57CD5" w:rsidRPr="0017654D">
        <w:rPr>
          <w:sz w:val="28"/>
          <w:szCs w:val="28"/>
          <w:lang w:val="kk-KZ"/>
        </w:rPr>
        <w:t xml:space="preserve"> </w:t>
      </w:r>
      <w:r w:rsidRPr="0017654D">
        <w:rPr>
          <w:sz w:val="28"/>
          <w:szCs w:val="28"/>
          <w:lang w:val="ru-RU"/>
        </w:rPr>
        <w:t>все</w:t>
      </w:r>
      <w:r w:rsidR="00F57CD5" w:rsidRPr="0017654D">
        <w:rPr>
          <w:sz w:val="28"/>
          <w:szCs w:val="28"/>
          <w:lang w:val="kk-KZ"/>
        </w:rPr>
        <w:t xml:space="preserve"> </w:t>
      </w:r>
      <w:r w:rsidRPr="0017654D">
        <w:rPr>
          <w:sz w:val="28"/>
          <w:szCs w:val="28"/>
          <w:lang w:val="ru-RU"/>
        </w:rPr>
        <w:t xml:space="preserve">по-своему, или Ассертивность </w:t>
      </w:r>
      <w:r w:rsidR="00F57CD5" w:rsidRPr="0017654D">
        <w:rPr>
          <w:sz w:val="28"/>
          <w:szCs w:val="28"/>
          <w:lang w:val="ru-RU"/>
        </w:rPr>
        <w:t xml:space="preserve">– </w:t>
      </w:r>
      <w:r w:rsidRPr="0017654D">
        <w:rPr>
          <w:sz w:val="28"/>
          <w:szCs w:val="28"/>
          <w:lang w:val="ru-RU"/>
        </w:rPr>
        <w:t>в</w:t>
      </w:r>
      <w:r w:rsidR="00F57CD5" w:rsidRPr="0017654D">
        <w:rPr>
          <w:sz w:val="28"/>
          <w:szCs w:val="28"/>
          <w:lang w:val="kk-KZ"/>
        </w:rPr>
        <w:t xml:space="preserve"> </w:t>
      </w:r>
      <w:r w:rsidRPr="0017654D">
        <w:rPr>
          <w:sz w:val="28"/>
          <w:szCs w:val="28"/>
          <w:lang w:val="ru-RU"/>
        </w:rPr>
        <w:t>жизнь</w:t>
      </w:r>
      <w:r w:rsidR="00F57CD5" w:rsidRPr="0017654D">
        <w:rPr>
          <w:sz w:val="28"/>
          <w:szCs w:val="28"/>
          <w:lang w:val="ru-RU"/>
        </w:rPr>
        <w:t xml:space="preserve"> / пер. с чеш. – </w:t>
      </w:r>
      <w:r w:rsidRPr="0017654D">
        <w:rPr>
          <w:sz w:val="28"/>
          <w:szCs w:val="28"/>
          <w:lang w:val="ru-RU"/>
        </w:rPr>
        <w:t>СПб.: Питер,</w:t>
      </w:r>
      <w:r w:rsidR="00F57CD5" w:rsidRPr="0017654D">
        <w:rPr>
          <w:sz w:val="28"/>
          <w:szCs w:val="28"/>
          <w:lang w:val="kk-KZ"/>
        </w:rPr>
        <w:t xml:space="preserve"> </w:t>
      </w:r>
      <w:r w:rsidRPr="0017654D">
        <w:rPr>
          <w:sz w:val="28"/>
          <w:szCs w:val="28"/>
          <w:lang w:val="ru-RU"/>
        </w:rPr>
        <w:t>199</w:t>
      </w:r>
      <w:r w:rsidRPr="0017654D">
        <w:rPr>
          <w:sz w:val="28"/>
          <w:szCs w:val="28"/>
          <w:lang w:val="kk-KZ"/>
        </w:rPr>
        <w:t>4</w:t>
      </w:r>
      <w:r w:rsidRPr="0017654D">
        <w:rPr>
          <w:sz w:val="28"/>
          <w:szCs w:val="28"/>
          <w:lang w:val="ru-RU"/>
        </w:rPr>
        <w:t>. – 18</w:t>
      </w:r>
      <w:r w:rsidRPr="0017654D">
        <w:rPr>
          <w:sz w:val="28"/>
          <w:szCs w:val="28"/>
          <w:lang w:val="kk-KZ"/>
        </w:rPr>
        <w:t>8</w:t>
      </w:r>
      <w:r w:rsidRPr="0017654D">
        <w:rPr>
          <w:sz w:val="28"/>
          <w:szCs w:val="28"/>
          <w:lang w:val="ru-RU"/>
        </w:rPr>
        <w:t xml:space="preserve"> с.</w:t>
      </w:r>
    </w:p>
    <w:p w14:paraId="3CA9CF73" w14:textId="6408DFA0" w:rsidR="00B50199" w:rsidRPr="0017654D" w:rsidRDefault="00B50199" w:rsidP="003F6EB3">
      <w:pPr>
        <w:pStyle w:val="a9"/>
        <w:numPr>
          <w:ilvl w:val="0"/>
          <w:numId w:val="23"/>
        </w:numPr>
        <w:tabs>
          <w:tab w:val="left" w:pos="1134"/>
        </w:tabs>
        <w:ind w:left="0" w:firstLine="709"/>
        <w:jc w:val="both"/>
        <w:rPr>
          <w:sz w:val="28"/>
          <w:szCs w:val="28"/>
          <w:lang w:val="ru-RU"/>
        </w:rPr>
      </w:pPr>
      <w:r w:rsidRPr="0017654D">
        <w:rPr>
          <w:sz w:val="28"/>
          <w:szCs w:val="28"/>
          <w:lang w:val="ru-RU"/>
        </w:rPr>
        <w:t>Хохлова</w:t>
      </w:r>
      <w:r w:rsidR="00F57CD5" w:rsidRPr="0017654D">
        <w:rPr>
          <w:sz w:val="28"/>
          <w:szCs w:val="28"/>
          <w:lang w:val="kk-KZ"/>
        </w:rPr>
        <w:t xml:space="preserve"> </w:t>
      </w:r>
      <w:r w:rsidRPr="0017654D">
        <w:rPr>
          <w:sz w:val="28"/>
          <w:szCs w:val="28"/>
          <w:lang w:val="ru-RU"/>
        </w:rPr>
        <w:t>Е.В.</w:t>
      </w:r>
      <w:r w:rsidR="00F57CD5" w:rsidRPr="0017654D">
        <w:rPr>
          <w:sz w:val="28"/>
          <w:szCs w:val="28"/>
          <w:lang w:val="kk-KZ"/>
        </w:rPr>
        <w:t xml:space="preserve"> </w:t>
      </w:r>
      <w:r w:rsidRPr="0017654D">
        <w:rPr>
          <w:sz w:val="28"/>
          <w:szCs w:val="28"/>
          <w:lang w:val="ru-RU"/>
        </w:rPr>
        <w:t>Конструктивная агрессивность в формировании навыков ассертивного</w:t>
      </w:r>
      <w:r w:rsidRPr="0017654D">
        <w:rPr>
          <w:sz w:val="28"/>
          <w:szCs w:val="28"/>
          <w:lang w:val="kk-KZ"/>
        </w:rPr>
        <w:t xml:space="preserve"> </w:t>
      </w:r>
      <w:r w:rsidRPr="0017654D">
        <w:rPr>
          <w:sz w:val="28"/>
          <w:szCs w:val="28"/>
          <w:lang w:val="ru-RU"/>
        </w:rPr>
        <w:t>поведения студентов вуза</w:t>
      </w:r>
      <w:r w:rsidR="00F57CD5" w:rsidRPr="0017654D">
        <w:rPr>
          <w:sz w:val="28"/>
          <w:szCs w:val="28"/>
          <w:lang w:val="ru-RU"/>
        </w:rPr>
        <w:t>:</w:t>
      </w:r>
      <w:r w:rsidRPr="0017654D">
        <w:rPr>
          <w:sz w:val="28"/>
          <w:szCs w:val="28"/>
          <w:lang w:val="kk-KZ"/>
        </w:rPr>
        <w:t xml:space="preserve"> </w:t>
      </w:r>
      <w:r w:rsidR="00F57CD5" w:rsidRPr="0017654D">
        <w:rPr>
          <w:sz w:val="28"/>
          <w:szCs w:val="28"/>
          <w:lang w:val="ru-RU"/>
        </w:rPr>
        <w:t>автореф</w:t>
      </w:r>
      <w:r w:rsidRPr="0017654D">
        <w:rPr>
          <w:sz w:val="28"/>
          <w:szCs w:val="28"/>
          <w:lang w:val="ru-RU"/>
        </w:rPr>
        <w:t>.</w:t>
      </w:r>
      <w:r w:rsidR="00F57CD5" w:rsidRPr="0017654D">
        <w:rPr>
          <w:sz w:val="28"/>
          <w:szCs w:val="28"/>
          <w:lang w:val="ru-RU"/>
        </w:rPr>
        <w:t xml:space="preserve"> …</w:t>
      </w:r>
      <w:r w:rsidRPr="0017654D">
        <w:rPr>
          <w:sz w:val="28"/>
          <w:szCs w:val="28"/>
          <w:lang w:val="ru-RU"/>
        </w:rPr>
        <w:t xml:space="preserve"> канд. психол. наук: 19.00.07.</w:t>
      </w:r>
      <w:r w:rsidR="00F57CD5" w:rsidRPr="0017654D">
        <w:rPr>
          <w:sz w:val="28"/>
          <w:szCs w:val="28"/>
          <w:lang w:val="ru-RU"/>
        </w:rPr>
        <w:t xml:space="preserve"> </w:t>
      </w:r>
      <w:r w:rsidR="00F57CD5" w:rsidRPr="0017654D">
        <w:rPr>
          <w:sz w:val="28"/>
          <w:szCs w:val="28"/>
          <w:lang w:val="kk-KZ"/>
        </w:rPr>
        <w:t>–</w:t>
      </w:r>
      <w:r w:rsidRPr="0017654D">
        <w:rPr>
          <w:sz w:val="28"/>
          <w:szCs w:val="28"/>
          <w:lang w:val="ru-RU"/>
        </w:rPr>
        <w:t xml:space="preserve"> Нижний Новгород, 2008.</w:t>
      </w:r>
      <w:r w:rsidR="00F57CD5" w:rsidRPr="0017654D">
        <w:rPr>
          <w:sz w:val="28"/>
          <w:szCs w:val="28"/>
          <w:lang w:val="ru-RU"/>
        </w:rPr>
        <w:t xml:space="preserve"> </w:t>
      </w:r>
      <w:r w:rsidRPr="0017654D">
        <w:rPr>
          <w:sz w:val="28"/>
          <w:szCs w:val="28"/>
          <w:lang w:val="ru-RU"/>
        </w:rPr>
        <w:t>– 22 с.</w:t>
      </w:r>
    </w:p>
    <w:p w14:paraId="598847F1" w14:textId="3979F68B" w:rsidR="00B50199" w:rsidRPr="0017654D" w:rsidRDefault="00F57CD5" w:rsidP="003F6EB3">
      <w:pPr>
        <w:pStyle w:val="a9"/>
        <w:numPr>
          <w:ilvl w:val="0"/>
          <w:numId w:val="23"/>
        </w:numPr>
        <w:tabs>
          <w:tab w:val="left" w:pos="1134"/>
        </w:tabs>
        <w:ind w:left="0" w:firstLine="709"/>
        <w:jc w:val="both"/>
        <w:rPr>
          <w:sz w:val="28"/>
          <w:szCs w:val="28"/>
          <w:shd w:val="clear" w:color="auto" w:fill="FFFFFF"/>
          <w:lang w:val="kk-KZ"/>
        </w:rPr>
      </w:pPr>
      <w:r w:rsidRPr="0017654D">
        <w:rPr>
          <w:sz w:val="28"/>
          <w:szCs w:val="28"/>
          <w:shd w:val="clear" w:color="auto" w:fill="FFFFFF"/>
          <w:lang w:val="ru-RU"/>
        </w:rPr>
        <w:t>Лебедева И.</w:t>
      </w:r>
      <w:r w:rsidR="00B50199" w:rsidRPr="0017654D">
        <w:rPr>
          <w:sz w:val="28"/>
          <w:szCs w:val="28"/>
          <w:shd w:val="clear" w:color="auto" w:fill="FFFFFF"/>
          <w:lang w:val="ru-RU"/>
        </w:rPr>
        <w:t>В. Развитие ассертивности и ассертивного поведения личности //</w:t>
      </w:r>
      <w:r w:rsidRPr="0017654D">
        <w:rPr>
          <w:sz w:val="28"/>
          <w:szCs w:val="28"/>
          <w:shd w:val="clear" w:color="auto" w:fill="FFFFFF"/>
          <w:lang w:val="ru-RU"/>
        </w:rPr>
        <w:t xml:space="preserve"> </w:t>
      </w:r>
      <w:r w:rsidR="00B50199" w:rsidRPr="0017654D">
        <w:rPr>
          <w:sz w:val="28"/>
          <w:szCs w:val="28"/>
          <w:shd w:val="clear" w:color="auto" w:fill="FFFFFF"/>
          <w:lang w:val="ru-RU"/>
        </w:rPr>
        <w:t>Вестник Бурятского государственного университета. Образование. Личность. Общество. – 2010. – №5. – С. 127-132.</w:t>
      </w:r>
    </w:p>
    <w:p w14:paraId="5C3CC83C" w14:textId="3039F92A" w:rsidR="00B50199" w:rsidRPr="0017654D" w:rsidRDefault="00F57CD5" w:rsidP="003F6EB3">
      <w:pPr>
        <w:pStyle w:val="a9"/>
        <w:numPr>
          <w:ilvl w:val="0"/>
          <w:numId w:val="23"/>
        </w:numPr>
        <w:tabs>
          <w:tab w:val="left" w:pos="1134"/>
        </w:tabs>
        <w:ind w:left="0" w:firstLine="709"/>
        <w:jc w:val="both"/>
        <w:rPr>
          <w:sz w:val="28"/>
          <w:szCs w:val="28"/>
          <w:shd w:val="clear" w:color="auto" w:fill="FFFFFF"/>
          <w:lang w:val="kk-KZ"/>
        </w:rPr>
      </w:pPr>
      <w:r w:rsidRPr="0017654D">
        <w:rPr>
          <w:sz w:val="28"/>
          <w:szCs w:val="28"/>
          <w:shd w:val="clear" w:color="auto" w:fill="FFFFFF"/>
          <w:lang w:val="ru-RU"/>
        </w:rPr>
        <w:t>Селиванова С.</w:t>
      </w:r>
      <w:r w:rsidR="00B50199" w:rsidRPr="0017654D">
        <w:rPr>
          <w:sz w:val="28"/>
          <w:szCs w:val="28"/>
          <w:shd w:val="clear" w:color="auto" w:fill="FFFFFF"/>
          <w:lang w:val="ru-RU"/>
        </w:rPr>
        <w:t>А. Взаимосвязь ассертивности личности с коммуникативной толерантностью у студентов технического вуза //</w:t>
      </w:r>
      <w:r w:rsidRPr="0017654D">
        <w:rPr>
          <w:sz w:val="28"/>
          <w:szCs w:val="28"/>
          <w:shd w:val="clear" w:color="auto" w:fill="FFFFFF"/>
          <w:lang w:val="ru-RU"/>
        </w:rPr>
        <w:t xml:space="preserve"> </w:t>
      </w:r>
      <w:r w:rsidR="00B50199" w:rsidRPr="0017654D">
        <w:rPr>
          <w:sz w:val="28"/>
          <w:szCs w:val="28"/>
          <w:shd w:val="clear" w:color="auto" w:fill="FFFFFF"/>
          <w:lang w:val="ru-RU"/>
        </w:rPr>
        <w:t xml:space="preserve">Психология. Историко-критические обзоры и современные исследования. – 2012. </w:t>
      </w:r>
      <w:r w:rsidRPr="0017654D">
        <w:rPr>
          <w:sz w:val="28"/>
          <w:szCs w:val="28"/>
          <w:shd w:val="clear" w:color="auto" w:fill="FFFFFF"/>
          <w:lang w:val="ru-RU"/>
        </w:rPr>
        <w:t xml:space="preserve">– Т. 8, №1-1. </w:t>
      </w:r>
      <w:r w:rsidR="00B50199" w:rsidRPr="0017654D">
        <w:rPr>
          <w:sz w:val="28"/>
          <w:szCs w:val="28"/>
          <w:shd w:val="clear" w:color="auto" w:fill="FFFFFF"/>
          <w:lang w:val="ru-RU"/>
        </w:rPr>
        <w:t>– С. 160</w:t>
      </w:r>
      <w:r w:rsidRPr="0017654D">
        <w:rPr>
          <w:sz w:val="28"/>
          <w:szCs w:val="28"/>
          <w:shd w:val="clear" w:color="auto" w:fill="FFFFFF"/>
          <w:lang w:val="ru-RU"/>
        </w:rPr>
        <w:t>-168</w:t>
      </w:r>
      <w:r w:rsidR="00B50199" w:rsidRPr="0017654D">
        <w:rPr>
          <w:sz w:val="28"/>
          <w:szCs w:val="28"/>
          <w:shd w:val="clear" w:color="auto" w:fill="FFFFFF"/>
          <w:lang w:val="ru-RU"/>
        </w:rPr>
        <w:t>.</w:t>
      </w:r>
    </w:p>
    <w:p w14:paraId="22DA7DEA" w14:textId="5D5D14DA"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lang w:val="ru-RU"/>
        </w:rPr>
      </w:pPr>
      <w:r w:rsidRPr="0017654D">
        <w:rPr>
          <w:sz w:val="28"/>
          <w:szCs w:val="28"/>
          <w:lang w:val="ru-RU"/>
        </w:rPr>
        <w:t>Фрейд З. Психология масс и анализ человеческого «Я»</w:t>
      </w:r>
      <w:r w:rsidR="00D00D1F" w:rsidRPr="0017654D">
        <w:rPr>
          <w:sz w:val="28"/>
          <w:szCs w:val="28"/>
          <w:lang w:val="ru-RU"/>
        </w:rPr>
        <w:t xml:space="preserve"> / пер. с нем.</w:t>
      </w:r>
      <w:r w:rsidRPr="0017654D">
        <w:rPr>
          <w:sz w:val="28"/>
          <w:szCs w:val="28"/>
          <w:lang w:val="ru-RU"/>
        </w:rPr>
        <w:t xml:space="preserve"> – </w:t>
      </w:r>
      <w:r w:rsidR="00D00D1F" w:rsidRPr="0017654D">
        <w:rPr>
          <w:sz w:val="28"/>
          <w:szCs w:val="28"/>
          <w:lang w:val="ru-RU"/>
        </w:rPr>
        <w:t>СПБ.,</w:t>
      </w:r>
      <w:r w:rsidRPr="0017654D">
        <w:rPr>
          <w:sz w:val="28"/>
          <w:szCs w:val="28"/>
          <w:lang w:val="ru-RU"/>
        </w:rPr>
        <w:t xml:space="preserve"> 20</w:t>
      </w:r>
      <w:r w:rsidR="00D00D1F" w:rsidRPr="0017654D">
        <w:rPr>
          <w:sz w:val="28"/>
          <w:szCs w:val="28"/>
          <w:lang w:val="ru-RU"/>
        </w:rPr>
        <w:t>1</w:t>
      </w:r>
      <w:r w:rsidRPr="0017654D">
        <w:rPr>
          <w:sz w:val="28"/>
          <w:szCs w:val="28"/>
          <w:lang w:val="ru-RU"/>
        </w:rPr>
        <w:t>1.</w:t>
      </w:r>
      <w:r w:rsidR="00D00D1F" w:rsidRPr="0017654D">
        <w:rPr>
          <w:sz w:val="28"/>
          <w:szCs w:val="28"/>
          <w:lang w:val="ru-RU"/>
        </w:rPr>
        <w:t xml:space="preserve"> – 190 с.</w:t>
      </w:r>
    </w:p>
    <w:p w14:paraId="331D44DD" w14:textId="33234E99"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lang w:val="ru-RU"/>
        </w:rPr>
      </w:pPr>
      <w:r w:rsidRPr="0017654D">
        <w:rPr>
          <w:sz w:val="28"/>
          <w:szCs w:val="28"/>
          <w:lang w:val="ru-RU"/>
        </w:rPr>
        <w:t xml:space="preserve">Адлер А. Наука жить / </w:t>
      </w:r>
      <w:r w:rsidR="00D00D1F" w:rsidRPr="0017654D">
        <w:rPr>
          <w:sz w:val="28"/>
          <w:szCs w:val="28"/>
          <w:lang w:val="ru-RU"/>
        </w:rPr>
        <w:t>п</w:t>
      </w:r>
      <w:r w:rsidRPr="0017654D">
        <w:rPr>
          <w:sz w:val="28"/>
          <w:szCs w:val="28"/>
          <w:lang w:val="ru-RU"/>
        </w:rPr>
        <w:t xml:space="preserve">ер. с англ. и нем. </w:t>
      </w:r>
      <w:r w:rsidR="00D00D1F" w:rsidRPr="0017654D">
        <w:rPr>
          <w:sz w:val="28"/>
          <w:szCs w:val="28"/>
          <w:lang w:val="ru-RU"/>
        </w:rPr>
        <w:t>–</w:t>
      </w:r>
      <w:r w:rsidRPr="0017654D">
        <w:rPr>
          <w:sz w:val="28"/>
          <w:szCs w:val="28"/>
          <w:lang w:val="ru-RU"/>
        </w:rPr>
        <w:t xml:space="preserve"> М., 1997 – 288</w:t>
      </w:r>
      <w:r w:rsidR="00D00D1F" w:rsidRPr="0017654D">
        <w:rPr>
          <w:sz w:val="28"/>
          <w:szCs w:val="28"/>
          <w:lang w:val="ru-RU"/>
        </w:rPr>
        <w:t xml:space="preserve"> </w:t>
      </w:r>
      <w:r w:rsidRPr="0017654D">
        <w:rPr>
          <w:sz w:val="28"/>
          <w:szCs w:val="28"/>
          <w:lang w:val="ru-RU"/>
        </w:rPr>
        <w:t>с.</w:t>
      </w:r>
    </w:p>
    <w:p w14:paraId="04E7975F" w14:textId="5D496A16"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lang w:val="ru-RU"/>
        </w:rPr>
      </w:pPr>
      <w:r w:rsidRPr="0017654D">
        <w:rPr>
          <w:rStyle w:val="citation"/>
          <w:rFonts w:eastAsiaTheme="majorEastAsia"/>
          <w:sz w:val="28"/>
          <w:szCs w:val="28"/>
          <w:lang w:val="ru-RU"/>
        </w:rPr>
        <w:t>Фромм Э.</w:t>
      </w:r>
      <w:r w:rsidR="00D00D1F" w:rsidRPr="0017654D">
        <w:rPr>
          <w:rStyle w:val="citation"/>
          <w:rFonts w:eastAsiaTheme="majorEastAsia"/>
          <w:sz w:val="28"/>
          <w:szCs w:val="28"/>
          <w:lang w:val="kk-KZ"/>
        </w:rPr>
        <w:t xml:space="preserve"> </w:t>
      </w:r>
      <w:r w:rsidRPr="0017654D">
        <w:rPr>
          <w:rStyle w:val="citation"/>
          <w:rFonts w:eastAsiaTheme="majorEastAsia"/>
          <w:sz w:val="28"/>
          <w:szCs w:val="28"/>
          <w:lang w:val="ru-RU"/>
        </w:rPr>
        <w:t>Здоровое общество</w:t>
      </w:r>
      <w:r w:rsidR="00D00D1F" w:rsidRPr="0017654D">
        <w:rPr>
          <w:rStyle w:val="citation"/>
          <w:rFonts w:eastAsiaTheme="majorEastAsia"/>
          <w:sz w:val="28"/>
          <w:szCs w:val="28"/>
          <w:lang w:val="ru-RU"/>
        </w:rPr>
        <w:t xml:space="preserve"> </w:t>
      </w:r>
      <w:r w:rsidRPr="0017654D">
        <w:rPr>
          <w:rStyle w:val="citation"/>
          <w:rFonts w:eastAsiaTheme="majorEastAsia"/>
          <w:sz w:val="28"/>
          <w:szCs w:val="28"/>
          <w:lang w:val="ru-RU"/>
        </w:rPr>
        <w:t xml:space="preserve">/ </w:t>
      </w:r>
      <w:r w:rsidR="00D00D1F" w:rsidRPr="0017654D">
        <w:rPr>
          <w:rStyle w:val="citation"/>
          <w:rFonts w:eastAsiaTheme="majorEastAsia"/>
          <w:sz w:val="28"/>
          <w:szCs w:val="28"/>
          <w:lang w:val="ru-RU"/>
        </w:rPr>
        <w:t>п</w:t>
      </w:r>
      <w:r w:rsidRPr="0017654D">
        <w:rPr>
          <w:rStyle w:val="citation"/>
          <w:rFonts w:eastAsiaTheme="majorEastAsia"/>
          <w:sz w:val="28"/>
          <w:szCs w:val="28"/>
          <w:lang w:val="ru-RU"/>
        </w:rPr>
        <w:t xml:space="preserve">ер. </w:t>
      </w:r>
      <w:r w:rsidR="00D00D1F" w:rsidRPr="0017654D">
        <w:rPr>
          <w:rStyle w:val="citation"/>
          <w:rFonts w:eastAsiaTheme="majorEastAsia"/>
          <w:sz w:val="28"/>
          <w:szCs w:val="28"/>
          <w:lang w:val="ru-RU"/>
        </w:rPr>
        <w:t>с англ</w:t>
      </w:r>
      <w:r w:rsidRPr="0017654D">
        <w:rPr>
          <w:rStyle w:val="citation"/>
          <w:rFonts w:eastAsiaTheme="majorEastAsia"/>
          <w:sz w:val="28"/>
          <w:szCs w:val="28"/>
          <w:lang w:val="ru-RU"/>
        </w:rPr>
        <w:t>. – М.</w:t>
      </w:r>
      <w:r w:rsidR="00D00D1F" w:rsidRPr="0017654D">
        <w:rPr>
          <w:rStyle w:val="citation"/>
          <w:rFonts w:eastAsiaTheme="majorEastAsia"/>
          <w:sz w:val="28"/>
          <w:szCs w:val="28"/>
          <w:lang w:val="ru-RU"/>
        </w:rPr>
        <w:t>,</w:t>
      </w:r>
      <w:r w:rsidRPr="0017654D">
        <w:rPr>
          <w:rStyle w:val="citation"/>
          <w:rFonts w:eastAsiaTheme="majorEastAsia"/>
          <w:sz w:val="28"/>
          <w:szCs w:val="28"/>
          <w:lang w:val="ru-RU"/>
        </w:rPr>
        <w:t xml:space="preserve"> 2006.</w:t>
      </w:r>
      <w:r w:rsidR="00D00D1F" w:rsidRPr="0017654D">
        <w:rPr>
          <w:rStyle w:val="citation"/>
          <w:rFonts w:eastAsiaTheme="majorEastAsia"/>
          <w:sz w:val="28"/>
          <w:szCs w:val="28"/>
          <w:lang w:val="ru-RU"/>
        </w:rPr>
        <w:t xml:space="preserve"> </w:t>
      </w:r>
      <w:r w:rsidRPr="0017654D">
        <w:rPr>
          <w:rStyle w:val="citation"/>
          <w:rFonts w:eastAsiaTheme="majorEastAsia"/>
          <w:sz w:val="28"/>
          <w:szCs w:val="28"/>
          <w:lang w:val="ru-RU"/>
        </w:rPr>
        <w:t>– 544</w:t>
      </w:r>
      <w:r w:rsidR="00D00D1F" w:rsidRPr="0017654D">
        <w:rPr>
          <w:rStyle w:val="citation"/>
          <w:rFonts w:eastAsiaTheme="majorEastAsia"/>
          <w:sz w:val="28"/>
          <w:szCs w:val="28"/>
          <w:lang w:val="ru-RU"/>
        </w:rPr>
        <w:t xml:space="preserve"> </w:t>
      </w:r>
      <w:r w:rsidRPr="0017654D">
        <w:rPr>
          <w:rStyle w:val="citation"/>
          <w:rFonts w:eastAsiaTheme="majorEastAsia"/>
          <w:sz w:val="28"/>
          <w:szCs w:val="28"/>
          <w:lang w:val="ru-RU"/>
        </w:rPr>
        <w:t xml:space="preserve">с. </w:t>
      </w:r>
    </w:p>
    <w:p w14:paraId="43A6DD1F" w14:textId="2559F457"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lang w:val="ru-RU"/>
        </w:rPr>
      </w:pPr>
      <w:r w:rsidRPr="0017654D">
        <w:rPr>
          <w:sz w:val="28"/>
          <w:szCs w:val="28"/>
          <w:lang w:val="kk-KZ"/>
        </w:rPr>
        <w:t>Юнг К.Г. Психологические типы</w:t>
      </w:r>
      <w:r w:rsidR="00D00D1F" w:rsidRPr="0017654D">
        <w:rPr>
          <w:sz w:val="28"/>
          <w:szCs w:val="28"/>
          <w:lang w:val="kk-KZ"/>
        </w:rPr>
        <w:t xml:space="preserve"> / пер. с нем</w:t>
      </w:r>
      <w:r w:rsidRPr="0017654D">
        <w:rPr>
          <w:sz w:val="28"/>
          <w:szCs w:val="28"/>
          <w:lang w:val="kk-KZ"/>
        </w:rPr>
        <w:t>. – М.: Академический проект, 2017. – 540 с.</w:t>
      </w:r>
    </w:p>
    <w:p w14:paraId="737DBE48" w14:textId="5B8E55F7"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lang w:val="ru-RU"/>
        </w:rPr>
      </w:pPr>
      <w:r w:rsidRPr="0017654D">
        <w:rPr>
          <w:sz w:val="28"/>
          <w:szCs w:val="28"/>
          <w:lang w:val="ru-RU" w:eastAsia="ru-RU"/>
        </w:rPr>
        <w:t>Эриксон Э.</w:t>
      </w:r>
      <w:r w:rsidR="00D00D1F" w:rsidRPr="0017654D">
        <w:rPr>
          <w:sz w:val="28"/>
          <w:szCs w:val="28"/>
          <w:lang w:val="kk-KZ" w:eastAsia="ru-RU"/>
        </w:rPr>
        <w:t xml:space="preserve"> </w:t>
      </w:r>
      <w:r w:rsidRPr="0017654D">
        <w:rPr>
          <w:sz w:val="28"/>
          <w:szCs w:val="28"/>
          <w:lang w:val="ru-RU" w:eastAsia="ru-RU"/>
        </w:rPr>
        <w:t>Детство и общество</w:t>
      </w:r>
      <w:r w:rsidR="00D00D1F" w:rsidRPr="0017654D">
        <w:rPr>
          <w:sz w:val="28"/>
          <w:szCs w:val="28"/>
          <w:lang w:val="ru-RU" w:eastAsia="ru-RU"/>
        </w:rPr>
        <w:t xml:space="preserve"> / пер. с англ.</w:t>
      </w:r>
      <w:r w:rsidRPr="0017654D">
        <w:rPr>
          <w:sz w:val="28"/>
          <w:szCs w:val="28"/>
          <w:lang w:val="ru-RU" w:eastAsia="ru-RU"/>
        </w:rPr>
        <w:t xml:space="preserve"> – </w:t>
      </w:r>
      <w:r w:rsidR="00D00D1F" w:rsidRPr="0017654D">
        <w:rPr>
          <w:sz w:val="28"/>
          <w:szCs w:val="28"/>
          <w:lang w:val="ru-RU" w:eastAsia="ru-RU"/>
        </w:rPr>
        <w:t xml:space="preserve">Изд. </w:t>
      </w:r>
      <w:r w:rsidRPr="0017654D">
        <w:rPr>
          <w:sz w:val="28"/>
          <w:szCs w:val="28"/>
          <w:lang w:val="ru-RU" w:eastAsia="ru-RU"/>
        </w:rPr>
        <w:t>2-е. – СПб.: Ленато, 2006. – 592</w:t>
      </w:r>
      <w:r w:rsidR="00D00D1F" w:rsidRPr="0017654D">
        <w:rPr>
          <w:sz w:val="28"/>
          <w:szCs w:val="28"/>
          <w:lang w:val="ru-RU" w:eastAsia="ru-RU"/>
        </w:rPr>
        <w:t xml:space="preserve"> </w:t>
      </w:r>
      <w:r w:rsidRPr="0017654D">
        <w:rPr>
          <w:sz w:val="28"/>
          <w:szCs w:val="28"/>
          <w:lang w:val="ru-RU" w:eastAsia="ru-RU"/>
        </w:rPr>
        <w:t>с.</w:t>
      </w:r>
    </w:p>
    <w:p w14:paraId="39F9D00F" w14:textId="6AFC358A"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lang w:val="ru-RU"/>
        </w:rPr>
      </w:pPr>
      <w:r w:rsidRPr="0017654D">
        <w:rPr>
          <w:sz w:val="28"/>
          <w:szCs w:val="28"/>
          <w:lang w:val="ru-RU"/>
        </w:rPr>
        <w:t xml:space="preserve">Маслоу А. Самоактуализация // </w:t>
      </w:r>
      <w:r w:rsidR="00D00D1F" w:rsidRPr="0017654D">
        <w:rPr>
          <w:sz w:val="28"/>
          <w:szCs w:val="28"/>
          <w:lang w:val="ru-RU"/>
        </w:rPr>
        <w:t xml:space="preserve">В кн.: </w:t>
      </w:r>
      <w:r w:rsidRPr="0017654D">
        <w:rPr>
          <w:sz w:val="28"/>
          <w:szCs w:val="28"/>
          <w:lang w:val="ru-RU"/>
        </w:rPr>
        <w:t xml:space="preserve">Психология личности, тексты. </w:t>
      </w:r>
      <w:r w:rsidR="00D00D1F" w:rsidRPr="0017654D">
        <w:rPr>
          <w:sz w:val="28"/>
          <w:szCs w:val="28"/>
          <w:lang w:val="ru-RU"/>
        </w:rPr>
        <w:t>–</w:t>
      </w:r>
      <w:r w:rsidRPr="0017654D">
        <w:rPr>
          <w:sz w:val="28"/>
          <w:szCs w:val="28"/>
          <w:lang w:val="ru-RU"/>
        </w:rPr>
        <w:t xml:space="preserve"> М.: Мысль</w:t>
      </w:r>
      <w:r w:rsidR="00D00D1F" w:rsidRPr="0017654D">
        <w:rPr>
          <w:sz w:val="28"/>
          <w:szCs w:val="28"/>
          <w:lang w:val="ru-RU"/>
        </w:rPr>
        <w:t xml:space="preserve">, </w:t>
      </w:r>
      <w:r w:rsidRPr="0017654D">
        <w:rPr>
          <w:sz w:val="28"/>
          <w:szCs w:val="28"/>
          <w:lang w:val="ru-RU"/>
        </w:rPr>
        <w:t>1982.</w:t>
      </w:r>
      <w:r w:rsidR="00D00D1F" w:rsidRPr="0017654D">
        <w:rPr>
          <w:sz w:val="28"/>
          <w:szCs w:val="28"/>
          <w:lang w:val="ru-RU"/>
        </w:rPr>
        <w:t xml:space="preserve"> – С. 108-117</w:t>
      </w:r>
      <w:r w:rsidRPr="0017654D">
        <w:rPr>
          <w:sz w:val="28"/>
          <w:szCs w:val="28"/>
          <w:lang w:val="ru-RU"/>
        </w:rPr>
        <w:t>.</w:t>
      </w:r>
    </w:p>
    <w:p w14:paraId="3FAFABB0" w14:textId="6B0AF32E" w:rsidR="00B50199" w:rsidRPr="0017654D" w:rsidRDefault="00D00D1F" w:rsidP="003F6EB3">
      <w:pPr>
        <w:numPr>
          <w:ilvl w:val="0"/>
          <w:numId w:val="23"/>
        </w:numPr>
        <w:tabs>
          <w:tab w:val="left" w:pos="568"/>
          <w:tab w:val="left" w:pos="1134"/>
        </w:tabs>
        <w:spacing w:after="0" w:line="240" w:lineRule="auto"/>
        <w:ind w:left="0" w:firstLine="709"/>
        <w:contextualSpacing/>
        <w:jc w:val="both"/>
        <w:rPr>
          <w:rFonts w:ascii="Times New Roman" w:hAnsi="Times New Roman" w:cs="Times New Roman"/>
          <w:sz w:val="28"/>
          <w:szCs w:val="28"/>
        </w:rPr>
      </w:pPr>
      <w:r w:rsidRPr="0017654D">
        <w:rPr>
          <w:rFonts w:ascii="Times New Roman" w:hAnsi="Times New Roman" w:cs="Times New Roman"/>
          <w:sz w:val="28"/>
          <w:szCs w:val="28"/>
        </w:rPr>
        <w:t>Роджерс К.Р.</w:t>
      </w:r>
      <w:r w:rsidRPr="0017654D">
        <w:rPr>
          <w:rFonts w:ascii="Times New Roman" w:hAnsi="Times New Roman" w:cs="Times New Roman"/>
          <w:sz w:val="28"/>
          <w:szCs w:val="28"/>
          <w:lang w:val="kk-KZ"/>
        </w:rPr>
        <w:t xml:space="preserve"> </w:t>
      </w:r>
      <w:r w:rsidR="00B50199" w:rsidRPr="0017654D">
        <w:rPr>
          <w:rFonts w:ascii="Times New Roman" w:hAnsi="Times New Roman" w:cs="Times New Roman"/>
          <w:sz w:val="28"/>
          <w:szCs w:val="28"/>
        </w:rPr>
        <w:t>Взгляд на психотерапию. Становление человека</w:t>
      </w:r>
      <w:r w:rsidRPr="0017654D">
        <w:rPr>
          <w:rFonts w:ascii="Times New Roman" w:hAnsi="Times New Roman" w:cs="Times New Roman"/>
          <w:sz w:val="28"/>
          <w:szCs w:val="28"/>
          <w:lang w:val="kk-KZ"/>
        </w:rPr>
        <w:t xml:space="preserve"> / пер. с англ. </w:t>
      </w:r>
      <w:r w:rsidR="00B50199" w:rsidRPr="0017654D">
        <w:rPr>
          <w:rFonts w:ascii="Times New Roman" w:hAnsi="Times New Roman" w:cs="Times New Roman"/>
          <w:sz w:val="28"/>
          <w:szCs w:val="28"/>
          <w:lang w:val="kk-KZ"/>
        </w:rPr>
        <w:t>–</w:t>
      </w:r>
      <w:r w:rsidRPr="0017654D">
        <w:rPr>
          <w:rFonts w:ascii="Times New Roman" w:hAnsi="Times New Roman" w:cs="Times New Roman"/>
          <w:sz w:val="28"/>
          <w:szCs w:val="28"/>
          <w:lang w:val="kk-KZ"/>
        </w:rPr>
        <w:t xml:space="preserve"> </w:t>
      </w:r>
      <w:r w:rsidR="00B50199" w:rsidRPr="0017654D">
        <w:rPr>
          <w:rFonts w:ascii="Times New Roman" w:hAnsi="Times New Roman" w:cs="Times New Roman"/>
          <w:sz w:val="28"/>
          <w:szCs w:val="28"/>
        </w:rPr>
        <w:t>М.</w:t>
      </w:r>
      <w:r w:rsidRPr="0017654D">
        <w:rPr>
          <w:rFonts w:ascii="Times New Roman" w:hAnsi="Times New Roman" w:cs="Times New Roman"/>
          <w:sz w:val="28"/>
          <w:szCs w:val="28"/>
        </w:rPr>
        <w:t>, 1994.</w:t>
      </w:r>
      <w:r w:rsidRPr="0017654D">
        <w:rPr>
          <w:rFonts w:ascii="Times New Roman" w:hAnsi="Times New Roman" w:cs="Times New Roman"/>
          <w:sz w:val="28"/>
          <w:szCs w:val="28"/>
          <w:lang w:val="kk-KZ"/>
        </w:rPr>
        <w:t xml:space="preserve"> </w:t>
      </w:r>
      <w:r w:rsidR="00B50199" w:rsidRPr="0017654D">
        <w:rPr>
          <w:rFonts w:ascii="Times New Roman" w:hAnsi="Times New Roman" w:cs="Times New Roman"/>
          <w:sz w:val="28"/>
          <w:szCs w:val="28"/>
          <w:lang w:val="kk-KZ"/>
        </w:rPr>
        <w:t>–</w:t>
      </w:r>
      <w:r w:rsidR="00B50199" w:rsidRPr="0017654D">
        <w:rPr>
          <w:rFonts w:ascii="Times New Roman" w:hAnsi="Times New Roman" w:cs="Times New Roman"/>
          <w:sz w:val="28"/>
          <w:szCs w:val="28"/>
        </w:rPr>
        <w:t xml:space="preserve"> 4</w:t>
      </w:r>
      <w:r w:rsidRPr="0017654D">
        <w:rPr>
          <w:rFonts w:ascii="Times New Roman" w:hAnsi="Times New Roman" w:cs="Times New Roman"/>
          <w:sz w:val="28"/>
          <w:szCs w:val="28"/>
          <w:lang w:val="kk-KZ"/>
        </w:rPr>
        <w:t>79</w:t>
      </w:r>
      <w:r w:rsidR="00B50199" w:rsidRPr="0017654D">
        <w:rPr>
          <w:rFonts w:ascii="Times New Roman" w:hAnsi="Times New Roman" w:cs="Times New Roman"/>
          <w:sz w:val="28"/>
          <w:szCs w:val="28"/>
        </w:rPr>
        <w:t xml:space="preserve"> с.</w:t>
      </w:r>
    </w:p>
    <w:p w14:paraId="515A496A" w14:textId="43205389" w:rsidR="00B50199" w:rsidRPr="0017654D" w:rsidRDefault="00B50199"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rPr>
      </w:pPr>
      <w:r w:rsidRPr="0017654D">
        <w:rPr>
          <w:sz w:val="28"/>
          <w:szCs w:val="28"/>
        </w:rPr>
        <w:t xml:space="preserve">Бандура А. Теория социального научения / </w:t>
      </w:r>
      <w:r w:rsidR="003F4A9D" w:rsidRPr="0017654D">
        <w:rPr>
          <w:sz w:val="28"/>
          <w:szCs w:val="28"/>
          <w:lang w:val="kk-KZ"/>
        </w:rPr>
        <w:t>пер. с англ.</w:t>
      </w:r>
      <w:r w:rsidRPr="0017654D">
        <w:rPr>
          <w:sz w:val="28"/>
          <w:szCs w:val="28"/>
        </w:rPr>
        <w:t xml:space="preserve"> – СПб.: Евразия, 1999. – 512 с.</w:t>
      </w:r>
    </w:p>
    <w:p w14:paraId="0FBF567B" w14:textId="6E64C148" w:rsidR="00B50199" w:rsidRPr="0017654D" w:rsidRDefault="00832975" w:rsidP="003F6EB3">
      <w:pPr>
        <w:pStyle w:val="a9"/>
        <w:widowControl/>
        <w:numPr>
          <w:ilvl w:val="0"/>
          <w:numId w:val="23"/>
        </w:numPr>
        <w:tabs>
          <w:tab w:val="left" w:pos="1134"/>
        </w:tabs>
        <w:autoSpaceDE/>
        <w:autoSpaceDN/>
        <w:ind w:left="0" w:firstLine="709"/>
        <w:contextualSpacing/>
        <w:jc w:val="both"/>
        <w:rPr>
          <w:sz w:val="28"/>
          <w:szCs w:val="28"/>
          <w:shd w:val="clear" w:color="auto" w:fill="FFFFFF"/>
          <w:lang w:val="kk-KZ"/>
        </w:rPr>
      </w:pPr>
      <w:r w:rsidRPr="0017654D">
        <w:rPr>
          <w:sz w:val="28"/>
          <w:szCs w:val="28"/>
        </w:rPr>
        <w:t>Rotter J.</w:t>
      </w:r>
      <w:r w:rsidR="00B50199" w:rsidRPr="0017654D">
        <w:rPr>
          <w:sz w:val="28"/>
          <w:szCs w:val="28"/>
        </w:rPr>
        <w:t>B. Internal versus external control of reinforcement: A case history of a variable //</w:t>
      </w:r>
      <w:r w:rsidRPr="0017654D">
        <w:rPr>
          <w:sz w:val="28"/>
          <w:szCs w:val="28"/>
          <w:lang w:val="kk-KZ"/>
        </w:rPr>
        <w:t xml:space="preserve"> </w:t>
      </w:r>
      <w:r w:rsidR="00B50199" w:rsidRPr="0017654D">
        <w:rPr>
          <w:sz w:val="28"/>
          <w:szCs w:val="28"/>
        </w:rPr>
        <w:t>Amer</w:t>
      </w:r>
      <w:r w:rsidRPr="0017654D">
        <w:rPr>
          <w:sz w:val="28"/>
          <w:szCs w:val="28"/>
        </w:rPr>
        <w:t xml:space="preserve">ican psychologist. – </w:t>
      </w:r>
      <w:r w:rsidR="00B50199" w:rsidRPr="0017654D">
        <w:rPr>
          <w:sz w:val="28"/>
          <w:szCs w:val="28"/>
        </w:rPr>
        <w:t xml:space="preserve">1990. – </w:t>
      </w:r>
      <w:r w:rsidRPr="0017654D">
        <w:rPr>
          <w:sz w:val="28"/>
          <w:szCs w:val="28"/>
        </w:rPr>
        <w:t>Vol.</w:t>
      </w:r>
      <w:r w:rsidR="00B50199" w:rsidRPr="0017654D">
        <w:rPr>
          <w:sz w:val="28"/>
          <w:szCs w:val="28"/>
        </w:rPr>
        <w:t xml:space="preserve"> 45</w:t>
      </w:r>
      <w:r w:rsidRPr="0017654D">
        <w:rPr>
          <w:sz w:val="28"/>
          <w:szCs w:val="28"/>
        </w:rPr>
        <w:t xml:space="preserve">, </w:t>
      </w:r>
      <w:r w:rsidR="00B50199" w:rsidRPr="0017654D">
        <w:rPr>
          <w:sz w:val="28"/>
          <w:szCs w:val="28"/>
        </w:rPr>
        <w:t xml:space="preserve">№4. – </w:t>
      </w:r>
      <w:r w:rsidRPr="0017654D">
        <w:rPr>
          <w:sz w:val="28"/>
          <w:szCs w:val="28"/>
        </w:rPr>
        <w:t>P</w:t>
      </w:r>
      <w:r w:rsidR="00B50199" w:rsidRPr="0017654D">
        <w:rPr>
          <w:sz w:val="28"/>
          <w:szCs w:val="28"/>
        </w:rPr>
        <w:t>. 489</w:t>
      </w:r>
      <w:r w:rsidRPr="0017654D">
        <w:rPr>
          <w:sz w:val="28"/>
          <w:szCs w:val="28"/>
          <w:lang w:val="kk-KZ"/>
        </w:rPr>
        <w:t>-493</w:t>
      </w:r>
      <w:r w:rsidR="00B50199" w:rsidRPr="0017654D">
        <w:rPr>
          <w:sz w:val="28"/>
          <w:szCs w:val="28"/>
        </w:rPr>
        <w:t>.</w:t>
      </w:r>
    </w:p>
    <w:p w14:paraId="3A656089" w14:textId="7D6828A2" w:rsidR="00B50199" w:rsidRPr="0017654D" w:rsidRDefault="003F4A9D" w:rsidP="003F6EB3">
      <w:pPr>
        <w:pStyle w:val="a9"/>
        <w:widowControl/>
        <w:numPr>
          <w:ilvl w:val="0"/>
          <w:numId w:val="23"/>
        </w:numPr>
        <w:tabs>
          <w:tab w:val="left" w:pos="1134"/>
        </w:tabs>
        <w:autoSpaceDE/>
        <w:autoSpaceDN/>
        <w:ind w:left="0" w:firstLine="709"/>
        <w:contextualSpacing/>
        <w:jc w:val="both"/>
        <w:rPr>
          <w:sz w:val="28"/>
          <w:szCs w:val="28"/>
          <w:shd w:val="clear" w:color="auto" w:fill="FFFFFF"/>
          <w:lang w:val="kk-KZ"/>
        </w:rPr>
      </w:pPr>
      <w:r w:rsidRPr="0017654D">
        <w:rPr>
          <w:sz w:val="28"/>
          <w:szCs w:val="28"/>
          <w:shd w:val="clear" w:color="auto" w:fill="FFFFFF"/>
          <w:lang w:val="ru-RU"/>
        </w:rPr>
        <w:t>Леонтьев А.</w:t>
      </w:r>
      <w:r w:rsidR="00B50199" w:rsidRPr="0017654D">
        <w:rPr>
          <w:sz w:val="28"/>
          <w:szCs w:val="28"/>
          <w:shd w:val="clear" w:color="auto" w:fill="FFFFFF"/>
          <w:lang w:val="ru-RU"/>
        </w:rPr>
        <w:t>А. Что такое деятельностный подход в образовании? //</w:t>
      </w:r>
      <w:r w:rsidRPr="0017654D">
        <w:rPr>
          <w:sz w:val="28"/>
          <w:szCs w:val="28"/>
          <w:shd w:val="clear" w:color="auto" w:fill="FFFFFF"/>
          <w:lang w:val="ru-RU"/>
        </w:rPr>
        <w:t xml:space="preserve"> </w:t>
      </w:r>
      <w:r w:rsidR="00B50199" w:rsidRPr="0017654D">
        <w:rPr>
          <w:sz w:val="28"/>
          <w:szCs w:val="28"/>
          <w:shd w:val="clear" w:color="auto" w:fill="FFFFFF"/>
          <w:lang w:val="ru-RU"/>
        </w:rPr>
        <w:t>Начальная школа: плюс-минус. – 2001. – №1. – С. 3-6.</w:t>
      </w:r>
    </w:p>
    <w:p w14:paraId="5E3535EB" w14:textId="69FFABA2"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lang w:val="ru-RU"/>
        </w:rPr>
      </w:pPr>
      <w:r w:rsidRPr="0017654D">
        <w:rPr>
          <w:sz w:val="28"/>
          <w:szCs w:val="28"/>
          <w:lang w:val="ru-RU" w:eastAsia="ru-RU"/>
        </w:rPr>
        <w:t>Рубинштейн С.Л.</w:t>
      </w:r>
      <w:r w:rsidR="003F4A9D" w:rsidRPr="0017654D">
        <w:rPr>
          <w:sz w:val="28"/>
          <w:szCs w:val="28"/>
          <w:lang w:val="kk-KZ" w:eastAsia="ru-RU"/>
        </w:rPr>
        <w:t xml:space="preserve"> </w:t>
      </w:r>
      <w:r w:rsidRPr="0017654D">
        <w:rPr>
          <w:sz w:val="28"/>
          <w:szCs w:val="28"/>
          <w:lang w:val="ru-RU" w:eastAsia="ru-RU"/>
        </w:rPr>
        <w:t>Основы общей психологии. – СПб.: Питер, 2000. – 625</w:t>
      </w:r>
      <w:r w:rsidR="003F4A9D" w:rsidRPr="0017654D">
        <w:rPr>
          <w:sz w:val="28"/>
          <w:szCs w:val="28"/>
          <w:lang w:val="ru-RU" w:eastAsia="ru-RU"/>
        </w:rPr>
        <w:t xml:space="preserve"> </w:t>
      </w:r>
      <w:r w:rsidRPr="0017654D">
        <w:rPr>
          <w:sz w:val="28"/>
          <w:szCs w:val="28"/>
          <w:lang w:val="ru-RU" w:eastAsia="ru-RU"/>
        </w:rPr>
        <w:t>с.</w:t>
      </w:r>
    </w:p>
    <w:p w14:paraId="3A626385" w14:textId="64033B56"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shd w:val="clear" w:color="auto" w:fill="FFFFFF"/>
          <w:lang w:val="kk-KZ"/>
        </w:rPr>
      </w:pPr>
      <w:r w:rsidRPr="0017654D">
        <w:rPr>
          <w:sz w:val="28"/>
          <w:szCs w:val="28"/>
          <w:shd w:val="clear" w:color="auto" w:fill="FFFFFF"/>
          <w:lang w:val="ru-RU"/>
        </w:rPr>
        <w:t>Абульханова-Славская К.А. Социальное мышление личности: проблемы и стратегии исследования //</w:t>
      </w:r>
      <w:r w:rsidR="003F4A9D" w:rsidRPr="0017654D">
        <w:rPr>
          <w:sz w:val="28"/>
          <w:szCs w:val="28"/>
          <w:shd w:val="clear" w:color="auto" w:fill="FFFFFF"/>
          <w:lang w:val="ru-RU"/>
        </w:rPr>
        <w:t xml:space="preserve"> </w:t>
      </w:r>
      <w:r w:rsidRPr="0017654D">
        <w:rPr>
          <w:sz w:val="28"/>
          <w:szCs w:val="28"/>
          <w:shd w:val="clear" w:color="auto" w:fill="FFFFFF"/>
          <w:lang w:val="ru-RU"/>
        </w:rPr>
        <w:t>Психологический журнал. – 1994. – Т.</w:t>
      </w:r>
      <w:r w:rsidR="003F4A9D" w:rsidRPr="0017654D">
        <w:rPr>
          <w:sz w:val="28"/>
          <w:szCs w:val="28"/>
          <w:shd w:val="clear" w:color="auto" w:fill="FFFFFF"/>
          <w:lang w:val="ru-RU"/>
        </w:rPr>
        <w:t> </w:t>
      </w:r>
      <w:r w:rsidRPr="0017654D">
        <w:rPr>
          <w:sz w:val="28"/>
          <w:szCs w:val="28"/>
          <w:shd w:val="clear" w:color="auto" w:fill="FFFFFF"/>
          <w:lang w:val="ru-RU"/>
        </w:rPr>
        <w:t>15</w:t>
      </w:r>
      <w:r w:rsidR="003F4A9D" w:rsidRPr="0017654D">
        <w:rPr>
          <w:sz w:val="28"/>
          <w:szCs w:val="28"/>
          <w:shd w:val="clear" w:color="auto" w:fill="FFFFFF"/>
          <w:lang w:val="ru-RU"/>
        </w:rPr>
        <w:t>,</w:t>
      </w:r>
      <w:r w:rsidRPr="0017654D">
        <w:rPr>
          <w:sz w:val="28"/>
          <w:szCs w:val="28"/>
          <w:shd w:val="clear" w:color="auto" w:fill="FFFFFF"/>
          <w:lang w:val="ru-RU"/>
        </w:rPr>
        <w:t xml:space="preserve"> №4. – С. 39-55.</w:t>
      </w:r>
    </w:p>
    <w:p w14:paraId="6B90B56A" w14:textId="08A54783"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lang w:val="ru-RU"/>
        </w:rPr>
      </w:pPr>
      <w:r w:rsidRPr="0017654D">
        <w:rPr>
          <w:sz w:val="28"/>
          <w:szCs w:val="28"/>
          <w:lang w:val="ru-RU"/>
        </w:rPr>
        <w:t xml:space="preserve">Ганзен В.А. Системные описания в психологии. – </w:t>
      </w:r>
      <w:r w:rsidR="003F4A9D" w:rsidRPr="0017654D">
        <w:rPr>
          <w:sz w:val="28"/>
          <w:szCs w:val="28"/>
          <w:lang w:val="ru-RU"/>
        </w:rPr>
        <w:t>Л.,</w:t>
      </w:r>
      <w:r w:rsidRPr="0017654D">
        <w:rPr>
          <w:sz w:val="28"/>
          <w:szCs w:val="28"/>
          <w:lang w:val="ru-RU"/>
        </w:rPr>
        <w:t xml:space="preserve"> 1984.</w:t>
      </w:r>
      <w:r w:rsidR="003F4A9D" w:rsidRPr="0017654D">
        <w:rPr>
          <w:sz w:val="28"/>
          <w:szCs w:val="28"/>
          <w:lang w:val="ru-RU"/>
        </w:rPr>
        <w:t xml:space="preserve"> – 175 с.</w:t>
      </w:r>
    </w:p>
    <w:p w14:paraId="298C8404" w14:textId="4896B26F"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lang w:val="ru-RU"/>
        </w:rPr>
      </w:pPr>
      <w:r w:rsidRPr="0017654D">
        <w:rPr>
          <w:sz w:val="28"/>
          <w:szCs w:val="28"/>
          <w:shd w:val="clear" w:color="auto" w:fill="FFFFFF"/>
          <w:lang w:val="kk-KZ"/>
        </w:rPr>
        <w:t>Ананьев Б</w:t>
      </w:r>
      <w:r w:rsidR="003F4A9D" w:rsidRPr="0017654D">
        <w:rPr>
          <w:sz w:val="28"/>
          <w:szCs w:val="28"/>
          <w:shd w:val="clear" w:color="auto" w:fill="FFFFFF"/>
          <w:lang w:val="kk-KZ"/>
        </w:rPr>
        <w:t>.</w:t>
      </w:r>
      <w:r w:rsidRPr="0017654D">
        <w:rPr>
          <w:sz w:val="28"/>
          <w:szCs w:val="28"/>
          <w:shd w:val="clear" w:color="auto" w:fill="FFFFFF"/>
          <w:lang w:val="kk-KZ"/>
        </w:rPr>
        <w:t>Г. Психофизиология студенческого возраста и усвоение знаний //</w:t>
      </w:r>
      <w:r w:rsidR="003F4A9D" w:rsidRPr="0017654D">
        <w:rPr>
          <w:sz w:val="28"/>
          <w:szCs w:val="28"/>
          <w:shd w:val="clear" w:color="auto" w:fill="FFFFFF"/>
          <w:lang w:val="kk-KZ"/>
        </w:rPr>
        <w:t xml:space="preserve"> </w:t>
      </w:r>
      <w:r w:rsidRPr="0017654D">
        <w:rPr>
          <w:sz w:val="28"/>
          <w:szCs w:val="28"/>
          <w:shd w:val="clear" w:color="auto" w:fill="FFFFFF"/>
          <w:lang w:val="kk-KZ"/>
        </w:rPr>
        <w:t xml:space="preserve">Вестник высшей школы. – 1972. – </w:t>
      </w:r>
      <w:r w:rsidR="003F4A9D" w:rsidRPr="0017654D">
        <w:rPr>
          <w:sz w:val="28"/>
          <w:szCs w:val="28"/>
          <w:shd w:val="clear" w:color="auto" w:fill="FFFFFF"/>
          <w:lang w:val="kk-KZ"/>
        </w:rPr>
        <w:t>№</w:t>
      </w:r>
      <w:r w:rsidRPr="0017654D">
        <w:rPr>
          <w:sz w:val="28"/>
          <w:szCs w:val="28"/>
          <w:shd w:val="clear" w:color="auto" w:fill="FFFFFF"/>
          <w:lang w:val="kk-KZ"/>
        </w:rPr>
        <w:t>7. – С. 17-26</w:t>
      </w:r>
      <w:r w:rsidR="003F4A9D" w:rsidRPr="0017654D">
        <w:rPr>
          <w:sz w:val="28"/>
          <w:szCs w:val="28"/>
          <w:shd w:val="clear" w:color="auto" w:fill="FFFFFF"/>
          <w:lang w:val="kk-KZ"/>
        </w:rPr>
        <w:t>.</w:t>
      </w:r>
    </w:p>
    <w:p w14:paraId="06C510D4" w14:textId="7AFA08C1" w:rsidR="00FF3FB8" w:rsidRPr="0017654D" w:rsidRDefault="00126594" w:rsidP="003F6EB3">
      <w:pPr>
        <w:pStyle w:val="a9"/>
        <w:widowControl/>
        <w:numPr>
          <w:ilvl w:val="0"/>
          <w:numId w:val="23"/>
        </w:numPr>
        <w:tabs>
          <w:tab w:val="left" w:pos="1134"/>
        </w:tabs>
        <w:autoSpaceDE/>
        <w:autoSpaceDN/>
        <w:ind w:left="0" w:firstLine="709"/>
        <w:contextualSpacing/>
        <w:jc w:val="both"/>
        <w:rPr>
          <w:sz w:val="28"/>
          <w:szCs w:val="28"/>
        </w:rPr>
      </w:pPr>
      <w:r w:rsidRPr="0017654D">
        <w:rPr>
          <w:sz w:val="28"/>
          <w:szCs w:val="28"/>
        </w:rPr>
        <w:t>Ullrich R., de Muynck R.</w:t>
      </w:r>
      <w:r w:rsidR="00FF3FB8" w:rsidRPr="0017654D">
        <w:rPr>
          <w:sz w:val="28"/>
          <w:szCs w:val="28"/>
        </w:rPr>
        <w:t xml:space="preserve">U. Das Assertiveness-Training-Programm: Einübung von Selbstvertrauen und sozialer Kompetenz. – </w:t>
      </w:r>
      <w:r w:rsidRPr="0017654D">
        <w:rPr>
          <w:sz w:val="28"/>
          <w:szCs w:val="28"/>
        </w:rPr>
        <w:t xml:space="preserve">Solothurn: </w:t>
      </w:r>
      <w:r w:rsidR="00FF3FB8" w:rsidRPr="0017654D">
        <w:rPr>
          <w:sz w:val="28"/>
          <w:szCs w:val="28"/>
        </w:rPr>
        <w:t>Pfeiffer, 197</w:t>
      </w:r>
      <w:r w:rsidRPr="0017654D">
        <w:rPr>
          <w:sz w:val="28"/>
          <w:szCs w:val="28"/>
        </w:rPr>
        <w:t>6</w:t>
      </w:r>
      <w:r w:rsidR="00FF3FB8" w:rsidRPr="0017654D">
        <w:rPr>
          <w:sz w:val="28"/>
          <w:szCs w:val="28"/>
        </w:rPr>
        <w:t>.</w:t>
      </w:r>
      <w:r w:rsidRPr="0017654D">
        <w:rPr>
          <w:sz w:val="28"/>
          <w:szCs w:val="28"/>
        </w:rPr>
        <w:t xml:space="preserve"> – 274 </w:t>
      </w:r>
      <w:r w:rsidR="00B37741" w:rsidRPr="0017654D">
        <w:rPr>
          <w:sz w:val="28"/>
          <w:szCs w:val="28"/>
        </w:rPr>
        <w:t>p.</w:t>
      </w:r>
    </w:p>
    <w:p w14:paraId="393B498F" w14:textId="1A1972AF" w:rsidR="008919AB" w:rsidRPr="0017654D" w:rsidRDefault="00B578EC" w:rsidP="003F6EB3">
      <w:pPr>
        <w:pStyle w:val="a9"/>
        <w:widowControl/>
        <w:numPr>
          <w:ilvl w:val="0"/>
          <w:numId w:val="23"/>
        </w:numPr>
        <w:tabs>
          <w:tab w:val="left" w:pos="1134"/>
        </w:tabs>
        <w:autoSpaceDE/>
        <w:autoSpaceDN/>
        <w:ind w:left="0" w:firstLine="709"/>
        <w:contextualSpacing/>
        <w:jc w:val="both"/>
        <w:rPr>
          <w:sz w:val="28"/>
          <w:szCs w:val="28"/>
        </w:rPr>
      </w:pPr>
      <w:r w:rsidRPr="0017654D">
        <w:rPr>
          <w:sz w:val="28"/>
          <w:szCs w:val="28"/>
        </w:rPr>
        <w:t xml:space="preserve">Bishop S. </w:t>
      </w:r>
      <w:r w:rsidR="008919AB" w:rsidRPr="0017654D">
        <w:rPr>
          <w:sz w:val="28"/>
          <w:szCs w:val="28"/>
        </w:rPr>
        <w:t>Develop your assertiveness</w:t>
      </w:r>
      <w:r w:rsidR="00126594" w:rsidRPr="0017654D">
        <w:rPr>
          <w:sz w:val="28"/>
          <w:szCs w:val="28"/>
        </w:rPr>
        <w:t>.</w:t>
      </w:r>
      <w:r w:rsidR="008919AB" w:rsidRPr="0017654D">
        <w:rPr>
          <w:sz w:val="28"/>
          <w:szCs w:val="28"/>
        </w:rPr>
        <w:t xml:space="preserve"> </w:t>
      </w:r>
      <w:r w:rsidR="00126594" w:rsidRPr="0017654D">
        <w:rPr>
          <w:sz w:val="28"/>
          <w:szCs w:val="28"/>
        </w:rPr>
        <w:t xml:space="preserve">– </w:t>
      </w:r>
      <w:r w:rsidR="008919AB" w:rsidRPr="0017654D">
        <w:rPr>
          <w:sz w:val="28"/>
          <w:szCs w:val="28"/>
        </w:rPr>
        <w:t>Philadelphia, 2013. – 152 p.</w:t>
      </w:r>
    </w:p>
    <w:p w14:paraId="3281B4BD" w14:textId="7F601C16" w:rsidR="008919AB" w:rsidRPr="0017654D" w:rsidRDefault="008919AB" w:rsidP="003F6EB3">
      <w:pPr>
        <w:pStyle w:val="a9"/>
        <w:widowControl/>
        <w:numPr>
          <w:ilvl w:val="0"/>
          <w:numId w:val="23"/>
        </w:numPr>
        <w:tabs>
          <w:tab w:val="left" w:pos="1134"/>
        </w:tabs>
        <w:autoSpaceDE/>
        <w:autoSpaceDN/>
        <w:ind w:left="0" w:firstLine="709"/>
        <w:contextualSpacing/>
        <w:jc w:val="both"/>
        <w:rPr>
          <w:sz w:val="28"/>
          <w:szCs w:val="28"/>
          <w:lang w:val="ru-RU"/>
        </w:rPr>
      </w:pPr>
      <w:r w:rsidRPr="0017654D">
        <w:rPr>
          <w:sz w:val="28"/>
          <w:szCs w:val="28"/>
          <w:lang w:val="ru-RU"/>
        </w:rPr>
        <w:t>Шейнов В.П. Ассертивность индивида и его здоровье //</w:t>
      </w:r>
      <w:r w:rsidR="003F4A9D" w:rsidRPr="0017654D">
        <w:rPr>
          <w:sz w:val="28"/>
          <w:szCs w:val="28"/>
          <w:lang w:val="ru-RU"/>
        </w:rPr>
        <w:t xml:space="preserve"> </w:t>
      </w:r>
      <w:r w:rsidRPr="0017654D">
        <w:rPr>
          <w:sz w:val="28"/>
          <w:szCs w:val="28"/>
          <w:lang w:val="ru-RU"/>
        </w:rPr>
        <w:t>Российский гуманитарный журнал. – 2014. – Т. 3</w:t>
      </w:r>
      <w:r w:rsidR="003F4A9D" w:rsidRPr="0017654D">
        <w:rPr>
          <w:sz w:val="28"/>
          <w:szCs w:val="28"/>
          <w:lang w:val="ru-RU"/>
        </w:rPr>
        <w:t>,</w:t>
      </w:r>
      <w:r w:rsidRPr="0017654D">
        <w:rPr>
          <w:sz w:val="28"/>
          <w:szCs w:val="28"/>
          <w:lang w:val="ru-RU"/>
        </w:rPr>
        <w:t xml:space="preserve"> №4. – С. 256-274.</w:t>
      </w:r>
    </w:p>
    <w:p w14:paraId="34FF7C92" w14:textId="1BD231C2" w:rsidR="008919AB" w:rsidRPr="0017654D" w:rsidRDefault="008919AB" w:rsidP="003F6EB3">
      <w:pPr>
        <w:numPr>
          <w:ilvl w:val="0"/>
          <w:numId w:val="23"/>
        </w:numPr>
        <w:tabs>
          <w:tab w:val="left" w:pos="568"/>
          <w:tab w:val="left" w:pos="1134"/>
          <w:tab w:val="left" w:pos="1276"/>
        </w:tabs>
        <w:spacing w:after="0" w:line="240" w:lineRule="auto"/>
        <w:ind w:left="0" w:firstLine="709"/>
        <w:contextualSpacing/>
        <w:jc w:val="both"/>
        <w:rPr>
          <w:rFonts w:ascii="Times New Roman" w:hAnsi="Times New Roman" w:cs="Times New Roman"/>
          <w:sz w:val="28"/>
          <w:szCs w:val="28"/>
        </w:rPr>
      </w:pPr>
      <w:r w:rsidRPr="0017654D">
        <w:rPr>
          <w:rFonts w:ascii="Times New Roman" w:hAnsi="Times New Roman" w:cs="Times New Roman"/>
          <w:sz w:val="28"/>
          <w:szCs w:val="28"/>
          <w:lang w:val="kk-KZ"/>
        </w:rPr>
        <w:t>Ерментаева А.Р. Жоғары мектеп психологиясы. – Алматы, 2012. – 416</w:t>
      </w:r>
      <w:r w:rsidR="00126594" w:rsidRPr="0017654D">
        <w:rPr>
          <w:rFonts w:ascii="Times New Roman" w:hAnsi="Times New Roman" w:cs="Times New Roman"/>
          <w:sz w:val="28"/>
          <w:szCs w:val="28"/>
          <w:lang w:val="kk-KZ"/>
        </w:rPr>
        <w:t> </w:t>
      </w:r>
      <w:r w:rsidRPr="0017654D">
        <w:rPr>
          <w:rFonts w:ascii="Times New Roman" w:hAnsi="Times New Roman" w:cs="Times New Roman"/>
          <w:sz w:val="28"/>
          <w:szCs w:val="28"/>
          <w:lang w:val="kk-KZ"/>
        </w:rPr>
        <w:t>б.</w:t>
      </w:r>
    </w:p>
    <w:p w14:paraId="40D36500" w14:textId="2E2DC4B2" w:rsidR="00DC27CD" w:rsidRPr="0017654D" w:rsidRDefault="00DC27CD" w:rsidP="003F6EB3">
      <w:pPr>
        <w:pStyle w:val="a9"/>
        <w:widowControl/>
        <w:numPr>
          <w:ilvl w:val="0"/>
          <w:numId w:val="23"/>
        </w:numPr>
        <w:shd w:val="clear" w:color="auto" w:fill="FFFFFF"/>
        <w:tabs>
          <w:tab w:val="left" w:pos="1134"/>
        </w:tabs>
        <w:autoSpaceDE/>
        <w:autoSpaceDN/>
        <w:ind w:left="0" w:firstLine="709"/>
        <w:contextualSpacing/>
        <w:jc w:val="both"/>
        <w:textAlignment w:val="baseline"/>
        <w:rPr>
          <w:sz w:val="28"/>
          <w:szCs w:val="28"/>
          <w:lang w:val="kk-KZ"/>
        </w:rPr>
      </w:pPr>
      <w:r w:rsidRPr="0017654D">
        <w:rPr>
          <w:sz w:val="28"/>
          <w:szCs w:val="28"/>
          <w:lang w:val="ru-RU"/>
        </w:rPr>
        <w:t>Ж</w:t>
      </w:r>
      <w:r w:rsidRPr="0017654D">
        <w:rPr>
          <w:sz w:val="28"/>
          <w:szCs w:val="28"/>
          <w:lang w:val="kk-KZ"/>
        </w:rPr>
        <w:t>и</w:t>
      </w:r>
      <w:r w:rsidRPr="0017654D">
        <w:rPr>
          <w:sz w:val="28"/>
          <w:szCs w:val="28"/>
          <w:lang w:val="ru-RU"/>
        </w:rPr>
        <w:t>г</w:t>
      </w:r>
      <w:r w:rsidRPr="0017654D">
        <w:rPr>
          <w:sz w:val="28"/>
          <w:szCs w:val="28"/>
          <w:lang w:val="kk-KZ"/>
        </w:rPr>
        <w:t>и</w:t>
      </w:r>
      <w:r w:rsidRPr="0017654D">
        <w:rPr>
          <w:sz w:val="28"/>
          <w:szCs w:val="28"/>
          <w:lang w:val="ru-RU"/>
        </w:rPr>
        <w:t xml:space="preserve">тбекова Б.Д. </w:t>
      </w:r>
      <w:r w:rsidRPr="0017654D">
        <w:rPr>
          <w:sz w:val="28"/>
          <w:szCs w:val="28"/>
          <w:lang w:val="kk-KZ"/>
        </w:rPr>
        <w:t>Топтық психологиялық тренингтің негізгі түрлері</w:t>
      </w:r>
      <w:r w:rsidR="00126594" w:rsidRPr="0017654D">
        <w:rPr>
          <w:sz w:val="28"/>
          <w:szCs w:val="28"/>
          <w:lang w:val="kk-KZ"/>
        </w:rPr>
        <w:t xml:space="preserve"> </w:t>
      </w:r>
      <w:r w:rsidRPr="0017654D">
        <w:rPr>
          <w:sz w:val="28"/>
          <w:szCs w:val="28"/>
          <w:lang w:val="kk-KZ"/>
        </w:rPr>
        <w:t>// Абай атындағы ҚазҰПУ хабаршысы</w:t>
      </w:r>
      <w:r w:rsidR="00126594" w:rsidRPr="0017654D">
        <w:rPr>
          <w:sz w:val="28"/>
          <w:szCs w:val="28"/>
          <w:lang w:val="kk-KZ"/>
        </w:rPr>
        <w:t xml:space="preserve">. – 2017. – </w:t>
      </w:r>
      <w:r w:rsidRPr="0017654D">
        <w:rPr>
          <w:sz w:val="28"/>
          <w:szCs w:val="28"/>
          <w:lang w:val="ru-RU"/>
        </w:rPr>
        <w:t>№4(53)</w:t>
      </w:r>
      <w:r w:rsidRPr="0017654D">
        <w:rPr>
          <w:sz w:val="28"/>
          <w:szCs w:val="28"/>
          <w:lang w:val="kk-KZ"/>
        </w:rPr>
        <w:t xml:space="preserve">. – </w:t>
      </w:r>
      <w:r w:rsidR="00126594" w:rsidRPr="0017654D">
        <w:rPr>
          <w:sz w:val="28"/>
          <w:szCs w:val="28"/>
          <w:lang w:val="kk-KZ"/>
        </w:rPr>
        <w:t>Б</w:t>
      </w:r>
      <w:r w:rsidRPr="0017654D">
        <w:rPr>
          <w:sz w:val="28"/>
          <w:szCs w:val="28"/>
          <w:lang w:val="kk-KZ"/>
        </w:rPr>
        <w:t>. 20-24.</w:t>
      </w:r>
    </w:p>
    <w:p w14:paraId="089D1C26" w14:textId="6A4F7885" w:rsidR="00F559C6" w:rsidRPr="0017654D" w:rsidRDefault="00F559C6" w:rsidP="003F6EB3">
      <w:pPr>
        <w:numPr>
          <w:ilvl w:val="0"/>
          <w:numId w:val="23"/>
        </w:numPr>
        <w:tabs>
          <w:tab w:val="left" w:pos="568"/>
          <w:tab w:val="left" w:pos="1134"/>
        </w:tabs>
        <w:autoSpaceDE w:val="0"/>
        <w:autoSpaceDN w:val="0"/>
        <w:adjustRightInd w:val="0"/>
        <w:spacing w:after="0" w:line="240" w:lineRule="auto"/>
        <w:ind w:left="0" w:firstLine="709"/>
        <w:jc w:val="both"/>
        <w:rPr>
          <w:rFonts w:ascii="Times New Roman" w:eastAsia="Calibri" w:hAnsi="Times New Roman" w:cs="Times New Roman"/>
          <w:sz w:val="28"/>
          <w:szCs w:val="28"/>
        </w:rPr>
      </w:pPr>
      <w:r w:rsidRPr="0017654D">
        <w:rPr>
          <w:rFonts w:ascii="Times New Roman" w:eastAsia="Calibri" w:hAnsi="Times New Roman" w:cs="Times New Roman"/>
          <w:sz w:val="28"/>
          <w:szCs w:val="28"/>
          <w:lang w:val="kk-KZ"/>
        </w:rPr>
        <w:t xml:space="preserve">Калкеева К.Р. </w:t>
      </w:r>
      <w:r w:rsidRPr="0017654D">
        <w:rPr>
          <w:rFonts w:ascii="Times New Roman" w:eastAsia="Calibri" w:hAnsi="Times New Roman" w:cs="Times New Roman"/>
          <w:sz w:val="28"/>
          <w:szCs w:val="28"/>
        </w:rPr>
        <w:t>Теоретико-методологические основы систематизации и конструирования содержания истории педагогики и образования Казахстана: автореф. ... д</w:t>
      </w:r>
      <w:r w:rsidR="00126594" w:rsidRPr="0017654D">
        <w:rPr>
          <w:rFonts w:ascii="Times New Roman" w:eastAsia="Calibri" w:hAnsi="Times New Roman" w:cs="Times New Roman"/>
          <w:sz w:val="28"/>
          <w:szCs w:val="28"/>
        </w:rPr>
        <w:t>ок</w:t>
      </w:r>
      <w:r w:rsidRPr="0017654D">
        <w:rPr>
          <w:rFonts w:ascii="Times New Roman" w:eastAsia="Calibri" w:hAnsi="Times New Roman" w:cs="Times New Roman"/>
          <w:sz w:val="28"/>
          <w:szCs w:val="28"/>
        </w:rPr>
        <w:t>.</w:t>
      </w:r>
      <w:r w:rsidR="00126594" w:rsidRPr="0017654D">
        <w:rPr>
          <w:rFonts w:ascii="Times New Roman" w:eastAsia="Calibri" w:hAnsi="Times New Roman" w:cs="Times New Roman"/>
          <w:sz w:val="28"/>
          <w:szCs w:val="28"/>
        </w:rPr>
        <w:t xml:space="preserve"> </w:t>
      </w:r>
      <w:r w:rsidRPr="0017654D">
        <w:rPr>
          <w:rFonts w:ascii="Times New Roman" w:eastAsia="Calibri" w:hAnsi="Times New Roman" w:cs="Times New Roman"/>
          <w:sz w:val="28"/>
          <w:szCs w:val="28"/>
        </w:rPr>
        <w:t>п</w:t>
      </w:r>
      <w:r w:rsidR="00126594" w:rsidRPr="0017654D">
        <w:rPr>
          <w:rFonts w:ascii="Times New Roman" w:eastAsia="Calibri" w:hAnsi="Times New Roman" w:cs="Times New Roman"/>
          <w:sz w:val="28"/>
          <w:szCs w:val="28"/>
        </w:rPr>
        <w:t>ед</w:t>
      </w:r>
      <w:r w:rsidRPr="0017654D">
        <w:rPr>
          <w:rFonts w:ascii="Times New Roman" w:eastAsia="Calibri" w:hAnsi="Times New Roman" w:cs="Times New Roman"/>
          <w:sz w:val="28"/>
          <w:szCs w:val="28"/>
        </w:rPr>
        <w:t>.</w:t>
      </w:r>
      <w:r w:rsidR="00126594" w:rsidRPr="0017654D">
        <w:rPr>
          <w:rFonts w:ascii="Times New Roman" w:eastAsia="Calibri" w:hAnsi="Times New Roman" w:cs="Times New Roman"/>
          <w:sz w:val="28"/>
          <w:szCs w:val="28"/>
        </w:rPr>
        <w:t xml:space="preserve"> </w:t>
      </w:r>
      <w:r w:rsidRPr="0017654D">
        <w:rPr>
          <w:rFonts w:ascii="Times New Roman" w:eastAsia="Calibri" w:hAnsi="Times New Roman" w:cs="Times New Roman"/>
          <w:sz w:val="28"/>
          <w:szCs w:val="28"/>
        </w:rPr>
        <w:t>н</w:t>
      </w:r>
      <w:r w:rsidR="00126594" w:rsidRPr="0017654D">
        <w:rPr>
          <w:rFonts w:ascii="Times New Roman" w:eastAsia="Calibri" w:hAnsi="Times New Roman" w:cs="Times New Roman"/>
          <w:sz w:val="28"/>
          <w:szCs w:val="28"/>
        </w:rPr>
        <w:t>аук: 13.00.01</w:t>
      </w:r>
      <w:r w:rsidRPr="0017654D">
        <w:rPr>
          <w:rFonts w:ascii="Times New Roman" w:eastAsia="Calibri" w:hAnsi="Times New Roman" w:cs="Times New Roman"/>
          <w:sz w:val="28"/>
          <w:szCs w:val="28"/>
        </w:rPr>
        <w:t>.</w:t>
      </w:r>
      <w:r w:rsidRPr="0017654D">
        <w:rPr>
          <w:rFonts w:ascii="Times New Roman" w:hAnsi="Times New Roman" w:cs="Times New Roman"/>
          <w:sz w:val="28"/>
          <w:szCs w:val="28"/>
          <w:lang w:val="kk-KZ"/>
        </w:rPr>
        <w:t xml:space="preserve"> –</w:t>
      </w:r>
      <w:r w:rsidRPr="0017654D">
        <w:rPr>
          <w:rFonts w:ascii="Times New Roman" w:eastAsia="Calibri" w:hAnsi="Times New Roman" w:cs="Times New Roman"/>
          <w:sz w:val="28"/>
          <w:szCs w:val="28"/>
        </w:rPr>
        <w:t xml:space="preserve"> Караганда, 2010.</w:t>
      </w:r>
      <w:r w:rsidRPr="0017654D">
        <w:rPr>
          <w:rFonts w:ascii="Times New Roman" w:hAnsi="Times New Roman" w:cs="Times New Roman"/>
          <w:sz w:val="28"/>
          <w:szCs w:val="28"/>
          <w:lang w:val="kk-KZ"/>
        </w:rPr>
        <w:t xml:space="preserve"> –</w:t>
      </w:r>
      <w:r w:rsidRPr="0017654D">
        <w:rPr>
          <w:rFonts w:ascii="Times New Roman" w:eastAsia="Calibri" w:hAnsi="Times New Roman" w:cs="Times New Roman"/>
          <w:sz w:val="28"/>
          <w:szCs w:val="28"/>
        </w:rPr>
        <w:t xml:space="preserve"> 42 с.</w:t>
      </w:r>
    </w:p>
    <w:p w14:paraId="2F2205A7" w14:textId="150E314F" w:rsidR="00E7236D" w:rsidRPr="0017654D" w:rsidRDefault="00E7236D" w:rsidP="003F6EB3">
      <w:pPr>
        <w:pStyle w:val="a9"/>
        <w:widowControl/>
        <w:numPr>
          <w:ilvl w:val="0"/>
          <w:numId w:val="23"/>
        </w:numPr>
        <w:tabs>
          <w:tab w:val="left" w:pos="1134"/>
        </w:tabs>
        <w:autoSpaceDE/>
        <w:autoSpaceDN/>
        <w:ind w:left="0" w:firstLine="709"/>
        <w:contextualSpacing/>
        <w:jc w:val="both"/>
        <w:rPr>
          <w:sz w:val="28"/>
          <w:szCs w:val="28"/>
          <w:lang w:val="ru-RU"/>
        </w:rPr>
      </w:pPr>
      <w:r w:rsidRPr="0017654D">
        <w:rPr>
          <w:sz w:val="28"/>
          <w:szCs w:val="28"/>
          <w:lang w:val="ru-RU"/>
        </w:rPr>
        <w:t xml:space="preserve">Абибуллаева А.Б. Теоретико-методологические основы профессиональной подготовки будущих учителей к воспитательной работе: автореф. </w:t>
      </w:r>
      <w:r w:rsidR="00126594" w:rsidRPr="0017654D">
        <w:rPr>
          <w:sz w:val="28"/>
          <w:szCs w:val="28"/>
          <w:lang w:val="ru-RU"/>
        </w:rPr>
        <w:t xml:space="preserve">… </w:t>
      </w:r>
      <w:r w:rsidRPr="0017654D">
        <w:rPr>
          <w:sz w:val="28"/>
          <w:szCs w:val="28"/>
          <w:lang w:val="ru-RU"/>
        </w:rPr>
        <w:t>д</w:t>
      </w:r>
      <w:r w:rsidR="00126594" w:rsidRPr="0017654D">
        <w:rPr>
          <w:sz w:val="28"/>
          <w:szCs w:val="28"/>
          <w:lang w:val="ru-RU"/>
        </w:rPr>
        <w:t xml:space="preserve">ок. </w:t>
      </w:r>
      <w:r w:rsidRPr="0017654D">
        <w:rPr>
          <w:sz w:val="28"/>
          <w:szCs w:val="28"/>
          <w:lang w:val="ru-RU"/>
        </w:rPr>
        <w:t>пед. наук</w:t>
      </w:r>
      <w:r w:rsidR="00126594" w:rsidRPr="0017654D">
        <w:rPr>
          <w:sz w:val="28"/>
          <w:szCs w:val="28"/>
          <w:lang w:val="ru-RU"/>
        </w:rPr>
        <w:t>: 13.00.08</w:t>
      </w:r>
      <w:r w:rsidRPr="0017654D">
        <w:rPr>
          <w:sz w:val="28"/>
          <w:szCs w:val="28"/>
          <w:lang w:val="ru-RU"/>
        </w:rPr>
        <w:t>. – Алматы, 2004. – 4</w:t>
      </w:r>
      <w:r w:rsidR="00126594" w:rsidRPr="0017654D">
        <w:rPr>
          <w:sz w:val="28"/>
          <w:szCs w:val="28"/>
          <w:lang w:val="ru-RU"/>
        </w:rPr>
        <w:t>7</w:t>
      </w:r>
      <w:r w:rsidRPr="0017654D">
        <w:rPr>
          <w:sz w:val="28"/>
          <w:szCs w:val="28"/>
          <w:lang w:val="ru-RU"/>
        </w:rPr>
        <w:t xml:space="preserve"> с</w:t>
      </w:r>
      <w:r w:rsidRPr="0017654D">
        <w:rPr>
          <w:sz w:val="28"/>
          <w:szCs w:val="28"/>
          <w:lang w:val="kk-KZ"/>
        </w:rPr>
        <w:t>.</w:t>
      </w:r>
    </w:p>
    <w:p w14:paraId="536AD95E" w14:textId="533C3CB1" w:rsidR="00E7236D" w:rsidRPr="0017654D" w:rsidRDefault="00126594" w:rsidP="003F6EB3">
      <w:pPr>
        <w:pStyle w:val="a9"/>
        <w:widowControl/>
        <w:numPr>
          <w:ilvl w:val="0"/>
          <w:numId w:val="23"/>
        </w:numPr>
        <w:tabs>
          <w:tab w:val="left" w:pos="1134"/>
        </w:tabs>
        <w:autoSpaceDE/>
        <w:autoSpaceDN/>
        <w:ind w:left="0" w:firstLine="709"/>
        <w:contextualSpacing/>
        <w:jc w:val="both"/>
        <w:rPr>
          <w:sz w:val="28"/>
          <w:szCs w:val="28"/>
          <w:lang w:val="ru-RU"/>
        </w:rPr>
      </w:pPr>
      <w:r w:rsidRPr="0017654D">
        <w:rPr>
          <w:sz w:val="28"/>
          <w:szCs w:val="28"/>
          <w:lang w:val="kk-KZ"/>
        </w:rPr>
        <w:t>Толеубекова Р.</w:t>
      </w:r>
      <w:r w:rsidR="00E7236D" w:rsidRPr="0017654D">
        <w:rPr>
          <w:sz w:val="28"/>
          <w:szCs w:val="28"/>
          <w:lang w:val="kk-KZ"/>
        </w:rPr>
        <w:t xml:space="preserve">К. </w:t>
      </w:r>
      <w:r w:rsidR="00E7236D" w:rsidRPr="0017654D">
        <w:rPr>
          <w:rStyle w:val="ae"/>
          <w:i w:val="0"/>
          <w:iCs w:val="0"/>
          <w:sz w:val="28"/>
          <w:szCs w:val="28"/>
          <w:shd w:val="clear" w:color="auto" w:fill="FFFFFF"/>
          <w:lang w:val="kk-KZ"/>
        </w:rPr>
        <w:t>Қоғам дамуының жаңа кезеңіндегі адамгершілік тәрбиесінің теориялық</w:t>
      </w:r>
      <w:r w:rsidR="00E7236D" w:rsidRPr="0017654D">
        <w:rPr>
          <w:sz w:val="28"/>
          <w:szCs w:val="28"/>
          <w:shd w:val="clear" w:color="auto" w:fill="FFFFFF"/>
          <w:lang w:val="kk-KZ"/>
        </w:rPr>
        <w:t>-</w:t>
      </w:r>
      <w:r w:rsidR="00E7236D" w:rsidRPr="0017654D">
        <w:rPr>
          <w:rStyle w:val="ae"/>
          <w:i w:val="0"/>
          <w:iCs w:val="0"/>
          <w:sz w:val="28"/>
          <w:szCs w:val="28"/>
          <w:shd w:val="clear" w:color="auto" w:fill="FFFFFF"/>
          <w:lang w:val="kk-KZ"/>
        </w:rPr>
        <w:t>әдіснамалық негізі</w:t>
      </w:r>
      <w:r w:rsidR="00E7236D" w:rsidRPr="0017654D">
        <w:rPr>
          <w:sz w:val="28"/>
          <w:szCs w:val="28"/>
          <w:shd w:val="clear" w:color="auto" w:fill="FFFFFF"/>
          <w:lang w:val="kk-KZ"/>
        </w:rPr>
        <w:t xml:space="preserve">. </w:t>
      </w:r>
      <w:r w:rsidRPr="0017654D">
        <w:rPr>
          <w:sz w:val="28"/>
          <w:szCs w:val="28"/>
          <w:shd w:val="clear" w:color="auto" w:fill="FFFFFF"/>
          <w:lang w:val="kk-KZ"/>
        </w:rPr>
        <w:t xml:space="preserve">– </w:t>
      </w:r>
      <w:r w:rsidR="00E7236D" w:rsidRPr="0017654D">
        <w:rPr>
          <w:sz w:val="28"/>
          <w:szCs w:val="28"/>
          <w:shd w:val="clear" w:color="auto" w:fill="FFFFFF"/>
          <w:lang w:val="kk-KZ"/>
        </w:rPr>
        <w:t>Алматы, 2001. – 295 б.</w:t>
      </w:r>
    </w:p>
    <w:p w14:paraId="1C2E4508" w14:textId="381B1A6A"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rPr>
      </w:pPr>
      <w:r w:rsidRPr="0017654D">
        <w:rPr>
          <w:sz w:val="28"/>
          <w:szCs w:val="28"/>
        </w:rPr>
        <w:t>Marx K., Engels F. Karl Marx on society and social change: With selections by Friedrich Engels. – Chicago, 1973. – 206 p.</w:t>
      </w:r>
    </w:p>
    <w:p w14:paraId="361B05D8" w14:textId="5228E3C1"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lang w:val="ru-RU"/>
        </w:rPr>
      </w:pPr>
      <w:r w:rsidRPr="0017654D">
        <w:rPr>
          <w:sz w:val="28"/>
          <w:szCs w:val="28"/>
          <w:lang w:val="ru-RU"/>
        </w:rPr>
        <w:t>Догонадзе. М.Р</w:t>
      </w:r>
      <w:r w:rsidR="00126594" w:rsidRPr="0017654D">
        <w:rPr>
          <w:sz w:val="28"/>
          <w:szCs w:val="28"/>
          <w:lang w:val="ru-RU"/>
        </w:rPr>
        <w:t>.</w:t>
      </w:r>
      <w:r w:rsidRPr="0017654D">
        <w:rPr>
          <w:sz w:val="28"/>
          <w:szCs w:val="28"/>
          <w:lang w:val="ru-RU"/>
        </w:rPr>
        <w:t xml:space="preserve"> Потребность врастания в общественные ценности в переходном возрасте // Некоторые вопросы психологии и педагогики социо-генных потребностей</w:t>
      </w:r>
      <w:r w:rsidR="00126594" w:rsidRPr="0017654D">
        <w:rPr>
          <w:sz w:val="28"/>
          <w:szCs w:val="28"/>
          <w:lang w:val="ru-RU"/>
        </w:rPr>
        <w:t>: сб. ст.</w:t>
      </w:r>
      <w:r w:rsidRPr="0017654D">
        <w:rPr>
          <w:sz w:val="28"/>
          <w:szCs w:val="28"/>
          <w:lang w:val="ru-RU"/>
        </w:rPr>
        <w:t xml:space="preserve"> </w:t>
      </w:r>
      <w:r w:rsidR="00126594" w:rsidRPr="0017654D">
        <w:rPr>
          <w:sz w:val="28"/>
          <w:szCs w:val="28"/>
          <w:lang w:val="ru-RU"/>
        </w:rPr>
        <w:t>–</w:t>
      </w:r>
      <w:r w:rsidRPr="0017654D">
        <w:rPr>
          <w:sz w:val="28"/>
          <w:szCs w:val="28"/>
          <w:lang w:val="ru-RU"/>
        </w:rPr>
        <w:t xml:space="preserve"> Тбилиси, 1974</w:t>
      </w:r>
      <w:r w:rsidR="00126594" w:rsidRPr="0017654D">
        <w:rPr>
          <w:sz w:val="28"/>
          <w:szCs w:val="28"/>
          <w:lang w:val="ru-RU"/>
        </w:rPr>
        <w:t xml:space="preserve">. – С. </w:t>
      </w:r>
      <w:r w:rsidRPr="0017654D">
        <w:rPr>
          <w:sz w:val="28"/>
          <w:szCs w:val="28"/>
          <w:lang w:val="ru-RU"/>
        </w:rPr>
        <w:t>163-171.</w:t>
      </w:r>
    </w:p>
    <w:p w14:paraId="45BC0350" w14:textId="12BC8A08"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lang w:val="ru-RU"/>
        </w:rPr>
      </w:pPr>
      <w:r w:rsidRPr="0017654D">
        <w:rPr>
          <w:sz w:val="28"/>
          <w:szCs w:val="28"/>
          <w:lang w:val="ru-RU"/>
        </w:rPr>
        <w:t>Чхартишвили Ш.Н. Потребность престижа, потребность быть свободным и самостоятельным и пути и воспитания в переходном возрасте // Некоторые вопросы психологии и педагогики социальных потребностей</w:t>
      </w:r>
      <w:r w:rsidR="00F459C7" w:rsidRPr="0017654D">
        <w:rPr>
          <w:sz w:val="28"/>
          <w:szCs w:val="28"/>
          <w:lang w:val="ru-RU"/>
        </w:rPr>
        <w:t>: сб. ст.</w:t>
      </w:r>
      <w:r w:rsidRPr="0017654D">
        <w:rPr>
          <w:sz w:val="28"/>
          <w:szCs w:val="28"/>
          <w:lang w:val="ru-RU"/>
        </w:rPr>
        <w:t xml:space="preserve"> </w:t>
      </w:r>
      <w:r w:rsidR="00F459C7" w:rsidRPr="0017654D">
        <w:rPr>
          <w:sz w:val="28"/>
          <w:szCs w:val="28"/>
          <w:lang w:val="ru-RU"/>
        </w:rPr>
        <w:t xml:space="preserve">– </w:t>
      </w:r>
      <w:r w:rsidRPr="0017654D">
        <w:rPr>
          <w:sz w:val="28"/>
          <w:szCs w:val="28"/>
          <w:lang w:val="ru-RU"/>
        </w:rPr>
        <w:t>Тбилиси: Изд-во Мецниреба, 1974</w:t>
      </w:r>
      <w:r w:rsidR="00F459C7" w:rsidRPr="0017654D">
        <w:rPr>
          <w:sz w:val="28"/>
          <w:szCs w:val="28"/>
          <w:lang w:val="ru-RU"/>
        </w:rPr>
        <w:t>.</w:t>
      </w:r>
      <w:r w:rsidRPr="0017654D">
        <w:rPr>
          <w:sz w:val="28"/>
          <w:szCs w:val="28"/>
          <w:lang w:val="ru-RU"/>
        </w:rPr>
        <w:t xml:space="preserve"> </w:t>
      </w:r>
      <w:r w:rsidR="00F459C7" w:rsidRPr="0017654D">
        <w:rPr>
          <w:sz w:val="28"/>
          <w:szCs w:val="28"/>
          <w:lang w:val="ru-RU"/>
        </w:rPr>
        <w:t>–</w:t>
      </w:r>
      <w:r w:rsidRPr="0017654D">
        <w:rPr>
          <w:sz w:val="28"/>
          <w:szCs w:val="28"/>
          <w:lang w:val="ru-RU"/>
        </w:rPr>
        <w:t xml:space="preserve"> </w:t>
      </w:r>
      <w:r w:rsidR="00F459C7" w:rsidRPr="0017654D">
        <w:rPr>
          <w:sz w:val="28"/>
          <w:szCs w:val="28"/>
          <w:lang w:val="ru-RU"/>
        </w:rPr>
        <w:t>С. 5-33.</w:t>
      </w:r>
    </w:p>
    <w:p w14:paraId="58D7F7B7" w14:textId="45C8F012"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lang w:val="ru-RU"/>
        </w:rPr>
      </w:pPr>
      <w:r w:rsidRPr="0017654D">
        <w:rPr>
          <w:sz w:val="28"/>
          <w:szCs w:val="28"/>
          <w:lang w:val="ru-RU"/>
        </w:rPr>
        <w:t xml:space="preserve">Сайкина Г.К. Самоутверждение личности как мировоззренческая проблема: </w:t>
      </w:r>
      <w:r w:rsidR="00F459C7" w:rsidRPr="0017654D">
        <w:rPr>
          <w:sz w:val="28"/>
          <w:szCs w:val="28"/>
          <w:lang w:val="ru-RU"/>
        </w:rPr>
        <w:t>д</w:t>
      </w:r>
      <w:r w:rsidRPr="0017654D">
        <w:rPr>
          <w:sz w:val="28"/>
          <w:szCs w:val="28"/>
          <w:lang w:val="ru-RU"/>
        </w:rPr>
        <w:t>ис. ... канд. филос. наук</w:t>
      </w:r>
      <w:r w:rsidR="00F459C7" w:rsidRPr="0017654D">
        <w:rPr>
          <w:sz w:val="28"/>
          <w:szCs w:val="28"/>
          <w:lang w:val="ru-RU"/>
        </w:rPr>
        <w:t>: 09.00.11.</w:t>
      </w:r>
      <w:r w:rsidRPr="0017654D">
        <w:rPr>
          <w:sz w:val="28"/>
          <w:szCs w:val="28"/>
          <w:lang w:val="ru-RU"/>
        </w:rPr>
        <w:t xml:space="preserve"> </w:t>
      </w:r>
      <w:r w:rsidR="00F459C7" w:rsidRPr="0017654D">
        <w:rPr>
          <w:sz w:val="28"/>
          <w:szCs w:val="28"/>
          <w:lang w:val="ru-RU"/>
        </w:rPr>
        <w:t xml:space="preserve">– </w:t>
      </w:r>
      <w:r w:rsidRPr="0017654D">
        <w:rPr>
          <w:sz w:val="28"/>
          <w:szCs w:val="28"/>
          <w:lang w:val="ru-RU"/>
        </w:rPr>
        <w:t>Казань, 1997.</w:t>
      </w:r>
      <w:r w:rsidR="00F459C7" w:rsidRPr="0017654D">
        <w:rPr>
          <w:sz w:val="28"/>
          <w:szCs w:val="28"/>
          <w:lang w:val="ru-RU"/>
        </w:rPr>
        <w:t xml:space="preserve"> – 163 с</w:t>
      </w:r>
      <w:r w:rsidRPr="0017654D">
        <w:rPr>
          <w:sz w:val="28"/>
          <w:szCs w:val="28"/>
          <w:lang w:val="ru-RU"/>
        </w:rPr>
        <w:t>.</w:t>
      </w:r>
    </w:p>
    <w:p w14:paraId="704717A5" w14:textId="5AF22A8F"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lang w:val="ru-RU"/>
        </w:rPr>
      </w:pPr>
      <w:r w:rsidRPr="0017654D">
        <w:rPr>
          <w:sz w:val="28"/>
          <w:szCs w:val="28"/>
          <w:lang w:val="ru-RU"/>
        </w:rPr>
        <w:t xml:space="preserve">Цыбра Н.Ф. Самоутверждение личности социально-философский анализ. </w:t>
      </w:r>
      <w:r w:rsidR="00F459C7" w:rsidRPr="0017654D">
        <w:rPr>
          <w:sz w:val="28"/>
          <w:szCs w:val="28"/>
          <w:lang w:val="ru-RU"/>
        </w:rPr>
        <w:t>–</w:t>
      </w:r>
      <w:r w:rsidRPr="0017654D">
        <w:rPr>
          <w:sz w:val="28"/>
          <w:szCs w:val="28"/>
          <w:lang w:val="ru-RU"/>
        </w:rPr>
        <w:t xml:space="preserve"> Киев, 1989. </w:t>
      </w:r>
      <w:r w:rsidR="00F459C7" w:rsidRPr="0017654D">
        <w:rPr>
          <w:sz w:val="28"/>
          <w:szCs w:val="28"/>
          <w:lang w:val="ru-RU"/>
        </w:rPr>
        <w:t>–</w:t>
      </w:r>
      <w:r w:rsidRPr="0017654D">
        <w:rPr>
          <w:sz w:val="28"/>
          <w:szCs w:val="28"/>
          <w:lang w:val="ru-RU"/>
        </w:rPr>
        <w:t xml:space="preserve"> 160 с.</w:t>
      </w:r>
    </w:p>
    <w:p w14:paraId="726311EB" w14:textId="306D7407"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lang w:val="ru-RU"/>
        </w:rPr>
      </w:pPr>
      <w:r w:rsidRPr="0017654D">
        <w:rPr>
          <w:sz w:val="28"/>
          <w:szCs w:val="28"/>
          <w:lang w:val="ru-RU"/>
        </w:rPr>
        <w:t xml:space="preserve">Розов А.И. Стремление к превосходству как одно из основных влечений // Психологический журнал. </w:t>
      </w:r>
      <w:r w:rsidR="00F459C7" w:rsidRPr="0017654D">
        <w:rPr>
          <w:sz w:val="28"/>
          <w:szCs w:val="28"/>
          <w:lang w:val="ru-RU"/>
        </w:rPr>
        <w:t xml:space="preserve">– 1993. – </w:t>
      </w:r>
      <w:r w:rsidRPr="0017654D">
        <w:rPr>
          <w:sz w:val="28"/>
          <w:szCs w:val="28"/>
          <w:lang w:val="ru-RU"/>
        </w:rPr>
        <w:t>Т. 14</w:t>
      </w:r>
      <w:r w:rsidR="00F459C7" w:rsidRPr="0017654D">
        <w:rPr>
          <w:sz w:val="28"/>
          <w:szCs w:val="28"/>
          <w:lang w:val="ru-RU"/>
        </w:rPr>
        <w:t>,</w:t>
      </w:r>
      <w:r w:rsidRPr="0017654D">
        <w:rPr>
          <w:sz w:val="28"/>
          <w:szCs w:val="28"/>
          <w:lang w:val="ru-RU"/>
        </w:rPr>
        <w:t xml:space="preserve"> №6. </w:t>
      </w:r>
      <w:r w:rsidR="00F459C7" w:rsidRPr="0017654D">
        <w:rPr>
          <w:sz w:val="28"/>
          <w:szCs w:val="28"/>
          <w:lang w:val="ru-RU"/>
        </w:rPr>
        <w:t>–</w:t>
      </w:r>
      <w:r w:rsidRPr="0017654D">
        <w:rPr>
          <w:sz w:val="28"/>
          <w:szCs w:val="28"/>
          <w:lang w:val="ru-RU"/>
        </w:rPr>
        <w:t xml:space="preserve"> </w:t>
      </w:r>
      <w:r w:rsidR="00F459C7" w:rsidRPr="0017654D">
        <w:rPr>
          <w:sz w:val="28"/>
          <w:szCs w:val="28"/>
          <w:lang w:val="ru-RU"/>
        </w:rPr>
        <w:t>С.</w:t>
      </w:r>
      <w:r w:rsidRPr="0017654D">
        <w:rPr>
          <w:sz w:val="28"/>
          <w:szCs w:val="28"/>
          <w:lang w:val="ru-RU"/>
        </w:rPr>
        <w:t xml:space="preserve"> 134-138</w:t>
      </w:r>
      <w:r w:rsidR="00F459C7" w:rsidRPr="0017654D">
        <w:rPr>
          <w:sz w:val="28"/>
          <w:szCs w:val="28"/>
          <w:lang w:val="ru-RU"/>
        </w:rPr>
        <w:t>.</w:t>
      </w:r>
    </w:p>
    <w:p w14:paraId="5DB363AC" w14:textId="54502C63"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lang w:val="ru-RU"/>
        </w:rPr>
      </w:pPr>
      <w:r w:rsidRPr="0017654D">
        <w:rPr>
          <w:sz w:val="28"/>
          <w:szCs w:val="28"/>
          <w:lang w:val="ru-RU"/>
        </w:rPr>
        <w:t>Туев В.А. Человеческие потребности: эскиз философск</w:t>
      </w:r>
      <w:r w:rsidR="00F459C7" w:rsidRPr="0017654D">
        <w:rPr>
          <w:sz w:val="28"/>
          <w:szCs w:val="28"/>
          <w:lang w:val="ru-RU"/>
        </w:rPr>
        <w:t>ой</w:t>
      </w:r>
      <w:r w:rsidRPr="0017654D">
        <w:rPr>
          <w:sz w:val="28"/>
          <w:szCs w:val="28"/>
          <w:lang w:val="ru-RU"/>
        </w:rPr>
        <w:t xml:space="preserve"> теории. </w:t>
      </w:r>
      <w:r w:rsidR="00F459C7" w:rsidRPr="0017654D">
        <w:rPr>
          <w:sz w:val="28"/>
          <w:szCs w:val="28"/>
          <w:lang w:val="ru-RU"/>
        </w:rPr>
        <w:t xml:space="preserve">– </w:t>
      </w:r>
      <w:r w:rsidRPr="0017654D">
        <w:rPr>
          <w:sz w:val="28"/>
          <w:szCs w:val="28"/>
          <w:lang w:val="ru-RU"/>
        </w:rPr>
        <w:t xml:space="preserve">Иркутск: Изд-во ИГЭА, 1998. </w:t>
      </w:r>
      <w:r w:rsidR="00F459C7" w:rsidRPr="0017654D">
        <w:rPr>
          <w:sz w:val="28"/>
          <w:szCs w:val="28"/>
          <w:lang w:val="ru-RU"/>
        </w:rPr>
        <w:t>–</w:t>
      </w:r>
      <w:r w:rsidRPr="0017654D">
        <w:rPr>
          <w:sz w:val="28"/>
          <w:szCs w:val="28"/>
          <w:lang w:val="ru-RU"/>
        </w:rPr>
        <w:t xml:space="preserve"> 263</w:t>
      </w:r>
      <w:r w:rsidR="00F459C7" w:rsidRPr="0017654D">
        <w:rPr>
          <w:sz w:val="28"/>
          <w:szCs w:val="28"/>
          <w:lang w:val="ru-RU"/>
        </w:rPr>
        <w:t xml:space="preserve"> </w:t>
      </w:r>
      <w:r w:rsidRPr="0017654D">
        <w:rPr>
          <w:sz w:val="28"/>
          <w:szCs w:val="28"/>
          <w:lang w:val="ru-RU"/>
        </w:rPr>
        <w:t>с.</w:t>
      </w:r>
    </w:p>
    <w:p w14:paraId="4603AEB3" w14:textId="3E7B24EC"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lang w:val="ru-RU"/>
        </w:rPr>
      </w:pPr>
      <w:r w:rsidRPr="0017654D">
        <w:rPr>
          <w:sz w:val="28"/>
          <w:szCs w:val="28"/>
          <w:lang w:val="ru-RU"/>
        </w:rPr>
        <w:t xml:space="preserve">Ромек В.Г. Уверенность в себе как социально-психологическая характеристика личности: </w:t>
      </w:r>
      <w:r w:rsidR="00F459C7" w:rsidRPr="0017654D">
        <w:rPr>
          <w:sz w:val="28"/>
          <w:szCs w:val="28"/>
          <w:lang w:val="ru-RU"/>
        </w:rPr>
        <w:t>а</w:t>
      </w:r>
      <w:r w:rsidRPr="0017654D">
        <w:rPr>
          <w:sz w:val="28"/>
          <w:szCs w:val="28"/>
          <w:lang w:val="ru-RU"/>
        </w:rPr>
        <w:t xml:space="preserve">втореф. </w:t>
      </w:r>
      <w:r w:rsidR="00F459C7" w:rsidRPr="0017654D">
        <w:rPr>
          <w:sz w:val="28"/>
          <w:szCs w:val="28"/>
          <w:lang w:val="ru-RU"/>
        </w:rPr>
        <w:t xml:space="preserve">… </w:t>
      </w:r>
      <w:r w:rsidRPr="0017654D">
        <w:rPr>
          <w:sz w:val="28"/>
          <w:szCs w:val="28"/>
          <w:lang w:val="ru-RU"/>
        </w:rPr>
        <w:t>канд.</w:t>
      </w:r>
      <w:r w:rsidR="00F459C7" w:rsidRPr="0017654D">
        <w:rPr>
          <w:sz w:val="28"/>
          <w:szCs w:val="28"/>
          <w:lang w:val="ru-RU"/>
        </w:rPr>
        <w:t xml:space="preserve"> психол. наук: 19.00.05.</w:t>
      </w:r>
      <w:r w:rsidRPr="0017654D">
        <w:rPr>
          <w:sz w:val="28"/>
          <w:szCs w:val="28"/>
          <w:lang w:val="ru-RU"/>
        </w:rPr>
        <w:t xml:space="preserve"> </w:t>
      </w:r>
      <w:r w:rsidR="00F459C7" w:rsidRPr="0017654D">
        <w:rPr>
          <w:sz w:val="28"/>
          <w:szCs w:val="28"/>
          <w:lang w:val="ru-RU"/>
        </w:rPr>
        <w:t>–</w:t>
      </w:r>
      <w:r w:rsidRPr="0017654D">
        <w:rPr>
          <w:sz w:val="28"/>
          <w:szCs w:val="28"/>
          <w:lang w:val="ru-RU"/>
        </w:rPr>
        <w:t xml:space="preserve"> Р</w:t>
      </w:r>
      <w:r w:rsidR="00F459C7" w:rsidRPr="0017654D">
        <w:rPr>
          <w:sz w:val="28"/>
          <w:szCs w:val="28"/>
          <w:lang w:val="ru-RU"/>
        </w:rPr>
        <w:t>-</w:t>
      </w:r>
      <w:r w:rsidRPr="0017654D">
        <w:rPr>
          <w:sz w:val="28"/>
          <w:szCs w:val="28"/>
          <w:lang w:val="ru-RU"/>
        </w:rPr>
        <w:t>на</w:t>
      </w:r>
      <w:r w:rsidR="00F459C7" w:rsidRPr="0017654D">
        <w:rPr>
          <w:sz w:val="28"/>
          <w:szCs w:val="28"/>
          <w:lang w:val="ru-RU"/>
        </w:rPr>
        <w:t>-</w:t>
      </w:r>
      <w:r w:rsidRPr="0017654D">
        <w:rPr>
          <w:sz w:val="28"/>
          <w:szCs w:val="28"/>
          <w:lang w:val="ru-RU"/>
        </w:rPr>
        <w:t>Д</w:t>
      </w:r>
      <w:r w:rsidR="00F459C7" w:rsidRPr="0017654D">
        <w:rPr>
          <w:sz w:val="28"/>
          <w:szCs w:val="28"/>
          <w:lang w:val="ru-RU"/>
        </w:rPr>
        <w:t>.</w:t>
      </w:r>
      <w:r w:rsidRPr="0017654D">
        <w:rPr>
          <w:sz w:val="28"/>
          <w:szCs w:val="28"/>
          <w:lang w:val="ru-RU"/>
        </w:rPr>
        <w:t>, 1997.</w:t>
      </w:r>
      <w:r w:rsidR="00F459C7" w:rsidRPr="0017654D">
        <w:rPr>
          <w:sz w:val="28"/>
          <w:szCs w:val="28"/>
          <w:lang w:val="ru-RU"/>
        </w:rPr>
        <w:t xml:space="preserve"> –</w:t>
      </w:r>
      <w:r w:rsidR="000D48F1" w:rsidRPr="0017654D">
        <w:rPr>
          <w:sz w:val="28"/>
          <w:szCs w:val="28"/>
          <w:lang w:val="ru-RU"/>
        </w:rPr>
        <w:t xml:space="preserve"> </w:t>
      </w:r>
      <w:r w:rsidR="00F459C7" w:rsidRPr="0017654D">
        <w:rPr>
          <w:sz w:val="28"/>
          <w:szCs w:val="28"/>
          <w:lang w:val="ru-RU"/>
        </w:rPr>
        <w:t>23 с.</w:t>
      </w:r>
    </w:p>
    <w:p w14:paraId="1651F47A" w14:textId="7E4F9098"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lang w:val="ru-RU"/>
        </w:rPr>
      </w:pPr>
      <w:r w:rsidRPr="0017654D">
        <w:rPr>
          <w:sz w:val="28"/>
          <w:szCs w:val="28"/>
          <w:lang w:val="ru-RU"/>
        </w:rPr>
        <w:t xml:space="preserve">Бунулс Я. «Индивидуальная психология» Альфреда Адлера // Вопросы психологии. </w:t>
      </w:r>
      <w:r w:rsidR="00E2719E" w:rsidRPr="0017654D">
        <w:rPr>
          <w:sz w:val="28"/>
          <w:szCs w:val="28"/>
          <w:lang w:val="ru-RU"/>
        </w:rPr>
        <w:t xml:space="preserve">– </w:t>
      </w:r>
      <w:r w:rsidRPr="0017654D">
        <w:rPr>
          <w:sz w:val="28"/>
          <w:szCs w:val="28"/>
          <w:lang w:val="ru-RU"/>
        </w:rPr>
        <w:t xml:space="preserve">1982. </w:t>
      </w:r>
      <w:r w:rsidR="00E2719E" w:rsidRPr="0017654D">
        <w:rPr>
          <w:sz w:val="28"/>
          <w:szCs w:val="28"/>
          <w:lang w:val="ru-RU"/>
        </w:rPr>
        <w:t xml:space="preserve">– </w:t>
      </w:r>
      <w:r w:rsidRPr="0017654D">
        <w:rPr>
          <w:sz w:val="28"/>
          <w:szCs w:val="28"/>
          <w:lang w:val="ru-RU"/>
        </w:rPr>
        <w:t xml:space="preserve">№2. </w:t>
      </w:r>
      <w:r w:rsidR="00E2719E" w:rsidRPr="0017654D">
        <w:rPr>
          <w:sz w:val="28"/>
          <w:szCs w:val="28"/>
          <w:lang w:val="ru-RU"/>
        </w:rPr>
        <w:t>–</w:t>
      </w:r>
      <w:r w:rsidRPr="0017654D">
        <w:rPr>
          <w:sz w:val="28"/>
          <w:szCs w:val="28"/>
          <w:lang w:val="ru-RU"/>
        </w:rPr>
        <w:t xml:space="preserve"> </w:t>
      </w:r>
      <w:r w:rsidR="00E2719E" w:rsidRPr="0017654D">
        <w:rPr>
          <w:sz w:val="28"/>
          <w:szCs w:val="28"/>
          <w:lang w:val="ru-RU"/>
        </w:rPr>
        <w:t xml:space="preserve">С. </w:t>
      </w:r>
      <w:r w:rsidRPr="0017654D">
        <w:rPr>
          <w:sz w:val="28"/>
          <w:szCs w:val="28"/>
          <w:lang w:val="ru-RU"/>
        </w:rPr>
        <w:t>133-1</w:t>
      </w:r>
      <w:r w:rsidR="00E2719E" w:rsidRPr="0017654D">
        <w:rPr>
          <w:sz w:val="28"/>
          <w:szCs w:val="28"/>
          <w:lang w:val="ru-RU"/>
        </w:rPr>
        <w:t>40</w:t>
      </w:r>
      <w:r w:rsidRPr="0017654D">
        <w:rPr>
          <w:sz w:val="28"/>
          <w:szCs w:val="28"/>
          <w:lang w:val="ru-RU"/>
        </w:rPr>
        <w:t>.</w:t>
      </w:r>
    </w:p>
    <w:p w14:paraId="611CB1ED" w14:textId="3C40F574"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lang w:val="ru-RU"/>
        </w:rPr>
      </w:pPr>
      <w:r w:rsidRPr="0017654D">
        <w:rPr>
          <w:sz w:val="28"/>
          <w:szCs w:val="28"/>
          <w:lang w:val="ru-RU"/>
        </w:rPr>
        <w:t>Бережной Н.М. Проблема человека в трудах К. Маркса.</w:t>
      </w:r>
      <w:r w:rsidR="00E2719E" w:rsidRPr="0017654D">
        <w:rPr>
          <w:sz w:val="28"/>
          <w:szCs w:val="28"/>
          <w:lang w:val="ru-RU"/>
        </w:rPr>
        <w:t xml:space="preserve"> – </w:t>
      </w:r>
      <w:r w:rsidRPr="0017654D">
        <w:rPr>
          <w:sz w:val="28"/>
          <w:szCs w:val="28"/>
          <w:lang w:val="ru-RU"/>
        </w:rPr>
        <w:t>М.: Высш. шк., 1981.</w:t>
      </w:r>
      <w:r w:rsidR="00A827EF" w:rsidRPr="0017654D">
        <w:rPr>
          <w:sz w:val="28"/>
          <w:szCs w:val="28"/>
          <w:lang w:val="ru-RU"/>
        </w:rPr>
        <w:t xml:space="preserve"> </w:t>
      </w:r>
      <w:r w:rsidR="00E2719E" w:rsidRPr="0017654D">
        <w:rPr>
          <w:sz w:val="28"/>
          <w:szCs w:val="28"/>
          <w:lang w:val="ru-RU"/>
        </w:rPr>
        <w:t>–</w:t>
      </w:r>
      <w:r w:rsidR="00A827EF" w:rsidRPr="0017654D">
        <w:rPr>
          <w:sz w:val="28"/>
          <w:szCs w:val="28"/>
          <w:lang w:val="ru-RU"/>
        </w:rPr>
        <w:t xml:space="preserve"> </w:t>
      </w:r>
      <w:r w:rsidR="00E2719E" w:rsidRPr="0017654D">
        <w:rPr>
          <w:sz w:val="28"/>
          <w:szCs w:val="28"/>
          <w:lang w:val="ru-RU"/>
        </w:rPr>
        <w:t>111 с.</w:t>
      </w:r>
    </w:p>
    <w:p w14:paraId="24E2C77D" w14:textId="3CD8A3E2"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lang w:val="ru-RU"/>
        </w:rPr>
      </w:pPr>
      <w:r w:rsidRPr="0017654D">
        <w:rPr>
          <w:sz w:val="28"/>
          <w:szCs w:val="28"/>
          <w:lang w:val="ru-RU"/>
        </w:rPr>
        <w:t>Оллпорт</w:t>
      </w:r>
      <w:r w:rsidRPr="0017654D">
        <w:rPr>
          <w:sz w:val="28"/>
          <w:szCs w:val="28"/>
          <w:lang w:val="kk-KZ"/>
        </w:rPr>
        <w:t xml:space="preserve"> </w:t>
      </w:r>
      <w:r w:rsidRPr="0017654D">
        <w:rPr>
          <w:sz w:val="28"/>
          <w:szCs w:val="28"/>
          <w:lang w:val="ru-RU"/>
        </w:rPr>
        <w:t xml:space="preserve">Г. Личность в психологии. </w:t>
      </w:r>
      <w:r w:rsidR="00E2719E" w:rsidRPr="0017654D">
        <w:rPr>
          <w:sz w:val="28"/>
          <w:szCs w:val="28"/>
          <w:lang w:val="ru-RU"/>
        </w:rPr>
        <w:t>–</w:t>
      </w:r>
      <w:r w:rsidRPr="0017654D">
        <w:rPr>
          <w:sz w:val="28"/>
          <w:szCs w:val="28"/>
          <w:lang w:val="ru-RU"/>
        </w:rPr>
        <w:t xml:space="preserve"> М.: Ювента, 1998.</w:t>
      </w:r>
      <w:r w:rsidRPr="0017654D">
        <w:rPr>
          <w:sz w:val="28"/>
          <w:szCs w:val="28"/>
          <w:lang w:val="kk-KZ"/>
        </w:rPr>
        <w:t xml:space="preserve"> </w:t>
      </w:r>
      <w:r w:rsidRPr="0017654D">
        <w:rPr>
          <w:sz w:val="28"/>
          <w:szCs w:val="28"/>
          <w:lang w:val="ru-RU"/>
        </w:rPr>
        <w:t>–</w:t>
      </w:r>
      <w:r w:rsidRPr="0017654D">
        <w:rPr>
          <w:sz w:val="28"/>
          <w:szCs w:val="28"/>
          <w:lang w:val="kk-KZ"/>
        </w:rPr>
        <w:t xml:space="preserve"> </w:t>
      </w:r>
      <w:r w:rsidRPr="0017654D">
        <w:rPr>
          <w:sz w:val="28"/>
          <w:szCs w:val="28"/>
          <w:lang w:val="ru-RU"/>
        </w:rPr>
        <w:t>345 с.</w:t>
      </w:r>
    </w:p>
    <w:p w14:paraId="2B0BB996" w14:textId="296BFABC" w:rsidR="00B50199" w:rsidRPr="0017654D" w:rsidRDefault="00B50199" w:rsidP="003F6EB3">
      <w:pPr>
        <w:pStyle w:val="ac"/>
        <w:numPr>
          <w:ilvl w:val="0"/>
          <w:numId w:val="23"/>
        </w:numPr>
        <w:tabs>
          <w:tab w:val="left" w:pos="1134"/>
        </w:tabs>
        <w:spacing w:before="0" w:beforeAutospacing="0" w:after="0" w:afterAutospacing="0"/>
        <w:ind w:left="0" w:firstLine="709"/>
        <w:jc w:val="both"/>
        <w:rPr>
          <w:sz w:val="28"/>
          <w:szCs w:val="28"/>
        </w:rPr>
      </w:pPr>
      <w:r w:rsidRPr="0017654D">
        <w:rPr>
          <w:sz w:val="28"/>
          <w:szCs w:val="28"/>
        </w:rPr>
        <w:t>Бьюдженталь Д.</w:t>
      </w:r>
      <w:r w:rsidRPr="0017654D">
        <w:rPr>
          <w:sz w:val="28"/>
          <w:szCs w:val="28"/>
          <w:lang w:val="kk-KZ"/>
        </w:rPr>
        <w:t xml:space="preserve"> </w:t>
      </w:r>
      <w:r w:rsidRPr="0017654D">
        <w:rPr>
          <w:sz w:val="28"/>
          <w:szCs w:val="28"/>
        </w:rPr>
        <w:t xml:space="preserve">Наука быть живым: </w:t>
      </w:r>
      <w:r w:rsidR="00E2719E" w:rsidRPr="0017654D">
        <w:rPr>
          <w:sz w:val="28"/>
          <w:szCs w:val="28"/>
        </w:rPr>
        <w:t>д</w:t>
      </w:r>
      <w:r w:rsidRPr="0017654D">
        <w:rPr>
          <w:sz w:val="28"/>
          <w:szCs w:val="28"/>
        </w:rPr>
        <w:t>иалоги между терапевтом и пациентами в гуманистической терапии</w:t>
      </w:r>
      <w:r w:rsidR="00E2719E" w:rsidRPr="0017654D">
        <w:rPr>
          <w:sz w:val="28"/>
          <w:szCs w:val="28"/>
        </w:rPr>
        <w:t xml:space="preserve"> </w:t>
      </w:r>
      <w:r w:rsidRPr="0017654D">
        <w:rPr>
          <w:sz w:val="28"/>
          <w:szCs w:val="28"/>
        </w:rPr>
        <w:t>/</w:t>
      </w:r>
      <w:r w:rsidR="00E2719E" w:rsidRPr="0017654D">
        <w:rPr>
          <w:sz w:val="28"/>
          <w:szCs w:val="28"/>
        </w:rPr>
        <w:t xml:space="preserve"> п</w:t>
      </w:r>
      <w:r w:rsidRPr="0017654D">
        <w:rPr>
          <w:sz w:val="28"/>
          <w:szCs w:val="28"/>
        </w:rPr>
        <w:t xml:space="preserve">ер. с англ. </w:t>
      </w:r>
      <w:r w:rsidR="00E2719E" w:rsidRPr="0017654D">
        <w:rPr>
          <w:sz w:val="28"/>
          <w:szCs w:val="28"/>
        </w:rPr>
        <w:t xml:space="preserve">– </w:t>
      </w:r>
      <w:r w:rsidRPr="0017654D">
        <w:rPr>
          <w:sz w:val="28"/>
          <w:szCs w:val="28"/>
        </w:rPr>
        <w:t>М., 1998.</w:t>
      </w:r>
      <w:r w:rsidRPr="0017654D">
        <w:rPr>
          <w:sz w:val="28"/>
          <w:szCs w:val="28"/>
          <w:lang w:val="kk-KZ"/>
        </w:rPr>
        <w:t xml:space="preserve"> </w:t>
      </w:r>
      <w:r w:rsidRPr="0017654D">
        <w:rPr>
          <w:sz w:val="28"/>
          <w:szCs w:val="28"/>
        </w:rPr>
        <w:t xml:space="preserve">– 336 с. </w:t>
      </w:r>
    </w:p>
    <w:p w14:paraId="7BDB8BA7" w14:textId="0EA2A842" w:rsidR="00B50199" w:rsidRPr="0017654D" w:rsidRDefault="00B50199"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rPr>
      </w:pPr>
      <w:r w:rsidRPr="0017654D">
        <w:rPr>
          <w:sz w:val="28"/>
          <w:szCs w:val="28"/>
        </w:rPr>
        <w:t>Фридрих Ницше. Человеческое, слишком человеческое</w:t>
      </w:r>
      <w:r w:rsidR="00E2719E" w:rsidRPr="0017654D">
        <w:rPr>
          <w:sz w:val="28"/>
          <w:szCs w:val="28"/>
        </w:rPr>
        <w:t>:</w:t>
      </w:r>
      <w:r w:rsidRPr="0017654D">
        <w:rPr>
          <w:sz w:val="28"/>
          <w:szCs w:val="28"/>
        </w:rPr>
        <w:t xml:space="preserve"> </w:t>
      </w:r>
      <w:r w:rsidR="00E2719E" w:rsidRPr="0017654D">
        <w:rPr>
          <w:sz w:val="28"/>
          <w:szCs w:val="28"/>
        </w:rPr>
        <w:t>к</w:t>
      </w:r>
      <w:r w:rsidRPr="0017654D">
        <w:rPr>
          <w:sz w:val="28"/>
          <w:szCs w:val="28"/>
        </w:rPr>
        <w:t>н</w:t>
      </w:r>
      <w:r w:rsidR="00E2719E" w:rsidRPr="0017654D">
        <w:rPr>
          <w:sz w:val="28"/>
          <w:szCs w:val="28"/>
        </w:rPr>
        <w:t>.</w:t>
      </w:r>
      <w:r w:rsidRPr="0017654D">
        <w:rPr>
          <w:sz w:val="28"/>
          <w:szCs w:val="28"/>
        </w:rPr>
        <w:t xml:space="preserve"> для свободных умов. – М.: Академический Проект, 2007. – 336 с.</w:t>
      </w:r>
    </w:p>
    <w:p w14:paraId="30896F8B" w14:textId="1E401568"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rPr>
      </w:pPr>
      <w:r w:rsidRPr="0017654D">
        <w:rPr>
          <w:sz w:val="28"/>
          <w:szCs w:val="28"/>
        </w:rPr>
        <w:t>Lewin K. Gestalttheorie und Kinderpsychologie (1929) //</w:t>
      </w:r>
      <w:r w:rsidR="00E2719E" w:rsidRPr="0017654D">
        <w:rPr>
          <w:sz w:val="28"/>
          <w:szCs w:val="28"/>
          <w:lang w:val="kk-KZ"/>
        </w:rPr>
        <w:t xml:space="preserve"> </w:t>
      </w:r>
      <w:r w:rsidRPr="0017654D">
        <w:rPr>
          <w:sz w:val="28"/>
          <w:szCs w:val="28"/>
        </w:rPr>
        <w:t xml:space="preserve">Gestalt Theory. – 2009. – </w:t>
      </w:r>
      <w:r w:rsidR="00E2719E" w:rsidRPr="0017654D">
        <w:rPr>
          <w:sz w:val="28"/>
          <w:szCs w:val="28"/>
        </w:rPr>
        <w:t>Vol.</w:t>
      </w:r>
      <w:r w:rsidRPr="0017654D">
        <w:rPr>
          <w:sz w:val="28"/>
          <w:szCs w:val="28"/>
        </w:rPr>
        <w:t xml:space="preserve"> 19</w:t>
      </w:r>
      <w:r w:rsidR="00E2719E" w:rsidRPr="0017654D">
        <w:rPr>
          <w:sz w:val="28"/>
          <w:szCs w:val="28"/>
        </w:rPr>
        <w:t xml:space="preserve">, </w:t>
      </w:r>
      <w:r w:rsidRPr="0017654D">
        <w:rPr>
          <w:sz w:val="28"/>
          <w:szCs w:val="28"/>
        </w:rPr>
        <w:t xml:space="preserve">№3. – </w:t>
      </w:r>
      <w:r w:rsidR="00E2719E" w:rsidRPr="0017654D">
        <w:rPr>
          <w:sz w:val="28"/>
          <w:szCs w:val="28"/>
        </w:rPr>
        <w:t>P</w:t>
      </w:r>
      <w:r w:rsidRPr="0017654D">
        <w:rPr>
          <w:sz w:val="28"/>
          <w:szCs w:val="28"/>
        </w:rPr>
        <w:t>. 297.</w:t>
      </w:r>
    </w:p>
    <w:p w14:paraId="2388F44D" w14:textId="5271D081" w:rsidR="00B50199" w:rsidRPr="0017654D" w:rsidRDefault="00B50199"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rPr>
      </w:pPr>
      <w:r w:rsidRPr="0017654D">
        <w:rPr>
          <w:sz w:val="28"/>
          <w:szCs w:val="28"/>
        </w:rPr>
        <w:t>Перлз</w:t>
      </w:r>
      <w:r w:rsidR="00E2719E" w:rsidRPr="0017654D">
        <w:rPr>
          <w:sz w:val="28"/>
          <w:szCs w:val="28"/>
        </w:rPr>
        <w:t xml:space="preserve"> Ф</w:t>
      </w:r>
      <w:r w:rsidRPr="0017654D">
        <w:rPr>
          <w:sz w:val="28"/>
          <w:szCs w:val="28"/>
        </w:rPr>
        <w:t>. Гештальтподход и свидетель терапии</w:t>
      </w:r>
      <w:r w:rsidR="00E2719E" w:rsidRPr="0017654D">
        <w:rPr>
          <w:sz w:val="28"/>
          <w:szCs w:val="28"/>
        </w:rPr>
        <w:t xml:space="preserve"> / пер. с нем.</w:t>
      </w:r>
      <w:r w:rsidRPr="0017654D">
        <w:rPr>
          <w:sz w:val="28"/>
          <w:szCs w:val="28"/>
        </w:rPr>
        <w:t xml:space="preserve"> – М.: Академический Проект, 2017. – 208 с.</w:t>
      </w:r>
    </w:p>
    <w:p w14:paraId="5810E86A" w14:textId="13B08614" w:rsidR="00B50199" w:rsidRPr="0017654D" w:rsidRDefault="00E2719E"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lang w:val="en-US"/>
        </w:rPr>
      </w:pPr>
      <w:r w:rsidRPr="0017654D">
        <w:rPr>
          <w:sz w:val="28"/>
          <w:szCs w:val="28"/>
          <w:lang w:val="en-US"/>
        </w:rPr>
        <w:t>Kattsoff L.</w:t>
      </w:r>
      <w:r w:rsidR="00B50199" w:rsidRPr="0017654D">
        <w:rPr>
          <w:sz w:val="28"/>
          <w:szCs w:val="28"/>
          <w:lang w:val="en-US"/>
        </w:rPr>
        <w:t xml:space="preserve">O. Goldstein K. Human Nature in the Light of Psychopathology. </w:t>
      </w:r>
      <w:r w:rsidRPr="0017654D">
        <w:rPr>
          <w:sz w:val="28"/>
          <w:szCs w:val="28"/>
          <w:lang w:val="kk-KZ"/>
        </w:rPr>
        <w:t xml:space="preserve">– </w:t>
      </w:r>
      <w:r w:rsidR="00B50199" w:rsidRPr="0017654D">
        <w:rPr>
          <w:sz w:val="28"/>
          <w:szCs w:val="28"/>
          <w:lang w:val="en-US"/>
        </w:rPr>
        <w:t xml:space="preserve">Cambridge, 1940. </w:t>
      </w:r>
      <w:r w:rsidRPr="0017654D">
        <w:rPr>
          <w:sz w:val="28"/>
          <w:szCs w:val="28"/>
          <w:lang w:val="kk-KZ"/>
        </w:rPr>
        <w:t>– 258 р</w:t>
      </w:r>
      <w:r w:rsidR="00B50199" w:rsidRPr="0017654D">
        <w:rPr>
          <w:sz w:val="28"/>
          <w:szCs w:val="28"/>
          <w:lang w:val="en-US"/>
        </w:rPr>
        <w:t xml:space="preserve">. </w:t>
      </w:r>
    </w:p>
    <w:p w14:paraId="3AABFB65" w14:textId="7469C598" w:rsidR="000A6CF7" w:rsidRPr="0017654D" w:rsidRDefault="004D28BC" w:rsidP="003F6EB3">
      <w:pPr>
        <w:numPr>
          <w:ilvl w:val="0"/>
          <w:numId w:val="23"/>
        </w:numPr>
        <w:tabs>
          <w:tab w:val="left" w:pos="568"/>
          <w:tab w:val="left" w:pos="1134"/>
        </w:tabs>
        <w:spacing w:after="0" w:line="240" w:lineRule="auto"/>
        <w:ind w:left="0" w:firstLine="709"/>
        <w:contextualSpacing/>
        <w:jc w:val="both"/>
        <w:outlineLvl w:val="1"/>
        <w:rPr>
          <w:rFonts w:ascii="Times New Roman" w:hAnsi="Times New Roman" w:cs="Times New Roman"/>
          <w:sz w:val="28"/>
          <w:szCs w:val="28"/>
          <w:lang w:val="en-US"/>
        </w:rPr>
      </w:pPr>
      <w:r w:rsidRPr="0017654D">
        <w:rPr>
          <w:rFonts w:ascii="Times New Roman" w:hAnsi="Times New Roman" w:cs="Times New Roman"/>
          <w:sz w:val="28"/>
          <w:szCs w:val="28"/>
          <w:shd w:val="clear" w:color="auto" w:fill="FFFFFF"/>
        </w:rPr>
        <w:t>Таубаева</w:t>
      </w:r>
      <w:r w:rsidRPr="0017654D">
        <w:rPr>
          <w:rFonts w:ascii="Times New Roman" w:hAnsi="Times New Roman" w:cs="Times New Roman"/>
          <w:sz w:val="28"/>
          <w:szCs w:val="28"/>
          <w:shd w:val="clear" w:color="auto" w:fill="FFFFFF"/>
          <w:lang w:val="en-US"/>
        </w:rPr>
        <w:t xml:space="preserve"> </w:t>
      </w:r>
      <w:r w:rsidRPr="0017654D">
        <w:rPr>
          <w:rFonts w:ascii="Times New Roman" w:hAnsi="Times New Roman" w:cs="Times New Roman"/>
          <w:sz w:val="28"/>
          <w:szCs w:val="28"/>
          <w:shd w:val="clear" w:color="auto" w:fill="FFFFFF"/>
        </w:rPr>
        <w:t>Ш</w:t>
      </w:r>
      <w:r w:rsidRPr="0017654D">
        <w:rPr>
          <w:rFonts w:ascii="Times New Roman" w:hAnsi="Times New Roman" w:cs="Times New Roman"/>
          <w:sz w:val="28"/>
          <w:szCs w:val="28"/>
          <w:shd w:val="clear" w:color="auto" w:fill="FFFFFF"/>
          <w:lang w:val="en-US"/>
        </w:rPr>
        <w:t>.</w:t>
      </w:r>
      <w:r w:rsidRPr="0017654D">
        <w:rPr>
          <w:rFonts w:ascii="Times New Roman" w:hAnsi="Times New Roman" w:cs="Times New Roman"/>
          <w:sz w:val="28"/>
          <w:szCs w:val="28"/>
          <w:shd w:val="clear" w:color="auto" w:fill="FFFFFF"/>
        </w:rPr>
        <w:t>Т</w:t>
      </w:r>
      <w:r w:rsidRPr="0017654D">
        <w:rPr>
          <w:rFonts w:ascii="Times New Roman" w:hAnsi="Times New Roman" w:cs="Times New Roman"/>
          <w:sz w:val="28"/>
          <w:szCs w:val="28"/>
          <w:shd w:val="clear" w:color="auto" w:fill="FFFFFF"/>
          <w:lang w:val="en-US"/>
        </w:rPr>
        <w:t>.</w:t>
      </w:r>
      <w:r w:rsidRPr="0017654D">
        <w:rPr>
          <w:rFonts w:ascii="Times New Roman" w:hAnsi="Times New Roman" w:cs="Times New Roman"/>
          <w:sz w:val="28"/>
          <w:szCs w:val="28"/>
          <w:shd w:val="clear" w:color="auto" w:fill="FFFFFF"/>
          <w:lang w:val="kk-KZ"/>
        </w:rPr>
        <w:t xml:space="preserve"> </w:t>
      </w:r>
      <w:r w:rsidRPr="0017654D">
        <w:rPr>
          <w:rFonts w:ascii="Times New Roman" w:hAnsi="Times New Roman" w:cs="Times New Roman"/>
          <w:sz w:val="28"/>
          <w:szCs w:val="28"/>
          <w:shd w:val="clear" w:color="auto" w:fill="FFFFFF"/>
        </w:rPr>
        <w:t>Педагогикалық</w:t>
      </w:r>
      <w:r w:rsidRPr="0017654D">
        <w:rPr>
          <w:rFonts w:ascii="Times New Roman" w:hAnsi="Times New Roman" w:cs="Times New Roman"/>
          <w:sz w:val="28"/>
          <w:szCs w:val="28"/>
          <w:shd w:val="clear" w:color="auto" w:fill="FFFFFF"/>
          <w:lang w:val="en-US"/>
        </w:rPr>
        <w:t xml:space="preserve"> </w:t>
      </w:r>
      <w:r w:rsidRPr="0017654D">
        <w:rPr>
          <w:rFonts w:ascii="Times New Roman" w:hAnsi="Times New Roman" w:cs="Times New Roman"/>
          <w:sz w:val="28"/>
          <w:szCs w:val="28"/>
          <w:shd w:val="clear" w:color="auto" w:fill="FFFFFF"/>
        </w:rPr>
        <w:t>зерттеулердің</w:t>
      </w:r>
      <w:r w:rsidRPr="0017654D">
        <w:rPr>
          <w:rFonts w:ascii="Times New Roman" w:hAnsi="Times New Roman" w:cs="Times New Roman"/>
          <w:sz w:val="28"/>
          <w:szCs w:val="28"/>
          <w:shd w:val="clear" w:color="auto" w:fill="FFFFFF"/>
          <w:lang w:val="en-US"/>
        </w:rPr>
        <w:t xml:space="preserve"> </w:t>
      </w:r>
      <w:r w:rsidRPr="0017654D">
        <w:rPr>
          <w:rFonts w:ascii="Times New Roman" w:hAnsi="Times New Roman" w:cs="Times New Roman"/>
          <w:sz w:val="28"/>
          <w:szCs w:val="28"/>
          <w:shd w:val="clear" w:color="auto" w:fill="FFFFFF"/>
        </w:rPr>
        <w:t>әдіснамасы</w:t>
      </w:r>
      <w:r w:rsidRPr="0017654D">
        <w:rPr>
          <w:rFonts w:ascii="Times New Roman" w:hAnsi="Times New Roman" w:cs="Times New Roman"/>
          <w:sz w:val="28"/>
          <w:szCs w:val="28"/>
          <w:shd w:val="clear" w:color="auto" w:fill="FFFFFF"/>
          <w:lang w:val="en-US"/>
        </w:rPr>
        <w:t xml:space="preserve"> </w:t>
      </w:r>
      <w:r w:rsidRPr="0017654D">
        <w:rPr>
          <w:rFonts w:ascii="Times New Roman" w:hAnsi="Times New Roman" w:cs="Times New Roman"/>
          <w:sz w:val="28"/>
          <w:szCs w:val="28"/>
          <w:shd w:val="clear" w:color="auto" w:fill="FFFFFF"/>
        </w:rPr>
        <w:t>мен</w:t>
      </w:r>
      <w:r w:rsidRPr="0017654D">
        <w:rPr>
          <w:rFonts w:ascii="Times New Roman" w:hAnsi="Times New Roman" w:cs="Times New Roman"/>
          <w:sz w:val="28"/>
          <w:szCs w:val="28"/>
          <w:shd w:val="clear" w:color="auto" w:fill="FFFFFF"/>
          <w:lang w:val="en-US"/>
        </w:rPr>
        <w:t xml:space="preserve"> </w:t>
      </w:r>
      <w:r w:rsidRPr="0017654D">
        <w:rPr>
          <w:rFonts w:ascii="Times New Roman" w:hAnsi="Times New Roman" w:cs="Times New Roman"/>
          <w:sz w:val="28"/>
          <w:szCs w:val="28"/>
          <w:shd w:val="clear" w:color="auto" w:fill="FFFFFF"/>
        </w:rPr>
        <w:t>әдістері</w:t>
      </w:r>
      <w:r w:rsidRPr="0017654D">
        <w:rPr>
          <w:rFonts w:ascii="Times New Roman" w:hAnsi="Times New Roman" w:cs="Times New Roman"/>
          <w:sz w:val="28"/>
          <w:szCs w:val="28"/>
          <w:shd w:val="clear" w:color="auto" w:fill="FFFFFF"/>
          <w:lang w:val="en-US"/>
        </w:rPr>
        <w:t xml:space="preserve">: </w:t>
      </w:r>
      <w:r w:rsidRPr="0017654D">
        <w:rPr>
          <w:rFonts w:ascii="Times New Roman" w:hAnsi="Times New Roman" w:cs="Times New Roman"/>
          <w:sz w:val="28"/>
          <w:szCs w:val="28"/>
          <w:shd w:val="clear" w:color="auto" w:fill="FFFFFF"/>
        </w:rPr>
        <w:t>оқул</w:t>
      </w:r>
      <w:r w:rsidR="00E2719E" w:rsidRPr="0017654D">
        <w:rPr>
          <w:rFonts w:ascii="Times New Roman" w:hAnsi="Times New Roman" w:cs="Times New Roman"/>
          <w:sz w:val="28"/>
          <w:szCs w:val="28"/>
          <w:shd w:val="clear" w:color="auto" w:fill="FFFFFF"/>
          <w:lang w:val="kk-KZ"/>
        </w:rPr>
        <w:t>.</w:t>
      </w:r>
      <w:r w:rsidRPr="0017654D">
        <w:rPr>
          <w:rFonts w:ascii="Times New Roman" w:hAnsi="Times New Roman" w:cs="Times New Roman"/>
          <w:sz w:val="28"/>
          <w:szCs w:val="28"/>
          <w:shd w:val="clear" w:color="auto" w:fill="FFFFFF"/>
          <w:lang w:val="en-US"/>
        </w:rPr>
        <w:t xml:space="preserve"> – </w:t>
      </w:r>
      <w:r w:rsidRPr="0017654D">
        <w:rPr>
          <w:rFonts w:ascii="Times New Roman" w:hAnsi="Times New Roman" w:cs="Times New Roman"/>
          <w:sz w:val="28"/>
          <w:szCs w:val="28"/>
          <w:shd w:val="clear" w:color="auto" w:fill="FFFFFF"/>
        </w:rPr>
        <w:t>Алматы</w:t>
      </w:r>
      <w:r w:rsidRPr="0017654D">
        <w:rPr>
          <w:rFonts w:ascii="Times New Roman" w:hAnsi="Times New Roman" w:cs="Times New Roman"/>
          <w:sz w:val="28"/>
          <w:szCs w:val="28"/>
          <w:shd w:val="clear" w:color="auto" w:fill="FFFFFF"/>
          <w:lang w:val="en-US"/>
        </w:rPr>
        <w:t xml:space="preserve">, 2019. – 360 </w:t>
      </w:r>
      <w:r w:rsidRPr="0017654D">
        <w:rPr>
          <w:rFonts w:ascii="Times New Roman" w:hAnsi="Times New Roman" w:cs="Times New Roman"/>
          <w:sz w:val="28"/>
          <w:szCs w:val="28"/>
          <w:shd w:val="clear" w:color="auto" w:fill="FFFFFF"/>
        </w:rPr>
        <w:t>б</w:t>
      </w:r>
      <w:r w:rsidRPr="0017654D">
        <w:rPr>
          <w:rFonts w:ascii="Times New Roman" w:hAnsi="Times New Roman" w:cs="Times New Roman"/>
          <w:sz w:val="28"/>
          <w:szCs w:val="28"/>
          <w:shd w:val="clear" w:color="auto" w:fill="FFFFFF"/>
          <w:lang w:val="en-US"/>
        </w:rPr>
        <w:t>.</w:t>
      </w:r>
    </w:p>
    <w:p w14:paraId="1BB11E6D" w14:textId="1E7D0C64" w:rsidR="00B50199" w:rsidRPr="0017654D" w:rsidRDefault="00B24604" w:rsidP="003F6EB3">
      <w:pPr>
        <w:pStyle w:val="buyable"/>
        <w:numPr>
          <w:ilvl w:val="0"/>
          <w:numId w:val="23"/>
        </w:numPr>
        <w:tabs>
          <w:tab w:val="left" w:pos="1134"/>
        </w:tabs>
        <w:spacing w:before="0" w:beforeAutospacing="0" w:after="0" w:afterAutospacing="0"/>
        <w:ind w:left="0" w:firstLine="709"/>
        <w:jc w:val="both"/>
        <w:rPr>
          <w:sz w:val="28"/>
          <w:szCs w:val="28"/>
        </w:rPr>
      </w:pPr>
      <w:hyperlink r:id="rId199" w:history="1">
        <w:r w:rsidR="00B50199" w:rsidRPr="0017654D">
          <w:rPr>
            <w:rStyle w:val="ad"/>
            <w:color w:val="auto"/>
            <w:sz w:val="28"/>
            <w:szCs w:val="28"/>
            <w:u w:val="none"/>
          </w:rPr>
          <w:t>Ушинский</w:t>
        </w:r>
        <w:r w:rsidR="009109CE" w:rsidRPr="0017654D">
          <w:rPr>
            <w:rStyle w:val="ad"/>
            <w:color w:val="auto"/>
            <w:sz w:val="28"/>
            <w:szCs w:val="28"/>
            <w:u w:val="none"/>
          </w:rPr>
          <w:t xml:space="preserve"> К.</w:t>
        </w:r>
        <w:r w:rsidR="00B50199" w:rsidRPr="0017654D">
          <w:rPr>
            <w:rStyle w:val="ad"/>
            <w:color w:val="auto"/>
            <w:sz w:val="28"/>
            <w:szCs w:val="28"/>
            <w:u w:val="none"/>
          </w:rPr>
          <w:t>Д. Избр</w:t>
        </w:r>
        <w:r w:rsidR="009109CE" w:rsidRPr="0017654D">
          <w:rPr>
            <w:rStyle w:val="ad"/>
            <w:color w:val="auto"/>
            <w:sz w:val="28"/>
            <w:szCs w:val="28"/>
            <w:u w:val="none"/>
            <w:lang w:val="kk-KZ"/>
          </w:rPr>
          <w:t>.</w:t>
        </w:r>
        <w:r w:rsidR="00B50199" w:rsidRPr="0017654D">
          <w:rPr>
            <w:rStyle w:val="ad"/>
            <w:color w:val="auto"/>
            <w:sz w:val="28"/>
            <w:szCs w:val="28"/>
            <w:u w:val="none"/>
          </w:rPr>
          <w:t xml:space="preserve"> тр.</w:t>
        </w:r>
        <w:r w:rsidR="009109CE" w:rsidRPr="0017654D">
          <w:rPr>
            <w:rStyle w:val="ad"/>
            <w:color w:val="auto"/>
            <w:sz w:val="28"/>
            <w:szCs w:val="28"/>
            <w:u w:val="none"/>
            <w:lang w:val="kk-KZ"/>
          </w:rPr>
          <w:t>:</w:t>
        </w:r>
        <w:r w:rsidR="00B50199" w:rsidRPr="0017654D">
          <w:rPr>
            <w:rStyle w:val="ad"/>
            <w:color w:val="auto"/>
            <w:sz w:val="28"/>
            <w:szCs w:val="28"/>
            <w:u w:val="none"/>
          </w:rPr>
          <w:t xml:space="preserve"> </w:t>
        </w:r>
        <w:r w:rsidR="009109CE" w:rsidRPr="0017654D">
          <w:rPr>
            <w:rStyle w:val="ad"/>
            <w:color w:val="auto"/>
            <w:sz w:val="28"/>
            <w:szCs w:val="28"/>
            <w:u w:val="none"/>
          </w:rPr>
          <w:t xml:space="preserve">в </w:t>
        </w:r>
        <w:r w:rsidR="00B50199" w:rsidRPr="0017654D">
          <w:rPr>
            <w:rStyle w:val="ad"/>
            <w:color w:val="auto"/>
            <w:sz w:val="28"/>
            <w:szCs w:val="28"/>
            <w:u w:val="none"/>
          </w:rPr>
          <w:t xml:space="preserve">4 кн. – М.: Дрофа, 2005. </w:t>
        </w:r>
        <w:r w:rsidR="009109CE" w:rsidRPr="0017654D">
          <w:rPr>
            <w:rStyle w:val="ad"/>
            <w:color w:val="auto"/>
            <w:sz w:val="28"/>
            <w:szCs w:val="28"/>
            <w:u w:val="none"/>
            <w:lang w:val="kk-KZ"/>
          </w:rPr>
          <w:t xml:space="preserve">– Кн. 1. </w:t>
        </w:r>
        <w:r w:rsidR="00B50199" w:rsidRPr="0017654D">
          <w:rPr>
            <w:rStyle w:val="ad"/>
            <w:color w:val="auto"/>
            <w:sz w:val="28"/>
            <w:szCs w:val="28"/>
            <w:u w:val="none"/>
          </w:rPr>
          <w:t>– 640</w:t>
        </w:r>
        <w:r w:rsidR="009109CE" w:rsidRPr="0017654D">
          <w:rPr>
            <w:rStyle w:val="ad"/>
            <w:color w:val="auto"/>
            <w:sz w:val="28"/>
            <w:szCs w:val="28"/>
            <w:u w:val="none"/>
            <w:lang w:val="kk-KZ"/>
          </w:rPr>
          <w:t xml:space="preserve"> </w:t>
        </w:r>
        <w:r w:rsidR="00B50199" w:rsidRPr="0017654D">
          <w:rPr>
            <w:rStyle w:val="ad"/>
            <w:color w:val="auto"/>
            <w:sz w:val="28"/>
            <w:szCs w:val="28"/>
            <w:u w:val="none"/>
          </w:rPr>
          <w:t>с.</w:t>
        </w:r>
      </w:hyperlink>
    </w:p>
    <w:p w14:paraId="74E8EEFF" w14:textId="3A9E2B75" w:rsidR="00B50199" w:rsidRPr="0017654D" w:rsidRDefault="00B50199" w:rsidP="003F6EB3">
      <w:pPr>
        <w:pStyle w:val="a9"/>
        <w:widowControl/>
        <w:numPr>
          <w:ilvl w:val="0"/>
          <w:numId w:val="23"/>
        </w:numPr>
        <w:tabs>
          <w:tab w:val="left" w:pos="568"/>
          <w:tab w:val="left" w:pos="1134"/>
        </w:tabs>
        <w:autoSpaceDE/>
        <w:autoSpaceDN/>
        <w:ind w:left="0" w:firstLine="709"/>
        <w:contextualSpacing/>
        <w:jc w:val="both"/>
        <w:rPr>
          <w:sz w:val="28"/>
          <w:szCs w:val="28"/>
          <w:shd w:val="clear" w:color="auto" w:fill="FFFFFF"/>
          <w:lang w:val="kk-KZ"/>
        </w:rPr>
      </w:pPr>
      <w:r w:rsidRPr="0017654D">
        <w:rPr>
          <w:sz w:val="28"/>
          <w:szCs w:val="28"/>
          <w:shd w:val="clear" w:color="auto" w:fill="FFFFFF"/>
          <w:lang w:val="kk-KZ"/>
        </w:rPr>
        <w:t>Ахметова С.Г., Тұрсынбаева Ж.Б., Ысқақова Ж.Ы.</w:t>
      </w:r>
      <w:r w:rsidR="009109CE" w:rsidRPr="0017654D">
        <w:rPr>
          <w:sz w:val="28"/>
          <w:szCs w:val="28"/>
          <w:shd w:val="clear" w:color="auto" w:fill="FFFFFF"/>
          <w:lang w:val="kk-KZ"/>
        </w:rPr>
        <w:t xml:space="preserve"> және т.б.</w:t>
      </w:r>
      <w:r w:rsidRPr="0017654D">
        <w:rPr>
          <w:sz w:val="28"/>
          <w:szCs w:val="28"/>
          <w:shd w:val="clear" w:color="auto" w:fill="FFFFFF"/>
          <w:lang w:val="kk-KZ"/>
        </w:rPr>
        <w:t xml:space="preserve"> Ағылшынша-қазақша сөздік: 20000 сөз</w:t>
      </w:r>
      <w:r w:rsidR="009109CE" w:rsidRPr="0017654D">
        <w:rPr>
          <w:sz w:val="28"/>
          <w:szCs w:val="28"/>
          <w:shd w:val="clear" w:color="auto" w:fill="FFFFFF"/>
          <w:lang w:val="kk-KZ"/>
        </w:rPr>
        <w:t>.</w:t>
      </w:r>
      <w:r w:rsidRPr="0017654D">
        <w:rPr>
          <w:sz w:val="28"/>
          <w:szCs w:val="28"/>
          <w:shd w:val="clear" w:color="auto" w:fill="FFFFFF"/>
          <w:lang w:val="kk-KZ"/>
        </w:rPr>
        <w:t xml:space="preserve"> – Алматы: Мектеп, 2006.</w:t>
      </w:r>
      <w:r w:rsidR="009109CE" w:rsidRPr="0017654D">
        <w:rPr>
          <w:sz w:val="28"/>
          <w:szCs w:val="28"/>
          <w:shd w:val="clear" w:color="auto" w:fill="FFFFFF"/>
          <w:lang w:val="kk-KZ"/>
        </w:rPr>
        <w:t xml:space="preserve"> </w:t>
      </w:r>
      <w:r w:rsidRPr="0017654D">
        <w:rPr>
          <w:sz w:val="28"/>
          <w:szCs w:val="28"/>
          <w:shd w:val="clear" w:color="auto" w:fill="FFFFFF"/>
          <w:lang w:val="kk-KZ"/>
        </w:rPr>
        <w:t>– 400 б.</w:t>
      </w:r>
    </w:p>
    <w:p w14:paraId="27259DB5" w14:textId="3D4EA11D" w:rsidR="00B50199" w:rsidRPr="0017654D" w:rsidRDefault="00B50199" w:rsidP="003F6EB3">
      <w:pPr>
        <w:pStyle w:val="a9"/>
        <w:widowControl/>
        <w:numPr>
          <w:ilvl w:val="0"/>
          <w:numId w:val="23"/>
        </w:numPr>
        <w:tabs>
          <w:tab w:val="left" w:pos="1134"/>
        </w:tabs>
        <w:autoSpaceDE/>
        <w:autoSpaceDN/>
        <w:ind w:left="0" w:firstLine="709"/>
        <w:contextualSpacing/>
        <w:jc w:val="both"/>
        <w:rPr>
          <w:rFonts w:eastAsiaTheme="minorEastAsia"/>
          <w:kern w:val="2"/>
          <w:sz w:val="28"/>
          <w:szCs w:val="28"/>
          <w:shd w:val="clear" w:color="auto" w:fill="FFFFFF"/>
          <w:lang w:val="kk-KZ"/>
          <w14:ligatures w14:val="standardContextual"/>
        </w:rPr>
      </w:pPr>
      <w:r w:rsidRPr="0017654D">
        <w:rPr>
          <w:sz w:val="28"/>
          <w:szCs w:val="28"/>
        </w:rPr>
        <w:t xml:space="preserve">Salter A. Conditioned Reflex Therapy: How to be Assertive, Happy and Authentic and Overcome Anxiety and Depression. – </w:t>
      </w:r>
      <w:r w:rsidR="009109CE" w:rsidRPr="0017654D">
        <w:rPr>
          <w:rStyle w:val="lrzxr"/>
          <w:sz w:val="28"/>
          <w:szCs w:val="28"/>
        </w:rPr>
        <w:t>London</w:t>
      </w:r>
      <w:r w:rsidRPr="0017654D">
        <w:rPr>
          <w:sz w:val="28"/>
          <w:szCs w:val="28"/>
        </w:rPr>
        <w:t xml:space="preserve">, 2019. </w:t>
      </w:r>
      <w:r w:rsidR="009109CE" w:rsidRPr="0017654D">
        <w:rPr>
          <w:sz w:val="28"/>
          <w:szCs w:val="28"/>
        </w:rPr>
        <w:t>– 249 p.</w:t>
      </w:r>
    </w:p>
    <w:p w14:paraId="691FDFF9" w14:textId="70EBD737"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shd w:val="clear" w:color="auto" w:fill="FFFFFF"/>
          <w:lang w:val="kk-KZ"/>
        </w:rPr>
      </w:pPr>
      <w:r w:rsidRPr="0017654D">
        <w:rPr>
          <w:sz w:val="28"/>
          <w:szCs w:val="28"/>
          <w:shd w:val="clear" w:color="auto" w:fill="FFFFFF"/>
        </w:rPr>
        <w:t>Lazarus A.A. Where do behavior therapists take their troubles? //</w:t>
      </w:r>
      <w:r w:rsidR="009109CE" w:rsidRPr="0017654D">
        <w:rPr>
          <w:sz w:val="28"/>
          <w:szCs w:val="28"/>
          <w:shd w:val="clear" w:color="auto" w:fill="FFFFFF"/>
        </w:rPr>
        <w:t xml:space="preserve"> </w:t>
      </w:r>
      <w:r w:rsidRPr="0017654D">
        <w:rPr>
          <w:sz w:val="28"/>
          <w:szCs w:val="28"/>
          <w:shd w:val="clear" w:color="auto" w:fill="FFFFFF"/>
        </w:rPr>
        <w:t>Psychological Reports. – 1971. – Vol. 28</w:t>
      </w:r>
      <w:r w:rsidR="009109CE" w:rsidRPr="0017654D">
        <w:rPr>
          <w:sz w:val="28"/>
          <w:szCs w:val="28"/>
          <w:shd w:val="clear" w:color="auto" w:fill="FFFFFF"/>
        </w:rPr>
        <w:t>,</w:t>
      </w:r>
      <w:r w:rsidRPr="0017654D">
        <w:rPr>
          <w:sz w:val="28"/>
          <w:szCs w:val="28"/>
          <w:shd w:val="clear" w:color="auto" w:fill="FFFFFF"/>
        </w:rPr>
        <w:t xml:space="preserve"> №2. – P. 349-350.</w:t>
      </w:r>
    </w:p>
    <w:p w14:paraId="06E04EA5" w14:textId="61F5BA63"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lang w:val="kk-KZ"/>
        </w:rPr>
      </w:pPr>
      <w:r w:rsidRPr="0017654D">
        <w:rPr>
          <w:sz w:val="28"/>
          <w:szCs w:val="28"/>
          <w:shd w:val="clear" w:color="auto" w:fill="FFFFFF"/>
        </w:rPr>
        <w:t>Lazarus A. A. On assertive behavior: A brief note //</w:t>
      </w:r>
      <w:r w:rsidR="009109CE" w:rsidRPr="0017654D">
        <w:rPr>
          <w:sz w:val="28"/>
          <w:szCs w:val="28"/>
          <w:shd w:val="clear" w:color="auto" w:fill="FFFFFF"/>
        </w:rPr>
        <w:t xml:space="preserve"> </w:t>
      </w:r>
      <w:r w:rsidRPr="0017654D">
        <w:rPr>
          <w:sz w:val="28"/>
          <w:szCs w:val="28"/>
          <w:shd w:val="clear" w:color="auto" w:fill="FFFFFF"/>
        </w:rPr>
        <w:t>Behavior therapy. – 1973. – Vol. 4</w:t>
      </w:r>
      <w:r w:rsidR="009109CE" w:rsidRPr="0017654D">
        <w:rPr>
          <w:sz w:val="28"/>
          <w:szCs w:val="28"/>
          <w:shd w:val="clear" w:color="auto" w:fill="FFFFFF"/>
        </w:rPr>
        <w:t>,</w:t>
      </w:r>
      <w:r w:rsidRPr="0017654D">
        <w:rPr>
          <w:sz w:val="28"/>
          <w:szCs w:val="28"/>
          <w:shd w:val="clear" w:color="auto" w:fill="FFFFFF"/>
        </w:rPr>
        <w:t xml:space="preserve"> №5. – P. 697-699.</w:t>
      </w:r>
    </w:p>
    <w:p w14:paraId="6635B4BB" w14:textId="7C5BE0BC" w:rsidR="00B50199" w:rsidRPr="0017654D" w:rsidRDefault="00B50199"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lang w:val="en-US"/>
        </w:rPr>
      </w:pPr>
      <w:r w:rsidRPr="0017654D">
        <w:rPr>
          <w:sz w:val="28"/>
          <w:szCs w:val="28"/>
          <w:shd w:val="clear" w:color="auto" w:fill="FFFFFF"/>
          <w:lang w:val="en-US"/>
        </w:rPr>
        <w:t>Maslow A.H. A theory of human motivation //</w:t>
      </w:r>
      <w:r w:rsidR="009109CE" w:rsidRPr="0017654D">
        <w:rPr>
          <w:sz w:val="28"/>
          <w:szCs w:val="28"/>
          <w:shd w:val="clear" w:color="auto" w:fill="FFFFFF"/>
          <w:lang w:val="en-US"/>
        </w:rPr>
        <w:t xml:space="preserve"> </w:t>
      </w:r>
      <w:r w:rsidRPr="0017654D">
        <w:rPr>
          <w:sz w:val="28"/>
          <w:szCs w:val="28"/>
          <w:shd w:val="clear" w:color="auto" w:fill="FFFFFF"/>
          <w:lang w:val="en-US"/>
        </w:rPr>
        <w:t>Psychological review. – 1943. – Vol. 50</w:t>
      </w:r>
      <w:r w:rsidR="009109CE" w:rsidRPr="0017654D">
        <w:rPr>
          <w:sz w:val="28"/>
          <w:szCs w:val="28"/>
          <w:shd w:val="clear" w:color="auto" w:fill="FFFFFF"/>
          <w:lang w:val="en-US"/>
        </w:rPr>
        <w:t>,</w:t>
      </w:r>
      <w:r w:rsidRPr="0017654D">
        <w:rPr>
          <w:sz w:val="28"/>
          <w:szCs w:val="28"/>
          <w:shd w:val="clear" w:color="auto" w:fill="FFFFFF"/>
          <w:lang w:val="en-US"/>
        </w:rPr>
        <w:t xml:space="preserve"> №4. – P. 370</w:t>
      </w:r>
      <w:r w:rsidR="009109CE" w:rsidRPr="0017654D">
        <w:rPr>
          <w:sz w:val="28"/>
          <w:szCs w:val="28"/>
          <w:shd w:val="clear" w:color="auto" w:fill="FFFFFF"/>
          <w:lang w:val="en-US"/>
        </w:rPr>
        <w:t>-396</w:t>
      </w:r>
      <w:r w:rsidRPr="0017654D">
        <w:rPr>
          <w:sz w:val="28"/>
          <w:szCs w:val="28"/>
          <w:shd w:val="clear" w:color="auto" w:fill="FFFFFF"/>
          <w:lang w:val="en-US"/>
        </w:rPr>
        <w:t>.</w:t>
      </w:r>
    </w:p>
    <w:p w14:paraId="35634AE4" w14:textId="2E2E47F4" w:rsidR="00B50199" w:rsidRPr="0017654D" w:rsidRDefault="00B50199"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lang w:val="en-US"/>
        </w:rPr>
      </w:pPr>
      <w:r w:rsidRPr="0017654D">
        <w:rPr>
          <w:sz w:val="28"/>
          <w:szCs w:val="28"/>
          <w:shd w:val="clear" w:color="auto" w:fill="FFFFFF"/>
          <w:lang w:val="en-US"/>
        </w:rPr>
        <w:t>Berne E. Transactional analysis: A new and effective method of group therapy //</w:t>
      </w:r>
      <w:r w:rsidR="009109CE" w:rsidRPr="0017654D">
        <w:rPr>
          <w:sz w:val="28"/>
          <w:szCs w:val="28"/>
          <w:shd w:val="clear" w:color="auto" w:fill="FFFFFF"/>
          <w:lang w:val="en-US"/>
        </w:rPr>
        <w:t xml:space="preserve"> </w:t>
      </w:r>
      <w:r w:rsidRPr="0017654D">
        <w:rPr>
          <w:sz w:val="28"/>
          <w:szCs w:val="28"/>
          <w:shd w:val="clear" w:color="auto" w:fill="FFFFFF"/>
          <w:lang w:val="en-US"/>
        </w:rPr>
        <w:t>American Journal of Psychotherapy. – 1958. – Vol. 12</w:t>
      </w:r>
      <w:r w:rsidR="009109CE" w:rsidRPr="0017654D">
        <w:rPr>
          <w:sz w:val="28"/>
          <w:szCs w:val="28"/>
          <w:shd w:val="clear" w:color="auto" w:fill="FFFFFF"/>
          <w:lang w:val="en-US"/>
        </w:rPr>
        <w:t>,</w:t>
      </w:r>
      <w:r w:rsidRPr="0017654D">
        <w:rPr>
          <w:sz w:val="28"/>
          <w:szCs w:val="28"/>
          <w:shd w:val="clear" w:color="auto" w:fill="FFFFFF"/>
          <w:lang w:val="en-US"/>
        </w:rPr>
        <w:t xml:space="preserve"> №4. – P. 735-743.</w:t>
      </w:r>
    </w:p>
    <w:p w14:paraId="3D3CE851" w14:textId="56B0E2CC" w:rsidR="00B50199" w:rsidRPr="0017654D" w:rsidRDefault="00B50199" w:rsidP="003F6EB3">
      <w:pPr>
        <w:pStyle w:val="buyable"/>
        <w:numPr>
          <w:ilvl w:val="0"/>
          <w:numId w:val="23"/>
        </w:numPr>
        <w:shd w:val="clear" w:color="auto" w:fill="FFFFFF"/>
        <w:tabs>
          <w:tab w:val="left" w:pos="1134"/>
        </w:tabs>
        <w:spacing w:before="0" w:beforeAutospacing="0" w:after="0" w:afterAutospacing="0"/>
        <w:ind w:left="0" w:firstLine="709"/>
        <w:jc w:val="both"/>
        <w:rPr>
          <w:rStyle w:val="ad"/>
          <w:color w:val="auto"/>
          <w:sz w:val="28"/>
          <w:szCs w:val="28"/>
          <w:lang w:val="en-US"/>
        </w:rPr>
      </w:pPr>
      <w:r w:rsidRPr="0017654D">
        <w:rPr>
          <w:sz w:val="28"/>
          <w:szCs w:val="28"/>
          <w:shd w:val="clear" w:color="auto" w:fill="FFFFFF"/>
          <w:lang w:val="en-US"/>
        </w:rPr>
        <w:t>G</w:t>
      </w:r>
      <w:r w:rsidR="009109CE" w:rsidRPr="0017654D">
        <w:rPr>
          <w:sz w:val="28"/>
          <w:szCs w:val="28"/>
          <w:shd w:val="clear" w:color="auto" w:fill="FFFFFF"/>
          <w:lang w:val="en-US"/>
        </w:rPr>
        <w:t>alassi J.</w:t>
      </w:r>
      <w:r w:rsidRPr="0017654D">
        <w:rPr>
          <w:sz w:val="28"/>
          <w:szCs w:val="28"/>
          <w:shd w:val="clear" w:color="auto" w:fill="FFFFFF"/>
          <w:lang w:val="en-US"/>
        </w:rPr>
        <w:t>P. et al. The college self-expression scale: A measure of assertiveness //</w:t>
      </w:r>
      <w:r w:rsidR="009109CE" w:rsidRPr="0017654D">
        <w:rPr>
          <w:sz w:val="28"/>
          <w:szCs w:val="28"/>
          <w:shd w:val="clear" w:color="auto" w:fill="FFFFFF"/>
          <w:lang w:val="en-US"/>
        </w:rPr>
        <w:t xml:space="preserve"> </w:t>
      </w:r>
      <w:r w:rsidRPr="0017654D">
        <w:rPr>
          <w:sz w:val="28"/>
          <w:szCs w:val="28"/>
          <w:shd w:val="clear" w:color="auto" w:fill="FFFFFF"/>
          <w:lang w:val="en-US"/>
        </w:rPr>
        <w:t>Behavior Therapy. – 1974. – Vol. 5</w:t>
      </w:r>
      <w:r w:rsidR="009109CE" w:rsidRPr="0017654D">
        <w:rPr>
          <w:sz w:val="28"/>
          <w:szCs w:val="28"/>
          <w:shd w:val="clear" w:color="auto" w:fill="FFFFFF"/>
          <w:lang w:val="en-US"/>
        </w:rPr>
        <w:t>,</w:t>
      </w:r>
      <w:r w:rsidRPr="0017654D">
        <w:rPr>
          <w:sz w:val="28"/>
          <w:szCs w:val="28"/>
          <w:shd w:val="clear" w:color="auto" w:fill="FFFFFF"/>
          <w:lang w:val="en-US"/>
        </w:rPr>
        <w:t xml:space="preserve"> №2. – P. 165-171.</w:t>
      </w:r>
      <w:r w:rsidRPr="0017654D">
        <w:rPr>
          <w:sz w:val="28"/>
          <w:szCs w:val="28"/>
          <w:lang w:val="en-US"/>
        </w:rPr>
        <w:t xml:space="preserve"> </w:t>
      </w:r>
    </w:p>
    <w:p w14:paraId="64A93CF2" w14:textId="16350480"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lang w:val="kk-KZ"/>
        </w:rPr>
      </w:pPr>
      <w:r w:rsidRPr="0017654D">
        <w:rPr>
          <w:sz w:val="28"/>
          <w:szCs w:val="28"/>
          <w:shd w:val="clear" w:color="auto" w:fill="FFFFFF"/>
        </w:rPr>
        <w:t>Linden</w:t>
      </w:r>
      <w:r w:rsidR="009109CE" w:rsidRPr="0017654D">
        <w:rPr>
          <w:sz w:val="28"/>
          <w:szCs w:val="28"/>
          <w:shd w:val="clear" w:color="auto" w:fill="FFFFFF"/>
        </w:rPr>
        <w:t xml:space="preserve">field G. </w:t>
      </w:r>
      <w:r w:rsidRPr="0017654D">
        <w:rPr>
          <w:sz w:val="28"/>
          <w:szCs w:val="28"/>
          <w:shd w:val="clear" w:color="auto" w:fill="FFFFFF"/>
        </w:rPr>
        <w:t>The power of personal development</w:t>
      </w:r>
      <w:r w:rsidR="009109CE" w:rsidRPr="0017654D">
        <w:rPr>
          <w:sz w:val="28"/>
          <w:szCs w:val="28"/>
          <w:shd w:val="clear" w:color="auto" w:fill="FFFFFF"/>
        </w:rPr>
        <w:t xml:space="preserve"> </w:t>
      </w:r>
      <w:r w:rsidRPr="0017654D">
        <w:rPr>
          <w:sz w:val="28"/>
          <w:szCs w:val="28"/>
          <w:shd w:val="clear" w:color="auto" w:fill="FFFFFF"/>
          <w:lang w:val="kk-KZ"/>
        </w:rPr>
        <w:t>//</w:t>
      </w:r>
      <w:r w:rsidR="009109CE" w:rsidRPr="0017654D">
        <w:rPr>
          <w:sz w:val="28"/>
          <w:szCs w:val="28"/>
          <w:shd w:val="clear" w:color="auto" w:fill="FFFFFF"/>
        </w:rPr>
        <w:t xml:space="preserve"> </w:t>
      </w:r>
      <w:hyperlink r:id="rId200" w:history="1">
        <w:r w:rsidRPr="0017654D">
          <w:rPr>
            <w:rStyle w:val="ad"/>
            <w:color w:val="auto"/>
            <w:sz w:val="28"/>
            <w:szCs w:val="28"/>
            <w:u w:val="none"/>
          </w:rPr>
          <w:t>Management Development Review</w:t>
        </w:r>
      </w:hyperlink>
      <w:r w:rsidR="009109CE" w:rsidRPr="0017654D">
        <w:rPr>
          <w:rStyle w:val="ad"/>
          <w:color w:val="auto"/>
          <w:sz w:val="28"/>
          <w:szCs w:val="28"/>
          <w:u w:val="none"/>
        </w:rPr>
        <w:t>.</w:t>
      </w:r>
      <w:r w:rsidRPr="0017654D">
        <w:rPr>
          <w:sz w:val="28"/>
          <w:szCs w:val="28"/>
          <w:shd w:val="clear" w:color="auto" w:fill="FFFFFF"/>
          <w:lang w:val="kk-KZ"/>
        </w:rPr>
        <w:t xml:space="preserve"> – </w:t>
      </w:r>
      <w:r w:rsidRPr="0017654D">
        <w:rPr>
          <w:sz w:val="28"/>
          <w:szCs w:val="28"/>
          <w:shd w:val="clear" w:color="auto" w:fill="FFFFFF"/>
        </w:rPr>
        <w:t>1995</w:t>
      </w:r>
      <w:r w:rsidR="009109CE" w:rsidRPr="0017654D">
        <w:rPr>
          <w:sz w:val="28"/>
          <w:szCs w:val="28"/>
          <w:shd w:val="clear" w:color="auto" w:fill="FFFFFF"/>
        </w:rPr>
        <w:t>.</w:t>
      </w:r>
      <w:r w:rsidRPr="0017654D">
        <w:rPr>
          <w:sz w:val="28"/>
          <w:szCs w:val="28"/>
          <w:shd w:val="clear" w:color="auto" w:fill="FFFFFF"/>
        </w:rPr>
        <w:t xml:space="preserve"> </w:t>
      </w:r>
      <w:r w:rsidR="009109CE" w:rsidRPr="0017654D">
        <w:rPr>
          <w:sz w:val="28"/>
          <w:szCs w:val="28"/>
          <w:shd w:val="clear" w:color="auto" w:fill="FFFFFF"/>
        </w:rPr>
        <w:t xml:space="preserve">– </w:t>
      </w:r>
      <w:r w:rsidRPr="0017654D">
        <w:rPr>
          <w:sz w:val="28"/>
          <w:szCs w:val="28"/>
          <w:shd w:val="clear" w:color="auto" w:fill="FFFFFF"/>
        </w:rPr>
        <w:t>Vol.</w:t>
      </w:r>
      <w:r w:rsidR="009109CE" w:rsidRPr="0017654D">
        <w:rPr>
          <w:sz w:val="28"/>
          <w:szCs w:val="28"/>
          <w:shd w:val="clear" w:color="auto" w:fill="FFFFFF"/>
        </w:rPr>
        <w:t xml:space="preserve"> </w:t>
      </w:r>
      <w:r w:rsidRPr="0017654D">
        <w:rPr>
          <w:sz w:val="28"/>
          <w:szCs w:val="28"/>
          <w:shd w:val="clear" w:color="auto" w:fill="FFFFFF"/>
        </w:rPr>
        <w:t>8</w:t>
      </w:r>
      <w:r w:rsidR="009109CE" w:rsidRPr="0017654D">
        <w:rPr>
          <w:sz w:val="28"/>
          <w:szCs w:val="28"/>
          <w:shd w:val="clear" w:color="auto" w:fill="FFFFFF"/>
        </w:rPr>
        <w:t>, №</w:t>
      </w:r>
      <w:r w:rsidRPr="0017654D">
        <w:rPr>
          <w:sz w:val="28"/>
          <w:szCs w:val="28"/>
          <w:shd w:val="clear" w:color="auto" w:fill="FFFFFF"/>
        </w:rPr>
        <w:t>1</w:t>
      </w:r>
      <w:r w:rsidR="009109CE" w:rsidRPr="0017654D">
        <w:rPr>
          <w:sz w:val="28"/>
          <w:szCs w:val="28"/>
          <w:shd w:val="clear" w:color="auto" w:fill="FFFFFF"/>
        </w:rPr>
        <w:t>. – P.</w:t>
      </w:r>
      <w:r w:rsidRPr="0017654D">
        <w:rPr>
          <w:sz w:val="28"/>
          <w:szCs w:val="28"/>
          <w:shd w:val="clear" w:color="auto" w:fill="FFFFFF"/>
        </w:rPr>
        <w:t xml:space="preserve"> 28-31.</w:t>
      </w:r>
      <w:r w:rsidRPr="0017654D">
        <w:rPr>
          <w:sz w:val="28"/>
          <w:szCs w:val="28"/>
          <w:shd w:val="clear" w:color="auto" w:fill="FFFFFF"/>
          <w:lang w:val="kk-KZ"/>
        </w:rPr>
        <w:t xml:space="preserve"> </w:t>
      </w:r>
    </w:p>
    <w:p w14:paraId="4B9401BB" w14:textId="65FDE188" w:rsidR="00B50199" w:rsidRPr="0017654D" w:rsidRDefault="00B50199"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lang w:val="en-US"/>
        </w:rPr>
      </w:pPr>
      <w:r w:rsidRPr="0017654D">
        <w:rPr>
          <w:sz w:val="28"/>
          <w:szCs w:val="28"/>
          <w:lang w:val="en-US"/>
        </w:rPr>
        <w:t>Assertiveness. Online</w:t>
      </w:r>
      <w:r w:rsidR="009109CE" w:rsidRPr="0017654D">
        <w:rPr>
          <w:sz w:val="28"/>
          <w:szCs w:val="28"/>
          <w:lang w:val="en-US"/>
        </w:rPr>
        <w:t xml:space="preserve"> </w:t>
      </w:r>
      <w:r w:rsidRPr="0017654D">
        <w:rPr>
          <w:sz w:val="28"/>
          <w:szCs w:val="28"/>
          <w:lang w:val="en-US"/>
        </w:rPr>
        <w:t>APA</w:t>
      </w:r>
      <w:r w:rsidR="009109CE" w:rsidRPr="0017654D">
        <w:rPr>
          <w:sz w:val="28"/>
          <w:szCs w:val="28"/>
          <w:lang w:val="en-US"/>
        </w:rPr>
        <w:t xml:space="preserve"> </w:t>
      </w:r>
      <w:r w:rsidRPr="0017654D">
        <w:rPr>
          <w:sz w:val="28"/>
          <w:szCs w:val="28"/>
          <w:lang w:val="en-US"/>
        </w:rPr>
        <w:t>dictionary</w:t>
      </w:r>
      <w:r w:rsidR="009109CE" w:rsidRPr="0017654D">
        <w:rPr>
          <w:sz w:val="28"/>
          <w:szCs w:val="28"/>
          <w:lang w:val="en-US"/>
        </w:rPr>
        <w:t xml:space="preserve"> </w:t>
      </w:r>
      <w:r w:rsidRPr="0017654D">
        <w:rPr>
          <w:sz w:val="28"/>
          <w:szCs w:val="28"/>
          <w:lang w:val="en-US"/>
        </w:rPr>
        <w:t>of</w:t>
      </w:r>
      <w:r w:rsidR="009109CE" w:rsidRPr="0017654D">
        <w:rPr>
          <w:sz w:val="28"/>
          <w:szCs w:val="28"/>
          <w:lang w:val="en-US"/>
        </w:rPr>
        <w:t xml:space="preserve"> </w:t>
      </w:r>
      <w:r w:rsidRPr="0017654D">
        <w:rPr>
          <w:sz w:val="28"/>
          <w:szCs w:val="28"/>
          <w:lang w:val="en-US"/>
        </w:rPr>
        <w:t xml:space="preserve">psychology </w:t>
      </w:r>
      <w:r w:rsidR="009109CE" w:rsidRPr="0017654D">
        <w:rPr>
          <w:sz w:val="28"/>
          <w:szCs w:val="28"/>
          <w:lang w:val="en-US"/>
        </w:rPr>
        <w:t>(</w:t>
      </w:r>
      <w:r w:rsidRPr="0017654D">
        <w:rPr>
          <w:sz w:val="28"/>
          <w:szCs w:val="28"/>
          <w:lang w:val="en-US"/>
        </w:rPr>
        <w:t>online dictionary of psychological terms</w:t>
      </w:r>
      <w:r w:rsidR="009109CE" w:rsidRPr="0017654D">
        <w:rPr>
          <w:sz w:val="28"/>
          <w:szCs w:val="28"/>
          <w:lang w:val="en-US"/>
        </w:rPr>
        <w:t xml:space="preserve">) // </w:t>
      </w:r>
      <w:hyperlink r:id="rId201" w:history="1">
        <w:r w:rsidRPr="0017654D">
          <w:rPr>
            <w:rStyle w:val="ad"/>
            <w:color w:val="auto"/>
            <w:sz w:val="28"/>
            <w:szCs w:val="28"/>
            <w:u w:val="none"/>
            <w:lang w:val="en-US"/>
          </w:rPr>
          <w:t>https://dictionary.apa.org/assertiveness</w:t>
        </w:r>
      </w:hyperlink>
      <w:r w:rsidR="009109CE" w:rsidRPr="0017654D">
        <w:rPr>
          <w:rStyle w:val="ad"/>
          <w:color w:val="auto"/>
          <w:sz w:val="28"/>
          <w:szCs w:val="28"/>
          <w:u w:val="none"/>
          <w:lang w:val="en-US"/>
        </w:rPr>
        <w:t>.</w:t>
      </w:r>
      <w:r w:rsidRPr="0017654D">
        <w:rPr>
          <w:sz w:val="28"/>
          <w:szCs w:val="28"/>
          <w:lang w:val="en-US"/>
        </w:rPr>
        <w:t xml:space="preserve"> 09.08.2020.</w:t>
      </w:r>
    </w:p>
    <w:p w14:paraId="08133968" w14:textId="65A4C459" w:rsidR="00B50199" w:rsidRPr="0017654D" w:rsidRDefault="00B50199"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rPr>
      </w:pPr>
      <w:r w:rsidRPr="0017654D">
        <w:rPr>
          <w:sz w:val="28"/>
          <w:szCs w:val="28"/>
          <w:shd w:val="clear" w:color="auto" w:fill="FFFFFF"/>
        </w:rPr>
        <w:t>Федоров А.П. Когнитивно-поведенческая психотерапия.</w:t>
      </w:r>
      <w:r w:rsidR="00AB762C" w:rsidRPr="0017654D">
        <w:rPr>
          <w:sz w:val="28"/>
          <w:szCs w:val="28"/>
          <w:shd w:val="clear" w:color="auto" w:fill="FFFFFF"/>
        </w:rPr>
        <w:t xml:space="preserve"> </w:t>
      </w:r>
      <w:r w:rsidRPr="0017654D">
        <w:rPr>
          <w:sz w:val="28"/>
          <w:szCs w:val="28"/>
          <w:shd w:val="clear" w:color="auto" w:fill="FFFFFF"/>
        </w:rPr>
        <w:t>–</w:t>
      </w:r>
      <w:r w:rsidR="00AB762C" w:rsidRPr="0017654D">
        <w:rPr>
          <w:sz w:val="28"/>
          <w:szCs w:val="28"/>
          <w:shd w:val="clear" w:color="auto" w:fill="FFFFFF"/>
        </w:rPr>
        <w:t xml:space="preserve"> </w:t>
      </w:r>
      <w:r w:rsidRPr="0017654D">
        <w:rPr>
          <w:sz w:val="28"/>
          <w:szCs w:val="28"/>
          <w:shd w:val="clear" w:color="auto" w:fill="FFFFFF"/>
        </w:rPr>
        <w:t>СПб.: Питер, 2002.</w:t>
      </w:r>
      <w:r w:rsidR="009109CE" w:rsidRPr="0017654D">
        <w:rPr>
          <w:sz w:val="28"/>
          <w:szCs w:val="28"/>
          <w:shd w:val="clear" w:color="auto" w:fill="FFFFFF"/>
        </w:rPr>
        <w:t xml:space="preserve"> </w:t>
      </w:r>
      <w:r w:rsidRPr="0017654D">
        <w:rPr>
          <w:sz w:val="28"/>
          <w:szCs w:val="28"/>
          <w:shd w:val="clear" w:color="auto" w:fill="FFFFFF"/>
        </w:rPr>
        <w:t>–</w:t>
      </w:r>
      <w:r w:rsidR="009109CE" w:rsidRPr="0017654D">
        <w:rPr>
          <w:sz w:val="28"/>
          <w:szCs w:val="28"/>
          <w:shd w:val="clear" w:color="auto" w:fill="FFFFFF"/>
        </w:rPr>
        <w:t xml:space="preserve"> </w:t>
      </w:r>
      <w:r w:rsidRPr="0017654D">
        <w:rPr>
          <w:sz w:val="28"/>
          <w:szCs w:val="28"/>
          <w:shd w:val="clear" w:color="auto" w:fill="FFFFFF"/>
        </w:rPr>
        <w:t>352 с.</w:t>
      </w:r>
    </w:p>
    <w:p w14:paraId="648DEF6B" w14:textId="33015AD9" w:rsidR="00B50199" w:rsidRPr="0017654D" w:rsidRDefault="00B50199"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rPr>
      </w:pPr>
      <w:r w:rsidRPr="0017654D">
        <w:rPr>
          <w:sz w:val="28"/>
          <w:szCs w:val="28"/>
          <w:shd w:val="clear" w:color="auto" w:fill="FFFFFF"/>
        </w:rPr>
        <w:t>Лебедева И.В. Развитие ассертивности и ассертивного поведения личности //</w:t>
      </w:r>
      <w:r w:rsidR="009109CE" w:rsidRPr="0017654D">
        <w:rPr>
          <w:sz w:val="28"/>
          <w:szCs w:val="28"/>
          <w:shd w:val="clear" w:color="auto" w:fill="FFFFFF"/>
        </w:rPr>
        <w:t xml:space="preserve"> </w:t>
      </w:r>
      <w:r w:rsidRPr="0017654D">
        <w:rPr>
          <w:sz w:val="28"/>
          <w:szCs w:val="28"/>
          <w:shd w:val="clear" w:color="auto" w:fill="FFFFFF"/>
        </w:rPr>
        <w:t>Вестник Бурятского государственного университета. Образование. Личность. Общество. – 2010. – №5. – С. 127-132.</w:t>
      </w:r>
    </w:p>
    <w:p w14:paraId="3426D542" w14:textId="6BB675FB"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shd w:val="clear" w:color="auto" w:fill="FFFFFF"/>
          <w:lang w:val="kk-KZ"/>
        </w:rPr>
      </w:pPr>
      <w:r w:rsidRPr="0017654D">
        <w:rPr>
          <w:rStyle w:val="ae"/>
          <w:i w:val="0"/>
          <w:iCs w:val="0"/>
          <w:sz w:val="28"/>
          <w:szCs w:val="28"/>
          <w:shd w:val="clear" w:color="auto" w:fill="FFFFFF"/>
          <w:lang w:val="ru-RU"/>
        </w:rPr>
        <w:t>Степанов</w:t>
      </w:r>
      <w:r w:rsidR="009109CE" w:rsidRPr="0017654D">
        <w:rPr>
          <w:sz w:val="28"/>
          <w:szCs w:val="28"/>
          <w:shd w:val="clear" w:color="auto" w:fill="FFFFFF"/>
          <w:lang w:val="ru-RU"/>
        </w:rPr>
        <w:t xml:space="preserve"> </w:t>
      </w:r>
      <w:r w:rsidRPr="0017654D">
        <w:rPr>
          <w:sz w:val="28"/>
          <w:szCs w:val="28"/>
          <w:shd w:val="clear" w:color="auto" w:fill="FFFFFF"/>
          <w:lang w:val="ru-RU"/>
        </w:rPr>
        <w:t xml:space="preserve">С.С. </w:t>
      </w:r>
      <w:r w:rsidRPr="0017654D">
        <w:rPr>
          <w:rStyle w:val="ae"/>
          <w:i w:val="0"/>
          <w:iCs w:val="0"/>
          <w:sz w:val="28"/>
          <w:szCs w:val="28"/>
          <w:shd w:val="clear" w:color="auto" w:fill="FFFFFF"/>
          <w:lang w:val="ru-RU"/>
        </w:rPr>
        <w:t>Популярная психологическая энциклопедия</w:t>
      </w:r>
      <w:r w:rsidRPr="0017654D">
        <w:rPr>
          <w:sz w:val="28"/>
          <w:szCs w:val="28"/>
          <w:shd w:val="clear" w:color="auto" w:fill="FFFFFF"/>
          <w:lang w:val="ru-RU"/>
        </w:rPr>
        <w:t xml:space="preserve">. </w:t>
      </w:r>
      <w:r w:rsidR="009109CE" w:rsidRPr="0017654D">
        <w:rPr>
          <w:sz w:val="28"/>
          <w:szCs w:val="28"/>
          <w:shd w:val="clear" w:color="auto" w:fill="FFFFFF"/>
          <w:lang w:val="ru-RU"/>
        </w:rPr>
        <w:t xml:space="preserve">– Изд </w:t>
      </w:r>
      <w:r w:rsidRPr="0017654D">
        <w:rPr>
          <w:sz w:val="28"/>
          <w:szCs w:val="28"/>
          <w:shd w:val="clear" w:color="auto" w:fill="FFFFFF"/>
          <w:lang w:val="ru-RU"/>
        </w:rPr>
        <w:t xml:space="preserve">2-е, испр. и доп. </w:t>
      </w:r>
      <w:r w:rsidR="009109CE" w:rsidRPr="0017654D">
        <w:rPr>
          <w:sz w:val="28"/>
          <w:szCs w:val="28"/>
          <w:shd w:val="clear" w:color="auto" w:fill="FFFFFF"/>
          <w:lang w:val="ru-RU"/>
        </w:rPr>
        <w:t>–</w:t>
      </w:r>
      <w:r w:rsidRPr="0017654D">
        <w:rPr>
          <w:sz w:val="28"/>
          <w:szCs w:val="28"/>
          <w:shd w:val="clear" w:color="auto" w:fill="FFFFFF"/>
          <w:lang w:val="ru-RU"/>
        </w:rPr>
        <w:t xml:space="preserve"> М.: Эксмо,</w:t>
      </w:r>
      <w:r w:rsidR="009109CE" w:rsidRPr="0017654D">
        <w:rPr>
          <w:sz w:val="28"/>
          <w:szCs w:val="28"/>
          <w:shd w:val="clear" w:color="auto" w:fill="FFFFFF"/>
          <w:lang w:val="ru-RU"/>
        </w:rPr>
        <w:t xml:space="preserve"> </w:t>
      </w:r>
      <w:r w:rsidRPr="0017654D">
        <w:rPr>
          <w:rStyle w:val="ae"/>
          <w:i w:val="0"/>
          <w:iCs w:val="0"/>
          <w:sz w:val="28"/>
          <w:szCs w:val="28"/>
          <w:shd w:val="clear" w:color="auto" w:fill="FFFFFF"/>
          <w:lang w:val="ru-RU"/>
        </w:rPr>
        <w:t>2005</w:t>
      </w:r>
      <w:r w:rsidR="009109CE" w:rsidRPr="0017654D">
        <w:rPr>
          <w:rStyle w:val="ae"/>
          <w:i w:val="0"/>
          <w:iCs w:val="0"/>
          <w:sz w:val="28"/>
          <w:szCs w:val="28"/>
          <w:shd w:val="clear" w:color="auto" w:fill="FFFFFF"/>
          <w:lang w:val="ru-RU"/>
        </w:rPr>
        <w:t xml:space="preserve">. </w:t>
      </w:r>
      <w:r w:rsidR="009109CE" w:rsidRPr="0017654D">
        <w:rPr>
          <w:sz w:val="28"/>
          <w:szCs w:val="28"/>
          <w:shd w:val="clear" w:color="auto" w:fill="FFFFFF"/>
          <w:lang w:val="ru-RU"/>
        </w:rPr>
        <w:t>–</w:t>
      </w:r>
      <w:r w:rsidRPr="0017654D">
        <w:rPr>
          <w:sz w:val="28"/>
          <w:szCs w:val="28"/>
          <w:shd w:val="clear" w:color="auto" w:fill="FFFFFF"/>
          <w:lang w:val="ru-RU"/>
        </w:rPr>
        <w:t xml:space="preserve"> 672 с.</w:t>
      </w:r>
    </w:p>
    <w:p w14:paraId="50D00258" w14:textId="4C92F64C" w:rsidR="00B50199" w:rsidRPr="0017654D" w:rsidRDefault="00B50199"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rPr>
      </w:pPr>
      <w:r w:rsidRPr="0017654D">
        <w:rPr>
          <w:sz w:val="28"/>
          <w:szCs w:val="28"/>
          <w:shd w:val="clear" w:color="auto" w:fill="FFFFFF"/>
        </w:rPr>
        <w:t>Битько А.А. Ассертивность: понять другого, достичь своего //</w:t>
      </w:r>
      <w:r w:rsidR="009109CE" w:rsidRPr="0017654D">
        <w:rPr>
          <w:sz w:val="28"/>
          <w:szCs w:val="28"/>
          <w:shd w:val="clear" w:color="auto" w:fill="FFFFFF"/>
        </w:rPr>
        <w:t xml:space="preserve"> </w:t>
      </w:r>
      <w:r w:rsidRPr="0017654D">
        <w:rPr>
          <w:sz w:val="28"/>
          <w:szCs w:val="28"/>
          <w:shd w:val="clear" w:color="auto" w:fill="FFFFFF"/>
        </w:rPr>
        <w:t>Управление персоналом. – 2007. – №7. – С. 24-28.</w:t>
      </w:r>
    </w:p>
    <w:p w14:paraId="56F6BABE" w14:textId="07AD1E3C"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shd w:val="clear" w:color="auto" w:fill="FFFFFF"/>
        </w:rPr>
      </w:pPr>
      <w:r w:rsidRPr="0017654D">
        <w:rPr>
          <w:sz w:val="28"/>
          <w:szCs w:val="28"/>
          <w:shd w:val="clear" w:color="auto" w:fill="FFFFFF"/>
        </w:rPr>
        <w:t>Canter L., Canter M. Assertive discipline: Positive management for today’s classroom</w:t>
      </w:r>
      <w:r w:rsidR="009109CE" w:rsidRPr="0017654D">
        <w:rPr>
          <w:sz w:val="28"/>
          <w:szCs w:val="28"/>
          <w:shd w:val="clear" w:color="auto" w:fill="FFFFFF"/>
        </w:rPr>
        <w:t xml:space="preserve">. – </w:t>
      </w:r>
      <w:r w:rsidRPr="0017654D">
        <w:rPr>
          <w:sz w:val="28"/>
          <w:szCs w:val="28"/>
          <w:shd w:val="clear" w:color="auto" w:fill="FFFFFF"/>
        </w:rPr>
        <w:t>Seal Beach, 1992.</w:t>
      </w:r>
      <w:r w:rsidRPr="0017654D">
        <w:rPr>
          <w:sz w:val="28"/>
          <w:szCs w:val="28"/>
          <w:shd w:val="clear" w:color="auto" w:fill="FFFFFF"/>
          <w:lang w:val="kk-KZ"/>
        </w:rPr>
        <w:t xml:space="preserve"> – 263</w:t>
      </w:r>
      <w:r w:rsidRPr="0017654D">
        <w:rPr>
          <w:sz w:val="28"/>
          <w:szCs w:val="28"/>
          <w:shd w:val="clear" w:color="auto" w:fill="FFFFFF"/>
        </w:rPr>
        <w:t xml:space="preserve"> p.</w:t>
      </w:r>
    </w:p>
    <w:p w14:paraId="5266DD85" w14:textId="6F2B9AC3" w:rsidR="00B50199" w:rsidRPr="0017654D" w:rsidRDefault="009109CE"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rPr>
      </w:pPr>
      <w:r w:rsidRPr="0017654D">
        <w:rPr>
          <w:sz w:val="28"/>
          <w:szCs w:val="28"/>
          <w:shd w:val="clear" w:color="auto" w:fill="FFFFFF"/>
        </w:rPr>
        <w:t>Миллер Б.</w:t>
      </w:r>
      <w:r w:rsidR="00B50199" w:rsidRPr="0017654D">
        <w:rPr>
          <w:sz w:val="28"/>
          <w:szCs w:val="28"/>
          <w:shd w:val="clear" w:color="auto" w:fill="FFFFFF"/>
        </w:rPr>
        <w:t>К. Как добиться от сотрудников максимальных результатов /</w:t>
      </w:r>
      <w:r w:rsidRPr="0017654D">
        <w:rPr>
          <w:sz w:val="28"/>
          <w:szCs w:val="28"/>
          <w:shd w:val="clear" w:color="auto" w:fill="FFFFFF"/>
        </w:rPr>
        <w:t xml:space="preserve"> </w:t>
      </w:r>
      <w:r w:rsidRPr="0017654D">
        <w:rPr>
          <w:sz w:val="28"/>
          <w:szCs w:val="28"/>
        </w:rPr>
        <w:t xml:space="preserve">пер. с англ. – </w:t>
      </w:r>
      <w:r w:rsidR="00B50199" w:rsidRPr="0017654D">
        <w:rPr>
          <w:sz w:val="28"/>
          <w:szCs w:val="28"/>
          <w:shd w:val="clear" w:color="auto" w:fill="FFFFFF"/>
        </w:rPr>
        <w:t>М.</w:t>
      </w:r>
      <w:r w:rsidRPr="0017654D">
        <w:rPr>
          <w:sz w:val="28"/>
          <w:szCs w:val="28"/>
          <w:shd w:val="clear" w:color="auto" w:fill="FFFFFF"/>
        </w:rPr>
        <w:t>,</w:t>
      </w:r>
      <w:r w:rsidR="00B50199" w:rsidRPr="0017654D">
        <w:rPr>
          <w:sz w:val="28"/>
          <w:szCs w:val="28"/>
          <w:shd w:val="clear" w:color="auto" w:fill="FFFFFF"/>
        </w:rPr>
        <w:t xml:space="preserve"> 2007.</w:t>
      </w:r>
      <w:r w:rsidR="00B50199" w:rsidRPr="0017654D">
        <w:rPr>
          <w:sz w:val="28"/>
          <w:szCs w:val="28"/>
          <w:shd w:val="clear" w:color="auto" w:fill="FFFFFF"/>
          <w:lang w:val="kk-KZ"/>
        </w:rPr>
        <w:t xml:space="preserve"> – 192 с.</w:t>
      </w:r>
    </w:p>
    <w:p w14:paraId="4F4D10A1" w14:textId="654563FF" w:rsidR="00B50199" w:rsidRPr="0017654D" w:rsidRDefault="00B50199"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lang w:val="en-US"/>
        </w:rPr>
      </w:pPr>
      <w:r w:rsidRPr="0017654D">
        <w:rPr>
          <w:sz w:val="28"/>
          <w:szCs w:val="28"/>
          <w:lang w:val="en-US" w:eastAsia="ru-RU"/>
        </w:rPr>
        <w:t>Marshall S. How to grow a backbone: Ten strategies for gaining power and influence at work</w:t>
      </w:r>
      <w:r w:rsidR="009109CE" w:rsidRPr="0017654D">
        <w:rPr>
          <w:sz w:val="28"/>
          <w:szCs w:val="28"/>
          <w:lang w:val="en-US" w:eastAsia="ru-RU"/>
        </w:rPr>
        <w:t>.</w:t>
      </w:r>
      <w:r w:rsidRPr="0017654D">
        <w:rPr>
          <w:sz w:val="28"/>
          <w:szCs w:val="28"/>
          <w:lang w:val="en-US" w:eastAsia="ru-RU"/>
        </w:rPr>
        <w:t xml:space="preserve"> </w:t>
      </w:r>
      <w:r w:rsidR="009109CE" w:rsidRPr="0017654D">
        <w:rPr>
          <w:sz w:val="28"/>
          <w:szCs w:val="28"/>
          <w:lang w:val="en-US" w:eastAsia="ru-RU"/>
        </w:rPr>
        <w:t xml:space="preserve">– </w:t>
      </w:r>
      <w:r w:rsidRPr="0017654D">
        <w:rPr>
          <w:sz w:val="28"/>
          <w:szCs w:val="28"/>
          <w:lang w:val="en-US" w:eastAsia="ru-RU"/>
        </w:rPr>
        <w:t>NY</w:t>
      </w:r>
      <w:r w:rsidR="009109CE" w:rsidRPr="0017654D">
        <w:rPr>
          <w:sz w:val="28"/>
          <w:szCs w:val="28"/>
          <w:lang w:val="en-US" w:eastAsia="ru-RU"/>
        </w:rPr>
        <w:t>.,</w:t>
      </w:r>
      <w:r w:rsidRPr="0017654D">
        <w:rPr>
          <w:sz w:val="28"/>
          <w:szCs w:val="28"/>
          <w:lang w:val="kk-KZ" w:eastAsia="ru-RU"/>
        </w:rPr>
        <w:t xml:space="preserve"> 200</w:t>
      </w:r>
      <w:r w:rsidRPr="0017654D">
        <w:rPr>
          <w:sz w:val="28"/>
          <w:szCs w:val="28"/>
          <w:lang w:val="en-US" w:eastAsia="ru-RU"/>
        </w:rPr>
        <w:t>5</w:t>
      </w:r>
      <w:r w:rsidRPr="0017654D">
        <w:rPr>
          <w:sz w:val="28"/>
          <w:szCs w:val="28"/>
          <w:lang w:val="kk-KZ" w:eastAsia="ru-RU"/>
        </w:rPr>
        <w:t>. – 19</w:t>
      </w:r>
      <w:r w:rsidRPr="0017654D">
        <w:rPr>
          <w:sz w:val="28"/>
          <w:szCs w:val="28"/>
          <w:lang w:val="en-US" w:eastAsia="ru-RU"/>
        </w:rPr>
        <w:t>7 p.</w:t>
      </w:r>
    </w:p>
    <w:p w14:paraId="5A83DE1B" w14:textId="399D445E" w:rsidR="00B50199" w:rsidRPr="0017654D" w:rsidRDefault="00B50199" w:rsidP="003F6EB3">
      <w:pPr>
        <w:pStyle w:val="a9"/>
        <w:widowControl/>
        <w:numPr>
          <w:ilvl w:val="0"/>
          <w:numId w:val="23"/>
        </w:numPr>
        <w:shd w:val="clear" w:color="auto" w:fill="FFFFFF"/>
        <w:tabs>
          <w:tab w:val="left" w:pos="1134"/>
        </w:tabs>
        <w:autoSpaceDE/>
        <w:autoSpaceDN/>
        <w:ind w:left="0" w:firstLine="709"/>
        <w:contextualSpacing/>
        <w:jc w:val="both"/>
        <w:rPr>
          <w:sz w:val="28"/>
          <w:szCs w:val="28"/>
          <w:lang w:eastAsia="ru-RU"/>
        </w:rPr>
      </w:pPr>
      <w:r w:rsidRPr="0017654D">
        <w:rPr>
          <w:sz w:val="28"/>
          <w:szCs w:val="28"/>
          <w:lang w:eastAsia="ru-RU"/>
        </w:rPr>
        <w:t>Back K., Back K. Assertiveness at work: A practical guide to handling awkward situations</w:t>
      </w:r>
      <w:r w:rsidR="009109CE" w:rsidRPr="0017654D">
        <w:rPr>
          <w:sz w:val="28"/>
          <w:szCs w:val="28"/>
          <w:lang w:eastAsia="ru-RU"/>
        </w:rPr>
        <w:t>. – Ed.</w:t>
      </w:r>
      <w:r w:rsidRPr="0017654D">
        <w:rPr>
          <w:sz w:val="28"/>
          <w:szCs w:val="28"/>
          <w:lang w:eastAsia="ru-RU"/>
        </w:rPr>
        <w:t xml:space="preserve"> 3rd.</w:t>
      </w:r>
      <w:r w:rsidR="009109CE" w:rsidRPr="0017654D">
        <w:rPr>
          <w:sz w:val="28"/>
          <w:szCs w:val="28"/>
          <w:lang w:eastAsia="ru-RU"/>
        </w:rPr>
        <w:t xml:space="preserve"> – </w:t>
      </w:r>
      <w:r w:rsidRPr="0017654D">
        <w:rPr>
          <w:sz w:val="28"/>
          <w:szCs w:val="28"/>
          <w:lang w:eastAsia="ru-RU"/>
        </w:rPr>
        <w:t xml:space="preserve">Columbus, </w:t>
      </w:r>
      <w:r w:rsidR="009109CE" w:rsidRPr="0017654D">
        <w:rPr>
          <w:sz w:val="28"/>
          <w:szCs w:val="28"/>
          <w:lang w:eastAsia="ru-RU"/>
        </w:rPr>
        <w:t>1</w:t>
      </w:r>
      <w:r w:rsidRPr="0017654D">
        <w:rPr>
          <w:sz w:val="28"/>
          <w:szCs w:val="28"/>
          <w:lang w:eastAsia="ru-RU"/>
        </w:rPr>
        <w:t>990.</w:t>
      </w:r>
      <w:r w:rsidR="009109CE" w:rsidRPr="0017654D">
        <w:rPr>
          <w:sz w:val="28"/>
          <w:szCs w:val="28"/>
          <w:lang w:eastAsia="ru-RU"/>
        </w:rPr>
        <w:t xml:space="preserve"> </w:t>
      </w:r>
      <w:r w:rsidRPr="0017654D">
        <w:rPr>
          <w:sz w:val="28"/>
          <w:szCs w:val="28"/>
          <w:lang w:eastAsia="ru-RU"/>
        </w:rPr>
        <w:t>– 164 p.</w:t>
      </w:r>
    </w:p>
    <w:p w14:paraId="0FECA80C" w14:textId="481BACC1" w:rsidR="00B50199" w:rsidRPr="0017654D" w:rsidRDefault="009109CE" w:rsidP="003F6EB3">
      <w:pPr>
        <w:pStyle w:val="a9"/>
        <w:widowControl/>
        <w:numPr>
          <w:ilvl w:val="0"/>
          <w:numId w:val="23"/>
        </w:numPr>
        <w:tabs>
          <w:tab w:val="left" w:pos="1134"/>
        </w:tabs>
        <w:autoSpaceDE/>
        <w:autoSpaceDN/>
        <w:ind w:left="0" w:firstLine="709"/>
        <w:contextualSpacing/>
        <w:jc w:val="both"/>
        <w:rPr>
          <w:sz w:val="28"/>
          <w:szCs w:val="28"/>
          <w:lang w:val="kk-KZ"/>
        </w:rPr>
      </w:pPr>
      <w:r w:rsidRPr="0017654D">
        <w:rPr>
          <w:sz w:val="28"/>
          <w:szCs w:val="28"/>
          <w:shd w:val="clear" w:color="auto" w:fill="FFFFFF"/>
        </w:rPr>
        <w:t>Boon H.</w:t>
      </w:r>
      <w:r w:rsidR="00B50199" w:rsidRPr="0017654D">
        <w:rPr>
          <w:sz w:val="28"/>
          <w:szCs w:val="28"/>
          <w:shd w:val="clear" w:color="auto" w:fill="FFFFFF"/>
        </w:rPr>
        <w:t>T.</w:t>
      </w:r>
      <w:r w:rsidR="00B50199" w:rsidRPr="0017654D">
        <w:rPr>
          <w:sz w:val="28"/>
          <w:szCs w:val="28"/>
          <w:shd w:val="clear" w:color="auto" w:fill="FFFFFF"/>
          <w:lang w:val="kk-KZ"/>
        </w:rPr>
        <w:t xml:space="preserve"> </w:t>
      </w:r>
      <w:r w:rsidR="00B50199" w:rsidRPr="0017654D">
        <w:rPr>
          <w:sz w:val="28"/>
          <w:szCs w:val="28"/>
          <w:shd w:val="clear" w:color="auto" w:fill="FFFFFF"/>
        </w:rPr>
        <w:t>Hardening the hard, softening the soft: Assertiveness and China’s regional strategy</w:t>
      </w:r>
      <w:r w:rsidRPr="0017654D">
        <w:rPr>
          <w:sz w:val="28"/>
          <w:szCs w:val="28"/>
          <w:shd w:val="clear" w:color="auto" w:fill="FFFFFF"/>
        </w:rPr>
        <w:t xml:space="preserve"> </w:t>
      </w:r>
      <w:r w:rsidR="00B50199" w:rsidRPr="0017654D">
        <w:rPr>
          <w:sz w:val="28"/>
          <w:szCs w:val="28"/>
          <w:shd w:val="clear" w:color="auto" w:fill="FFFFFF"/>
          <w:lang w:val="kk-KZ"/>
        </w:rPr>
        <w:t>//</w:t>
      </w:r>
      <w:r w:rsidR="00B50199" w:rsidRPr="0017654D">
        <w:rPr>
          <w:sz w:val="28"/>
          <w:szCs w:val="28"/>
          <w:shd w:val="clear" w:color="auto" w:fill="FFFFFF"/>
        </w:rPr>
        <w:t xml:space="preserve"> Journal of Strategic Studies. – 2017. – </w:t>
      </w:r>
      <w:r w:rsidRPr="0017654D">
        <w:rPr>
          <w:sz w:val="28"/>
          <w:szCs w:val="28"/>
          <w:shd w:val="clear" w:color="auto" w:fill="FFFFFF"/>
        </w:rPr>
        <w:t>Vol.</w:t>
      </w:r>
      <w:r w:rsidR="00B50199" w:rsidRPr="0017654D">
        <w:rPr>
          <w:sz w:val="28"/>
          <w:szCs w:val="28"/>
          <w:shd w:val="clear" w:color="auto" w:fill="FFFFFF"/>
        </w:rPr>
        <w:t xml:space="preserve"> 40</w:t>
      </w:r>
      <w:r w:rsidRPr="0017654D">
        <w:rPr>
          <w:sz w:val="28"/>
          <w:szCs w:val="28"/>
          <w:shd w:val="clear" w:color="auto" w:fill="FFFFFF"/>
        </w:rPr>
        <w:t>,</w:t>
      </w:r>
      <w:r w:rsidR="00B50199" w:rsidRPr="0017654D">
        <w:rPr>
          <w:sz w:val="28"/>
          <w:szCs w:val="28"/>
          <w:shd w:val="clear" w:color="auto" w:fill="FFFFFF"/>
        </w:rPr>
        <w:t xml:space="preserve"> №5. – </w:t>
      </w:r>
      <w:r w:rsidRPr="0017654D">
        <w:rPr>
          <w:sz w:val="28"/>
          <w:szCs w:val="28"/>
          <w:shd w:val="clear" w:color="auto" w:fill="FFFFFF"/>
        </w:rPr>
        <w:t>P</w:t>
      </w:r>
      <w:r w:rsidR="00B50199" w:rsidRPr="0017654D">
        <w:rPr>
          <w:sz w:val="28"/>
          <w:szCs w:val="28"/>
          <w:shd w:val="clear" w:color="auto" w:fill="FFFFFF"/>
        </w:rPr>
        <w:t>.</w:t>
      </w:r>
      <w:r w:rsidRPr="0017654D">
        <w:rPr>
          <w:sz w:val="28"/>
          <w:szCs w:val="28"/>
          <w:shd w:val="clear" w:color="auto" w:fill="FFFFFF"/>
        </w:rPr>
        <w:t> </w:t>
      </w:r>
      <w:r w:rsidR="00B50199" w:rsidRPr="0017654D">
        <w:rPr>
          <w:sz w:val="28"/>
          <w:szCs w:val="28"/>
          <w:shd w:val="clear" w:color="auto" w:fill="FFFFFF"/>
        </w:rPr>
        <w:t>639-662.</w:t>
      </w:r>
      <w:r w:rsidR="00B50199" w:rsidRPr="0017654D">
        <w:rPr>
          <w:sz w:val="28"/>
          <w:szCs w:val="28"/>
        </w:rPr>
        <w:t xml:space="preserve"> </w:t>
      </w:r>
    </w:p>
    <w:p w14:paraId="04F79FF7" w14:textId="2C241E9F" w:rsidR="00B50199" w:rsidRPr="0017654D" w:rsidRDefault="00B50199" w:rsidP="003F6EB3">
      <w:pPr>
        <w:pStyle w:val="buyable"/>
        <w:numPr>
          <w:ilvl w:val="0"/>
          <w:numId w:val="23"/>
        </w:numPr>
        <w:shd w:val="clear" w:color="auto" w:fill="FFFFFF"/>
        <w:tabs>
          <w:tab w:val="left" w:pos="1134"/>
        </w:tabs>
        <w:spacing w:before="0" w:beforeAutospacing="0" w:after="0" w:afterAutospacing="0"/>
        <w:ind w:left="0" w:firstLine="709"/>
        <w:jc w:val="both"/>
        <w:rPr>
          <w:rStyle w:val="ad"/>
          <w:color w:val="auto"/>
          <w:sz w:val="28"/>
          <w:szCs w:val="28"/>
          <w:lang w:val="en-US"/>
        </w:rPr>
      </w:pPr>
      <w:r w:rsidRPr="0017654D">
        <w:rPr>
          <w:sz w:val="28"/>
          <w:szCs w:val="28"/>
          <w:shd w:val="clear" w:color="auto" w:fill="FFFFFF"/>
          <w:lang w:val="en-US"/>
        </w:rPr>
        <w:t>Vagos P., Pereira A. A cognitive perspective for understanding and training assertiveness //</w:t>
      </w:r>
      <w:r w:rsidR="009109CE" w:rsidRPr="0017654D">
        <w:rPr>
          <w:sz w:val="28"/>
          <w:szCs w:val="28"/>
          <w:shd w:val="clear" w:color="auto" w:fill="FFFFFF"/>
          <w:lang w:val="en-US"/>
        </w:rPr>
        <w:t xml:space="preserve"> </w:t>
      </w:r>
      <w:r w:rsidRPr="0017654D">
        <w:rPr>
          <w:sz w:val="28"/>
          <w:szCs w:val="28"/>
          <w:shd w:val="clear" w:color="auto" w:fill="FFFFFF"/>
          <w:lang w:val="en-US"/>
        </w:rPr>
        <w:t>European Psychologist. – 2016.</w:t>
      </w:r>
      <w:r w:rsidRPr="0017654D">
        <w:rPr>
          <w:sz w:val="28"/>
          <w:szCs w:val="28"/>
          <w:lang w:val="kk-KZ"/>
        </w:rPr>
        <w:t xml:space="preserve"> –</w:t>
      </w:r>
      <w:r w:rsidR="009109CE" w:rsidRPr="0017654D">
        <w:rPr>
          <w:sz w:val="28"/>
          <w:szCs w:val="28"/>
          <w:lang w:val="en-US"/>
        </w:rPr>
        <w:t xml:space="preserve"> </w:t>
      </w:r>
      <w:r w:rsidRPr="0017654D">
        <w:rPr>
          <w:sz w:val="28"/>
          <w:szCs w:val="28"/>
          <w:shd w:val="clear" w:color="auto" w:fill="FFFFFF"/>
          <w:lang w:val="en-US"/>
        </w:rPr>
        <w:t xml:space="preserve">№21. – P. </w:t>
      </w:r>
      <w:r w:rsidRPr="0017654D">
        <w:rPr>
          <w:sz w:val="28"/>
          <w:szCs w:val="28"/>
          <w:lang w:val="en-US"/>
        </w:rPr>
        <w:t>109-121</w:t>
      </w:r>
      <w:r w:rsidR="009109CE" w:rsidRPr="0017654D">
        <w:rPr>
          <w:sz w:val="28"/>
          <w:szCs w:val="28"/>
          <w:lang w:val="en-US"/>
        </w:rPr>
        <w:t>.</w:t>
      </w:r>
      <w:r w:rsidRPr="0017654D">
        <w:rPr>
          <w:sz w:val="28"/>
          <w:szCs w:val="28"/>
          <w:lang w:val="en-US"/>
        </w:rPr>
        <w:t xml:space="preserve"> </w:t>
      </w:r>
    </w:p>
    <w:p w14:paraId="2AC084C6" w14:textId="7B5F089C" w:rsidR="00B50199" w:rsidRPr="0017654D" w:rsidRDefault="00B50199"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lang w:val="en-US"/>
        </w:rPr>
      </w:pPr>
      <w:r w:rsidRPr="0017654D">
        <w:rPr>
          <w:sz w:val="28"/>
          <w:szCs w:val="28"/>
          <w:shd w:val="clear" w:color="auto" w:fill="FFFFFF"/>
          <w:lang w:val="en-US"/>
        </w:rPr>
        <w:t>Opatha H., Opatha H. Assertiveness and its relationship with self esteem: an empirical study of Senior Managers in a Sri Lankan Bank //</w:t>
      </w:r>
      <w:r w:rsidR="0002187B" w:rsidRPr="0017654D">
        <w:rPr>
          <w:sz w:val="28"/>
          <w:szCs w:val="28"/>
          <w:shd w:val="clear" w:color="auto" w:fill="FFFFFF"/>
          <w:lang w:val="en-US"/>
        </w:rPr>
        <w:t xml:space="preserve"> </w:t>
      </w:r>
      <w:r w:rsidRPr="0017654D">
        <w:rPr>
          <w:sz w:val="28"/>
          <w:szCs w:val="28"/>
          <w:shd w:val="clear" w:color="auto" w:fill="FFFFFF"/>
          <w:lang w:val="en-US"/>
        </w:rPr>
        <w:t>Asian Journal of Social Sciences and Management Technology. – 2020. – Vol. 2</w:t>
      </w:r>
      <w:r w:rsidR="0002187B" w:rsidRPr="0017654D">
        <w:rPr>
          <w:sz w:val="28"/>
          <w:szCs w:val="28"/>
          <w:shd w:val="clear" w:color="auto" w:fill="FFFFFF"/>
          <w:lang w:val="en-US"/>
        </w:rPr>
        <w:t>,</w:t>
      </w:r>
      <w:r w:rsidRPr="0017654D">
        <w:rPr>
          <w:sz w:val="28"/>
          <w:szCs w:val="28"/>
          <w:shd w:val="clear" w:color="auto" w:fill="FFFFFF"/>
          <w:lang w:val="en-US"/>
        </w:rPr>
        <w:t xml:space="preserve"> №2. – P. 52-60</w:t>
      </w:r>
      <w:r w:rsidR="0002187B" w:rsidRPr="0017654D">
        <w:rPr>
          <w:sz w:val="28"/>
          <w:szCs w:val="28"/>
          <w:shd w:val="clear" w:color="auto" w:fill="FFFFFF"/>
          <w:lang w:val="en-US"/>
        </w:rPr>
        <w:t>.</w:t>
      </w:r>
    </w:p>
    <w:p w14:paraId="36B262B1" w14:textId="54AF4469" w:rsidR="00B50199" w:rsidRPr="0017654D" w:rsidRDefault="00CB2322"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lang w:val="en-US"/>
        </w:rPr>
      </w:pPr>
      <w:r w:rsidRPr="0017654D">
        <w:rPr>
          <w:sz w:val="28"/>
          <w:szCs w:val="28"/>
          <w:lang w:val="en-US"/>
        </w:rPr>
        <w:t xml:space="preserve">Kalzhanova A.N. </w:t>
      </w:r>
      <w:r w:rsidR="003829D4" w:rsidRPr="0017654D">
        <w:rPr>
          <w:sz w:val="28"/>
          <w:szCs w:val="28"/>
          <w:lang w:val="kk-KZ"/>
        </w:rPr>
        <w:t>The problem of assertiveness study in psychology</w:t>
      </w:r>
      <w:r w:rsidR="003829D4" w:rsidRPr="0017654D">
        <w:rPr>
          <w:sz w:val="28"/>
          <w:szCs w:val="28"/>
          <w:lang w:val="en-US"/>
        </w:rPr>
        <w:t xml:space="preserve"> </w:t>
      </w:r>
      <w:r w:rsidR="003829D4" w:rsidRPr="0017654D">
        <w:rPr>
          <w:sz w:val="28"/>
          <w:szCs w:val="28"/>
          <w:lang w:val="kk-KZ"/>
        </w:rPr>
        <w:t>//</w:t>
      </w:r>
      <w:r w:rsidR="0002187B" w:rsidRPr="0017654D">
        <w:rPr>
          <w:sz w:val="28"/>
          <w:szCs w:val="28"/>
          <w:lang w:val="kk-KZ"/>
        </w:rPr>
        <w:t xml:space="preserve"> </w:t>
      </w:r>
      <w:r w:rsidR="0002187B" w:rsidRPr="0017654D">
        <w:rPr>
          <w:sz w:val="28"/>
          <w:szCs w:val="28"/>
          <w:lang w:val="en-US"/>
        </w:rPr>
        <w:t>Procced. 6th i</w:t>
      </w:r>
      <w:r w:rsidR="003829D4" w:rsidRPr="0017654D">
        <w:rPr>
          <w:sz w:val="28"/>
          <w:szCs w:val="28"/>
          <w:lang w:val="en-US"/>
        </w:rPr>
        <w:t>nternat</w:t>
      </w:r>
      <w:r w:rsidR="0002187B" w:rsidRPr="0017654D">
        <w:rPr>
          <w:sz w:val="28"/>
          <w:szCs w:val="28"/>
          <w:lang w:val="en-US"/>
        </w:rPr>
        <w:t>.</w:t>
      </w:r>
      <w:r w:rsidR="003829D4" w:rsidRPr="0017654D">
        <w:rPr>
          <w:sz w:val="28"/>
          <w:szCs w:val="28"/>
          <w:lang w:val="en-US"/>
        </w:rPr>
        <w:t xml:space="preserve"> scient</w:t>
      </w:r>
      <w:r w:rsidR="0002187B" w:rsidRPr="0017654D">
        <w:rPr>
          <w:sz w:val="28"/>
          <w:szCs w:val="28"/>
          <w:lang w:val="en-US"/>
        </w:rPr>
        <w:t>.-</w:t>
      </w:r>
      <w:r w:rsidR="003829D4" w:rsidRPr="0017654D">
        <w:rPr>
          <w:sz w:val="28"/>
          <w:szCs w:val="28"/>
          <w:lang w:val="en-US"/>
        </w:rPr>
        <w:t>pract</w:t>
      </w:r>
      <w:r w:rsidR="0002187B" w:rsidRPr="0017654D">
        <w:rPr>
          <w:sz w:val="28"/>
          <w:szCs w:val="28"/>
          <w:lang w:val="en-US"/>
        </w:rPr>
        <w:t>.</w:t>
      </w:r>
      <w:r w:rsidR="003829D4" w:rsidRPr="0017654D">
        <w:rPr>
          <w:sz w:val="28"/>
          <w:szCs w:val="28"/>
          <w:lang w:val="en-US"/>
        </w:rPr>
        <w:t xml:space="preserve"> conf</w:t>
      </w:r>
      <w:r w:rsidR="0002187B" w:rsidRPr="0017654D">
        <w:rPr>
          <w:sz w:val="28"/>
          <w:szCs w:val="28"/>
          <w:lang w:val="en-US"/>
        </w:rPr>
        <w:t>.</w:t>
      </w:r>
      <w:r w:rsidR="003829D4" w:rsidRPr="0017654D">
        <w:rPr>
          <w:sz w:val="28"/>
          <w:szCs w:val="28"/>
          <w:lang w:val="en-US"/>
        </w:rPr>
        <w:t xml:space="preserve"> “Science and education in the modern world: Challenges of the </w:t>
      </w:r>
      <w:r w:rsidR="003829D4" w:rsidRPr="0017654D">
        <w:rPr>
          <w:sz w:val="28"/>
          <w:szCs w:val="28"/>
        </w:rPr>
        <w:t>ХХІ</w:t>
      </w:r>
      <w:r w:rsidR="003829D4" w:rsidRPr="0017654D">
        <w:rPr>
          <w:sz w:val="28"/>
          <w:szCs w:val="28"/>
          <w:lang w:val="en-US"/>
        </w:rPr>
        <w:t xml:space="preserve"> century”</w:t>
      </w:r>
      <w:r w:rsidR="0002187B" w:rsidRPr="0017654D">
        <w:rPr>
          <w:sz w:val="28"/>
          <w:szCs w:val="28"/>
          <w:lang w:val="en-US"/>
        </w:rPr>
        <w:t>.</w:t>
      </w:r>
      <w:r w:rsidR="003829D4" w:rsidRPr="0017654D">
        <w:rPr>
          <w:sz w:val="28"/>
          <w:szCs w:val="28"/>
          <w:lang w:val="en-US"/>
        </w:rPr>
        <w:t xml:space="preserve"> </w:t>
      </w:r>
      <w:r w:rsidR="0002187B" w:rsidRPr="0017654D">
        <w:rPr>
          <w:sz w:val="28"/>
          <w:szCs w:val="28"/>
          <w:lang w:val="en-US"/>
        </w:rPr>
        <w:t xml:space="preserve">– </w:t>
      </w:r>
      <w:r w:rsidR="003829D4" w:rsidRPr="0017654D">
        <w:rPr>
          <w:sz w:val="28"/>
          <w:szCs w:val="28"/>
          <w:lang w:val="en-US"/>
        </w:rPr>
        <w:t xml:space="preserve">Nur-Sultan, 2020. – </w:t>
      </w:r>
      <w:r w:rsidR="0002187B" w:rsidRPr="0017654D">
        <w:rPr>
          <w:sz w:val="28"/>
          <w:szCs w:val="28"/>
          <w:lang w:val="en-US"/>
        </w:rPr>
        <w:t>P</w:t>
      </w:r>
      <w:r w:rsidR="003829D4" w:rsidRPr="0017654D">
        <w:rPr>
          <w:sz w:val="28"/>
          <w:szCs w:val="28"/>
          <w:lang w:val="en-US"/>
        </w:rPr>
        <w:t>.</w:t>
      </w:r>
      <w:r w:rsidR="0002187B" w:rsidRPr="0017654D">
        <w:rPr>
          <w:sz w:val="28"/>
          <w:szCs w:val="28"/>
          <w:lang w:val="en-US"/>
        </w:rPr>
        <w:t xml:space="preserve"> </w:t>
      </w:r>
      <w:r w:rsidR="003829D4" w:rsidRPr="0017654D">
        <w:rPr>
          <w:sz w:val="28"/>
          <w:szCs w:val="28"/>
          <w:lang w:val="en-US"/>
        </w:rPr>
        <w:t>54-57</w:t>
      </w:r>
      <w:r w:rsidR="0002187B" w:rsidRPr="0017654D">
        <w:rPr>
          <w:sz w:val="28"/>
          <w:szCs w:val="28"/>
          <w:lang w:val="en-US"/>
        </w:rPr>
        <w:t>.</w:t>
      </w:r>
    </w:p>
    <w:p w14:paraId="7480F411" w14:textId="5726DE23" w:rsidR="00B50199" w:rsidRPr="0017654D" w:rsidRDefault="00CB2322"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rPr>
      </w:pPr>
      <w:r w:rsidRPr="0017654D">
        <w:rPr>
          <w:sz w:val="28"/>
          <w:szCs w:val="28"/>
          <w:lang w:val="kk-KZ"/>
        </w:rPr>
        <w:t xml:space="preserve">Калжанова А.Н. </w:t>
      </w:r>
      <w:r w:rsidR="00A23832" w:rsidRPr="0017654D">
        <w:rPr>
          <w:sz w:val="28"/>
          <w:szCs w:val="28"/>
          <w:lang w:val="kk-KZ"/>
        </w:rPr>
        <w:t xml:space="preserve">Ассертивность преподавателя как основа взаимоуважительного отношения в классе // </w:t>
      </w:r>
      <w:r w:rsidR="00A23832" w:rsidRPr="0017654D">
        <w:rPr>
          <w:sz w:val="28"/>
          <w:szCs w:val="28"/>
        </w:rPr>
        <w:t>Новые научные исследования – 2021</w:t>
      </w:r>
      <w:r w:rsidR="0002187B" w:rsidRPr="0017654D">
        <w:rPr>
          <w:sz w:val="28"/>
          <w:szCs w:val="28"/>
        </w:rPr>
        <w:t>: сб. матер. конф.</w:t>
      </w:r>
      <w:r w:rsidR="00A23832" w:rsidRPr="0017654D">
        <w:rPr>
          <w:sz w:val="28"/>
          <w:szCs w:val="28"/>
        </w:rPr>
        <w:t xml:space="preserve"> </w:t>
      </w:r>
      <w:r w:rsidR="0002187B" w:rsidRPr="0017654D">
        <w:rPr>
          <w:sz w:val="28"/>
          <w:szCs w:val="28"/>
        </w:rPr>
        <w:t xml:space="preserve">– </w:t>
      </w:r>
      <w:r w:rsidR="00A23832" w:rsidRPr="0017654D">
        <w:rPr>
          <w:sz w:val="28"/>
          <w:szCs w:val="28"/>
        </w:rPr>
        <w:t xml:space="preserve">Алматы, 2021. – </w:t>
      </w:r>
      <w:r w:rsidR="0002187B" w:rsidRPr="0017654D">
        <w:rPr>
          <w:sz w:val="28"/>
          <w:szCs w:val="28"/>
        </w:rPr>
        <w:t>С</w:t>
      </w:r>
      <w:r w:rsidR="00A23832" w:rsidRPr="0017654D">
        <w:rPr>
          <w:sz w:val="28"/>
          <w:szCs w:val="28"/>
        </w:rPr>
        <w:t>. 242-245</w:t>
      </w:r>
      <w:r w:rsidR="0002187B" w:rsidRPr="0017654D">
        <w:rPr>
          <w:sz w:val="28"/>
          <w:szCs w:val="28"/>
        </w:rPr>
        <w:t>.</w:t>
      </w:r>
    </w:p>
    <w:p w14:paraId="1220333A" w14:textId="4F3AB8DE" w:rsidR="00B50199" w:rsidRPr="0017654D" w:rsidRDefault="00CB2322"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lang w:val="en-US"/>
        </w:rPr>
      </w:pPr>
      <w:r w:rsidRPr="0017654D">
        <w:rPr>
          <w:sz w:val="28"/>
          <w:szCs w:val="28"/>
          <w:lang w:val="en-US"/>
        </w:rPr>
        <w:t>Kalzhanova A.N.</w:t>
      </w:r>
      <w:r w:rsidR="00BA5645" w:rsidRPr="0017654D">
        <w:rPr>
          <w:sz w:val="28"/>
          <w:szCs w:val="28"/>
          <w:lang w:val="en-US"/>
        </w:rPr>
        <w:t xml:space="preserve"> </w:t>
      </w:r>
      <w:r w:rsidR="00CB2699" w:rsidRPr="0017654D">
        <w:rPr>
          <w:sz w:val="28"/>
          <w:szCs w:val="28"/>
          <w:lang w:val="kk-KZ"/>
        </w:rPr>
        <w:t>The role of a person’s assertiveness development</w:t>
      </w:r>
      <w:r w:rsidR="0002187B" w:rsidRPr="0017654D">
        <w:rPr>
          <w:sz w:val="28"/>
          <w:szCs w:val="28"/>
          <w:lang w:val="kk-KZ"/>
        </w:rPr>
        <w:t xml:space="preserve"> </w:t>
      </w:r>
      <w:r w:rsidR="00CB2699" w:rsidRPr="0017654D">
        <w:rPr>
          <w:sz w:val="28"/>
          <w:szCs w:val="28"/>
          <w:lang w:val="kk-KZ"/>
        </w:rPr>
        <w:t>//</w:t>
      </w:r>
      <w:r w:rsidR="0002187B" w:rsidRPr="0017654D">
        <w:rPr>
          <w:sz w:val="28"/>
          <w:szCs w:val="28"/>
          <w:lang w:val="kk-KZ"/>
        </w:rPr>
        <w:t xml:space="preserve"> </w:t>
      </w:r>
      <w:r w:rsidR="00CB2699" w:rsidRPr="0017654D">
        <w:rPr>
          <w:sz w:val="28"/>
          <w:szCs w:val="28"/>
          <w:lang w:val="kk-KZ"/>
        </w:rPr>
        <w:t>Л.Н.</w:t>
      </w:r>
      <w:r w:rsidR="0002187B" w:rsidRPr="0017654D">
        <w:rPr>
          <w:sz w:val="28"/>
          <w:szCs w:val="28"/>
          <w:lang w:val="kk-KZ"/>
        </w:rPr>
        <w:t> </w:t>
      </w:r>
      <w:r w:rsidR="00CB2699" w:rsidRPr="0017654D">
        <w:rPr>
          <w:sz w:val="28"/>
          <w:szCs w:val="28"/>
          <w:lang w:val="kk-KZ"/>
        </w:rPr>
        <w:t xml:space="preserve">Гумилев атындағы ЕҰУ Хабаршысы. </w:t>
      </w:r>
      <w:r w:rsidR="0002187B" w:rsidRPr="0017654D">
        <w:rPr>
          <w:sz w:val="28"/>
          <w:szCs w:val="28"/>
          <w:lang w:val="kk-KZ"/>
        </w:rPr>
        <w:t xml:space="preserve">– 2021. – </w:t>
      </w:r>
      <w:r w:rsidR="00CB2699" w:rsidRPr="0017654D">
        <w:rPr>
          <w:sz w:val="28"/>
          <w:szCs w:val="28"/>
          <w:lang w:val="en-US" w:eastAsia="ru-RU"/>
        </w:rPr>
        <w:t>№3(136)</w:t>
      </w:r>
      <w:r w:rsidR="00CB2699" w:rsidRPr="0017654D">
        <w:rPr>
          <w:sz w:val="28"/>
          <w:szCs w:val="28"/>
          <w:lang w:val="kk-KZ"/>
        </w:rPr>
        <w:t xml:space="preserve">. – </w:t>
      </w:r>
      <w:r w:rsidR="0002187B" w:rsidRPr="0017654D">
        <w:rPr>
          <w:sz w:val="28"/>
          <w:szCs w:val="28"/>
          <w:lang w:val="kk-KZ"/>
        </w:rPr>
        <w:t>Б</w:t>
      </w:r>
      <w:r w:rsidR="00CB2699" w:rsidRPr="0017654D">
        <w:rPr>
          <w:sz w:val="28"/>
          <w:szCs w:val="28"/>
          <w:lang w:val="kk-KZ"/>
        </w:rPr>
        <w:t>.</w:t>
      </w:r>
      <w:r w:rsidR="0002187B" w:rsidRPr="0017654D">
        <w:rPr>
          <w:sz w:val="28"/>
          <w:szCs w:val="28"/>
          <w:lang w:val="kk-KZ"/>
        </w:rPr>
        <w:t xml:space="preserve"> </w:t>
      </w:r>
      <w:r w:rsidR="00CB2699" w:rsidRPr="0017654D">
        <w:rPr>
          <w:sz w:val="28"/>
          <w:szCs w:val="28"/>
          <w:lang w:val="en-US"/>
        </w:rPr>
        <w:t>241-248</w:t>
      </w:r>
      <w:r w:rsidR="0002187B" w:rsidRPr="0017654D">
        <w:rPr>
          <w:sz w:val="28"/>
          <w:szCs w:val="28"/>
          <w:lang w:val="en-US"/>
        </w:rPr>
        <w:t>.</w:t>
      </w:r>
    </w:p>
    <w:p w14:paraId="785A0611" w14:textId="36FE2FC7" w:rsidR="00B50199" w:rsidRPr="0017654D" w:rsidRDefault="00BA5645"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lang w:val="en-US"/>
        </w:rPr>
      </w:pPr>
      <w:r w:rsidRPr="0017654D">
        <w:rPr>
          <w:sz w:val="28"/>
          <w:szCs w:val="28"/>
          <w:lang w:val="en-US"/>
        </w:rPr>
        <w:t xml:space="preserve">Kalzhanova A.N., Kurebayeva G.A. </w:t>
      </w:r>
      <w:r w:rsidR="00F47792" w:rsidRPr="0017654D">
        <w:rPr>
          <w:sz w:val="28"/>
          <w:szCs w:val="28"/>
          <w:lang w:val="en-US"/>
        </w:rPr>
        <w:t>The problems of assertiveness and pragmatism in the works of the Doctor of Psychological Sciences, Professor Ardakh Rizabekovna Yermentayeva</w:t>
      </w:r>
      <w:r w:rsidR="0002187B" w:rsidRPr="0017654D">
        <w:rPr>
          <w:sz w:val="28"/>
          <w:szCs w:val="28"/>
          <w:lang w:val="en-US"/>
        </w:rPr>
        <w:t xml:space="preserve"> </w:t>
      </w:r>
      <w:r w:rsidR="00F47792" w:rsidRPr="0017654D">
        <w:rPr>
          <w:sz w:val="28"/>
          <w:szCs w:val="28"/>
          <w:lang w:val="en-US"/>
        </w:rPr>
        <w:t xml:space="preserve">// </w:t>
      </w:r>
      <w:r w:rsidR="00F47792" w:rsidRPr="0017654D">
        <w:rPr>
          <w:sz w:val="28"/>
          <w:szCs w:val="28"/>
          <w:lang w:val="kk-KZ"/>
        </w:rPr>
        <w:t>Торайғыров атындағы</w:t>
      </w:r>
      <w:r w:rsidR="00F47792" w:rsidRPr="0017654D">
        <w:rPr>
          <w:bCs/>
          <w:sz w:val="28"/>
          <w:szCs w:val="28"/>
          <w:lang w:val="kk-KZ"/>
        </w:rPr>
        <w:t xml:space="preserve"> </w:t>
      </w:r>
      <w:r w:rsidR="00F47792" w:rsidRPr="0017654D">
        <w:rPr>
          <w:sz w:val="28"/>
          <w:szCs w:val="28"/>
          <w:lang w:val="kk-KZ"/>
        </w:rPr>
        <w:t>Павлодар Мемлекеттік университетінің Хабаршысы</w:t>
      </w:r>
      <w:r w:rsidR="0002187B" w:rsidRPr="0017654D">
        <w:rPr>
          <w:sz w:val="28"/>
          <w:szCs w:val="28"/>
          <w:lang w:val="kk-KZ"/>
        </w:rPr>
        <w:t xml:space="preserve">. – 2021. – </w:t>
      </w:r>
      <w:r w:rsidR="00F47792" w:rsidRPr="0017654D">
        <w:rPr>
          <w:sz w:val="28"/>
          <w:szCs w:val="28"/>
          <w:lang w:val="kk-KZ"/>
        </w:rPr>
        <w:t xml:space="preserve">№3. – </w:t>
      </w:r>
      <w:r w:rsidR="0002187B" w:rsidRPr="0017654D">
        <w:rPr>
          <w:sz w:val="28"/>
          <w:szCs w:val="28"/>
          <w:lang w:val="kk-KZ"/>
        </w:rPr>
        <w:t>Б</w:t>
      </w:r>
      <w:r w:rsidR="00F47792" w:rsidRPr="0017654D">
        <w:rPr>
          <w:sz w:val="28"/>
          <w:szCs w:val="28"/>
          <w:lang w:val="kk-KZ"/>
        </w:rPr>
        <w:t>.</w:t>
      </w:r>
      <w:r w:rsidR="0002187B" w:rsidRPr="0017654D">
        <w:rPr>
          <w:sz w:val="28"/>
          <w:szCs w:val="28"/>
          <w:lang w:val="kk-KZ"/>
        </w:rPr>
        <w:t xml:space="preserve"> </w:t>
      </w:r>
      <w:r w:rsidR="00F47792" w:rsidRPr="0017654D">
        <w:rPr>
          <w:sz w:val="28"/>
          <w:szCs w:val="28"/>
          <w:lang w:val="en-US" w:eastAsia="ru-RU"/>
        </w:rPr>
        <w:t>417-728</w:t>
      </w:r>
      <w:r w:rsidR="0002187B" w:rsidRPr="0017654D">
        <w:rPr>
          <w:sz w:val="28"/>
          <w:szCs w:val="28"/>
          <w:lang w:val="en-US" w:eastAsia="ru-RU"/>
        </w:rPr>
        <w:t>.</w:t>
      </w:r>
    </w:p>
    <w:p w14:paraId="30A7BDC0" w14:textId="44EA445D" w:rsidR="00B50199" w:rsidRPr="0017654D" w:rsidRDefault="003E4EF5" w:rsidP="003F6EB3">
      <w:pPr>
        <w:pStyle w:val="a9"/>
        <w:numPr>
          <w:ilvl w:val="0"/>
          <w:numId w:val="23"/>
        </w:numPr>
        <w:tabs>
          <w:tab w:val="left" w:pos="1134"/>
        </w:tabs>
        <w:ind w:left="0" w:firstLine="709"/>
        <w:jc w:val="both"/>
        <w:rPr>
          <w:sz w:val="28"/>
          <w:szCs w:val="28"/>
          <w:lang w:val="kk-KZ"/>
        </w:rPr>
      </w:pPr>
      <w:r w:rsidRPr="0017654D">
        <w:rPr>
          <w:rFonts w:eastAsia="Calibri"/>
          <w:bCs/>
          <w:sz w:val="28"/>
          <w:szCs w:val="28"/>
        </w:rPr>
        <w:t xml:space="preserve">Assipova N., </w:t>
      </w:r>
      <w:r w:rsidR="00BA5645" w:rsidRPr="0017654D">
        <w:rPr>
          <w:rFonts w:eastAsia="Calibri"/>
          <w:bCs/>
          <w:sz w:val="28"/>
          <w:szCs w:val="28"/>
        </w:rPr>
        <w:t>Kalzhanova A., Sagatbekkyzy</w:t>
      </w:r>
      <w:r w:rsidR="0078699C" w:rsidRPr="0017654D">
        <w:rPr>
          <w:rFonts w:eastAsia="Calibri"/>
          <w:bCs/>
          <w:sz w:val="28"/>
          <w:szCs w:val="28"/>
        </w:rPr>
        <w:t xml:space="preserve"> Zh. </w:t>
      </w:r>
      <w:r w:rsidR="00403937" w:rsidRPr="0017654D">
        <w:rPr>
          <w:sz w:val="28"/>
          <w:szCs w:val="28"/>
        </w:rPr>
        <w:t>Assertiveness development and general</w:t>
      </w:r>
      <w:r w:rsidR="00403937" w:rsidRPr="0017654D">
        <w:rPr>
          <w:sz w:val="28"/>
          <w:szCs w:val="28"/>
          <w:lang w:val="kk-KZ"/>
        </w:rPr>
        <w:t xml:space="preserve"> </w:t>
      </w:r>
      <w:r w:rsidR="00D86FF9" w:rsidRPr="0017654D">
        <w:rPr>
          <w:sz w:val="28"/>
          <w:szCs w:val="28"/>
        </w:rPr>
        <w:t>psychological</w:t>
      </w:r>
      <w:r w:rsidR="00403937" w:rsidRPr="0017654D">
        <w:rPr>
          <w:sz w:val="28"/>
          <w:szCs w:val="28"/>
        </w:rPr>
        <w:t xml:space="preserve"> training of future social</w:t>
      </w:r>
      <w:r w:rsidR="00403937" w:rsidRPr="0017654D">
        <w:rPr>
          <w:sz w:val="28"/>
          <w:szCs w:val="28"/>
          <w:lang w:val="kk-KZ"/>
        </w:rPr>
        <w:t xml:space="preserve"> </w:t>
      </w:r>
      <w:r w:rsidR="00403937" w:rsidRPr="0017654D">
        <w:rPr>
          <w:sz w:val="28"/>
          <w:szCs w:val="28"/>
        </w:rPr>
        <w:t>Educators to support children with special</w:t>
      </w:r>
      <w:r w:rsidR="00403937" w:rsidRPr="0017654D">
        <w:rPr>
          <w:sz w:val="28"/>
          <w:szCs w:val="28"/>
          <w:lang w:val="kk-KZ"/>
        </w:rPr>
        <w:t xml:space="preserve"> </w:t>
      </w:r>
      <w:r w:rsidR="00D86FF9" w:rsidRPr="0017654D">
        <w:rPr>
          <w:sz w:val="28"/>
          <w:szCs w:val="28"/>
        </w:rPr>
        <w:t>educational</w:t>
      </w:r>
      <w:r w:rsidR="00403937" w:rsidRPr="0017654D">
        <w:rPr>
          <w:sz w:val="28"/>
          <w:szCs w:val="28"/>
        </w:rPr>
        <w:t xml:space="preserve"> needs</w:t>
      </w:r>
      <w:r w:rsidR="0002187B" w:rsidRPr="0017654D">
        <w:rPr>
          <w:sz w:val="28"/>
          <w:szCs w:val="28"/>
        </w:rPr>
        <w:t xml:space="preserve"> </w:t>
      </w:r>
      <w:r w:rsidR="00403937" w:rsidRPr="0017654D">
        <w:rPr>
          <w:bCs/>
          <w:sz w:val="28"/>
          <w:szCs w:val="28"/>
        </w:rPr>
        <w:t>//</w:t>
      </w:r>
      <w:r w:rsidR="0002187B" w:rsidRPr="0017654D">
        <w:rPr>
          <w:bCs/>
          <w:sz w:val="28"/>
          <w:szCs w:val="28"/>
        </w:rPr>
        <w:t xml:space="preserve"> </w:t>
      </w:r>
      <w:r w:rsidR="00403937" w:rsidRPr="0017654D">
        <w:rPr>
          <w:bCs/>
          <w:sz w:val="28"/>
          <w:szCs w:val="28"/>
          <w:lang w:val="kk-KZ"/>
        </w:rPr>
        <w:t xml:space="preserve">Norwegian Journal of development of the International Science. </w:t>
      </w:r>
      <w:r w:rsidR="0002187B" w:rsidRPr="0017654D">
        <w:rPr>
          <w:bCs/>
          <w:sz w:val="28"/>
          <w:szCs w:val="28"/>
          <w:lang w:val="kk-KZ"/>
        </w:rPr>
        <w:t xml:space="preserve">– 2021. – </w:t>
      </w:r>
      <w:r w:rsidR="0002187B" w:rsidRPr="0017654D">
        <w:rPr>
          <w:sz w:val="28"/>
          <w:szCs w:val="28"/>
          <w:lang w:val="kk-KZ"/>
        </w:rPr>
        <w:t>Vol. 2</w:t>
      </w:r>
      <w:r w:rsidR="0002187B" w:rsidRPr="0017654D">
        <w:rPr>
          <w:sz w:val="28"/>
          <w:szCs w:val="28"/>
        </w:rPr>
        <w:t xml:space="preserve">, </w:t>
      </w:r>
      <w:r w:rsidR="00403937" w:rsidRPr="0017654D">
        <w:rPr>
          <w:sz w:val="28"/>
          <w:szCs w:val="28"/>
          <w:lang w:val="kk-KZ"/>
        </w:rPr>
        <w:t xml:space="preserve">№76. </w:t>
      </w:r>
      <w:r w:rsidR="00403937" w:rsidRPr="0017654D">
        <w:rPr>
          <w:sz w:val="28"/>
          <w:szCs w:val="28"/>
        </w:rPr>
        <w:t xml:space="preserve">– </w:t>
      </w:r>
      <w:r w:rsidR="0002187B" w:rsidRPr="0017654D">
        <w:rPr>
          <w:sz w:val="28"/>
          <w:szCs w:val="28"/>
          <w:lang w:val="kk-KZ"/>
        </w:rPr>
        <w:t>P</w:t>
      </w:r>
      <w:r w:rsidR="00403937" w:rsidRPr="0017654D">
        <w:rPr>
          <w:sz w:val="28"/>
          <w:szCs w:val="28"/>
          <w:lang w:val="kk-KZ"/>
        </w:rPr>
        <w:t>.</w:t>
      </w:r>
      <w:r w:rsidR="0002187B" w:rsidRPr="0017654D">
        <w:rPr>
          <w:sz w:val="28"/>
          <w:szCs w:val="28"/>
          <w:lang w:val="kk-KZ"/>
        </w:rPr>
        <w:t xml:space="preserve"> </w:t>
      </w:r>
      <w:r w:rsidR="00403937" w:rsidRPr="0017654D">
        <w:rPr>
          <w:sz w:val="28"/>
          <w:szCs w:val="28"/>
          <w:lang w:val="kk-KZ"/>
        </w:rPr>
        <w:t>41-43</w:t>
      </w:r>
      <w:r w:rsidR="0002187B" w:rsidRPr="0017654D">
        <w:rPr>
          <w:sz w:val="28"/>
          <w:szCs w:val="28"/>
          <w:lang w:val="kk-KZ"/>
        </w:rPr>
        <w:t>.</w:t>
      </w:r>
    </w:p>
    <w:p w14:paraId="2E274718" w14:textId="3397C6E2" w:rsidR="00B50199" w:rsidRPr="0017654D" w:rsidRDefault="00D86FF9"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lang w:val="kk-KZ"/>
        </w:rPr>
      </w:pPr>
      <w:r w:rsidRPr="0017654D">
        <w:rPr>
          <w:sz w:val="28"/>
          <w:szCs w:val="28"/>
          <w:lang w:val="kk-KZ"/>
        </w:rPr>
        <w:t xml:space="preserve">Калжанова А.Н., Куребаева Г.А. </w:t>
      </w:r>
      <w:r w:rsidR="000B4F69" w:rsidRPr="0017654D">
        <w:rPr>
          <w:sz w:val="28"/>
          <w:szCs w:val="28"/>
          <w:lang w:val="kk-KZ"/>
        </w:rPr>
        <w:t>О профессиональной подготовке будущего педагога-психолога</w:t>
      </w:r>
      <w:r w:rsidR="0002187B" w:rsidRPr="0017654D">
        <w:rPr>
          <w:sz w:val="28"/>
          <w:szCs w:val="28"/>
          <w:lang w:val="kk-KZ"/>
        </w:rPr>
        <w:t xml:space="preserve"> // </w:t>
      </w:r>
      <w:r w:rsidR="000B4F69" w:rsidRPr="0017654D">
        <w:rPr>
          <w:sz w:val="28"/>
          <w:szCs w:val="28"/>
          <w:lang w:val="kk-KZ"/>
        </w:rPr>
        <w:t>Высшая школа: опыт, проблемы, перспективы</w:t>
      </w:r>
      <w:r w:rsidR="0002187B" w:rsidRPr="0017654D">
        <w:rPr>
          <w:sz w:val="28"/>
          <w:szCs w:val="28"/>
          <w:lang w:val="kk-KZ"/>
        </w:rPr>
        <w:t>:</w:t>
      </w:r>
      <w:r w:rsidR="000B4F69" w:rsidRPr="0017654D">
        <w:rPr>
          <w:sz w:val="28"/>
          <w:szCs w:val="28"/>
          <w:lang w:val="kk-KZ"/>
        </w:rPr>
        <w:t xml:space="preserve"> </w:t>
      </w:r>
      <w:r w:rsidR="0002187B" w:rsidRPr="0017654D">
        <w:rPr>
          <w:sz w:val="28"/>
          <w:szCs w:val="28"/>
          <w:lang w:val="kk-KZ"/>
        </w:rPr>
        <w:t>матер. 14-й</w:t>
      </w:r>
      <w:r w:rsidR="000B4F69" w:rsidRPr="0017654D">
        <w:rPr>
          <w:sz w:val="28"/>
          <w:szCs w:val="28"/>
          <w:lang w:val="kk-KZ"/>
        </w:rPr>
        <w:t xml:space="preserve"> междунар</w:t>
      </w:r>
      <w:r w:rsidR="0002187B" w:rsidRPr="0017654D">
        <w:rPr>
          <w:sz w:val="28"/>
          <w:szCs w:val="28"/>
          <w:lang w:val="kk-KZ"/>
        </w:rPr>
        <w:t>.</w:t>
      </w:r>
      <w:r w:rsidR="000B4F69" w:rsidRPr="0017654D">
        <w:rPr>
          <w:sz w:val="28"/>
          <w:szCs w:val="28"/>
          <w:lang w:val="kk-KZ"/>
        </w:rPr>
        <w:t xml:space="preserve"> науч</w:t>
      </w:r>
      <w:r w:rsidR="0002187B" w:rsidRPr="0017654D">
        <w:rPr>
          <w:sz w:val="28"/>
          <w:szCs w:val="28"/>
          <w:lang w:val="kk-KZ"/>
        </w:rPr>
        <w:t>.</w:t>
      </w:r>
      <w:r w:rsidR="000B4F69" w:rsidRPr="0017654D">
        <w:rPr>
          <w:sz w:val="28"/>
          <w:szCs w:val="28"/>
          <w:lang w:val="kk-KZ"/>
        </w:rPr>
        <w:t>-практ</w:t>
      </w:r>
      <w:r w:rsidR="0002187B" w:rsidRPr="0017654D">
        <w:rPr>
          <w:sz w:val="28"/>
          <w:szCs w:val="28"/>
          <w:lang w:val="kk-KZ"/>
        </w:rPr>
        <w:t>.</w:t>
      </w:r>
      <w:r w:rsidR="000B4F69" w:rsidRPr="0017654D">
        <w:rPr>
          <w:sz w:val="28"/>
          <w:szCs w:val="28"/>
          <w:lang w:val="kk-KZ"/>
        </w:rPr>
        <w:t xml:space="preserve"> конф</w:t>
      </w:r>
      <w:r w:rsidR="0002187B" w:rsidRPr="0017654D">
        <w:rPr>
          <w:sz w:val="28"/>
          <w:szCs w:val="28"/>
          <w:lang w:val="kk-KZ"/>
        </w:rPr>
        <w:t>.</w:t>
      </w:r>
      <w:r w:rsidR="000B4F69" w:rsidRPr="0017654D">
        <w:rPr>
          <w:sz w:val="28"/>
          <w:szCs w:val="28"/>
          <w:lang w:val="kk-KZ"/>
        </w:rPr>
        <w:t xml:space="preserve"> </w:t>
      </w:r>
      <w:r w:rsidR="0002187B" w:rsidRPr="0017654D">
        <w:rPr>
          <w:sz w:val="28"/>
          <w:szCs w:val="28"/>
          <w:lang w:val="kk-KZ"/>
        </w:rPr>
        <w:t xml:space="preserve">– </w:t>
      </w:r>
      <w:r w:rsidR="000B4F69" w:rsidRPr="0017654D">
        <w:rPr>
          <w:sz w:val="28"/>
          <w:szCs w:val="28"/>
          <w:lang w:val="kk-KZ"/>
        </w:rPr>
        <w:t>М</w:t>
      </w:r>
      <w:r w:rsidR="0002187B" w:rsidRPr="0017654D">
        <w:rPr>
          <w:sz w:val="28"/>
          <w:szCs w:val="28"/>
          <w:lang w:val="kk-KZ"/>
        </w:rPr>
        <w:t>.</w:t>
      </w:r>
      <w:r w:rsidR="000B4F69" w:rsidRPr="0017654D">
        <w:rPr>
          <w:sz w:val="28"/>
          <w:szCs w:val="28"/>
          <w:lang w:val="kk-KZ"/>
        </w:rPr>
        <w:t xml:space="preserve">, 2021. – </w:t>
      </w:r>
      <w:r w:rsidR="0002187B" w:rsidRPr="0017654D">
        <w:rPr>
          <w:sz w:val="28"/>
          <w:szCs w:val="28"/>
          <w:lang w:val="kk-KZ"/>
        </w:rPr>
        <w:t>С</w:t>
      </w:r>
      <w:r w:rsidR="000B4F69" w:rsidRPr="0017654D">
        <w:rPr>
          <w:sz w:val="28"/>
          <w:szCs w:val="28"/>
          <w:lang w:val="kk-KZ"/>
        </w:rPr>
        <w:t>.</w:t>
      </w:r>
      <w:r w:rsidR="0002187B" w:rsidRPr="0017654D">
        <w:rPr>
          <w:sz w:val="28"/>
          <w:szCs w:val="28"/>
          <w:lang w:val="kk-KZ"/>
        </w:rPr>
        <w:t xml:space="preserve"> </w:t>
      </w:r>
      <w:r w:rsidR="000B4F69" w:rsidRPr="0017654D">
        <w:rPr>
          <w:sz w:val="28"/>
          <w:szCs w:val="28"/>
          <w:lang w:val="kk-KZ"/>
        </w:rPr>
        <w:t>237-242</w:t>
      </w:r>
      <w:r w:rsidR="0002187B" w:rsidRPr="0017654D">
        <w:rPr>
          <w:sz w:val="28"/>
          <w:szCs w:val="28"/>
          <w:lang w:val="kk-KZ"/>
        </w:rPr>
        <w:t>.</w:t>
      </w:r>
    </w:p>
    <w:p w14:paraId="33DF1D1D" w14:textId="55E4FBA0" w:rsidR="00B50199" w:rsidRPr="0017654D" w:rsidRDefault="00426C36" w:rsidP="003F6EB3">
      <w:pPr>
        <w:pStyle w:val="a9"/>
        <w:numPr>
          <w:ilvl w:val="0"/>
          <w:numId w:val="23"/>
        </w:numPr>
        <w:tabs>
          <w:tab w:val="left" w:pos="1134"/>
        </w:tabs>
        <w:ind w:left="0" w:firstLine="709"/>
        <w:jc w:val="both"/>
        <w:rPr>
          <w:sz w:val="28"/>
          <w:szCs w:val="28"/>
          <w:lang w:val="kk-KZ"/>
        </w:rPr>
      </w:pPr>
      <w:r w:rsidRPr="0017654D">
        <w:rPr>
          <w:sz w:val="28"/>
          <w:szCs w:val="28"/>
          <w:lang w:val="kk-KZ"/>
        </w:rPr>
        <w:t xml:space="preserve">Yermentayeva A.R., Kalzhanova A.N. </w:t>
      </w:r>
      <w:r w:rsidR="002320E3" w:rsidRPr="0017654D">
        <w:rPr>
          <w:sz w:val="28"/>
          <w:szCs w:val="28"/>
          <w:lang w:val="kk-KZ"/>
        </w:rPr>
        <w:t xml:space="preserve">The impact of the COVID-19 pandemic on the level of assertiveness and personal values </w:t>
      </w:r>
      <w:r w:rsidR="002320E3" w:rsidRPr="0017654D">
        <w:rPr>
          <w:sz w:val="28"/>
          <w:szCs w:val="28"/>
        </w:rPr>
        <w:t>of university students</w:t>
      </w:r>
      <w:r w:rsidR="0002187B" w:rsidRPr="0017654D">
        <w:rPr>
          <w:sz w:val="28"/>
          <w:szCs w:val="28"/>
        </w:rPr>
        <w:t xml:space="preserve"> </w:t>
      </w:r>
      <w:r w:rsidR="002320E3" w:rsidRPr="0017654D">
        <w:rPr>
          <w:sz w:val="28"/>
          <w:szCs w:val="28"/>
        </w:rPr>
        <w:t xml:space="preserve">// Bulletin of Kazakh national pedagogical university named after Abai. </w:t>
      </w:r>
      <w:r w:rsidR="0002187B" w:rsidRPr="0017654D">
        <w:rPr>
          <w:sz w:val="28"/>
          <w:szCs w:val="28"/>
        </w:rPr>
        <w:t xml:space="preserve">– 2022. – Vol. 2, </w:t>
      </w:r>
      <w:r w:rsidR="002320E3" w:rsidRPr="0017654D">
        <w:rPr>
          <w:sz w:val="28"/>
          <w:szCs w:val="28"/>
          <w:lang w:val="kk-KZ"/>
        </w:rPr>
        <w:t>№</w:t>
      </w:r>
      <w:r w:rsidR="002320E3" w:rsidRPr="0017654D">
        <w:rPr>
          <w:sz w:val="28"/>
          <w:szCs w:val="28"/>
        </w:rPr>
        <w:t xml:space="preserve">71. – </w:t>
      </w:r>
      <w:r w:rsidR="0002187B" w:rsidRPr="0017654D">
        <w:rPr>
          <w:sz w:val="28"/>
          <w:szCs w:val="28"/>
        </w:rPr>
        <w:t>P</w:t>
      </w:r>
      <w:r w:rsidR="002320E3" w:rsidRPr="0017654D">
        <w:rPr>
          <w:sz w:val="28"/>
          <w:szCs w:val="28"/>
        </w:rPr>
        <w:t>.</w:t>
      </w:r>
      <w:r w:rsidR="0002187B" w:rsidRPr="0017654D">
        <w:rPr>
          <w:sz w:val="28"/>
          <w:szCs w:val="28"/>
        </w:rPr>
        <w:t xml:space="preserve"> </w:t>
      </w:r>
      <w:r w:rsidR="002320E3" w:rsidRPr="0017654D">
        <w:rPr>
          <w:sz w:val="28"/>
          <w:szCs w:val="28"/>
        </w:rPr>
        <w:t>9-15</w:t>
      </w:r>
      <w:r w:rsidR="0002187B" w:rsidRPr="0017654D">
        <w:rPr>
          <w:sz w:val="28"/>
          <w:szCs w:val="28"/>
        </w:rPr>
        <w:t>.</w:t>
      </w:r>
    </w:p>
    <w:p w14:paraId="734C6D17" w14:textId="430E5500" w:rsidR="00C56FCA" w:rsidRPr="0017654D" w:rsidRDefault="00426C36"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lang w:val="en-US"/>
        </w:rPr>
      </w:pPr>
      <w:r w:rsidRPr="0017654D">
        <w:rPr>
          <w:sz w:val="28"/>
          <w:szCs w:val="28"/>
          <w:lang w:val="en-US"/>
        </w:rPr>
        <w:t xml:space="preserve">Kalzhanova A.N. </w:t>
      </w:r>
      <w:r w:rsidR="00C56FCA" w:rsidRPr="0017654D">
        <w:rPr>
          <w:sz w:val="28"/>
          <w:szCs w:val="28"/>
          <w:lang w:val="kk-KZ"/>
        </w:rPr>
        <w:t>Assertiveness as the main factor of keeping person’s mental health in the pandemic period //</w:t>
      </w:r>
      <w:r w:rsidR="0002187B" w:rsidRPr="0017654D">
        <w:rPr>
          <w:sz w:val="28"/>
          <w:szCs w:val="28"/>
          <w:lang w:val="en-US"/>
        </w:rPr>
        <w:t xml:space="preserve"> Procced. 2th</w:t>
      </w:r>
      <w:r w:rsidR="00C56FCA" w:rsidRPr="0017654D">
        <w:rPr>
          <w:sz w:val="28"/>
          <w:szCs w:val="28"/>
          <w:lang w:val="en-US"/>
        </w:rPr>
        <w:t xml:space="preserve"> internat</w:t>
      </w:r>
      <w:r w:rsidR="0002187B" w:rsidRPr="0017654D">
        <w:rPr>
          <w:sz w:val="28"/>
          <w:szCs w:val="28"/>
          <w:lang w:val="en-US"/>
        </w:rPr>
        <w:t>.</w:t>
      </w:r>
      <w:r w:rsidR="00C56FCA" w:rsidRPr="0017654D">
        <w:rPr>
          <w:sz w:val="28"/>
          <w:szCs w:val="28"/>
          <w:lang w:val="en-US"/>
        </w:rPr>
        <w:t xml:space="preserve"> scient</w:t>
      </w:r>
      <w:r w:rsidR="0002187B" w:rsidRPr="0017654D">
        <w:rPr>
          <w:sz w:val="28"/>
          <w:szCs w:val="28"/>
          <w:lang w:val="en-US"/>
        </w:rPr>
        <w:t>.-</w:t>
      </w:r>
      <w:r w:rsidR="00C56FCA" w:rsidRPr="0017654D">
        <w:rPr>
          <w:sz w:val="28"/>
          <w:szCs w:val="28"/>
          <w:lang w:val="en-US"/>
        </w:rPr>
        <w:t>pract</w:t>
      </w:r>
      <w:r w:rsidR="0002187B" w:rsidRPr="0017654D">
        <w:rPr>
          <w:sz w:val="28"/>
          <w:szCs w:val="28"/>
          <w:lang w:val="en-US"/>
        </w:rPr>
        <w:t>.</w:t>
      </w:r>
      <w:r w:rsidR="00C56FCA" w:rsidRPr="0017654D">
        <w:rPr>
          <w:sz w:val="28"/>
          <w:szCs w:val="28"/>
          <w:lang w:val="en-US"/>
        </w:rPr>
        <w:t xml:space="preserve"> conf</w:t>
      </w:r>
      <w:r w:rsidR="0002187B" w:rsidRPr="0017654D">
        <w:rPr>
          <w:sz w:val="28"/>
          <w:szCs w:val="28"/>
          <w:lang w:val="en-US"/>
        </w:rPr>
        <w:t>.</w:t>
      </w:r>
      <w:r w:rsidR="00C56FCA" w:rsidRPr="0017654D">
        <w:rPr>
          <w:sz w:val="28"/>
          <w:szCs w:val="28"/>
          <w:lang w:val="en-US"/>
        </w:rPr>
        <w:t xml:space="preserve"> “Actual problems of theoretical and practical psychology”</w:t>
      </w:r>
      <w:r w:rsidR="0002187B" w:rsidRPr="0017654D">
        <w:rPr>
          <w:sz w:val="28"/>
          <w:szCs w:val="28"/>
          <w:lang w:val="en-US"/>
        </w:rPr>
        <w:t xml:space="preserve">. – </w:t>
      </w:r>
      <w:r w:rsidR="00C56FCA" w:rsidRPr="0017654D">
        <w:rPr>
          <w:sz w:val="28"/>
          <w:szCs w:val="28"/>
          <w:lang w:val="en-US"/>
        </w:rPr>
        <w:t xml:space="preserve">Almaty, 2021. – </w:t>
      </w:r>
      <w:r w:rsidR="0002187B" w:rsidRPr="0017654D">
        <w:rPr>
          <w:sz w:val="28"/>
          <w:szCs w:val="28"/>
          <w:lang w:val="en-US"/>
        </w:rPr>
        <w:t>P</w:t>
      </w:r>
      <w:r w:rsidR="00C56FCA" w:rsidRPr="0017654D">
        <w:rPr>
          <w:sz w:val="28"/>
          <w:szCs w:val="28"/>
          <w:lang w:val="en-US"/>
        </w:rPr>
        <w:t>.</w:t>
      </w:r>
      <w:r w:rsidR="0002187B" w:rsidRPr="0017654D">
        <w:rPr>
          <w:sz w:val="28"/>
          <w:szCs w:val="28"/>
          <w:lang w:val="en-US"/>
        </w:rPr>
        <w:t xml:space="preserve"> </w:t>
      </w:r>
      <w:r w:rsidR="00C56FCA" w:rsidRPr="0017654D">
        <w:rPr>
          <w:sz w:val="28"/>
          <w:szCs w:val="28"/>
          <w:lang w:val="en-US"/>
        </w:rPr>
        <w:t>12-15</w:t>
      </w:r>
      <w:r w:rsidR="0002187B" w:rsidRPr="0017654D">
        <w:rPr>
          <w:sz w:val="28"/>
          <w:szCs w:val="28"/>
          <w:lang w:val="en-US"/>
        </w:rPr>
        <w:t>.</w:t>
      </w:r>
      <w:r w:rsidR="00C56FCA" w:rsidRPr="0017654D">
        <w:rPr>
          <w:sz w:val="28"/>
          <w:szCs w:val="28"/>
          <w:lang w:val="en-US"/>
        </w:rPr>
        <w:t xml:space="preserve"> </w:t>
      </w:r>
    </w:p>
    <w:p w14:paraId="14265A7F" w14:textId="18B78728" w:rsidR="00B50199" w:rsidRPr="0017654D" w:rsidRDefault="00426C36"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lang w:val="en-US"/>
        </w:rPr>
      </w:pPr>
      <w:r w:rsidRPr="0017654D">
        <w:rPr>
          <w:sz w:val="28"/>
          <w:szCs w:val="28"/>
          <w:lang w:val="en-US"/>
        </w:rPr>
        <w:t>Kalzhanova</w:t>
      </w:r>
      <w:r w:rsidR="00303E66" w:rsidRPr="0017654D">
        <w:rPr>
          <w:sz w:val="28"/>
          <w:szCs w:val="28"/>
          <w:lang w:val="en-US"/>
        </w:rPr>
        <w:t xml:space="preserve"> A.N. </w:t>
      </w:r>
      <w:r w:rsidR="00B50199" w:rsidRPr="0017654D">
        <w:rPr>
          <w:sz w:val="28"/>
          <w:szCs w:val="28"/>
          <w:lang w:val="en-US"/>
        </w:rPr>
        <w:t>Assertiveness of higher education system participants in a VUCA world</w:t>
      </w:r>
      <w:r w:rsidR="0002187B" w:rsidRPr="0017654D">
        <w:rPr>
          <w:sz w:val="28"/>
          <w:szCs w:val="28"/>
          <w:lang w:val="en-US"/>
        </w:rPr>
        <w:t xml:space="preserve"> </w:t>
      </w:r>
      <w:r w:rsidR="00303E66" w:rsidRPr="0017654D">
        <w:rPr>
          <w:sz w:val="28"/>
          <w:szCs w:val="28"/>
          <w:lang w:val="en-US"/>
        </w:rPr>
        <w:t>//</w:t>
      </w:r>
      <w:r w:rsidR="00B50199" w:rsidRPr="0017654D">
        <w:rPr>
          <w:sz w:val="28"/>
          <w:szCs w:val="28"/>
          <w:lang w:val="en-US"/>
        </w:rPr>
        <w:t xml:space="preserve"> </w:t>
      </w:r>
      <w:r w:rsidR="0002187B" w:rsidRPr="0017654D">
        <w:rPr>
          <w:sz w:val="28"/>
          <w:szCs w:val="28"/>
          <w:lang w:val="en-US"/>
        </w:rPr>
        <w:t>Procced. the i</w:t>
      </w:r>
      <w:r w:rsidR="00B50199" w:rsidRPr="0017654D">
        <w:rPr>
          <w:sz w:val="28"/>
          <w:szCs w:val="28"/>
          <w:lang w:val="en-US"/>
        </w:rPr>
        <w:t>nternat</w:t>
      </w:r>
      <w:r w:rsidR="0002187B" w:rsidRPr="0017654D">
        <w:rPr>
          <w:sz w:val="28"/>
          <w:szCs w:val="28"/>
          <w:lang w:val="en-US"/>
        </w:rPr>
        <w:t>.</w:t>
      </w:r>
      <w:r w:rsidR="00B50199" w:rsidRPr="0017654D">
        <w:rPr>
          <w:sz w:val="28"/>
          <w:szCs w:val="28"/>
          <w:lang w:val="en-US"/>
        </w:rPr>
        <w:t xml:space="preserve"> scient</w:t>
      </w:r>
      <w:r w:rsidR="0002187B" w:rsidRPr="0017654D">
        <w:rPr>
          <w:sz w:val="28"/>
          <w:szCs w:val="28"/>
          <w:lang w:val="en-US"/>
        </w:rPr>
        <w:t>.-</w:t>
      </w:r>
      <w:r w:rsidR="00B50199" w:rsidRPr="0017654D">
        <w:rPr>
          <w:sz w:val="28"/>
          <w:szCs w:val="28"/>
          <w:lang w:val="en-US"/>
        </w:rPr>
        <w:t>pract</w:t>
      </w:r>
      <w:r w:rsidR="0002187B" w:rsidRPr="0017654D">
        <w:rPr>
          <w:sz w:val="28"/>
          <w:szCs w:val="28"/>
          <w:lang w:val="en-US"/>
        </w:rPr>
        <w:t>.</w:t>
      </w:r>
      <w:r w:rsidR="00B50199" w:rsidRPr="0017654D">
        <w:rPr>
          <w:sz w:val="28"/>
          <w:szCs w:val="28"/>
          <w:lang w:val="en-US"/>
        </w:rPr>
        <w:t xml:space="preserve"> conf</w:t>
      </w:r>
      <w:r w:rsidR="0002187B" w:rsidRPr="0017654D">
        <w:rPr>
          <w:sz w:val="28"/>
          <w:szCs w:val="28"/>
          <w:lang w:val="en-US"/>
        </w:rPr>
        <w:t>.</w:t>
      </w:r>
      <w:r w:rsidR="00B50199" w:rsidRPr="0017654D">
        <w:rPr>
          <w:sz w:val="28"/>
          <w:szCs w:val="28"/>
          <w:lang w:val="en-US"/>
        </w:rPr>
        <w:t xml:space="preserve"> th dedicated to the 95 anniv</w:t>
      </w:r>
      <w:r w:rsidR="0002187B" w:rsidRPr="0017654D">
        <w:rPr>
          <w:sz w:val="28"/>
          <w:szCs w:val="28"/>
          <w:lang w:val="en-US"/>
        </w:rPr>
        <w:t>.</w:t>
      </w:r>
      <w:r w:rsidR="00B50199" w:rsidRPr="0017654D">
        <w:rPr>
          <w:sz w:val="28"/>
          <w:szCs w:val="28"/>
          <w:lang w:val="en-US"/>
        </w:rPr>
        <w:t xml:space="preserve"> of  </w:t>
      </w:r>
      <w:r w:rsidR="00B50199" w:rsidRPr="0017654D">
        <w:rPr>
          <w:sz w:val="28"/>
          <w:szCs w:val="28"/>
        </w:rPr>
        <w:t>К</w:t>
      </w:r>
      <w:r w:rsidR="00B50199" w:rsidRPr="0017654D">
        <w:rPr>
          <w:sz w:val="28"/>
          <w:szCs w:val="28"/>
          <w:lang w:val="en-US"/>
        </w:rPr>
        <w:t xml:space="preserve">.B. Zharikbaev </w:t>
      </w:r>
      <w:r w:rsidR="00303E66" w:rsidRPr="0017654D">
        <w:rPr>
          <w:sz w:val="28"/>
          <w:szCs w:val="28"/>
          <w:lang w:val="en-US"/>
        </w:rPr>
        <w:t>“</w:t>
      </w:r>
      <w:r w:rsidR="00B50199" w:rsidRPr="0017654D">
        <w:rPr>
          <w:sz w:val="28"/>
          <w:szCs w:val="28"/>
        </w:rPr>
        <w:t>А</w:t>
      </w:r>
      <w:r w:rsidR="00B50199" w:rsidRPr="0017654D">
        <w:rPr>
          <w:sz w:val="28"/>
          <w:szCs w:val="28"/>
          <w:lang w:val="en-US"/>
        </w:rPr>
        <w:t>ctual Problems of Psychology And Pedagogy Development</w:t>
      </w:r>
      <w:r w:rsidR="00303E66" w:rsidRPr="0017654D">
        <w:rPr>
          <w:sz w:val="28"/>
          <w:szCs w:val="28"/>
          <w:lang w:val="en-US"/>
        </w:rPr>
        <w:t>”</w:t>
      </w:r>
      <w:r w:rsidR="0002187B" w:rsidRPr="0017654D">
        <w:rPr>
          <w:sz w:val="28"/>
          <w:szCs w:val="28"/>
          <w:lang w:val="en-US"/>
        </w:rPr>
        <w:t xml:space="preserve">. – </w:t>
      </w:r>
      <w:r w:rsidR="00B50199" w:rsidRPr="0017654D">
        <w:rPr>
          <w:sz w:val="28"/>
          <w:szCs w:val="28"/>
          <w:lang w:val="en-US"/>
        </w:rPr>
        <w:t>Almaty</w:t>
      </w:r>
      <w:r w:rsidR="0002187B" w:rsidRPr="0017654D">
        <w:rPr>
          <w:sz w:val="28"/>
          <w:szCs w:val="28"/>
          <w:lang w:val="en-US"/>
        </w:rPr>
        <w:t>,</w:t>
      </w:r>
      <w:r w:rsidR="00B50199" w:rsidRPr="0017654D">
        <w:rPr>
          <w:sz w:val="28"/>
          <w:szCs w:val="28"/>
          <w:lang w:val="en-US"/>
        </w:rPr>
        <w:t xml:space="preserve"> 2022</w:t>
      </w:r>
      <w:r w:rsidR="0002187B" w:rsidRPr="0017654D">
        <w:rPr>
          <w:sz w:val="28"/>
          <w:szCs w:val="28"/>
          <w:lang w:val="en-US"/>
        </w:rPr>
        <w:t xml:space="preserve">. – P. </w:t>
      </w:r>
      <w:r w:rsidR="00B50199" w:rsidRPr="0017654D">
        <w:rPr>
          <w:sz w:val="28"/>
          <w:szCs w:val="28"/>
          <w:lang w:val="en-US"/>
        </w:rPr>
        <w:t>449-451</w:t>
      </w:r>
      <w:r w:rsidR="0002187B" w:rsidRPr="0017654D">
        <w:rPr>
          <w:sz w:val="28"/>
          <w:szCs w:val="28"/>
          <w:lang w:val="en-US"/>
        </w:rPr>
        <w:t>.</w:t>
      </w:r>
    </w:p>
    <w:p w14:paraId="1E6A7F99" w14:textId="0E1EC765" w:rsidR="00B50199" w:rsidRPr="0017654D" w:rsidRDefault="00303E66" w:rsidP="003F6EB3">
      <w:pPr>
        <w:pStyle w:val="a9"/>
        <w:numPr>
          <w:ilvl w:val="0"/>
          <w:numId w:val="23"/>
        </w:numPr>
        <w:tabs>
          <w:tab w:val="left" w:pos="1134"/>
        </w:tabs>
        <w:ind w:left="0" w:firstLine="709"/>
        <w:jc w:val="both"/>
        <w:rPr>
          <w:sz w:val="28"/>
          <w:szCs w:val="28"/>
          <w:lang w:val="kk-KZ"/>
        </w:rPr>
      </w:pPr>
      <w:r w:rsidRPr="0017654D">
        <w:rPr>
          <w:sz w:val="28"/>
          <w:szCs w:val="28"/>
        </w:rPr>
        <w:t>Kalzhanova A.N.</w:t>
      </w:r>
      <w:r w:rsidR="007259CD" w:rsidRPr="0017654D">
        <w:rPr>
          <w:sz w:val="28"/>
          <w:szCs w:val="28"/>
        </w:rPr>
        <w:t xml:space="preserve"> et al.</w:t>
      </w:r>
      <w:r w:rsidR="005A5A6C" w:rsidRPr="0017654D">
        <w:rPr>
          <w:sz w:val="28"/>
          <w:szCs w:val="28"/>
          <w:lang w:val="kk-KZ"/>
        </w:rPr>
        <w:t xml:space="preserve"> </w:t>
      </w:r>
      <w:r w:rsidR="00747371" w:rsidRPr="0017654D">
        <w:rPr>
          <w:sz w:val="28"/>
          <w:szCs w:val="28"/>
        </w:rPr>
        <w:t>Assertiveness as the predictor of university students’ academic achievement</w:t>
      </w:r>
      <w:r w:rsidR="0002187B" w:rsidRPr="0017654D">
        <w:rPr>
          <w:sz w:val="28"/>
          <w:szCs w:val="28"/>
        </w:rPr>
        <w:t xml:space="preserve"> //</w:t>
      </w:r>
      <w:r w:rsidR="00747371" w:rsidRPr="0017654D">
        <w:rPr>
          <w:sz w:val="28"/>
          <w:szCs w:val="28"/>
        </w:rPr>
        <w:t xml:space="preserve"> Cypriot Journal of Educational Science. </w:t>
      </w:r>
      <w:r w:rsidR="0002187B" w:rsidRPr="0017654D">
        <w:rPr>
          <w:sz w:val="28"/>
          <w:szCs w:val="28"/>
        </w:rPr>
        <w:t xml:space="preserve">– 2022. – Vol. </w:t>
      </w:r>
      <w:r w:rsidR="00747371" w:rsidRPr="0017654D">
        <w:rPr>
          <w:sz w:val="28"/>
          <w:szCs w:val="28"/>
        </w:rPr>
        <w:t>17</w:t>
      </w:r>
      <w:r w:rsidR="0002187B" w:rsidRPr="0017654D">
        <w:rPr>
          <w:sz w:val="28"/>
          <w:szCs w:val="28"/>
        </w:rPr>
        <w:t xml:space="preserve">, </w:t>
      </w:r>
      <w:r w:rsidR="0057044A" w:rsidRPr="0017654D">
        <w:rPr>
          <w:sz w:val="28"/>
          <w:szCs w:val="28"/>
          <w:lang w:val="kk-KZ"/>
        </w:rPr>
        <w:t>№</w:t>
      </w:r>
      <w:r w:rsidR="00747371" w:rsidRPr="0017654D">
        <w:rPr>
          <w:sz w:val="28"/>
          <w:szCs w:val="28"/>
        </w:rPr>
        <w:t xml:space="preserve">7. – </w:t>
      </w:r>
      <w:r w:rsidR="0002187B" w:rsidRPr="0017654D">
        <w:rPr>
          <w:sz w:val="28"/>
          <w:szCs w:val="28"/>
        </w:rPr>
        <w:t>P</w:t>
      </w:r>
      <w:r w:rsidR="00747371" w:rsidRPr="0017654D">
        <w:rPr>
          <w:sz w:val="28"/>
          <w:szCs w:val="28"/>
        </w:rPr>
        <w:t>.</w:t>
      </w:r>
      <w:r w:rsidR="0002187B" w:rsidRPr="0017654D">
        <w:rPr>
          <w:sz w:val="28"/>
          <w:szCs w:val="28"/>
        </w:rPr>
        <w:t xml:space="preserve"> </w:t>
      </w:r>
      <w:r w:rsidR="00747371" w:rsidRPr="0017654D">
        <w:rPr>
          <w:sz w:val="28"/>
          <w:szCs w:val="28"/>
        </w:rPr>
        <w:t>2462-2473</w:t>
      </w:r>
      <w:r w:rsidR="0002187B" w:rsidRPr="0017654D">
        <w:rPr>
          <w:sz w:val="28"/>
          <w:szCs w:val="28"/>
        </w:rPr>
        <w:t>.</w:t>
      </w:r>
      <w:r w:rsidR="00747371" w:rsidRPr="0017654D">
        <w:rPr>
          <w:sz w:val="28"/>
          <w:szCs w:val="28"/>
          <w:lang w:val="kk-KZ"/>
        </w:rPr>
        <w:t xml:space="preserve"> </w:t>
      </w:r>
    </w:p>
    <w:p w14:paraId="76ADD2AA" w14:textId="7C8F6E11" w:rsidR="00B50199" w:rsidRPr="0017654D" w:rsidRDefault="007259CD" w:rsidP="003F6EB3">
      <w:pPr>
        <w:pStyle w:val="a9"/>
        <w:numPr>
          <w:ilvl w:val="0"/>
          <w:numId w:val="23"/>
        </w:numPr>
        <w:tabs>
          <w:tab w:val="left" w:pos="226"/>
          <w:tab w:val="left" w:pos="1134"/>
        </w:tabs>
        <w:ind w:left="0" w:firstLine="709"/>
        <w:jc w:val="both"/>
        <w:rPr>
          <w:sz w:val="28"/>
          <w:szCs w:val="28"/>
          <w:lang w:val="kk-KZ"/>
        </w:rPr>
      </w:pPr>
      <w:r w:rsidRPr="0017654D">
        <w:rPr>
          <w:sz w:val="28"/>
          <w:szCs w:val="28"/>
          <w:lang w:val="kk-KZ"/>
        </w:rPr>
        <w:t xml:space="preserve">Калжанова А.Н., </w:t>
      </w:r>
      <w:r w:rsidR="00151CD1" w:rsidRPr="0017654D">
        <w:rPr>
          <w:sz w:val="28"/>
          <w:szCs w:val="28"/>
          <w:lang w:val="kk-KZ"/>
        </w:rPr>
        <w:t xml:space="preserve">Негметжанова А.О., Калжанова Д.Н. </w:t>
      </w:r>
      <w:r w:rsidR="00B50199" w:rsidRPr="0017654D">
        <w:rPr>
          <w:sz w:val="28"/>
          <w:szCs w:val="28"/>
          <w:lang w:val="kk-KZ"/>
        </w:rPr>
        <w:t>Шет тілі оқытушыларының педагогикалық қарым-қатынас стильдері</w:t>
      </w:r>
      <w:r w:rsidR="0057044A" w:rsidRPr="0017654D">
        <w:rPr>
          <w:sz w:val="28"/>
          <w:szCs w:val="28"/>
          <w:lang w:val="kk-KZ"/>
        </w:rPr>
        <w:t xml:space="preserve"> </w:t>
      </w:r>
      <w:r w:rsidR="00151CD1" w:rsidRPr="0017654D">
        <w:rPr>
          <w:sz w:val="28"/>
          <w:szCs w:val="28"/>
          <w:lang w:val="kk-KZ"/>
        </w:rPr>
        <w:t>//</w:t>
      </w:r>
      <w:r w:rsidR="00B50199" w:rsidRPr="0017654D">
        <w:rPr>
          <w:sz w:val="28"/>
          <w:szCs w:val="28"/>
          <w:lang w:val="kk-KZ"/>
        </w:rPr>
        <w:t xml:space="preserve"> Шоқан оқулары-27: Аймақты дамытудағы университет ғылымының рөлі</w:t>
      </w:r>
      <w:r w:rsidR="0057044A" w:rsidRPr="0017654D">
        <w:rPr>
          <w:sz w:val="28"/>
          <w:szCs w:val="28"/>
          <w:lang w:val="kk-KZ"/>
        </w:rPr>
        <w:t>:</w:t>
      </w:r>
      <w:r w:rsidR="00B50199" w:rsidRPr="0017654D">
        <w:rPr>
          <w:sz w:val="28"/>
          <w:szCs w:val="28"/>
          <w:lang w:val="kk-KZ"/>
        </w:rPr>
        <w:t xml:space="preserve"> халық</w:t>
      </w:r>
      <w:r w:rsidR="0057044A" w:rsidRPr="0017654D">
        <w:rPr>
          <w:sz w:val="28"/>
          <w:szCs w:val="28"/>
          <w:lang w:val="kk-KZ"/>
        </w:rPr>
        <w:t>.</w:t>
      </w:r>
      <w:r w:rsidR="00B50199" w:rsidRPr="0017654D">
        <w:rPr>
          <w:sz w:val="28"/>
          <w:szCs w:val="28"/>
          <w:lang w:val="kk-KZ"/>
        </w:rPr>
        <w:t xml:space="preserve"> ғыл</w:t>
      </w:r>
      <w:r w:rsidR="0057044A" w:rsidRPr="0017654D">
        <w:rPr>
          <w:sz w:val="28"/>
          <w:szCs w:val="28"/>
          <w:lang w:val="kk-KZ"/>
        </w:rPr>
        <w:t>.</w:t>
      </w:r>
      <w:r w:rsidR="00B50199" w:rsidRPr="0017654D">
        <w:rPr>
          <w:sz w:val="28"/>
          <w:szCs w:val="28"/>
          <w:lang w:val="kk-KZ"/>
        </w:rPr>
        <w:t>-практ</w:t>
      </w:r>
      <w:r w:rsidR="0057044A" w:rsidRPr="0017654D">
        <w:rPr>
          <w:sz w:val="28"/>
          <w:szCs w:val="28"/>
          <w:lang w:val="kk-KZ"/>
        </w:rPr>
        <w:t>.</w:t>
      </w:r>
      <w:r w:rsidR="00B50199" w:rsidRPr="0017654D">
        <w:rPr>
          <w:sz w:val="28"/>
          <w:szCs w:val="28"/>
          <w:lang w:val="kk-KZ"/>
        </w:rPr>
        <w:t xml:space="preserve"> конф</w:t>
      </w:r>
      <w:r w:rsidR="0057044A" w:rsidRPr="0017654D">
        <w:rPr>
          <w:sz w:val="28"/>
          <w:szCs w:val="28"/>
          <w:lang w:val="kk-KZ"/>
        </w:rPr>
        <w:t>.</w:t>
      </w:r>
      <w:r w:rsidR="00B50199" w:rsidRPr="0017654D">
        <w:rPr>
          <w:sz w:val="28"/>
          <w:szCs w:val="28"/>
          <w:lang w:val="kk-KZ"/>
        </w:rPr>
        <w:t xml:space="preserve"> матер</w:t>
      </w:r>
      <w:r w:rsidR="0057044A" w:rsidRPr="0017654D">
        <w:rPr>
          <w:sz w:val="28"/>
          <w:szCs w:val="28"/>
          <w:lang w:val="kk-KZ"/>
        </w:rPr>
        <w:t>.</w:t>
      </w:r>
      <w:r w:rsidR="00B50199" w:rsidRPr="0017654D">
        <w:rPr>
          <w:sz w:val="28"/>
          <w:szCs w:val="28"/>
          <w:lang w:val="kk-KZ"/>
        </w:rPr>
        <w:t xml:space="preserve"> </w:t>
      </w:r>
      <w:r w:rsidR="0057044A" w:rsidRPr="0017654D">
        <w:rPr>
          <w:sz w:val="28"/>
          <w:szCs w:val="28"/>
          <w:lang w:val="kk-KZ"/>
        </w:rPr>
        <w:t xml:space="preserve">– </w:t>
      </w:r>
      <w:r w:rsidR="00B50199" w:rsidRPr="0017654D">
        <w:rPr>
          <w:sz w:val="28"/>
          <w:szCs w:val="28"/>
          <w:lang w:val="kk-KZ"/>
        </w:rPr>
        <w:t xml:space="preserve">Көкшетау, 2023. </w:t>
      </w:r>
      <w:r w:rsidR="00E97AA9" w:rsidRPr="0017654D">
        <w:rPr>
          <w:sz w:val="28"/>
          <w:szCs w:val="28"/>
          <w:lang w:val="kk-KZ"/>
        </w:rPr>
        <w:t xml:space="preserve">– </w:t>
      </w:r>
      <w:r w:rsidR="00B50199" w:rsidRPr="0017654D">
        <w:rPr>
          <w:sz w:val="28"/>
          <w:szCs w:val="28"/>
          <w:lang w:val="kk-KZ"/>
        </w:rPr>
        <w:t xml:space="preserve">Т. 1. </w:t>
      </w:r>
      <w:r w:rsidR="0057044A" w:rsidRPr="0017654D">
        <w:rPr>
          <w:sz w:val="28"/>
          <w:szCs w:val="28"/>
          <w:lang w:val="kk-KZ"/>
        </w:rPr>
        <w:t xml:space="preserve">– Б. </w:t>
      </w:r>
      <w:r w:rsidR="00B50199" w:rsidRPr="0017654D">
        <w:rPr>
          <w:sz w:val="28"/>
          <w:szCs w:val="28"/>
          <w:lang w:val="kk-KZ"/>
        </w:rPr>
        <w:t xml:space="preserve">171-175. </w:t>
      </w:r>
    </w:p>
    <w:p w14:paraId="5E27FAC8" w14:textId="66828AE3" w:rsidR="00450CEC" w:rsidRPr="0017654D" w:rsidRDefault="00B24604" w:rsidP="003F6EB3">
      <w:pPr>
        <w:numPr>
          <w:ilvl w:val="0"/>
          <w:numId w:val="23"/>
        </w:numPr>
        <w:tabs>
          <w:tab w:val="left" w:pos="568"/>
          <w:tab w:val="left" w:pos="1134"/>
        </w:tabs>
        <w:autoSpaceDE w:val="0"/>
        <w:autoSpaceDN w:val="0"/>
        <w:adjustRightInd w:val="0"/>
        <w:snapToGrid w:val="0"/>
        <w:spacing w:after="0" w:line="240" w:lineRule="auto"/>
        <w:ind w:left="0" w:firstLine="709"/>
        <w:contextualSpacing/>
        <w:jc w:val="both"/>
        <w:rPr>
          <w:rFonts w:ascii="Times New Roman" w:hAnsi="Times New Roman" w:cs="Times New Roman"/>
          <w:sz w:val="28"/>
          <w:szCs w:val="28"/>
          <w:lang w:val="kk-KZ"/>
        </w:rPr>
      </w:pPr>
      <w:hyperlink r:id="rId202" w:history="1">
        <w:r w:rsidR="006F2924" w:rsidRPr="0017654D">
          <w:rPr>
            <w:rFonts w:ascii="Times New Roman" w:hAnsi="Times New Roman" w:cs="Times New Roman"/>
            <w:sz w:val="28"/>
            <w:szCs w:val="28"/>
            <w:shd w:val="clear" w:color="auto" w:fill="FFFFFF"/>
            <w:lang w:val="kk-KZ"/>
          </w:rPr>
          <w:t>Сейітқазы П.Б.</w:t>
        </w:r>
      </w:hyperlink>
      <w:r w:rsidR="0057044A" w:rsidRPr="0017654D">
        <w:rPr>
          <w:rFonts w:ascii="Times New Roman" w:hAnsi="Times New Roman" w:cs="Times New Roman"/>
          <w:sz w:val="28"/>
          <w:szCs w:val="28"/>
          <w:shd w:val="clear" w:color="auto" w:fill="FFFFFF"/>
          <w:lang w:val="kk-KZ"/>
        </w:rPr>
        <w:t xml:space="preserve"> Болашақ мұғалімдерді </w:t>
      </w:r>
      <w:r w:rsidR="006F2924" w:rsidRPr="0017654D">
        <w:rPr>
          <w:rFonts w:ascii="Times New Roman" w:hAnsi="Times New Roman" w:cs="Times New Roman"/>
          <w:sz w:val="28"/>
          <w:szCs w:val="28"/>
          <w:shd w:val="clear" w:color="auto" w:fill="FFFFFF"/>
          <w:lang w:val="kk-KZ"/>
        </w:rPr>
        <w:t xml:space="preserve">бұқаралық ақпарат құралдары арқылы тәрбие үрдісіне дайындаудың ғылыми-теориялық негіздері: </w:t>
      </w:r>
      <w:r w:rsidR="0057044A" w:rsidRPr="0017654D">
        <w:rPr>
          <w:rFonts w:ascii="Times New Roman" w:hAnsi="Times New Roman" w:cs="Times New Roman"/>
          <w:sz w:val="28"/>
          <w:szCs w:val="28"/>
          <w:shd w:val="clear" w:color="auto" w:fill="FFFFFF"/>
          <w:lang w:val="kk-KZ"/>
        </w:rPr>
        <w:t xml:space="preserve">13.00.08: </w:t>
      </w:r>
      <w:r w:rsidR="006F2924" w:rsidRPr="0017654D">
        <w:rPr>
          <w:rFonts w:ascii="Times New Roman" w:hAnsi="Times New Roman" w:cs="Times New Roman"/>
          <w:sz w:val="28"/>
          <w:szCs w:val="28"/>
          <w:shd w:val="clear" w:color="auto" w:fill="FFFFFF"/>
          <w:lang w:val="kk-KZ"/>
        </w:rPr>
        <w:t>автореф. ... пед.</w:t>
      </w:r>
      <w:r w:rsidR="0057044A" w:rsidRPr="0017654D">
        <w:rPr>
          <w:rFonts w:ascii="Times New Roman" w:hAnsi="Times New Roman" w:cs="Times New Roman"/>
          <w:sz w:val="28"/>
          <w:szCs w:val="28"/>
          <w:shd w:val="clear" w:color="auto" w:fill="FFFFFF"/>
          <w:lang w:val="kk-KZ"/>
        </w:rPr>
        <w:t xml:space="preserve"> </w:t>
      </w:r>
      <w:r w:rsidR="006F2924" w:rsidRPr="0017654D">
        <w:rPr>
          <w:rFonts w:ascii="Times New Roman" w:hAnsi="Times New Roman" w:cs="Times New Roman"/>
          <w:sz w:val="28"/>
          <w:szCs w:val="28"/>
          <w:shd w:val="clear" w:color="auto" w:fill="FFFFFF"/>
          <w:lang w:val="kk-KZ"/>
        </w:rPr>
        <w:t>ғыл.</w:t>
      </w:r>
      <w:r w:rsidR="0057044A" w:rsidRPr="0017654D">
        <w:rPr>
          <w:rFonts w:ascii="Times New Roman" w:hAnsi="Times New Roman" w:cs="Times New Roman"/>
          <w:sz w:val="28"/>
          <w:szCs w:val="28"/>
          <w:shd w:val="clear" w:color="auto" w:fill="FFFFFF"/>
          <w:lang w:val="kk-KZ"/>
        </w:rPr>
        <w:t xml:space="preserve"> </w:t>
      </w:r>
      <w:r w:rsidR="006F2924" w:rsidRPr="0017654D">
        <w:rPr>
          <w:rFonts w:ascii="Times New Roman" w:hAnsi="Times New Roman" w:cs="Times New Roman"/>
          <w:sz w:val="28"/>
          <w:szCs w:val="28"/>
          <w:shd w:val="clear" w:color="auto" w:fill="FFFFFF"/>
          <w:lang w:val="kk-KZ"/>
        </w:rPr>
        <w:t>д</w:t>
      </w:r>
      <w:r w:rsidR="0057044A" w:rsidRPr="0017654D">
        <w:rPr>
          <w:rFonts w:ascii="Times New Roman" w:hAnsi="Times New Roman" w:cs="Times New Roman"/>
          <w:sz w:val="28"/>
          <w:szCs w:val="28"/>
          <w:shd w:val="clear" w:color="auto" w:fill="FFFFFF"/>
          <w:lang w:val="kk-KZ"/>
        </w:rPr>
        <w:t>ок.</w:t>
      </w:r>
      <w:r w:rsidR="006F2924" w:rsidRPr="0017654D">
        <w:rPr>
          <w:rFonts w:ascii="Times New Roman" w:hAnsi="Times New Roman" w:cs="Times New Roman"/>
          <w:sz w:val="28"/>
          <w:szCs w:val="28"/>
          <w:shd w:val="clear" w:color="auto" w:fill="FFFFFF"/>
          <w:lang w:val="kk-KZ"/>
        </w:rPr>
        <w:t xml:space="preserve"> </w:t>
      </w:r>
      <w:r w:rsidR="006F2924" w:rsidRPr="0017654D">
        <w:rPr>
          <w:rFonts w:ascii="Times New Roman" w:hAnsi="Times New Roman" w:cs="Times New Roman"/>
          <w:sz w:val="28"/>
          <w:szCs w:val="28"/>
          <w:lang w:val="kk-KZ"/>
        </w:rPr>
        <w:t>–</w:t>
      </w:r>
      <w:r w:rsidR="006F2924" w:rsidRPr="0017654D">
        <w:rPr>
          <w:rFonts w:ascii="Times New Roman" w:hAnsi="Times New Roman" w:cs="Times New Roman"/>
          <w:sz w:val="28"/>
          <w:szCs w:val="28"/>
          <w:shd w:val="clear" w:color="auto" w:fill="FFFFFF"/>
          <w:lang w:val="kk-KZ"/>
        </w:rPr>
        <w:t xml:space="preserve"> Астана, 2009. </w:t>
      </w:r>
      <w:r w:rsidR="006F2924" w:rsidRPr="0017654D">
        <w:rPr>
          <w:rFonts w:ascii="Times New Roman" w:hAnsi="Times New Roman" w:cs="Times New Roman"/>
          <w:sz w:val="28"/>
          <w:szCs w:val="28"/>
          <w:lang w:val="kk-KZ"/>
        </w:rPr>
        <w:t>–</w:t>
      </w:r>
      <w:r w:rsidR="006F2924" w:rsidRPr="0017654D">
        <w:rPr>
          <w:rFonts w:ascii="Times New Roman" w:hAnsi="Times New Roman" w:cs="Times New Roman"/>
          <w:sz w:val="28"/>
          <w:szCs w:val="28"/>
          <w:shd w:val="clear" w:color="auto" w:fill="FFFFFF"/>
          <w:lang w:val="kk-KZ"/>
        </w:rPr>
        <w:t xml:space="preserve"> </w:t>
      </w:r>
      <w:r w:rsidR="0057044A" w:rsidRPr="0017654D">
        <w:rPr>
          <w:rFonts w:ascii="Times New Roman" w:hAnsi="Times New Roman" w:cs="Times New Roman"/>
          <w:sz w:val="28"/>
          <w:szCs w:val="28"/>
          <w:shd w:val="clear" w:color="auto" w:fill="FFFFFF"/>
          <w:lang w:val="kk-KZ"/>
        </w:rPr>
        <w:t>44</w:t>
      </w:r>
      <w:r w:rsidR="006F2924" w:rsidRPr="0017654D">
        <w:rPr>
          <w:rFonts w:ascii="Times New Roman" w:hAnsi="Times New Roman" w:cs="Times New Roman"/>
          <w:sz w:val="28"/>
          <w:szCs w:val="28"/>
          <w:shd w:val="clear" w:color="auto" w:fill="FFFFFF"/>
          <w:lang w:val="kk-KZ"/>
        </w:rPr>
        <w:t xml:space="preserve"> б.</w:t>
      </w:r>
    </w:p>
    <w:p w14:paraId="21FCA8E6" w14:textId="15B93C47" w:rsidR="006F2924" w:rsidRPr="0017654D" w:rsidRDefault="00D979DD" w:rsidP="003F6EB3">
      <w:pPr>
        <w:pStyle w:val="a9"/>
        <w:widowControl/>
        <w:numPr>
          <w:ilvl w:val="0"/>
          <w:numId w:val="23"/>
        </w:numPr>
        <w:tabs>
          <w:tab w:val="left" w:pos="1134"/>
        </w:tabs>
        <w:autoSpaceDE/>
        <w:autoSpaceDN/>
        <w:ind w:left="0" w:firstLine="709"/>
        <w:contextualSpacing/>
        <w:jc w:val="both"/>
        <w:rPr>
          <w:sz w:val="28"/>
          <w:szCs w:val="28"/>
          <w:lang w:val="ru-RU"/>
        </w:rPr>
      </w:pPr>
      <w:r w:rsidRPr="0017654D">
        <w:rPr>
          <w:sz w:val="28"/>
          <w:szCs w:val="28"/>
          <w:shd w:val="clear" w:color="auto" w:fill="FFFFFF"/>
          <w:lang w:val="ru-RU"/>
        </w:rPr>
        <w:t>Ерментаева А.Р. Развитие субъектности студентов // Педагогический вестник Казахстана</w:t>
      </w:r>
      <w:r w:rsidR="0057044A" w:rsidRPr="0017654D">
        <w:rPr>
          <w:sz w:val="28"/>
          <w:szCs w:val="28"/>
          <w:shd w:val="clear" w:color="auto" w:fill="FFFFFF"/>
          <w:lang w:val="ru-RU"/>
        </w:rPr>
        <w:t>.</w:t>
      </w:r>
      <w:r w:rsidRPr="0017654D">
        <w:rPr>
          <w:sz w:val="28"/>
          <w:szCs w:val="28"/>
          <w:shd w:val="clear" w:color="auto" w:fill="FFFFFF"/>
          <w:lang w:val="ru-RU"/>
        </w:rPr>
        <w:t xml:space="preserve"> </w:t>
      </w:r>
      <w:r w:rsidR="0057044A" w:rsidRPr="0017654D">
        <w:rPr>
          <w:sz w:val="28"/>
          <w:szCs w:val="28"/>
          <w:shd w:val="clear" w:color="auto" w:fill="FFFFFF"/>
          <w:lang w:val="ru-RU"/>
        </w:rPr>
        <w:t xml:space="preserve">– </w:t>
      </w:r>
      <w:r w:rsidRPr="0017654D">
        <w:rPr>
          <w:sz w:val="28"/>
          <w:szCs w:val="28"/>
          <w:shd w:val="clear" w:color="auto" w:fill="FFFFFF"/>
          <w:lang w:val="ru-RU"/>
        </w:rPr>
        <w:t xml:space="preserve">2010. </w:t>
      </w:r>
      <w:r w:rsidR="0057044A" w:rsidRPr="0017654D">
        <w:rPr>
          <w:sz w:val="28"/>
          <w:szCs w:val="28"/>
          <w:shd w:val="clear" w:color="auto" w:fill="FFFFFF"/>
          <w:lang w:val="ru-RU"/>
        </w:rPr>
        <w:t>–</w:t>
      </w:r>
      <w:r w:rsidRPr="0017654D">
        <w:rPr>
          <w:sz w:val="28"/>
          <w:szCs w:val="28"/>
          <w:shd w:val="clear" w:color="auto" w:fill="FFFFFF"/>
          <w:lang w:val="ru-RU"/>
        </w:rPr>
        <w:t xml:space="preserve"> №1. – С. 264-211.</w:t>
      </w:r>
    </w:p>
    <w:p w14:paraId="0577CBE8" w14:textId="1D13FFD3" w:rsidR="00B50199" w:rsidRPr="0017654D" w:rsidRDefault="00B50199"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rPr>
      </w:pPr>
      <w:r w:rsidRPr="0017654D">
        <w:rPr>
          <w:sz w:val="28"/>
          <w:szCs w:val="28"/>
          <w:lang w:eastAsia="ru-RU"/>
        </w:rPr>
        <w:t>Столяренко Л.Д. Основы психологии.</w:t>
      </w:r>
      <w:r w:rsidR="0057044A" w:rsidRPr="0017654D">
        <w:rPr>
          <w:sz w:val="28"/>
          <w:szCs w:val="28"/>
          <w:lang w:eastAsia="ru-RU"/>
        </w:rPr>
        <w:t xml:space="preserve"> </w:t>
      </w:r>
      <w:r w:rsidRPr="0017654D">
        <w:rPr>
          <w:sz w:val="28"/>
          <w:szCs w:val="28"/>
          <w:lang w:eastAsia="ru-RU"/>
        </w:rPr>
        <w:t>– Р</w:t>
      </w:r>
      <w:r w:rsidR="0057044A" w:rsidRPr="0017654D">
        <w:rPr>
          <w:sz w:val="28"/>
          <w:szCs w:val="28"/>
          <w:lang w:eastAsia="ru-RU"/>
        </w:rPr>
        <w:t>-</w:t>
      </w:r>
      <w:r w:rsidRPr="0017654D">
        <w:rPr>
          <w:sz w:val="28"/>
          <w:szCs w:val="28"/>
          <w:lang w:eastAsia="ru-RU"/>
        </w:rPr>
        <w:t>на</w:t>
      </w:r>
      <w:r w:rsidR="0057044A" w:rsidRPr="0017654D">
        <w:rPr>
          <w:sz w:val="28"/>
          <w:szCs w:val="28"/>
          <w:lang w:eastAsia="ru-RU"/>
        </w:rPr>
        <w:t>-</w:t>
      </w:r>
      <w:r w:rsidRPr="0017654D">
        <w:rPr>
          <w:sz w:val="28"/>
          <w:szCs w:val="28"/>
          <w:lang w:eastAsia="ru-RU"/>
        </w:rPr>
        <w:t>Д.: Феникс, 1997. – 736</w:t>
      </w:r>
      <w:r w:rsidR="0057044A" w:rsidRPr="0017654D">
        <w:rPr>
          <w:sz w:val="28"/>
          <w:szCs w:val="28"/>
          <w:lang w:eastAsia="ru-RU"/>
        </w:rPr>
        <w:t xml:space="preserve"> </w:t>
      </w:r>
      <w:r w:rsidRPr="0017654D">
        <w:rPr>
          <w:sz w:val="28"/>
          <w:szCs w:val="28"/>
          <w:lang w:eastAsia="ru-RU"/>
        </w:rPr>
        <w:t>с.</w:t>
      </w:r>
    </w:p>
    <w:p w14:paraId="5FD63867" w14:textId="7E8DF058" w:rsidR="00B50199" w:rsidRPr="0017654D" w:rsidRDefault="00B50199" w:rsidP="003F6EB3">
      <w:pPr>
        <w:pStyle w:val="buyable"/>
        <w:numPr>
          <w:ilvl w:val="0"/>
          <w:numId w:val="23"/>
        </w:numPr>
        <w:shd w:val="clear" w:color="auto" w:fill="FFFFFF"/>
        <w:tabs>
          <w:tab w:val="left" w:pos="1134"/>
        </w:tabs>
        <w:spacing w:before="0" w:beforeAutospacing="0" w:after="0" w:afterAutospacing="0"/>
        <w:ind w:left="0" w:firstLine="709"/>
        <w:jc w:val="both"/>
        <w:rPr>
          <w:rStyle w:val="ae"/>
          <w:i w:val="0"/>
          <w:iCs w:val="0"/>
          <w:sz w:val="28"/>
          <w:szCs w:val="28"/>
        </w:rPr>
      </w:pPr>
      <w:r w:rsidRPr="0017654D">
        <w:rPr>
          <w:sz w:val="28"/>
          <w:szCs w:val="28"/>
          <w:lang w:eastAsia="ru-RU"/>
        </w:rPr>
        <w:t>Выготский Л.С. Собр. соч.</w:t>
      </w:r>
      <w:r w:rsidR="0057044A" w:rsidRPr="0017654D">
        <w:rPr>
          <w:sz w:val="28"/>
          <w:szCs w:val="28"/>
          <w:lang w:eastAsia="ru-RU"/>
        </w:rPr>
        <w:t>:</w:t>
      </w:r>
      <w:r w:rsidRPr="0017654D">
        <w:rPr>
          <w:sz w:val="28"/>
          <w:szCs w:val="28"/>
          <w:lang w:eastAsia="ru-RU"/>
        </w:rPr>
        <w:t xml:space="preserve"> в</w:t>
      </w:r>
      <w:r w:rsidR="0057044A" w:rsidRPr="0017654D">
        <w:rPr>
          <w:sz w:val="28"/>
          <w:szCs w:val="28"/>
          <w:lang w:eastAsia="ru-RU"/>
        </w:rPr>
        <w:t xml:space="preserve"> 6 </w:t>
      </w:r>
      <w:r w:rsidRPr="0017654D">
        <w:rPr>
          <w:sz w:val="28"/>
          <w:szCs w:val="28"/>
          <w:lang w:eastAsia="ru-RU"/>
        </w:rPr>
        <w:t xml:space="preserve">т. </w:t>
      </w:r>
      <w:r w:rsidR="0057044A" w:rsidRPr="0017654D">
        <w:rPr>
          <w:sz w:val="28"/>
          <w:szCs w:val="28"/>
          <w:lang w:eastAsia="ru-RU"/>
        </w:rPr>
        <w:t xml:space="preserve">– </w:t>
      </w:r>
      <w:r w:rsidRPr="0017654D">
        <w:rPr>
          <w:sz w:val="28"/>
          <w:szCs w:val="28"/>
          <w:lang w:eastAsia="ru-RU"/>
        </w:rPr>
        <w:t>М.</w:t>
      </w:r>
      <w:r w:rsidR="0057044A" w:rsidRPr="0017654D">
        <w:rPr>
          <w:sz w:val="28"/>
          <w:szCs w:val="28"/>
          <w:lang w:eastAsia="ru-RU"/>
        </w:rPr>
        <w:t xml:space="preserve">, </w:t>
      </w:r>
      <w:r w:rsidRPr="0017654D">
        <w:rPr>
          <w:sz w:val="28"/>
          <w:szCs w:val="28"/>
          <w:lang w:eastAsia="ru-RU"/>
        </w:rPr>
        <w:t>198</w:t>
      </w:r>
      <w:r w:rsidR="0057044A" w:rsidRPr="0017654D">
        <w:rPr>
          <w:sz w:val="28"/>
          <w:szCs w:val="28"/>
          <w:lang w:eastAsia="ru-RU"/>
        </w:rPr>
        <w:t>3</w:t>
      </w:r>
      <w:r w:rsidRPr="0017654D">
        <w:rPr>
          <w:sz w:val="28"/>
          <w:szCs w:val="28"/>
          <w:lang w:eastAsia="ru-RU"/>
        </w:rPr>
        <w:t>.</w:t>
      </w:r>
      <w:r w:rsidR="0057044A" w:rsidRPr="0017654D">
        <w:rPr>
          <w:sz w:val="28"/>
          <w:szCs w:val="28"/>
          <w:lang w:eastAsia="ru-RU"/>
        </w:rPr>
        <w:t xml:space="preserve"> </w:t>
      </w:r>
      <w:r w:rsidRPr="0017654D">
        <w:rPr>
          <w:sz w:val="28"/>
          <w:szCs w:val="28"/>
          <w:lang w:eastAsia="ru-RU"/>
        </w:rPr>
        <w:t>–</w:t>
      </w:r>
      <w:r w:rsidR="0057044A" w:rsidRPr="0017654D">
        <w:rPr>
          <w:sz w:val="28"/>
          <w:szCs w:val="28"/>
          <w:lang w:eastAsia="ru-RU"/>
        </w:rPr>
        <w:t xml:space="preserve"> </w:t>
      </w:r>
      <w:r w:rsidRPr="0017654D">
        <w:rPr>
          <w:sz w:val="28"/>
          <w:szCs w:val="28"/>
          <w:lang w:eastAsia="ru-RU"/>
        </w:rPr>
        <w:t>Т.</w:t>
      </w:r>
      <w:r w:rsidR="0057044A" w:rsidRPr="0017654D">
        <w:rPr>
          <w:sz w:val="28"/>
          <w:szCs w:val="28"/>
          <w:lang w:eastAsia="ru-RU"/>
        </w:rPr>
        <w:t xml:space="preserve"> </w:t>
      </w:r>
      <w:r w:rsidRPr="0017654D">
        <w:rPr>
          <w:sz w:val="28"/>
          <w:szCs w:val="28"/>
          <w:lang w:eastAsia="ru-RU"/>
        </w:rPr>
        <w:t>3.</w:t>
      </w:r>
      <w:r w:rsidR="0057044A" w:rsidRPr="0017654D">
        <w:rPr>
          <w:sz w:val="28"/>
          <w:szCs w:val="28"/>
          <w:lang w:eastAsia="ru-RU"/>
        </w:rPr>
        <w:t xml:space="preserve"> </w:t>
      </w:r>
      <w:r w:rsidRPr="0017654D">
        <w:rPr>
          <w:sz w:val="28"/>
          <w:szCs w:val="28"/>
          <w:lang w:eastAsia="ru-RU"/>
        </w:rPr>
        <w:t xml:space="preserve">– </w:t>
      </w:r>
      <w:r w:rsidR="0057044A" w:rsidRPr="0017654D">
        <w:rPr>
          <w:sz w:val="28"/>
          <w:szCs w:val="28"/>
          <w:lang w:eastAsia="ru-RU"/>
        </w:rPr>
        <w:t>369</w:t>
      </w:r>
      <w:r w:rsidRPr="0017654D">
        <w:rPr>
          <w:sz w:val="28"/>
          <w:szCs w:val="28"/>
          <w:lang w:eastAsia="ru-RU"/>
        </w:rPr>
        <w:t xml:space="preserve"> с.</w:t>
      </w:r>
    </w:p>
    <w:p w14:paraId="383EBF4E" w14:textId="55F91E20" w:rsidR="00B50199" w:rsidRPr="0017654D" w:rsidRDefault="00B50199"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rPr>
      </w:pPr>
      <w:r w:rsidRPr="0017654D">
        <w:rPr>
          <w:rStyle w:val="ae"/>
          <w:i w:val="0"/>
          <w:iCs w:val="0"/>
          <w:sz w:val="28"/>
          <w:szCs w:val="28"/>
          <w:shd w:val="clear" w:color="auto" w:fill="FFFFFF"/>
        </w:rPr>
        <w:t>Реан А</w:t>
      </w:r>
      <w:r w:rsidR="0057044A" w:rsidRPr="0017654D">
        <w:rPr>
          <w:sz w:val="28"/>
          <w:szCs w:val="28"/>
          <w:shd w:val="clear" w:color="auto" w:fill="FFFFFF"/>
        </w:rPr>
        <w:t>.</w:t>
      </w:r>
      <w:r w:rsidRPr="0017654D">
        <w:rPr>
          <w:rStyle w:val="ae"/>
          <w:i w:val="0"/>
          <w:iCs w:val="0"/>
          <w:sz w:val="28"/>
          <w:szCs w:val="28"/>
          <w:shd w:val="clear" w:color="auto" w:fill="FFFFFF"/>
        </w:rPr>
        <w:t>А</w:t>
      </w:r>
      <w:r w:rsidRPr="0017654D">
        <w:rPr>
          <w:sz w:val="28"/>
          <w:szCs w:val="28"/>
          <w:shd w:val="clear" w:color="auto" w:fill="FFFFFF"/>
        </w:rPr>
        <w:t>.</w:t>
      </w:r>
      <w:r w:rsidRPr="0017654D">
        <w:rPr>
          <w:rStyle w:val="ae"/>
          <w:i w:val="0"/>
          <w:iCs w:val="0"/>
          <w:sz w:val="28"/>
          <w:szCs w:val="28"/>
          <w:shd w:val="clear" w:color="auto" w:fill="FFFFFF"/>
        </w:rPr>
        <w:t xml:space="preserve"> Психология личности</w:t>
      </w:r>
      <w:r w:rsidRPr="0017654D">
        <w:rPr>
          <w:sz w:val="28"/>
          <w:szCs w:val="28"/>
          <w:shd w:val="clear" w:color="auto" w:fill="FFFFFF"/>
        </w:rPr>
        <w:t>.</w:t>
      </w:r>
      <w:r w:rsidRPr="0017654D">
        <w:rPr>
          <w:sz w:val="28"/>
          <w:szCs w:val="28"/>
          <w:lang w:eastAsia="ru-RU"/>
        </w:rPr>
        <w:t xml:space="preserve"> – </w:t>
      </w:r>
      <w:r w:rsidR="0057044A" w:rsidRPr="0017654D">
        <w:rPr>
          <w:sz w:val="28"/>
          <w:szCs w:val="28"/>
          <w:shd w:val="clear" w:color="auto" w:fill="FFFFFF"/>
        </w:rPr>
        <w:t xml:space="preserve">СПб.: </w:t>
      </w:r>
      <w:r w:rsidRPr="0017654D">
        <w:rPr>
          <w:rStyle w:val="ae"/>
          <w:i w:val="0"/>
          <w:iCs w:val="0"/>
          <w:sz w:val="28"/>
          <w:szCs w:val="28"/>
          <w:shd w:val="clear" w:color="auto" w:fill="FFFFFF"/>
        </w:rPr>
        <w:t>Питер</w:t>
      </w:r>
      <w:r w:rsidR="0057044A" w:rsidRPr="0017654D">
        <w:rPr>
          <w:rStyle w:val="ae"/>
          <w:i w:val="0"/>
          <w:iCs w:val="0"/>
          <w:sz w:val="28"/>
          <w:szCs w:val="28"/>
          <w:shd w:val="clear" w:color="auto" w:fill="FFFFFF"/>
        </w:rPr>
        <w:t xml:space="preserve">, </w:t>
      </w:r>
      <w:r w:rsidRPr="0017654D">
        <w:rPr>
          <w:rStyle w:val="ae"/>
          <w:i w:val="0"/>
          <w:iCs w:val="0"/>
          <w:sz w:val="28"/>
          <w:szCs w:val="28"/>
          <w:shd w:val="clear" w:color="auto" w:fill="FFFFFF"/>
        </w:rPr>
        <w:t>2013</w:t>
      </w:r>
      <w:r w:rsidRPr="0017654D">
        <w:rPr>
          <w:sz w:val="28"/>
          <w:szCs w:val="28"/>
          <w:shd w:val="clear" w:color="auto" w:fill="FFFFFF"/>
        </w:rPr>
        <w:t xml:space="preserve">. </w:t>
      </w:r>
      <w:r w:rsidR="000C3A4A" w:rsidRPr="0017654D">
        <w:rPr>
          <w:sz w:val="28"/>
          <w:szCs w:val="28"/>
          <w:shd w:val="clear" w:color="auto" w:fill="FFFFFF"/>
        </w:rPr>
        <w:t>–</w:t>
      </w:r>
      <w:r w:rsidRPr="0017654D">
        <w:rPr>
          <w:sz w:val="28"/>
          <w:szCs w:val="28"/>
          <w:shd w:val="clear" w:color="auto" w:fill="FFFFFF"/>
        </w:rPr>
        <w:t xml:space="preserve"> 288 с.</w:t>
      </w:r>
    </w:p>
    <w:p w14:paraId="5A3DDECA" w14:textId="36E64E19" w:rsidR="00B50199" w:rsidRPr="0017654D" w:rsidRDefault="00B50199"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rPr>
      </w:pPr>
      <w:r w:rsidRPr="0017654D">
        <w:rPr>
          <w:sz w:val="28"/>
          <w:szCs w:val="28"/>
        </w:rPr>
        <w:t xml:space="preserve">Абрамова Г.С. Возрастная психология. – </w:t>
      </w:r>
      <w:r w:rsidR="003F4A9D" w:rsidRPr="0017654D">
        <w:rPr>
          <w:sz w:val="28"/>
          <w:szCs w:val="28"/>
          <w:lang w:val="kk-KZ"/>
        </w:rPr>
        <w:t xml:space="preserve">Изд. </w:t>
      </w:r>
      <w:r w:rsidRPr="0017654D">
        <w:rPr>
          <w:sz w:val="28"/>
          <w:szCs w:val="28"/>
        </w:rPr>
        <w:t>4-е</w:t>
      </w:r>
      <w:r w:rsidR="003F4A9D" w:rsidRPr="0017654D">
        <w:rPr>
          <w:sz w:val="28"/>
          <w:szCs w:val="28"/>
          <w:lang w:val="kk-KZ"/>
        </w:rPr>
        <w:t>, стер</w:t>
      </w:r>
      <w:r w:rsidRPr="0017654D">
        <w:rPr>
          <w:sz w:val="28"/>
          <w:szCs w:val="28"/>
        </w:rPr>
        <w:t>. – М.</w:t>
      </w:r>
      <w:r w:rsidR="003F4A9D" w:rsidRPr="0017654D">
        <w:rPr>
          <w:sz w:val="28"/>
          <w:szCs w:val="28"/>
          <w:lang w:val="kk-KZ"/>
        </w:rPr>
        <w:t>,</w:t>
      </w:r>
      <w:r w:rsidRPr="0017654D">
        <w:rPr>
          <w:sz w:val="28"/>
          <w:szCs w:val="28"/>
        </w:rPr>
        <w:t xml:space="preserve"> 1999. </w:t>
      </w:r>
      <w:r w:rsidR="000C3A4A" w:rsidRPr="0017654D">
        <w:rPr>
          <w:sz w:val="28"/>
          <w:szCs w:val="28"/>
        </w:rPr>
        <w:t>–</w:t>
      </w:r>
      <w:r w:rsidRPr="0017654D">
        <w:rPr>
          <w:sz w:val="28"/>
          <w:szCs w:val="28"/>
        </w:rPr>
        <w:t xml:space="preserve"> 672 с.</w:t>
      </w:r>
    </w:p>
    <w:p w14:paraId="1298C1DA" w14:textId="167E8438" w:rsidR="00B50199" w:rsidRPr="0017654D" w:rsidRDefault="00B50199"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rPr>
      </w:pPr>
      <w:r w:rsidRPr="0017654D">
        <w:rPr>
          <w:sz w:val="28"/>
          <w:szCs w:val="28"/>
        </w:rPr>
        <w:t>Бодалев А.А. Вершина в развитии взрослого человека: характеристики и условия достижений</w:t>
      </w:r>
      <w:r w:rsidR="003F4A9D" w:rsidRPr="0017654D">
        <w:rPr>
          <w:sz w:val="28"/>
          <w:szCs w:val="28"/>
          <w:lang w:val="kk-KZ"/>
        </w:rPr>
        <w:t>.</w:t>
      </w:r>
      <w:r w:rsidRPr="0017654D">
        <w:rPr>
          <w:sz w:val="28"/>
          <w:szCs w:val="28"/>
        </w:rPr>
        <w:t xml:space="preserve"> </w:t>
      </w:r>
      <w:r w:rsidR="003F4A9D" w:rsidRPr="0017654D">
        <w:rPr>
          <w:sz w:val="28"/>
          <w:szCs w:val="28"/>
          <w:lang w:val="kk-KZ"/>
        </w:rPr>
        <w:t xml:space="preserve">– </w:t>
      </w:r>
      <w:r w:rsidRPr="0017654D">
        <w:rPr>
          <w:sz w:val="28"/>
          <w:szCs w:val="28"/>
        </w:rPr>
        <w:t>М</w:t>
      </w:r>
      <w:r w:rsidR="003F4A9D" w:rsidRPr="0017654D">
        <w:rPr>
          <w:sz w:val="28"/>
          <w:szCs w:val="28"/>
          <w:lang w:val="kk-KZ"/>
        </w:rPr>
        <w:t>.</w:t>
      </w:r>
      <w:r w:rsidRPr="0017654D">
        <w:rPr>
          <w:sz w:val="28"/>
          <w:szCs w:val="28"/>
        </w:rPr>
        <w:t>, 1998. – 168 с.</w:t>
      </w:r>
    </w:p>
    <w:p w14:paraId="09519334" w14:textId="0168711A" w:rsidR="00B50199" w:rsidRPr="0017654D" w:rsidRDefault="00B50199"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rPr>
      </w:pPr>
      <w:r w:rsidRPr="0017654D">
        <w:rPr>
          <w:sz w:val="28"/>
          <w:szCs w:val="28"/>
        </w:rPr>
        <w:t>Леонтьев</w:t>
      </w:r>
      <w:r w:rsidR="005A5A6C" w:rsidRPr="0017654D">
        <w:rPr>
          <w:sz w:val="28"/>
          <w:szCs w:val="28"/>
        </w:rPr>
        <w:t xml:space="preserve"> А.Н.</w:t>
      </w:r>
      <w:r w:rsidRPr="0017654D">
        <w:rPr>
          <w:sz w:val="28"/>
          <w:szCs w:val="28"/>
        </w:rPr>
        <w:t xml:space="preserve"> Деятельность. Сознание. Личность</w:t>
      </w:r>
      <w:r w:rsidR="007D4C1C" w:rsidRPr="0017654D">
        <w:rPr>
          <w:sz w:val="28"/>
          <w:szCs w:val="28"/>
        </w:rPr>
        <w:t xml:space="preserve"> </w:t>
      </w:r>
      <w:r w:rsidR="003F4A9D" w:rsidRPr="0017654D">
        <w:rPr>
          <w:sz w:val="28"/>
          <w:szCs w:val="28"/>
          <w:lang w:val="kk-KZ"/>
        </w:rPr>
        <w:t>//</w:t>
      </w:r>
      <w:r w:rsidRPr="0017654D">
        <w:rPr>
          <w:sz w:val="28"/>
          <w:szCs w:val="28"/>
        </w:rPr>
        <w:t xml:space="preserve"> </w:t>
      </w:r>
      <w:hyperlink r:id="rId203" w:history="1">
        <w:r w:rsidRPr="0017654D">
          <w:rPr>
            <w:rStyle w:val="ad"/>
            <w:color w:val="auto"/>
            <w:sz w:val="28"/>
            <w:szCs w:val="28"/>
            <w:u w:val="none"/>
            <w:shd w:val="clear" w:color="auto" w:fill="FFFFFF"/>
          </w:rPr>
          <w:t>http://www.psy.msu.ru/people/leontiev/dsl/index.html</w:t>
        </w:r>
      </w:hyperlink>
      <w:r w:rsidRPr="0017654D">
        <w:rPr>
          <w:sz w:val="28"/>
          <w:szCs w:val="28"/>
          <w:shd w:val="clear" w:color="auto" w:fill="FFFFFF"/>
        </w:rPr>
        <w:t>. 20.05.2020</w:t>
      </w:r>
      <w:r w:rsidR="008D1C74" w:rsidRPr="0017654D">
        <w:rPr>
          <w:sz w:val="28"/>
          <w:szCs w:val="28"/>
          <w:shd w:val="clear" w:color="auto" w:fill="FFFFFF"/>
          <w:lang w:val="kk-KZ"/>
        </w:rPr>
        <w:t>.</w:t>
      </w:r>
    </w:p>
    <w:p w14:paraId="1988DE8D" w14:textId="6A721D98" w:rsidR="00B50199" w:rsidRPr="0017654D" w:rsidRDefault="00B50199"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rPr>
      </w:pPr>
      <w:r w:rsidRPr="0017654D">
        <w:rPr>
          <w:sz w:val="28"/>
          <w:szCs w:val="28"/>
          <w:shd w:val="clear" w:color="auto" w:fill="FFFFFF"/>
        </w:rPr>
        <w:t>Ананьев В.А. Психология здоровья</w:t>
      </w:r>
      <w:r w:rsidR="0057044A" w:rsidRPr="0017654D">
        <w:rPr>
          <w:sz w:val="28"/>
          <w:szCs w:val="28"/>
          <w:shd w:val="clear" w:color="auto" w:fill="FFFFFF"/>
        </w:rPr>
        <w:t xml:space="preserve">. – </w:t>
      </w:r>
      <w:r w:rsidRPr="0017654D">
        <w:rPr>
          <w:sz w:val="28"/>
          <w:szCs w:val="28"/>
          <w:shd w:val="clear" w:color="auto" w:fill="FFFFFF"/>
        </w:rPr>
        <w:t>СПб.</w:t>
      </w:r>
      <w:r w:rsidR="0057044A" w:rsidRPr="0017654D">
        <w:rPr>
          <w:sz w:val="28"/>
          <w:szCs w:val="28"/>
          <w:shd w:val="clear" w:color="auto" w:fill="FFFFFF"/>
        </w:rPr>
        <w:t>,</w:t>
      </w:r>
      <w:r w:rsidRPr="0017654D">
        <w:rPr>
          <w:sz w:val="28"/>
          <w:szCs w:val="28"/>
          <w:shd w:val="clear" w:color="auto" w:fill="FFFFFF"/>
        </w:rPr>
        <w:t xml:space="preserve"> 2006.</w:t>
      </w:r>
      <w:r w:rsidRPr="0017654D">
        <w:rPr>
          <w:sz w:val="28"/>
          <w:szCs w:val="28"/>
          <w:shd w:val="clear" w:color="auto" w:fill="FFFFFF"/>
          <w:lang w:val="kk-KZ"/>
        </w:rPr>
        <w:t xml:space="preserve"> – </w:t>
      </w:r>
      <w:r w:rsidR="0057044A" w:rsidRPr="0017654D">
        <w:rPr>
          <w:sz w:val="28"/>
          <w:szCs w:val="28"/>
          <w:shd w:val="clear" w:color="auto" w:fill="FFFFFF"/>
          <w:lang w:val="kk-KZ"/>
        </w:rPr>
        <w:t xml:space="preserve">Кн. 1. – </w:t>
      </w:r>
      <w:r w:rsidRPr="0017654D">
        <w:rPr>
          <w:sz w:val="28"/>
          <w:szCs w:val="28"/>
          <w:shd w:val="clear" w:color="auto" w:fill="FFFFFF"/>
          <w:lang w:val="kk-KZ"/>
        </w:rPr>
        <w:t>384 с.</w:t>
      </w:r>
    </w:p>
    <w:p w14:paraId="32CE8497" w14:textId="233AD1CB" w:rsidR="00B50199" w:rsidRPr="0017654D" w:rsidRDefault="00B50199" w:rsidP="003F6EB3">
      <w:pPr>
        <w:pStyle w:val="a9"/>
        <w:widowControl/>
        <w:numPr>
          <w:ilvl w:val="0"/>
          <w:numId w:val="23"/>
        </w:numPr>
        <w:tabs>
          <w:tab w:val="left" w:pos="1134"/>
        </w:tabs>
        <w:autoSpaceDE/>
        <w:autoSpaceDN/>
        <w:ind w:left="0" w:firstLine="709"/>
        <w:contextualSpacing/>
        <w:jc w:val="both"/>
        <w:rPr>
          <w:sz w:val="28"/>
          <w:szCs w:val="28"/>
        </w:rPr>
      </w:pPr>
      <w:r w:rsidRPr="0017654D">
        <w:rPr>
          <w:sz w:val="28"/>
          <w:szCs w:val="28"/>
          <w:lang w:val="de-DE"/>
        </w:rPr>
        <w:t>Huurre</w:t>
      </w:r>
      <w:r w:rsidRPr="0017654D">
        <w:rPr>
          <w:sz w:val="28"/>
          <w:szCs w:val="28"/>
        </w:rPr>
        <w:t xml:space="preserve"> </w:t>
      </w:r>
      <w:r w:rsidRPr="0017654D">
        <w:rPr>
          <w:sz w:val="28"/>
          <w:szCs w:val="28"/>
          <w:lang w:val="de-DE"/>
        </w:rPr>
        <w:t>T</w:t>
      </w:r>
      <w:r w:rsidRPr="0017654D">
        <w:rPr>
          <w:sz w:val="28"/>
          <w:szCs w:val="28"/>
        </w:rPr>
        <w:t xml:space="preserve">., </w:t>
      </w:r>
      <w:r w:rsidRPr="0017654D">
        <w:rPr>
          <w:sz w:val="28"/>
          <w:szCs w:val="28"/>
          <w:lang w:val="de-DE"/>
        </w:rPr>
        <w:t>Aro</w:t>
      </w:r>
      <w:r w:rsidRPr="0017654D">
        <w:rPr>
          <w:sz w:val="28"/>
          <w:szCs w:val="28"/>
        </w:rPr>
        <w:t xml:space="preserve"> </w:t>
      </w:r>
      <w:r w:rsidRPr="0017654D">
        <w:rPr>
          <w:sz w:val="28"/>
          <w:szCs w:val="28"/>
          <w:lang w:val="de-DE"/>
        </w:rPr>
        <w:t>H</w:t>
      </w:r>
      <w:r w:rsidRPr="0017654D">
        <w:rPr>
          <w:sz w:val="28"/>
          <w:szCs w:val="28"/>
        </w:rPr>
        <w:t xml:space="preserve">., </w:t>
      </w:r>
      <w:r w:rsidRPr="0017654D">
        <w:rPr>
          <w:sz w:val="28"/>
          <w:szCs w:val="28"/>
          <w:lang w:val="de-DE"/>
        </w:rPr>
        <w:t>Rahkonen</w:t>
      </w:r>
      <w:r w:rsidRPr="0017654D">
        <w:rPr>
          <w:sz w:val="28"/>
          <w:szCs w:val="28"/>
        </w:rPr>
        <w:t xml:space="preserve"> </w:t>
      </w:r>
      <w:r w:rsidRPr="0017654D">
        <w:rPr>
          <w:sz w:val="28"/>
          <w:szCs w:val="28"/>
          <w:lang w:val="de-DE"/>
        </w:rPr>
        <w:t>O</w:t>
      </w:r>
      <w:r w:rsidRPr="0017654D">
        <w:rPr>
          <w:sz w:val="28"/>
          <w:szCs w:val="28"/>
        </w:rPr>
        <w:t>.</w:t>
      </w:r>
      <w:r w:rsidR="0057044A" w:rsidRPr="0017654D">
        <w:rPr>
          <w:sz w:val="28"/>
          <w:szCs w:val="28"/>
        </w:rPr>
        <w:t xml:space="preserve"> et al.</w:t>
      </w:r>
      <w:r w:rsidRPr="0017654D">
        <w:rPr>
          <w:sz w:val="28"/>
          <w:szCs w:val="28"/>
        </w:rPr>
        <w:t xml:space="preserve"> Health, lifestyle, family and school factors in adolescence: Predicting adult educational level</w:t>
      </w:r>
      <w:r w:rsidR="008332F0" w:rsidRPr="0017654D">
        <w:rPr>
          <w:sz w:val="28"/>
          <w:szCs w:val="28"/>
        </w:rPr>
        <w:t xml:space="preserve"> //</w:t>
      </w:r>
      <w:r w:rsidRPr="0017654D">
        <w:rPr>
          <w:sz w:val="28"/>
          <w:szCs w:val="28"/>
        </w:rPr>
        <w:t xml:space="preserve"> Educational Research</w:t>
      </w:r>
      <w:r w:rsidR="008332F0" w:rsidRPr="0017654D">
        <w:rPr>
          <w:sz w:val="28"/>
          <w:szCs w:val="28"/>
        </w:rPr>
        <w:t>. – 2006. –</w:t>
      </w:r>
      <w:r w:rsidRPr="0017654D">
        <w:rPr>
          <w:sz w:val="28"/>
          <w:szCs w:val="28"/>
        </w:rPr>
        <w:t xml:space="preserve"> Vol. 48</w:t>
      </w:r>
      <w:r w:rsidR="008332F0" w:rsidRPr="0017654D">
        <w:rPr>
          <w:sz w:val="28"/>
          <w:szCs w:val="28"/>
        </w:rPr>
        <w:t xml:space="preserve">, </w:t>
      </w:r>
      <w:r w:rsidR="008332F0" w:rsidRPr="0017654D">
        <w:rPr>
          <w:rFonts w:eastAsiaTheme="minorEastAsia"/>
          <w:kern w:val="2"/>
          <w:sz w:val="28"/>
          <w:szCs w:val="28"/>
          <w14:ligatures w14:val="standardContextual"/>
        </w:rPr>
        <w:t>№</w:t>
      </w:r>
      <w:r w:rsidRPr="0017654D">
        <w:rPr>
          <w:sz w:val="28"/>
          <w:szCs w:val="28"/>
        </w:rPr>
        <w:t>1</w:t>
      </w:r>
      <w:r w:rsidR="008332F0" w:rsidRPr="0017654D">
        <w:rPr>
          <w:sz w:val="28"/>
          <w:szCs w:val="28"/>
        </w:rPr>
        <w:t xml:space="preserve">. – </w:t>
      </w:r>
      <w:r w:rsidRPr="0017654D">
        <w:rPr>
          <w:sz w:val="28"/>
          <w:szCs w:val="28"/>
        </w:rPr>
        <w:t>P. 41-53.</w:t>
      </w:r>
    </w:p>
    <w:p w14:paraId="37C165A1" w14:textId="44F56505" w:rsidR="00B50199" w:rsidRPr="0017654D" w:rsidRDefault="00B50199"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lang w:val="en-US"/>
        </w:rPr>
      </w:pPr>
      <w:r w:rsidRPr="0017654D">
        <w:rPr>
          <w:rFonts w:eastAsiaTheme="minorEastAsia"/>
          <w:kern w:val="2"/>
          <w:sz w:val="28"/>
          <w:szCs w:val="28"/>
          <w:lang w:val="en-US"/>
          <w14:ligatures w14:val="standardContextual"/>
        </w:rPr>
        <w:t>Tavakoli S. et al. Effects of assertiveness training and expressive writing on acculturative stress in international students: A randomized trial //</w:t>
      </w:r>
      <w:r w:rsidR="008332F0" w:rsidRPr="0017654D">
        <w:rPr>
          <w:rFonts w:eastAsiaTheme="minorEastAsia"/>
          <w:kern w:val="2"/>
          <w:sz w:val="28"/>
          <w:szCs w:val="28"/>
          <w:lang w:val="en-US"/>
          <w14:ligatures w14:val="standardContextual"/>
        </w:rPr>
        <w:t xml:space="preserve"> </w:t>
      </w:r>
      <w:r w:rsidRPr="0017654D">
        <w:rPr>
          <w:rFonts w:eastAsiaTheme="minorEastAsia"/>
          <w:kern w:val="2"/>
          <w:sz w:val="28"/>
          <w:szCs w:val="28"/>
          <w:lang w:val="en-US"/>
          <w14:ligatures w14:val="standardContextual"/>
        </w:rPr>
        <w:t xml:space="preserve">Journal of counseling psychology. – 2009. – </w:t>
      </w:r>
      <w:r w:rsidR="008332F0" w:rsidRPr="0017654D">
        <w:rPr>
          <w:rFonts w:eastAsiaTheme="minorEastAsia"/>
          <w:kern w:val="2"/>
          <w:sz w:val="28"/>
          <w:szCs w:val="28"/>
          <w:lang w:val="en-US"/>
          <w14:ligatures w14:val="standardContextual"/>
        </w:rPr>
        <w:t>Vol.</w:t>
      </w:r>
      <w:r w:rsidRPr="0017654D">
        <w:rPr>
          <w:rFonts w:eastAsiaTheme="minorEastAsia"/>
          <w:kern w:val="2"/>
          <w:sz w:val="28"/>
          <w:szCs w:val="28"/>
          <w:lang w:val="en-US"/>
          <w14:ligatures w14:val="standardContextual"/>
        </w:rPr>
        <w:t xml:space="preserve"> 56</w:t>
      </w:r>
      <w:r w:rsidR="008332F0" w:rsidRPr="0017654D">
        <w:rPr>
          <w:rFonts w:eastAsiaTheme="minorEastAsia"/>
          <w:kern w:val="2"/>
          <w:sz w:val="28"/>
          <w:szCs w:val="28"/>
          <w:lang w:val="en-US"/>
          <w14:ligatures w14:val="standardContextual"/>
        </w:rPr>
        <w:t>,</w:t>
      </w:r>
      <w:r w:rsidRPr="0017654D">
        <w:rPr>
          <w:rFonts w:eastAsiaTheme="minorEastAsia"/>
          <w:kern w:val="2"/>
          <w:sz w:val="28"/>
          <w:szCs w:val="28"/>
          <w:lang w:val="en-US"/>
          <w14:ligatures w14:val="standardContextual"/>
        </w:rPr>
        <w:t xml:space="preserve"> №4. – </w:t>
      </w:r>
      <w:r w:rsidR="008332F0" w:rsidRPr="0017654D">
        <w:rPr>
          <w:rFonts w:eastAsiaTheme="minorEastAsia"/>
          <w:kern w:val="2"/>
          <w:sz w:val="28"/>
          <w:szCs w:val="28"/>
          <w:lang w:val="en-US"/>
          <w14:ligatures w14:val="standardContextual"/>
        </w:rPr>
        <w:t>P</w:t>
      </w:r>
      <w:r w:rsidRPr="0017654D">
        <w:rPr>
          <w:rFonts w:eastAsiaTheme="minorEastAsia"/>
          <w:kern w:val="2"/>
          <w:sz w:val="28"/>
          <w:szCs w:val="28"/>
          <w:lang w:val="en-US"/>
          <w14:ligatures w14:val="standardContextual"/>
        </w:rPr>
        <w:t>. 590</w:t>
      </w:r>
      <w:r w:rsidR="008332F0" w:rsidRPr="0017654D">
        <w:rPr>
          <w:rFonts w:eastAsiaTheme="minorEastAsia"/>
          <w:kern w:val="2"/>
          <w:sz w:val="28"/>
          <w:szCs w:val="28"/>
          <w:lang w:val="en-US"/>
          <w14:ligatures w14:val="standardContextual"/>
        </w:rPr>
        <w:t>-596</w:t>
      </w:r>
      <w:r w:rsidRPr="0017654D">
        <w:rPr>
          <w:rFonts w:eastAsiaTheme="minorEastAsia"/>
          <w:kern w:val="2"/>
          <w:sz w:val="28"/>
          <w:szCs w:val="28"/>
          <w:lang w:val="en-US"/>
          <w14:ligatures w14:val="standardContextual"/>
        </w:rPr>
        <w:t>.</w:t>
      </w:r>
    </w:p>
    <w:p w14:paraId="1164A3FD" w14:textId="315A7520" w:rsidR="00B50199" w:rsidRPr="0017654D" w:rsidRDefault="008332F0" w:rsidP="003F6EB3">
      <w:pPr>
        <w:pStyle w:val="buyable"/>
        <w:numPr>
          <w:ilvl w:val="0"/>
          <w:numId w:val="23"/>
        </w:numPr>
        <w:shd w:val="clear" w:color="auto" w:fill="FFFFFF"/>
        <w:tabs>
          <w:tab w:val="left" w:pos="1134"/>
        </w:tabs>
        <w:spacing w:before="0" w:beforeAutospacing="0" w:after="0" w:afterAutospacing="0"/>
        <w:ind w:left="0" w:firstLine="709"/>
        <w:jc w:val="both"/>
        <w:rPr>
          <w:sz w:val="28"/>
          <w:szCs w:val="28"/>
          <w:lang w:val="en-US"/>
        </w:rPr>
      </w:pPr>
      <w:r w:rsidRPr="0017654D">
        <w:rPr>
          <w:sz w:val="28"/>
          <w:szCs w:val="28"/>
          <w:lang w:val="en-US"/>
        </w:rPr>
        <w:t>Bulantika S.</w:t>
      </w:r>
      <w:r w:rsidR="00B50199" w:rsidRPr="0017654D">
        <w:rPr>
          <w:sz w:val="28"/>
          <w:szCs w:val="28"/>
          <w:lang w:val="en-US"/>
        </w:rPr>
        <w:t>Z., Sari P. The effectiveness of assertive training techniques and thought-stopping techniques to increase student assertiveness ability //</w:t>
      </w:r>
      <w:r w:rsidRPr="0017654D">
        <w:rPr>
          <w:sz w:val="28"/>
          <w:szCs w:val="28"/>
          <w:lang w:val="en-US"/>
        </w:rPr>
        <w:t xml:space="preserve"> </w:t>
      </w:r>
      <w:r w:rsidR="00B50199" w:rsidRPr="0017654D">
        <w:rPr>
          <w:sz w:val="28"/>
          <w:szCs w:val="28"/>
          <w:lang w:val="en-US"/>
        </w:rPr>
        <w:t xml:space="preserve">Biblio Couns: Jurnal Kajian Konseling Dan Pendidikan. – 2019. – </w:t>
      </w:r>
      <w:r w:rsidRPr="0017654D">
        <w:rPr>
          <w:sz w:val="28"/>
          <w:szCs w:val="28"/>
          <w:lang w:val="en-US"/>
        </w:rPr>
        <w:t>Vol.</w:t>
      </w:r>
      <w:r w:rsidR="00B50199" w:rsidRPr="0017654D">
        <w:rPr>
          <w:sz w:val="28"/>
          <w:szCs w:val="28"/>
          <w:lang w:val="en-US"/>
        </w:rPr>
        <w:t xml:space="preserve"> 2</w:t>
      </w:r>
      <w:r w:rsidRPr="0017654D">
        <w:rPr>
          <w:sz w:val="28"/>
          <w:szCs w:val="28"/>
          <w:lang w:val="en-US"/>
        </w:rPr>
        <w:t>,</w:t>
      </w:r>
      <w:r w:rsidR="00B50199" w:rsidRPr="0017654D">
        <w:rPr>
          <w:sz w:val="28"/>
          <w:szCs w:val="28"/>
          <w:lang w:val="en-US"/>
        </w:rPr>
        <w:t xml:space="preserve"> №3. – </w:t>
      </w:r>
      <w:r w:rsidRPr="0017654D">
        <w:rPr>
          <w:sz w:val="28"/>
          <w:szCs w:val="28"/>
          <w:lang w:val="en-US"/>
        </w:rPr>
        <w:t>P</w:t>
      </w:r>
      <w:r w:rsidR="00B50199" w:rsidRPr="0017654D">
        <w:rPr>
          <w:sz w:val="28"/>
          <w:szCs w:val="28"/>
          <w:lang w:val="en-US"/>
        </w:rPr>
        <w:t>. 109-116.</w:t>
      </w:r>
    </w:p>
    <w:p w14:paraId="5CF3D3DC" w14:textId="713E9866" w:rsidR="00B50199" w:rsidRPr="0017654D" w:rsidRDefault="00B50199" w:rsidP="003F6EB3">
      <w:pPr>
        <w:pStyle w:val="buyable"/>
        <w:numPr>
          <w:ilvl w:val="0"/>
          <w:numId w:val="23"/>
        </w:numPr>
        <w:shd w:val="clear" w:color="auto" w:fill="FFFFFF"/>
        <w:tabs>
          <w:tab w:val="left" w:pos="1276"/>
        </w:tabs>
        <w:spacing w:before="0" w:beforeAutospacing="0" w:after="0" w:afterAutospacing="0"/>
        <w:ind w:left="0" w:firstLine="709"/>
        <w:jc w:val="both"/>
        <w:rPr>
          <w:sz w:val="28"/>
          <w:szCs w:val="28"/>
          <w:lang w:val="en-US"/>
        </w:rPr>
      </w:pPr>
      <w:r w:rsidRPr="0017654D">
        <w:rPr>
          <w:sz w:val="28"/>
          <w:szCs w:val="28"/>
          <w:lang w:val="en-US"/>
        </w:rPr>
        <w:t>Parmaksiz I. Assertiveness as the Predictor of Adjustment to University Life amongst University Students //</w:t>
      </w:r>
      <w:r w:rsidR="008332F0" w:rsidRPr="0017654D">
        <w:rPr>
          <w:sz w:val="28"/>
          <w:szCs w:val="28"/>
          <w:lang w:val="en-US"/>
        </w:rPr>
        <w:t xml:space="preserve"> </w:t>
      </w:r>
      <w:r w:rsidRPr="0017654D">
        <w:rPr>
          <w:sz w:val="28"/>
          <w:szCs w:val="28"/>
          <w:lang w:val="en-US"/>
        </w:rPr>
        <w:t xml:space="preserve">International Journal of Instruction. – 2019. – </w:t>
      </w:r>
      <w:r w:rsidR="008332F0" w:rsidRPr="0017654D">
        <w:rPr>
          <w:sz w:val="28"/>
          <w:szCs w:val="28"/>
          <w:lang w:val="en-US"/>
        </w:rPr>
        <w:t>Vol.</w:t>
      </w:r>
      <w:r w:rsidRPr="0017654D">
        <w:rPr>
          <w:sz w:val="28"/>
          <w:szCs w:val="28"/>
          <w:lang w:val="en-US"/>
        </w:rPr>
        <w:t xml:space="preserve"> 12</w:t>
      </w:r>
      <w:r w:rsidR="008332F0" w:rsidRPr="0017654D">
        <w:rPr>
          <w:sz w:val="28"/>
          <w:szCs w:val="28"/>
          <w:lang w:val="en-US"/>
        </w:rPr>
        <w:t xml:space="preserve">, </w:t>
      </w:r>
      <w:r w:rsidRPr="0017654D">
        <w:rPr>
          <w:sz w:val="28"/>
          <w:szCs w:val="28"/>
          <w:lang w:val="en-US"/>
        </w:rPr>
        <w:t xml:space="preserve">№4. – </w:t>
      </w:r>
      <w:r w:rsidR="008332F0" w:rsidRPr="0017654D">
        <w:rPr>
          <w:sz w:val="28"/>
          <w:szCs w:val="28"/>
          <w:lang w:val="en-US"/>
        </w:rPr>
        <w:t>P</w:t>
      </w:r>
      <w:r w:rsidRPr="0017654D">
        <w:rPr>
          <w:sz w:val="28"/>
          <w:szCs w:val="28"/>
          <w:lang w:val="en-US"/>
        </w:rPr>
        <w:t>. 131-148.</w:t>
      </w:r>
    </w:p>
    <w:p w14:paraId="11138C8C" w14:textId="5DF6E28C" w:rsidR="00B50199" w:rsidRPr="0017654D" w:rsidRDefault="00B50199"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lang w:val="kk-KZ"/>
        </w:rPr>
        <w:t>Ghodrati F., Tavakoli P., Heydari M.</w:t>
      </w:r>
      <w:r w:rsidR="008332F0" w:rsidRPr="0017654D">
        <w:rPr>
          <w:sz w:val="28"/>
          <w:szCs w:val="28"/>
        </w:rPr>
        <w:t xml:space="preserve"> et al</w:t>
      </w:r>
      <w:r w:rsidRPr="0017654D">
        <w:rPr>
          <w:sz w:val="28"/>
          <w:szCs w:val="28"/>
          <w:lang w:val="kk-KZ"/>
        </w:rPr>
        <w:t xml:space="preserve">. </w:t>
      </w:r>
      <w:r w:rsidRPr="0017654D">
        <w:rPr>
          <w:sz w:val="28"/>
          <w:szCs w:val="28"/>
        </w:rPr>
        <w:t>Investigating the relationship between self-esteem, assertiveness and academic achievement in female high school students</w:t>
      </w:r>
      <w:r w:rsidR="008332F0" w:rsidRPr="0017654D">
        <w:rPr>
          <w:sz w:val="28"/>
          <w:szCs w:val="28"/>
        </w:rPr>
        <w:t xml:space="preserve"> //</w:t>
      </w:r>
      <w:r w:rsidRPr="0017654D">
        <w:rPr>
          <w:sz w:val="28"/>
          <w:szCs w:val="28"/>
        </w:rPr>
        <w:t xml:space="preserve"> Health Science Journal</w:t>
      </w:r>
      <w:r w:rsidR="008332F0" w:rsidRPr="0017654D">
        <w:rPr>
          <w:sz w:val="28"/>
          <w:szCs w:val="28"/>
        </w:rPr>
        <w:t xml:space="preserve">. – 2016. – </w:t>
      </w:r>
      <w:r w:rsidRPr="0017654D">
        <w:rPr>
          <w:sz w:val="28"/>
          <w:szCs w:val="28"/>
        </w:rPr>
        <w:t>Vol. 10</w:t>
      </w:r>
      <w:r w:rsidR="008332F0" w:rsidRPr="0017654D">
        <w:rPr>
          <w:sz w:val="28"/>
          <w:szCs w:val="28"/>
        </w:rPr>
        <w:t>, №</w:t>
      </w:r>
      <w:r w:rsidRPr="0017654D">
        <w:rPr>
          <w:sz w:val="28"/>
          <w:szCs w:val="28"/>
        </w:rPr>
        <w:t>4</w:t>
      </w:r>
      <w:r w:rsidR="008332F0" w:rsidRPr="0017654D">
        <w:rPr>
          <w:sz w:val="28"/>
          <w:szCs w:val="28"/>
        </w:rPr>
        <w:t xml:space="preserve">. – </w:t>
      </w:r>
      <w:r w:rsidR="008332F0" w:rsidRPr="0017654D">
        <w:rPr>
          <w:sz w:val="28"/>
          <w:szCs w:val="28"/>
          <w:lang w:val="ru-RU"/>
        </w:rPr>
        <w:t>Р</w:t>
      </w:r>
      <w:r w:rsidR="008332F0" w:rsidRPr="0017654D">
        <w:rPr>
          <w:sz w:val="28"/>
          <w:szCs w:val="28"/>
        </w:rPr>
        <w:t>.</w:t>
      </w:r>
      <w:r w:rsidRPr="0017654D">
        <w:rPr>
          <w:sz w:val="28"/>
          <w:szCs w:val="28"/>
        </w:rPr>
        <w:t xml:space="preserve"> 1-5.</w:t>
      </w:r>
    </w:p>
    <w:p w14:paraId="3603805F" w14:textId="5F30ACB4" w:rsidR="00B50199" w:rsidRPr="0017654D" w:rsidRDefault="008332F0"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rPr>
        <w:t>Jakubowski P., Lange A.</w:t>
      </w:r>
      <w:r w:rsidR="00B50199" w:rsidRPr="0017654D">
        <w:rPr>
          <w:sz w:val="28"/>
          <w:szCs w:val="28"/>
        </w:rPr>
        <w:t xml:space="preserve">J. The assertive option: </w:t>
      </w:r>
      <w:r w:rsidRPr="0017654D">
        <w:rPr>
          <w:sz w:val="28"/>
          <w:szCs w:val="28"/>
        </w:rPr>
        <w:t>y</w:t>
      </w:r>
      <w:r w:rsidR="00B50199" w:rsidRPr="0017654D">
        <w:rPr>
          <w:sz w:val="28"/>
          <w:szCs w:val="28"/>
        </w:rPr>
        <w:t xml:space="preserve">our rights &amp; responsibilities. – </w:t>
      </w:r>
      <w:r w:rsidRPr="0017654D">
        <w:rPr>
          <w:sz w:val="28"/>
          <w:szCs w:val="28"/>
        </w:rPr>
        <w:t>Champaign,</w:t>
      </w:r>
      <w:r w:rsidR="00B50199" w:rsidRPr="0017654D">
        <w:rPr>
          <w:sz w:val="28"/>
          <w:szCs w:val="28"/>
        </w:rPr>
        <w:t xml:space="preserve"> 1978.</w:t>
      </w:r>
      <w:r w:rsidRPr="0017654D">
        <w:rPr>
          <w:sz w:val="28"/>
          <w:szCs w:val="28"/>
        </w:rPr>
        <w:t xml:space="preserve"> – 352 p.</w:t>
      </w:r>
    </w:p>
    <w:p w14:paraId="3F60881D" w14:textId="6B3647B4" w:rsidR="00B50199" w:rsidRPr="0017654D" w:rsidRDefault="008332F0"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rPr>
        <w:t>Walker H.M., Mcconnell S.</w:t>
      </w:r>
      <w:r w:rsidR="00B50199" w:rsidRPr="0017654D">
        <w:rPr>
          <w:sz w:val="28"/>
          <w:szCs w:val="28"/>
        </w:rPr>
        <w:t>R., Lewis T. The Walker-Mcconnell scale of social competence and school adjustment: A social skills rating scale for teachers //</w:t>
      </w:r>
      <w:r w:rsidRPr="0017654D">
        <w:rPr>
          <w:sz w:val="28"/>
          <w:szCs w:val="28"/>
        </w:rPr>
        <w:t xml:space="preserve"> </w:t>
      </w:r>
      <w:r w:rsidR="00B50199" w:rsidRPr="0017654D">
        <w:rPr>
          <w:sz w:val="28"/>
          <w:szCs w:val="28"/>
        </w:rPr>
        <w:t xml:space="preserve">Behavioral Disorders. – 1991. – </w:t>
      </w:r>
      <w:r w:rsidRPr="0017654D">
        <w:rPr>
          <w:sz w:val="28"/>
          <w:szCs w:val="28"/>
        </w:rPr>
        <w:t>Vol.</w:t>
      </w:r>
      <w:r w:rsidR="00B50199" w:rsidRPr="0017654D">
        <w:rPr>
          <w:sz w:val="28"/>
          <w:szCs w:val="28"/>
        </w:rPr>
        <w:t xml:space="preserve"> 16</w:t>
      </w:r>
      <w:r w:rsidRPr="0017654D">
        <w:rPr>
          <w:sz w:val="28"/>
          <w:szCs w:val="28"/>
        </w:rPr>
        <w:t>,</w:t>
      </w:r>
      <w:r w:rsidR="00B50199" w:rsidRPr="0017654D">
        <w:rPr>
          <w:sz w:val="28"/>
          <w:szCs w:val="28"/>
        </w:rPr>
        <w:t xml:space="preserve"> №2. – </w:t>
      </w:r>
      <w:r w:rsidRPr="0017654D">
        <w:rPr>
          <w:sz w:val="28"/>
          <w:szCs w:val="28"/>
        </w:rPr>
        <w:t>P</w:t>
      </w:r>
      <w:r w:rsidR="00B50199" w:rsidRPr="0017654D">
        <w:rPr>
          <w:sz w:val="28"/>
          <w:szCs w:val="28"/>
        </w:rPr>
        <w:t>. 159-160.</w:t>
      </w:r>
    </w:p>
    <w:p w14:paraId="7552A4F0" w14:textId="28251DB4" w:rsidR="00B50199" w:rsidRPr="0017654D" w:rsidRDefault="00B50199"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rPr>
        <w:t>Geldard K. et al. Social skills programme //</w:t>
      </w:r>
      <w:r w:rsidR="008332F0" w:rsidRPr="0017654D">
        <w:rPr>
          <w:sz w:val="28"/>
          <w:szCs w:val="28"/>
        </w:rPr>
        <w:t xml:space="preserve"> </w:t>
      </w:r>
      <w:r w:rsidRPr="0017654D">
        <w:rPr>
          <w:sz w:val="28"/>
          <w:szCs w:val="28"/>
        </w:rPr>
        <w:t xml:space="preserve">Working with Children in Groups: </w:t>
      </w:r>
      <w:r w:rsidR="008332F0" w:rsidRPr="0017654D">
        <w:rPr>
          <w:sz w:val="28"/>
          <w:szCs w:val="28"/>
        </w:rPr>
        <w:t>a</w:t>
      </w:r>
      <w:r w:rsidRPr="0017654D">
        <w:rPr>
          <w:sz w:val="28"/>
          <w:szCs w:val="28"/>
        </w:rPr>
        <w:t xml:space="preserve"> Handbook for Counsellors, Educators and Community Workers. – </w:t>
      </w:r>
      <w:r w:rsidR="008332F0" w:rsidRPr="0017654D">
        <w:rPr>
          <w:sz w:val="28"/>
          <w:szCs w:val="28"/>
        </w:rPr>
        <w:t xml:space="preserve">NY., </w:t>
      </w:r>
      <w:r w:rsidRPr="0017654D">
        <w:rPr>
          <w:sz w:val="28"/>
          <w:szCs w:val="28"/>
        </w:rPr>
        <w:t xml:space="preserve">2001. – </w:t>
      </w:r>
      <w:r w:rsidR="008332F0" w:rsidRPr="0017654D">
        <w:rPr>
          <w:sz w:val="28"/>
          <w:szCs w:val="28"/>
        </w:rPr>
        <w:t>P</w:t>
      </w:r>
      <w:r w:rsidRPr="0017654D">
        <w:rPr>
          <w:sz w:val="28"/>
          <w:szCs w:val="28"/>
        </w:rPr>
        <w:t>. 195-211.</w:t>
      </w:r>
    </w:p>
    <w:p w14:paraId="7E8E744F" w14:textId="798E1102" w:rsidR="00B50199" w:rsidRPr="0017654D" w:rsidRDefault="00B50199"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lang w:val="ru-RU"/>
        </w:rPr>
        <w:t>Леонтьев А.А. и др. Ассертивность</w:t>
      </w:r>
      <w:r w:rsidR="008332F0" w:rsidRPr="0017654D">
        <w:rPr>
          <w:sz w:val="28"/>
          <w:szCs w:val="28"/>
          <w:lang w:val="ru-RU"/>
        </w:rPr>
        <w:t xml:space="preserve"> // В кн.:</w:t>
      </w:r>
      <w:r w:rsidRPr="0017654D">
        <w:rPr>
          <w:sz w:val="28"/>
          <w:szCs w:val="28"/>
          <w:lang w:val="ru-RU"/>
        </w:rPr>
        <w:t xml:space="preserve"> Общение и деятельность общения</w:t>
      </w:r>
      <w:r w:rsidR="008332F0" w:rsidRPr="0017654D">
        <w:rPr>
          <w:sz w:val="28"/>
          <w:szCs w:val="28"/>
          <w:lang w:val="ru-RU"/>
        </w:rPr>
        <w:t xml:space="preserve">. – </w:t>
      </w:r>
      <w:r w:rsidRPr="0017654D">
        <w:rPr>
          <w:sz w:val="28"/>
          <w:szCs w:val="28"/>
          <w:lang w:val="ru-RU"/>
        </w:rPr>
        <w:t>СПб.</w:t>
      </w:r>
      <w:r w:rsidR="008332F0" w:rsidRPr="0017654D">
        <w:rPr>
          <w:sz w:val="28"/>
          <w:szCs w:val="28"/>
          <w:lang w:val="ru-RU"/>
        </w:rPr>
        <w:t>,</w:t>
      </w:r>
      <w:r w:rsidRPr="0017654D">
        <w:rPr>
          <w:sz w:val="28"/>
          <w:szCs w:val="28"/>
          <w:lang w:val="ru-RU"/>
        </w:rPr>
        <w:t xml:space="preserve"> 2008. – С. 160-215.</w:t>
      </w:r>
    </w:p>
    <w:p w14:paraId="3A10F4E8" w14:textId="26E4E793" w:rsidR="00B50199" w:rsidRPr="0017654D" w:rsidRDefault="00B50199"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lang w:val="ru-RU"/>
        </w:rPr>
        <w:t>Попова И.В. Ассертивность личности как фактор формирования жизнеутверждающей позиции подростков в различных психолого-педагогических условиях //</w:t>
      </w:r>
      <w:r w:rsidR="008332F0" w:rsidRPr="0017654D">
        <w:rPr>
          <w:sz w:val="28"/>
          <w:szCs w:val="28"/>
          <w:lang w:val="ru-RU"/>
        </w:rPr>
        <w:t xml:space="preserve"> </w:t>
      </w:r>
      <w:r w:rsidRPr="0017654D">
        <w:rPr>
          <w:sz w:val="28"/>
          <w:szCs w:val="28"/>
          <w:lang w:val="ru-RU"/>
        </w:rPr>
        <w:t>Царскосельские чтения. – 2010. – Т. 3</w:t>
      </w:r>
      <w:r w:rsidR="008332F0" w:rsidRPr="0017654D">
        <w:rPr>
          <w:sz w:val="28"/>
          <w:szCs w:val="28"/>
          <w:lang w:val="ru-RU"/>
        </w:rPr>
        <w:t>,</w:t>
      </w:r>
      <w:r w:rsidRPr="0017654D">
        <w:rPr>
          <w:sz w:val="28"/>
          <w:szCs w:val="28"/>
          <w:lang w:val="ru-RU"/>
        </w:rPr>
        <w:t xml:space="preserve"> №</w:t>
      </w:r>
      <w:r w:rsidR="008332F0" w:rsidRPr="0017654D">
        <w:rPr>
          <w:sz w:val="28"/>
          <w:szCs w:val="28"/>
          <w:lang w:val="ru-RU"/>
        </w:rPr>
        <w:t>14</w:t>
      </w:r>
      <w:r w:rsidRPr="0017654D">
        <w:rPr>
          <w:sz w:val="28"/>
          <w:szCs w:val="28"/>
          <w:lang w:val="ru-RU"/>
        </w:rPr>
        <w:t>. – С.</w:t>
      </w:r>
      <w:r w:rsidR="008332F0" w:rsidRPr="0017654D">
        <w:rPr>
          <w:sz w:val="28"/>
          <w:szCs w:val="28"/>
          <w:lang w:val="ru-RU"/>
        </w:rPr>
        <w:t> </w:t>
      </w:r>
      <w:r w:rsidRPr="0017654D">
        <w:rPr>
          <w:sz w:val="28"/>
          <w:szCs w:val="28"/>
          <w:lang w:val="ru-RU"/>
        </w:rPr>
        <w:t>242-247.</w:t>
      </w:r>
    </w:p>
    <w:p w14:paraId="37904C03" w14:textId="48F07534" w:rsidR="00B50199" w:rsidRPr="0017654D" w:rsidRDefault="00B50199"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lang w:val="ru-RU"/>
        </w:rPr>
        <w:t>Шамиева</w:t>
      </w:r>
      <w:r w:rsidR="00A65D0C" w:rsidRPr="0017654D">
        <w:rPr>
          <w:sz w:val="28"/>
          <w:szCs w:val="28"/>
          <w:lang w:val="ru-RU"/>
        </w:rPr>
        <w:t xml:space="preserve"> </w:t>
      </w:r>
      <w:r w:rsidRPr="0017654D">
        <w:rPr>
          <w:sz w:val="28"/>
          <w:szCs w:val="28"/>
          <w:lang w:val="ru-RU"/>
        </w:rPr>
        <w:t>В.А.</w:t>
      </w:r>
      <w:r w:rsidR="00A65D0C" w:rsidRPr="0017654D">
        <w:rPr>
          <w:sz w:val="28"/>
          <w:szCs w:val="28"/>
          <w:lang w:val="ru-RU"/>
        </w:rPr>
        <w:t xml:space="preserve"> </w:t>
      </w:r>
      <w:r w:rsidRPr="0017654D">
        <w:rPr>
          <w:sz w:val="28"/>
          <w:szCs w:val="28"/>
          <w:lang w:val="ru-RU"/>
        </w:rPr>
        <w:t>Ассертивность</w:t>
      </w:r>
      <w:r w:rsidR="00A65D0C" w:rsidRPr="0017654D">
        <w:rPr>
          <w:sz w:val="28"/>
          <w:szCs w:val="28"/>
          <w:lang w:val="ru-RU"/>
        </w:rPr>
        <w:t xml:space="preserve"> – </w:t>
      </w:r>
      <w:r w:rsidRPr="0017654D">
        <w:rPr>
          <w:sz w:val="28"/>
          <w:szCs w:val="28"/>
          <w:lang w:val="ru-RU"/>
        </w:rPr>
        <w:t>конструктивный потенциал межличностных отношений //</w:t>
      </w:r>
      <w:r w:rsidR="008332F0" w:rsidRPr="0017654D">
        <w:rPr>
          <w:sz w:val="28"/>
          <w:szCs w:val="28"/>
          <w:lang w:val="ru-RU"/>
        </w:rPr>
        <w:t xml:space="preserve"> </w:t>
      </w:r>
      <w:r w:rsidRPr="0017654D">
        <w:rPr>
          <w:sz w:val="28"/>
          <w:szCs w:val="28"/>
          <w:lang w:val="ru-RU"/>
        </w:rPr>
        <w:t>Личность в диалоге: матер</w:t>
      </w:r>
      <w:r w:rsidR="008332F0" w:rsidRPr="0017654D">
        <w:rPr>
          <w:sz w:val="28"/>
          <w:szCs w:val="28"/>
          <w:lang w:val="ru-RU"/>
        </w:rPr>
        <w:t>.</w:t>
      </w:r>
      <w:r w:rsidRPr="0017654D">
        <w:rPr>
          <w:sz w:val="28"/>
          <w:szCs w:val="28"/>
          <w:lang w:val="ru-RU"/>
        </w:rPr>
        <w:t xml:space="preserve"> регион</w:t>
      </w:r>
      <w:r w:rsidR="008332F0" w:rsidRPr="0017654D">
        <w:rPr>
          <w:sz w:val="28"/>
          <w:szCs w:val="28"/>
          <w:lang w:val="ru-RU"/>
        </w:rPr>
        <w:t>.</w:t>
      </w:r>
      <w:r w:rsidRPr="0017654D">
        <w:rPr>
          <w:sz w:val="28"/>
          <w:szCs w:val="28"/>
          <w:lang w:val="ru-RU"/>
        </w:rPr>
        <w:t xml:space="preserve"> конф.</w:t>
      </w:r>
      <w:r w:rsidR="00A65D0C" w:rsidRPr="0017654D">
        <w:rPr>
          <w:sz w:val="28"/>
          <w:szCs w:val="28"/>
          <w:lang w:val="ru-RU"/>
        </w:rPr>
        <w:t xml:space="preserve"> </w:t>
      </w:r>
      <w:r w:rsidRPr="0017654D">
        <w:rPr>
          <w:sz w:val="28"/>
          <w:szCs w:val="28"/>
          <w:lang w:val="ru-RU"/>
        </w:rPr>
        <w:t>–</w:t>
      </w:r>
      <w:r w:rsidR="00A65D0C" w:rsidRPr="0017654D">
        <w:rPr>
          <w:sz w:val="28"/>
          <w:szCs w:val="28"/>
          <w:lang w:val="ru-RU"/>
        </w:rPr>
        <w:t xml:space="preserve"> </w:t>
      </w:r>
      <w:r w:rsidRPr="0017654D">
        <w:rPr>
          <w:sz w:val="28"/>
          <w:szCs w:val="28"/>
          <w:lang w:val="ru-RU"/>
        </w:rPr>
        <w:t>Хабаровск</w:t>
      </w:r>
      <w:r w:rsidR="008332F0" w:rsidRPr="0017654D">
        <w:rPr>
          <w:sz w:val="28"/>
          <w:szCs w:val="28"/>
          <w:lang w:val="ru-RU"/>
        </w:rPr>
        <w:t>,</w:t>
      </w:r>
      <w:r w:rsidRPr="0017654D">
        <w:rPr>
          <w:sz w:val="28"/>
          <w:szCs w:val="28"/>
          <w:lang w:val="ru-RU"/>
        </w:rPr>
        <w:t xml:space="preserve"> 2009. – С. 311-321.</w:t>
      </w:r>
    </w:p>
    <w:p w14:paraId="35C0DFDD" w14:textId="7430FD28" w:rsidR="00B50199" w:rsidRPr="0017654D" w:rsidRDefault="00B50199"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lang w:val="ru-RU"/>
        </w:rPr>
        <w:t xml:space="preserve">Оганян Л.В. Формирование ассертивности подростков-воспитанников кадетской школы: дис. </w:t>
      </w:r>
      <w:r w:rsidR="00D252F1" w:rsidRPr="0017654D">
        <w:rPr>
          <w:sz w:val="28"/>
          <w:szCs w:val="28"/>
          <w:lang w:val="ru-RU"/>
        </w:rPr>
        <w:t xml:space="preserve">… канд. пед наук: 13.00.01. </w:t>
      </w:r>
      <w:r w:rsidRPr="0017654D">
        <w:rPr>
          <w:sz w:val="28"/>
          <w:szCs w:val="28"/>
          <w:lang w:val="ru-RU"/>
        </w:rPr>
        <w:t>– М</w:t>
      </w:r>
      <w:r w:rsidR="008332F0" w:rsidRPr="0017654D">
        <w:rPr>
          <w:sz w:val="28"/>
          <w:szCs w:val="28"/>
          <w:lang w:val="ru-RU"/>
        </w:rPr>
        <w:t>.,</w:t>
      </w:r>
      <w:r w:rsidRPr="0017654D">
        <w:rPr>
          <w:sz w:val="28"/>
          <w:szCs w:val="28"/>
          <w:lang w:val="ru-RU"/>
        </w:rPr>
        <w:t xml:space="preserve"> 2012.</w:t>
      </w:r>
      <w:r w:rsidR="00D252F1" w:rsidRPr="0017654D">
        <w:rPr>
          <w:sz w:val="28"/>
          <w:szCs w:val="28"/>
          <w:lang w:val="ru-RU"/>
        </w:rPr>
        <w:t xml:space="preserve"> – 195 с.</w:t>
      </w:r>
    </w:p>
    <w:p w14:paraId="4358F3C8" w14:textId="56797398" w:rsidR="00B50199" w:rsidRPr="0017654D" w:rsidRDefault="00D252F1"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lang w:val="ru-RU"/>
        </w:rPr>
        <w:t>Шильцова Ю.</w:t>
      </w:r>
      <w:r w:rsidR="00B50199" w:rsidRPr="0017654D">
        <w:rPr>
          <w:sz w:val="28"/>
          <w:szCs w:val="28"/>
          <w:lang w:val="ru-RU"/>
        </w:rPr>
        <w:t>В. Ассертивность как один из психологических механизмов развития социальной адаптации у детей старшего дошкольного возраста</w:t>
      </w:r>
      <w:r w:rsidRPr="0017654D">
        <w:rPr>
          <w:sz w:val="28"/>
          <w:szCs w:val="28"/>
          <w:lang w:val="ru-RU"/>
        </w:rPr>
        <w:t xml:space="preserve">: дис. … канд. психол. наук: 19.00.07. – </w:t>
      </w:r>
      <w:r w:rsidR="00B50199" w:rsidRPr="0017654D">
        <w:rPr>
          <w:sz w:val="28"/>
          <w:szCs w:val="28"/>
          <w:lang w:val="ru-RU"/>
        </w:rPr>
        <w:t>М</w:t>
      </w:r>
      <w:r w:rsidRPr="0017654D">
        <w:rPr>
          <w:sz w:val="28"/>
          <w:szCs w:val="28"/>
          <w:lang w:val="ru-RU"/>
        </w:rPr>
        <w:t>.,</w:t>
      </w:r>
      <w:r w:rsidR="00B50199" w:rsidRPr="0017654D">
        <w:rPr>
          <w:sz w:val="28"/>
          <w:szCs w:val="28"/>
          <w:lang w:val="ru-RU"/>
        </w:rPr>
        <w:t xml:space="preserve"> 2012.</w:t>
      </w:r>
      <w:r w:rsidRPr="0017654D">
        <w:rPr>
          <w:sz w:val="28"/>
          <w:szCs w:val="28"/>
          <w:lang w:val="ru-RU"/>
        </w:rPr>
        <w:t xml:space="preserve"> – 160 с.</w:t>
      </w:r>
    </w:p>
    <w:p w14:paraId="468D18F8" w14:textId="7EAF2B49" w:rsidR="00B50199" w:rsidRPr="0017654D" w:rsidRDefault="00B50199"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lang w:val="kk-KZ"/>
        </w:rPr>
        <w:t>Шалгынбаева Қ.Қ., Албытова Н.П., Сламбекова Т.С. Жоғары мектеп педагогикасы:</w:t>
      </w:r>
      <w:r w:rsidR="00D252F1" w:rsidRPr="0017654D">
        <w:rPr>
          <w:sz w:val="28"/>
          <w:szCs w:val="28"/>
          <w:lang w:val="kk-KZ"/>
        </w:rPr>
        <w:t xml:space="preserve"> </w:t>
      </w:r>
      <w:r w:rsidRPr="0017654D">
        <w:rPr>
          <w:sz w:val="28"/>
          <w:szCs w:val="28"/>
          <w:lang w:val="kk-KZ"/>
        </w:rPr>
        <w:t>оқу құр</w:t>
      </w:r>
      <w:r w:rsidR="00D252F1" w:rsidRPr="0017654D">
        <w:rPr>
          <w:sz w:val="28"/>
          <w:szCs w:val="28"/>
          <w:lang w:val="kk-KZ"/>
        </w:rPr>
        <w:t>.</w:t>
      </w:r>
      <w:r w:rsidRPr="0017654D">
        <w:rPr>
          <w:sz w:val="28"/>
          <w:szCs w:val="28"/>
          <w:lang w:val="kk-KZ"/>
        </w:rPr>
        <w:t xml:space="preserve"> </w:t>
      </w:r>
      <w:r w:rsidR="00D252F1" w:rsidRPr="0017654D">
        <w:rPr>
          <w:sz w:val="28"/>
          <w:szCs w:val="28"/>
          <w:lang w:val="kk-KZ"/>
        </w:rPr>
        <w:t xml:space="preserve">– </w:t>
      </w:r>
      <w:r w:rsidRPr="0017654D">
        <w:rPr>
          <w:sz w:val="28"/>
          <w:szCs w:val="28"/>
          <w:lang w:val="kk-KZ"/>
        </w:rPr>
        <w:t>Алматы: ССК, 2017.</w:t>
      </w:r>
      <w:r w:rsidR="00E6197A" w:rsidRPr="0017654D">
        <w:rPr>
          <w:sz w:val="28"/>
          <w:szCs w:val="28"/>
          <w:lang w:val="kk-KZ"/>
        </w:rPr>
        <w:t xml:space="preserve"> –</w:t>
      </w:r>
      <w:r w:rsidR="00D252F1" w:rsidRPr="0017654D">
        <w:rPr>
          <w:sz w:val="28"/>
          <w:szCs w:val="28"/>
          <w:lang w:val="kk-KZ"/>
        </w:rPr>
        <w:t xml:space="preserve"> </w:t>
      </w:r>
      <w:r w:rsidRPr="0017654D">
        <w:rPr>
          <w:sz w:val="28"/>
          <w:szCs w:val="28"/>
          <w:lang w:val="kk-KZ"/>
        </w:rPr>
        <w:t>272</w:t>
      </w:r>
      <w:r w:rsidR="00D252F1" w:rsidRPr="0017654D">
        <w:rPr>
          <w:sz w:val="28"/>
          <w:szCs w:val="28"/>
          <w:lang w:val="kk-KZ"/>
        </w:rPr>
        <w:t xml:space="preserve"> </w:t>
      </w:r>
      <w:r w:rsidRPr="0017654D">
        <w:rPr>
          <w:sz w:val="28"/>
          <w:szCs w:val="28"/>
          <w:lang w:val="kk-KZ"/>
        </w:rPr>
        <w:t>б.</w:t>
      </w:r>
    </w:p>
    <w:p w14:paraId="2E03CFB7" w14:textId="649A93B2" w:rsidR="00B50199" w:rsidRPr="0017654D" w:rsidRDefault="00B50199" w:rsidP="003F6EB3">
      <w:pPr>
        <w:pStyle w:val="a9"/>
        <w:widowControl/>
        <w:numPr>
          <w:ilvl w:val="0"/>
          <w:numId w:val="23"/>
        </w:numPr>
        <w:shd w:val="clear" w:color="auto" w:fill="FFFFFF"/>
        <w:tabs>
          <w:tab w:val="left" w:pos="1276"/>
        </w:tabs>
        <w:autoSpaceDE/>
        <w:autoSpaceDN/>
        <w:ind w:left="0" w:firstLine="709"/>
        <w:contextualSpacing/>
        <w:jc w:val="both"/>
        <w:textAlignment w:val="baseline"/>
        <w:rPr>
          <w:sz w:val="28"/>
          <w:szCs w:val="28"/>
          <w:lang w:val="ru-RU"/>
        </w:rPr>
      </w:pPr>
      <w:r w:rsidRPr="0017654D">
        <w:rPr>
          <w:sz w:val="28"/>
          <w:szCs w:val="28"/>
          <w:lang w:val="ru-RU"/>
        </w:rPr>
        <w:t xml:space="preserve">Зимняя И.А. Педагогическая психология: уч. </w:t>
      </w:r>
      <w:r w:rsidR="00E6197A" w:rsidRPr="0017654D">
        <w:rPr>
          <w:sz w:val="28"/>
          <w:szCs w:val="28"/>
          <w:lang w:val="ru-RU"/>
        </w:rPr>
        <w:t>–</w:t>
      </w:r>
      <w:r w:rsidRPr="0017654D">
        <w:rPr>
          <w:sz w:val="28"/>
          <w:szCs w:val="28"/>
          <w:lang w:val="ru-RU"/>
        </w:rPr>
        <w:t xml:space="preserve"> М., 2000.</w:t>
      </w:r>
      <w:r w:rsidR="00D252F1" w:rsidRPr="0017654D">
        <w:rPr>
          <w:sz w:val="28"/>
          <w:szCs w:val="28"/>
          <w:lang w:val="ru-RU"/>
        </w:rPr>
        <w:t xml:space="preserve"> </w:t>
      </w:r>
      <w:r w:rsidR="00E6197A" w:rsidRPr="0017654D">
        <w:rPr>
          <w:sz w:val="28"/>
          <w:szCs w:val="28"/>
          <w:lang w:val="ru-RU"/>
        </w:rPr>
        <w:t>–</w:t>
      </w:r>
      <w:r w:rsidRPr="0017654D">
        <w:rPr>
          <w:sz w:val="28"/>
          <w:szCs w:val="28"/>
          <w:lang w:val="ru-RU"/>
        </w:rPr>
        <w:t xml:space="preserve"> </w:t>
      </w:r>
      <w:r w:rsidR="00D252F1" w:rsidRPr="0017654D">
        <w:rPr>
          <w:sz w:val="28"/>
          <w:szCs w:val="28"/>
          <w:lang w:val="ru-RU"/>
        </w:rPr>
        <w:t>384 с</w:t>
      </w:r>
      <w:r w:rsidRPr="0017654D">
        <w:rPr>
          <w:sz w:val="28"/>
          <w:szCs w:val="28"/>
          <w:lang w:val="ru-RU"/>
        </w:rPr>
        <w:t>.</w:t>
      </w:r>
    </w:p>
    <w:p w14:paraId="63446F5A" w14:textId="0DA898D1" w:rsidR="00B50199" w:rsidRPr="0017654D" w:rsidRDefault="00B50199" w:rsidP="003F6EB3">
      <w:pPr>
        <w:pStyle w:val="a9"/>
        <w:widowControl/>
        <w:numPr>
          <w:ilvl w:val="0"/>
          <w:numId w:val="23"/>
        </w:numPr>
        <w:shd w:val="clear" w:color="auto" w:fill="FFFFFF"/>
        <w:tabs>
          <w:tab w:val="left" w:pos="1276"/>
        </w:tabs>
        <w:autoSpaceDE/>
        <w:autoSpaceDN/>
        <w:ind w:left="0" w:firstLine="709"/>
        <w:contextualSpacing/>
        <w:jc w:val="both"/>
        <w:textAlignment w:val="baseline"/>
        <w:rPr>
          <w:sz w:val="28"/>
          <w:szCs w:val="28"/>
          <w:lang w:val="ru-RU"/>
        </w:rPr>
      </w:pPr>
      <w:r w:rsidRPr="0017654D">
        <w:rPr>
          <w:sz w:val="28"/>
          <w:szCs w:val="28"/>
          <w:lang w:val="ru-RU"/>
        </w:rPr>
        <w:t>Ильин В.С. О повышении системности в педагогической подготовке студентов к работе в школе</w:t>
      </w:r>
      <w:r w:rsidR="00D252F1" w:rsidRPr="0017654D">
        <w:rPr>
          <w:sz w:val="28"/>
          <w:szCs w:val="28"/>
          <w:lang w:val="ru-RU"/>
        </w:rPr>
        <w:t xml:space="preserve"> /</w:t>
      </w:r>
      <w:r w:rsidRPr="0017654D">
        <w:rPr>
          <w:sz w:val="28"/>
          <w:szCs w:val="28"/>
          <w:lang w:val="ru-RU"/>
        </w:rPr>
        <w:t xml:space="preserve">/ Современные задачи общеобразовательной школы и проблемы подготовки педагогических кадров: </w:t>
      </w:r>
      <w:r w:rsidR="00D252F1" w:rsidRPr="0017654D">
        <w:rPr>
          <w:sz w:val="28"/>
          <w:szCs w:val="28"/>
          <w:lang w:val="ru-RU"/>
        </w:rPr>
        <w:t>с</w:t>
      </w:r>
      <w:r w:rsidRPr="0017654D">
        <w:rPr>
          <w:sz w:val="28"/>
          <w:szCs w:val="28"/>
          <w:lang w:val="ru-RU"/>
        </w:rPr>
        <w:t>б. науч. тр. АПН</w:t>
      </w:r>
      <w:r w:rsidR="00D252F1" w:rsidRPr="0017654D">
        <w:rPr>
          <w:sz w:val="28"/>
          <w:szCs w:val="28"/>
          <w:lang w:val="ru-RU"/>
        </w:rPr>
        <w:t xml:space="preserve"> </w:t>
      </w:r>
      <w:r w:rsidRPr="0017654D">
        <w:rPr>
          <w:sz w:val="28"/>
          <w:szCs w:val="28"/>
          <w:lang w:val="ru-RU"/>
        </w:rPr>
        <w:t>СССР НИИ общей педагогики.</w:t>
      </w:r>
      <w:r w:rsidR="00D252F1" w:rsidRPr="0017654D">
        <w:rPr>
          <w:sz w:val="28"/>
          <w:szCs w:val="28"/>
          <w:lang w:val="ru-RU"/>
        </w:rPr>
        <w:t xml:space="preserve"> – </w:t>
      </w:r>
      <w:r w:rsidRPr="0017654D">
        <w:rPr>
          <w:sz w:val="28"/>
          <w:szCs w:val="28"/>
          <w:lang w:val="ru-RU"/>
        </w:rPr>
        <w:t>М., 1978.</w:t>
      </w:r>
      <w:r w:rsidR="00D252F1" w:rsidRPr="0017654D">
        <w:rPr>
          <w:sz w:val="28"/>
          <w:szCs w:val="28"/>
          <w:lang w:val="ru-RU"/>
        </w:rPr>
        <w:t xml:space="preserve"> </w:t>
      </w:r>
      <w:r w:rsidR="001928A7" w:rsidRPr="0017654D">
        <w:rPr>
          <w:sz w:val="28"/>
          <w:szCs w:val="28"/>
          <w:lang w:val="ru-RU"/>
        </w:rPr>
        <w:t>–</w:t>
      </w:r>
      <w:r w:rsidRPr="0017654D">
        <w:rPr>
          <w:sz w:val="28"/>
          <w:szCs w:val="28"/>
          <w:lang w:val="ru-RU"/>
        </w:rPr>
        <w:t xml:space="preserve"> С.</w:t>
      </w:r>
      <w:r w:rsidR="00D252F1" w:rsidRPr="0017654D">
        <w:rPr>
          <w:sz w:val="28"/>
          <w:szCs w:val="28"/>
          <w:lang w:val="ru-RU"/>
        </w:rPr>
        <w:t xml:space="preserve"> </w:t>
      </w:r>
      <w:r w:rsidRPr="0017654D">
        <w:rPr>
          <w:sz w:val="28"/>
          <w:szCs w:val="28"/>
          <w:lang w:val="ru-RU"/>
        </w:rPr>
        <w:t>24</w:t>
      </w:r>
      <w:r w:rsidR="001928A7" w:rsidRPr="0017654D">
        <w:rPr>
          <w:sz w:val="28"/>
          <w:szCs w:val="28"/>
          <w:lang w:val="ru-RU"/>
        </w:rPr>
        <w:t>-</w:t>
      </w:r>
      <w:r w:rsidRPr="0017654D">
        <w:rPr>
          <w:sz w:val="28"/>
          <w:szCs w:val="28"/>
          <w:lang w:val="ru-RU"/>
        </w:rPr>
        <w:t>36.</w:t>
      </w:r>
    </w:p>
    <w:p w14:paraId="5370C1A9" w14:textId="5DB68C7D" w:rsidR="00B50199" w:rsidRPr="0017654D" w:rsidRDefault="00B50199" w:rsidP="003F6EB3">
      <w:pPr>
        <w:pStyle w:val="a9"/>
        <w:widowControl/>
        <w:numPr>
          <w:ilvl w:val="0"/>
          <w:numId w:val="23"/>
        </w:numPr>
        <w:shd w:val="clear" w:color="auto" w:fill="FFFFFF"/>
        <w:tabs>
          <w:tab w:val="left" w:pos="1276"/>
        </w:tabs>
        <w:autoSpaceDE/>
        <w:autoSpaceDN/>
        <w:ind w:left="0" w:firstLine="709"/>
        <w:contextualSpacing/>
        <w:jc w:val="both"/>
        <w:textAlignment w:val="baseline"/>
        <w:rPr>
          <w:sz w:val="28"/>
          <w:szCs w:val="28"/>
          <w:lang w:val="kk-KZ"/>
        </w:rPr>
      </w:pPr>
      <w:r w:rsidRPr="0017654D">
        <w:rPr>
          <w:sz w:val="28"/>
          <w:szCs w:val="28"/>
          <w:lang w:val="ru-RU"/>
        </w:rPr>
        <w:t>Никитин В.А. Начало социальной педагогики: уч. пос.</w:t>
      </w:r>
      <w:r w:rsidR="00D252F1" w:rsidRPr="0017654D">
        <w:rPr>
          <w:sz w:val="28"/>
          <w:szCs w:val="28"/>
          <w:lang w:val="ru-RU"/>
        </w:rPr>
        <w:t xml:space="preserve"> </w:t>
      </w:r>
      <w:r w:rsidR="001928A7" w:rsidRPr="0017654D">
        <w:rPr>
          <w:sz w:val="28"/>
          <w:szCs w:val="28"/>
          <w:lang w:val="ru-RU"/>
        </w:rPr>
        <w:t xml:space="preserve">– </w:t>
      </w:r>
      <w:r w:rsidRPr="0017654D">
        <w:rPr>
          <w:sz w:val="28"/>
          <w:szCs w:val="28"/>
          <w:lang w:val="ru-RU"/>
        </w:rPr>
        <w:t>М.: Флинта, 1999.</w:t>
      </w:r>
      <w:r w:rsidR="00D252F1" w:rsidRPr="0017654D">
        <w:rPr>
          <w:sz w:val="28"/>
          <w:szCs w:val="28"/>
          <w:lang w:val="ru-RU"/>
        </w:rPr>
        <w:t xml:space="preserve"> </w:t>
      </w:r>
      <w:r w:rsidR="001928A7" w:rsidRPr="0017654D">
        <w:rPr>
          <w:sz w:val="28"/>
          <w:szCs w:val="28"/>
          <w:lang w:val="ru-RU"/>
        </w:rPr>
        <w:t xml:space="preserve">– </w:t>
      </w:r>
      <w:r w:rsidR="00D252F1" w:rsidRPr="0017654D">
        <w:rPr>
          <w:sz w:val="28"/>
          <w:szCs w:val="28"/>
          <w:lang w:val="ru-RU"/>
        </w:rPr>
        <w:t>66 с</w:t>
      </w:r>
      <w:r w:rsidRPr="0017654D">
        <w:rPr>
          <w:sz w:val="28"/>
          <w:szCs w:val="28"/>
          <w:lang w:val="ru-RU"/>
        </w:rPr>
        <w:t>.</w:t>
      </w:r>
    </w:p>
    <w:p w14:paraId="653BFF3B" w14:textId="6644404C" w:rsidR="00B50199" w:rsidRPr="0017654D" w:rsidRDefault="00B50199"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lang w:val="ru-RU"/>
        </w:rPr>
        <w:t>Патерсон Р.Д. Ассертивность: как научиться выражать мысли и отстаивать интересы на работе и в отношениях с близкими</w:t>
      </w:r>
      <w:r w:rsidR="00D252F1" w:rsidRPr="0017654D">
        <w:rPr>
          <w:sz w:val="28"/>
          <w:szCs w:val="28"/>
          <w:lang w:val="ru-RU"/>
        </w:rPr>
        <w:t xml:space="preserve"> </w:t>
      </w:r>
      <w:r w:rsidRPr="0017654D">
        <w:rPr>
          <w:sz w:val="28"/>
          <w:szCs w:val="28"/>
          <w:lang w:val="ru-RU"/>
        </w:rPr>
        <w:t>/</w:t>
      </w:r>
      <w:r w:rsidR="00D252F1" w:rsidRPr="0017654D">
        <w:rPr>
          <w:sz w:val="28"/>
          <w:szCs w:val="28"/>
          <w:lang w:val="ru-RU"/>
        </w:rPr>
        <w:t xml:space="preserve"> </w:t>
      </w:r>
      <w:r w:rsidRPr="0017654D">
        <w:rPr>
          <w:sz w:val="28"/>
          <w:szCs w:val="28"/>
          <w:lang w:val="ru-RU"/>
        </w:rPr>
        <w:t xml:space="preserve">пер. с англ. </w:t>
      </w:r>
      <w:r w:rsidR="00F82377" w:rsidRPr="0017654D">
        <w:rPr>
          <w:sz w:val="28"/>
          <w:szCs w:val="28"/>
          <w:lang w:val="ru-RU"/>
        </w:rPr>
        <w:t>–</w:t>
      </w:r>
      <w:r w:rsidRPr="0017654D">
        <w:rPr>
          <w:sz w:val="28"/>
          <w:szCs w:val="28"/>
          <w:lang w:val="ru-RU"/>
        </w:rPr>
        <w:t xml:space="preserve"> Киев: </w:t>
      </w:r>
      <w:r w:rsidRPr="0017654D">
        <w:rPr>
          <w:sz w:val="28"/>
          <w:szCs w:val="28"/>
          <w:lang w:val="kk-KZ"/>
        </w:rPr>
        <w:t>«</w:t>
      </w:r>
      <w:r w:rsidRPr="0017654D">
        <w:rPr>
          <w:sz w:val="28"/>
          <w:szCs w:val="28"/>
          <w:lang w:val="ru-RU"/>
        </w:rPr>
        <w:t>Диалектика</w:t>
      </w:r>
      <w:r w:rsidRPr="0017654D">
        <w:rPr>
          <w:sz w:val="28"/>
          <w:szCs w:val="28"/>
          <w:lang w:val="kk-KZ"/>
        </w:rPr>
        <w:t>»</w:t>
      </w:r>
      <w:r w:rsidRPr="0017654D">
        <w:rPr>
          <w:sz w:val="28"/>
          <w:szCs w:val="28"/>
          <w:lang w:val="ru-RU"/>
        </w:rPr>
        <w:t>, 2022. – 288 с.</w:t>
      </w:r>
    </w:p>
    <w:p w14:paraId="49BB7491" w14:textId="42C01A19" w:rsidR="00B50199" w:rsidRPr="0017654D" w:rsidRDefault="00B50199"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lang w:val="ru-RU"/>
        </w:rPr>
        <w:t xml:space="preserve">Шихирев П.Н. Современная социальная психология. </w:t>
      </w:r>
      <w:r w:rsidR="00D252F1" w:rsidRPr="0017654D">
        <w:rPr>
          <w:sz w:val="28"/>
          <w:szCs w:val="28"/>
          <w:lang w:val="ru-RU"/>
        </w:rPr>
        <w:t>–</w:t>
      </w:r>
      <w:r w:rsidRPr="0017654D">
        <w:rPr>
          <w:sz w:val="28"/>
          <w:szCs w:val="28"/>
          <w:lang w:val="ru-RU"/>
        </w:rPr>
        <w:t xml:space="preserve"> М., 2003. </w:t>
      </w:r>
      <w:r w:rsidR="00D252F1" w:rsidRPr="0017654D">
        <w:rPr>
          <w:sz w:val="28"/>
          <w:szCs w:val="28"/>
          <w:lang w:val="ru-RU"/>
        </w:rPr>
        <w:t>–</w:t>
      </w:r>
      <w:r w:rsidRPr="0017654D">
        <w:rPr>
          <w:sz w:val="28"/>
          <w:szCs w:val="28"/>
          <w:lang w:val="ru-RU"/>
        </w:rPr>
        <w:t xml:space="preserve"> 543 с. </w:t>
      </w:r>
    </w:p>
    <w:p w14:paraId="3773BB5D" w14:textId="3E461BCF" w:rsidR="00B50199" w:rsidRPr="0017654D" w:rsidRDefault="00B50199"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lang w:val="ru-RU"/>
        </w:rPr>
        <w:t>Рудестам</w:t>
      </w:r>
      <w:r w:rsidR="005A5A6C" w:rsidRPr="0017654D">
        <w:rPr>
          <w:sz w:val="28"/>
          <w:szCs w:val="28"/>
          <w:lang w:val="ru-RU"/>
        </w:rPr>
        <w:t xml:space="preserve"> </w:t>
      </w:r>
      <w:r w:rsidRPr="0017654D">
        <w:rPr>
          <w:sz w:val="28"/>
          <w:szCs w:val="28"/>
          <w:lang w:val="ru-RU"/>
        </w:rPr>
        <w:t>К. Групповая психотерапия. Психокоррекционные группы: теория и практика.</w:t>
      </w:r>
      <w:r w:rsidR="00F82377" w:rsidRPr="0017654D">
        <w:rPr>
          <w:sz w:val="28"/>
          <w:szCs w:val="28"/>
          <w:lang w:val="ru-RU"/>
        </w:rPr>
        <w:t xml:space="preserve"> – </w:t>
      </w:r>
      <w:r w:rsidRPr="0017654D">
        <w:rPr>
          <w:sz w:val="28"/>
          <w:szCs w:val="28"/>
          <w:lang w:val="ru-RU"/>
        </w:rPr>
        <w:t xml:space="preserve">М.: Прогресс, 1995. </w:t>
      </w:r>
      <w:r w:rsidR="00EA1F0C" w:rsidRPr="0017654D">
        <w:rPr>
          <w:sz w:val="28"/>
          <w:szCs w:val="28"/>
          <w:lang w:val="ru-RU"/>
        </w:rPr>
        <w:t xml:space="preserve">– </w:t>
      </w:r>
      <w:r w:rsidRPr="0017654D">
        <w:rPr>
          <w:sz w:val="28"/>
          <w:szCs w:val="28"/>
          <w:lang w:val="ru-RU"/>
        </w:rPr>
        <w:t>307 с.</w:t>
      </w:r>
    </w:p>
    <w:p w14:paraId="6DE7ACB5" w14:textId="1CF6ED69" w:rsidR="00B50199" w:rsidRPr="0017654D" w:rsidRDefault="00D252F1"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lang w:val="ru-RU"/>
        </w:rPr>
        <w:t>Мерлин В.</w:t>
      </w:r>
      <w:r w:rsidR="00B50199" w:rsidRPr="0017654D">
        <w:rPr>
          <w:sz w:val="28"/>
          <w:szCs w:val="28"/>
          <w:lang w:val="ru-RU"/>
        </w:rPr>
        <w:t>С. Психология индивидуальности.</w:t>
      </w:r>
      <w:r w:rsidR="00EA1F0C" w:rsidRPr="0017654D">
        <w:rPr>
          <w:sz w:val="28"/>
          <w:szCs w:val="28"/>
          <w:lang w:val="ru-RU"/>
        </w:rPr>
        <w:t xml:space="preserve"> –</w:t>
      </w:r>
      <w:r w:rsidRPr="0017654D">
        <w:rPr>
          <w:sz w:val="28"/>
          <w:szCs w:val="28"/>
          <w:lang w:val="ru-RU"/>
        </w:rPr>
        <w:t xml:space="preserve"> </w:t>
      </w:r>
      <w:r w:rsidR="00B50199" w:rsidRPr="0017654D">
        <w:rPr>
          <w:sz w:val="28"/>
          <w:szCs w:val="28"/>
          <w:lang w:val="ru-RU"/>
        </w:rPr>
        <w:t>М., 1996.</w:t>
      </w:r>
      <w:r w:rsidR="00EA1F0C" w:rsidRPr="0017654D">
        <w:rPr>
          <w:sz w:val="28"/>
          <w:szCs w:val="28"/>
          <w:lang w:val="ru-RU"/>
        </w:rPr>
        <w:t xml:space="preserve"> – </w:t>
      </w:r>
      <w:r w:rsidR="00B50199" w:rsidRPr="0017654D">
        <w:rPr>
          <w:sz w:val="28"/>
          <w:szCs w:val="28"/>
          <w:lang w:val="ru-RU"/>
        </w:rPr>
        <w:t>448 с.</w:t>
      </w:r>
    </w:p>
    <w:p w14:paraId="6BD9985B" w14:textId="7BB4E1B8" w:rsidR="00B50199" w:rsidRPr="0017654D" w:rsidRDefault="00D252F1"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lang w:val="ru-RU"/>
        </w:rPr>
        <w:t>Смолева Т.</w:t>
      </w:r>
      <w:r w:rsidR="00B50199" w:rsidRPr="0017654D">
        <w:rPr>
          <w:sz w:val="28"/>
          <w:szCs w:val="28"/>
          <w:lang w:val="ru-RU"/>
        </w:rPr>
        <w:t>О. Педагогические условия преодоления неуверенности у старших школьников</w:t>
      </w:r>
      <w:r w:rsidRPr="0017654D">
        <w:rPr>
          <w:sz w:val="28"/>
          <w:szCs w:val="28"/>
          <w:lang w:val="ru-RU"/>
        </w:rPr>
        <w:t>:</w:t>
      </w:r>
      <w:r w:rsidR="00B50199" w:rsidRPr="0017654D">
        <w:rPr>
          <w:sz w:val="28"/>
          <w:szCs w:val="28"/>
          <w:lang w:val="ru-RU"/>
        </w:rPr>
        <w:t xml:space="preserve"> </w:t>
      </w:r>
      <w:r w:rsidRPr="0017654D">
        <w:rPr>
          <w:sz w:val="28"/>
          <w:szCs w:val="28"/>
          <w:lang w:val="ru-RU"/>
        </w:rPr>
        <w:t>дис</w:t>
      </w:r>
      <w:r w:rsidR="00B50199" w:rsidRPr="0017654D">
        <w:rPr>
          <w:sz w:val="28"/>
          <w:szCs w:val="28"/>
          <w:lang w:val="ru-RU"/>
        </w:rPr>
        <w:t xml:space="preserve">. </w:t>
      </w:r>
      <w:r w:rsidRPr="0017654D">
        <w:rPr>
          <w:sz w:val="28"/>
          <w:szCs w:val="28"/>
          <w:lang w:val="ru-RU"/>
        </w:rPr>
        <w:t xml:space="preserve">… </w:t>
      </w:r>
      <w:r w:rsidR="00B50199" w:rsidRPr="0017654D">
        <w:rPr>
          <w:sz w:val="28"/>
          <w:szCs w:val="28"/>
          <w:lang w:val="ru-RU"/>
        </w:rPr>
        <w:t>канд. пед. наук</w:t>
      </w:r>
      <w:r w:rsidRPr="0017654D">
        <w:rPr>
          <w:sz w:val="28"/>
          <w:szCs w:val="28"/>
          <w:lang w:val="ru-RU"/>
        </w:rPr>
        <w:t>: 13.00.01</w:t>
      </w:r>
      <w:r w:rsidR="00B50199" w:rsidRPr="0017654D">
        <w:rPr>
          <w:sz w:val="28"/>
          <w:szCs w:val="28"/>
          <w:lang w:val="ru-RU"/>
        </w:rPr>
        <w:t xml:space="preserve">. </w:t>
      </w:r>
      <w:r w:rsidR="00EA1F0C" w:rsidRPr="0017654D">
        <w:rPr>
          <w:sz w:val="28"/>
          <w:szCs w:val="28"/>
          <w:lang w:val="ru-RU"/>
        </w:rPr>
        <w:t>–</w:t>
      </w:r>
      <w:r w:rsidR="00B50199" w:rsidRPr="0017654D">
        <w:rPr>
          <w:sz w:val="28"/>
          <w:szCs w:val="28"/>
          <w:lang w:val="ru-RU"/>
        </w:rPr>
        <w:t xml:space="preserve"> М., 1989. </w:t>
      </w:r>
      <w:r w:rsidR="00EA1F0C" w:rsidRPr="0017654D">
        <w:rPr>
          <w:sz w:val="28"/>
          <w:szCs w:val="28"/>
          <w:lang w:val="ru-RU"/>
        </w:rPr>
        <w:t xml:space="preserve">– </w:t>
      </w:r>
      <w:r w:rsidR="00B50199" w:rsidRPr="0017654D">
        <w:rPr>
          <w:sz w:val="28"/>
          <w:szCs w:val="28"/>
          <w:lang w:val="ru-RU"/>
        </w:rPr>
        <w:t>164 с.</w:t>
      </w:r>
    </w:p>
    <w:p w14:paraId="15B6DDF6" w14:textId="04A2280E" w:rsidR="00B50199" w:rsidRPr="0017654D" w:rsidRDefault="00D252F1"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rPr>
        <w:t>Onyeizugbo E.</w:t>
      </w:r>
      <w:r w:rsidR="00B50199" w:rsidRPr="0017654D">
        <w:rPr>
          <w:sz w:val="28"/>
          <w:szCs w:val="28"/>
        </w:rPr>
        <w:t>U. Effects of gender, age, and education on assertiveness in a Nigerian sample //</w:t>
      </w:r>
      <w:r w:rsidRPr="0017654D">
        <w:rPr>
          <w:sz w:val="28"/>
          <w:szCs w:val="28"/>
        </w:rPr>
        <w:t xml:space="preserve"> </w:t>
      </w:r>
      <w:r w:rsidR="00B50199" w:rsidRPr="0017654D">
        <w:rPr>
          <w:sz w:val="28"/>
          <w:szCs w:val="28"/>
        </w:rPr>
        <w:t xml:space="preserve">Psychology of women quart. – 2003. – </w:t>
      </w:r>
      <w:r w:rsidRPr="0017654D">
        <w:rPr>
          <w:sz w:val="28"/>
          <w:szCs w:val="28"/>
        </w:rPr>
        <w:t>Vol.</w:t>
      </w:r>
      <w:r w:rsidR="00B50199" w:rsidRPr="0017654D">
        <w:rPr>
          <w:sz w:val="28"/>
          <w:szCs w:val="28"/>
        </w:rPr>
        <w:t xml:space="preserve"> 27</w:t>
      </w:r>
      <w:r w:rsidRPr="0017654D">
        <w:rPr>
          <w:sz w:val="28"/>
          <w:szCs w:val="28"/>
        </w:rPr>
        <w:t>,</w:t>
      </w:r>
      <w:r w:rsidR="00B50199" w:rsidRPr="0017654D">
        <w:rPr>
          <w:sz w:val="28"/>
          <w:szCs w:val="28"/>
        </w:rPr>
        <w:t xml:space="preserve"> №1. – </w:t>
      </w:r>
      <w:r w:rsidRPr="0017654D">
        <w:rPr>
          <w:sz w:val="28"/>
          <w:szCs w:val="28"/>
        </w:rPr>
        <w:t>P</w:t>
      </w:r>
      <w:r w:rsidR="00B50199" w:rsidRPr="0017654D">
        <w:rPr>
          <w:sz w:val="28"/>
          <w:szCs w:val="28"/>
        </w:rPr>
        <w:t>. 12-16.</w:t>
      </w:r>
    </w:p>
    <w:p w14:paraId="236DE66F" w14:textId="2D5F2007" w:rsidR="00B50199" w:rsidRPr="0017654D" w:rsidRDefault="00B50199"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lang w:val="ru-RU"/>
        </w:rPr>
        <w:t>Шейнов В.П. Возрастные и гендерные факторы ассертивности //</w:t>
      </w:r>
      <w:r w:rsidR="00D252F1" w:rsidRPr="0017654D">
        <w:rPr>
          <w:sz w:val="28"/>
          <w:szCs w:val="28"/>
          <w:lang w:val="ru-RU"/>
        </w:rPr>
        <w:t xml:space="preserve"> </w:t>
      </w:r>
      <w:r w:rsidRPr="0017654D">
        <w:rPr>
          <w:sz w:val="28"/>
          <w:szCs w:val="28"/>
          <w:lang w:val="ru-RU"/>
        </w:rPr>
        <w:t>Системная психология и социология. – 2014. – №2(10). – С. 118-126.</w:t>
      </w:r>
    </w:p>
    <w:p w14:paraId="4A2DEF6A" w14:textId="4FFAC5F5" w:rsidR="00B50199" w:rsidRPr="0017654D" w:rsidRDefault="00B50199"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lang w:val="ru-RU"/>
        </w:rPr>
        <w:t>Шейнов В.П. Детерминанты ассертивного поведения //</w:t>
      </w:r>
      <w:r w:rsidR="00D252F1" w:rsidRPr="0017654D">
        <w:rPr>
          <w:sz w:val="28"/>
          <w:szCs w:val="28"/>
          <w:lang w:val="ru-RU"/>
        </w:rPr>
        <w:t xml:space="preserve"> </w:t>
      </w:r>
      <w:r w:rsidRPr="0017654D">
        <w:rPr>
          <w:sz w:val="28"/>
          <w:szCs w:val="28"/>
          <w:lang w:val="ru-RU"/>
        </w:rPr>
        <w:t>Психологический журнал. – 2015. – Т. 36</w:t>
      </w:r>
      <w:r w:rsidR="00D252F1" w:rsidRPr="0017654D">
        <w:rPr>
          <w:sz w:val="28"/>
          <w:szCs w:val="28"/>
          <w:lang w:val="ru-RU"/>
        </w:rPr>
        <w:t>,</w:t>
      </w:r>
      <w:r w:rsidRPr="0017654D">
        <w:rPr>
          <w:sz w:val="28"/>
          <w:szCs w:val="28"/>
          <w:lang w:val="ru-RU"/>
        </w:rPr>
        <w:t xml:space="preserve"> №3. – С. 28-37.</w:t>
      </w:r>
    </w:p>
    <w:p w14:paraId="5F468D19" w14:textId="20027A33" w:rsidR="00B50199" w:rsidRPr="0017654D" w:rsidRDefault="00B50199"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rPr>
        <w:t>Parham J.B. et al. Influences on assertiveness: Gender, national culture, and ethnicity //</w:t>
      </w:r>
      <w:r w:rsidR="00D252F1" w:rsidRPr="0017654D">
        <w:rPr>
          <w:sz w:val="28"/>
          <w:szCs w:val="28"/>
        </w:rPr>
        <w:t xml:space="preserve"> </w:t>
      </w:r>
      <w:r w:rsidRPr="0017654D">
        <w:rPr>
          <w:sz w:val="28"/>
          <w:szCs w:val="28"/>
        </w:rPr>
        <w:t xml:space="preserve">Journal of Management Development. – 2015. – </w:t>
      </w:r>
      <w:r w:rsidR="00D252F1" w:rsidRPr="0017654D">
        <w:rPr>
          <w:sz w:val="28"/>
          <w:szCs w:val="28"/>
        </w:rPr>
        <w:t>Vol.</w:t>
      </w:r>
      <w:r w:rsidRPr="0017654D">
        <w:rPr>
          <w:sz w:val="28"/>
          <w:szCs w:val="28"/>
        </w:rPr>
        <w:t xml:space="preserve"> 34</w:t>
      </w:r>
      <w:r w:rsidR="00D252F1" w:rsidRPr="0017654D">
        <w:rPr>
          <w:sz w:val="28"/>
          <w:szCs w:val="28"/>
        </w:rPr>
        <w:t>,</w:t>
      </w:r>
      <w:r w:rsidRPr="0017654D">
        <w:rPr>
          <w:sz w:val="28"/>
          <w:szCs w:val="28"/>
        </w:rPr>
        <w:t xml:space="preserve"> №4. – </w:t>
      </w:r>
      <w:r w:rsidR="00D252F1" w:rsidRPr="0017654D">
        <w:rPr>
          <w:sz w:val="28"/>
          <w:szCs w:val="28"/>
        </w:rPr>
        <w:t>P</w:t>
      </w:r>
      <w:r w:rsidRPr="0017654D">
        <w:rPr>
          <w:sz w:val="28"/>
          <w:szCs w:val="28"/>
        </w:rPr>
        <w:t>.</w:t>
      </w:r>
      <w:r w:rsidR="00D252F1" w:rsidRPr="0017654D">
        <w:rPr>
          <w:sz w:val="28"/>
          <w:szCs w:val="28"/>
        </w:rPr>
        <w:t> </w:t>
      </w:r>
      <w:r w:rsidRPr="0017654D">
        <w:rPr>
          <w:sz w:val="28"/>
          <w:szCs w:val="28"/>
        </w:rPr>
        <w:t>421-439.</w:t>
      </w:r>
    </w:p>
    <w:p w14:paraId="309FDEE3" w14:textId="310DC8B5" w:rsidR="00B50199" w:rsidRPr="0017654D" w:rsidRDefault="00B50199"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rPr>
        <w:t>Gormally J. Evaluation of assertiveness: Effects of gender, rater involvement, and level of assertiveness //</w:t>
      </w:r>
      <w:r w:rsidR="00D252F1" w:rsidRPr="0017654D">
        <w:rPr>
          <w:sz w:val="28"/>
          <w:szCs w:val="28"/>
        </w:rPr>
        <w:t xml:space="preserve"> </w:t>
      </w:r>
      <w:r w:rsidRPr="0017654D">
        <w:rPr>
          <w:sz w:val="28"/>
          <w:szCs w:val="28"/>
        </w:rPr>
        <w:t xml:space="preserve">Behavior Therapy. – 1982. – </w:t>
      </w:r>
      <w:r w:rsidR="00D252F1" w:rsidRPr="0017654D">
        <w:rPr>
          <w:sz w:val="28"/>
          <w:szCs w:val="28"/>
        </w:rPr>
        <w:t>Vol.</w:t>
      </w:r>
      <w:r w:rsidRPr="0017654D">
        <w:rPr>
          <w:sz w:val="28"/>
          <w:szCs w:val="28"/>
        </w:rPr>
        <w:t xml:space="preserve"> 13</w:t>
      </w:r>
      <w:r w:rsidR="00D252F1" w:rsidRPr="0017654D">
        <w:rPr>
          <w:sz w:val="28"/>
          <w:szCs w:val="28"/>
        </w:rPr>
        <w:t>,</w:t>
      </w:r>
      <w:r w:rsidRPr="0017654D">
        <w:rPr>
          <w:sz w:val="28"/>
          <w:szCs w:val="28"/>
        </w:rPr>
        <w:t xml:space="preserve"> №2. – </w:t>
      </w:r>
      <w:r w:rsidR="00D252F1" w:rsidRPr="0017654D">
        <w:rPr>
          <w:sz w:val="28"/>
          <w:szCs w:val="28"/>
        </w:rPr>
        <w:t>P</w:t>
      </w:r>
      <w:r w:rsidRPr="0017654D">
        <w:rPr>
          <w:sz w:val="28"/>
          <w:szCs w:val="28"/>
        </w:rPr>
        <w:t>. 219-225.</w:t>
      </w:r>
    </w:p>
    <w:p w14:paraId="00366609" w14:textId="5001B850" w:rsidR="00B50199" w:rsidRPr="0017654D" w:rsidRDefault="00B50199"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rPr>
        <w:t>Dagnew A., Asrat A. The role of parenting style and gender on assertiveness among undergraduate students in Bahir Dar University //</w:t>
      </w:r>
      <w:r w:rsidR="00D252F1" w:rsidRPr="0017654D">
        <w:rPr>
          <w:sz w:val="28"/>
          <w:szCs w:val="28"/>
        </w:rPr>
        <w:t xml:space="preserve"> </w:t>
      </w:r>
      <w:r w:rsidRPr="0017654D">
        <w:rPr>
          <w:sz w:val="28"/>
          <w:szCs w:val="28"/>
        </w:rPr>
        <w:t xml:space="preserve">Saudi Journal of Humanities and Social Sciences. – 2017. – </w:t>
      </w:r>
      <w:r w:rsidR="00D252F1" w:rsidRPr="0017654D">
        <w:rPr>
          <w:sz w:val="28"/>
          <w:szCs w:val="28"/>
        </w:rPr>
        <w:t>Vol.</w:t>
      </w:r>
      <w:r w:rsidRPr="0017654D">
        <w:rPr>
          <w:sz w:val="28"/>
          <w:szCs w:val="28"/>
        </w:rPr>
        <w:t xml:space="preserve"> 2</w:t>
      </w:r>
      <w:r w:rsidR="00D252F1" w:rsidRPr="0017654D">
        <w:rPr>
          <w:sz w:val="28"/>
          <w:szCs w:val="28"/>
        </w:rPr>
        <w:t>,</w:t>
      </w:r>
      <w:r w:rsidRPr="0017654D">
        <w:rPr>
          <w:sz w:val="28"/>
          <w:szCs w:val="28"/>
        </w:rPr>
        <w:t xml:space="preserve"> №3. – </w:t>
      </w:r>
      <w:r w:rsidR="00D252F1" w:rsidRPr="0017654D">
        <w:rPr>
          <w:sz w:val="28"/>
          <w:szCs w:val="28"/>
        </w:rPr>
        <w:t>P</w:t>
      </w:r>
      <w:r w:rsidRPr="0017654D">
        <w:rPr>
          <w:sz w:val="28"/>
          <w:szCs w:val="28"/>
        </w:rPr>
        <w:t>. 223-229.</w:t>
      </w:r>
    </w:p>
    <w:p w14:paraId="41F52A41" w14:textId="0DE9D7CA" w:rsidR="00B50199" w:rsidRPr="0017654D" w:rsidRDefault="00B50199"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rPr>
        <w:t>Twenge J.M. Changes in women's assertiveness in response to status and roles: A cross-temporal meta-analysis, 1931</w:t>
      </w:r>
      <w:r w:rsidR="003F4A9D" w:rsidRPr="0017654D">
        <w:rPr>
          <w:sz w:val="28"/>
          <w:szCs w:val="28"/>
        </w:rPr>
        <w:t>-</w:t>
      </w:r>
      <w:r w:rsidRPr="0017654D">
        <w:rPr>
          <w:sz w:val="28"/>
          <w:szCs w:val="28"/>
        </w:rPr>
        <w:t>1993 //</w:t>
      </w:r>
      <w:r w:rsidR="003F4A9D" w:rsidRPr="0017654D">
        <w:rPr>
          <w:sz w:val="28"/>
          <w:szCs w:val="28"/>
        </w:rPr>
        <w:t xml:space="preserve"> </w:t>
      </w:r>
      <w:r w:rsidRPr="0017654D">
        <w:rPr>
          <w:sz w:val="28"/>
          <w:szCs w:val="28"/>
        </w:rPr>
        <w:t xml:space="preserve">Journal of personality and social psychology. – 2001. – </w:t>
      </w:r>
      <w:r w:rsidR="003F4A9D" w:rsidRPr="0017654D">
        <w:rPr>
          <w:sz w:val="28"/>
          <w:szCs w:val="28"/>
        </w:rPr>
        <w:t>Vol.</w:t>
      </w:r>
      <w:r w:rsidRPr="0017654D">
        <w:rPr>
          <w:sz w:val="28"/>
          <w:szCs w:val="28"/>
        </w:rPr>
        <w:t xml:space="preserve"> 81</w:t>
      </w:r>
      <w:r w:rsidR="003F4A9D" w:rsidRPr="0017654D">
        <w:rPr>
          <w:sz w:val="28"/>
          <w:szCs w:val="28"/>
        </w:rPr>
        <w:t xml:space="preserve">, </w:t>
      </w:r>
      <w:r w:rsidRPr="0017654D">
        <w:rPr>
          <w:sz w:val="28"/>
          <w:szCs w:val="28"/>
        </w:rPr>
        <w:t>№1. – С. 133</w:t>
      </w:r>
      <w:r w:rsidR="003F4A9D" w:rsidRPr="0017654D">
        <w:rPr>
          <w:sz w:val="28"/>
          <w:szCs w:val="28"/>
        </w:rPr>
        <w:t>-145</w:t>
      </w:r>
      <w:r w:rsidRPr="0017654D">
        <w:rPr>
          <w:sz w:val="28"/>
          <w:szCs w:val="28"/>
        </w:rPr>
        <w:t>.</w:t>
      </w:r>
    </w:p>
    <w:p w14:paraId="7562E849" w14:textId="27DE9946" w:rsidR="00B50199" w:rsidRPr="0017654D" w:rsidRDefault="003F4A9D"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rPr>
        <w:t xml:space="preserve">Adler A. </w:t>
      </w:r>
      <w:r w:rsidR="00B50199" w:rsidRPr="0017654D">
        <w:rPr>
          <w:sz w:val="28"/>
          <w:szCs w:val="28"/>
        </w:rPr>
        <w:t xml:space="preserve">The education of </w:t>
      </w:r>
      <w:r w:rsidRPr="0017654D">
        <w:rPr>
          <w:sz w:val="28"/>
          <w:szCs w:val="28"/>
        </w:rPr>
        <w:t>C</w:t>
      </w:r>
      <w:r w:rsidR="00B50199" w:rsidRPr="0017654D">
        <w:rPr>
          <w:sz w:val="28"/>
          <w:szCs w:val="28"/>
        </w:rPr>
        <w:t>hildren.</w:t>
      </w:r>
      <w:r w:rsidRPr="0017654D">
        <w:rPr>
          <w:sz w:val="28"/>
          <w:szCs w:val="28"/>
        </w:rPr>
        <w:t xml:space="preserve"> – </w:t>
      </w:r>
      <w:r w:rsidR="00B50199" w:rsidRPr="0017654D">
        <w:rPr>
          <w:sz w:val="28"/>
          <w:szCs w:val="28"/>
        </w:rPr>
        <w:t>NY</w:t>
      </w:r>
      <w:r w:rsidRPr="0017654D">
        <w:rPr>
          <w:sz w:val="28"/>
          <w:szCs w:val="28"/>
        </w:rPr>
        <w:t>., 2015</w:t>
      </w:r>
      <w:r w:rsidR="00B50199" w:rsidRPr="0017654D">
        <w:rPr>
          <w:sz w:val="28"/>
          <w:szCs w:val="28"/>
        </w:rPr>
        <w:t>.</w:t>
      </w:r>
      <w:r w:rsidR="00D252F1" w:rsidRPr="0017654D">
        <w:rPr>
          <w:sz w:val="28"/>
          <w:szCs w:val="28"/>
        </w:rPr>
        <w:t xml:space="preserve"> – 318 p.</w:t>
      </w:r>
    </w:p>
    <w:p w14:paraId="6E763D97" w14:textId="1CF6D0CD" w:rsidR="00B50199" w:rsidRPr="0017654D" w:rsidRDefault="003F4A9D"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rPr>
        <w:t>Barclay K.</w:t>
      </w:r>
      <w:r w:rsidR="00B50199" w:rsidRPr="0017654D">
        <w:rPr>
          <w:sz w:val="28"/>
          <w:szCs w:val="28"/>
        </w:rPr>
        <w:t>J. A within-family analysis of birth order and intelligence using population conscription data on Swedish men //</w:t>
      </w:r>
      <w:r w:rsidRPr="0017654D">
        <w:rPr>
          <w:sz w:val="28"/>
          <w:szCs w:val="28"/>
        </w:rPr>
        <w:t xml:space="preserve"> </w:t>
      </w:r>
      <w:r w:rsidR="00B50199" w:rsidRPr="0017654D">
        <w:rPr>
          <w:sz w:val="28"/>
          <w:szCs w:val="28"/>
        </w:rPr>
        <w:t xml:space="preserve">Intelligence. – 2015. – </w:t>
      </w:r>
      <w:r w:rsidRPr="0017654D">
        <w:rPr>
          <w:sz w:val="28"/>
          <w:szCs w:val="28"/>
        </w:rPr>
        <w:t>Vol.</w:t>
      </w:r>
      <w:r w:rsidR="00B50199" w:rsidRPr="0017654D">
        <w:rPr>
          <w:sz w:val="28"/>
          <w:szCs w:val="28"/>
        </w:rPr>
        <w:t xml:space="preserve"> 49. – </w:t>
      </w:r>
      <w:r w:rsidRPr="0017654D">
        <w:rPr>
          <w:sz w:val="28"/>
          <w:szCs w:val="28"/>
        </w:rPr>
        <w:t>P</w:t>
      </w:r>
      <w:r w:rsidR="00B50199" w:rsidRPr="0017654D">
        <w:rPr>
          <w:sz w:val="28"/>
          <w:szCs w:val="28"/>
        </w:rPr>
        <w:t>.</w:t>
      </w:r>
      <w:r w:rsidRPr="0017654D">
        <w:rPr>
          <w:sz w:val="28"/>
          <w:szCs w:val="28"/>
        </w:rPr>
        <w:t> </w:t>
      </w:r>
      <w:r w:rsidR="00B50199" w:rsidRPr="0017654D">
        <w:rPr>
          <w:sz w:val="28"/>
          <w:szCs w:val="28"/>
        </w:rPr>
        <w:t>134-143.</w:t>
      </w:r>
    </w:p>
    <w:p w14:paraId="4925BA79" w14:textId="292AE5BB" w:rsidR="00B50199" w:rsidRPr="0017654D" w:rsidRDefault="003F4A9D"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rPr>
        <w:t>Bergman K.J., Carmel L.</w:t>
      </w:r>
      <w:r w:rsidR="00B50199" w:rsidRPr="0017654D">
        <w:rPr>
          <w:sz w:val="28"/>
          <w:szCs w:val="28"/>
        </w:rPr>
        <w:t>H., Lester D. Birth order, suicidal preoccupation, and scores suggesting manic-depressive tendencies //</w:t>
      </w:r>
      <w:r w:rsidRPr="0017654D">
        <w:rPr>
          <w:sz w:val="28"/>
          <w:szCs w:val="28"/>
        </w:rPr>
        <w:t xml:space="preserve"> </w:t>
      </w:r>
      <w:r w:rsidR="00B50199" w:rsidRPr="0017654D">
        <w:rPr>
          <w:sz w:val="28"/>
          <w:szCs w:val="28"/>
        </w:rPr>
        <w:t xml:space="preserve">Psychological reports. – 1997. – </w:t>
      </w:r>
      <w:r w:rsidRPr="0017654D">
        <w:rPr>
          <w:sz w:val="28"/>
          <w:szCs w:val="28"/>
        </w:rPr>
        <w:t>Vol.</w:t>
      </w:r>
      <w:r w:rsidR="00B50199" w:rsidRPr="0017654D">
        <w:rPr>
          <w:sz w:val="28"/>
          <w:szCs w:val="28"/>
        </w:rPr>
        <w:t xml:space="preserve"> 80</w:t>
      </w:r>
      <w:r w:rsidRPr="0017654D">
        <w:rPr>
          <w:sz w:val="28"/>
          <w:szCs w:val="28"/>
        </w:rPr>
        <w:t xml:space="preserve">, </w:t>
      </w:r>
      <w:r w:rsidR="00B50199" w:rsidRPr="0017654D">
        <w:rPr>
          <w:sz w:val="28"/>
          <w:szCs w:val="28"/>
        </w:rPr>
        <w:t xml:space="preserve">№2. – </w:t>
      </w:r>
      <w:r w:rsidRPr="0017654D">
        <w:rPr>
          <w:sz w:val="28"/>
          <w:szCs w:val="28"/>
        </w:rPr>
        <w:t>P</w:t>
      </w:r>
      <w:r w:rsidR="00B50199" w:rsidRPr="0017654D">
        <w:rPr>
          <w:sz w:val="28"/>
          <w:szCs w:val="28"/>
        </w:rPr>
        <w:t>. 442-442.</w:t>
      </w:r>
    </w:p>
    <w:p w14:paraId="476F8E18" w14:textId="57D5DD2C" w:rsidR="00B50199" w:rsidRPr="0017654D" w:rsidRDefault="003F4A9D"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rPr>
        <w:t>Parray W.</w:t>
      </w:r>
      <w:r w:rsidR="00B50199" w:rsidRPr="0017654D">
        <w:rPr>
          <w:sz w:val="28"/>
          <w:szCs w:val="28"/>
        </w:rPr>
        <w:t>M., Kumar S. Impact of assertiveness training on the level of assertiveness, self-esteem, stress, psychological well-being and academic achievement of adolescents //</w:t>
      </w:r>
      <w:r w:rsidRPr="0017654D">
        <w:rPr>
          <w:sz w:val="28"/>
          <w:szCs w:val="28"/>
        </w:rPr>
        <w:t xml:space="preserve"> </w:t>
      </w:r>
      <w:r w:rsidR="00B50199" w:rsidRPr="0017654D">
        <w:rPr>
          <w:sz w:val="28"/>
          <w:szCs w:val="28"/>
        </w:rPr>
        <w:t xml:space="preserve">Indian Journal of Health and Wellbeing. – 2017. – </w:t>
      </w:r>
      <w:r w:rsidRPr="0017654D">
        <w:rPr>
          <w:sz w:val="28"/>
          <w:szCs w:val="28"/>
        </w:rPr>
        <w:t>Vol. </w:t>
      </w:r>
      <w:r w:rsidR="00B50199" w:rsidRPr="0017654D">
        <w:rPr>
          <w:sz w:val="28"/>
          <w:szCs w:val="28"/>
        </w:rPr>
        <w:t>8</w:t>
      </w:r>
      <w:r w:rsidRPr="0017654D">
        <w:rPr>
          <w:sz w:val="28"/>
          <w:szCs w:val="28"/>
        </w:rPr>
        <w:t>,</w:t>
      </w:r>
      <w:r w:rsidR="00B50199" w:rsidRPr="0017654D">
        <w:rPr>
          <w:sz w:val="28"/>
          <w:szCs w:val="28"/>
        </w:rPr>
        <w:t xml:space="preserve"> №</w:t>
      </w:r>
      <w:r w:rsidRPr="0017654D">
        <w:rPr>
          <w:sz w:val="28"/>
          <w:szCs w:val="28"/>
        </w:rPr>
        <w:t>12. – P</w:t>
      </w:r>
      <w:r w:rsidR="00B50199" w:rsidRPr="0017654D">
        <w:rPr>
          <w:sz w:val="28"/>
          <w:szCs w:val="28"/>
        </w:rPr>
        <w:t>. 1476-1480.</w:t>
      </w:r>
    </w:p>
    <w:p w14:paraId="1DAB1C44" w14:textId="38FD02AE" w:rsidR="00B50199" w:rsidRPr="0017654D" w:rsidRDefault="00B50199"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rPr>
        <w:t>Blegur J., Haq A.H.B., Barida M. Assertiveness as a new strategy for physical education students to maintain academic performance //</w:t>
      </w:r>
      <w:r w:rsidR="003F4A9D" w:rsidRPr="0017654D">
        <w:rPr>
          <w:sz w:val="28"/>
          <w:szCs w:val="28"/>
        </w:rPr>
        <w:t xml:space="preserve"> </w:t>
      </w:r>
      <w:r w:rsidRPr="0017654D">
        <w:rPr>
          <w:sz w:val="28"/>
          <w:szCs w:val="28"/>
        </w:rPr>
        <w:t xml:space="preserve">The Qualitative Report. – 2023. – </w:t>
      </w:r>
      <w:r w:rsidR="003F4A9D" w:rsidRPr="0017654D">
        <w:rPr>
          <w:sz w:val="28"/>
          <w:szCs w:val="28"/>
        </w:rPr>
        <w:t xml:space="preserve">Vol. </w:t>
      </w:r>
      <w:r w:rsidRPr="0017654D">
        <w:rPr>
          <w:sz w:val="28"/>
          <w:szCs w:val="28"/>
        </w:rPr>
        <w:t>28</w:t>
      </w:r>
      <w:r w:rsidR="003F4A9D" w:rsidRPr="0017654D">
        <w:rPr>
          <w:sz w:val="28"/>
          <w:szCs w:val="28"/>
        </w:rPr>
        <w:t xml:space="preserve">, </w:t>
      </w:r>
      <w:r w:rsidRPr="0017654D">
        <w:rPr>
          <w:sz w:val="28"/>
          <w:szCs w:val="28"/>
        </w:rPr>
        <w:t xml:space="preserve">№3. – </w:t>
      </w:r>
      <w:r w:rsidR="003F4A9D" w:rsidRPr="0017654D">
        <w:rPr>
          <w:sz w:val="28"/>
          <w:szCs w:val="28"/>
        </w:rPr>
        <w:t>P</w:t>
      </w:r>
      <w:r w:rsidRPr="0017654D">
        <w:rPr>
          <w:sz w:val="28"/>
          <w:szCs w:val="28"/>
        </w:rPr>
        <w:t>. 865-885.</w:t>
      </w:r>
    </w:p>
    <w:p w14:paraId="4868259C" w14:textId="213B2443" w:rsidR="00B50199" w:rsidRPr="0017654D" w:rsidRDefault="003F4A9D"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rPr>
        <w:t>Larijani T.</w:t>
      </w:r>
      <w:r w:rsidR="00B50199" w:rsidRPr="0017654D">
        <w:rPr>
          <w:sz w:val="28"/>
          <w:szCs w:val="28"/>
        </w:rPr>
        <w:t>T. et al. Relation of assertiveness and anxiety among Iranian University students //</w:t>
      </w:r>
      <w:r w:rsidRPr="0017654D">
        <w:rPr>
          <w:sz w:val="28"/>
          <w:szCs w:val="28"/>
        </w:rPr>
        <w:t xml:space="preserve"> </w:t>
      </w:r>
      <w:r w:rsidR="00B50199" w:rsidRPr="0017654D">
        <w:rPr>
          <w:sz w:val="28"/>
          <w:szCs w:val="28"/>
        </w:rPr>
        <w:t xml:space="preserve">Journal of psychiatric and mental health nursing. – 2010. – </w:t>
      </w:r>
      <w:r w:rsidRPr="0017654D">
        <w:rPr>
          <w:sz w:val="28"/>
          <w:szCs w:val="28"/>
        </w:rPr>
        <w:t>Vol</w:t>
      </w:r>
      <w:r w:rsidR="00B50199" w:rsidRPr="0017654D">
        <w:rPr>
          <w:sz w:val="28"/>
          <w:szCs w:val="28"/>
        </w:rPr>
        <w:t>.</w:t>
      </w:r>
      <w:r w:rsidRPr="0017654D">
        <w:rPr>
          <w:sz w:val="28"/>
          <w:szCs w:val="28"/>
        </w:rPr>
        <w:t> </w:t>
      </w:r>
      <w:r w:rsidR="00B50199" w:rsidRPr="0017654D">
        <w:rPr>
          <w:sz w:val="28"/>
          <w:szCs w:val="28"/>
        </w:rPr>
        <w:t>17</w:t>
      </w:r>
      <w:r w:rsidRPr="0017654D">
        <w:rPr>
          <w:sz w:val="28"/>
          <w:szCs w:val="28"/>
        </w:rPr>
        <w:t>,</w:t>
      </w:r>
      <w:r w:rsidR="00B50199" w:rsidRPr="0017654D">
        <w:rPr>
          <w:sz w:val="28"/>
          <w:szCs w:val="28"/>
        </w:rPr>
        <w:t xml:space="preserve"> №10. – </w:t>
      </w:r>
      <w:r w:rsidRPr="0017654D">
        <w:rPr>
          <w:sz w:val="28"/>
          <w:szCs w:val="28"/>
        </w:rPr>
        <w:t>P</w:t>
      </w:r>
      <w:r w:rsidR="00B50199" w:rsidRPr="0017654D">
        <w:rPr>
          <w:sz w:val="28"/>
          <w:szCs w:val="28"/>
        </w:rPr>
        <w:t>. 893-899.</w:t>
      </w:r>
    </w:p>
    <w:p w14:paraId="5E77A165" w14:textId="0C80F680" w:rsidR="00B50199" w:rsidRPr="0017654D" w:rsidRDefault="00B50199" w:rsidP="003F6EB3">
      <w:pPr>
        <w:pStyle w:val="a9"/>
        <w:widowControl/>
        <w:numPr>
          <w:ilvl w:val="0"/>
          <w:numId w:val="23"/>
        </w:numPr>
        <w:tabs>
          <w:tab w:val="left" w:pos="1276"/>
        </w:tabs>
        <w:autoSpaceDE/>
        <w:autoSpaceDN/>
        <w:ind w:left="0" w:firstLine="709"/>
        <w:contextualSpacing/>
        <w:jc w:val="both"/>
        <w:rPr>
          <w:sz w:val="28"/>
          <w:szCs w:val="28"/>
          <w:lang w:val="kk-KZ"/>
        </w:rPr>
      </w:pPr>
      <w:r w:rsidRPr="0017654D">
        <w:rPr>
          <w:sz w:val="28"/>
          <w:szCs w:val="28"/>
        </w:rPr>
        <w:t>Ayhan D., Seki Öz H. Effect of assertiveness training on the nursing students' assertiveness and self</w:t>
      </w:r>
      <w:r w:rsidRPr="0017654D">
        <w:rPr>
          <w:rFonts w:ascii="Cambria Math" w:hAnsi="Cambria Math" w:cs="Cambria Math"/>
          <w:sz w:val="28"/>
          <w:szCs w:val="28"/>
        </w:rPr>
        <w:t>‐</w:t>
      </w:r>
      <w:r w:rsidRPr="0017654D">
        <w:rPr>
          <w:sz w:val="28"/>
          <w:szCs w:val="28"/>
        </w:rPr>
        <w:t>esteem levels: Application of hybrid education in COVID</w:t>
      </w:r>
      <w:r w:rsidR="00B15A9B" w:rsidRPr="0017654D">
        <w:rPr>
          <w:sz w:val="28"/>
          <w:szCs w:val="28"/>
          <w:lang w:val="kk-KZ"/>
        </w:rPr>
        <w:t>-</w:t>
      </w:r>
      <w:r w:rsidRPr="0017654D">
        <w:rPr>
          <w:sz w:val="28"/>
          <w:szCs w:val="28"/>
        </w:rPr>
        <w:t>19 pandemic //</w:t>
      </w:r>
      <w:r w:rsidR="003F4A9D" w:rsidRPr="0017654D">
        <w:rPr>
          <w:sz w:val="28"/>
          <w:szCs w:val="28"/>
        </w:rPr>
        <w:t xml:space="preserve"> </w:t>
      </w:r>
      <w:r w:rsidRPr="0017654D">
        <w:rPr>
          <w:sz w:val="28"/>
          <w:szCs w:val="28"/>
        </w:rPr>
        <w:t xml:space="preserve">Nursing forum. – 2021. – </w:t>
      </w:r>
      <w:r w:rsidR="003F4A9D" w:rsidRPr="0017654D">
        <w:rPr>
          <w:sz w:val="28"/>
          <w:szCs w:val="28"/>
        </w:rPr>
        <w:t>Vol.</w:t>
      </w:r>
      <w:r w:rsidRPr="0017654D">
        <w:rPr>
          <w:sz w:val="28"/>
          <w:szCs w:val="28"/>
        </w:rPr>
        <w:t xml:space="preserve"> 56</w:t>
      </w:r>
      <w:r w:rsidR="003F4A9D" w:rsidRPr="0017654D">
        <w:rPr>
          <w:sz w:val="28"/>
          <w:szCs w:val="28"/>
        </w:rPr>
        <w:t>,</w:t>
      </w:r>
      <w:r w:rsidRPr="0017654D">
        <w:rPr>
          <w:sz w:val="28"/>
          <w:szCs w:val="28"/>
        </w:rPr>
        <w:t xml:space="preserve"> №4. – </w:t>
      </w:r>
      <w:r w:rsidR="003F4A9D" w:rsidRPr="0017654D">
        <w:rPr>
          <w:sz w:val="28"/>
          <w:szCs w:val="28"/>
        </w:rPr>
        <w:t>P</w:t>
      </w:r>
      <w:r w:rsidRPr="0017654D">
        <w:rPr>
          <w:sz w:val="28"/>
          <w:szCs w:val="28"/>
        </w:rPr>
        <w:t>. 807-815.</w:t>
      </w:r>
    </w:p>
    <w:p w14:paraId="1FAB7F1A" w14:textId="4F78EDE6" w:rsidR="00061A74" w:rsidRPr="0017654D" w:rsidRDefault="00B50199" w:rsidP="003F6EB3">
      <w:pPr>
        <w:pStyle w:val="a9"/>
        <w:widowControl/>
        <w:numPr>
          <w:ilvl w:val="0"/>
          <w:numId w:val="23"/>
        </w:numPr>
        <w:tabs>
          <w:tab w:val="left" w:pos="1276"/>
        </w:tabs>
        <w:autoSpaceDE/>
        <w:autoSpaceDN/>
        <w:ind w:left="0" w:firstLine="709"/>
        <w:contextualSpacing/>
        <w:jc w:val="both"/>
        <w:rPr>
          <w:rStyle w:val="ae"/>
          <w:i w:val="0"/>
          <w:iCs w:val="0"/>
          <w:sz w:val="28"/>
          <w:szCs w:val="28"/>
          <w:lang w:val="kk-KZ"/>
        </w:rPr>
      </w:pPr>
      <w:r w:rsidRPr="0017654D">
        <w:rPr>
          <w:sz w:val="28"/>
          <w:szCs w:val="28"/>
        </w:rPr>
        <w:t>Nota L., Soresi S. An assertiveness training program for indecisive students attending an Italian university //</w:t>
      </w:r>
      <w:r w:rsidR="003F4A9D" w:rsidRPr="0017654D">
        <w:rPr>
          <w:sz w:val="28"/>
          <w:szCs w:val="28"/>
          <w:lang w:val="kk-KZ"/>
        </w:rPr>
        <w:t xml:space="preserve"> </w:t>
      </w:r>
      <w:r w:rsidRPr="0017654D">
        <w:rPr>
          <w:sz w:val="28"/>
          <w:szCs w:val="28"/>
        </w:rPr>
        <w:t xml:space="preserve">The Career Development Quarterly. – 2003. – </w:t>
      </w:r>
      <w:r w:rsidR="003F4A9D" w:rsidRPr="0017654D">
        <w:rPr>
          <w:sz w:val="28"/>
          <w:szCs w:val="28"/>
        </w:rPr>
        <w:t>Vol.</w:t>
      </w:r>
      <w:r w:rsidRPr="0017654D">
        <w:rPr>
          <w:sz w:val="28"/>
          <w:szCs w:val="28"/>
        </w:rPr>
        <w:t xml:space="preserve"> 51</w:t>
      </w:r>
      <w:r w:rsidR="003F4A9D" w:rsidRPr="0017654D">
        <w:rPr>
          <w:sz w:val="28"/>
          <w:szCs w:val="28"/>
        </w:rPr>
        <w:t>,</w:t>
      </w:r>
      <w:r w:rsidRPr="0017654D">
        <w:rPr>
          <w:sz w:val="28"/>
          <w:szCs w:val="28"/>
        </w:rPr>
        <w:t xml:space="preserve"> №4. – </w:t>
      </w:r>
      <w:r w:rsidR="003F4A9D" w:rsidRPr="0017654D">
        <w:rPr>
          <w:sz w:val="28"/>
          <w:szCs w:val="28"/>
        </w:rPr>
        <w:t>P</w:t>
      </w:r>
      <w:r w:rsidRPr="0017654D">
        <w:rPr>
          <w:sz w:val="28"/>
          <w:szCs w:val="28"/>
        </w:rPr>
        <w:t>. 322-334.</w:t>
      </w:r>
    </w:p>
    <w:p w14:paraId="101790A6" w14:textId="77777777" w:rsidR="0074010C" w:rsidRPr="0017654D" w:rsidRDefault="0074010C"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044DB781" w14:textId="77777777" w:rsidR="0074010C" w:rsidRPr="0017654D" w:rsidRDefault="0074010C"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000F7DAA" w14:textId="77777777" w:rsidR="0074010C" w:rsidRPr="0017654D" w:rsidRDefault="0074010C"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5DDE3275" w14:textId="77777777" w:rsidR="0074010C" w:rsidRPr="0017654D" w:rsidRDefault="0074010C"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047658FD" w14:textId="77777777" w:rsidR="0074010C" w:rsidRPr="0017654D" w:rsidRDefault="0074010C"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0862009F" w14:textId="77777777" w:rsidR="0074010C" w:rsidRPr="0017654D" w:rsidRDefault="0074010C"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5439EB1B" w14:textId="77777777" w:rsidR="0074010C" w:rsidRPr="0017654D" w:rsidRDefault="0074010C"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2AE929DC" w14:textId="77777777" w:rsidR="0074010C" w:rsidRPr="0017654D" w:rsidRDefault="0074010C"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2EA1DCC3" w14:textId="77777777" w:rsidR="0074010C" w:rsidRPr="0017654D" w:rsidRDefault="0074010C"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7516937D" w14:textId="77777777" w:rsidR="0074010C" w:rsidRPr="0017654D" w:rsidRDefault="0074010C"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700FC567" w14:textId="77777777" w:rsidR="0074010C" w:rsidRPr="0017654D" w:rsidRDefault="0074010C"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46B4BD4E" w14:textId="77777777" w:rsidR="0074010C" w:rsidRPr="0017654D" w:rsidRDefault="0074010C"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16DF7C07" w14:textId="77777777" w:rsidR="00D858C3" w:rsidRPr="0017654D" w:rsidRDefault="00D858C3"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71F828D4" w14:textId="77777777" w:rsidR="00D858C3" w:rsidRPr="0017654D" w:rsidRDefault="00D858C3"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29A86713" w14:textId="77777777" w:rsidR="00D858C3" w:rsidRPr="0017654D" w:rsidRDefault="00D858C3"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23BB5428" w14:textId="77777777" w:rsidR="00D858C3" w:rsidRPr="0017654D" w:rsidRDefault="00D858C3"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43D49D6B" w14:textId="77777777" w:rsidR="00D858C3" w:rsidRPr="0017654D" w:rsidRDefault="00D858C3"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192A6C64" w14:textId="77777777" w:rsidR="00D858C3" w:rsidRPr="0017654D" w:rsidRDefault="00D858C3"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37D4B44B" w14:textId="77777777" w:rsidR="00D858C3" w:rsidRPr="0017654D" w:rsidRDefault="00D858C3"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30E92F1F" w14:textId="77777777" w:rsidR="00D858C3" w:rsidRPr="0017654D" w:rsidRDefault="00D858C3"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293CBF0D" w14:textId="77777777" w:rsidR="00D858C3" w:rsidRPr="0017654D" w:rsidRDefault="00D858C3"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58522918" w14:textId="77777777" w:rsidR="00D858C3" w:rsidRPr="0017654D" w:rsidRDefault="00D858C3"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78841DFB" w14:textId="77777777" w:rsidR="00D858C3" w:rsidRPr="0017654D" w:rsidRDefault="00D858C3"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4AAE8432" w14:textId="77777777" w:rsidR="00D858C3" w:rsidRPr="0017654D" w:rsidRDefault="00D858C3"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20816552" w14:textId="77777777" w:rsidR="00622991" w:rsidRPr="0017654D" w:rsidRDefault="00622991"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1F18BDB4" w14:textId="77777777" w:rsidR="00622991" w:rsidRPr="0017654D" w:rsidRDefault="00622991"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13325DBD" w14:textId="77777777" w:rsidR="00622991" w:rsidRPr="0017654D" w:rsidRDefault="00622991"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0E42C9BF" w14:textId="77777777" w:rsidR="00622991" w:rsidRPr="0017654D" w:rsidRDefault="00622991"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33424CB3" w14:textId="77777777" w:rsidR="00622991" w:rsidRPr="0017654D" w:rsidRDefault="00622991"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11853E3B" w14:textId="77777777" w:rsidR="00622991" w:rsidRPr="0017654D" w:rsidRDefault="00622991"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6E258695" w14:textId="77777777" w:rsidR="00D858C3" w:rsidRPr="0017654D" w:rsidRDefault="00D858C3"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7E4EFE32" w14:textId="2814F2D6" w:rsidR="00061A74" w:rsidRPr="0017654D" w:rsidRDefault="00061A74"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r w:rsidRPr="0017654D">
        <w:rPr>
          <w:rStyle w:val="ae"/>
          <w:rFonts w:ascii="Times New Roman" w:hAnsi="Times New Roman" w:cs="Times New Roman"/>
          <w:b/>
          <w:bCs/>
          <w:i w:val="0"/>
          <w:iCs w:val="0"/>
          <w:color w:val="000000" w:themeColor="text1"/>
          <w:sz w:val="28"/>
          <w:szCs w:val="28"/>
          <w:shd w:val="clear" w:color="auto" w:fill="FFFFFF"/>
          <w:lang w:val="kk-KZ"/>
        </w:rPr>
        <w:t>ҚОСЫМША А</w:t>
      </w:r>
    </w:p>
    <w:p w14:paraId="294FFE3A" w14:textId="77777777" w:rsidR="00C00326" w:rsidRPr="0017654D" w:rsidRDefault="00C00326"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371ADEE1" w14:textId="4C8D645A" w:rsidR="00705235" w:rsidRPr="0017654D" w:rsidRDefault="000830CD" w:rsidP="00061A74">
      <w:pPr>
        <w:spacing w:after="0" w:line="240" w:lineRule="auto"/>
        <w:jc w:val="center"/>
        <w:rPr>
          <w:rStyle w:val="ae"/>
          <w:rFonts w:ascii="Times New Roman" w:hAnsi="Times New Roman" w:cs="Times New Roman"/>
          <w:bCs/>
          <w:i w:val="0"/>
          <w:iCs w:val="0"/>
          <w:color w:val="000000" w:themeColor="text1"/>
          <w:sz w:val="28"/>
          <w:szCs w:val="28"/>
          <w:shd w:val="clear" w:color="auto" w:fill="FFFFFF"/>
          <w:lang w:val="kk-KZ"/>
        </w:rPr>
      </w:pPr>
      <w:r w:rsidRPr="0017654D">
        <w:rPr>
          <w:rStyle w:val="ae"/>
          <w:rFonts w:ascii="Times New Roman" w:hAnsi="Times New Roman" w:cs="Times New Roman"/>
          <w:bCs/>
          <w:i w:val="0"/>
          <w:iCs w:val="0"/>
          <w:color w:val="000000" w:themeColor="text1"/>
          <w:sz w:val="28"/>
          <w:szCs w:val="28"/>
          <w:shd w:val="clear" w:color="auto" w:fill="FFFFFF"/>
          <w:lang w:val="kk-KZ"/>
        </w:rPr>
        <w:t>Авторлық куәліктер</w:t>
      </w:r>
    </w:p>
    <w:p w14:paraId="540E883D" w14:textId="77777777" w:rsidR="000830CD" w:rsidRPr="0017654D" w:rsidRDefault="000830CD" w:rsidP="00061A74">
      <w:pPr>
        <w:spacing w:after="0" w:line="240" w:lineRule="auto"/>
        <w:jc w:val="center"/>
        <w:rPr>
          <w:rStyle w:val="ae"/>
          <w:rFonts w:ascii="Times New Roman" w:hAnsi="Times New Roman" w:cs="Times New Roman"/>
          <w:bCs/>
          <w:i w:val="0"/>
          <w:iCs w:val="0"/>
          <w:color w:val="000000" w:themeColor="text1"/>
          <w:sz w:val="28"/>
          <w:szCs w:val="28"/>
          <w:shd w:val="clear" w:color="auto" w:fill="FFFFFF"/>
          <w:lang w:val="kk-KZ"/>
        </w:rPr>
      </w:pPr>
    </w:p>
    <w:p w14:paraId="7E3B7D29" w14:textId="0C9A62C3" w:rsidR="00705235" w:rsidRPr="0017654D" w:rsidRDefault="00705235" w:rsidP="00705235">
      <w:pPr>
        <w:spacing w:after="0" w:line="240" w:lineRule="auto"/>
        <w:jc w:val="center"/>
        <w:rPr>
          <w:rFonts w:ascii="Times New Roman" w:hAnsi="Times New Roman" w:cs="Times New Roman"/>
          <w:b/>
          <w:bCs/>
          <w:color w:val="000000" w:themeColor="text1"/>
          <w:sz w:val="28"/>
          <w:szCs w:val="28"/>
          <w:shd w:val="clear" w:color="auto" w:fill="FFFFFF"/>
        </w:rPr>
      </w:pPr>
      <w:r w:rsidRPr="0017654D">
        <w:rPr>
          <w:rFonts w:ascii="Times New Roman" w:hAnsi="Times New Roman" w:cs="Times New Roman"/>
          <w:b/>
          <w:bCs/>
          <w:noProof/>
          <w:color w:val="000000" w:themeColor="text1"/>
          <w:sz w:val="28"/>
          <w:szCs w:val="28"/>
          <w:shd w:val="clear" w:color="auto" w:fill="FFFFFF"/>
        </w:rPr>
        <w:drawing>
          <wp:inline distT="0" distB="0" distL="0" distR="0" wp14:anchorId="127DC6AC" wp14:editId="0F83DA8D">
            <wp:extent cx="6087196" cy="7811504"/>
            <wp:effectExtent l="0" t="0" r="8890" b="0"/>
            <wp:docPr id="183898483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098414" cy="7825900"/>
                    </a:xfrm>
                    <a:prstGeom prst="rect">
                      <a:avLst/>
                    </a:prstGeom>
                    <a:noFill/>
                    <a:ln>
                      <a:noFill/>
                    </a:ln>
                  </pic:spPr>
                </pic:pic>
              </a:graphicData>
            </a:graphic>
          </wp:inline>
        </w:drawing>
      </w:r>
    </w:p>
    <w:p w14:paraId="212D4A76" w14:textId="77777777" w:rsidR="00705235" w:rsidRPr="0017654D" w:rsidRDefault="00705235"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27E63843" w14:textId="77777777" w:rsidR="00705235" w:rsidRPr="0017654D" w:rsidRDefault="00705235"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6914BC60" w14:textId="77777777" w:rsidR="00705235" w:rsidRPr="0017654D" w:rsidRDefault="00705235"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20CD00C5" w14:textId="77777777" w:rsidR="00705235" w:rsidRPr="0017654D" w:rsidRDefault="00705235"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40B04B36" w14:textId="0368E205" w:rsidR="007C0FAC" w:rsidRPr="0017654D" w:rsidRDefault="007C0FAC" w:rsidP="007C0FAC">
      <w:pPr>
        <w:spacing w:after="0" w:line="240" w:lineRule="auto"/>
        <w:jc w:val="center"/>
        <w:rPr>
          <w:rFonts w:ascii="Times New Roman" w:hAnsi="Times New Roman" w:cs="Times New Roman"/>
          <w:b/>
          <w:bCs/>
          <w:color w:val="000000" w:themeColor="text1"/>
          <w:sz w:val="28"/>
          <w:szCs w:val="28"/>
          <w:shd w:val="clear" w:color="auto" w:fill="FFFFFF"/>
        </w:rPr>
      </w:pPr>
      <w:r w:rsidRPr="0017654D">
        <w:rPr>
          <w:rFonts w:ascii="Times New Roman" w:hAnsi="Times New Roman" w:cs="Times New Roman"/>
          <w:b/>
          <w:bCs/>
          <w:noProof/>
          <w:color w:val="000000" w:themeColor="text1"/>
          <w:sz w:val="28"/>
          <w:szCs w:val="28"/>
          <w:shd w:val="clear" w:color="auto" w:fill="FFFFFF"/>
        </w:rPr>
        <w:drawing>
          <wp:inline distT="0" distB="0" distL="0" distR="0" wp14:anchorId="71F4355E" wp14:editId="77781354">
            <wp:extent cx="6046141" cy="8394700"/>
            <wp:effectExtent l="0" t="0" r="0" b="6350"/>
            <wp:docPr id="67458299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050995" cy="8401440"/>
                    </a:xfrm>
                    <a:prstGeom prst="rect">
                      <a:avLst/>
                    </a:prstGeom>
                    <a:noFill/>
                    <a:ln>
                      <a:noFill/>
                    </a:ln>
                  </pic:spPr>
                </pic:pic>
              </a:graphicData>
            </a:graphic>
          </wp:inline>
        </w:drawing>
      </w:r>
    </w:p>
    <w:p w14:paraId="593D3C3E" w14:textId="77777777" w:rsidR="00705235" w:rsidRPr="0017654D" w:rsidRDefault="00705235"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77F38330" w14:textId="77777777" w:rsidR="007C0FAC" w:rsidRPr="0017654D" w:rsidRDefault="007C0FAC"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247BE3D0" w14:textId="77777777" w:rsidR="007C0FAC" w:rsidRPr="0017654D" w:rsidRDefault="007C0FAC"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30A2B691" w14:textId="494CCB44" w:rsidR="00030830" w:rsidRPr="0017654D" w:rsidRDefault="00030830" w:rsidP="00030830">
      <w:pPr>
        <w:spacing w:after="0" w:line="240" w:lineRule="auto"/>
        <w:jc w:val="center"/>
        <w:rPr>
          <w:rFonts w:ascii="Times New Roman" w:hAnsi="Times New Roman" w:cs="Times New Roman"/>
          <w:b/>
          <w:bCs/>
          <w:color w:val="000000" w:themeColor="text1"/>
          <w:sz w:val="28"/>
          <w:szCs w:val="28"/>
          <w:shd w:val="clear" w:color="auto" w:fill="FFFFFF"/>
        </w:rPr>
      </w:pPr>
      <w:r w:rsidRPr="0017654D">
        <w:rPr>
          <w:rFonts w:ascii="Times New Roman" w:hAnsi="Times New Roman" w:cs="Times New Roman"/>
          <w:b/>
          <w:bCs/>
          <w:noProof/>
          <w:color w:val="000000" w:themeColor="text1"/>
          <w:sz w:val="28"/>
          <w:szCs w:val="28"/>
          <w:shd w:val="clear" w:color="auto" w:fill="FFFFFF"/>
        </w:rPr>
        <w:drawing>
          <wp:inline distT="0" distB="0" distL="0" distR="0" wp14:anchorId="04183B2C" wp14:editId="412B0AC7">
            <wp:extent cx="6119968" cy="8254313"/>
            <wp:effectExtent l="0" t="0" r="0" b="0"/>
            <wp:docPr id="126970038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123860" cy="8259563"/>
                    </a:xfrm>
                    <a:prstGeom prst="rect">
                      <a:avLst/>
                    </a:prstGeom>
                    <a:noFill/>
                    <a:ln>
                      <a:noFill/>
                    </a:ln>
                  </pic:spPr>
                </pic:pic>
              </a:graphicData>
            </a:graphic>
          </wp:inline>
        </w:drawing>
      </w:r>
    </w:p>
    <w:p w14:paraId="76CC259A" w14:textId="77777777" w:rsidR="007C0FAC" w:rsidRPr="0017654D" w:rsidRDefault="007C0FAC"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39F88107" w14:textId="0660EB11" w:rsidR="00B34580" w:rsidRPr="0017654D" w:rsidRDefault="00B34580" w:rsidP="00B34580">
      <w:pPr>
        <w:spacing w:after="0" w:line="240" w:lineRule="auto"/>
        <w:jc w:val="center"/>
        <w:rPr>
          <w:rFonts w:ascii="Times New Roman" w:hAnsi="Times New Roman" w:cs="Times New Roman"/>
          <w:b/>
          <w:bCs/>
          <w:color w:val="000000" w:themeColor="text1"/>
          <w:sz w:val="28"/>
          <w:szCs w:val="28"/>
          <w:shd w:val="clear" w:color="auto" w:fill="FFFFFF"/>
        </w:rPr>
      </w:pPr>
      <w:r w:rsidRPr="0017654D">
        <w:rPr>
          <w:rFonts w:ascii="Times New Roman" w:hAnsi="Times New Roman" w:cs="Times New Roman"/>
          <w:b/>
          <w:bCs/>
          <w:noProof/>
          <w:color w:val="000000" w:themeColor="text1"/>
          <w:sz w:val="28"/>
          <w:szCs w:val="28"/>
          <w:shd w:val="clear" w:color="auto" w:fill="FFFFFF"/>
        </w:rPr>
        <w:drawing>
          <wp:inline distT="0" distB="0" distL="0" distR="0" wp14:anchorId="4188D8F8" wp14:editId="076D479C">
            <wp:extent cx="6120130" cy="8649335"/>
            <wp:effectExtent l="0" t="0" r="0" b="0"/>
            <wp:docPr id="137187455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120130" cy="8649335"/>
                    </a:xfrm>
                    <a:prstGeom prst="rect">
                      <a:avLst/>
                    </a:prstGeom>
                    <a:noFill/>
                    <a:ln>
                      <a:noFill/>
                    </a:ln>
                  </pic:spPr>
                </pic:pic>
              </a:graphicData>
            </a:graphic>
          </wp:inline>
        </w:drawing>
      </w:r>
    </w:p>
    <w:p w14:paraId="751A8947" w14:textId="77777777" w:rsidR="000830CD" w:rsidRPr="0017654D" w:rsidRDefault="000830CD"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16115524" w14:textId="77777777" w:rsidR="000830CD" w:rsidRPr="0017654D" w:rsidRDefault="000830CD"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639C1C2B" w14:textId="73967675" w:rsidR="00852067" w:rsidRPr="0017654D" w:rsidRDefault="00D96D0A"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r w:rsidRPr="0017654D">
        <w:rPr>
          <w:rStyle w:val="ae"/>
          <w:rFonts w:ascii="Times New Roman" w:hAnsi="Times New Roman" w:cs="Times New Roman"/>
          <w:b/>
          <w:bCs/>
          <w:i w:val="0"/>
          <w:iCs w:val="0"/>
          <w:color w:val="000000" w:themeColor="text1"/>
          <w:sz w:val="28"/>
          <w:szCs w:val="28"/>
          <w:shd w:val="clear" w:color="auto" w:fill="FFFFFF"/>
          <w:lang w:val="kk-KZ"/>
        </w:rPr>
        <w:t xml:space="preserve">ҚОСЫМША </w:t>
      </w:r>
      <w:r w:rsidR="000830CD" w:rsidRPr="0017654D">
        <w:rPr>
          <w:rStyle w:val="ae"/>
          <w:rFonts w:ascii="Times New Roman" w:hAnsi="Times New Roman" w:cs="Times New Roman"/>
          <w:b/>
          <w:bCs/>
          <w:i w:val="0"/>
          <w:iCs w:val="0"/>
          <w:color w:val="000000" w:themeColor="text1"/>
          <w:sz w:val="28"/>
          <w:szCs w:val="28"/>
          <w:shd w:val="clear" w:color="auto" w:fill="FFFFFF"/>
          <w:lang w:val="kk-KZ"/>
        </w:rPr>
        <w:t>Ә</w:t>
      </w:r>
    </w:p>
    <w:p w14:paraId="1792F551" w14:textId="77777777" w:rsidR="003C4E5E" w:rsidRPr="0017654D" w:rsidRDefault="003C4E5E"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45F68280" w14:textId="20F45AF8" w:rsidR="00F32298" w:rsidRPr="0017654D" w:rsidRDefault="00F32298"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r w:rsidRPr="0017654D">
        <w:rPr>
          <w:rFonts w:ascii="Times New Roman" w:eastAsia="Microsoft YaHei" w:hAnsi="Times New Roman" w:cs="Times New Roman"/>
          <w:bCs/>
          <w:sz w:val="28"/>
          <w:szCs w:val="28"/>
          <w:lang w:val="kk-KZ"/>
        </w:rPr>
        <w:t>Шеттілдік білім берудің әдістемесі</w:t>
      </w:r>
    </w:p>
    <w:p w14:paraId="1CF93F0B" w14:textId="77777777" w:rsidR="00F32298" w:rsidRPr="0017654D" w:rsidRDefault="00F32298" w:rsidP="00061A7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5A9610E2" w14:textId="1F7357F6" w:rsidR="003C4E5E" w:rsidRPr="0017654D" w:rsidRDefault="003C4E5E" w:rsidP="003C4E5E">
      <w:pPr>
        <w:spacing w:after="0" w:line="240" w:lineRule="auto"/>
        <w:jc w:val="center"/>
        <w:rPr>
          <w:rFonts w:ascii="Times New Roman" w:hAnsi="Times New Roman" w:cs="Times New Roman"/>
          <w:b/>
          <w:bCs/>
          <w:color w:val="000000" w:themeColor="text1"/>
          <w:sz w:val="28"/>
          <w:szCs w:val="28"/>
          <w:shd w:val="clear" w:color="auto" w:fill="FFFFFF"/>
        </w:rPr>
      </w:pPr>
      <w:r w:rsidRPr="0017654D">
        <w:rPr>
          <w:rFonts w:ascii="Times New Roman" w:hAnsi="Times New Roman" w:cs="Times New Roman"/>
          <w:b/>
          <w:bCs/>
          <w:noProof/>
          <w:color w:val="000000" w:themeColor="text1"/>
          <w:sz w:val="28"/>
          <w:szCs w:val="28"/>
          <w:shd w:val="clear" w:color="auto" w:fill="FFFFFF"/>
        </w:rPr>
        <w:drawing>
          <wp:inline distT="0" distB="0" distL="0" distR="0" wp14:anchorId="7B0DC6F1" wp14:editId="0C3F747E">
            <wp:extent cx="6018028" cy="8096812"/>
            <wp:effectExtent l="0" t="0" r="1905" b="0"/>
            <wp:docPr id="70592420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t="1117" r="1596" b="1753"/>
                    <a:stretch/>
                  </pic:blipFill>
                  <pic:spPr bwMode="auto">
                    <a:xfrm>
                      <a:off x="0" y="0"/>
                      <a:ext cx="6022484" cy="8102807"/>
                    </a:xfrm>
                    <a:prstGeom prst="rect">
                      <a:avLst/>
                    </a:prstGeom>
                    <a:noFill/>
                    <a:ln>
                      <a:noFill/>
                    </a:ln>
                    <a:extLst>
                      <a:ext uri="{53640926-AAD7-44D8-BBD7-CCE9431645EC}">
                        <a14:shadowObscured xmlns:a14="http://schemas.microsoft.com/office/drawing/2010/main"/>
                      </a:ext>
                    </a:extLst>
                  </pic:spPr>
                </pic:pic>
              </a:graphicData>
            </a:graphic>
          </wp:inline>
        </w:drawing>
      </w:r>
    </w:p>
    <w:p w14:paraId="16FF2BDE" w14:textId="77777777" w:rsidR="003C4E5E" w:rsidRPr="0017654D" w:rsidRDefault="003C4E5E" w:rsidP="003C4E5E">
      <w:pPr>
        <w:spacing w:after="0" w:line="240" w:lineRule="auto"/>
        <w:jc w:val="center"/>
        <w:rPr>
          <w:rFonts w:ascii="Times New Roman" w:hAnsi="Times New Roman" w:cs="Times New Roman"/>
          <w:b/>
          <w:bCs/>
          <w:color w:val="000000" w:themeColor="text1"/>
          <w:sz w:val="28"/>
          <w:szCs w:val="28"/>
          <w:shd w:val="clear" w:color="auto" w:fill="FFFFFF"/>
        </w:rPr>
      </w:pPr>
    </w:p>
    <w:p w14:paraId="0CBE86E8" w14:textId="2CBF7C03" w:rsidR="000F11D9" w:rsidRPr="0017654D" w:rsidRDefault="000F11D9" w:rsidP="000F11D9">
      <w:pPr>
        <w:spacing w:after="0" w:line="240" w:lineRule="auto"/>
        <w:jc w:val="center"/>
        <w:rPr>
          <w:rFonts w:ascii="Times New Roman" w:hAnsi="Times New Roman" w:cs="Times New Roman"/>
          <w:b/>
          <w:bCs/>
          <w:color w:val="000000" w:themeColor="text1"/>
          <w:sz w:val="28"/>
          <w:szCs w:val="28"/>
          <w:shd w:val="clear" w:color="auto" w:fill="FFFFFF"/>
        </w:rPr>
      </w:pPr>
      <w:r w:rsidRPr="0017654D">
        <w:rPr>
          <w:rFonts w:ascii="Times New Roman" w:hAnsi="Times New Roman" w:cs="Times New Roman"/>
          <w:b/>
          <w:bCs/>
          <w:noProof/>
          <w:color w:val="000000" w:themeColor="text1"/>
          <w:sz w:val="28"/>
          <w:szCs w:val="28"/>
          <w:shd w:val="clear" w:color="auto" w:fill="FFFFFF"/>
        </w:rPr>
        <w:drawing>
          <wp:inline distT="0" distB="0" distL="0" distR="0" wp14:anchorId="1B259B2B" wp14:editId="13EA3A89">
            <wp:extent cx="6120130" cy="8699157"/>
            <wp:effectExtent l="0" t="0" r="0" b="6985"/>
            <wp:docPr id="8710418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b="1130"/>
                    <a:stretch/>
                  </pic:blipFill>
                  <pic:spPr bwMode="auto">
                    <a:xfrm>
                      <a:off x="0" y="0"/>
                      <a:ext cx="6120130" cy="8699157"/>
                    </a:xfrm>
                    <a:prstGeom prst="rect">
                      <a:avLst/>
                    </a:prstGeom>
                    <a:noFill/>
                    <a:ln>
                      <a:noFill/>
                    </a:ln>
                    <a:extLst>
                      <a:ext uri="{53640926-AAD7-44D8-BBD7-CCE9431645EC}">
                        <a14:shadowObscured xmlns:a14="http://schemas.microsoft.com/office/drawing/2010/main"/>
                      </a:ext>
                    </a:extLst>
                  </pic:spPr>
                </pic:pic>
              </a:graphicData>
            </a:graphic>
          </wp:inline>
        </w:drawing>
      </w:r>
    </w:p>
    <w:p w14:paraId="1933E667" w14:textId="77777777" w:rsidR="000F11D9" w:rsidRPr="0017654D" w:rsidRDefault="000F11D9" w:rsidP="000F11D9">
      <w:pPr>
        <w:spacing w:after="0" w:line="240" w:lineRule="auto"/>
        <w:jc w:val="center"/>
        <w:rPr>
          <w:rFonts w:ascii="Times New Roman" w:hAnsi="Times New Roman" w:cs="Times New Roman"/>
          <w:b/>
          <w:bCs/>
          <w:color w:val="000000" w:themeColor="text1"/>
          <w:sz w:val="28"/>
          <w:szCs w:val="28"/>
          <w:shd w:val="clear" w:color="auto" w:fill="FFFFFF"/>
        </w:rPr>
      </w:pPr>
    </w:p>
    <w:p w14:paraId="55D314EE" w14:textId="77777777" w:rsidR="000F11D9" w:rsidRPr="0017654D" w:rsidRDefault="000F11D9" w:rsidP="000F11D9">
      <w:pPr>
        <w:spacing w:after="0" w:line="240" w:lineRule="auto"/>
        <w:jc w:val="center"/>
        <w:rPr>
          <w:rFonts w:ascii="Times New Roman" w:hAnsi="Times New Roman" w:cs="Times New Roman"/>
          <w:b/>
          <w:bCs/>
          <w:color w:val="000000" w:themeColor="text1"/>
          <w:sz w:val="28"/>
          <w:szCs w:val="28"/>
          <w:shd w:val="clear" w:color="auto" w:fill="FFFFFF"/>
        </w:rPr>
      </w:pPr>
    </w:p>
    <w:p w14:paraId="16BAC739" w14:textId="52494CE6" w:rsidR="00C40D3D" w:rsidRPr="0017654D" w:rsidRDefault="00C40D3D" w:rsidP="00C40D3D">
      <w:pPr>
        <w:spacing w:after="0" w:line="240" w:lineRule="auto"/>
        <w:jc w:val="center"/>
        <w:rPr>
          <w:rFonts w:ascii="Times New Roman" w:hAnsi="Times New Roman" w:cs="Times New Roman"/>
          <w:b/>
          <w:bCs/>
          <w:color w:val="000000" w:themeColor="text1"/>
          <w:sz w:val="28"/>
          <w:szCs w:val="28"/>
          <w:shd w:val="clear" w:color="auto" w:fill="FFFFFF"/>
        </w:rPr>
      </w:pPr>
      <w:r w:rsidRPr="0017654D">
        <w:rPr>
          <w:rFonts w:ascii="Times New Roman" w:hAnsi="Times New Roman" w:cs="Times New Roman"/>
          <w:b/>
          <w:bCs/>
          <w:noProof/>
          <w:color w:val="000000" w:themeColor="text1"/>
          <w:sz w:val="28"/>
          <w:szCs w:val="28"/>
          <w:shd w:val="clear" w:color="auto" w:fill="FFFFFF"/>
        </w:rPr>
        <w:drawing>
          <wp:inline distT="0" distB="0" distL="0" distR="0" wp14:anchorId="61C326F7" wp14:editId="7813F317">
            <wp:extent cx="6120130" cy="8702675"/>
            <wp:effectExtent l="0" t="0" r="0" b="3175"/>
            <wp:docPr id="150891014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120130" cy="8702675"/>
                    </a:xfrm>
                    <a:prstGeom prst="rect">
                      <a:avLst/>
                    </a:prstGeom>
                    <a:noFill/>
                    <a:ln>
                      <a:noFill/>
                    </a:ln>
                  </pic:spPr>
                </pic:pic>
              </a:graphicData>
            </a:graphic>
          </wp:inline>
        </w:drawing>
      </w:r>
    </w:p>
    <w:p w14:paraId="57E55492" w14:textId="77777777" w:rsidR="000F11D9" w:rsidRPr="0017654D" w:rsidRDefault="000F11D9" w:rsidP="000F11D9">
      <w:pPr>
        <w:spacing w:after="0" w:line="240" w:lineRule="auto"/>
        <w:jc w:val="center"/>
        <w:rPr>
          <w:rFonts w:ascii="Times New Roman" w:hAnsi="Times New Roman" w:cs="Times New Roman"/>
          <w:b/>
          <w:bCs/>
          <w:color w:val="000000" w:themeColor="text1"/>
          <w:sz w:val="28"/>
          <w:szCs w:val="28"/>
          <w:shd w:val="clear" w:color="auto" w:fill="FFFFFF"/>
        </w:rPr>
      </w:pPr>
    </w:p>
    <w:p w14:paraId="5DA24420" w14:textId="77777777" w:rsidR="00C40D3D" w:rsidRPr="0017654D" w:rsidRDefault="00C40D3D" w:rsidP="000F11D9">
      <w:pPr>
        <w:spacing w:after="0" w:line="240" w:lineRule="auto"/>
        <w:jc w:val="center"/>
        <w:rPr>
          <w:rFonts w:ascii="Times New Roman" w:hAnsi="Times New Roman" w:cs="Times New Roman"/>
          <w:b/>
          <w:bCs/>
          <w:color w:val="000000" w:themeColor="text1"/>
          <w:sz w:val="28"/>
          <w:szCs w:val="28"/>
          <w:shd w:val="clear" w:color="auto" w:fill="FFFFFF"/>
        </w:rPr>
      </w:pPr>
    </w:p>
    <w:p w14:paraId="5E7601CC" w14:textId="74DAF22D" w:rsidR="00AC63AB" w:rsidRPr="0017654D" w:rsidRDefault="00AC63AB" w:rsidP="00AC63AB">
      <w:pPr>
        <w:spacing w:after="0" w:line="240" w:lineRule="auto"/>
        <w:jc w:val="center"/>
        <w:rPr>
          <w:rFonts w:ascii="Times New Roman" w:hAnsi="Times New Roman" w:cs="Times New Roman"/>
          <w:b/>
          <w:bCs/>
          <w:color w:val="000000" w:themeColor="text1"/>
          <w:sz w:val="28"/>
          <w:szCs w:val="28"/>
          <w:shd w:val="clear" w:color="auto" w:fill="FFFFFF"/>
        </w:rPr>
      </w:pPr>
      <w:r w:rsidRPr="0017654D">
        <w:rPr>
          <w:rFonts w:ascii="Times New Roman" w:hAnsi="Times New Roman" w:cs="Times New Roman"/>
          <w:b/>
          <w:bCs/>
          <w:noProof/>
          <w:color w:val="000000" w:themeColor="text1"/>
          <w:sz w:val="28"/>
          <w:szCs w:val="28"/>
          <w:shd w:val="clear" w:color="auto" w:fill="FFFFFF"/>
        </w:rPr>
        <w:drawing>
          <wp:inline distT="0" distB="0" distL="0" distR="0" wp14:anchorId="4CE3E932" wp14:editId="5179A4BE">
            <wp:extent cx="6120130" cy="8924290"/>
            <wp:effectExtent l="0" t="0" r="0" b="0"/>
            <wp:docPr id="4962925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6120130" cy="8924290"/>
                    </a:xfrm>
                    <a:prstGeom prst="rect">
                      <a:avLst/>
                    </a:prstGeom>
                    <a:noFill/>
                    <a:ln>
                      <a:noFill/>
                    </a:ln>
                  </pic:spPr>
                </pic:pic>
              </a:graphicData>
            </a:graphic>
          </wp:inline>
        </w:drawing>
      </w:r>
    </w:p>
    <w:p w14:paraId="1C5EB35F" w14:textId="77777777" w:rsidR="00C40D3D" w:rsidRPr="0017654D" w:rsidRDefault="00C40D3D" w:rsidP="000F11D9">
      <w:pPr>
        <w:spacing w:after="0" w:line="240" w:lineRule="auto"/>
        <w:jc w:val="center"/>
        <w:rPr>
          <w:rFonts w:ascii="Times New Roman" w:hAnsi="Times New Roman" w:cs="Times New Roman"/>
          <w:b/>
          <w:bCs/>
          <w:color w:val="000000" w:themeColor="text1"/>
          <w:sz w:val="28"/>
          <w:szCs w:val="28"/>
          <w:shd w:val="clear" w:color="auto" w:fill="FFFFFF"/>
        </w:rPr>
      </w:pPr>
    </w:p>
    <w:p w14:paraId="637BB637" w14:textId="24DC50CB" w:rsidR="00CA5956" w:rsidRPr="0017654D" w:rsidRDefault="00CA5956" w:rsidP="00CA5956">
      <w:pPr>
        <w:spacing w:after="0" w:line="240" w:lineRule="auto"/>
        <w:jc w:val="center"/>
        <w:rPr>
          <w:rStyle w:val="ae"/>
          <w:rFonts w:ascii="Times New Roman" w:hAnsi="Times New Roman" w:cs="Times New Roman"/>
          <w:b/>
          <w:bCs/>
          <w:i w:val="0"/>
          <w:iCs w:val="0"/>
          <w:sz w:val="28"/>
          <w:szCs w:val="28"/>
          <w:shd w:val="clear" w:color="auto" w:fill="FFFFFF"/>
          <w:lang w:val="kk-KZ"/>
        </w:rPr>
      </w:pPr>
      <w:r w:rsidRPr="0017654D">
        <w:rPr>
          <w:rStyle w:val="ae"/>
          <w:rFonts w:ascii="Times New Roman" w:hAnsi="Times New Roman" w:cs="Times New Roman"/>
          <w:b/>
          <w:bCs/>
          <w:i w:val="0"/>
          <w:iCs w:val="0"/>
          <w:sz w:val="28"/>
          <w:szCs w:val="28"/>
          <w:shd w:val="clear" w:color="auto" w:fill="FFFFFF"/>
          <w:lang w:val="kk-KZ"/>
        </w:rPr>
        <w:t xml:space="preserve">ҚОСЫМША </w:t>
      </w:r>
      <w:r w:rsidR="001A3D20" w:rsidRPr="0017654D">
        <w:rPr>
          <w:rStyle w:val="ae"/>
          <w:rFonts w:ascii="Times New Roman" w:hAnsi="Times New Roman" w:cs="Times New Roman"/>
          <w:b/>
          <w:bCs/>
          <w:i w:val="0"/>
          <w:iCs w:val="0"/>
          <w:sz w:val="28"/>
          <w:szCs w:val="28"/>
          <w:shd w:val="clear" w:color="auto" w:fill="FFFFFF"/>
          <w:lang w:val="kk-KZ"/>
        </w:rPr>
        <w:t>Б</w:t>
      </w:r>
    </w:p>
    <w:p w14:paraId="752A17E5" w14:textId="77777777" w:rsidR="00BE59B3" w:rsidRPr="0017654D" w:rsidRDefault="00BE59B3" w:rsidP="00CA5956">
      <w:pPr>
        <w:spacing w:after="0" w:line="240" w:lineRule="auto"/>
        <w:jc w:val="center"/>
        <w:rPr>
          <w:rStyle w:val="ae"/>
          <w:rFonts w:ascii="Times New Roman" w:hAnsi="Times New Roman" w:cs="Times New Roman"/>
          <w:b/>
          <w:bCs/>
          <w:i w:val="0"/>
          <w:iCs w:val="0"/>
          <w:sz w:val="28"/>
          <w:szCs w:val="28"/>
          <w:shd w:val="clear" w:color="auto" w:fill="FFFFFF"/>
          <w:lang w:val="kk-KZ"/>
        </w:rPr>
      </w:pPr>
    </w:p>
    <w:p w14:paraId="362BF79E" w14:textId="3FC980FC" w:rsidR="00325CE7" w:rsidRPr="0017654D" w:rsidRDefault="00F96FD4" w:rsidP="00CA5956">
      <w:pPr>
        <w:spacing w:after="0" w:line="240" w:lineRule="auto"/>
        <w:jc w:val="center"/>
        <w:rPr>
          <w:rStyle w:val="ae"/>
          <w:rFonts w:ascii="Times New Roman" w:hAnsi="Times New Roman" w:cs="Times New Roman"/>
          <w:i w:val="0"/>
          <w:iCs w:val="0"/>
          <w:sz w:val="28"/>
          <w:szCs w:val="28"/>
          <w:shd w:val="clear" w:color="auto" w:fill="FFFFFF"/>
          <w:lang w:val="kk-KZ"/>
        </w:rPr>
      </w:pPr>
      <w:r w:rsidRPr="0017654D">
        <w:rPr>
          <w:rStyle w:val="ae"/>
          <w:rFonts w:ascii="Times New Roman" w:hAnsi="Times New Roman" w:cs="Times New Roman"/>
          <w:i w:val="0"/>
          <w:iCs w:val="0"/>
          <w:sz w:val="28"/>
          <w:szCs w:val="28"/>
          <w:shd w:val="clear" w:color="auto" w:fill="FFFFFF"/>
          <w:lang w:val="kk-KZ"/>
        </w:rPr>
        <w:t xml:space="preserve">С. Ратустың </w:t>
      </w:r>
      <w:r w:rsidR="00BE59B3" w:rsidRPr="0017654D">
        <w:rPr>
          <w:rStyle w:val="ae"/>
          <w:rFonts w:ascii="Times New Roman" w:hAnsi="Times New Roman" w:cs="Times New Roman"/>
          <w:i w:val="0"/>
          <w:iCs w:val="0"/>
          <w:sz w:val="28"/>
          <w:szCs w:val="28"/>
          <w:shd w:val="clear" w:color="auto" w:fill="FFFFFF"/>
          <w:lang w:val="kk-KZ"/>
        </w:rPr>
        <w:t>ассертивтілік деңгейін анықтау шкаласы</w:t>
      </w:r>
    </w:p>
    <w:p w14:paraId="39E3D82E" w14:textId="77777777" w:rsidR="00BE59B3" w:rsidRPr="0017654D" w:rsidRDefault="00BE59B3" w:rsidP="00CA5956">
      <w:pPr>
        <w:spacing w:after="0" w:line="240" w:lineRule="auto"/>
        <w:jc w:val="center"/>
        <w:rPr>
          <w:rStyle w:val="ae"/>
          <w:rFonts w:ascii="Times New Roman" w:hAnsi="Times New Roman" w:cs="Times New Roman"/>
          <w:i w:val="0"/>
          <w:iCs w:val="0"/>
          <w:sz w:val="28"/>
          <w:szCs w:val="28"/>
          <w:shd w:val="clear" w:color="auto" w:fill="FFFFFF"/>
          <w:lang w:val="kk-KZ"/>
        </w:rPr>
      </w:pPr>
    </w:p>
    <w:p w14:paraId="13165746" w14:textId="15941623" w:rsidR="002554FD" w:rsidRPr="0017654D" w:rsidRDefault="002554FD" w:rsidP="002554FD">
      <w:pPr>
        <w:spacing w:after="0" w:line="240" w:lineRule="auto"/>
        <w:jc w:val="both"/>
        <w:rPr>
          <w:rFonts w:ascii="Times New Roman" w:hAnsi="Times New Roman" w:cs="Times New Roman"/>
          <w:bCs/>
          <w:sz w:val="28"/>
          <w:szCs w:val="28"/>
          <w:lang w:val="ru-KZ"/>
        </w:rPr>
      </w:pPr>
      <w:r w:rsidRPr="0017654D">
        <w:rPr>
          <w:rFonts w:ascii="Times New Roman" w:hAnsi="Times New Roman" w:cs="Times New Roman"/>
          <w:bCs/>
          <w:noProof/>
          <w:sz w:val="28"/>
          <w:szCs w:val="28"/>
        </w:rPr>
        <w:drawing>
          <wp:inline distT="0" distB="0" distL="0" distR="0" wp14:anchorId="605E0C9A" wp14:editId="55ED0E61">
            <wp:extent cx="6111240" cy="8343900"/>
            <wp:effectExtent l="0" t="0" r="3810" b="0"/>
            <wp:docPr id="3256967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2">
                      <a:extLst>
                        <a:ext uri="{BEBA8EAE-BF5A-486C-A8C5-ECC9F3942E4B}">
                          <a14:imgProps xmlns:a14="http://schemas.microsoft.com/office/drawing/2010/main">
                            <a14:imgLayer r:embed="rId213">
                              <a14:imgEffect>
                                <a14:brightnessContrast bright="20000"/>
                              </a14:imgEffect>
                            </a14:imgLayer>
                          </a14:imgProps>
                        </a:ext>
                        <a:ext uri="{28A0092B-C50C-407E-A947-70E740481C1C}">
                          <a14:useLocalDpi xmlns:a14="http://schemas.microsoft.com/office/drawing/2010/main" val="0"/>
                        </a:ext>
                      </a:extLst>
                    </a:blip>
                    <a:srcRect t="5441"/>
                    <a:stretch/>
                  </pic:blipFill>
                  <pic:spPr bwMode="auto">
                    <a:xfrm>
                      <a:off x="0" y="0"/>
                      <a:ext cx="6111240" cy="8343900"/>
                    </a:xfrm>
                    <a:prstGeom prst="rect">
                      <a:avLst/>
                    </a:prstGeom>
                    <a:noFill/>
                    <a:ln>
                      <a:noFill/>
                    </a:ln>
                    <a:extLst>
                      <a:ext uri="{53640926-AAD7-44D8-BBD7-CCE9431645EC}">
                        <a14:shadowObscured xmlns:a14="http://schemas.microsoft.com/office/drawing/2010/main"/>
                      </a:ext>
                    </a:extLst>
                  </pic:spPr>
                </pic:pic>
              </a:graphicData>
            </a:graphic>
          </wp:inline>
        </w:drawing>
      </w:r>
    </w:p>
    <w:p w14:paraId="4605F99B" w14:textId="510C729D" w:rsidR="008900DA" w:rsidRPr="0017654D" w:rsidRDefault="008900DA" w:rsidP="008900DA">
      <w:pPr>
        <w:tabs>
          <w:tab w:val="left" w:pos="851"/>
        </w:tabs>
        <w:spacing w:after="0" w:line="240" w:lineRule="auto"/>
        <w:jc w:val="both"/>
        <w:rPr>
          <w:rFonts w:ascii="Times New Roman" w:hAnsi="Times New Roman" w:cs="Times New Roman"/>
          <w:color w:val="202124"/>
          <w:sz w:val="28"/>
          <w:szCs w:val="28"/>
          <w:lang w:val="ru-KZ"/>
        </w:rPr>
      </w:pPr>
      <w:r w:rsidRPr="0017654D">
        <w:rPr>
          <w:rFonts w:ascii="Times New Roman" w:hAnsi="Times New Roman" w:cs="Times New Roman"/>
          <w:noProof/>
          <w:color w:val="202124"/>
          <w:sz w:val="28"/>
          <w:szCs w:val="28"/>
        </w:rPr>
        <w:drawing>
          <wp:inline distT="0" distB="0" distL="0" distR="0" wp14:anchorId="1B166AA5" wp14:editId="195E2063">
            <wp:extent cx="6120130" cy="9220200"/>
            <wp:effectExtent l="0" t="0" r="0" b="0"/>
            <wp:docPr id="94230967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4">
                      <a:extLst>
                        <a:ext uri="{BEBA8EAE-BF5A-486C-A8C5-ECC9F3942E4B}">
                          <a14:imgProps xmlns:a14="http://schemas.microsoft.com/office/drawing/2010/main">
                            <a14:imgLayer r:embed="rId21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9220200"/>
                    </a:xfrm>
                    <a:prstGeom prst="rect">
                      <a:avLst/>
                    </a:prstGeom>
                    <a:noFill/>
                    <a:ln>
                      <a:noFill/>
                    </a:ln>
                  </pic:spPr>
                </pic:pic>
              </a:graphicData>
            </a:graphic>
          </wp:inline>
        </w:drawing>
      </w:r>
    </w:p>
    <w:p w14:paraId="21E28E6C" w14:textId="15826880" w:rsidR="00D94540" w:rsidRPr="0017654D" w:rsidRDefault="00D94540" w:rsidP="00D94540">
      <w:pPr>
        <w:spacing w:after="0" w:line="240" w:lineRule="auto"/>
        <w:jc w:val="both"/>
        <w:rPr>
          <w:rFonts w:ascii="Times New Roman" w:hAnsi="Times New Roman" w:cs="Times New Roman"/>
          <w:color w:val="202124"/>
          <w:sz w:val="28"/>
          <w:szCs w:val="28"/>
          <w:lang w:val="ru-KZ"/>
        </w:rPr>
      </w:pPr>
      <w:r w:rsidRPr="0017654D">
        <w:rPr>
          <w:rFonts w:ascii="Times New Roman" w:hAnsi="Times New Roman" w:cs="Times New Roman"/>
          <w:noProof/>
          <w:color w:val="202124"/>
          <w:sz w:val="28"/>
          <w:szCs w:val="28"/>
        </w:rPr>
        <w:drawing>
          <wp:inline distT="0" distB="0" distL="0" distR="0" wp14:anchorId="163C49A9" wp14:editId="7600836C">
            <wp:extent cx="6120130" cy="9197340"/>
            <wp:effectExtent l="0" t="0" r="0" b="3810"/>
            <wp:docPr id="173824957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6">
                      <a:extLst>
                        <a:ext uri="{BEBA8EAE-BF5A-486C-A8C5-ECC9F3942E4B}">
                          <a14:imgProps xmlns:a14="http://schemas.microsoft.com/office/drawing/2010/main">
                            <a14:imgLayer r:embed="rId21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9197340"/>
                    </a:xfrm>
                    <a:prstGeom prst="rect">
                      <a:avLst/>
                    </a:prstGeom>
                    <a:noFill/>
                    <a:ln>
                      <a:noFill/>
                    </a:ln>
                  </pic:spPr>
                </pic:pic>
              </a:graphicData>
            </a:graphic>
          </wp:inline>
        </w:drawing>
      </w:r>
    </w:p>
    <w:p w14:paraId="1F41F016" w14:textId="67C39A1A" w:rsidR="005257E1" w:rsidRPr="0017654D" w:rsidRDefault="005257E1" w:rsidP="005257E1">
      <w:pPr>
        <w:spacing w:after="0" w:line="240" w:lineRule="auto"/>
        <w:jc w:val="center"/>
        <w:rPr>
          <w:rFonts w:ascii="Times New Roman" w:hAnsi="Times New Roman" w:cs="Times New Roman"/>
          <w:color w:val="202124"/>
          <w:sz w:val="28"/>
          <w:szCs w:val="28"/>
          <w:lang w:val="ru-KZ"/>
        </w:rPr>
      </w:pPr>
      <w:r w:rsidRPr="0017654D">
        <w:rPr>
          <w:rFonts w:ascii="Times New Roman" w:hAnsi="Times New Roman" w:cs="Times New Roman"/>
          <w:noProof/>
          <w:color w:val="202124"/>
          <w:sz w:val="28"/>
          <w:szCs w:val="28"/>
        </w:rPr>
        <w:drawing>
          <wp:inline distT="0" distB="0" distL="0" distR="0" wp14:anchorId="0B42DDC1" wp14:editId="233C6C60">
            <wp:extent cx="6120130" cy="7513320"/>
            <wp:effectExtent l="0" t="0" r="0" b="0"/>
            <wp:docPr id="167986147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8">
                      <a:extLst>
                        <a:ext uri="{BEBA8EAE-BF5A-486C-A8C5-ECC9F3942E4B}">
                          <a14:imgProps xmlns:a14="http://schemas.microsoft.com/office/drawing/2010/main">
                            <a14:imgLayer r:embed="rId21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7513320"/>
                    </a:xfrm>
                    <a:prstGeom prst="rect">
                      <a:avLst/>
                    </a:prstGeom>
                    <a:noFill/>
                    <a:ln>
                      <a:noFill/>
                    </a:ln>
                  </pic:spPr>
                </pic:pic>
              </a:graphicData>
            </a:graphic>
          </wp:inline>
        </w:drawing>
      </w:r>
    </w:p>
    <w:p w14:paraId="18B74F44" w14:textId="77777777" w:rsidR="005257E1" w:rsidRPr="0017654D" w:rsidRDefault="005257E1" w:rsidP="00CA5956">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077C65E0" w14:textId="77777777" w:rsidR="005257E1" w:rsidRPr="0017654D" w:rsidRDefault="005257E1" w:rsidP="00CA5956">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6DC6018B" w14:textId="77777777" w:rsidR="005257E1" w:rsidRPr="0017654D" w:rsidRDefault="005257E1" w:rsidP="00CA5956">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1706F544" w14:textId="77777777" w:rsidR="005257E1" w:rsidRPr="0017654D" w:rsidRDefault="005257E1" w:rsidP="00CA5956">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5D9EE456" w14:textId="77777777" w:rsidR="005257E1" w:rsidRPr="0017654D" w:rsidRDefault="005257E1" w:rsidP="00CA5956">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30D797EA" w14:textId="77777777" w:rsidR="005257E1" w:rsidRPr="0017654D" w:rsidRDefault="005257E1" w:rsidP="00CA5956">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42770582" w14:textId="77777777" w:rsidR="005257E1" w:rsidRPr="0017654D" w:rsidRDefault="005257E1" w:rsidP="00CA5956">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0B0BF1CD" w14:textId="77777777" w:rsidR="005257E1" w:rsidRPr="0017654D" w:rsidRDefault="005257E1" w:rsidP="00CA5956">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593DF8D3" w14:textId="6B1B229E" w:rsidR="0024143D" w:rsidRPr="0017654D" w:rsidRDefault="0024143D" w:rsidP="00CA5956">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r w:rsidRPr="0017654D">
        <w:rPr>
          <w:rStyle w:val="ae"/>
          <w:rFonts w:ascii="Times New Roman" w:hAnsi="Times New Roman" w:cs="Times New Roman"/>
          <w:b/>
          <w:bCs/>
          <w:i w:val="0"/>
          <w:iCs w:val="0"/>
          <w:color w:val="000000" w:themeColor="text1"/>
          <w:sz w:val="28"/>
          <w:szCs w:val="28"/>
          <w:shd w:val="clear" w:color="auto" w:fill="FFFFFF"/>
          <w:lang w:val="kk-KZ"/>
        </w:rPr>
        <w:t xml:space="preserve">ҚОСЫМША </w:t>
      </w:r>
      <w:r w:rsidR="000830CD" w:rsidRPr="0017654D">
        <w:rPr>
          <w:rStyle w:val="ae"/>
          <w:rFonts w:ascii="Times New Roman" w:hAnsi="Times New Roman" w:cs="Times New Roman"/>
          <w:b/>
          <w:bCs/>
          <w:i w:val="0"/>
          <w:iCs w:val="0"/>
          <w:color w:val="000000" w:themeColor="text1"/>
          <w:sz w:val="28"/>
          <w:szCs w:val="28"/>
          <w:shd w:val="clear" w:color="auto" w:fill="FFFFFF"/>
          <w:lang w:val="kk-KZ"/>
        </w:rPr>
        <w:t>В</w:t>
      </w:r>
    </w:p>
    <w:p w14:paraId="67B57197" w14:textId="77777777" w:rsidR="00A34CB5" w:rsidRPr="0017654D" w:rsidRDefault="00A34CB5" w:rsidP="00CA5956">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0A19B467" w14:textId="401614D9" w:rsidR="00C1033D" w:rsidRPr="0017654D" w:rsidRDefault="002F69BD" w:rsidP="002F69BD">
      <w:pPr>
        <w:spacing w:after="0" w:line="240" w:lineRule="auto"/>
        <w:jc w:val="center"/>
        <w:rPr>
          <w:rStyle w:val="ae"/>
          <w:rFonts w:ascii="Times New Roman" w:hAnsi="Times New Roman" w:cs="Times New Roman"/>
          <w:i w:val="0"/>
          <w:iCs w:val="0"/>
          <w:color w:val="000000" w:themeColor="text1"/>
          <w:sz w:val="28"/>
          <w:szCs w:val="28"/>
          <w:shd w:val="clear" w:color="auto" w:fill="FFFFFF"/>
          <w:lang w:val="kk-KZ"/>
        </w:rPr>
      </w:pPr>
      <w:r w:rsidRPr="0017654D">
        <w:rPr>
          <w:rStyle w:val="ae"/>
          <w:rFonts w:ascii="Times New Roman" w:hAnsi="Times New Roman" w:cs="Times New Roman"/>
          <w:i w:val="0"/>
          <w:iCs w:val="0"/>
          <w:color w:val="000000" w:themeColor="text1"/>
          <w:sz w:val="28"/>
          <w:szCs w:val="28"/>
          <w:shd w:val="clear" w:color="auto" w:fill="FFFFFF"/>
          <w:lang w:val="kk-KZ"/>
        </w:rPr>
        <w:t>Д.А. Леонтьевтің өмірлік мағыналық бағдарлар тесті</w:t>
      </w:r>
    </w:p>
    <w:p w14:paraId="6E98EBD9" w14:textId="77777777" w:rsidR="00A34CB5" w:rsidRPr="0017654D" w:rsidRDefault="00A34CB5" w:rsidP="002F69BD">
      <w:pPr>
        <w:spacing w:after="0" w:line="240" w:lineRule="auto"/>
        <w:jc w:val="center"/>
        <w:rPr>
          <w:rStyle w:val="ae"/>
          <w:rFonts w:ascii="Times New Roman" w:hAnsi="Times New Roman" w:cs="Times New Roman"/>
          <w:i w:val="0"/>
          <w:iCs w:val="0"/>
          <w:color w:val="000000" w:themeColor="text1"/>
          <w:sz w:val="28"/>
          <w:szCs w:val="28"/>
          <w:shd w:val="clear" w:color="auto" w:fill="FFFFFF"/>
          <w:lang w:val="kk-KZ"/>
        </w:rPr>
      </w:pPr>
    </w:p>
    <w:p w14:paraId="6044DA58" w14:textId="71478D07" w:rsidR="007B4B3B" w:rsidRPr="0017654D" w:rsidRDefault="007B4B3B" w:rsidP="007B4B3B">
      <w:pPr>
        <w:shd w:val="clear" w:color="auto" w:fill="FFFFFF"/>
        <w:spacing w:after="0" w:line="240" w:lineRule="auto"/>
        <w:jc w:val="both"/>
        <w:rPr>
          <w:rFonts w:ascii="Times New Roman" w:hAnsi="Times New Roman" w:cs="Times New Roman"/>
          <w:sz w:val="28"/>
          <w:szCs w:val="28"/>
          <w:lang w:val="ru-KZ"/>
        </w:rPr>
      </w:pPr>
      <w:r w:rsidRPr="0017654D">
        <w:rPr>
          <w:rFonts w:ascii="Times New Roman" w:hAnsi="Times New Roman" w:cs="Times New Roman"/>
          <w:noProof/>
          <w:sz w:val="28"/>
          <w:szCs w:val="28"/>
        </w:rPr>
        <w:drawing>
          <wp:inline distT="0" distB="0" distL="0" distR="0" wp14:anchorId="1FD5986A" wp14:editId="3EAB7263">
            <wp:extent cx="6120130" cy="7597140"/>
            <wp:effectExtent l="0" t="0" r="0" b="3810"/>
            <wp:docPr id="208197152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220">
                      <a:extLst>
                        <a:ext uri="{BEBA8EAE-BF5A-486C-A8C5-ECC9F3942E4B}">
                          <a14:imgProps xmlns:a14="http://schemas.microsoft.com/office/drawing/2010/main">
                            <a14:imgLayer r:embed="rId221">
                              <a14:imgEffect>
                                <a14:brightnessContrast bright="20000" contrast="-20000"/>
                              </a14:imgEffect>
                            </a14:imgLayer>
                          </a14:imgProps>
                        </a:ext>
                        <a:ext uri="{28A0092B-C50C-407E-A947-70E740481C1C}">
                          <a14:useLocalDpi xmlns:a14="http://schemas.microsoft.com/office/drawing/2010/main" val="0"/>
                        </a:ext>
                      </a:extLst>
                    </a:blip>
                    <a:srcRect t="7256"/>
                    <a:stretch/>
                  </pic:blipFill>
                  <pic:spPr bwMode="auto">
                    <a:xfrm>
                      <a:off x="0" y="0"/>
                      <a:ext cx="6120130" cy="7597140"/>
                    </a:xfrm>
                    <a:prstGeom prst="rect">
                      <a:avLst/>
                    </a:prstGeom>
                    <a:noFill/>
                    <a:ln>
                      <a:noFill/>
                    </a:ln>
                    <a:extLst>
                      <a:ext uri="{53640926-AAD7-44D8-BBD7-CCE9431645EC}">
                        <a14:shadowObscured xmlns:a14="http://schemas.microsoft.com/office/drawing/2010/main"/>
                      </a:ext>
                    </a:extLst>
                  </pic:spPr>
                </pic:pic>
              </a:graphicData>
            </a:graphic>
          </wp:inline>
        </w:drawing>
      </w:r>
    </w:p>
    <w:p w14:paraId="737A4930" w14:textId="77777777" w:rsidR="00296576" w:rsidRPr="0017654D" w:rsidRDefault="00296576" w:rsidP="003F3343">
      <w:pPr>
        <w:shd w:val="clear" w:color="auto" w:fill="FFFFFF"/>
        <w:spacing w:after="0" w:line="240" w:lineRule="auto"/>
        <w:jc w:val="both"/>
        <w:rPr>
          <w:rFonts w:ascii="Times New Roman" w:eastAsia="Times New Roman" w:hAnsi="Times New Roman" w:cs="Times New Roman"/>
          <w:sz w:val="28"/>
          <w:szCs w:val="28"/>
          <w:lang w:val="kk-KZ"/>
        </w:rPr>
      </w:pPr>
    </w:p>
    <w:p w14:paraId="6FA8523A" w14:textId="77777777" w:rsidR="003F3343" w:rsidRPr="0017654D" w:rsidRDefault="003F3343" w:rsidP="003F3343">
      <w:pPr>
        <w:shd w:val="clear" w:color="auto" w:fill="FFFFFF"/>
        <w:spacing w:after="0" w:line="240" w:lineRule="auto"/>
        <w:jc w:val="both"/>
        <w:rPr>
          <w:rFonts w:ascii="Times New Roman" w:eastAsia="Times New Roman" w:hAnsi="Times New Roman" w:cs="Times New Roman"/>
          <w:sz w:val="28"/>
          <w:szCs w:val="28"/>
          <w:lang w:val="kk-KZ"/>
        </w:rPr>
      </w:pPr>
    </w:p>
    <w:p w14:paraId="3556B5BE" w14:textId="77777777" w:rsidR="00296576" w:rsidRPr="0017654D" w:rsidRDefault="00296576" w:rsidP="00C1033D">
      <w:pPr>
        <w:shd w:val="clear" w:color="auto" w:fill="FFFFFF"/>
        <w:spacing w:after="0" w:line="240" w:lineRule="auto"/>
        <w:ind w:firstLine="567"/>
        <w:jc w:val="both"/>
        <w:rPr>
          <w:rFonts w:ascii="Times New Roman" w:eastAsia="Times New Roman" w:hAnsi="Times New Roman" w:cs="Times New Roman"/>
          <w:sz w:val="28"/>
          <w:szCs w:val="28"/>
        </w:rPr>
      </w:pPr>
    </w:p>
    <w:p w14:paraId="1AC8E3C5" w14:textId="167601FE" w:rsidR="00C1033D" w:rsidRPr="0017654D" w:rsidRDefault="003F62D7" w:rsidP="00AE79BF">
      <w:pPr>
        <w:spacing w:after="0" w:line="240" w:lineRule="auto"/>
        <w:jc w:val="both"/>
        <w:rPr>
          <w:rFonts w:ascii="Times New Roman" w:eastAsia="Times New Roman" w:hAnsi="Times New Roman" w:cs="Times New Roman"/>
          <w:sz w:val="28"/>
          <w:szCs w:val="28"/>
          <w:lang w:val="ru-KZ"/>
        </w:rPr>
      </w:pPr>
      <w:r w:rsidRPr="0017654D">
        <w:rPr>
          <w:rFonts w:ascii="Times New Roman" w:eastAsia="Times New Roman" w:hAnsi="Times New Roman" w:cs="Times New Roman"/>
          <w:noProof/>
          <w:sz w:val="28"/>
          <w:szCs w:val="28"/>
        </w:rPr>
        <w:drawing>
          <wp:inline distT="0" distB="0" distL="0" distR="0" wp14:anchorId="09F45FD0" wp14:editId="0B965DFA">
            <wp:extent cx="6120130" cy="9166860"/>
            <wp:effectExtent l="0" t="0" r="0" b="0"/>
            <wp:docPr id="198217921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2">
                      <a:extLst>
                        <a:ext uri="{BEBA8EAE-BF5A-486C-A8C5-ECC9F3942E4B}">
                          <a14:imgProps xmlns:a14="http://schemas.microsoft.com/office/drawing/2010/main">
                            <a14:imgLayer r:embed="rId22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9166860"/>
                    </a:xfrm>
                    <a:prstGeom prst="rect">
                      <a:avLst/>
                    </a:prstGeom>
                    <a:noFill/>
                    <a:ln>
                      <a:noFill/>
                    </a:ln>
                  </pic:spPr>
                </pic:pic>
              </a:graphicData>
            </a:graphic>
          </wp:inline>
        </w:drawing>
      </w:r>
    </w:p>
    <w:p w14:paraId="114A95EF" w14:textId="70ED6524" w:rsidR="00AE79BF" w:rsidRPr="0017654D" w:rsidRDefault="00AE79BF" w:rsidP="00AE79BF">
      <w:pPr>
        <w:spacing w:after="0" w:line="240" w:lineRule="auto"/>
        <w:jc w:val="both"/>
        <w:rPr>
          <w:rFonts w:ascii="Times New Roman" w:eastAsia="Times New Roman" w:hAnsi="Times New Roman" w:cs="Times New Roman"/>
          <w:sz w:val="28"/>
          <w:szCs w:val="28"/>
          <w:lang w:val="ru-KZ"/>
        </w:rPr>
      </w:pPr>
      <w:r w:rsidRPr="0017654D">
        <w:rPr>
          <w:rFonts w:ascii="Times New Roman" w:eastAsia="Times New Roman" w:hAnsi="Times New Roman" w:cs="Times New Roman"/>
          <w:noProof/>
          <w:sz w:val="28"/>
          <w:szCs w:val="28"/>
        </w:rPr>
        <w:drawing>
          <wp:inline distT="0" distB="0" distL="0" distR="0" wp14:anchorId="06F57307" wp14:editId="56E5B3C3">
            <wp:extent cx="6120130" cy="9227820"/>
            <wp:effectExtent l="0" t="0" r="0" b="0"/>
            <wp:docPr id="72693480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4">
                      <a:extLst>
                        <a:ext uri="{BEBA8EAE-BF5A-486C-A8C5-ECC9F3942E4B}">
                          <a14:imgProps xmlns:a14="http://schemas.microsoft.com/office/drawing/2010/main">
                            <a14:imgLayer r:embed="rId22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9227820"/>
                    </a:xfrm>
                    <a:prstGeom prst="rect">
                      <a:avLst/>
                    </a:prstGeom>
                    <a:noFill/>
                    <a:ln>
                      <a:noFill/>
                    </a:ln>
                  </pic:spPr>
                </pic:pic>
              </a:graphicData>
            </a:graphic>
          </wp:inline>
        </w:drawing>
      </w:r>
    </w:p>
    <w:p w14:paraId="32D403C4" w14:textId="3103F73C" w:rsidR="00C1033D" w:rsidRPr="0017654D" w:rsidRDefault="00C33B35" w:rsidP="00C1033D">
      <w:pPr>
        <w:spacing w:after="0" w:line="240" w:lineRule="auto"/>
        <w:jc w:val="both"/>
        <w:rPr>
          <w:rFonts w:ascii="Times New Roman" w:eastAsia="Times New Roman" w:hAnsi="Times New Roman" w:cs="Times New Roman"/>
          <w:sz w:val="28"/>
          <w:szCs w:val="28"/>
          <w:lang w:val="ru-KZ"/>
        </w:rPr>
      </w:pPr>
      <w:r w:rsidRPr="0017654D">
        <w:rPr>
          <w:rFonts w:ascii="Times New Roman" w:eastAsia="Times New Roman" w:hAnsi="Times New Roman" w:cs="Times New Roman"/>
          <w:noProof/>
          <w:sz w:val="28"/>
          <w:szCs w:val="28"/>
        </w:rPr>
        <w:drawing>
          <wp:inline distT="0" distB="0" distL="0" distR="0" wp14:anchorId="2EE03714" wp14:editId="6A51A01D">
            <wp:extent cx="6120130" cy="9189720"/>
            <wp:effectExtent l="0" t="0" r="0" b="0"/>
            <wp:docPr id="22661058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6">
                      <a:extLst>
                        <a:ext uri="{BEBA8EAE-BF5A-486C-A8C5-ECC9F3942E4B}">
                          <a14:imgProps xmlns:a14="http://schemas.microsoft.com/office/drawing/2010/main">
                            <a14:imgLayer r:embed="rId22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9189720"/>
                    </a:xfrm>
                    <a:prstGeom prst="rect">
                      <a:avLst/>
                    </a:prstGeom>
                    <a:noFill/>
                    <a:ln>
                      <a:noFill/>
                    </a:ln>
                  </pic:spPr>
                </pic:pic>
              </a:graphicData>
            </a:graphic>
          </wp:inline>
        </w:drawing>
      </w:r>
    </w:p>
    <w:p w14:paraId="23D7D5FD" w14:textId="4FC4A6AC" w:rsidR="00455467" w:rsidRPr="0017654D" w:rsidRDefault="00455467" w:rsidP="00455467">
      <w:pPr>
        <w:spacing w:after="0" w:line="240" w:lineRule="auto"/>
        <w:jc w:val="both"/>
        <w:rPr>
          <w:rFonts w:ascii="Times New Roman" w:eastAsia="Times New Roman" w:hAnsi="Times New Roman" w:cs="Times New Roman"/>
          <w:sz w:val="28"/>
          <w:szCs w:val="28"/>
          <w:lang w:val="ru-KZ"/>
        </w:rPr>
      </w:pPr>
      <w:r w:rsidRPr="0017654D">
        <w:rPr>
          <w:rFonts w:ascii="Times New Roman" w:eastAsia="Times New Roman" w:hAnsi="Times New Roman" w:cs="Times New Roman"/>
          <w:noProof/>
          <w:sz w:val="28"/>
          <w:szCs w:val="28"/>
        </w:rPr>
        <w:drawing>
          <wp:inline distT="0" distB="0" distL="0" distR="0" wp14:anchorId="373C6ABE" wp14:editId="4F7A77E7">
            <wp:extent cx="6096000" cy="4872990"/>
            <wp:effectExtent l="0" t="0" r="0" b="3810"/>
            <wp:docPr id="61891772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228">
                      <a:extLst>
                        <a:ext uri="{BEBA8EAE-BF5A-486C-A8C5-ECC9F3942E4B}">
                          <a14:imgProps xmlns:a14="http://schemas.microsoft.com/office/drawing/2010/main">
                            <a14:imgLayer r:embed="rId229">
                              <a14:imgEffect>
                                <a14:brightnessContrast bright="20000"/>
                              </a14:imgEffect>
                            </a14:imgLayer>
                          </a14:imgProps>
                        </a:ext>
                        <a:ext uri="{28A0092B-C50C-407E-A947-70E740481C1C}">
                          <a14:useLocalDpi xmlns:a14="http://schemas.microsoft.com/office/drawing/2010/main" val="0"/>
                        </a:ext>
                      </a:extLst>
                    </a:blip>
                    <a:srcRect r="1017"/>
                    <a:stretch/>
                  </pic:blipFill>
                  <pic:spPr bwMode="auto">
                    <a:xfrm>
                      <a:off x="0" y="0"/>
                      <a:ext cx="6096000" cy="4872990"/>
                    </a:xfrm>
                    <a:prstGeom prst="rect">
                      <a:avLst/>
                    </a:prstGeom>
                    <a:noFill/>
                    <a:ln>
                      <a:noFill/>
                    </a:ln>
                    <a:extLst>
                      <a:ext uri="{53640926-AAD7-44D8-BBD7-CCE9431645EC}">
                        <a14:shadowObscured xmlns:a14="http://schemas.microsoft.com/office/drawing/2010/main"/>
                      </a:ext>
                    </a:extLst>
                  </pic:spPr>
                </pic:pic>
              </a:graphicData>
            </a:graphic>
          </wp:inline>
        </w:drawing>
      </w:r>
    </w:p>
    <w:p w14:paraId="216D0CBA" w14:textId="77777777" w:rsidR="00C1033D" w:rsidRPr="0017654D" w:rsidRDefault="00C1033D" w:rsidP="00C1033D">
      <w:pPr>
        <w:spacing w:after="0" w:line="240" w:lineRule="auto"/>
        <w:ind w:firstLine="567"/>
        <w:jc w:val="both"/>
        <w:rPr>
          <w:rFonts w:ascii="Times New Roman" w:eastAsia="Times New Roman" w:hAnsi="Times New Roman" w:cs="Times New Roman"/>
          <w:sz w:val="28"/>
          <w:szCs w:val="28"/>
          <w:lang w:val="kk-KZ"/>
        </w:rPr>
      </w:pPr>
    </w:p>
    <w:p w14:paraId="315B8079" w14:textId="77777777" w:rsidR="00C932D8" w:rsidRPr="0017654D" w:rsidRDefault="00C932D8" w:rsidP="00C1033D">
      <w:pPr>
        <w:spacing w:after="0" w:line="240" w:lineRule="auto"/>
        <w:jc w:val="both"/>
        <w:rPr>
          <w:rStyle w:val="ae"/>
          <w:rFonts w:ascii="Times New Roman" w:hAnsi="Times New Roman" w:cs="Times New Roman"/>
          <w:b/>
          <w:bCs/>
          <w:i w:val="0"/>
          <w:iCs w:val="0"/>
          <w:color w:val="000000" w:themeColor="text1"/>
          <w:sz w:val="28"/>
          <w:szCs w:val="28"/>
          <w:shd w:val="clear" w:color="auto" w:fill="FFFFFF"/>
          <w:lang w:val="kk-KZ"/>
        </w:rPr>
      </w:pPr>
    </w:p>
    <w:p w14:paraId="396A8E58" w14:textId="77777777" w:rsidR="00291782" w:rsidRPr="0017654D" w:rsidRDefault="00291782" w:rsidP="00C1033D">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016E25C6" w14:textId="77777777" w:rsidR="00291782" w:rsidRPr="0017654D" w:rsidRDefault="00291782" w:rsidP="00C1033D">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4EA93FFD" w14:textId="77777777" w:rsidR="00291782" w:rsidRPr="0017654D" w:rsidRDefault="00291782" w:rsidP="00C1033D">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3F1F8C55" w14:textId="77777777" w:rsidR="00291782" w:rsidRPr="0017654D" w:rsidRDefault="00291782" w:rsidP="00C1033D">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0EB344B1" w14:textId="77777777" w:rsidR="00291782" w:rsidRPr="0017654D" w:rsidRDefault="00291782" w:rsidP="00C1033D">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69D2089A" w14:textId="77777777" w:rsidR="00291782" w:rsidRPr="0017654D" w:rsidRDefault="00291782" w:rsidP="00C1033D">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6DFC263C" w14:textId="77777777" w:rsidR="00291782" w:rsidRPr="0017654D" w:rsidRDefault="00291782" w:rsidP="00C1033D">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122AB4BC" w14:textId="77777777" w:rsidR="00291782" w:rsidRPr="0017654D" w:rsidRDefault="00291782" w:rsidP="00C1033D">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2060966A" w14:textId="77777777" w:rsidR="00291782" w:rsidRPr="0017654D" w:rsidRDefault="00291782" w:rsidP="00C1033D">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5A1ADBA1" w14:textId="77777777" w:rsidR="00291782" w:rsidRPr="0017654D" w:rsidRDefault="00291782" w:rsidP="00C1033D">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6BF0729E" w14:textId="77777777" w:rsidR="00291782" w:rsidRPr="0017654D" w:rsidRDefault="00291782" w:rsidP="00C1033D">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677F8B88" w14:textId="77777777" w:rsidR="005116B2" w:rsidRPr="0017654D" w:rsidRDefault="005116B2" w:rsidP="00C1033D">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2318CCFB" w14:textId="77777777" w:rsidR="005116B2" w:rsidRPr="0017654D" w:rsidRDefault="005116B2" w:rsidP="00C1033D">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097C743B" w14:textId="77777777" w:rsidR="005116B2" w:rsidRPr="0017654D" w:rsidRDefault="005116B2" w:rsidP="00C1033D">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0683B402" w14:textId="77777777" w:rsidR="005116B2" w:rsidRPr="0017654D" w:rsidRDefault="005116B2" w:rsidP="00C1033D">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059D6987" w14:textId="77777777" w:rsidR="005116B2" w:rsidRPr="0017654D" w:rsidRDefault="005116B2" w:rsidP="00C1033D">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02E60762" w14:textId="77777777" w:rsidR="005116B2" w:rsidRPr="0017654D" w:rsidRDefault="005116B2" w:rsidP="00C1033D">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4DB5FBF0" w14:textId="77777777" w:rsidR="005116B2" w:rsidRPr="0017654D" w:rsidRDefault="005116B2" w:rsidP="00C1033D">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598F0F03" w14:textId="77777777" w:rsidR="005116B2" w:rsidRPr="0017654D" w:rsidRDefault="005116B2" w:rsidP="00C1033D">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56475A4B" w14:textId="72B1BFF3" w:rsidR="003C4E5E" w:rsidRPr="0017654D" w:rsidRDefault="00C1033D" w:rsidP="00EB216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r w:rsidRPr="0017654D">
        <w:rPr>
          <w:rStyle w:val="ae"/>
          <w:rFonts w:ascii="Times New Roman" w:hAnsi="Times New Roman" w:cs="Times New Roman"/>
          <w:b/>
          <w:bCs/>
          <w:i w:val="0"/>
          <w:iCs w:val="0"/>
          <w:color w:val="000000" w:themeColor="text1"/>
          <w:sz w:val="28"/>
          <w:szCs w:val="28"/>
          <w:shd w:val="clear" w:color="auto" w:fill="FFFFFF"/>
          <w:lang w:val="kk-KZ"/>
        </w:rPr>
        <w:t xml:space="preserve">ҚОСЫМША </w:t>
      </w:r>
      <w:r w:rsidR="000830CD" w:rsidRPr="0017654D">
        <w:rPr>
          <w:rStyle w:val="ae"/>
          <w:rFonts w:ascii="Times New Roman" w:hAnsi="Times New Roman" w:cs="Times New Roman"/>
          <w:b/>
          <w:bCs/>
          <w:i w:val="0"/>
          <w:iCs w:val="0"/>
          <w:color w:val="000000" w:themeColor="text1"/>
          <w:sz w:val="28"/>
          <w:szCs w:val="28"/>
          <w:shd w:val="clear" w:color="auto" w:fill="FFFFFF"/>
          <w:lang w:val="kk-KZ"/>
        </w:rPr>
        <w:t>Г</w:t>
      </w:r>
    </w:p>
    <w:p w14:paraId="7FE88D5F" w14:textId="77777777" w:rsidR="00846313" w:rsidRPr="0017654D" w:rsidRDefault="00846313" w:rsidP="00EB216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50F7EFF7" w14:textId="3356355D" w:rsidR="00846313" w:rsidRPr="0017654D" w:rsidRDefault="00846313" w:rsidP="00EB2164">
      <w:pPr>
        <w:spacing w:after="0" w:line="240" w:lineRule="auto"/>
        <w:jc w:val="center"/>
        <w:rPr>
          <w:rStyle w:val="ae"/>
          <w:rFonts w:ascii="Times New Roman" w:hAnsi="Times New Roman" w:cs="Times New Roman"/>
          <w:i w:val="0"/>
          <w:iCs w:val="0"/>
          <w:color w:val="000000" w:themeColor="text1"/>
          <w:sz w:val="28"/>
          <w:szCs w:val="28"/>
          <w:shd w:val="clear" w:color="auto" w:fill="FFFFFF"/>
          <w:lang w:val="kk-KZ"/>
        </w:rPr>
      </w:pPr>
      <w:r w:rsidRPr="0017654D">
        <w:rPr>
          <w:rStyle w:val="ae"/>
          <w:rFonts w:ascii="Times New Roman" w:hAnsi="Times New Roman" w:cs="Times New Roman"/>
          <w:i w:val="0"/>
          <w:iCs w:val="0"/>
          <w:color w:val="000000" w:themeColor="text1"/>
          <w:sz w:val="28"/>
          <w:szCs w:val="28"/>
          <w:shd w:val="clear" w:color="auto" w:fill="FFFFFF"/>
          <w:lang w:val="kk-KZ"/>
        </w:rPr>
        <w:t>Ассертивтілік тесті (</w:t>
      </w:r>
      <w:r w:rsidR="008C4A3D" w:rsidRPr="0017654D">
        <w:rPr>
          <w:rStyle w:val="ae"/>
          <w:rFonts w:ascii="Times New Roman" w:hAnsi="Times New Roman" w:cs="Times New Roman"/>
          <w:i w:val="0"/>
          <w:iCs w:val="0"/>
          <w:color w:val="000000" w:themeColor="text1"/>
          <w:sz w:val="28"/>
          <w:szCs w:val="28"/>
          <w:shd w:val="clear" w:color="auto" w:fill="FFFFFF"/>
          <w:lang w:val="kk-KZ"/>
        </w:rPr>
        <w:t>В. Каппони, Т. Новак</w:t>
      </w:r>
      <w:r w:rsidRPr="0017654D">
        <w:rPr>
          <w:rStyle w:val="ae"/>
          <w:rFonts w:ascii="Times New Roman" w:hAnsi="Times New Roman" w:cs="Times New Roman"/>
          <w:i w:val="0"/>
          <w:iCs w:val="0"/>
          <w:color w:val="000000" w:themeColor="text1"/>
          <w:sz w:val="28"/>
          <w:szCs w:val="28"/>
          <w:shd w:val="clear" w:color="auto" w:fill="FFFFFF"/>
          <w:lang w:val="kk-KZ"/>
        </w:rPr>
        <w:t>)</w:t>
      </w:r>
    </w:p>
    <w:p w14:paraId="28BB37E8" w14:textId="77777777" w:rsidR="00417B5F" w:rsidRPr="0017654D" w:rsidRDefault="00417B5F" w:rsidP="00EB2164">
      <w:pPr>
        <w:spacing w:after="0" w:line="240" w:lineRule="auto"/>
        <w:jc w:val="center"/>
        <w:rPr>
          <w:rStyle w:val="ae"/>
          <w:rFonts w:ascii="Times New Roman" w:hAnsi="Times New Roman" w:cs="Times New Roman"/>
          <w:b/>
          <w:bCs/>
          <w:i w:val="0"/>
          <w:iCs w:val="0"/>
          <w:color w:val="000000" w:themeColor="text1"/>
          <w:sz w:val="28"/>
          <w:szCs w:val="28"/>
          <w:shd w:val="clear" w:color="auto" w:fill="FFFFFF"/>
          <w:lang w:val="kk-KZ"/>
        </w:rPr>
      </w:pPr>
    </w:p>
    <w:p w14:paraId="312256DF" w14:textId="16025580" w:rsidR="00AD30AF" w:rsidRPr="0017654D" w:rsidRDefault="00AD30AF" w:rsidP="00AD30AF">
      <w:pPr>
        <w:shd w:val="clear" w:color="auto" w:fill="FFFFFF"/>
        <w:spacing w:after="0" w:line="240" w:lineRule="auto"/>
        <w:jc w:val="both"/>
        <w:rPr>
          <w:rFonts w:ascii="Times New Roman" w:hAnsi="Times New Roman" w:cs="Times New Roman"/>
          <w:sz w:val="28"/>
          <w:szCs w:val="28"/>
          <w:lang w:val="ru-KZ"/>
        </w:rPr>
      </w:pPr>
      <w:r w:rsidRPr="0017654D">
        <w:rPr>
          <w:rFonts w:ascii="Times New Roman" w:hAnsi="Times New Roman" w:cs="Times New Roman"/>
          <w:noProof/>
          <w:sz w:val="28"/>
          <w:szCs w:val="28"/>
        </w:rPr>
        <w:drawing>
          <wp:inline distT="0" distB="0" distL="0" distR="0" wp14:anchorId="75ED7159" wp14:editId="085532AA">
            <wp:extent cx="6120130" cy="8313420"/>
            <wp:effectExtent l="0" t="0" r="0" b="0"/>
            <wp:docPr id="37023878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230">
                      <a:extLst>
                        <a:ext uri="{BEBA8EAE-BF5A-486C-A8C5-ECC9F3942E4B}">
                          <a14:imgProps xmlns:a14="http://schemas.microsoft.com/office/drawing/2010/main">
                            <a14:imgLayer r:embed="rId231">
                              <a14:imgEffect>
                                <a14:brightnessContrast bright="20000"/>
                              </a14:imgEffect>
                            </a14:imgLayer>
                          </a14:imgProps>
                        </a:ext>
                        <a:ext uri="{28A0092B-C50C-407E-A947-70E740481C1C}">
                          <a14:useLocalDpi xmlns:a14="http://schemas.microsoft.com/office/drawing/2010/main" val="0"/>
                        </a:ext>
                      </a:extLst>
                    </a:blip>
                    <a:srcRect t="5623"/>
                    <a:stretch/>
                  </pic:blipFill>
                  <pic:spPr bwMode="auto">
                    <a:xfrm>
                      <a:off x="0" y="0"/>
                      <a:ext cx="6120130" cy="8313420"/>
                    </a:xfrm>
                    <a:prstGeom prst="rect">
                      <a:avLst/>
                    </a:prstGeom>
                    <a:noFill/>
                    <a:ln>
                      <a:noFill/>
                    </a:ln>
                    <a:extLst>
                      <a:ext uri="{53640926-AAD7-44D8-BBD7-CCE9431645EC}">
                        <a14:shadowObscured xmlns:a14="http://schemas.microsoft.com/office/drawing/2010/main"/>
                      </a:ext>
                    </a:extLst>
                  </pic:spPr>
                </pic:pic>
              </a:graphicData>
            </a:graphic>
          </wp:inline>
        </w:drawing>
      </w:r>
    </w:p>
    <w:p w14:paraId="3C1AF731" w14:textId="1CC269A8" w:rsidR="006253F7" w:rsidRPr="0017654D" w:rsidRDefault="006253F7" w:rsidP="006253F7">
      <w:pPr>
        <w:shd w:val="clear" w:color="auto" w:fill="FFFFFF"/>
        <w:spacing w:after="0" w:line="240" w:lineRule="auto"/>
        <w:jc w:val="both"/>
        <w:rPr>
          <w:rFonts w:ascii="Times New Roman" w:eastAsia="Times New Roman" w:hAnsi="Times New Roman" w:cs="Times New Roman"/>
          <w:i/>
          <w:iCs/>
          <w:color w:val="121212"/>
          <w:sz w:val="28"/>
          <w:szCs w:val="28"/>
          <w:lang w:val="ru-KZ"/>
        </w:rPr>
      </w:pPr>
      <w:r w:rsidRPr="0017654D">
        <w:rPr>
          <w:rFonts w:ascii="Times New Roman" w:eastAsia="Times New Roman" w:hAnsi="Times New Roman" w:cs="Times New Roman"/>
          <w:i/>
          <w:iCs/>
          <w:noProof/>
          <w:color w:val="121212"/>
          <w:sz w:val="28"/>
          <w:szCs w:val="28"/>
        </w:rPr>
        <w:drawing>
          <wp:inline distT="0" distB="0" distL="0" distR="0" wp14:anchorId="6AAE4F09" wp14:editId="6BDEB6E3">
            <wp:extent cx="6120130" cy="9243060"/>
            <wp:effectExtent l="0" t="0" r="0" b="0"/>
            <wp:docPr id="161896876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32">
                      <a:extLst>
                        <a:ext uri="{BEBA8EAE-BF5A-486C-A8C5-ECC9F3942E4B}">
                          <a14:imgProps xmlns:a14="http://schemas.microsoft.com/office/drawing/2010/main">
                            <a14:imgLayer r:embed="rId23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9243060"/>
                    </a:xfrm>
                    <a:prstGeom prst="rect">
                      <a:avLst/>
                    </a:prstGeom>
                    <a:noFill/>
                    <a:ln>
                      <a:noFill/>
                    </a:ln>
                  </pic:spPr>
                </pic:pic>
              </a:graphicData>
            </a:graphic>
          </wp:inline>
        </w:drawing>
      </w:r>
    </w:p>
    <w:p w14:paraId="09BD794E" w14:textId="56818969" w:rsidR="006E1C29" w:rsidRPr="0017654D" w:rsidRDefault="006E1C29" w:rsidP="006E1C29">
      <w:pPr>
        <w:spacing w:after="0" w:line="240" w:lineRule="auto"/>
        <w:jc w:val="both"/>
        <w:rPr>
          <w:rFonts w:ascii="Times New Roman" w:eastAsia="Times New Roman" w:hAnsi="Times New Roman" w:cs="Times New Roman"/>
          <w:color w:val="121212"/>
          <w:sz w:val="28"/>
          <w:szCs w:val="28"/>
          <w:lang w:val="ru-KZ"/>
        </w:rPr>
      </w:pPr>
      <w:r w:rsidRPr="0017654D">
        <w:rPr>
          <w:rFonts w:ascii="Times New Roman" w:eastAsia="Times New Roman" w:hAnsi="Times New Roman" w:cs="Times New Roman"/>
          <w:noProof/>
          <w:color w:val="121212"/>
          <w:sz w:val="28"/>
          <w:szCs w:val="28"/>
        </w:rPr>
        <w:drawing>
          <wp:inline distT="0" distB="0" distL="0" distR="0" wp14:anchorId="3ACDF1AE" wp14:editId="101982D8">
            <wp:extent cx="6120130" cy="9197340"/>
            <wp:effectExtent l="0" t="0" r="0" b="3810"/>
            <wp:docPr id="131430664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34">
                      <a:extLst>
                        <a:ext uri="{BEBA8EAE-BF5A-486C-A8C5-ECC9F3942E4B}">
                          <a14:imgProps xmlns:a14="http://schemas.microsoft.com/office/drawing/2010/main">
                            <a14:imgLayer r:embed="rId23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9197340"/>
                    </a:xfrm>
                    <a:prstGeom prst="rect">
                      <a:avLst/>
                    </a:prstGeom>
                    <a:noFill/>
                    <a:ln>
                      <a:noFill/>
                    </a:ln>
                  </pic:spPr>
                </pic:pic>
              </a:graphicData>
            </a:graphic>
          </wp:inline>
        </w:drawing>
      </w:r>
    </w:p>
    <w:p w14:paraId="7BBB4F29" w14:textId="56A46234" w:rsidR="0000521B" w:rsidRPr="0017654D" w:rsidRDefault="0000521B" w:rsidP="0000521B">
      <w:pPr>
        <w:spacing w:after="0" w:line="240" w:lineRule="auto"/>
        <w:rPr>
          <w:rFonts w:ascii="Times New Roman" w:hAnsi="Times New Roman" w:cs="Times New Roman"/>
          <w:i/>
          <w:iCs/>
          <w:sz w:val="28"/>
          <w:szCs w:val="28"/>
          <w:lang w:val="ru-KZ"/>
        </w:rPr>
      </w:pPr>
      <w:r w:rsidRPr="0017654D">
        <w:rPr>
          <w:rFonts w:ascii="Times New Roman" w:hAnsi="Times New Roman" w:cs="Times New Roman"/>
          <w:i/>
          <w:iCs/>
          <w:noProof/>
          <w:sz w:val="28"/>
          <w:szCs w:val="28"/>
        </w:rPr>
        <w:drawing>
          <wp:inline distT="0" distB="0" distL="0" distR="0" wp14:anchorId="442287AA" wp14:editId="22A322C3">
            <wp:extent cx="6120130" cy="5417820"/>
            <wp:effectExtent l="0" t="0" r="0" b="0"/>
            <wp:docPr id="214211230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36">
                      <a:extLst>
                        <a:ext uri="{BEBA8EAE-BF5A-486C-A8C5-ECC9F3942E4B}">
                          <a14:imgProps xmlns:a14="http://schemas.microsoft.com/office/drawing/2010/main">
                            <a14:imgLayer r:embed="rId23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5417820"/>
                    </a:xfrm>
                    <a:prstGeom prst="rect">
                      <a:avLst/>
                    </a:prstGeom>
                    <a:noFill/>
                    <a:ln>
                      <a:noFill/>
                    </a:ln>
                  </pic:spPr>
                </pic:pic>
              </a:graphicData>
            </a:graphic>
          </wp:inline>
        </w:drawing>
      </w:r>
    </w:p>
    <w:p w14:paraId="1E82678A" w14:textId="77777777" w:rsidR="00FA08EE" w:rsidRPr="0017654D" w:rsidRDefault="00FA08EE" w:rsidP="00EB2164">
      <w:pPr>
        <w:spacing w:after="0" w:line="240" w:lineRule="auto"/>
        <w:ind w:firstLine="567"/>
        <w:rPr>
          <w:rFonts w:ascii="Times New Roman" w:hAnsi="Times New Roman" w:cs="Times New Roman"/>
          <w:sz w:val="28"/>
          <w:szCs w:val="28"/>
          <w:lang w:val="kk-KZ"/>
        </w:rPr>
      </w:pPr>
    </w:p>
    <w:p w14:paraId="39640C5A" w14:textId="77777777" w:rsidR="00C41CAC" w:rsidRPr="0017654D" w:rsidRDefault="00C41CAC" w:rsidP="00EB2164">
      <w:pPr>
        <w:spacing w:after="0" w:line="240" w:lineRule="auto"/>
        <w:ind w:firstLine="567"/>
        <w:rPr>
          <w:rFonts w:ascii="Times New Roman" w:hAnsi="Times New Roman" w:cs="Times New Roman"/>
          <w:sz w:val="28"/>
          <w:szCs w:val="28"/>
          <w:lang w:val="kk-KZ"/>
        </w:rPr>
      </w:pPr>
    </w:p>
    <w:p w14:paraId="3E053640" w14:textId="77777777" w:rsidR="00C41CAC" w:rsidRPr="0017654D" w:rsidRDefault="00C41CAC" w:rsidP="00EB2164">
      <w:pPr>
        <w:spacing w:after="0" w:line="240" w:lineRule="auto"/>
        <w:ind w:firstLine="567"/>
        <w:rPr>
          <w:rFonts w:ascii="Times New Roman" w:hAnsi="Times New Roman" w:cs="Times New Roman"/>
          <w:sz w:val="28"/>
          <w:szCs w:val="28"/>
          <w:lang w:val="kk-KZ"/>
        </w:rPr>
      </w:pPr>
    </w:p>
    <w:p w14:paraId="1C20B4F6" w14:textId="77777777" w:rsidR="00C41CAC" w:rsidRPr="0017654D" w:rsidRDefault="00C41CAC" w:rsidP="00EB2164">
      <w:pPr>
        <w:spacing w:after="0" w:line="240" w:lineRule="auto"/>
        <w:ind w:firstLine="567"/>
        <w:rPr>
          <w:rFonts w:ascii="Times New Roman" w:hAnsi="Times New Roman" w:cs="Times New Roman"/>
          <w:sz w:val="28"/>
          <w:szCs w:val="28"/>
          <w:lang w:val="kk-KZ"/>
        </w:rPr>
      </w:pPr>
    </w:p>
    <w:p w14:paraId="5FAC824B" w14:textId="77777777" w:rsidR="00C41CAC" w:rsidRPr="0017654D" w:rsidRDefault="00C41CAC" w:rsidP="00EB2164">
      <w:pPr>
        <w:spacing w:after="0" w:line="240" w:lineRule="auto"/>
        <w:ind w:firstLine="567"/>
        <w:rPr>
          <w:rFonts w:ascii="Times New Roman" w:hAnsi="Times New Roman" w:cs="Times New Roman"/>
          <w:sz w:val="28"/>
          <w:szCs w:val="28"/>
          <w:lang w:val="kk-KZ"/>
        </w:rPr>
      </w:pPr>
    </w:p>
    <w:p w14:paraId="7F97FFCC" w14:textId="77777777" w:rsidR="00C41CAC" w:rsidRPr="0017654D" w:rsidRDefault="00C41CAC" w:rsidP="00EB2164">
      <w:pPr>
        <w:spacing w:after="0" w:line="240" w:lineRule="auto"/>
        <w:ind w:firstLine="567"/>
        <w:rPr>
          <w:rFonts w:ascii="Times New Roman" w:hAnsi="Times New Roman" w:cs="Times New Roman"/>
          <w:sz w:val="28"/>
          <w:szCs w:val="28"/>
          <w:lang w:val="kk-KZ"/>
        </w:rPr>
      </w:pPr>
    </w:p>
    <w:p w14:paraId="180511E2" w14:textId="77777777" w:rsidR="00C41CAC" w:rsidRPr="0017654D" w:rsidRDefault="00C41CAC" w:rsidP="00EB2164">
      <w:pPr>
        <w:spacing w:after="0" w:line="240" w:lineRule="auto"/>
        <w:ind w:firstLine="567"/>
        <w:rPr>
          <w:rFonts w:ascii="Times New Roman" w:hAnsi="Times New Roman" w:cs="Times New Roman"/>
          <w:sz w:val="28"/>
          <w:szCs w:val="28"/>
          <w:lang w:val="kk-KZ"/>
        </w:rPr>
      </w:pPr>
    </w:p>
    <w:p w14:paraId="2C772CD0" w14:textId="77777777" w:rsidR="00C41CAC" w:rsidRPr="0017654D" w:rsidRDefault="00C41CAC" w:rsidP="00EB2164">
      <w:pPr>
        <w:spacing w:after="0" w:line="240" w:lineRule="auto"/>
        <w:ind w:firstLine="567"/>
        <w:rPr>
          <w:rFonts w:ascii="Times New Roman" w:hAnsi="Times New Roman" w:cs="Times New Roman"/>
          <w:sz w:val="28"/>
          <w:szCs w:val="28"/>
          <w:lang w:val="kk-KZ"/>
        </w:rPr>
      </w:pPr>
    </w:p>
    <w:p w14:paraId="36C9B8EF" w14:textId="77777777" w:rsidR="00C41CAC" w:rsidRPr="0017654D" w:rsidRDefault="00C41CAC" w:rsidP="00EB2164">
      <w:pPr>
        <w:spacing w:after="0" w:line="240" w:lineRule="auto"/>
        <w:ind w:firstLine="567"/>
        <w:rPr>
          <w:rFonts w:ascii="Times New Roman" w:hAnsi="Times New Roman" w:cs="Times New Roman"/>
          <w:sz w:val="28"/>
          <w:szCs w:val="28"/>
          <w:lang w:val="kk-KZ"/>
        </w:rPr>
      </w:pPr>
    </w:p>
    <w:p w14:paraId="6D860E39" w14:textId="77777777" w:rsidR="00C41CAC" w:rsidRPr="0017654D" w:rsidRDefault="00C41CAC" w:rsidP="00EB2164">
      <w:pPr>
        <w:spacing w:after="0" w:line="240" w:lineRule="auto"/>
        <w:ind w:firstLine="567"/>
        <w:rPr>
          <w:rFonts w:ascii="Times New Roman" w:hAnsi="Times New Roman" w:cs="Times New Roman"/>
          <w:sz w:val="28"/>
          <w:szCs w:val="28"/>
          <w:lang w:val="kk-KZ"/>
        </w:rPr>
      </w:pPr>
    </w:p>
    <w:p w14:paraId="090B0AF4" w14:textId="77777777" w:rsidR="00C41CAC" w:rsidRPr="0017654D" w:rsidRDefault="00C41CAC" w:rsidP="00EB2164">
      <w:pPr>
        <w:spacing w:after="0" w:line="240" w:lineRule="auto"/>
        <w:ind w:firstLine="567"/>
        <w:rPr>
          <w:rFonts w:ascii="Times New Roman" w:hAnsi="Times New Roman" w:cs="Times New Roman"/>
          <w:sz w:val="28"/>
          <w:szCs w:val="28"/>
          <w:lang w:val="kk-KZ"/>
        </w:rPr>
      </w:pPr>
    </w:p>
    <w:p w14:paraId="0133090D" w14:textId="77777777" w:rsidR="00C41CAC" w:rsidRPr="0017654D" w:rsidRDefault="00C41CAC" w:rsidP="00EB2164">
      <w:pPr>
        <w:spacing w:after="0" w:line="240" w:lineRule="auto"/>
        <w:ind w:firstLine="567"/>
        <w:rPr>
          <w:rFonts w:ascii="Times New Roman" w:hAnsi="Times New Roman" w:cs="Times New Roman"/>
          <w:sz w:val="28"/>
          <w:szCs w:val="28"/>
          <w:lang w:val="kk-KZ"/>
        </w:rPr>
      </w:pPr>
    </w:p>
    <w:p w14:paraId="6FF8C9C3" w14:textId="77777777" w:rsidR="00C41CAC" w:rsidRPr="0017654D" w:rsidRDefault="00C41CAC" w:rsidP="00EB2164">
      <w:pPr>
        <w:spacing w:after="0" w:line="240" w:lineRule="auto"/>
        <w:ind w:firstLine="567"/>
        <w:rPr>
          <w:rFonts w:ascii="Times New Roman" w:hAnsi="Times New Roman" w:cs="Times New Roman"/>
          <w:sz w:val="28"/>
          <w:szCs w:val="28"/>
          <w:lang w:val="kk-KZ"/>
        </w:rPr>
      </w:pPr>
    </w:p>
    <w:p w14:paraId="62991B5C" w14:textId="77777777" w:rsidR="005116B2" w:rsidRPr="0017654D" w:rsidRDefault="005116B2" w:rsidP="00EB2164">
      <w:pPr>
        <w:spacing w:after="0" w:line="240" w:lineRule="auto"/>
        <w:ind w:firstLine="567"/>
        <w:rPr>
          <w:rFonts w:ascii="Times New Roman" w:hAnsi="Times New Roman" w:cs="Times New Roman"/>
          <w:sz w:val="28"/>
          <w:szCs w:val="28"/>
          <w:lang w:val="kk-KZ"/>
        </w:rPr>
      </w:pPr>
    </w:p>
    <w:p w14:paraId="26BB7902" w14:textId="77777777" w:rsidR="005116B2" w:rsidRPr="0017654D" w:rsidRDefault="005116B2" w:rsidP="00EB2164">
      <w:pPr>
        <w:spacing w:after="0" w:line="240" w:lineRule="auto"/>
        <w:ind w:firstLine="567"/>
        <w:rPr>
          <w:rFonts w:ascii="Times New Roman" w:hAnsi="Times New Roman" w:cs="Times New Roman"/>
          <w:sz w:val="28"/>
          <w:szCs w:val="28"/>
          <w:lang w:val="kk-KZ"/>
        </w:rPr>
      </w:pPr>
    </w:p>
    <w:p w14:paraId="011DFA60" w14:textId="77777777" w:rsidR="005116B2" w:rsidRPr="0017654D" w:rsidRDefault="005116B2" w:rsidP="00EB2164">
      <w:pPr>
        <w:spacing w:after="0" w:line="240" w:lineRule="auto"/>
        <w:ind w:firstLine="567"/>
        <w:rPr>
          <w:rFonts w:ascii="Times New Roman" w:hAnsi="Times New Roman" w:cs="Times New Roman"/>
          <w:sz w:val="28"/>
          <w:szCs w:val="28"/>
          <w:lang w:val="kk-KZ"/>
        </w:rPr>
      </w:pPr>
    </w:p>
    <w:p w14:paraId="47F4178B" w14:textId="77777777" w:rsidR="00C41CAC" w:rsidRPr="0017654D" w:rsidRDefault="00C41CAC" w:rsidP="00EB2164">
      <w:pPr>
        <w:spacing w:after="0" w:line="240" w:lineRule="auto"/>
        <w:ind w:firstLine="567"/>
        <w:rPr>
          <w:rFonts w:ascii="Times New Roman" w:hAnsi="Times New Roman" w:cs="Times New Roman"/>
          <w:sz w:val="28"/>
          <w:szCs w:val="28"/>
          <w:lang w:val="kk-KZ"/>
        </w:rPr>
      </w:pPr>
    </w:p>
    <w:p w14:paraId="3668A1C9" w14:textId="77777777" w:rsidR="005116B2" w:rsidRPr="0017654D" w:rsidRDefault="005116B2" w:rsidP="00EB2164">
      <w:pPr>
        <w:spacing w:after="0" w:line="240" w:lineRule="auto"/>
        <w:ind w:firstLine="567"/>
        <w:rPr>
          <w:rFonts w:ascii="Times New Roman" w:hAnsi="Times New Roman" w:cs="Times New Roman"/>
          <w:sz w:val="28"/>
          <w:szCs w:val="28"/>
          <w:lang w:val="kk-KZ"/>
        </w:rPr>
      </w:pPr>
    </w:p>
    <w:p w14:paraId="72878C18" w14:textId="7025E9E4" w:rsidR="00C41CAC" w:rsidRPr="0017654D" w:rsidRDefault="00C41CAC" w:rsidP="00EB2164">
      <w:pPr>
        <w:spacing w:after="0" w:line="240" w:lineRule="auto"/>
        <w:ind w:firstLine="567"/>
        <w:jc w:val="center"/>
        <w:rPr>
          <w:rFonts w:ascii="Times New Roman" w:hAnsi="Times New Roman" w:cs="Times New Roman"/>
          <w:b/>
          <w:bCs/>
          <w:sz w:val="28"/>
          <w:szCs w:val="28"/>
          <w:lang w:val="kk-KZ"/>
        </w:rPr>
      </w:pPr>
      <w:r w:rsidRPr="0017654D">
        <w:rPr>
          <w:rFonts w:ascii="Times New Roman" w:hAnsi="Times New Roman" w:cs="Times New Roman"/>
          <w:b/>
          <w:bCs/>
          <w:sz w:val="28"/>
          <w:szCs w:val="28"/>
          <w:lang w:val="kk-KZ"/>
        </w:rPr>
        <w:t xml:space="preserve">ҚОСЫМША </w:t>
      </w:r>
      <w:r w:rsidR="000830CD" w:rsidRPr="0017654D">
        <w:rPr>
          <w:rFonts w:ascii="Times New Roman" w:hAnsi="Times New Roman" w:cs="Times New Roman"/>
          <w:b/>
          <w:bCs/>
          <w:sz w:val="28"/>
          <w:szCs w:val="28"/>
          <w:lang w:val="kk-KZ"/>
        </w:rPr>
        <w:t>Ғ</w:t>
      </w:r>
    </w:p>
    <w:p w14:paraId="5B7B63BA" w14:textId="77777777" w:rsidR="00EB2164" w:rsidRPr="0017654D" w:rsidRDefault="00EB2164" w:rsidP="00EB2164">
      <w:pPr>
        <w:spacing w:after="0" w:line="240" w:lineRule="auto"/>
        <w:ind w:firstLine="567"/>
        <w:jc w:val="center"/>
        <w:rPr>
          <w:rFonts w:ascii="Times New Roman" w:hAnsi="Times New Roman" w:cs="Times New Roman"/>
          <w:b/>
          <w:bCs/>
          <w:sz w:val="28"/>
          <w:szCs w:val="28"/>
          <w:lang w:val="kk-KZ"/>
        </w:rPr>
      </w:pPr>
    </w:p>
    <w:p w14:paraId="7C26C5C1" w14:textId="39E360BF" w:rsidR="008C4A3D" w:rsidRPr="0017654D" w:rsidRDefault="005E7427" w:rsidP="00EB2164">
      <w:pPr>
        <w:spacing w:after="0" w:line="240" w:lineRule="auto"/>
        <w:ind w:firstLine="567"/>
        <w:jc w:val="center"/>
        <w:rPr>
          <w:rFonts w:ascii="Times New Roman" w:hAnsi="Times New Roman" w:cs="Times New Roman"/>
          <w:sz w:val="28"/>
          <w:szCs w:val="28"/>
          <w:lang w:val="kk-KZ"/>
        </w:rPr>
      </w:pPr>
      <w:r w:rsidRPr="0017654D">
        <w:rPr>
          <w:rFonts w:ascii="Times New Roman" w:hAnsi="Times New Roman" w:cs="Times New Roman"/>
          <w:sz w:val="28"/>
          <w:szCs w:val="28"/>
          <w:lang w:val="kk-KZ"/>
        </w:rPr>
        <w:t>Тұлға бағдарын анықтау (Б.Басс бағдарлау сауалнамасы)</w:t>
      </w:r>
    </w:p>
    <w:p w14:paraId="14182583" w14:textId="77777777" w:rsidR="005E7427" w:rsidRPr="0017654D" w:rsidRDefault="005E7427" w:rsidP="00EB2164">
      <w:pPr>
        <w:spacing w:after="0" w:line="240" w:lineRule="auto"/>
        <w:ind w:firstLine="567"/>
        <w:jc w:val="center"/>
        <w:rPr>
          <w:rFonts w:ascii="Times New Roman" w:hAnsi="Times New Roman" w:cs="Times New Roman"/>
          <w:sz w:val="28"/>
          <w:szCs w:val="28"/>
          <w:lang w:val="kk-KZ"/>
        </w:rPr>
      </w:pPr>
    </w:p>
    <w:p w14:paraId="019ECB09" w14:textId="7ACB15C4" w:rsidR="00817D5E" w:rsidRPr="0017654D" w:rsidRDefault="00817D5E" w:rsidP="00817D5E">
      <w:pPr>
        <w:shd w:val="clear" w:color="auto" w:fill="FFFFFF"/>
        <w:tabs>
          <w:tab w:val="left" w:pos="993"/>
        </w:tabs>
        <w:spacing w:after="0" w:line="240" w:lineRule="auto"/>
        <w:jc w:val="both"/>
        <w:rPr>
          <w:rFonts w:ascii="Times New Roman" w:hAnsi="Times New Roman" w:cs="Times New Roman"/>
          <w:sz w:val="28"/>
          <w:szCs w:val="28"/>
          <w:lang w:val="ru-KZ"/>
        </w:rPr>
      </w:pPr>
      <w:r w:rsidRPr="0017654D">
        <w:rPr>
          <w:rFonts w:ascii="Times New Roman" w:hAnsi="Times New Roman" w:cs="Times New Roman"/>
          <w:noProof/>
          <w:sz w:val="28"/>
          <w:szCs w:val="28"/>
        </w:rPr>
        <w:drawing>
          <wp:inline distT="0" distB="0" distL="0" distR="0" wp14:anchorId="1EFD9737" wp14:editId="6B081EFF">
            <wp:extent cx="6120130" cy="8252460"/>
            <wp:effectExtent l="0" t="0" r="0" b="0"/>
            <wp:docPr id="133860029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238">
                      <a:extLst>
                        <a:ext uri="{BEBA8EAE-BF5A-486C-A8C5-ECC9F3942E4B}">
                          <a14:imgProps xmlns:a14="http://schemas.microsoft.com/office/drawing/2010/main">
                            <a14:imgLayer r:embed="rId239">
                              <a14:imgEffect>
                                <a14:brightnessContrast bright="20000"/>
                              </a14:imgEffect>
                            </a14:imgLayer>
                          </a14:imgProps>
                        </a:ext>
                        <a:ext uri="{28A0092B-C50C-407E-A947-70E740481C1C}">
                          <a14:useLocalDpi xmlns:a14="http://schemas.microsoft.com/office/drawing/2010/main" val="0"/>
                        </a:ext>
                      </a:extLst>
                    </a:blip>
                    <a:srcRect t="5826"/>
                    <a:stretch/>
                  </pic:blipFill>
                  <pic:spPr bwMode="auto">
                    <a:xfrm>
                      <a:off x="0" y="0"/>
                      <a:ext cx="6120130" cy="8252460"/>
                    </a:xfrm>
                    <a:prstGeom prst="rect">
                      <a:avLst/>
                    </a:prstGeom>
                    <a:noFill/>
                    <a:ln>
                      <a:noFill/>
                    </a:ln>
                    <a:extLst>
                      <a:ext uri="{53640926-AAD7-44D8-BBD7-CCE9431645EC}">
                        <a14:shadowObscured xmlns:a14="http://schemas.microsoft.com/office/drawing/2010/main"/>
                      </a:ext>
                    </a:extLst>
                  </pic:spPr>
                </pic:pic>
              </a:graphicData>
            </a:graphic>
          </wp:inline>
        </w:drawing>
      </w:r>
    </w:p>
    <w:p w14:paraId="120488B1" w14:textId="71F73182" w:rsidR="0075567A" w:rsidRPr="0017654D" w:rsidRDefault="0075567A" w:rsidP="0075567A">
      <w:pPr>
        <w:shd w:val="clear" w:color="auto" w:fill="FFFFFF"/>
        <w:tabs>
          <w:tab w:val="left" w:pos="993"/>
        </w:tabs>
        <w:spacing w:after="0" w:line="240" w:lineRule="auto"/>
        <w:jc w:val="both"/>
        <w:rPr>
          <w:rFonts w:ascii="Times New Roman" w:eastAsia="Times New Roman" w:hAnsi="Times New Roman" w:cs="Times New Roman"/>
          <w:color w:val="292929"/>
          <w:sz w:val="28"/>
          <w:szCs w:val="28"/>
          <w:lang w:val="ru-KZ"/>
        </w:rPr>
      </w:pPr>
      <w:r w:rsidRPr="0017654D">
        <w:rPr>
          <w:rFonts w:ascii="Times New Roman" w:eastAsia="Times New Roman" w:hAnsi="Times New Roman" w:cs="Times New Roman"/>
          <w:noProof/>
          <w:color w:val="292929"/>
          <w:sz w:val="28"/>
          <w:szCs w:val="28"/>
        </w:rPr>
        <w:drawing>
          <wp:inline distT="0" distB="0" distL="0" distR="0" wp14:anchorId="47F4B65A" wp14:editId="5B8A8009">
            <wp:extent cx="6120130" cy="9212580"/>
            <wp:effectExtent l="0" t="0" r="0" b="7620"/>
            <wp:docPr id="58099082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40">
                      <a:extLst>
                        <a:ext uri="{BEBA8EAE-BF5A-486C-A8C5-ECC9F3942E4B}">
                          <a14:imgProps xmlns:a14="http://schemas.microsoft.com/office/drawing/2010/main">
                            <a14:imgLayer r:embed="rId24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9212580"/>
                    </a:xfrm>
                    <a:prstGeom prst="rect">
                      <a:avLst/>
                    </a:prstGeom>
                    <a:noFill/>
                    <a:ln>
                      <a:noFill/>
                    </a:ln>
                  </pic:spPr>
                </pic:pic>
              </a:graphicData>
            </a:graphic>
          </wp:inline>
        </w:drawing>
      </w:r>
    </w:p>
    <w:p w14:paraId="2A30F39D" w14:textId="4752A48D" w:rsidR="00335F1A" w:rsidRPr="0017654D" w:rsidRDefault="00E17BC1" w:rsidP="00335F1A">
      <w:pPr>
        <w:shd w:val="clear" w:color="auto" w:fill="FFFFFF"/>
        <w:tabs>
          <w:tab w:val="left" w:pos="993"/>
        </w:tabs>
        <w:spacing w:after="0" w:line="240" w:lineRule="auto"/>
        <w:jc w:val="both"/>
        <w:rPr>
          <w:rFonts w:ascii="Times New Roman" w:eastAsia="Times New Roman" w:hAnsi="Times New Roman" w:cs="Times New Roman"/>
          <w:color w:val="292929"/>
          <w:sz w:val="28"/>
          <w:szCs w:val="28"/>
          <w:lang w:val="ru-KZ"/>
        </w:rPr>
      </w:pPr>
      <w:r w:rsidRPr="0017654D">
        <w:rPr>
          <w:rFonts w:ascii="Times New Roman" w:eastAsia="Times New Roman" w:hAnsi="Times New Roman" w:cs="Times New Roman"/>
          <w:noProof/>
          <w:color w:val="292929"/>
          <w:sz w:val="28"/>
          <w:szCs w:val="28"/>
        </w:rPr>
        <w:drawing>
          <wp:inline distT="0" distB="0" distL="0" distR="0" wp14:anchorId="54EA2A19" wp14:editId="6966B4CF">
            <wp:extent cx="6120130" cy="9220200"/>
            <wp:effectExtent l="0" t="0" r="0" b="0"/>
            <wp:docPr id="180684494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42">
                      <a:extLst>
                        <a:ext uri="{BEBA8EAE-BF5A-486C-A8C5-ECC9F3942E4B}">
                          <a14:imgProps xmlns:a14="http://schemas.microsoft.com/office/drawing/2010/main">
                            <a14:imgLayer r:embed="rId24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9220200"/>
                    </a:xfrm>
                    <a:prstGeom prst="rect">
                      <a:avLst/>
                    </a:prstGeom>
                    <a:noFill/>
                    <a:ln>
                      <a:noFill/>
                    </a:ln>
                  </pic:spPr>
                </pic:pic>
              </a:graphicData>
            </a:graphic>
          </wp:inline>
        </w:drawing>
      </w:r>
    </w:p>
    <w:p w14:paraId="33BBD5E1" w14:textId="020D4777" w:rsidR="009977FD" w:rsidRPr="0017654D" w:rsidRDefault="009977FD" w:rsidP="009977FD">
      <w:pPr>
        <w:tabs>
          <w:tab w:val="left" w:pos="993"/>
        </w:tabs>
        <w:spacing w:after="0" w:line="240" w:lineRule="auto"/>
        <w:jc w:val="both"/>
        <w:rPr>
          <w:rFonts w:ascii="Times New Roman" w:hAnsi="Times New Roman" w:cs="Times New Roman"/>
          <w:sz w:val="28"/>
          <w:szCs w:val="28"/>
          <w:lang w:val="ru-KZ"/>
        </w:rPr>
      </w:pPr>
      <w:r w:rsidRPr="0017654D">
        <w:rPr>
          <w:rFonts w:ascii="Times New Roman" w:hAnsi="Times New Roman" w:cs="Times New Roman"/>
          <w:noProof/>
          <w:sz w:val="28"/>
          <w:szCs w:val="28"/>
        </w:rPr>
        <w:drawing>
          <wp:inline distT="0" distB="0" distL="0" distR="0" wp14:anchorId="56E53F57" wp14:editId="77D4020B">
            <wp:extent cx="6120130" cy="9220200"/>
            <wp:effectExtent l="0" t="0" r="0" b="0"/>
            <wp:docPr id="70413845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44">
                      <a:extLst>
                        <a:ext uri="{BEBA8EAE-BF5A-486C-A8C5-ECC9F3942E4B}">
                          <a14:imgProps xmlns:a14="http://schemas.microsoft.com/office/drawing/2010/main">
                            <a14:imgLayer r:embed="rId24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9220200"/>
                    </a:xfrm>
                    <a:prstGeom prst="rect">
                      <a:avLst/>
                    </a:prstGeom>
                    <a:noFill/>
                    <a:ln>
                      <a:noFill/>
                    </a:ln>
                  </pic:spPr>
                </pic:pic>
              </a:graphicData>
            </a:graphic>
          </wp:inline>
        </w:drawing>
      </w:r>
    </w:p>
    <w:p w14:paraId="32840812" w14:textId="22F62E48" w:rsidR="00504E14" w:rsidRPr="0017654D" w:rsidRDefault="00504E14" w:rsidP="00504E14">
      <w:pPr>
        <w:tabs>
          <w:tab w:val="left" w:pos="993"/>
        </w:tabs>
        <w:spacing w:after="0" w:line="240" w:lineRule="auto"/>
        <w:jc w:val="both"/>
        <w:rPr>
          <w:rFonts w:ascii="Times New Roman" w:hAnsi="Times New Roman" w:cs="Times New Roman"/>
          <w:sz w:val="28"/>
          <w:szCs w:val="28"/>
          <w:lang w:val="ru-KZ"/>
        </w:rPr>
      </w:pPr>
      <w:r w:rsidRPr="0017654D">
        <w:rPr>
          <w:rFonts w:ascii="Times New Roman" w:hAnsi="Times New Roman" w:cs="Times New Roman"/>
          <w:noProof/>
          <w:sz w:val="28"/>
          <w:szCs w:val="28"/>
        </w:rPr>
        <w:drawing>
          <wp:inline distT="0" distB="0" distL="0" distR="0" wp14:anchorId="629969FD" wp14:editId="1C87C6A2">
            <wp:extent cx="6120130" cy="9189720"/>
            <wp:effectExtent l="0" t="0" r="0" b="0"/>
            <wp:docPr id="115712207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46">
                      <a:extLst>
                        <a:ext uri="{BEBA8EAE-BF5A-486C-A8C5-ECC9F3942E4B}">
                          <a14:imgProps xmlns:a14="http://schemas.microsoft.com/office/drawing/2010/main">
                            <a14:imgLayer r:embed="rId24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9189720"/>
                    </a:xfrm>
                    <a:prstGeom prst="rect">
                      <a:avLst/>
                    </a:prstGeom>
                    <a:noFill/>
                    <a:ln>
                      <a:noFill/>
                    </a:ln>
                  </pic:spPr>
                </pic:pic>
              </a:graphicData>
            </a:graphic>
          </wp:inline>
        </w:drawing>
      </w:r>
    </w:p>
    <w:p w14:paraId="4260E291" w14:textId="4F0334A7" w:rsidR="00DF0A8F" w:rsidRPr="0017654D" w:rsidRDefault="00DF0A8F" w:rsidP="00DF0A8F">
      <w:pPr>
        <w:tabs>
          <w:tab w:val="left" w:pos="993"/>
        </w:tabs>
        <w:spacing w:after="0" w:line="240" w:lineRule="auto"/>
        <w:jc w:val="both"/>
        <w:rPr>
          <w:rFonts w:ascii="Times New Roman" w:hAnsi="Times New Roman" w:cs="Times New Roman"/>
          <w:sz w:val="28"/>
          <w:szCs w:val="28"/>
          <w:lang w:val="ru-KZ"/>
        </w:rPr>
      </w:pPr>
      <w:r w:rsidRPr="0017654D">
        <w:rPr>
          <w:rFonts w:ascii="Times New Roman" w:hAnsi="Times New Roman" w:cs="Times New Roman"/>
          <w:noProof/>
          <w:sz w:val="28"/>
          <w:szCs w:val="28"/>
        </w:rPr>
        <w:drawing>
          <wp:inline distT="0" distB="0" distL="0" distR="0" wp14:anchorId="104BAE0D" wp14:editId="30B74158">
            <wp:extent cx="6120130" cy="9166860"/>
            <wp:effectExtent l="0" t="0" r="0" b="0"/>
            <wp:docPr id="71791278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48">
                      <a:extLst>
                        <a:ext uri="{BEBA8EAE-BF5A-486C-A8C5-ECC9F3942E4B}">
                          <a14:imgProps xmlns:a14="http://schemas.microsoft.com/office/drawing/2010/main">
                            <a14:imgLayer r:embed="rId24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9166860"/>
                    </a:xfrm>
                    <a:prstGeom prst="rect">
                      <a:avLst/>
                    </a:prstGeom>
                    <a:noFill/>
                    <a:ln>
                      <a:noFill/>
                    </a:ln>
                  </pic:spPr>
                </pic:pic>
              </a:graphicData>
            </a:graphic>
          </wp:inline>
        </w:drawing>
      </w:r>
    </w:p>
    <w:p w14:paraId="67C0378F" w14:textId="66EE2C39" w:rsidR="004D6470" w:rsidRPr="0017654D" w:rsidRDefault="004D6470" w:rsidP="004D6470">
      <w:pPr>
        <w:spacing w:after="0" w:line="240" w:lineRule="auto"/>
        <w:jc w:val="both"/>
        <w:rPr>
          <w:rFonts w:ascii="Times New Roman" w:hAnsi="Times New Roman" w:cs="Times New Roman"/>
          <w:sz w:val="28"/>
          <w:szCs w:val="28"/>
          <w:lang w:val="ru-KZ"/>
        </w:rPr>
      </w:pPr>
      <w:r w:rsidRPr="0017654D">
        <w:rPr>
          <w:rFonts w:ascii="Times New Roman" w:hAnsi="Times New Roman" w:cs="Times New Roman"/>
          <w:noProof/>
          <w:sz w:val="28"/>
          <w:szCs w:val="28"/>
        </w:rPr>
        <w:drawing>
          <wp:inline distT="0" distB="0" distL="0" distR="0" wp14:anchorId="5C6D4A17" wp14:editId="52184EDE">
            <wp:extent cx="6120130" cy="9204960"/>
            <wp:effectExtent l="0" t="0" r="0" b="0"/>
            <wp:docPr id="5664587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0">
                      <a:extLst>
                        <a:ext uri="{BEBA8EAE-BF5A-486C-A8C5-ECC9F3942E4B}">
                          <a14:imgProps xmlns:a14="http://schemas.microsoft.com/office/drawing/2010/main">
                            <a14:imgLayer r:embed="rId25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9204960"/>
                    </a:xfrm>
                    <a:prstGeom prst="rect">
                      <a:avLst/>
                    </a:prstGeom>
                    <a:noFill/>
                    <a:ln>
                      <a:noFill/>
                    </a:ln>
                  </pic:spPr>
                </pic:pic>
              </a:graphicData>
            </a:graphic>
          </wp:inline>
        </w:drawing>
      </w:r>
    </w:p>
    <w:p w14:paraId="51ED3A4D" w14:textId="515A1A96" w:rsidR="00652D21" w:rsidRPr="0017654D" w:rsidRDefault="00652D21" w:rsidP="00652D21">
      <w:pPr>
        <w:shd w:val="clear" w:color="auto" w:fill="FFFFFF"/>
        <w:spacing w:after="0" w:line="240" w:lineRule="auto"/>
        <w:jc w:val="both"/>
        <w:rPr>
          <w:rFonts w:ascii="Times New Roman" w:hAnsi="Times New Roman" w:cs="Times New Roman"/>
          <w:bCs/>
          <w:i/>
          <w:iCs/>
          <w:sz w:val="28"/>
          <w:szCs w:val="28"/>
          <w:lang w:val="ru-KZ"/>
        </w:rPr>
      </w:pPr>
      <w:r w:rsidRPr="0017654D">
        <w:rPr>
          <w:rFonts w:ascii="Times New Roman" w:hAnsi="Times New Roman" w:cs="Times New Roman"/>
          <w:bCs/>
          <w:i/>
          <w:iCs/>
          <w:noProof/>
          <w:sz w:val="28"/>
          <w:szCs w:val="28"/>
        </w:rPr>
        <w:drawing>
          <wp:inline distT="0" distB="0" distL="0" distR="0" wp14:anchorId="339E108A" wp14:editId="187547AA">
            <wp:extent cx="6120130" cy="9204960"/>
            <wp:effectExtent l="0" t="0" r="0" b="0"/>
            <wp:docPr id="19247021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2">
                      <a:extLst>
                        <a:ext uri="{BEBA8EAE-BF5A-486C-A8C5-ECC9F3942E4B}">
                          <a14:imgProps xmlns:a14="http://schemas.microsoft.com/office/drawing/2010/main">
                            <a14:imgLayer r:embed="rId25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9204960"/>
                    </a:xfrm>
                    <a:prstGeom prst="rect">
                      <a:avLst/>
                    </a:prstGeom>
                    <a:noFill/>
                    <a:ln>
                      <a:noFill/>
                    </a:ln>
                  </pic:spPr>
                </pic:pic>
              </a:graphicData>
            </a:graphic>
          </wp:inline>
        </w:drawing>
      </w:r>
    </w:p>
    <w:p w14:paraId="12658B97" w14:textId="08911916" w:rsidR="00F57F87" w:rsidRPr="0017654D" w:rsidRDefault="00F57F87" w:rsidP="00F57F87">
      <w:pPr>
        <w:spacing w:after="0" w:line="240" w:lineRule="auto"/>
        <w:jc w:val="center"/>
        <w:rPr>
          <w:rFonts w:ascii="Times New Roman" w:eastAsia="Times New Roman" w:hAnsi="Times New Roman" w:cs="Times New Roman"/>
          <w:bCs/>
          <w:color w:val="292929"/>
          <w:sz w:val="28"/>
          <w:szCs w:val="28"/>
          <w:lang w:val="ru-KZ"/>
        </w:rPr>
      </w:pPr>
      <w:r w:rsidRPr="0017654D">
        <w:rPr>
          <w:rFonts w:ascii="Times New Roman" w:eastAsia="Times New Roman" w:hAnsi="Times New Roman" w:cs="Times New Roman"/>
          <w:bCs/>
          <w:noProof/>
          <w:color w:val="292929"/>
          <w:sz w:val="28"/>
          <w:szCs w:val="28"/>
        </w:rPr>
        <w:drawing>
          <wp:inline distT="0" distB="0" distL="0" distR="0" wp14:anchorId="3586E0A9" wp14:editId="52E949AA">
            <wp:extent cx="6120130" cy="3385185"/>
            <wp:effectExtent l="0" t="0" r="0" b="5715"/>
            <wp:docPr id="88665055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4">
                      <a:extLst>
                        <a:ext uri="{BEBA8EAE-BF5A-486C-A8C5-ECC9F3942E4B}">
                          <a14:imgProps xmlns:a14="http://schemas.microsoft.com/office/drawing/2010/main">
                            <a14:imgLayer r:embed="rId25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3385185"/>
                    </a:xfrm>
                    <a:prstGeom prst="rect">
                      <a:avLst/>
                    </a:prstGeom>
                    <a:noFill/>
                    <a:ln>
                      <a:noFill/>
                    </a:ln>
                  </pic:spPr>
                </pic:pic>
              </a:graphicData>
            </a:graphic>
          </wp:inline>
        </w:drawing>
      </w:r>
    </w:p>
    <w:p w14:paraId="51479369" w14:textId="77777777" w:rsidR="00EB2164" w:rsidRPr="0017654D" w:rsidRDefault="00EB2164"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41EF120A" w14:textId="77777777" w:rsidR="00EB2164" w:rsidRPr="0017654D" w:rsidRDefault="00EB2164"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0B93DCE2" w14:textId="77777777" w:rsidR="00EB2164" w:rsidRPr="0017654D" w:rsidRDefault="00EB2164"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428D7602" w14:textId="77777777" w:rsidR="00EB2164" w:rsidRPr="0017654D" w:rsidRDefault="00EB2164"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47F51580" w14:textId="77777777" w:rsidR="00EB2164" w:rsidRPr="0017654D" w:rsidRDefault="00EB2164"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2046A31F" w14:textId="77777777" w:rsidR="00EB2164" w:rsidRPr="0017654D" w:rsidRDefault="00EB2164"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50ECAB03" w14:textId="77777777" w:rsidR="00EB2164" w:rsidRPr="0017654D" w:rsidRDefault="00EB2164"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22696842" w14:textId="77777777" w:rsidR="00EB2164" w:rsidRPr="0017654D" w:rsidRDefault="00EB2164"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40D18178" w14:textId="77777777" w:rsidR="00EB2164" w:rsidRPr="0017654D" w:rsidRDefault="00EB2164"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4060BC19" w14:textId="77777777" w:rsidR="00EB2164" w:rsidRPr="0017654D" w:rsidRDefault="00EB2164"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5A1CED50" w14:textId="77777777" w:rsidR="00EB2164" w:rsidRPr="0017654D" w:rsidRDefault="00EB2164"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22C8F4EC" w14:textId="77777777" w:rsidR="00EB2164" w:rsidRPr="0017654D" w:rsidRDefault="00EB2164"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1268D9EE" w14:textId="77777777" w:rsidR="00EB2164" w:rsidRPr="0017654D" w:rsidRDefault="00EB2164"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5B7D2AEB" w14:textId="77777777" w:rsidR="00EB2164" w:rsidRPr="0017654D" w:rsidRDefault="00EB2164"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593CF944" w14:textId="77777777" w:rsidR="005116B2" w:rsidRPr="0017654D" w:rsidRDefault="005116B2"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13338191" w14:textId="77777777" w:rsidR="005116B2" w:rsidRPr="0017654D" w:rsidRDefault="005116B2"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39FE65AD" w14:textId="77777777" w:rsidR="005116B2" w:rsidRPr="0017654D" w:rsidRDefault="005116B2"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631E569C" w14:textId="77777777" w:rsidR="00ED0965" w:rsidRPr="0017654D" w:rsidRDefault="00ED0965"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5731344C" w14:textId="77777777" w:rsidR="00ED0965" w:rsidRPr="0017654D" w:rsidRDefault="00ED0965"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15B0298B" w14:textId="77777777" w:rsidR="00ED0965" w:rsidRPr="0017654D" w:rsidRDefault="00ED0965"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22367C7C" w14:textId="77777777" w:rsidR="00ED0965" w:rsidRPr="0017654D" w:rsidRDefault="00ED0965"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1F52635C" w14:textId="77777777" w:rsidR="00ED0965" w:rsidRPr="0017654D" w:rsidRDefault="00ED0965"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36BA90BF" w14:textId="77777777" w:rsidR="00ED0965" w:rsidRPr="0017654D" w:rsidRDefault="00ED0965"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2E4FBE70" w14:textId="77777777" w:rsidR="00ED0965" w:rsidRPr="0017654D" w:rsidRDefault="00ED0965"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44499A5D" w14:textId="77777777" w:rsidR="00ED0965" w:rsidRPr="0017654D" w:rsidRDefault="00ED0965"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56B3CD28" w14:textId="77777777" w:rsidR="00ED0965" w:rsidRPr="0017654D" w:rsidRDefault="00ED0965"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1DED7A76" w14:textId="77777777" w:rsidR="00ED0965" w:rsidRPr="0017654D" w:rsidRDefault="00ED0965"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6BE460B2" w14:textId="77777777" w:rsidR="00EB2164" w:rsidRPr="0017654D" w:rsidRDefault="00EB2164" w:rsidP="00F57F87">
      <w:pPr>
        <w:spacing w:after="0" w:line="240" w:lineRule="auto"/>
        <w:rPr>
          <w:rFonts w:ascii="Times New Roman" w:hAnsi="Times New Roman" w:cs="Times New Roman"/>
          <w:b/>
          <w:bCs/>
          <w:color w:val="000000" w:themeColor="text1"/>
          <w:sz w:val="28"/>
          <w:szCs w:val="28"/>
          <w:shd w:val="clear" w:color="auto" w:fill="FFFFFF"/>
          <w:lang w:val="en-US"/>
        </w:rPr>
      </w:pPr>
    </w:p>
    <w:p w14:paraId="19427202" w14:textId="316344B4" w:rsidR="009751EF" w:rsidRPr="0017654D" w:rsidRDefault="009751EF"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r w:rsidRPr="0017654D">
        <w:rPr>
          <w:rFonts w:ascii="Times New Roman" w:hAnsi="Times New Roman" w:cs="Times New Roman"/>
          <w:b/>
          <w:bCs/>
          <w:color w:val="000000" w:themeColor="text1"/>
          <w:sz w:val="28"/>
          <w:szCs w:val="28"/>
          <w:shd w:val="clear" w:color="auto" w:fill="FFFFFF"/>
          <w:lang w:val="kk-KZ"/>
        </w:rPr>
        <w:t>ҚОСЫМША</w:t>
      </w:r>
      <w:r w:rsidR="00E95B22" w:rsidRPr="0017654D">
        <w:rPr>
          <w:rFonts w:ascii="Times New Roman" w:hAnsi="Times New Roman" w:cs="Times New Roman"/>
          <w:b/>
          <w:bCs/>
          <w:color w:val="000000" w:themeColor="text1"/>
          <w:sz w:val="28"/>
          <w:szCs w:val="28"/>
          <w:shd w:val="clear" w:color="auto" w:fill="FFFFFF"/>
          <w:lang w:val="kk-KZ"/>
        </w:rPr>
        <w:t xml:space="preserve"> </w:t>
      </w:r>
      <w:r w:rsidR="00EB2164" w:rsidRPr="0017654D">
        <w:rPr>
          <w:rFonts w:ascii="Times New Roman" w:hAnsi="Times New Roman" w:cs="Times New Roman"/>
          <w:b/>
          <w:bCs/>
          <w:color w:val="000000" w:themeColor="text1"/>
          <w:sz w:val="28"/>
          <w:szCs w:val="28"/>
          <w:shd w:val="clear" w:color="auto" w:fill="FFFFFF"/>
          <w:lang w:val="kk-KZ"/>
        </w:rPr>
        <w:t>Д</w:t>
      </w:r>
    </w:p>
    <w:p w14:paraId="51642A85" w14:textId="77777777" w:rsidR="00EA34FE" w:rsidRPr="0017654D" w:rsidRDefault="00EA34FE" w:rsidP="00EB2164">
      <w:pPr>
        <w:spacing w:after="0" w:line="240" w:lineRule="auto"/>
        <w:jc w:val="center"/>
        <w:rPr>
          <w:rFonts w:ascii="Times New Roman" w:hAnsi="Times New Roman" w:cs="Times New Roman"/>
          <w:color w:val="000000" w:themeColor="text1"/>
          <w:sz w:val="28"/>
          <w:szCs w:val="28"/>
          <w:shd w:val="clear" w:color="auto" w:fill="FFFFFF"/>
          <w:lang w:val="kk-KZ"/>
        </w:rPr>
      </w:pPr>
    </w:p>
    <w:p w14:paraId="70CCCF03" w14:textId="193DD36D" w:rsidR="0087471A" w:rsidRPr="0017654D" w:rsidRDefault="00B442B2" w:rsidP="0087471A">
      <w:pPr>
        <w:spacing w:after="0" w:line="240" w:lineRule="auto"/>
        <w:jc w:val="center"/>
        <w:rPr>
          <w:rFonts w:ascii="Times New Roman" w:hAnsi="Times New Roman" w:cs="Times New Roman"/>
          <w:color w:val="000000" w:themeColor="text1"/>
          <w:sz w:val="28"/>
          <w:szCs w:val="28"/>
          <w:shd w:val="clear" w:color="auto" w:fill="FFFFFF"/>
          <w:lang w:val="kk-KZ"/>
        </w:rPr>
      </w:pPr>
      <w:r w:rsidRPr="0017654D">
        <w:rPr>
          <w:rFonts w:ascii="Times New Roman" w:hAnsi="Times New Roman" w:cs="Times New Roman"/>
          <w:color w:val="000000" w:themeColor="text1"/>
          <w:sz w:val="28"/>
          <w:szCs w:val="28"/>
          <w:shd w:val="clear" w:color="auto" w:fill="FFFFFF"/>
          <w:lang w:val="kk-KZ"/>
        </w:rPr>
        <w:t>Дж. Роттердің бақылау локусын зерттеу әдістемесі</w:t>
      </w:r>
      <w:r w:rsidR="0087471A" w:rsidRPr="0017654D">
        <w:rPr>
          <w:rFonts w:ascii="Times New Roman" w:hAnsi="Times New Roman" w:cs="Times New Roman"/>
          <w:color w:val="000000" w:themeColor="text1"/>
          <w:sz w:val="28"/>
          <w:szCs w:val="28"/>
          <w:shd w:val="clear" w:color="auto" w:fill="FFFFFF"/>
          <w:lang w:val="kk-KZ"/>
        </w:rPr>
        <w:t xml:space="preserve"> (А.Г. Шмелев өңдеген)</w:t>
      </w:r>
    </w:p>
    <w:p w14:paraId="1BA412E0" w14:textId="77777777" w:rsidR="0087471A" w:rsidRPr="0017654D" w:rsidRDefault="0087471A" w:rsidP="0087471A">
      <w:pPr>
        <w:spacing w:after="0" w:line="240" w:lineRule="auto"/>
        <w:jc w:val="center"/>
        <w:rPr>
          <w:rFonts w:ascii="Times New Roman" w:hAnsi="Times New Roman" w:cs="Times New Roman"/>
          <w:color w:val="000000" w:themeColor="text1"/>
          <w:sz w:val="28"/>
          <w:szCs w:val="28"/>
          <w:shd w:val="clear" w:color="auto" w:fill="FFFFFF"/>
          <w:lang w:val="kk-KZ"/>
        </w:rPr>
      </w:pPr>
    </w:p>
    <w:p w14:paraId="625FE742" w14:textId="7067EF63" w:rsidR="00822242" w:rsidRPr="0017654D" w:rsidRDefault="00822242" w:rsidP="00822242">
      <w:pPr>
        <w:spacing w:after="0" w:line="240" w:lineRule="auto"/>
        <w:jc w:val="both"/>
        <w:rPr>
          <w:rFonts w:ascii="Times New Roman" w:hAnsi="Times New Roman" w:cs="Times New Roman"/>
          <w:b/>
          <w:bCs/>
          <w:color w:val="000000" w:themeColor="text1"/>
          <w:sz w:val="28"/>
          <w:szCs w:val="28"/>
          <w:shd w:val="clear" w:color="auto" w:fill="FFFFFF"/>
          <w:lang w:val="ru-KZ"/>
        </w:rPr>
      </w:pPr>
      <w:r w:rsidRPr="0017654D">
        <w:rPr>
          <w:rFonts w:ascii="Times New Roman" w:hAnsi="Times New Roman" w:cs="Times New Roman"/>
          <w:b/>
          <w:bCs/>
          <w:noProof/>
          <w:color w:val="000000" w:themeColor="text1"/>
          <w:sz w:val="28"/>
          <w:szCs w:val="28"/>
          <w:shd w:val="clear" w:color="auto" w:fill="FFFFFF"/>
        </w:rPr>
        <w:drawing>
          <wp:inline distT="0" distB="0" distL="0" distR="0" wp14:anchorId="08E2082A" wp14:editId="07BB4A90">
            <wp:extent cx="6120130" cy="8404860"/>
            <wp:effectExtent l="0" t="0" r="0" b="0"/>
            <wp:docPr id="193731480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56">
                      <a:extLst>
                        <a:ext uri="{BEBA8EAE-BF5A-486C-A8C5-ECC9F3942E4B}">
                          <a14:imgProps xmlns:a14="http://schemas.microsoft.com/office/drawing/2010/main">
                            <a14:imgLayer r:embed="rId257">
                              <a14:imgEffect>
                                <a14:brightnessContrast bright="20000" contrast="-20000"/>
                              </a14:imgEffect>
                            </a14:imgLayer>
                          </a14:imgProps>
                        </a:ext>
                        <a:ext uri="{28A0092B-C50C-407E-A947-70E740481C1C}">
                          <a14:useLocalDpi xmlns:a14="http://schemas.microsoft.com/office/drawing/2010/main" val="0"/>
                        </a:ext>
                      </a:extLst>
                    </a:blip>
                    <a:srcRect t="5841" b="762"/>
                    <a:stretch/>
                  </pic:blipFill>
                  <pic:spPr bwMode="auto">
                    <a:xfrm>
                      <a:off x="0" y="0"/>
                      <a:ext cx="6120130" cy="8404860"/>
                    </a:xfrm>
                    <a:prstGeom prst="rect">
                      <a:avLst/>
                    </a:prstGeom>
                    <a:noFill/>
                    <a:ln>
                      <a:noFill/>
                    </a:ln>
                    <a:extLst>
                      <a:ext uri="{53640926-AAD7-44D8-BBD7-CCE9431645EC}">
                        <a14:shadowObscured xmlns:a14="http://schemas.microsoft.com/office/drawing/2010/main"/>
                      </a:ext>
                    </a:extLst>
                  </pic:spPr>
                </pic:pic>
              </a:graphicData>
            </a:graphic>
          </wp:inline>
        </w:drawing>
      </w:r>
    </w:p>
    <w:p w14:paraId="38684FAA" w14:textId="7ED436D1" w:rsidR="005E64F3" w:rsidRPr="0017654D" w:rsidRDefault="005E64F3" w:rsidP="005E64F3">
      <w:pPr>
        <w:spacing w:after="0" w:line="240" w:lineRule="auto"/>
        <w:jc w:val="both"/>
        <w:rPr>
          <w:rFonts w:ascii="Times New Roman" w:hAnsi="Times New Roman" w:cs="Times New Roman"/>
          <w:sz w:val="28"/>
          <w:szCs w:val="28"/>
          <w:lang w:val="ru-KZ"/>
        </w:rPr>
      </w:pPr>
      <w:r w:rsidRPr="0017654D">
        <w:rPr>
          <w:rFonts w:ascii="Times New Roman" w:hAnsi="Times New Roman" w:cs="Times New Roman"/>
          <w:noProof/>
          <w:sz w:val="28"/>
          <w:szCs w:val="28"/>
        </w:rPr>
        <w:drawing>
          <wp:inline distT="0" distB="0" distL="0" distR="0" wp14:anchorId="12E36362" wp14:editId="0FC010E0">
            <wp:extent cx="6120130" cy="9250680"/>
            <wp:effectExtent l="0" t="0" r="0" b="7620"/>
            <wp:docPr id="158819211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8">
                      <a:extLst>
                        <a:ext uri="{BEBA8EAE-BF5A-486C-A8C5-ECC9F3942E4B}">
                          <a14:imgProps xmlns:a14="http://schemas.microsoft.com/office/drawing/2010/main">
                            <a14:imgLayer r:embed="rId25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9250680"/>
                    </a:xfrm>
                    <a:prstGeom prst="rect">
                      <a:avLst/>
                    </a:prstGeom>
                    <a:noFill/>
                    <a:ln>
                      <a:noFill/>
                    </a:ln>
                  </pic:spPr>
                </pic:pic>
              </a:graphicData>
            </a:graphic>
          </wp:inline>
        </w:drawing>
      </w:r>
    </w:p>
    <w:p w14:paraId="090B04DA" w14:textId="4F11C5B3" w:rsidR="006055FD" w:rsidRPr="0017654D" w:rsidRDefault="003A1D3B" w:rsidP="00A3770C">
      <w:pPr>
        <w:spacing w:after="0" w:line="240" w:lineRule="auto"/>
        <w:jc w:val="both"/>
        <w:rPr>
          <w:rFonts w:ascii="Times New Roman" w:hAnsi="Times New Roman" w:cs="Times New Roman"/>
          <w:b/>
          <w:bCs/>
          <w:color w:val="000000" w:themeColor="text1"/>
          <w:sz w:val="28"/>
          <w:szCs w:val="28"/>
          <w:shd w:val="clear" w:color="auto" w:fill="FFFFFF"/>
          <w:lang w:val="kk-KZ"/>
        </w:rPr>
      </w:pPr>
      <w:r w:rsidRPr="0017654D">
        <w:rPr>
          <w:noProof/>
        </w:rPr>
        <w:drawing>
          <wp:inline distT="0" distB="0" distL="0" distR="0" wp14:anchorId="310BF47B" wp14:editId="4D60B264">
            <wp:extent cx="6096000" cy="9220200"/>
            <wp:effectExtent l="0" t="0" r="0" b="0"/>
            <wp:docPr id="25113936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260">
                      <a:extLst>
                        <a:ext uri="{BEBA8EAE-BF5A-486C-A8C5-ECC9F3942E4B}">
                          <a14:imgProps xmlns:a14="http://schemas.microsoft.com/office/drawing/2010/main">
                            <a14:imgLayer r:embed="rId261">
                              <a14:imgEffect>
                                <a14:brightnessContrast bright="40000"/>
                              </a14:imgEffect>
                            </a14:imgLayer>
                          </a14:imgProps>
                        </a:ext>
                        <a:ext uri="{28A0092B-C50C-407E-A947-70E740481C1C}">
                          <a14:useLocalDpi xmlns:a14="http://schemas.microsoft.com/office/drawing/2010/main" val="0"/>
                        </a:ext>
                      </a:extLst>
                    </a:blip>
                    <a:srcRect l="5478"/>
                    <a:stretch/>
                  </pic:blipFill>
                  <pic:spPr bwMode="auto">
                    <a:xfrm>
                      <a:off x="0" y="0"/>
                      <a:ext cx="6096000" cy="9220200"/>
                    </a:xfrm>
                    <a:prstGeom prst="rect">
                      <a:avLst/>
                    </a:prstGeom>
                    <a:noFill/>
                    <a:ln>
                      <a:noFill/>
                    </a:ln>
                    <a:extLst>
                      <a:ext uri="{53640926-AAD7-44D8-BBD7-CCE9431645EC}">
                        <a14:shadowObscured xmlns:a14="http://schemas.microsoft.com/office/drawing/2010/main"/>
                      </a:ext>
                    </a:extLst>
                  </pic:spPr>
                </pic:pic>
              </a:graphicData>
            </a:graphic>
          </wp:inline>
        </w:drawing>
      </w:r>
      <w:r w:rsidR="00F171DB" w:rsidRPr="0017654D">
        <w:rPr>
          <w:noProof/>
        </w:rPr>
        <w:drawing>
          <wp:inline distT="0" distB="0" distL="0" distR="0" wp14:anchorId="19C0A6F2" wp14:editId="3C36D35B">
            <wp:extent cx="6088380" cy="9174480"/>
            <wp:effectExtent l="0" t="0" r="7620" b="7620"/>
            <wp:docPr id="183074036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262">
                      <a:extLst>
                        <a:ext uri="{BEBA8EAE-BF5A-486C-A8C5-ECC9F3942E4B}">
                          <a14:imgProps xmlns:a14="http://schemas.microsoft.com/office/drawing/2010/main">
                            <a14:imgLayer r:embed="rId263">
                              <a14:imgEffect>
                                <a14:brightnessContrast bright="40000" contrast="-20000"/>
                              </a14:imgEffect>
                            </a14:imgLayer>
                          </a14:imgProps>
                        </a:ext>
                        <a:ext uri="{28A0092B-C50C-407E-A947-70E740481C1C}">
                          <a14:useLocalDpi xmlns:a14="http://schemas.microsoft.com/office/drawing/2010/main" val="0"/>
                        </a:ext>
                      </a:extLst>
                    </a:blip>
                    <a:srcRect l="2490"/>
                    <a:stretch/>
                  </pic:blipFill>
                  <pic:spPr bwMode="auto">
                    <a:xfrm>
                      <a:off x="0" y="0"/>
                      <a:ext cx="6088380" cy="9174480"/>
                    </a:xfrm>
                    <a:prstGeom prst="rect">
                      <a:avLst/>
                    </a:prstGeom>
                    <a:noFill/>
                    <a:ln>
                      <a:noFill/>
                    </a:ln>
                    <a:extLst>
                      <a:ext uri="{53640926-AAD7-44D8-BBD7-CCE9431645EC}">
                        <a14:shadowObscured xmlns:a14="http://schemas.microsoft.com/office/drawing/2010/main"/>
                      </a:ext>
                    </a:extLst>
                  </pic:spPr>
                </pic:pic>
              </a:graphicData>
            </a:graphic>
          </wp:inline>
        </w:drawing>
      </w:r>
      <w:r w:rsidR="0004786E" w:rsidRPr="0017654D">
        <w:rPr>
          <w:noProof/>
        </w:rPr>
        <w:drawing>
          <wp:inline distT="0" distB="0" distL="0" distR="0" wp14:anchorId="47E941B1" wp14:editId="300A7E64">
            <wp:extent cx="6057900" cy="9189720"/>
            <wp:effectExtent l="0" t="0" r="0" b="0"/>
            <wp:docPr id="164898430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64">
                      <a:extLst>
                        <a:ext uri="{BEBA8EAE-BF5A-486C-A8C5-ECC9F3942E4B}">
                          <a14:imgProps xmlns:a14="http://schemas.microsoft.com/office/drawing/2010/main">
                            <a14:imgLayer r:embed="rId265">
                              <a14:imgEffect>
                                <a14:brightnessContrast bright="40000" contrast="-20000"/>
                              </a14:imgEffect>
                            </a14:imgLayer>
                          </a14:imgProps>
                        </a:ext>
                        <a:ext uri="{28A0092B-C50C-407E-A947-70E740481C1C}">
                          <a14:useLocalDpi xmlns:a14="http://schemas.microsoft.com/office/drawing/2010/main" val="0"/>
                        </a:ext>
                      </a:extLst>
                    </a:blip>
                    <a:srcRect l="3486" t="3071"/>
                    <a:stretch/>
                  </pic:blipFill>
                  <pic:spPr bwMode="auto">
                    <a:xfrm>
                      <a:off x="0" y="0"/>
                      <a:ext cx="6057900" cy="9189720"/>
                    </a:xfrm>
                    <a:prstGeom prst="rect">
                      <a:avLst/>
                    </a:prstGeom>
                    <a:noFill/>
                    <a:ln>
                      <a:noFill/>
                    </a:ln>
                    <a:extLst>
                      <a:ext uri="{53640926-AAD7-44D8-BBD7-CCE9431645EC}">
                        <a14:shadowObscured xmlns:a14="http://schemas.microsoft.com/office/drawing/2010/main"/>
                      </a:ext>
                    </a:extLst>
                  </pic:spPr>
                </pic:pic>
              </a:graphicData>
            </a:graphic>
          </wp:inline>
        </w:drawing>
      </w:r>
      <w:r w:rsidR="00A3770C" w:rsidRPr="0017654D">
        <w:rPr>
          <w:noProof/>
        </w:rPr>
        <w:drawing>
          <wp:inline distT="0" distB="0" distL="0" distR="0" wp14:anchorId="751AD9CC" wp14:editId="237F7014">
            <wp:extent cx="6111240" cy="3782060"/>
            <wp:effectExtent l="0" t="0" r="3810" b="8890"/>
            <wp:docPr id="41272029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266" cstate="print">
                      <a:extLst>
                        <a:ext uri="{BEBA8EAE-BF5A-486C-A8C5-ECC9F3942E4B}">
                          <a14:imgProps xmlns:a14="http://schemas.microsoft.com/office/drawing/2010/main">
                            <a14:imgLayer r:embed="rId267">
                              <a14:imgEffect>
                                <a14:brightnessContrast bright="20000" contrast="-20000"/>
                              </a14:imgEffect>
                            </a14:imgLayer>
                          </a14:imgProps>
                        </a:ext>
                        <a:ext uri="{28A0092B-C50C-407E-A947-70E740481C1C}">
                          <a14:useLocalDpi xmlns:a14="http://schemas.microsoft.com/office/drawing/2010/main" val="0"/>
                        </a:ext>
                      </a:extLst>
                    </a:blip>
                    <a:srcRect l="4607" t="7630" r="2884"/>
                    <a:stretch/>
                  </pic:blipFill>
                  <pic:spPr bwMode="auto">
                    <a:xfrm>
                      <a:off x="0" y="0"/>
                      <a:ext cx="6111240" cy="3782060"/>
                    </a:xfrm>
                    <a:prstGeom prst="rect">
                      <a:avLst/>
                    </a:prstGeom>
                    <a:noFill/>
                    <a:ln>
                      <a:noFill/>
                    </a:ln>
                    <a:extLst>
                      <a:ext uri="{53640926-AAD7-44D8-BBD7-CCE9431645EC}">
                        <a14:shadowObscured xmlns:a14="http://schemas.microsoft.com/office/drawing/2010/main"/>
                      </a:ext>
                    </a:extLst>
                  </pic:spPr>
                </pic:pic>
              </a:graphicData>
            </a:graphic>
          </wp:inline>
        </w:drawing>
      </w:r>
    </w:p>
    <w:p w14:paraId="1E35064D" w14:textId="77777777" w:rsidR="004B1729" w:rsidRPr="0017654D" w:rsidRDefault="004B1729" w:rsidP="00EB2164">
      <w:pPr>
        <w:spacing w:after="0" w:line="240" w:lineRule="auto"/>
        <w:ind w:firstLine="709"/>
        <w:jc w:val="center"/>
        <w:rPr>
          <w:rFonts w:ascii="Times New Roman" w:hAnsi="Times New Roman" w:cs="Times New Roman"/>
          <w:b/>
          <w:bCs/>
          <w:color w:val="000000" w:themeColor="text1"/>
          <w:sz w:val="28"/>
          <w:szCs w:val="28"/>
          <w:shd w:val="clear" w:color="auto" w:fill="FFFFFF"/>
          <w:lang w:val="kk-KZ"/>
        </w:rPr>
      </w:pPr>
    </w:p>
    <w:p w14:paraId="67179DC3" w14:textId="77777777" w:rsidR="004B1729" w:rsidRPr="0017654D" w:rsidRDefault="004B1729"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3CC525EB" w14:textId="77777777" w:rsidR="004B1729" w:rsidRPr="0017654D" w:rsidRDefault="004B1729"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78A58BE5" w14:textId="77777777" w:rsidR="004B1729" w:rsidRPr="0017654D" w:rsidRDefault="004B1729"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264D9710" w14:textId="77777777" w:rsidR="004B1729" w:rsidRPr="0017654D" w:rsidRDefault="004B1729"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355C9945" w14:textId="77777777" w:rsidR="004B1729" w:rsidRPr="0017654D" w:rsidRDefault="004B1729"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4B3D3FC9" w14:textId="77777777" w:rsidR="004B1729" w:rsidRPr="0017654D" w:rsidRDefault="004B1729"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23FA3234" w14:textId="77777777" w:rsidR="004B1729" w:rsidRPr="0017654D" w:rsidRDefault="004B1729"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42175EC0" w14:textId="77777777" w:rsidR="004B1729" w:rsidRPr="0017654D" w:rsidRDefault="004B1729"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6C815033" w14:textId="77777777" w:rsidR="004B1729" w:rsidRPr="0017654D" w:rsidRDefault="004B1729"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58CF5BC1" w14:textId="77777777" w:rsidR="004B1729" w:rsidRPr="0017654D" w:rsidRDefault="004B1729"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618292DB" w14:textId="77777777" w:rsidR="004B1729" w:rsidRPr="0017654D" w:rsidRDefault="004B1729"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27BCA0B3" w14:textId="77777777" w:rsidR="004B1729" w:rsidRPr="0017654D" w:rsidRDefault="004B1729"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2EAFF0F9" w14:textId="77777777" w:rsidR="004B1729" w:rsidRPr="0017654D" w:rsidRDefault="004B1729"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07B36BE2" w14:textId="77777777" w:rsidR="004B1729" w:rsidRPr="0017654D" w:rsidRDefault="004B1729"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3DADB5B4" w14:textId="77777777" w:rsidR="004B1729" w:rsidRPr="0017654D" w:rsidRDefault="004B1729"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16A766D8" w14:textId="77777777" w:rsidR="004B1729" w:rsidRPr="0017654D" w:rsidRDefault="004B1729"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26ECE067" w14:textId="77777777" w:rsidR="004B1729" w:rsidRPr="0017654D" w:rsidRDefault="004B1729"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37FC813F" w14:textId="77777777" w:rsidR="004B1729" w:rsidRPr="0017654D" w:rsidRDefault="004B1729"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5DAB1F8C" w14:textId="77777777" w:rsidR="004B1729" w:rsidRPr="0017654D" w:rsidRDefault="004B1729"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22658E8B" w14:textId="77777777" w:rsidR="00EB2164" w:rsidRPr="0017654D" w:rsidRDefault="00EB2164"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2D1A40F7" w14:textId="77777777" w:rsidR="00EB2164" w:rsidRPr="0017654D" w:rsidRDefault="00EB2164"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633B0EBB" w14:textId="77777777" w:rsidR="00EB2164" w:rsidRPr="0017654D" w:rsidRDefault="00EB2164"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6BB11551" w14:textId="77777777" w:rsidR="00EB2164" w:rsidRPr="0017654D" w:rsidRDefault="00EB2164"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038BA829" w14:textId="77777777" w:rsidR="00EB2164" w:rsidRPr="0017654D" w:rsidRDefault="00EB2164"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77597DB3" w14:textId="77777777" w:rsidR="00EB2164" w:rsidRPr="0017654D" w:rsidRDefault="00EB2164" w:rsidP="00A3770C">
      <w:pPr>
        <w:spacing w:after="0" w:line="240" w:lineRule="auto"/>
        <w:rPr>
          <w:rFonts w:ascii="Times New Roman" w:hAnsi="Times New Roman" w:cs="Times New Roman"/>
          <w:b/>
          <w:bCs/>
          <w:color w:val="000000" w:themeColor="text1"/>
          <w:sz w:val="28"/>
          <w:szCs w:val="28"/>
          <w:shd w:val="clear" w:color="auto" w:fill="FFFFFF"/>
          <w:lang w:val="en-US"/>
        </w:rPr>
      </w:pPr>
    </w:p>
    <w:p w14:paraId="39C33543" w14:textId="6782AB44" w:rsidR="005B3BE3" w:rsidRPr="0017654D" w:rsidRDefault="004B1729"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r w:rsidRPr="0017654D">
        <w:rPr>
          <w:rFonts w:ascii="Times New Roman" w:hAnsi="Times New Roman" w:cs="Times New Roman"/>
          <w:b/>
          <w:bCs/>
          <w:color w:val="000000" w:themeColor="text1"/>
          <w:sz w:val="28"/>
          <w:szCs w:val="28"/>
          <w:shd w:val="clear" w:color="auto" w:fill="FFFFFF"/>
          <w:lang w:val="kk-KZ"/>
        </w:rPr>
        <w:t xml:space="preserve">ҚОСЫМША </w:t>
      </w:r>
      <w:r w:rsidR="00EB2164" w:rsidRPr="0017654D">
        <w:rPr>
          <w:rFonts w:ascii="Times New Roman" w:hAnsi="Times New Roman" w:cs="Times New Roman"/>
          <w:b/>
          <w:bCs/>
          <w:color w:val="000000" w:themeColor="text1"/>
          <w:sz w:val="28"/>
          <w:szCs w:val="28"/>
          <w:shd w:val="clear" w:color="auto" w:fill="FFFFFF"/>
          <w:lang w:val="kk-KZ"/>
        </w:rPr>
        <w:t>Е</w:t>
      </w:r>
    </w:p>
    <w:p w14:paraId="274326E8" w14:textId="77777777" w:rsidR="005B3BE3" w:rsidRPr="0017654D" w:rsidRDefault="005B3BE3"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4CCC5C5C" w14:textId="39FFBBDF" w:rsidR="00EB2164" w:rsidRPr="0017654D" w:rsidRDefault="00EB2164"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r w:rsidRPr="0017654D">
        <w:rPr>
          <w:rFonts w:ascii="Times New Roman" w:hAnsi="Times New Roman" w:cs="Times New Roman"/>
          <w:sz w:val="28"/>
          <w:szCs w:val="28"/>
          <w:lang w:val="kk-KZ"/>
        </w:rPr>
        <w:t>Ендіру актісі</w:t>
      </w:r>
    </w:p>
    <w:p w14:paraId="57001A59" w14:textId="77777777" w:rsidR="00EB2164" w:rsidRPr="0017654D" w:rsidRDefault="00EB2164"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p>
    <w:p w14:paraId="76157B3C" w14:textId="22D7374D" w:rsidR="004B1729" w:rsidRPr="003C4E5E" w:rsidRDefault="00A53EF7" w:rsidP="00EB2164">
      <w:pPr>
        <w:spacing w:after="0" w:line="240" w:lineRule="auto"/>
        <w:jc w:val="center"/>
        <w:rPr>
          <w:rFonts w:ascii="Times New Roman" w:hAnsi="Times New Roman" w:cs="Times New Roman"/>
          <w:b/>
          <w:bCs/>
          <w:color w:val="000000" w:themeColor="text1"/>
          <w:sz w:val="28"/>
          <w:szCs w:val="28"/>
          <w:shd w:val="clear" w:color="auto" w:fill="FFFFFF"/>
          <w:lang w:val="kk-KZ"/>
        </w:rPr>
      </w:pPr>
      <w:r w:rsidRPr="0017654D">
        <w:rPr>
          <w:rFonts w:ascii="Times New Roman" w:hAnsi="Times New Roman" w:cs="Times New Roman"/>
          <w:b/>
          <w:bCs/>
          <w:noProof/>
          <w:color w:val="000000" w:themeColor="text1"/>
          <w:sz w:val="28"/>
          <w:szCs w:val="28"/>
          <w:shd w:val="clear" w:color="auto" w:fill="FFFFFF"/>
        </w:rPr>
        <w:drawing>
          <wp:inline distT="0" distB="0" distL="0" distR="0" wp14:anchorId="3C15FBAA" wp14:editId="2989D072">
            <wp:extent cx="6120005" cy="8361405"/>
            <wp:effectExtent l="0" t="0" r="0" b="1905"/>
            <wp:docPr id="105725316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268" cstate="print">
                      <a:extLst>
                        <a:ext uri="{BEBA8EAE-BF5A-486C-A8C5-ECC9F3942E4B}">
                          <a14:imgProps xmlns:a14="http://schemas.microsoft.com/office/drawing/2010/main">
                            <a14:imgLayer r:embed="rId269">
                              <a14:imgEffect>
                                <a14:brightnessContrast bright="20000" contrast="-20000"/>
                              </a14:imgEffect>
                            </a14:imgLayer>
                          </a14:imgProps>
                        </a:ext>
                        <a:ext uri="{28A0092B-C50C-407E-A947-70E740481C1C}">
                          <a14:useLocalDpi xmlns:a14="http://schemas.microsoft.com/office/drawing/2010/main" val="0"/>
                        </a:ext>
                      </a:extLst>
                    </a:blip>
                    <a:srcRect t="969" b="786"/>
                    <a:stretch/>
                  </pic:blipFill>
                  <pic:spPr bwMode="auto">
                    <a:xfrm>
                      <a:off x="0" y="0"/>
                      <a:ext cx="6120130" cy="8361576"/>
                    </a:xfrm>
                    <a:prstGeom prst="rect">
                      <a:avLst/>
                    </a:prstGeom>
                    <a:noFill/>
                    <a:ln>
                      <a:noFill/>
                    </a:ln>
                    <a:extLst>
                      <a:ext uri="{53640926-AAD7-44D8-BBD7-CCE9431645EC}">
                        <a14:shadowObscured xmlns:a14="http://schemas.microsoft.com/office/drawing/2010/main"/>
                      </a:ext>
                    </a:extLst>
                  </pic:spPr>
                </pic:pic>
              </a:graphicData>
            </a:graphic>
          </wp:inline>
        </w:drawing>
      </w:r>
    </w:p>
    <w:sectPr w:rsidR="004B1729" w:rsidRPr="003C4E5E" w:rsidSect="00B87701">
      <w:footerReference w:type="default" r:id="rId270"/>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513E49" w14:textId="77777777" w:rsidR="00B24604" w:rsidRDefault="00B24604" w:rsidP="00371999">
      <w:pPr>
        <w:spacing w:after="0" w:line="240" w:lineRule="auto"/>
      </w:pPr>
      <w:r>
        <w:separator/>
      </w:r>
    </w:p>
  </w:endnote>
  <w:endnote w:type="continuationSeparator" w:id="0">
    <w:p w14:paraId="7FB2A8F7" w14:textId="77777777" w:rsidR="00B24604" w:rsidRDefault="00B24604" w:rsidP="00371999">
      <w:pPr>
        <w:spacing w:after="0" w:line="240" w:lineRule="auto"/>
      </w:pPr>
      <w:r>
        <w:continuationSeparator/>
      </w:r>
    </w:p>
  </w:endnote>
  <w:endnote w:type="continuationNotice" w:id="1">
    <w:p w14:paraId="68F94EB5" w14:textId="77777777" w:rsidR="00B24604" w:rsidRDefault="00B2460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mn-ea">
    <w:panose1 w:val="00000000000000000000"/>
    <w:charset w:val="00"/>
    <w:family w:val="roman"/>
    <w:notTrueType/>
    <w:pitch w:val="default"/>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34562"/>
      <w:docPartObj>
        <w:docPartGallery w:val="Page Numbers (Bottom of Page)"/>
        <w:docPartUnique/>
      </w:docPartObj>
    </w:sdtPr>
    <w:sdtEndPr>
      <w:rPr>
        <w:rFonts w:ascii="Times New Roman" w:hAnsi="Times New Roman" w:cs="Times New Roman"/>
        <w:sz w:val="24"/>
        <w:szCs w:val="24"/>
      </w:rPr>
    </w:sdtEndPr>
    <w:sdtContent>
      <w:p w14:paraId="6A3E4340" w14:textId="77777777" w:rsidR="00ED0965" w:rsidRPr="00CA6491" w:rsidRDefault="00ED0965">
        <w:pPr>
          <w:pStyle w:val="a5"/>
          <w:jc w:val="center"/>
          <w:rPr>
            <w:rFonts w:ascii="Times New Roman" w:hAnsi="Times New Roman" w:cs="Times New Roman"/>
            <w:sz w:val="24"/>
            <w:szCs w:val="24"/>
          </w:rPr>
        </w:pPr>
        <w:r w:rsidRPr="00CA6491">
          <w:rPr>
            <w:rFonts w:ascii="Times New Roman" w:hAnsi="Times New Roman" w:cs="Times New Roman"/>
            <w:sz w:val="24"/>
            <w:szCs w:val="24"/>
          </w:rPr>
          <w:fldChar w:fldCharType="begin"/>
        </w:r>
        <w:r w:rsidRPr="00CA6491">
          <w:rPr>
            <w:rFonts w:ascii="Times New Roman" w:hAnsi="Times New Roman" w:cs="Times New Roman"/>
            <w:sz w:val="24"/>
            <w:szCs w:val="24"/>
          </w:rPr>
          <w:instrText xml:space="preserve"> PAGE   \* MERGEFORMAT </w:instrText>
        </w:r>
        <w:r w:rsidRPr="00CA6491">
          <w:rPr>
            <w:rFonts w:ascii="Times New Roman" w:hAnsi="Times New Roman" w:cs="Times New Roman"/>
            <w:sz w:val="24"/>
            <w:szCs w:val="24"/>
          </w:rPr>
          <w:fldChar w:fldCharType="separate"/>
        </w:r>
        <w:r w:rsidR="00C957F0">
          <w:rPr>
            <w:rFonts w:ascii="Times New Roman" w:hAnsi="Times New Roman" w:cs="Times New Roman"/>
            <w:noProof/>
            <w:sz w:val="24"/>
            <w:szCs w:val="24"/>
          </w:rPr>
          <w:t>107</w:t>
        </w:r>
        <w:r w:rsidRPr="00CA6491">
          <w:rPr>
            <w:rFonts w:ascii="Times New Roman" w:hAnsi="Times New Roman" w:cs="Times New Roman"/>
            <w:noProof/>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DCB3CD" w14:textId="77777777" w:rsidR="00B24604" w:rsidRDefault="00B24604" w:rsidP="00371999">
      <w:pPr>
        <w:spacing w:after="0" w:line="240" w:lineRule="auto"/>
      </w:pPr>
      <w:r>
        <w:separator/>
      </w:r>
    </w:p>
  </w:footnote>
  <w:footnote w:type="continuationSeparator" w:id="0">
    <w:p w14:paraId="0FE3056B" w14:textId="77777777" w:rsidR="00B24604" w:rsidRDefault="00B24604" w:rsidP="00371999">
      <w:pPr>
        <w:spacing w:after="0" w:line="240" w:lineRule="auto"/>
      </w:pPr>
      <w:r>
        <w:continuationSeparator/>
      </w:r>
    </w:p>
  </w:footnote>
  <w:footnote w:type="continuationNotice" w:id="1">
    <w:p w14:paraId="0998A788" w14:textId="77777777" w:rsidR="00B24604" w:rsidRDefault="00B24604">
      <w:pPr>
        <w:spacing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6350B5"/>
    <w:multiLevelType w:val="hybridMultilevel"/>
    <w:tmpl w:val="2D684AF0"/>
    <w:lvl w:ilvl="0" w:tplc="9656FD32">
      <w:start w:val="1"/>
      <w:numFmt w:val="bullet"/>
      <w:lvlText w:val="–"/>
      <w:lvlJc w:val="left"/>
      <w:pPr>
        <w:ind w:left="1287" w:hanging="360"/>
      </w:pPr>
      <w:rPr>
        <w:rFonts w:ascii="Times New Roman" w:hAnsi="Times New Roman" w:cs="Times New Roman" w:hint="default"/>
        <w:w w:val="100"/>
        <w:sz w:val="28"/>
        <w:szCs w:val="28"/>
      </w:rPr>
    </w:lvl>
    <w:lvl w:ilvl="1" w:tplc="20000003">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 w15:restartNumberingAfterBreak="0">
    <w:nsid w:val="01F259A0"/>
    <w:multiLevelType w:val="hybridMultilevel"/>
    <w:tmpl w:val="D77A238A"/>
    <w:lvl w:ilvl="0" w:tplc="2000000F">
      <w:start w:val="1"/>
      <w:numFmt w:val="decimal"/>
      <w:lvlText w:val="%1."/>
      <w:lvlJc w:val="left"/>
      <w:pPr>
        <w:ind w:left="1429"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 w15:restartNumberingAfterBreak="0">
    <w:nsid w:val="02B635A1"/>
    <w:multiLevelType w:val="hybridMultilevel"/>
    <w:tmpl w:val="5ECC46DC"/>
    <w:lvl w:ilvl="0" w:tplc="0419000F">
      <w:start w:val="1"/>
      <w:numFmt w:val="decimal"/>
      <w:lvlText w:val="%1."/>
      <w:lvlJc w:val="left"/>
      <w:pPr>
        <w:ind w:left="1287" w:hanging="360"/>
      </w:pPr>
      <w:rPr>
        <w:rFonts w:hint="default"/>
        <w:w w:val="100"/>
        <w:sz w:val="28"/>
        <w:szCs w:val="28"/>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3" w15:restartNumberingAfterBreak="0">
    <w:nsid w:val="068256EA"/>
    <w:multiLevelType w:val="hybridMultilevel"/>
    <w:tmpl w:val="471A35A8"/>
    <w:lvl w:ilvl="0" w:tplc="4D201872">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4" w15:restartNumberingAfterBreak="0">
    <w:nsid w:val="0E701048"/>
    <w:multiLevelType w:val="multilevel"/>
    <w:tmpl w:val="7DDCF254"/>
    <w:lvl w:ilvl="0">
      <w:start w:val="1"/>
      <w:numFmt w:val="bullet"/>
      <w:lvlText w:val="–"/>
      <w:lvlJc w:val="left"/>
      <w:pPr>
        <w:tabs>
          <w:tab w:val="num" w:pos="720"/>
        </w:tabs>
        <w:ind w:left="720" w:hanging="360"/>
      </w:pPr>
      <w:rPr>
        <w:rFonts w:ascii="Times New Roman" w:hAnsi="Times New Roman" w:cs="Times New Roman" w:hint="default"/>
        <w:w w:val="100"/>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E87D0A"/>
    <w:multiLevelType w:val="hybridMultilevel"/>
    <w:tmpl w:val="5CE43548"/>
    <w:lvl w:ilvl="0" w:tplc="9656FD32">
      <w:start w:val="1"/>
      <w:numFmt w:val="bullet"/>
      <w:lvlText w:val="–"/>
      <w:lvlJc w:val="left"/>
      <w:pPr>
        <w:ind w:left="720" w:hanging="360"/>
      </w:pPr>
      <w:rPr>
        <w:rFonts w:ascii="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15:restartNumberingAfterBreak="0">
    <w:nsid w:val="13123DAE"/>
    <w:multiLevelType w:val="hybridMultilevel"/>
    <w:tmpl w:val="9EC69430"/>
    <w:lvl w:ilvl="0" w:tplc="0419000F">
      <w:start w:val="1"/>
      <w:numFmt w:val="decimal"/>
      <w:lvlText w:val="%1."/>
      <w:lvlJc w:val="left"/>
      <w:pPr>
        <w:ind w:left="720" w:hanging="360"/>
      </w:pPr>
      <w:rPr>
        <w:rFonts w:hint="default"/>
        <w:w w:val="100"/>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3CA69FF"/>
    <w:multiLevelType w:val="hybridMultilevel"/>
    <w:tmpl w:val="D70C846A"/>
    <w:lvl w:ilvl="0" w:tplc="9656FD32">
      <w:start w:val="1"/>
      <w:numFmt w:val="bullet"/>
      <w:lvlText w:val="–"/>
      <w:lvlJc w:val="left"/>
      <w:pPr>
        <w:ind w:left="1287" w:hanging="360"/>
      </w:pPr>
      <w:rPr>
        <w:rFonts w:ascii="Times New Roman"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8" w15:restartNumberingAfterBreak="0">
    <w:nsid w:val="13F126FB"/>
    <w:multiLevelType w:val="hybridMultilevel"/>
    <w:tmpl w:val="80ACAC26"/>
    <w:lvl w:ilvl="0" w:tplc="9656FD32">
      <w:start w:val="1"/>
      <w:numFmt w:val="bullet"/>
      <w:lvlText w:val="–"/>
      <w:lvlJc w:val="left"/>
      <w:pPr>
        <w:ind w:left="1287" w:hanging="360"/>
      </w:pPr>
      <w:rPr>
        <w:rFonts w:ascii="Times New Roman"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9" w15:restartNumberingAfterBreak="0">
    <w:nsid w:val="14860E43"/>
    <w:multiLevelType w:val="hybridMultilevel"/>
    <w:tmpl w:val="89805500"/>
    <w:lvl w:ilvl="0" w:tplc="1F6E215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169D2BB8"/>
    <w:multiLevelType w:val="hybridMultilevel"/>
    <w:tmpl w:val="BCA6DA6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173D2331"/>
    <w:multiLevelType w:val="hybridMultilevel"/>
    <w:tmpl w:val="C4625AFC"/>
    <w:lvl w:ilvl="0" w:tplc="9656FD32">
      <w:start w:val="1"/>
      <w:numFmt w:val="bullet"/>
      <w:lvlText w:val="–"/>
      <w:lvlJc w:val="left"/>
      <w:pPr>
        <w:ind w:left="720" w:hanging="360"/>
      </w:pPr>
      <w:rPr>
        <w:rFonts w:ascii="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15:restartNumberingAfterBreak="0">
    <w:nsid w:val="17A01A7E"/>
    <w:multiLevelType w:val="hybridMultilevel"/>
    <w:tmpl w:val="78444502"/>
    <w:lvl w:ilvl="0" w:tplc="5B926D5A">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3" w15:restartNumberingAfterBreak="0">
    <w:nsid w:val="1928418F"/>
    <w:multiLevelType w:val="hybridMultilevel"/>
    <w:tmpl w:val="BA98F802"/>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4" w15:restartNumberingAfterBreak="0">
    <w:nsid w:val="19E638DB"/>
    <w:multiLevelType w:val="hybridMultilevel"/>
    <w:tmpl w:val="DB40BA32"/>
    <w:lvl w:ilvl="0" w:tplc="9656FD32">
      <w:start w:val="1"/>
      <w:numFmt w:val="bullet"/>
      <w:lvlText w:val="–"/>
      <w:lvlJc w:val="left"/>
      <w:pPr>
        <w:ind w:left="720" w:hanging="360"/>
      </w:pPr>
      <w:rPr>
        <w:rFonts w:ascii="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 w15:restartNumberingAfterBreak="0">
    <w:nsid w:val="1F216E4F"/>
    <w:multiLevelType w:val="multilevel"/>
    <w:tmpl w:val="EA6A6686"/>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4FA4E00"/>
    <w:multiLevelType w:val="hybridMultilevel"/>
    <w:tmpl w:val="24ECCFC6"/>
    <w:lvl w:ilvl="0" w:tplc="7A522796">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7" w15:restartNumberingAfterBreak="0">
    <w:nsid w:val="28A02D50"/>
    <w:multiLevelType w:val="hybridMultilevel"/>
    <w:tmpl w:val="58A29184"/>
    <w:lvl w:ilvl="0" w:tplc="F14457B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15:restartNumberingAfterBreak="0">
    <w:nsid w:val="2D265691"/>
    <w:multiLevelType w:val="hybridMultilevel"/>
    <w:tmpl w:val="08AE5730"/>
    <w:lvl w:ilvl="0" w:tplc="FFFFFFFF">
      <w:numFmt w:val="bullet"/>
      <w:lvlText w:val="-"/>
      <w:lvlJc w:val="left"/>
      <w:pPr>
        <w:ind w:left="1429" w:hanging="360"/>
      </w:pPr>
      <w:rPr>
        <w:rFonts w:ascii="Times New Roman" w:eastAsia="Times New Roman" w:hAnsi="Times New Roman" w:cs="Times New Roman" w:hint="default"/>
        <w:w w:val="100"/>
        <w:sz w:val="28"/>
        <w:szCs w:val="28"/>
      </w:rPr>
    </w:lvl>
    <w:lvl w:ilvl="1" w:tplc="FFFFFFFF" w:tentative="1">
      <w:start w:val="1"/>
      <w:numFmt w:val="bullet"/>
      <w:lvlText w:val="o"/>
      <w:lvlJc w:val="left"/>
      <w:pPr>
        <w:ind w:left="2149" w:hanging="360"/>
      </w:pPr>
      <w:rPr>
        <w:rFonts w:ascii="Courier New" w:hAnsi="Courier New" w:cs="Courier New" w:hint="default"/>
      </w:rPr>
    </w:lvl>
    <w:lvl w:ilvl="2" w:tplc="9656FD32">
      <w:start w:val="1"/>
      <w:numFmt w:val="bullet"/>
      <w:lvlText w:val="–"/>
      <w:lvlJc w:val="left"/>
      <w:pPr>
        <w:ind w:left="6173" w:hanging="360"/>
      </w:pPr>
      <w:rPr>
        <w:rFonts w:ascii="Times New Roman" w:hAnsi="Times New Roman" w:cs="Times New Roman" w:hint="default"/>
        <w:w w:val="100"/>
        <w:sz w:val="28"/>
        <w:szCs w:val="28"/>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9" w15:restartNumberingAfterBreak="0">
    <w:nsid w:val="2D9C7D2E"/>
    <w:multiLevelType w:val="hybridMultilevel"/>
    <w:tmpl w:val="4E30FF80"/>
    <w:lvl w:ilvl="0" w:tplc="5A060C7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2FF34414"/>
    <w:multiLevelType w:val="hybridMultilevel"/>
    <w:tmpl w:val="DA94E816"/>
    <w:lvl w:ilvl="0" w:tplc="9656FD32">
      <w:start w:val="1"/>
      <w:numFmt w:val="bullet"/>
      <w:lvlText w:val="–"/>
      <w:lvlJc w:val="left"/>
      <w:pPr>
        <w:ind w:left="1429" w:hanging="360"/>
      </w:pPr>
      <w:rPr>
        <w:rFonts w:ascii="Times New Roman" w:hAnsi="Times New Roman" w:cs="Times New Roman" w:hint="default"/>
        <w:w w:val="100"/>
        <w:sz w:val="28"/>
        <w:szCs w:val="28"/>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1" w15:restartNumberingAfterBreak="0">
    <w:nsid w:val="30184E77"/>
    <w:multiLevelType w:val="hybridMultilevel"/>
    <w:tmpl w:val="FA40EB3A"/>
    <w:lvl w:ilvl="0" w:tplc="9656FD32">
      <w:start w:val="1"/>
      <w:numFmt w:val="bullet"/>
      <w:lvlText w:val="–"/>
      <w:lvlJc w:val="left"/>
      <w:pPr>
        <w:ind w:left="786" w:hanging="360"/>
      </w:pPr>
      <w:rPr>
        <w:rFonts w:ascii="Times New Roman" w:hAnsi="Times New Roman" w:cs="Times New Roman" w:hint="default"/>
      </w:rPr>
    </w:lvl>
    <w:lvl w:ilvl="1" w:tplc="20000003" w:tentative="1">
      <w:start w:val="1"/>
      <w:numFmt w:val="bullet"/>
      <w:lvlText w:val="o"/>
      <w:lvlJc w:val="left"/>
      <w:pPr>
        <w:ind w:left="1506" w:hanging="360"/>
      </w:pPr>
      <w:rPr>
        <w:rFonts w:ascii="Courier New" w:hAnsi="Courier New" w:cs="Courier New" w:hint="default"/>
      </w:rPr>
    </w:lvl>
    <w:lvl w:ilvl="2" w:tplc="20000005" w:tentative="1">
      <w:start w:val="1"/>
      <w:numFmt w:val="bullet"/>
      <w:lvlText w:val=""/>
      <w:lvlJc w:val="left"/>
      <w:pPr>
        <w:ind w:left="2226" w:hanging="360"/>
      </w:pPr>
      <w:rPr>
        <w:rFonts w:ascii="Wingdings" w:hAnsi="Wingdings" w:hint="default"/>
      </w:rPr>
    </w:lvl>
    <w:lvl w:ilvl="3" w:tplc="20000001" w:tentative="1">
      <w:start w:val="1"/>
      <w:numFmt w:val="bullet"/>
      <w:lvlText w:val=""/>
      <w:lvlJc w:val="left"/>
      <w:pPr>
        <w:ind w:left="2946" w:hanging="360"/>
      </w:pPr>
      <w:rPr>
        <w:rFonts w:ascii="Symbol" w:hAnsi="Symbol" w:hint="default"/>
      </w:rPr>
    </w:lvl>
    <w:lvl w:ilvl="4" w:tplc="20000003" w:tentative="1">
      <w:start w:val="1"/>
      <w:numFmt w:val="bullet"/>
      <w:lvlText w:val="o"/>
      <w:lvlJc w:val="left"/>
      <w:pPr>
        <w:ind w:left="3666" w:hanging="360"/>
      </w:pPr>
      <w:rPr>
        <w:rFonts w:ascii="Courier New" w:hAnsi="Courier New" w:cs="Courier New" w:hint="default"/>
      </w:rPr>
    </w:lvl>
    <w:lvl w:ilvl="5" w:tplc="20000005" w:tentative="1">
      <w:start w:val="1"/>
      <w:numFmt w:val="bullet"/>
      <w:lvlText w:val=""/>
      <w:lvlJc w:val="left"/>
      <w:pPr>
        <w:ind w:left="4386" w:hanging="360"/>
      </w:pPr>
      <w:rPr>
        <w:rFonts w:ascii="Wingdings" w:hAnsi="Wingdings" w:hint="default"/>
      </w:rPr>
    </w:lvl>
    <w:lvl w:ilvl="6" w:tplc="20000001" w:tentative="1">
      <w:start w:val="1"/>
      <w:numFmt w:val="bullet"/>
      <w:lvlText w:val=""/>
      <w:lvlJc w:val="left"/>
      <w:pPr>
        <w:ind w:left="5106" w:hanging="360"/>
      </w:pPr>
      <w:rPr>
        <w:rFonts w:ascii="Symbol" w:hAnsi="Symbol" w:hint="default"/>
      </w:rPr>
    </w:lvl>
    <w:lvl w:ilvl="7" w:tplc="20000003" w:tentative="1">
      <w:start w:val="1"/>
      <w:numFmt w:val="bullet"/>
      <w:lvlText w:val="o"/>
      <w:lvlJc w:val="left"/>
      <w:pPr>
        <w:ind w:left="5826" w:hanging="360"/>
      </w:pPr>
      <w:rPr>
        <w:rFonts w:ascii="Courier New" w:hAnsi="Courier New" w:cs="Courier New" w:hint="default"/>
      </w:rPr>
    </w:lvl>
    <w:lvl w:ilvl="8" w:tplc="20000005" w:tentative="1">
      <w:start w:val="1"/>
      <w:numFmt w:val="bullet"/>
      <w:lvlText w:val=""/>
      <w:lvlJc w:val="left"/>
      <w:pPr>
        <w:ind w:left="6546" w:hanging="360"/>
      </w:pPr>
      <w:rPr>
        <w:rFonts w:ascii="Wingdings" w:hAnsi="Wingdings" w:hint="default"/>
      </w:rPr>
    </w:lvl>
  </w:abstractNum>
  <w:abstractNum w:abstractNumId="22" w15:restartNumberingAfterBreak="0">
    <w:nsid w:val="31251A23"/>
    <w:multiLevelType w:val="hybridMultilevel"/>
    <w:tmpl w:val="E4C8742A"/>
    <w:lvl w:ilvl="0" w:tplc="ABC66A5C">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3" w15:restartNumberingAfterBreak="0">
    <w:nsid w:val="32D43BC0"/>
    <w:multiLevelType w:val="hybridMultilevel"/>
    <w:tmpl w:val="0A3E4B3E"/>
    <w:lvl w:ilvl="0" w:tplc="69EC0304">
      <w:start w:val="1"/>
      <w:numFmt w:val="decimal"/>
      <w:lvlText w:val="%1"/>
      <w:lvlJc w:val="left"/>
      <w:pPr>
        <w:ind w:left="3905" w:hanging="360"/>
      </w:pPr>
      <w:rPr>
        <w:rFonts w:hint="default"/>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24" w15:restartNumberingAfterBreak="0">
    <w:nsid w:val="332C6B54"/>
    <w:multiLevelType w:val="hybridMultilevel"/>
    <w:tmpl w:val="0DD883D8"/>
    <w:lvl w:ilvl="0" w:tplc="066465F6">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5" w15:restartNumberingAfterBreak="0">
    <w:nsid w:val="33D41063"/>
    <w:multiLevelType w:val="hybridMultilevel"/>
    <w:tmpl w:val="A462B612"/>
    <w:lvl w:ilvl="0" w:tplc="12A81AB2">
      <w:start w:val="1"/>
      <w:numFmt w:val="decimal"/>
      <w:lvlText w:val="%1)"/>
      <w:lvlJc w:val="left"/>
      <w:pPr>
        <w:ind w:left="927" w:hanging="360"/>
      </w:pPr>
      <w:rPr>
        <w:rFonts w:hint="default"/>
        <w:color w:val="auto"/>
      </w:rPr>
    </w:lvl>
    <w:lvl w:ilvl="1" w:tplc="45B0EE48">
      <w:start w:val="1"/>
      <w:numFmt w:val="decimal"/>
      <w:lvlText w:val="%2."/>
      <w:lvlJc w:val="left"/>
      <w:pPr>
        <w:ind w:left="1659" w:hanging="372"/>
      </w:pPr>
      <w:rPr>
        <w:rFonts w:hint="default"/>
      </w:r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15:restartNumberingAfterBreak="0">
    <w:nsid w:val="351367B3"/>
    <w:multiLevelType w:val="hybridMultilevel"/>
    <w:tmpl w:val="AB00945E"/>
    <w:lvl w:ilvl="0" w:tplc="1840BC38">
      <w:start w:val="1"/>
      <w:numFmt w:val="decimal"/>
      <w:lvlText w:val="%1)"/>
      <w:lvlJc w:val="left"/>
      <w:pPr>
        <w:ind w:left="927" w:hanging="360"/>
      </w:pPr>
      <w:rPr>
        <w:rFonts w:hint="default"/>
      </w:rPr>
    </w:lvl>
    <w:lvl w:ilvl="1" w:tplc="62D279E4">
      <w:start w:val="1"/>
      <w:numFmt w:val="decimal"/>
      <w:lvlText w:val="%2."/>
      <w:lvlJc w:val="left"/>
      <w:pPr>
        <w:ind w:left="1647" w:hanging="360"/>
      </w:pPr>
      <w:rPr>
        <w:rFonts w:hint="default"/>
      </w:rPr>
    </w:lvl>
    <w:lvl w:ilvl="2" w:tplc="0419001B">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35AB19CD"/>
    <w:multiLevelType w:val="hybridMultilevel"/>
    <w:tmpl w:val="4FBC4B7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3AA506A6"/>
    <w:multiLevelType w:val="hybridMultilevel"/>
    <w:tmpl w:val="7B9C7D86"/>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9" w15:restartNumberingAfterBreak="0">
    <w:nsid w:val="3B026A6B"/>
    <w:multiLevelType w:val="hybridMultilevel"/>
    <w:tmpl w:val="47DC39B2"/>
    <w:lvl w:ilvl="0" w:tplc="9656FD32">
      <w:start w:val="1"/>
      <w:numFmt w:val="bullet"/>
      <w:lvlText w:val="–"/>
      <w:lvlJc w:val="left"/>
      <w:pPr>
        <w:ind w:left="1069" w:hanging="360"/>
      </w:pPr>
      <w:rPr>
        <w:rFonts w:ascii="Times New Roman" w:hAnsi="Times New Roman" w:cs="Times New Roman"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0" w15:restartNumberingAfterBreak="0">
    <w:nsid w:val="41F04C08"/>
    <w:multiLevelType w:val="hybridMultilevel"/>
    <w:tmpl w:val="1E561798"/>
    <w:lvl w:ilvl="0" w:tplc="9656FD32">
      <w:start w:val="1"/>
      <w:numFmt w:val="bullet"/>
      <w:lvlText w:val="–"/>
      <w:lvlJc w:val="left"/>
      <w:pPr>
        <w:ind w:left="1287" w:hanging="360"/>
      </w:pPr>
      <w:rPr>
        <w:rFonts w:ascii="Times New Roman"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31" w15:restartNumberingAfterBreak="0">
    <w:nsid w:val="420D3E2E"/>
    <w:multiLevelType w:val="hybridMultilevel"/>
    <w:tmpl w:val="746CD6A6"/>
    <w:lvl w:ilvl="0" w:tplc="9656FD32">
      <w:start w:val="1"/>
      <w:numFmt w:val="bullet"/>
      <w:lvlText w:val="–"/>
      <w:lvlJc w:val="left"/>
      <w:pPr>
        <w:ind w:left="899" w:hanging="360"/>
      </w:pPr>
      <w:rPr>
        <w:rFonts w:ascii="Times New Roman" w:hAnsi="Times New Roman" w:cs="Times New Roman" w:hint="default"/>
      </w:rPr>
    </w:lvl>
    <w:lvl w:ilvl="1" w:tplc="20000003" w:tentative="1">
      <w:start w:val="1"/>
      <w:numFmt w:val="bullet"/>
      <w:lvlText w:val="o"/>
      <w:lvlJc w:val="left"/>
      <w:pPr>
        <w:ind w:left="1619" w:hanging="360"/>
      </w:pPr>
      <w:rPr>
        <w:rFonts w:ascii="Courier New" w:hAnsi="Courier New" w:cs="Courier New" w:hint="default"/>
      </w:rPr>
    </w:lvl>
    <w:lvl w:ilvl="2" w:tplc="20000005" w:tentative="1">
      <w:start w:val="1"/>
      <w:numFmt w:val="bullet"/>
      <w:lvlText w:val=""/>
      <w:lvlJc w:val="left"/>
      <w:pPr>
        <w:ind w:left="2339" w:hanging="360"/>
      </w:pPr>
      <w:rPr>
        <w:rFonts w:ascii="Wingdings" w:hAnsi="Wingdings" w:hint="default"/>
      </w:rPr>
    </w:lvl>
    <w:lvl w:ilvl="3" w:tplc="20000001" w:tentative="1">
      <w:start w:val="1"/>
      <w:numFmt w:val="bullet"/>
      <w:lvlText w:val=""/>
      <w:lvlJc w:val="left"/>
      <w:pPr>
        <w:ind w:left="3059" w:hanging="360"/>
      </w:pPr>
      <w:rPr>
        <w:rFonts w:ascii="Symbol" w:hAnsi="Symbol" w:hint="default"/>
      </w:rPr>
    </w:lvl>
    <w:lvl w:ilvl="4" w:tplc="20000003" w:tentative="1">
      <w:start w:val="1"/>
      <w:numFmt w:val="bullet"/>
      <w:lvlText w:val="o"/>
      <w:lvlJc w:val="left"/>
      <w:pPr>
        <w:ind w:left="3779" w:hanging="360"/>
      </w:pPr>
      <w:rPr>
        <w:rFonts w:ascii="Courier New" w:hAnsi="Courier New" w:cs="Courier New" w:hint="default"/>
      </w:rPr>
    </w:lvl>
    <w:lvl w:ilvl="5" w:tplc="20000005" w:tentative="1">
      <w:start w:val="1"/>
      <w:numFmt w:val="bullet"/>
      <w:lvlText w:val=""/>
      <w:lvlJc w:val="left"/>
      <w:pPr>
        <w:ind w:left="4499" w:hanging="360"/>
      </w:pPr>
      <w:rPr>
        <w:rFonts w:ascii="Wingdings" w:hAnsi="Wingdings" w:hint="default"/>
      </w:rPr>
    </w:lvl>
    <w:lvl w:ilvl="6" w:tplc="20000001" w:tentative="1">
      <w:start w:val="1"/>
      <w:numFmt w:val="bullet"/>
      <w:lvlText w:val=""/>
      <w:lvlJc w:val="left"/>
      <w:pPr>
        <w:ind w:left="5219" w:hanging="360"/>
      </w:pPr>
      <w:rPr>
        <w:rFonts w:ascii="Symbol" w:hAnsi="Symbol" w:hint="default"/>
      </w:rPr>
    </w:lvl>
    <w:lvl w:ilvl="7" w:tplc="20000003" w:tentative="1">
      <w:start w:val="1"/>
      <w:numFmt w:val="bullet"/>
      <w:lvlText w:val="o"/>
      <w:lvlJc w:val="left"/>
      <w:pPr>
        <w:ind w:left="5939" w:hanging="360"/>
      </w:pPr>
      <w:rPr>
        <w:rFonts w:ascii="Courier New" w:hAnsi="Courier New" w:cs="Courier New" w:hint="default"/>
      </w:rPr>
    </w:lvl>
    <w:lvl w:ilvl="8" w:tplc="20000005" w:tentative="1">
      <w:start w:val="1"/>
      <w:numFmt w:val="bullet"/>
      <w:lvlText w:val=""/>
      <w:lvlJc w:val="left"/>
      <w:pPr>
        <w:ind w:left="6659" w:hanging="360"/>
      </w:pPr>
      <w:rPr>
        <w:rFonts w:ascii="Wingdings" w:hAnsi="Wingdings" w:hint="default"/>
      </w:rPr>
    </w:lvl>
  </w:abstractNum>
  <w:abstractNum w:abstractNumId="32" w15:restartNumberingAfterBreak="0">
    <w:nsid w:val="442E4F5A"/>
    <w:multiLevelType w:val="hybridMultilevel"/>
    <w:tmpl w:val="B9B4CDBE"/>
    <w:lvl w:ilvl="0" w:tplc="9656FD32">
      <w:start w:val="1"/>
      <w:numFmt w:val="bullet"/>
      <w:lvlText w:val="–"/>
      <w:lvlJc w:val="left"/>
      <w:pPr>
        <w:ind w:left="1287" w:hanging="360"/>
      </w:pPr>
      <w:rPr>
        <w:rFonts w:ascii="Times New Roman" w:hAnsi="Times New Roman" w:cs="Times New Roman" w:hint="default"/>
        <w:w w:val="100"/>
        <w:sz w:val="28"/>
        <w:szCs w:val="28"/>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33" w15:restartNumberingAfterBreak="0">
    <w:nsid w:val="444849B2"/>
    <w:multiLevelType w:val="hybridMultilevel"/>
    <w:tmpl w:val="03D2CA58"/>
    <w:lvl w:ilvl="0" w:tplc="9656FD32">
      <w:start w:val="1"/>
      <w:numFmt w:val="bullet"/>
      <w:lvlText w:val="–"/>
      <w:lvlJc w:val="left"/>
      <w:pPr>
        <w:ind w:left="1429" w:hanging="360"/>
      </w:pPr>
      <w:rPr>
        <w:rFonts w:ascii="Times New Roman" w:hAnsi="Times New Roman" w:cs="Times New Roman" w:hint="default"/>
        <w:w w:val="100"/>
        <w:sz w:val="28"/>
        <w:szCs w:val="28"/>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4" w15:restartNumberingAfterBreak="0">
    <w:nsid w:val="45E51EE6"/>
    <w:multiLevelType w:val="hybridMultilevel"/>
    <w:tmpl w:val="DE563B10"/>
    <w:lvl w:ilvl="0" w:tplc="9656FD32">
      <w:start w:val="1"/>
      <w:numFmt w:val="bullet"/>
      <w:lvlText w:val="–"/>
      <w:lvlJc w:val="left"/>
      <w:pPr>
        <w:ind w:left="1287" w:hanging="360"/>
      </w:pPr>
      <w:rPr>
        <w:rFonts w:ascii="Times New Roman" w:hAnsi="Times New Roman" w:cs="Times New Roman" w:hint="default"/>
        <w:w w:val="100"/>
        <w:sz w:val="28"/>
        <w:szCs w:val="28"/>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35" w15:restartNumberingAfterBreak="0">
    <w:nsid w:val="45F511C5"/>
    <w:multiLevelType w:val="hybridMultilevel"/>
    <w:tmpl w:val="F9FA971C"/>
    <w:lvl w:ilvl="0" w:tplc="9656FD32">
      <w:start w:val="1"/>
      <w:numFmt w:val="bullet"/>
      <w:lvlText w:val="–"/>
      <w:lvlJc w:val="left"/>
      <w:pPr>
        <w:tabs>
          <w:tab w:val="num" w:pos="720"/>
        </w:tabs>
        <w:ind w:left="720" w:hanging="360"/>
      </w:pPr>
      <w:rPr>
        <w:rFonts w:ascii="Times New Roman" w:hAnsi="Times New Roman" w:cs="Times New Roman" w:hint="default"/>
      </w:rPr>
    </w:lvl>
    <w:lvl w:ilvl="1" w:tplc="D55CA462" w:tentative="1">
      <w:start w:val="1"/>
      <w:numFmt w:val="bullet"/>
      <w:lvlText w:val="•"/>
      <w:lvlJc w:val="left"/>
      <w:pPr>
        <w:tabs>
          <w:tab w:val="num" w:pos="1440"/>
        </w:tabs>
        <w:ind w:left="1440" w:hanging="360"/>
      </w:pPr>
      <w:rPr>
        <w:rFonts w:ascii="Times New Roman" w:hAnsi="Times New Roman" w:hint="default"/>
      </w:rPr>
    </w:lvl>
    <w:lvl w:ilvl="2" w:tplc="E194964C" w:tentative="1">
      <w:start w:val="1"/>
      <w:numFmt w:val="bullet"/>
      <w:lvlText w:val="•"/>
      <w:lvlJc w:val="left"/>
      <w:pPr>
        <w:tabs>
          <w:tab w:val="num" w:pos="2160"/>
        </w:tabs>
        <w:ind w:left="2160" w:hanging="360"/>
      </w:pPr>
      <w:rPr>
        <w:rFonts w:ascii="Times New Roman" w:hAnsi="Times New Roman" w:hint="default"/>
      </w:rPr>
    </w:lvl>
    <w:lvl w:ilvl="3" w:tplc="6562B7B4" w:tentative="1">
      <w:start w:val="1"/>
      <w:numFmt w:val="bullet"/>
      <w:lvlText w:val="•"/>
      <w:lvlJc w:val="left"/>
      <w:pPr>
        <w:tabs>
          <w:tab w:val="num" w:pos="2880"/>
        </w:tabs>
        <w:ind w:left="2880" w:hanging="360"/>
      </w:pPr>
      <w:rPr>
        <w:rFonts w:ascii="Times New Roman" w:hAnsi="Times New Roman" w:hint="default"/>
      </w:rPr>
    </w:lvl>
    <w:lvl w:ilvl="4" w:tplc="1F7C34A6" w:tentative="1">
      <w:start w:val="1"/>
      <w:numFmt w:val="bullet"/>
      <w:lvlText w:val="•"/>
      <w:lvlJc w:val="left"/>
      <w:pPr>
        <w:tabs>
          <w:tab w:val="num" w:pos="3600"/>
        </w:tabs>
        <w:ind w:left="3600" w:hanging="360"/>
      </w:pPr>
      <w:rPr>
        <w:rFonts w:ascii="Times New Roman" w:hAnsi="Times New Roman" w:hint="default"/>
      </w:rPr>
    </w:lvl>
    <w:lvl w:ilvl="5" w:tplc="0B0C20CE" w:tentative="1">
      <w:start w:val="1"/>
      <w:numFmt w:val="bullet"/>
      <w:lvlText w:val="•"/>
      <w:lvlJc w:val="left"/>
      <w:pPr>
        <w:tabs>
          <w:tab w:val="num" w:pos="4320"/>
        </w:tabs>
        <w:ind w:left="4320" w:hanging="360"/>
      </w:pPr>
      <w:rPr>
        <w:rFonts w:ascii="Times New Roman" w:hAnsi="Times New Roman" w:hint="default"/>
      </w:rPr>
    </w:lvl>
    <w:lvl w:ilvl="6" w:tplc="DE2E3CD8" w:tentative="1">
      <w:start w:val="1"/>
      <w:numFmt w:val="bullet"/>
      <w:lvlText w:val="•"/>
      <w:lvlJc w:val="left"/>
      <w:pPr>
        <w:tabs>
          <w:tab w:val="num" w:pos="5040"/>
        </w:tabs>
        <w:ind w:left="5040" w:hanging="360"/>
      </w:pPr>
      <w:rPr>
        <w:rFonts w:ascii="Times New Roman" w:hAnsi="Times New Roman" w:hint="default"/>
      </w:rPr>
    </w:lvl>
    <w:lvl w:ilvl="7" w:tplc="B09CE966" w:tentative="1">
      <w:start w:val="1"/>
      <w:numFmt w:val="bullet"/>
      <w:lvlText w:val="•"/>
      <w:lvlJc w:val="left"/>
      <w:pPr>
        <w:tabs>
          <w:tab w:val="num" w:pos="5760"/>
        </w:tabs>
        <w:ind w:left="5760" w:hanging="360"/>
      </w:pPr>
      <w:rPr>
        <w:rFonts w:ascii="Times New Roman" w:hAnsi="Times New Roman" w:hint="default"/>
      </w:rPr>
    </w:lvl>
    <w:lvl w:ilvl="8" w:tplc="7668F0AA" w:tentative="1">
      <w:start w:val="1"/>
      <w:numFmt w:val="bullet"/>
      <w:lvlText w:val="•"/>
      <w:lvlJc w:val="left"/>
      <w:pPr>
        <w:tabs>
          <w:tab w:val="num" w:pos="6480"/>
        </w:tabs>
        <w:ind w:left="6480" w:hanging="360"/>
      </w:pPr>
      <w:rPr>
        <w:rFonts w:ascii="Times New Roman" w:hAnsi="Times New Roman" w:hint="default"/>
      </w:rPr>
    </w:lvl>
  </w:abstractNum>
  <w:abstractNum w:abstractNumId="36" w15:restartNumberingAfterBreak="0">
    <w:nsid w:val="4C191914"/>
    <w:multiLevelType w:val="hybridMultilevel"/>
    <w:tmpl w:val="EF0C27F0"/>
    <w:lvl w:ilvl="0" w:tplc="9656FD32">
      <w:start w:val="1"/>
      <w:numFmt w:val="bullet"/>
      <w:lvlText w:val="–"/>
      <w:lvlJc w:val="left"/>
      <w:pPr>
        <w:ind w:left="1429" w:hanging="360"/>
      </w:pPr>
      <w:rPr>
        <w:rFonts w:ascii="Times New Roman"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7" w15:restartNumberingAfterBreak="0">
    <w:nsid w:val="50951D14"/>
    <w:multiLevelType w:val="hybridMultilevel"/>
    <w:tmpl w:val="805E20EE"/>
    <w:lvl w:ilvl="0" w:tplc="9656FD32">
      <w:start w:val="1"/>
      <w:numFmt w:val="bullet"/>
      <w:lvlText w:val="–"/>
      <w:lvlJc w:val="left"/>
      <w:pPr>
        <w:ind w:left="1287" w:hanging="360"/>
      </w:pPr>
      <w:rPr>
        <w:rFonts w:ascii="Times New Roman" w:hAnsi="Times New Roman" w:cs="Times New Roman" w:hint="default"/>
        <w:w w:val="100"/>
        <w:sz w:val="28"/>
        <w:szCs w:val="28"/>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38" w15:restartNumberingAfterBreak="0">
    <w:nsid w:val="50A334AC"/>
    <w:multiLevelType w:val="hybridMultilevel"/>
    <w:tmpl w:val="BC44ED2C"/>
    <w:lvl w:ilvl="0" w:tplc="9656FD32">
      <w:start w:val="1"/>
      <w:numFmt w:val="bullet"/>
      <w:lvlText w:val="–"/>
      <w:lvlJc w:val="left"/>
      <w:pPr>
        <w:ind w:left="1070" w:hanging="360"/>
      </w:pPr>
      <w:rPr>
        <w:rFonts w:ascii="Times New Roman" w:hAnsi="Times New Roman" w:cs="Times New Roman" w:hint="default"/>
        <w:w w:val="100"/>
        <w:sz w:val="28"/>
        <w:szCs w:val="28"/>
      </w:rPr>
    </w:lvl>
    <w:lvl w:ilvl="1" w:tplc="20000003" w:tentative="1">
      <w:start w:val="1"/>
      <w:numFmt w:val="bullet"/>
      <w:lvlText w:val="o"/>
      <w:lvlJc w:val="left"/>
      <w:pPr>
        <w:ind w:left="1790" w:hanging="360"/>
      </w:pPr>
      <w:rPr>
        <w:rFonts w:ascii="Courier New" w:hAnsi="Courier New" w:cs="Courier New" w:hint="default"/>
      </w:rPr>
    </w:lvl>
    <w:lvl w:ilvl="2" w:tplc="20000005" w:tentative="1">
      <w:start w:val="1"/>
      <w:numFmt w:val="bullet"/>
      <w:lvlText w:val=""/>
      <w:lvlJc w:val="left"/>
      <w:pPr>
        <w:ind w:left="2510" w:hanging="360"/>
      </w:pPr>
      <w:rPr>
        <w:rFonts w:ascii="Wingdings" w:hAnsi="Wingdings" w:hint="default"/>
      </w:rPr>
    </w:lvl>
    <w:lvl w:ilvl="3" w:tplc="20000001" w:tentative="1">
      <w:start w:val="1"/>
      <w:numFmt w:val="bullet"/>
      <w:lvlText w:val=""/>
      <w:lvlJc w:val="left"/>
      <w:pPr>
        <w:ind w:left="3230" w:hanging="360"/>
      </w:pPr>
      <w:rPr>
        <w:rFonts w:ascii="Symbol" w:hAnsi="Symbol" w:hint="default"/>
      </w:rPr>
    </w:lvl>
    <w:lvl w:ilvl="4" w:tplc="20000003" w:tentative="1">
      <w:start w:val="1"/>
      <w:numFmt w:val="bullet"/>
      <w:lvlText w:val="o"/>
      <w:lvlJc w:val="left"/>
      <w:pPr>
        <w:ind w:left="3950" w:hanging="360"/>
      </w:pPr>
      <w:rPr>
        <w:rFonts w:ascii="Courier New" w:hAnsi="Courier New" w:cs="Courier New" w:hint="default"/>
      </w:rPr>
    </w:lvl>
    <w:lvl w:ilvl="5" w:tplc="20000005" w:tentative="1">
      <w:start w:val="1"/>
      <w:numFmt w:val="bullet"/>
      <w:lvlText w:val=""/>
      <w:lvlJc w:val="left"/>
      <w:pPr>
        <w:ind w:left="4670" w:hanging="360"/>
      </w:pPr>
      <w:rPr>
        <w:rFonts w:ascii="Wingdings" w:hAnsi="Wingdings" w:hint="default"/>
      </w:rPr>
    </w:lvl>
    <w:lvl w:ilvl="6" w:tplc="20000001" w:tentative="1">
      <w:start w:val="1"/>
      <w:numFmt w:val="bullet"/>
      <w:lvlText w:val=""/>
      <w:lvlJc w:val="left"/>
      <w:pPr>
        <w:ind w:left="5390" w:hanging="360"/>
      </w:pPr>
      <w:rPr>
        <w:rFonts w:ascii="Symbol" w:hAnsi="Symbol" w:hint="default"/>
      </w:rPr>
    </w:lvl>
    <w:lvl w:ilvl="7" w:tplc="20000003" w:tentative="1">
      <w:start w:val="1"/>
      <w:numFmt w:val="bullet"/>
      <w:lvlText w:val="o"/>
      <w:lvlJc w:val="left"/>
      <w:pPr>
        <w:ind w:left="6110" w:hanging="360"/>
      </w:pPr>
      <w:rPr>
        <w:rFonts w:ascii="Courier New" w:hAnsi="Courier New" w:cs="Courier New" w:hint="default"/>
      </w:rPr>
    </w:lvl>
    <w:lvl w:ilvl="8" w:tplc="20000005" w:tentative="1">
      <w:start w:val="1"/>
      <w:numFmt w:val="bullet"/>
      <w:lvlText w:val=""/>
      <w:lvlJc w:val="left"/>
      <w:pPr>
        <w:ind w:left="6830" w:hanging="360"/>
      </w:pPr>
      <w:rPr>
        <w:rFonts w:ascii="Wingdings" w:hAnsi="Wingdings" w:hint="default"/>
      </w:rPr>
    </w:lvl>
  </w:abstractNum>
  <w:abstractNum w:abstractNumId="39" w15:restartNumberingAfterBreak="0">
    <w:nsid w:val="584B7D96"/>
    <w:multiLevelType w:val="hybridMultilevel"/>
    <w:tmpl w:val="5328ABC6"/>
    <w:lvl w:ilvl="0" w:tplc="6B249B18">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40" w15:restartNumberingAfterBreak="0">
    <w:nsid w:val="5B3B3B53"/>
    <w:multiLevelType w:val="hybridMultilevel"/>
    <w:tmpl w:val="45AE91B0"/>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1" w15:restartNumberingAfterBreak="0">
    <w:nsid w:val="5C2963B1"/>
    <w:multiLevelType w:val="hybridMultilevel"/>
    <w:tmpl w:val="CB340F42"/>
    <w:lvl w:ilvl="0" w:tplc="9656FD32">
      <w:start w:val="1"/>
      <w:numFmt w:val="bullet"/>
      <w:lvlText w:val="–"/>
      <w:lvlJc w:val="left"/>
      <w:pPr>
        <w:ind w:left="1287" w:hanging="360"/>
      </w:pPr>
      <w:rPr>
        <w:rFonts w:ascii="Times New Roman"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42" w15:restartNumberingAfterBreak="0">
    <w:nsid w:val="61B80832"/>
    <w:multiLevelType w:val="hybridMultilevel"/>
    <w:tmpl w:val="76FAEEC0"/>
    <w:lvl w:ilvl="0" w:tplc="9656FD32">
      <w:start w:val="1"/>
      <w:numFmt w:val="bullet"/>
      <w:lvlText w:val="–"/>
      <w:lvlJc w:val="left"/>
      <w:pPr>
        <w:ind w:left="1287" w:hanging="360"/>
      </w:pPr>
      <w:rPr>
        <w:rFonts w:ascii="Times New Roman" w:hAnsi="Times New Roman" w:cs="Times New Roman" w:hint="default"/>
        <w:w w:val="100"/>
        <w:sz w:val="28"/>
        <w:szCs w:val="28"/>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43" w15:restartNumberingAfterBreak="0">
    <w:nsid w:val="61CC165F"/>
    <w:multiLevelType w:val="hybridMultilevel"/>
    <w:tmpl w:val="3418C660"/>
    <w:lvl w:ilvl="0" w:tplc="9656FD32">
      <w:start w:val="1"/>
      <w:numFmt w:val="bullet"/>
      <w:lvlText w:val="–"/>
      <w:lvlJc w:val="left"/>
      <w:pPr>
        <w:ind w:left="1429" w:hanging="360"/>
      </w:pPr>
      <w:rPr>
        <w:rFonts w:ascii="Times New Roman" w:hAnsi="Times New Roman" w:cs="Times New Roman" w:hint="default"/>
        <w:w w:val="100"/>
        <w:sz w:val="28"/>
        <w:szCs w:val="28"/>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44" w15:restartNumberingAfterBreak="0">
    <w:nsid w:val="642D666E"/>
    <w:multiLevelType w:val="hybridMultilevel"/>
    <w:tmpl w:val="E4B8F722"/>
    <w:lvl w:ilvl="0" w:tplc="9656FD3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15:restartNumberingAfterBreak="0">
    <w:nsid w:val="658161AD"/>
    <w:multiLevelType w:val="hybridMultilevel"/>
    <w:tmpl w:val="848A408E"/>
    <w:lvl w:ilvl="0" w:tplc="9656FD32">
      <w:start w:val="1"/>
      <w:numFmt w:val="bullet"/>
      <w:lvlText w:val="–"/>
      <w:lvlJc w:val="left"/>
      <w:pPr>
        <w:ind w:left="757" w:hanging="360"/>
      </w:pPr>
      <w:rPr>
        <w:rFonts w:ascii="Times New Roman" w:hAnsi="Times New Roman" w:cs="Times New Roman" w:hint="default"/>
      </w:rPr>
    </w:lvl>
    <w:lvl w:ilvl="1" w:tplc="20000003" w:tentative="1">
      <w:start w:val="1"/>
      <w:numFmt w:val="bullet"/>
      <w:lvlText w:val="o"/>
      <w:lvlJc w:val="left"/>
      <w:pPr>
        <w:ind w:left="1477" w:hanging="360"/>
      </w:pPr>
      <w:rPr>
        <w:rFonts w:ascii="Courier New" w:hAnsi="Courier New" w:cs="Courier New" w:hint="default"/>
      </w:rPr>
    </w:lvl>
    <w:lvl w:ilvl="2" w:tplc="20000005" w:tentative="1">
      <w:start w:val="1"/>
      <w:numFmt w:val="bullet"/>
      <w:lvlText w:val=""/>
      <w:lvlJc w:val="left"/>
      <w:pPr>
        <w:ind w:left="2197" w:hanging="360"/>
      </w:pPr>
      <w:rPr>
        <w:rFonts w:ascii="Wingdings" w:hAnsi="Wingdings" w:hint="default"/>
      </w:rPr>
    </w:lvl>
    <w:lvl w:ilvl="3" w:tplc="20000001" w:tentative="1">
      <w:start w:val="1"/>
      <w:numFmt w:val="bullet"/>
      <w:lvlText w:val=""/>
      <w:lvlJc w:val="left"/>
      <w:pPr>
        <w:ind w:left="2917" w:hanging="360"/>
      </w:pPr>
      <w:rPr>
        <w:rFonts w:ascii="Symbol" w:hAnsi="Symbol" w:hint="default"/>
      </w:rPr>
    </w:lvl>
    <w:lvl w:ilvl="4" w:tplc="20000003" w:tentative="1">
      <w:start w:val="1"/>
      <w:numFmt w:val="bullet"/>
      <w:lvlText w:val="o"/>
      <w:lvlJc w:val="left"/>
      <w:pPr>
        <w:ind w:left="3637" w:hanging="360"/>
      </w:pPr>
      <w:rPr>
        <w:rFonts w:ascii="Courier New" w:hAnsi="Courier New" w:cs="Courier New" w:hint="default"/>
      </w:rPr>
    </w:lvl>
    <w:lvl w:ilvl="5" w:tplc="20000005" w:tentative="1">
      <w:start w:val="1"/>
      <w:numFmt w:val="bullet"/>
      <w:lvlText w:val=""/>
      <w:lvlJc w:val="left"/>
      <w:pPr>
        <w:ind w:left="4357" w:hanging="360"/>
      </w:pPr>
      <w:rPr>
        <w:rFonts w:ascii="Wingdings" w:hAnsi="Wingdings" w:hint="default"/>
      </w:rPr>
    </w:lvl>
    <w:lvl w:ilvl="6" w:tplc="20000001" w:tentative="1">
      <w:start w:val="1"/>
      <w:numFmt w:val="bullet"/>
      <w:lvlText w:val=""/>
      <w:lvlJc w:val="left"/>
      <w:pPr>
        <w:ind w:left="5077" w:hanging="360"/>
      </w:pPr>
      <w:rPr>
        <w:rFonts w:ascii="Symbol" w:hAnsi="Symbol" w:hint="default"/>
      </w:rPr>
    </w:lvl>
    <w:lvl w:ilvl="7" w:tplc="20000003" w:tentative="1">
      <w:start w:val="1"/>
      <w:numFmt w:val="bullet"/>
      <w:lvlText w:val="o"/>
      <w:lvlJc w:val="left"/>
      <w:pPr>
        <w:ind w:left="5797" w:hanging="360"/>
      </w:pPr>
      <w:rPr>
        <w:rFonts w:ascii="Courier New" w:hAnsi="Courier New" w:cs="Courier New" w:hint="default"/>
      </w:rPr>
    </w:lvl>
    <w:lvl w:ilvl="8" w:tplc="20000005" w:tentative="1">
      <w:start w:val="1"/>
      <w:numFmt w:val="bullet"/>
      <w:lvlText w:val=""/>
      <w:lvlJc w:val="left"/>
      <w:pPr>
        <w:ind w:left="6517" w:hanging="360"/>
      </w:pPr>
      <w:rPr>
        <w:rFonts w:ascii="Wingdings" w:hAnsi="Wingdings" w:hint="default"/>
      </w:rPr>
    </w:lvl>
  </w:abstractNum>
  <w:abstractNum w:abstractNumId="46" w15:restartNumberingAfterBreak="0">
    <w:nsid w:val="698B3C53"/>
    <w:multiLevelType w:val="hybridMultilevel"/>
    <w:tmpl w:val="E3EC6AA0"/>
    <w:lvl w:ilvl="0" w:tplc="9656FD32">
      <w:start w:val="1"/>
      <w:numFmt w:val="bullet"/>
      <w:lvlText w:val="–"/>
      <w:lvlJc w:val="left"/>
      <w:pPr>
        <w:ind w:left="1287" w:hanging="360"/>
      </w:pPr>
      <w:rPr>
        <w:rFonts w:ascii="Times New Roman"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47" w15:restartNumberingAfterBreak="0">
    <w:nsid w:val="69E250D9"/>
    <w:multiLevelType w:val="hybridMultilevel"/>
    <w:tmpl w:val="A52409D8"/>
    <w:lvl w:ilvl="0" w:tplc="9656FD32">
      <w:start w:val="1"/>
      <w:numFmt w:val="bullet"/>
      <w:lvlText w:val="–"/>
      <w:lvlJc w:val="left"/>
      <w:pPr>
        <w:ind w:left="1287" w:hanging="360"/>
      </w:pPr>
      <w:rPr>
        <w:rFonts w:ascii="Times New Roman" w:hAnsi="Times New Roman" w:cs="Times New Roman" w:hint="default"/>
        <w:w w:val="100"/>
        <w:sz w:val="28"/>
        <w:szCs w:val="28"/>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48" w15:restartNumberingAfterBreak="0">
    <w:nsid w:val="6B98777B"/>
    <w:multiLevelType w:val="hybridMultilevel"/>
    <w:tmpl w:val="F352397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6D064370"/>
    <w:multiLevelType w:val="hybridMultilevel"/>
    <w:tmpl w:val="340286E8"/>
    <w:lvl w:ilvl="0" w:tplc="9656FD32">
      <w:start w:val="1"/>
      <w:numFmt w:val="bullet"/>
      <w:lvlText w:val="–"/>
      <w:lvlJc w:val="left"/>
      <w:pPr>
        <w:ind w:left="720" w:hanging="360"/>
      </w:pPr>
      <w:rPr>
        <w:rFonts w:ascii="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0" w15:restartNumberingAfterBreak="0">
    <w:nsid w:val="6D0B1648"/>
    <w:multiLevelType w:val="hybridMultilevel"/>
    <w:tmpl w:val="AB36DB0A"/>
    <w:lvl w:ilvl="0" w:tplc="9656FD32">
      <w:start w:val="1"/>
      <w:numFmt w:val="bullet"/>
      <w:lvlText w:val="–"/>
      <w:lvlJc w:val="left"/>
      <w:pPr>
        <w:ind w:left="6241" w:hanging="428"/>
      </w:pPr>
      <w:rPr>
        <w:rFonts w:ascii="Times New Roman" w:hAnsi="Times New Roman" w:cs="Times New Roman" w:hint="default"/>
        <w:w w:val="100"/>
        <w:sz w:val="28"/>
        <w:szCs w:val="28"/>
      </w:rPr>
    </w:lvl>
    <w:lvl w:ilvl="1" w:tplc="21841990">
      <w:numFmt w:val="bullet"/>
      <w:lvlText w:val="•"/>
      <w:lvlJc w:val="left"/>
      <w:pPr>
        <w:ind w:left="1436" w:hanging="428"/>
      </w:pPr>
      <w:rPr>
        <w:rFonts w:hint="default"/>
      </w:rPr>
    </w:lvl>
    <w:lvl w:ilvl="2" w:tplc="2F9CDD54">
      <w:numFmt w:val="bullet"/>
      <w:lvlText w:val="•"/>
      <w:lvlJc w:val="left"/>
      <w:pPr>
        <w:ind w:left="2413" w:hanging="428"/>
      </w:pPr>
      <w:rPr>
        <w:rFonts w:hint="default"/>
      </w:rPr>
    </w:lvl>
    <w:lvl w:ilvl="3" w:tplc="6ADCD4A0">
      <w:numFmt w:val="bullet"/>
      <w:lvlText w:val="•"/>
      <w:lvlJc w:val="left"/>
      <w:pPr>
        <w:ind w:left="3389" w:hanging="428"/>
      </w:pPr>
      <w:rPr>
        <w:rFonts w:hint="default"/>
      </w:rPr>
    </w:lvl>
    <w:lvl w:ilvl="4" w:tplc="90A6D924">
      <w:numFmt w:val="bullet"/>
      <w:lvlText w:val="•"/>
      <w:lvlJc w:val="left"/>
      <w:pPr>
        <w:ind w:left="4366" w:hanging="428"/>
      </w:pPr>
      <w:rPr>
        <w:rFonts w:hint="default"/>
      </w:rPr>
    </w:lvl>
    <w:lvl w:ilvl="5" w:tplc="DA36E066">
      <w:numFmt w:val="bullet"/>
      <w:lvlText w:val="•"/>
      <w:lvlJc w:val="left"/>
      <w:pPr>
        <w:ind w:left="5343" w:hanging="428"/>
      </w:pPr>
      <w:rPr>
        <w:rFonts w:hint="default"/>
      </w:rPr>
    </w:lvl>
    <w:lvl w:ilvl="6" w:tplc="6D7801E8">
      <w:numFmt w:val="bullet"/>
      <w:lvlText w:val="•"/>
      <w:lvlJc w:val="left"/>
      <w:pPr>
        <w:ind w:left="6319" w:hanging="428"/>
      </w:pPr>
      <w:rPr>
        <w:rFonts w:hint="default"/>
      </w:rPr>
    </w:lvl>
    <w:lvl w:ilvl="7" w:tplc="888284A2">
      <w:numFmt w:val="bullet"/>
      <w:lvlText w:val="•"/>
      <w:lvlJc w:val="left"/>
      <w:pPr>
        <w:ind w:left="7296" w:hanging="428"/>
      </w:pPr>
      <w:rPr>
        <w:rFonts w:hint="default"/>
      </w:rPr>
    </w:lvl>
    <w:lvl w:ilvl="8" w:tplc="D206C0AC">
      <w:numFmt w:val="bullet"/>
      <w:lvlText w:val="•"/>
      <w:lvlJc w:val="left"/>
      <w:pPr>
        <w:ind w:left="8273" w:hanging="428"/>
      </w:pPr>
      <w:rPr>
        <w:rFonts w:hint="default"/>
      </w:rPr>
    </w:lvl>
  </w:abstractNum>
  <w:abstractNum w:abstractNumId="51" w15:restartNumberingAfterBreak="0">
    <w:nsid w:val="73637880"/>
    <w:multiLevelType w:val="hybridMultilevel"/>
    <w:tmpl w:val="EA22C97C"/>
    <w:lvl w:ilvl="0" w:tplc="9656FD32">
      <w:start w:val="1"/>
      <w:numFmt w:val="bullet"/>
      <w:lvlText w:val="–"/>
      <w:lvlJc w:val="left"/>
      <w:pPr>
        <w:ind w:left="1287" w:hanging="360"/>
      </w:pPr>
      <w:rPr>
        <w:rFonts w:ascii="Times New Roman" w:hAnsi="Times New Roman" w:cs="Times New Roman" w:hint="default"/>
        <w:w w:val="100"/>
        <w:sz w:val="28"/>
        <w:szCs w:val="28"/>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52" w15:restartNumberingAfterBreak="0">
    <w:nsid w:val="74967D70"/>
    <w:multiLevelType w:val="hybridMultilevel"/>
    <w:tmpl w:val="1804CA0A"/>
    <w:lvl w:ilvl="0" w:tplc="0419000F">
      <w:start w:val="1"/>
      <w:numFmt w:val="decimal"/>
      <w:lvlText w:val="%1."/>
      <w:lvlJc w:val="left"/>
      <w:pPr>
        <w:ind w:left="6241" w:hanging="428"/>
      </w:pPr>
      <w:rPr>
        <w:rFonts w:hint="default"/>
        <w:w w:val="100"/>
        <w:sz w:val="28"/>
        <w:szCs w:val="28"/>
      </w:rPr>
    </w:lvl>
    <w:lvl w:ilvl="1" w:tplc="21841990">
      <w:numFmt w:val="bullet"/>
      <w:lvlText w:val="•"/>
      <w:lvlJc w:val="left"/>
      <w:pPr>
        <w:ind w:left="1436" w:hanging="428"/>
      </w:pPr>
      <w:rPr>
        <w:rFonts w:hint="default"/>
      </w:rPr>
    </w:lvl>
    <w:lvl w:ilvl="2" w:tplc="2F9CDD54">
      <w:numFmt w:val="bullet"/>
      <w:lvlText w:val="•"/>
      <w:lvlJc w:val="left"/>
      <w:pPr>
        <w:ind w:left="2413" w:hanging="428"/>
      </w:pPr>
      <w:rPr>
        <w:rFonts w:hint="default"/>
      </w:rPr>
    </w:lvl>
    <w:lvl w:ilvl="3" w:tplc="6ADCD4A0">
      <w:numFmt w:val="bullet"/>
      <w:lvlText w:val="•"/>
      <w:lvlJc w:val="left"/>
      <w:pPr>
        <w:ind w:left="3389" w:hanging="428"/>
      </w:pPr>
      <w:rPr>
        <w:rFonts w:hint="default"/>
      </w:rPr>
    </w:lvl>
    <w:lvl w:ilvl="4" w:tplc="90A6D924">
      <w:numFmt w:val="bullet"/>
      <w:lvlText w:val="•"/>
      <w:lvlJc w:val="left"/>
      <w:pPr>
        <w:ind w:left="4366" w:hanging="428"/>
      </w:pPr>
      <w:rPr>
        <w:rFonts w:hint="default"/>
      </w:rPr>
    </w:lvl>
    <w:lvl w:ilvl="5" w:tplc="DA36E066">
      <w:numFmt w:val="bullet"/>
      <w:lvlText w:val="•"/>
      <w:lvlJc w:val="left"/>
      <w:pPr>
        <w:ind w:left="5343" w:hanging="428"/>
      </w:pPr>
      <w:rPr>
        <w:rFonts w:hint="default"/>
      </w:rPr>
    </w:lvl>
    <w:lvl w:ilvl="6" w:tplc="6D7801E8">
      <w:numFmt w:val="bullet"/>
      <w:lvlText w:val="•"/>
      <w:lvlJc w:val="left"/>
      <w:pPr>
        <w:ind w:left="6319" w:hanging="428"/>
      </w:pPr>
      <w:rPr>
        <w:rFonts w:hint="default"/>
      </w:rPr>
    </w:lvl>
    <w:lvl w:ilvl="7" w:tplc="888284A2">
      <w:numFmt w:val="bullet"/>
      <w:lvlText w:val="•"/>
      <w:lvlJc w:val="left"/>
      <w:pPr>
        <w:ind w:left="7296" w:hanging="428"/>
      </w:pPr>
      <w:rPr>
        <w:rFonts w:hint="default"/>
      </w:rPr>
    </w:lvl>
    <w:lvl w:ilvl="8" w:tplc="D206C0AC">
      <w:numFmt w:val="bullet"/>
      <w:lvlText w:val="•"/>
      <w:lvlJc w:val="left"/>
      <w:pPr>
        <w:ind w:left="8273" w:hanging="428"/>
      </w:pPr>
      <w:rPr>
        <w:rFonts w:hint="default"/>
      </w:rPr>
    </w:lvl>
  </w:abstractNum>
  <w:abstractNum w:abstractNumId="53" w15:restartNumberingAfterBreak="0">
    <w:nsid w:val="75017F65"/>
    <w:multiLevelType w:val="hybridMultilevel"/>
    <w:tmpl w:val="13341B9E"/>
    <w:lvl w:ilvl="0" w:tplc="9656FD32">
      <w:start w:val="1"/>
      <w:numFmt w:val="bullet"/>
      <w:lvlText w:val="–"/>
      <w:lvlJc w:val="left"/>
      <w:pPr>
        <w:ind w:left="927" w:hanging="360"/>
      </w:pPr>
      <w:rPr>
        <w:rFonts w:ascii="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54" w15:restartNumberingAfterBreak="0">
    <w:nsid w:val="75FF7B12"/>
    <w:multiLevelType w:val="hybridMultilevel"/>
    <w:tmpl w:val="6FB00E0C"/>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15:restartNumberingAfterBreak="0">
    <w:nsid w:val="781E6286"/>
    <w:multiLevelType w:val="hybridMultilevel"/>
    <w:tmpl w:val="41364820"/>
    <w:lvl w:ilvl="0" w:tplc="9656FD32">
      <w:start w:val="1"/>
      <w:numFmt w:val="bullet"/>
      <w:lvlText w:val="–"/>
      <w:lvlJc w:val="left"/>
      <w:pPr>
        <w:ind w:left="1287" w:hanging="360"/>
      </w:pPr>
      <w:rPr>
        <w:rFonts w:ascii="Times New Roman" w:hAnsi="Times New Roman" w:cs="Times New Roman" w:hint="default"/>
        <w:w w:val="100"/>
        <w:sz w:val="28"/>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6" w15:restartNumberingAfterBreak="0">
    <w:nsid w:val="7BCA3E55"/>
    <w:multiLevelType w:val="hybridMultilevel"/>
    <w:tmpl w:val="76C2559C"/>
    <w:lvl w:ilvl="0" w:tplc="9656FD32">
      <w:start w:val="1"/>
      <w:numFmt w:val="bullet"/>
      <w:lvlText w:val="–"/>
      <w:lvlJc w:val="left"/>
      <w:pPr>
        <w:ind w:left="1287" w:hanging="360"/>
      </w:pPr>
      <w:rPr>
        <w:rFonts w:ascii="Times New Roman"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57" w15:restartNumberingAfterBreak="0">
    <w:nsid w:val="7E6B2E12"/>
    <w:multiLevelType w:val="hybridMultilevel"/>
    <w:tmpl w:val="1090A9F6"/>
    <w:lvl w:ilvl="0" w:tplc="2248A256">
      <w:numFmt w:val="bullet"/>
      <w:lvlText w:val="–"/>
      <w:lvlJc w:val="left"/>
      <w:pPr>
        <w:ind w:left="462" w:hanging="212"/>
      </w:pPr>
      <w:rPr>
        <w:rFonts w:ascii="Times New Roman" w:eastAsia="Times New Roman" w:hAnsi="Times New Roman" w:cs="Times New Roman" w:hint="default"/>
        <w:w w:val="100"/>
        <w:sz w:val="28"/>
        <w:szCs w:val="28"/>
      </w:rPr>
    </w:lvl>
    <w:lvl w:ilvl="1" w:tplc="9656FD32">
      <w:start w:val="1"/>
      <w:numFmt w:val="bullet"/>
      <w:lvlText w:val="–"/>
      <w:lvlJc w:val="left"/>
      <w:pPr>
        <w:ind w:left="462" w:hanging="428"/>
      </w:pPr>
      <w:rPr>
        <w:rFonts w:ascii="Times New Roman" w:hAnsi="Times New Roman" w:cs="Times New Roman" w:hint="default"/>
        <w:w w:val="100"/>
        <w:sz w:val="28"/>
        <w:szCs w:val="28"/>
      </w:rPr>
    </w:lvl>
    <w:lvl w:ilvl="2" w:tplc="9F783A5E">
      <w:numFmt w:val="bullet"/>
      <w:lvlText w:val="•"/>
      <w:lvlJc w:val="left"/>
      <w:pPr>
        <w:ind w:left="2413" w:hanging="428"/>
      </w:pPr>
      <w:rPr>
        <w:rFonts w:hint="default"/>
      </w:rPr>
    </w:lvl>
    <w:lvl w:ilvl="3" w:tplc="A8D6B9FE">
      <w:numFmt w:val="bullet"/>
      <w:lvlText w:val="•"/>
      <w:lvlJc w:val="left"/>
      <w:pPr>
        <w:ind w:left="3389" w:hanging="428"/>
      </w:pPr>
      <w:rPr>
        <w:rFonts w:hint="default"/>
      </w:rPr>
    </w:lvl>
    <w:lvl w:ilvl="4" w:tplc="D36A1886">
      <w:numFmt w:val="bullet"/>
      <w:lvlText w:val="•"/>
      <w:lvlJc w:val="left"/>
      <w:pPr>
        <w:ind w:left="4366" w:hanging="428"/>
      </w:pPr>
      <w:rPr>
        <w:rFonts w:hint="default"/>
      </w:rPr>
    </w:lvl>
    <w:lvl w:ilvl="5" w:tplc="0C1A88D8">
      <w:numFmt w:val="bullet"/>
      <w:lvlText w:val="•"/>
      <w:lvlJc w:val="left"/>
      <w:pPr>
        <w:ind w:left="5343" w:hanging="428"/>
      </w:pPr>
      <w:rPr>
        <w:rFonts w:hint="default"/>
      </w:rPr>
    </w:lvl>
    <w:lvl w:ilvl="6" w:tplc="2B78E9F2">
      <w:numFmt w:val="bullet"/>
      <w:lvlText w:val="•"/>
      <w:lvlJc w:val="left"/>
      <w:pPr>
        <w:ind w:left="6319" w:hanging="428"/>
      </w:pPr>
      <w:rPr>
        <w:rFonts w:hint="default"/>
      </w:rPr>
    </w:lvl>
    <w:lvl w:ilvl="7" w:tplc="76D8C696">
      <w:numFmt w:val="bullet"/>
      <w:lvlText w:val="•"/>
      <w:lvlJc w:val="left"/>
      <w:pPr>
        <w:ind w:left="7296" w:hanging="428"/>
      </w:pPr>
      <w:rPr>
        <w:rFonts w:hint="default"/>
      </w:rPr>
    </w:lvl>
    <w:lvl w:ilvl="8" w:tplc="F1BA3396">
      <w:numFmt w:val="bullet"/>
      <w:lvlText w:val="•"/>
      <w:lvlJc w:val="left"/>
      <w:pPr>
        <w:ind w:left="8273" w:hanging="428"/>
      </w:pPr>
      <w:rPr>
        <w:rFonts w:hint="default"/>
      </w:rPr>
    </w:lvl>
  </w:abstractNum>
  <w:num w:numId="1">
    <w:abstractNumId w:val="50"/>
  </w:num>
  <w:num w:numId="2">
    <w:abstractNumId w:val="57"/>
  </w:num>
  <w:num w:numId="3">
    <w:abstractNumId w:val="6"/>
  </w:num>
  <w:num w:numId="4">
    <w:abstractNumId w:val="55"/>
  </w:num>
  <w:num w:numId="5">
    <w:abstractNumId w:val="38"/>
  </w:num>
  <w:num w:numId="6">
    <w:abstractNumId w:val="45"/>
  </w:num>
  <w:num w:numId="7">
    <w:abstractNumId w:val="31"/>
  </w:num>
  <w:num w:numId="8">
    <w:abstractNumId w:val="7"/>
  </w:num>
  <w:num w:numId="9">
    <w:abstractNumId w:val="30"/>
  </w:num>
  <w:num w:numId="10">
    <w:abstractNumId w:val="8"/>
  </w:num>
  <w:num w:numId="11">
    <w:abstractNumId w:val="49"/>
  </w:num>
  <w:num w:numId="12">
    <w:abstractNumId w:val="11"/>
  </w:num>
  <w:num w:numId="13">
    <w:abstractNumId w:val="5"/>
  </w:num>
  <w:num w:numId="14">
    <w:abstractNumId w:val="14"/>
  </w:num>
  <w:num w:numId="15">
    <w:abstractNumId w:val="0"/>
  </w:num>
  <w:num w:numId="16">
    <w:abstractNumId w:val="29"/>
  </w:num>
  <w:num w:numId="17">
    <w:abstractNumId w:val="18"/>
  </w:num>
  <w:num w:numId="18">
    <w:abstractNumId w:val="4"/>
  </w:num>
  <w:num w:numId="19">
    <w:abstractNumId w:val="1"/>
  </w:num>
  <w:num w:numId="20">
    <w:abstractNumId w:val="25"/>
  </w:num>
  <w:num w:numId="21">
    <w:abstractNumId w:val="35"/>
  </w:num>
  <w:num w:numId="22">
    <w:abstractNumId w:val="44"/>
  </w:num>
  <w:num w:numId="23">
    <w:abstractNumId w:val="23"/>
  </w:num>
  <w:num w:numId="24">
    <w:abstractNumId w:val="28"/>
  </w:num>
  <w:num w:numId="25">
    <w:abstractNumId w:val="40"/>
  </w:num>
  <w:num w:numId="26">
    <w:abstractNumId w:val="19"/>
  </w:num>
  <w:num w:numId="27">
    <w:abstractNumId w:val="9"/>
  </w:num>
  <w:num w:numId="28">
    <w:abstractNumId w:val="53"/>
  </w:num>
  <w:num w:numId="29">
    <w:abstractNumId w:val="17"/>
  </w:num>
  <w:num w:numId="30">
    <w:abstractNumId w:val="26"/>
  </w:num>
  <w:num w:numId="31">
    <w:abstractNumId w:val="12"/>
  </w:num>
  <w:num w:numId="32">
    <w:abstractNumId w:val="16"/>
  </w:num>
  <w:num w:numId="33">
    <w:abstractNumId w:val="21"/>
  </w:num>
  <w:num w:numId="34">
    <w:abstractNumId w:val="39"/>
  </w:num>
  <w:num w:numId="35">
    <w:abstractNumId w:val="3"/>
  </w:num>
  <w:num w:numId="36">
    <w:abstractNumId w:val="10"/>
  </w:num>
  <w:num w:numId="37">
    <w:abstractNumId w:val="56"/>
  </w:num>
  <w:num w:numId="38">
    <w:abstractNumId w:val="41"/>
  </w:num>
  <w:num w:numId="39">
    <w:abstractNumId w:val="46"/>
  </w:num>
  <w:num w:numId="40">
    <w:abstractNumId w:val="47"/>
  </w:num>
  <w:num w:numId="41">
    <w:abstractNumId w:val="37"/>
  </w:num>
  <w:num w:numId="42">
    <w:abstractNumId w:val="51"/>
  </w:num>
  <w:num w:numId="43">
    <w:abstractNumId w:val="24"/>
  </w:num>
  <w:num w:numId="44">
    <w:abstractNumId w:val="34"/>
  </w:num>
  <w:num w:numId="45">
    <w:abstractNumId w:val="32"/>
  </w:num>
  <w:num w:numId="46">
    <w:abstractNumId w:val="42"/>
  </w:num>
  <w:num w:numId="47">
    <w:abstractNumId w:val="27"/>
  </w:num>
  <w:num w:numId="48">
    <w:abstractNumId w:val="15"/>
  </w:num>
  <w:num w:numId="49">
    <w:abstractNumId w:val="36"/>
  </w:num>
  <w:num w:numId="50">
    <w:abstractNumId w:val="2"/>
  </w:num>
  <w:num w:numId="51">
    <w:abstractNumId w:val="54"/>
  </w:num>
  <w:num w:numId="52">
    <w:abstractNumId w:val="52"/>
  </w:num>
  <w:num w:numId="53">
    <w:abstractNumId w:val="48"/>
  </w:num>
  <w:num w:numId="54">
    <w:abstractNumId w:val="22"/>
  </w:num>
  <w:num w:numId="55">
    <w:abstractNumId w:val="20"/>
  </w:num>
  <w:num w:numId="56">
    <w:abstractNumId w:val="13"/>
  </w:num>
  <w:num w:numId="57">
    <w:abstractNumId w:val="43"/>
  </w:num>
  <w:num w:numId="58">
    <w:abstractNumId w:val="33"/>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drawingGridHorizontalSpacing w:val="110"/>
  <w:displayHorizontalDrawingGridEvery w:val="2"/>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1999"/>
    <w:rsid w:val="00000027"/>
    <w:rsid w:val="00000772"/>
    <w:rsid w:val="00000C4B"/>
    <w:rsid w:val="00001D95"/>
    <w:rsid w:val="00002633"/>
    <w:rsid w:val="000026F3"/>
    <w:rsid w:val="00002A78"/>
    <w:rsid w:val="00003D82"/>
    <w:rsid w:val="0000462E"/>
    <w:rsid w:val="0000514B"/>
    <w:rsid w:val="0000521B"/>
    <w:rsid w:val="000053D1"/>
    <w:rsid w:val="00005D0A"/>
    <w:rsid w:val="000060D6"/>
    <w:rsid w:val="00006FD0"/>
    <w:rsid w:val="000118D3"/>
    <w:rsid w:val="00011E9C"/>
    <w:rsid w:val="000126FF"/>
    <w:rsid w:val="00013504"/>
    <w:rsid w:val="00014BBF"/>
    <w:rsid w:val="00014C7F"/>
    <w:rsid w:val="00015466"/>
    <w:rsid w:val="00015D35"/>
    <w:rsid w:val="00016CD3"/>
    <w:rsid w:val="00021151"/>
    <w:rsid w:val="0002187B"/>
    <w:rsid w:val="000224B8"/>
    <w:rsid w:val="000229FA"/>
    <w:rsid w:val="00022A9E"/>
    <w:rsid w:val="00024605"/>
    <w:rsid w:val="00024665"/>
    <w:rsid w:val="0002560B"/>
    <w:rsid w:val="0002581F"/>
    <w:rsid w:val="000259E2"/>
    <w:rsid w:val="00026DF2"/>
    <w:rsid w:val="00027382"/>
    <w:rsid w:val="00027CF5"/>
    <w:rsid w:val="00027FB5"/>
    <w:rsid w:val="00030281"/>
    <w:rsid w:val="00030830"/>
    <w:rsid w:val="00030B3D"/>
    <w:rsid w:val="00031753"/>
    <w:rsid w:val="00031851"/>
    <w:rsid w:val="00031B3B"/>
    <w:rsid w:val="000324F1"/>
    <w:rsid w:val="0003295D"/>
    <w:rsid w:val="00032986"/>
    <w:rsid w:val="0003317E"/>
    <w:rsid w:val="00033BAF"/>
    <w:rsid w:val="000344B1"/>
    <w:rsid w:val="00035EB3"/>
    <w:rsid w:val="000363DB"/>
    <w:rsid w:val="00036D72"/>
    <w:rsid w:val="00036E53"/>
    <w:rsid w:val="000374DF"/>
    <w:rsid w:val="00037B14"/>
    <w:rsid w:val="00037EB6"/>
    <w:rsid w:val="00040502"/>
    <w:rsid w:val="000406D5"/>
    <w:rsid w:val="000419C9"/>
    <w:rsid w:val="00042A64"/>
    <w:rsid w:val="00043BC4"/>
    <w:rsid w:val="00044526"/>
    <w:rsid w:val="00044906"/>
    <w:rsid w:val="00044CD8"/>
    <w:rsid w:val="00044D48"/>
    <w:rsid w:val="00045E15"/>
    <w:rsid w:val="00046652"/>
    <w:rsid w:val="00046657"/>
    <w:rsid w:val="000466A7"/>
    <w:rsid w:val="0004736F"/>
    <w:rsid w:val="00047646"/>
    <w:rsid w:val="0004786E"/>
    <w:rsid w:val="00051EA5"/>
    <w:rsid w:val="00052115"/>
    <w:rsid w:val="000524D1"/>
    <w:rsid w:val="00053ED3"/>
    <w:rsid w:val="00054C76"/>
    <w:rsid w:val="000560BF"/>
    <w:rsid w:val="0005684F"/>
    <w:rsid w:val="00056C61"/>
    <w:rsid w:val="00056EE5"/>
    <w:rsid w:val="0005731B"/>
    <w:rsid w:val="000573D2"/>
    <w:rsid w:val="0006014B"/>
    <w:rsid w:val="000619EB"/>
    <w:rsid w:val="00061A74"/>
    <w:rsid w:val="00061F5D"/>
    <w:rsid w:val="00061FFD"/>
    <w:rsid w:val="00063276"/>
    <w:rsid w:val="0006384A"/>
    <w:rsid w:val="00063F4A"/>
    <w:rsid w:val="0006422F"/>
    <w:rsid w:val="000648E1"/>
    <w:rsid w:val="000657A0"/>
    <w:rsid w:val="000659B7"/>
    <w:rsid w:val="00066EC4"/>
    <w:rsid w:val="00067011"/>
    <w:rsid w:val="000703E1"/>
    <w:rsid w:val="00072259"/>
    <w:rsid w:val="0007252A"/>
    <w:rsid w:val="00072570"/>
    <w:rsid w:val="0007304A"/>
    <w:rsid w:val="000734B3"/>
    <w:rsid w:val="00073BE6"/>
    <w:rsid w:val="00074132"/>
    <w:rsid w:val="00074E83"/>
    <w:rsid w:val="00075018"/>
    <w:rsid w:val="0007501B"/>
    <w:rsid w:val="00075895"/>
    <w:rsid w:val="00076EBA"/>
    <w:rsid w:val="000779AC"/>
    <w:rsid w:val="00077A99"/>
    <w:rsid w:val="00077FA2"/>
    <w:rsid w:val="000802DE"/>
    <w:rsid w:val="0008085C"/>
    <w:rsid w:val="00080C95"/>
    <w:rsid w:val="00081AEB"/>
    <w:rsid w:val="0008259F"/>
    <w:rsid w:val="00082741"/>
    <w:rsid w:val="00082938"/>
    <w:rsid w:val="000830CD"/>
    <w:rsid w:val="00083B99"/>
    <w:rsid w:val="00085EB9"/>
    <w:rsid w:val="00086475"/>
    <w:rsid w:val="000878C0"/>
    <w:rsid w:val="00087A7E"/>
    <w:rsid w:val="000901F3"/>
    <w:rsid w:val="000904EF"/>
    <w:rsid w:val="000909CE"/>
    <w:rsid w:val="00091186"/>
    <w:rsid w:val="000920CD"/>
    <w:rsid w:val="00093487"/>
    <w:rsid w:val="0009363C"/>
    <w:rsid w:val="0009368E"/>
    <w:rsid w:val="00093BA7"/>
    <w:rsid w:val="00093FAB"/>
    <w:rsid w:val="00094290"/>
    <w:rsid w:val="00094C1F"/>
    <w:rsid w:val="000958BB"/>
    <w:rsid w:val="00095C79"/>
    <w:rsid w:val="000963ED"/>
    <w:rsid w:val="00096E81"/>
    <w:rsid w:val="000A12B7"/>
    <w:rsid w:val="000A39E6"/>
    <w:rsid w:val="000A3CD7"/>
    <w:rsid w:val="000A4487"/>
    <w:rsid w:val="000A4C87"/>
    <w:rsid w:val="000A4E24"/>
    <w:rsid w:val="000A51A1"/>
    <w:rsid w:val="000A5726"/>
    <w:rsid w:val="000A6208"/>
    <w:rsid w:val="000A677F"/>
    <w:rsid w:val="000A6975"/>
    <w:rsid w:val="000A6CF7"/>
    <w:rsid w:val="000A6D8C"/>
    <w:rsid w:val="000A7C6E"/>
    <w:rsid w:val="000B098C"/>
    <w:rsid w:val="000B158C"/>
    <w:rsid w:val="000B1A7F"/>
    <w:rsid w:val="000B20AD"/>
    <w:rsid w:val="000B2161"/>
    <w:rsid w:val="000B21CC"/>
    <w:rsid w:val="000B2BAB"/>
    <w:rsid w:val="000B368F"/>
    <w:rsid w:val="000B3D95"/>
    <w:rsid w:val="000B3E50"/>
    <w:rsid w:val="000B44EC"/>
    <w:rsid w:val="000B4F69"/>
    <w:rsid w:val="000B5206"/>
    <w:rsid w:val="000B6092"/>
    <w:rsid w:val="000B6417"/>
    <w:rsid w:val="000B714B"/>
    <w:rsid w:val="000C0882"/>
    <w:rsid w:val="000C08EE"/>
    <w:rsid w:val="000C12CA"/>
    <w:rsid w:val="000C1B6E"/>
    <w:rsid w:val="000C28A0"/>
    <w:rsid w:val="000C2D0F"/>
    <w:rsid w:val="000C3A4A"/>
    <w:rsid w:val="000C3A83"/>
    <w:rsid w:val="000C3A96"/>
    <w:rsid w:val="000C3BD9"/>
    <w:rsid w:val="000C4B02"/>
    <w:rsid w:val="000C5BD5"/>
    <w:rsid w:val="000C6768"/>
    <w:rsid w:val="000C6AC9"/>
    <w:rsid w:val="000C6C05"/>
    <w:rsid w:val="000C7A06"/>
    <w:rsid w:val="000C7E52"/>
    <w:rsid w:val="000D01FB"/>
    <w:rsid w:val="000D05D1"/>
    <w:rsid w:val="000D086C"/>
    <w:rsid w:val="000D0CA2"/>
    <w:rsid w:val="000D1C28"/>
    <w:rsid w:val="000D36A9"/>
    <w:rsid w:val="000D3781"/>
    <w:rsid w:val="000D3C7C"/>
    <w:rsid w:val="000D48F1"/>
    <w:rsid w:val="000D4B71"/>
    <w:rsid w:val="000D6B09"/>
    <w:rsid w:val="000D6C2C"/>
    <w:rsid w:val="000D7CF7"/>
    <w:rsid w:val="000D7E8B"/>
    <w:rsid w:val="000E103E"/>
    <w:rsid w:val="000E16B4"/>
    <w:rsid w:val="000E2EA2"/>
    <w:rsid w:val="000E3441"/>
    <w:rsid w:val="000E410F"/>
    <w:rsid w:val="000E45FD"/>
    <w:rsid w:val="000E4826"/>
    <w:rsid w:val="000E58F6"/>
    <w:rsid w:val="000E5AAC"/>
    <w:rsid w:val="000E6295"/>
    <w:rsid w:val="000E68A1"/>
    <w:rsid w:val="000E72D9"/>
    <w:rsid w:val="000F012D"/>
    <w:rsid w:val="000F094E"/>
    <w:rsid w:val="000F0D52"/>
    <w:rsid w:val="000F11D9"/>
    <w:rsid w:val="000F1BB6"/>
    <w:rsid w:val="000F2FF8"/>
    <w:rsid w:val="000F3EFE"/>
    <w:rsid w:val="000F462B"/>
    <w:rsid w:val="000F4999"/>
    <w:rsid w:val="000F4EB3"/>
    <w:rsid w:val="000F5485"/>
    <w:rsid w:val="000F5A74"/>
    <w:rsid w:val="000F5A8A"/>
    <w:rsid w:val="000F5C29"/>
    <w:rsid w:val="000F6F27"/>
    <w:rsid w:val="000F77F5"/>
    <w:rsid w:val="00102104"/>
    <w:rsid w:val="00102650"/>
    <w:rsid w:val="0010265D"/>
    <w:rsid w:val="00104776"/>
    <w:rsid w:val="00104EF6"/>
    <w:rsid w:val="00104FDB"/>
    <w:rsid w:val="0010539D"/>
    <w:rsid w:val="0010568A"/>
    <w:rsid w:val="001056AA"/>
    <w:rsid w:val="00105CF8"/>
    <w:rsid w:val="001079C6"/>
    <w:rsid w:val="001115DE"/>
    <w:rsid w:val="0011191A"/>
    <w:rsid w:val="00111D29"/>
    <w:rsid w:val="001121A5"/>
    <w:rsid w:val="001125B8"/>
    <w:rsid w:val="00112A9E"/>
    <w:rsid w:val="001134A6"/>
    <w:rsid w:val="00113B36"/>
    <w:rsid w:val="00113D87"/>
    <w:rsid w:val="0011437D"/>
    <w:rsid w:val="001151EF"/>
    <w:rsid w:val="001153E5"/>
    <w:rsid w:val="00116066"/>
    <w:rsid w:val="00116563"/>
    <w:rsid w:val="00116970"/>
    <w:rsid w:val="001175EE"/>
    <w:rsid w:val="00120BA4"/>
    <w:rsid w:val="00120BEC"/>
    <w:rsid w:val="00120F42"/>
    <w:rsid w:val="00121339"/>
    <w:rsid w:val="00121A68"/>
    <w:rsid w:val="00121CFD"/>
    <w:rsid w:val="00122DEF"/>
    <w:rsid w:val="00122E7F"/>
    <w:rsid w:val="00125D08"/>
    <w:rsid w:val="0012612C"/>
    <w:rsid w:val="001261A4"/>
    <w:rsid w:val="00126594"/>
    <w:rsid w:val="001266A4"/>
    <w:rsid w:val="00127BDF"/>
    <w:rsid w:val="0013052C"/>
    <w:rsid w:val="00130C38"/>
    <w:rsid w:val="0013284B"/>
    <w:rsid w:val="00133030"/>
    <w:rsid w:val="00135CB8"/>
    <w:rsid w:val="00135D0A"/>
    <w:rsid w:val="00136C9C"/>
    <w:rsid w:val="001377B3"/>
    <w:rsid w:val="00137AC6"/>
    <w:rsid w:val="00137E01"/>
    <w:rsid w:val="001401AA"/>
    <w:rsid w:val="0014068B"/>
    <w:rsid w:val="001408DD"/>
    <w:rsid w:val="0014140A"/>
    <w:rsid w:val="00141855"/>
    <w:rsid w:val="00142393"/>
    <w:rsid w:val="00142CCE"/>
    <w:rsid w:val="001434C0"/>
    <w:rsid w:val="001442C8"/>
    <w:rsid w:val="001448A8"/>
    <w:rsid w:val="00146906"/>
    <w:rsid w:val="0014716A"/>
    <w:rsid w:val="001478A0"/>
    <w:rsid w:val="00147DF7"/>
    <w:rsid w:val="001504E7"/>
    <w:rsid w:val="0015086C"/>
    <w:rsid w:val="001519A6"/>
    <w:rsid w:val="00151CD1"/>
    <w:rsid w:val="00151EB6"/>
    <w:rsid w:val="00152249"/>
    <w:rsid w:val="001527DB"/>
    <w:rsid w:val="001544BD"/>
    <w:rsid w:val="00154736"/>
    <w:rsid w:val="001550AB"/>
    <w:rsid w:val="0015583F"/>
    <w:rsid w:val="00155861"/>
    <w:rsid w:val="001569E9"/>
    <w:rsid w:val="00157129"/>
    <w:rsid w:val="00157A77"/>
    <w:rsid w:val="00160955"/>
    <w:rsid w:val="00161D4E"/>
    <w:rsid w:val="0016290F"/>
    <w:rsid w:val="00163169"/>
    <w:rsid w:val="001633F2"/>
    <w:rsid w:val="00163C1A"/>
    <w:rsid w:val="00164034"/>
    <w:rsid w:val="0016446C"/>
    <w:rsid w:val="0016538D"/>
    <w:rsid w:val="00165D64"/>
    <w:rsid w:val="001660F9"/>
    <w:rsid w:val="001663AA"/>
    <w:rsid w:val="00166853"/>
    <w:rsid w:val="00166FFB"/>
    <w:rsid w:val="00170575"/>
    <w:rsid w:val="001705E4"/>
    <w:rsid w:val="00170EE0"/>
    <w:rsid w:val="00171820"/>
    <w:rsid w:val="00171F0F"/>
    <w:rsid w:val="00172B16"/>
    <w:rsid w:val="0017330C"/>
    <w:rsid w:val="00173803"/>
    <w:rsid w:val="00173893"/>
    <w:rsid w:val="00173977"/>
    <w:rsid w:val="00175667"/>
    <w:rsid w:val="00176214"/>
    <w:rsid w:val="0017654D"/>
    <w:rsid w:val="0017690D"/>
    <w:rsid w:val="00176D01"/>
    <w:rsid w:val="00176E16"/>
    <w:rsid w:val="00177B64"/>
    <w:rsid w:val="00177CCD"/>
    <w:rsid w:val="001809D5"/>
    <w:rsid w:val="00180B38"/>
    <w:rsid w:val="00181142"/>
    <w:rsid w:val="00183B7D"/>
    <w:rsid w:val="001844B2"/>
    <w:rsid w:val="001844E5"/>
    <w:rsid w:val="00185137"/>
    <w:rsid w:val="0018581A"/>
    <w:rsid w:val="00185B0E"/>
    <w:rsid w:val="00185CA6"/>
    <w:rsid w:val="00186258"/>
    <w:rsid w:val="0018669B"/>
    <w:rsid w:val="00186B75"/>
    <w:rsid w:val="001876E2"/>
    <w:rsid w:val="00187FC8"/>
    <w:rsid w:val="00191696"/>
    <w:rsid w:val="00191E81"/>
    <w:rsid w:val="001924CE"/>
    <w:rsid w:val="001928A7"/>
    <w:rsid w:val="0019393E"/>
    <w:rsid w:val="00194C66"/>
    <w:rsid w:val="00194DBB"/>
    <w:rsid w:val="00194F05"/>
    <w:rsid w:val="001953A5"/>
    <w:rsid w:val="0019585A"/>
    <w:rsid w:val="00195EA7"/>
    <w:rsid w:val="001961C9"/>
    <w:rsid w:val="00196B4A"/>
    <w:rsid w:val="00196D99"/>
    <w:rsid w:val="00196E5F"/>
    <w:rsid w:val="00197145"/>
    <w:rsid w:val="001976F0"/>
    <w:rsid w:val="00197943"/>
    <w:rsid w:val="001A065B"/>
    <w:rsid w:val="001A107E"/>
    <w:rsid w:val="001A1C07"/>
    <w:rsid w:val="001A2000"/>
    <w:rsid w:val="001A224E"/>
    <w:rsid w:val="001A2776"/>
    <w:rsid w:val="001A29AE"/>
    <w:rsid w:val="001A3D20"/>
    <w:rsid w:val="001A442B"/>
    <w:rsid w:val="001A4448"/>
    <w:rsid w:val="001A56E8"/>
    <w:rsid w:val="001A5D2D"/>
    <w:rsid w:val="001A60E2"/>
    <w:rsid w:val="001A6FFE"/>
    <w:rsid w:val="001B0C90"/>
    <w:rsid w:val="001B1CF2"/>
    <w:rsid w:val="001B2C24"/>
    <w:rsid w:val="001B2D59"/>
    <w:rsid w:val="001B3AE6"/>
    <w:rsid w:val="001B3EE5"/>
    <w:rsid w:val="001B48BF"/>
    <w:rsid w:val="001B490C"/>
    <w:rsid w:val="001B4BBB"/>
    <w:rsid w:val="001B5929"/>
    <w:rsid w:val="001B5B19"/>
    <w:rsid w:val="001B6BFA"/>
    <w:rsid w:val="001B7096"/>
    <w:rsid w:val="001B78E6"/>
    <w:rsid w:val="001B7973"/>
    <w:rsid w:val="001B7983"/>
    <w:rsid w:val="001C0667"/>
    <w:rsid w:val="001C0738"/>
    <w:rsid w:val="001C0DD4"/>
    <w:rsid w:val="001C17F5"/>
    <w:rsid w:val="001C20DB"/>
    <w:rsid w:val="001C2180"/>
    <w:rsid w:val="001C26E3"/>
    <w:rsid w:val="001C3217"/>
    <w:rsid w:val="001C3568"/>
    <w:rsid w:val="001C386F"/>
    <w:rsid w:val="001C3D7F"/>
    <w:rsid w:val="001C40BD"/>
    <w:rsid w:val="001C4377"/>
    <w:rsid w:val="001C5CC4"/>
    <w:rsid w:val="001C6B7F"/>
    <w:rsid w:val="001D060C"/>
    <w:rsid w:val="001D1354"/>
    <w:rsid w:val="001D228E"/>
    <w:rsid w:val="001D3806"/>
    <w:rsid w:val="001D41C4"/>
    <w:rsid w:val="001D523E"/>
    <w:rsid w:val="001D5341"/>
    <w:rsid w:val="001D546C"/>
    <w:rsid w:val="001D64DF"/>
    <w:rsid w:val="001D7536"/>
    <w:rsid w:val="001D7754"/>
    <w:rsid w:val="001D77A7"/>
    <w:rsid w:val="001E1162"/>
    <w:rsid w:val="001E12E4"/>
    <w:rsid w:val="001E132F"/>
    <w:rsid w:val="001E1961"/>
    <w:rsid w:val="001E1A32"/>
    <w:rsid w:val="001E1C64"/>
    <w:rsid w:val="001E23FC"/>
    <w:rsid w:val="001E27C0"/>
    <w:rsid w:val="001E2D3A"/>
    <w:rsid w:val="001E3084"/>
    <w:rsid w:val="001E3685"/>
    <w:rsid w:val="001E475A"/>
    <w:rsid w:val="001E4AA8"/>
    <w:rsid w:val="001E4ECA"/>
    <w:rsid w:val="001E4FEE"/>
    <w:rsid w:val="001E68B5"/>
    <w:rsid w:val="001F171A"/>
    <w:rsid w:val="001F1A32"/>
    <w:rsid w:val="001F1F7D"/>
    <w:rsid w:val="001F3227"/>
    <w:rsid w:val="001F3FC9"/>
    <w:rsid w:val="001F53D3"/>
    <w:rsid w:val="001F609A"/>
    <w:rsid w:val="001F65FD"/>
    <w:rsid w:val="001F7098"/>
    <w:rsid w:val="001F70B4"/>
    <w:rsid w:val="001F7142"/>
    <w:rsid w:val="001F7AA2"/>
    <w:rsid w:val="0020057D"/>
    <w:rsid w:val="00201249"/>
    <w:rsid w:val="002012BA"/>
    <w:rsid w:val="00201935"/>
    <w:rsid w:val="00202396"/>
    <w:rsid w:val="00203D17"/>
    <w:rsid w:val="0020454A"/>
    <w:rsid w:val="00205A88"/>
    <w:rsid w:val="00206E2A"/>
    <w:rsid w:val="00206E78"/>
    <w:rsid w:val="00206E8E"/>
    <w:rsid w:val="0020702A"/>
    <w:rsid w:val="00210669"/>
    <w:rsid w:val="002111EA"/>
    <w:rsid w:val="00211F8C"/>
    <w:rsid w:val="0021218D"/>
    <w:rsid w:val="0021268F"/>
    <w:rsid w:val="00212FE9"/>
    <w:rsid w:val="0021311F"/>
    <w:rsid w:val="00213D20"/>
    <w:rsid w:val="0021445C"/>
    <w:rsid w:val="00214509"/>
    <w:rsid w:val="00214570"/>
    <w:rsid w:val="00217894"/>
    <w:rsid w:val="00217D06"/>
    <w:rsid w:val="00220910"/>
    <w:rsid w:val="00221956"/>
    <w:rsid w:val="00222154"/>
    <w:rsid w:val="00222A87"/>
    <w:rsid w:val="00224010"/>
    <w:rsid w:val="002246D7"/>
    <w:rsid w:val="00224CA3"/>
    <w:rsid w:val="00224D04"/>
    <w:rsid w:val="00225981"/>
    <w:rsid w:val="00225AF5"/>
    <w:rsid w:val="00226439"/>
    <w:rsid w:val="00226944"/>
    <w:rsid w:val="00226A6D"/>
    <w:rsid w:val="00227396"/>
    <w:rsid w:val="00227571"/>
    <w:rsid w:val="002278D0"/>
    <w:rsid w:val="00227A4C"/>
    <w:rsid w:val="00227FB8"/>
    <w:rsid w:val="0023013A"/>
    <w:rsid w:val="00230485"/>
    <w:rsid w:val="00230632"/>
    <w:rsid w:val="002320E3"/>
    <w:rsid w:val="002322CE"/>
    <w:rsid w:val="0023380C"/>
    <w:rsid w:val="00234DBD"/>
    <w:rsid w:val="00235030"/>
    <w:rsid w:val="0023503C"/>
    <w:rsid w:val="00235622"/>
    <w:rsid w:val="00235EDA"/>
    <w:rsid w:val="00236912"/>
    <w:rsid w:val="00236937"/>
    <w:rsid w:val="00236B38"/>
    <w:rsid w:val="00237FE5"/>
    <w:rsid w:val="0024008F"/>
    <w:rsid w:val="002407D4"/>
    <w:rsid w:val="0024143D"/>
    <w:rsid w:val="00241478"/>
    <w:rsid w:val="002415C7"/>
    <w:rsid w:val="00241B06"/>
    <w:rsid w:val="0024204F"/>
    <w:rsid w:val="00242480"/>
    <w:rsid w:val="0024366C"/>
    <w:rsid w:val="00243989"/>
    <w:rsid w:val="00243DAB"/>
    <w:rsid w:val="0024485E"/>
    <w:rsid w:val="00244BDC"/>
    <w:rsid w:val="00246354"/>
    <w:rsid w:val="00246946"/>
    <w:rsid w:val="00246F75"/>
    <w:rsid w:val="0024703E"/>
    <w:rsid w:val="00247531"/>
    <w:rsid w:val="00247CC9"/>
    <w:rsid w:val="00250461"/>
    <w:rsid w:val="002505AB"/>
    <w:rsid w:val="002506ED"/>
    <w:rsid w:val="00250B75"/>
    <w:rsid w:val="00250B94"/>
    <w:rsid w:val="00250C40"/>
    <w:rsid w:val="002512C5"/>
    <w:rsid w:val="0025130A"/>
    <w:rsid w:val="00251BB9"/>
    <w:rsid w:val="00251BF5"/>
    <w:rsid w:val="00252216"/>
    <w:rsid w:val="0025273C"/>
    <w:rsid w:val="00254659"/>
    <w:rsid w:val="00255396"/>
    <w:rsid w:val="002554FD"/>
    <w:rsid w:val="00256422"/>
    <w:rsid w:val="002569A1"/>
    <w:rsid w:val="00257AA3"/>
    <w:rsid w:val="00260140"/>
    <w:rsid w:val="002612EA"/>
    <w:rsid w:val="0026142A"/>
    <w:rsid w:val="002615A2"/>
    <w:rsid w:val="00262307"/>
    <w:rsid w:val="00262338"/>
    <w:rsid w:val="002625F4"/>
    <w:rsid w:val="00262F03"/>
    <w:rsid w:val="0026382B"/>
    <w:rsid w:val="00263AF2"/>
    <w:rsid w:val="00263B3C"/>
    <w:rsid w:val="00264BC7"/>
    <w:rsid w:val="0026500F"/>
    <w:rsid w:val="0026528C"/>
    <w:rsid w:val="00265AD1"/>
    <w:rsid w:val="002662FE"/>
    <w:rsid w:val="00267A56"/>
    <w:rsid w:val="00267CB4"/>
    <w:rsid w:val="00267EEA"/>
    <w:rsid w:val="002703DC"/>
    <w:rsid w:val="00270989"/>
    <w:rsid w:val="002716BA"/>
    <w:rsid w:val="0027216A"/>
    <w:rsid w:val="00272A05"/>
    <w:rsid w:val="002730FC"/>
    <w:rsid w:val="002732DF"/>
    <w:rsid w:val="00273424"/>
    <w:rsid w:val="00273868"/>
    <w:rsid w:val="00274170"/>
    <w:rsid w:val="0027759E"/>
    <w:rsid w:val="002803CF"/>
    <w:rsid w:val="002805FB"/>
    <w:rsid w:val="00280BA2"/>
    <w:rsid w:val="002814FF"/>
    <w:rsid w:val="002820A2"/>
    <w:rsid w:val="00283420"/>
    <w:rsid w:val="002843DE"/>
    <w:rsid w:val="00285EDC"/>
    <w:rsid w:val="002861A0"/>
    <w:rsid w:val="00286806"/>
    <w:rsid w:val="0028696E"/>
    <w:rsid w:val="00290901"/>
    <w:rsid w:val="0029091B"/>
    <w:rsid w:val="00290EAD"/>
    <w:rsid w:val="00291118"/>
    <w:rsid w:val="00291782"/>
    <w:rsid w:val="00291CFC"/>
    <w:rsid w:val="00291DA1"/>
    <w:rsid w:val="002923EF"/>
    <w:rsid w:val="0029280A"/>
    <w:rsid w:val="002929F9"/>
    <w:rsid w:val="00292AB3"/>
    <w:rsid w:val="00292F63"/>
    <w:rsid w:val="002930B0"/>
    <w:rsid w:val="00293C8C"/>
    <w:rsid w:val="002951C7"/>
    <w:rsid w:val="00295813"/>
    <w:rsid w:val="00295E38"/>
    <w:rsid w:val="00295E53"/>
    <w:rsid w:val="00295E82"/>
    <w:rsid w:val="00296576"/>
    <w:rsid w:val="00297021"/>
    <w:rsid w:val="002975D8"/>
    <w:rsid w:val="002A0B8E"/>
    <w:rsid w:val="002A0FFD"/>
    <w:rsid w:val="002A19E2"/>
    <w:rsid w:val="002A2477"/>
    <w:rsid w:val="002A2519"/>
    <w:rsid w:val="002A2E56"/>
    <w:rsid w:val="002A4A0C"/>
    <w:rsid w:val="002A4AED"/>
    <w:rsid w:val="002A5160"/>
    <w:rsid w:val="002A5195"/>
    <w:rsid w:val="002A63D2"/>
    <w:rsid w:val="002A6B40"/>
    <w:rsid w:val="002B0014"/>
    <w:rsid w:val="002B0436"/>
    <w:rsid w:val="002B0450"/>
    <w:rsid w:val="002B05EE"/>
    <w:rsid w:val="002B0858"/>
    <w:rsid w:val="002B0CAE"/>
    <w:rsid w:val="002B0D9D"/>
    <w:rsid w:val="002B1320"/>
    <w:rsid w:val="002B1562"/>
    <w:rsid w:val="002B2905"/>
    <w:rsid w:val="002B3860"/>
    <w:rsid w:val="002B44BA"/>
    <w:rsid w:val="002B4858"/>
    <w:rsid w:val="002B4EE2"/>
    <w:rsid w:val="002B4F9A"/>
    <w:rsid w:val="002B4FC8"/>
    <w:rsid w:val="002B5856"/>
    <w:rsid w:val="002B6257"/>
    <w:rsid w:val="002B62C7"/>
    <w:rsid w:val="002B7316"/>
    <w:rsid w:val="002C0221"/>
    <w:rsid w:val="002C1462"/>
    <w:rsid w:val="002C1ADE"/>
    <w:rsid w:val="002C1B7D"/>
    <w:rsid w:val="002C1FCC"/>
    <w:rsid w:val="002C2332"/>
    <w:rsid w:val="002C242A"/>
    <w:rsid w:val="002C2817"/>
    <w:rsid w:val="002C2DA3"/>
    <w:rsid w:val="002C40DC"/>
    <w:rsid w:val="002C4CF1"/>
    <w:rsid w:val="002C4CFB"/>
    <w:rsid w:val="002C51A7"/>
    <w:rsid w:val="002C5DF1"/>
    <w:rsid w:val="002C6F89"/>
    <w:rsid w:val="002C711C"/>
    <w:rsid w:val="002C7856"/>
    <w:rsid w:val="002C7AF1"/>
    <w:rsid w:val="002D03DD"/>
    <w:rsid w:val="002D0463"/>
    <w:rsid w:val="002D1250"/>
    <w:rsid w:val="002D193E"/>
    <w:rsid w:val="002D1F1D"/>
    <w:rsid w:val="002D23DA"/>
    <w:rsid w:val="002D26C1"/>
    <w:rsid w:val="002D35DF"/>
    <w:rsid w:val="002D45B2"/>
    <w:rsid w:val="002D53F8"/>
    <w:rsid w:val="002D55DB"/>
    <w:rsid w:val="002D5B57"/>
    <w:rsid w:val="002D6857"/>
    <w:rsid w:val="002D6F03"/>
    <w:rsid w:val="002D7151"/>
    <w:rsid w:val="002E0887"/>
    <w:rsid w:val="002E1766"/>
    <w:rsid w:val="002E188E"/>
    <w:rsid w:val="002E2105"/>
    <w:rsid w:val="002E2487"/>
    <w:rsid w:val="002E2805"/>
    <w:rsid w:val="002E29DE"/>
    <w:rsid w:val="002E323F"/>
    <w:rsid w:val="002E35B9"/>
    <w:rsid w:val="002E3946"/>
    <w:rsid w:val="002E3955"/>
    <w:rsid w:val="002E4B06"/>
    <w:rsid w:val="002E4F93"/>
    <w:rsid w:val="002E5498"/>
    <w:rsid w:val="002E5CB5"/>
    <w:rsid w:val="002E608C"/>
    <w:rsid w:val="002E7119"/>
    <w:rsid w:val="002F009B"/>
    <w:rsid w:val="002F02DD"/>
    <w:rsid w:val="002F0E11"/>
    <w:rsid w:val="002F1993"/>
    <w:rsid w:val="002F2224"/>
    <w:rsid w:val="002F2309"/>
    <w:rsid w:val="002F23E9"/>
    <w:rsid w:val="002F3FE6"/>
    <w:rsid w:val="002F415E"/>
    <w:rsid w:val="002F44D4"/>
    <w:rsid w:val="002F49D2"/>
    <w:rsid w:val="002F4FA8"/>
    <w:rsid w:val="002F58BB"/>
    <w:rsid w:val="002F5B5D"/>
    <w:rsid w:val="002F6869"/>
    <w:rsid w:val="002F69BD"/>
    <w:rsid w:val="002F7030"/>
    <w:rsid w:val="002F7792"/>
    <w:rsid w:val="003011A9"/>
    <w:rsid w:val="0030156F"/>
    <w:rsid w:val="003017F8"/>
    <w:rsid w:val="0030239C"/>
    <w:rsid w:val="00302C56"/>
    <w:rsid w:val="0030335F"/>
    <w:rsid w:val="00303E66"/>
    <w:rsid w:val="00304C6D"/>
    <w:rsid w:val="00304CC7"/>
    <w:rsid w:val="00305543"/>
    <w:rsid w:val="0030565A"/>
    <w:rsid w:val="003070DC"/>
    <w:rsid w:val="0030777A"/>
    <w:rsid w:val="00307A80"/>
    <w:rsid w:val="00307E44"/>
    <w:rsid w:val="003101EA"/>
    <w:rsid w:val="00311765"/>
    <w:rsid w:val="00311CFB"/>
    <w:rsid w:val="0031220F"/>
    <w:rsid w:val="00314298"/>
    <w:rsid w:val="00314765"/>
    <w:rsid w:val="003151F2"/>
    <w:rsid w:val="003153B5"/>
    <w:rsid w:val="00316A7E"/>
    <w:rsid w:val="00317A47"/>
    <w:rsid w:val="00321DA1"/>
    <w:rsid w:val="00322620"/>
    <w:rsid w:val="00322FAE"/>
    <w:rsid w:val="00323BBB"/>
    <w:rsid w:val="003243CA"/>
    <w:rsid w:val="003245A9"/>
    <w:rsid w:val="003247DC"/>
    <w:rsid w:val="00324A2C"/>
    <w:rsid w:val="00324BCD"/>
    <w:rsid w:val="00324CB9"/>
    <w:rsid w:val="00324F52"/>
    <w:rsid w:val="00325555"/>
    <w:rsid w:val="00325CE7"/>
    <w:rsid w:val="00326845"/>
    <w:rsid w:val="00327498"/>
    <w:rsid w:val="00327634"/>
    <w:rsid w:val="003279E2"/>
    <w:rsid w:val="00327A12"/>
    <w:rsid w:val="00327D16"/>
    <w:rsid w:val="00330486"/>
    <w:rsid w:val="003310AD"/>
    <w:rsid w:val="003312B8"/>
    <w:rsid w:val="00331590"/>
    <w:rsid w:val="00332742"/>
    <w:rsid w:val="00332C03"/>
    <w:rsid w:val="00332E97"/>
    <w:rsid w:val="00333C49"/>
    <w:rsid w:val="00333F45"/>
    <w:rsid w:val="00335910"/>
    <w:rsid w:val="00335F1A"/>
    <w:rsid w:val="00336C9E"/>
    <w:rsid w:val="00336EDB"/>
    <w:rsid w:val="0033711B"/>
    <w:rsid w:val="00337288"/>
    <w:rsid w:val="0033750A"/>
    <w:rsid w:val="00337B21"/>
    <w:rsid w:val="00337D91"/>
    <w:rsid w:val="00340122"/>
    <w:rsid w:val="0034139B"/>
    <w:rsid w:val="00341AF9"/>
    <w:rsid w:val="00341C63"/>
    <w:rsid w:val="00342011"/>
    <w:rsid w:val="003425A8"/>
    <w:rsid w:val="00342854"/>
    <w:rsid w:val="00342B12"/>
    <w:rsid w:val="0034340A"/>
    <w:rsid w:val="00343C3A"/>
    <w:rsid w:val="00343CE7"/>
    <w:rsid w:val="00344F1C"/>
    <w:rsid w:val="003454B8"/>
    <w:rsid w:val="00345619"/>
    <w:rsid w:val="0034654A"/>
    <w:rsid w:val="00346781"/>
    <w:rsid w:val="00347009"/>
    <w:rsid w:val="00347520"/>
    <w:rsid w:val="003479E1"/>
    <w:rsid w:val="0035264F"/>
    <w:rsid w:val="00352C88"/>
    <w:rsid w:val="00353728"/>
    <w:rsid w:val="00353A52"/>
    <w:rsid w:val="00353C5D"/>
    <w:rsid w:val="003541F8"/>
    <w:rsid w:val="00354C5E"/>
    <w:rsid w:val="0035516A"/>
    <w:rsid w:val="00355293"/>
    <w:rsid w:val="003555B4"/>
    <w:rsid w:val="003556F9"/>
    <w:rsid w:val="003557BE"/>
    <w:rsid w:val="00356083"/>
    <w:rsid w:val="0035617F"/>
    <w:rsid w:val="00356B55"/>
    <w:rsid w:val="00357CC8"/>
    <w:rsid w:val="00357F6C"/>
    <w:rsid w:val="003601E7"/>
    <w:rsid w:val="00360C41"/>
    <w:rsid w:val="00360C4C"/>
    <w:rsid w:val="0036168E"/>
    <w:rsid w:val="00361D45"/>
    <w:rsid w:val="003624A7"/>
    <w:rsid w:val="00362E28"/>
    <w:rsid w:val="00362FDD"/>
    <w:rsid w:val="003637AA"/>
    <w:rsid w:val="00364069"/>
    <w:rsid w:val="003640F3"/>
    <w:rsid w:val="0036471B"/>
    <w:rsid w:val="0036482F"/>
    <w:rsid w:val="00364AA9"/>
    <w:rsid w:val="00364DEE"/>
    <w:rsid w:val="00365573"/>
    <w:rsid w:val="003659D9"/>
    <w:rsid w:val="00366038"/>
    <w:rsid w:val="00366323"/>
    <w:rsid w:val="00366EC2"/>
    <w:rsid w:val="0036718C"/>
    <w:rsid w:val="003671A1"/>
    <w:rsid w:val="003671B5"/>
    <w:rsid w:val="003672C1"/>
    <w:rsid w:val="00367590"/>
    <w:rsid w:val="00370C28"/>
    <w:rsid w:val="003718C5"/>
    <w:rsid w:val="00371999"/>
    <w:rsid w:val="00373061"/>
    <w:rsid w:val="003733BD"/>
    <w:rsid w:val="00374664"/>
    <w:rsid w:val="00374792"/>
    <w:rsid w:val="00374FB2"/>
    <w:rsid w:val="003756FC"/>
    <w:rsid w:val="00375A75"/>
    <w:rsid w:val="00375C49"/>
    <w:rsid w:val="00375EE8"/>
    <w:rsid w:val="00375FEC"/>
    <w:rsid w:val="0037675A"/>
    <w:rsid w:val="0037681E"/>
    <w:rsid w:val="00376F0A"/>
    <w:rsid w:val="00377785"/>
    <w:rsid w:val="00380B50"/>
    <w:rsid w:val="0038142D"/>
    <w:rsid w:val="003819D6"/>
    <w:rsid w:val="0038251D"/>
    <w:rsid w:val="003829D4"/>
    <w:rsid w:val="00382C86"/>
    <w:rsid w:val="003833A7"/>
    <w:rsid w:val="00384450"/>
    <w:rsid w:val="003844AB"/>
    <w:rsid w:val="003844CB"/>
    <w:rsid w:val="00384BF1"/>
    <w:rsid w:val="00384F7B"/>
    <w:rsid w:val="003855CB"/>
    <w:rsid w:val="00385C35"/>
    <w:rsid w:val="00385D71"/>
    <w:rsid w:val="00386A88"/>
    <w:rsid w:val="0038724A"/>
    <w:rsid w:val="003872FB"/>
    <w:rsid w:val="00390E35"/>
    <w:rsid w:val="00390EC5"/>
    <w:rsid w:val="003913B3"/>
    <w:rsid w:val="0039182B"/>
    <w:rsid w:val="00392196"/>
    <w:rsid w:val="00392E69"/>
    <w:rsid w:val="00392EAA"/>
    <w:rsid w:val="0039318C"/>
    <w:rsid w:val="0039324F"/>
    <w:rsid w:val="00393615"/>
    <w:rsid w:val="00393A54"/>
    <w:rsid w:val="00394BAF"/>
    <w:rsid w:val="00394D96"/>
    <w:rsid w:val="003967D6"/>
    <w:rsid w:val="00397BA5"/>
    <w:rsid w:val="003A0102"/>
    <w:rsid w:val="003A0C3E"/>
    <w:rsid w:val="003A133A"/>
    <w:rsid w:val="003A13B0"/>
    <w:rsid w:val="003A1607"/>
    <w:rsid w:val="003A1D3B"/>
    <w:rsid w:val="003A1FD0"/>
    <w:rsid w:val="003A21AA"/>
    <w:rsid w:val="003A3B3F"/>
    <w:rsid w:val="003A3C49"/>
    <w:rsid w:val="003A4668"/>
    <w:rsid w:val="003A6165"/>
    <w:rsid w:val="003A6A97"/>
    <w:rsid w:val="003A7E6E"/>
    <w:rsid w:val="003B0146"/>
    <w:rsid w:val="003B0333"/>
    <w:rsid w:val="003B1747"/>
    <w:rsid w:val="003B18BE"/>
    <w:rsid w:val="003B1AF4"/>
    <w:rsid w:val="003B1C61"/>
    <w:rsid w:val="003B3848"/>
    <w:rsid w:val="003B4479"/>
    <w:rsid w:val="003B46F6"/>
    <w:rsid w:val="003B4868"/>
    <w:rsid w:val="003B511B"/>
    <w:rsid w:val="003B5A07"/>
    <w:rsid w:val="003B5B0C"/>
    <w:rsid w:val="003B6632"/>
    <w:rsid w:val="003B6D0E"/>
    <w:rsid w:val="003B7DF9"/>
    <w:rsid w:val="003B7F85"/>
    <w:rsid w:val="003C0F77"/>
    <w:rsid w:val="003C1643"/>
    <w:rsid w:val="003C1B4D"/>
    <w:rsid w:val="003C1C15"/>
    <w:rsid w:val="003C1E8A"/>
    <w:rsid w:val="003C270C"/>
    <w:rsid w:val="003C28BA"/>
    <w:rsid w:val="003C4077"/>
    <w:rsid w:val="003C4224"/>
    <w:rsid w:val="003C4582"/>
    <w:rsid w:val="003C4D40"/>
    <w:rsid w:val="003C4E5E"/>
    <w:rsid w:val="003C5A7A"/>
    <w:rsid w:val="003C5B8E"/>
    <w:rsid w:val="003C5B9C"/>
    <w:rsid w:val="003C601D"/>
    <w:rsid w:val="003C6627"/>
    <w:rsid w:val="003C6711"/>
    <w:rsid w:val="003C697F"/>
    <w:rsid w:val="003C6C83"/>
    <w:rsid w:val="003C7DEA"/>
    <w:rsid w:val="003D0110"/>
    <w:rsid w:val="003D042A"/>
    <w:rsid w:val="003D11A0"/>
    <w:rsid w:val="003D22E4"/>
    <w:rsid w:val="003D2440"/>
    <w:rsid w:val="003D250D"/>
    <w:rsid w:val="003D261F"/>
    <w:rsid w:val="003D296F"/>
    <w:rsid w:val="003D2E9C"/>
    <w:rsid w:val="003D341E"/>
    <w:rsid w:val="003D383C"/>
    <w:rsid w:val="003D3BC2"/>
    <w:rsid w:val="003D40DB"/>
    <w:rsid w:val="003D650A"/>
    <w:rsid w:val="003D7DF8"/>
    <w:rsid w:val="003E0337"/>
    <w:rsid w:val="003E04CC"/>
    <w:rsid w:val="003E09C0"/>
    <w:rsid w:val="003E0DB2"/>
    <w:rsid w:val="003E1036"/>
    <w:rsid w:val="003E103C"/>
    <w:rsid w:val="003E2BEF"/>
    <w:rsid w:val="003E2CF8"/>
    <w:rsid w:val="003E2D49"/>
    <w:rsid w:val="003E2D9F"/>
    <w:rsid w:val="003E37A2"/>
    <w:rsid w:val="003E4357"/>
    <w:rsid w:val="003E4EF5"/>
    <w:rsid w:val="003E52A7"/>
    <w:rsid w:val="003E61C8"/>
    <w:rsid w:val="003E6BA7"/>
    <w:rsid w:val="003F0D88"/>
    <w:rsid w:val="003F15B5"/>
    <w:rsid w:val="003F1A3F"/>
    <w:rsid w:val="003F25D0"/>
    <w:rsid w:val="003F25D4"/>
    <w:rsid w:val="003F3019"/>
    <w:rsid w:val="003F3163"/>
    <w:rsid w:val="003F3343"/>
    <w:rsid w:val="003F389B"/>
    <w:rsid w:val="003F42D4"/>
    <w:rsid w:val="003F454C"/>
    <w:rsid w:val="003F484E"/>
    <w:rsid w:val="003F4A9D"/>
    <w:rsid w:val="003F4CC1"/>
    <w:rsid w:val="003F568C"/>
    <w:rsid w:val="003F62D7"/>
    <w:rsid w:val="003F6587"/>
    <w:rsid w:val="003F663F"/>
    <w:rsid w:val="003F6EB3"/>
    <w:rsid w:val="003F7071"/>
    <w:rsid w:val="003F7AB7"/>
    <w:rsid w:val="00400229"/>
    <w:rsid w:val="004002B6"/>
    <w:rsid w:val="004006EB"/>
    <w:rsid w:val="00401513"/>
    <w:rsid w:val="004019C3"/>
    <w:rsid w:val="00401D18"/>
    <w:rsid w:val="00402063"/>
    <w:rsid w:val="004027CB"/>
    <w:rsid w:val="00403734"/>
    <w:rsid w:val="00403937"/>
    <w:rsid w:val="00403A93"/>
    <w:rsid w:val="00403BC2"/>
    <w:rsid w:val="00403C19"/>
    <w:rsid w:val="00404EF8"/>
    <w:rsid w:val="00405704"/>
    <w:rsid w:val="00405716"/>
    <w:rsid w:val="004058ED"/>
    <w:rsid w:val="00405B5D"/>
    <w:rsid w:val="00405E0A"/>
    <w:rsid w:val="0040643E"/>
    <w:rsid w:val="00406D96"/>
    <w:rsid w:val="00406E63"/>
    <w:rsid w:val="00407E30"/>
    <w:rsid w:val="00407E73"/>
    <w:rsid w:val="00410711"/>
    <w:rsid w:val="00411E45"/>
    <w:rsid w:val="004122AE"/>
    <w:rsid w:val="0041257A"/>
    <w:rsid w:val="00412CC2"/>
    <w:rsid w:val="00413BE5"/>
    <w:rsid w:val="00414191"/>
    <w:rsid w:val="004144FF"/>
    <w:rsid w:val="0041476C"/>
    <w:rsid w:val="00415889"/>
    <w:rsid w:val="004159A9"/>
    <w:rsid w:val="004166C4"/>
    <w:rsid w:val="004169A7"/>
    <w:rsid w:val="00417082"/>
    <w:rsid w:val="0041767A"/>
    <w:rsid w:val="00417B5F"/>
    <w:rsid w:val="00417D1B"/>
    <w:rsid w:val="004205BF"/>
    <w:rsid w:val="00420B34"/>
    <w:rsid w:val="004213D6"/>
    <w:rsid w:val="0042151C"/>
    <w:rsid w:val="00422496"/>
    <w:rsid w:val="004237A9"/>
    <w:rsid w:val="0042481E"/>
    <w:rsid w:val="004259D3"/>
    <w:rsid w:val="00426C36"/>
    <w:rsid w:val="004270FB"/>
    <w:rsid w:val="004272D3"/>
    <w:rsid w:val="00427993"/>
    <w:rsid w:val="00427ABA"/>
    <w:rsid w:val="00430195"/>
    <w:rsid w:val="0043111F"/>
    <w:rsid w:val="004321F5"/>
    <w:rsid w:val="004325E0"/>
    <w:rsid w:val="0043276F"/>
    <w:rsid w:val="00432DD0"/>
    <w:rsid w:val="004342AA"/>
    <w:rsid w:val="0043459F"/>
    <w:rsid w:val="00434B51"/>
    <w:rsid w:val="00434C34"/>
    <w:rsid w:val="00435A5E"/>
    <w:rsid w:val="00435B5E"/>
    <w:rsid w:val="00436653"/>
    <w:rsid w:val="0043682B"/>
    <w:rsid w:val="00436845"/>
    <w:rsid w:val="00436BAE"/>
    <w:rsid w:val="0043768F"/>
    <w:rsid w:val="00440764"/>
    <w:rsid w:val="00441F7C"/>
    <w:rsid w:val="0044230A"/>
    <w:rsid w:val="004426BC"/>
    <w:rsid w:val="0044337D"/>
    <w:rsid w:val="004437B5"/>
    <w:rsid w:val="00443A53"/>
    <w:rsid w:val="00443AD8"/>
    <w:rsid w:val="00443B32"/>
    <w:rsid w:val="004444EA"/>
    <w:rsid w:val="00444AA4"/>
    <w:rsid w:val="0044507A"/>
    <w:rsid w:val="004451FA"/>
    <w:rsid w:val="0044539E"/>
    <w:rsid w:val="004465EE"/>
    <w:rsid w:val="0045001C"/>
    <w:rsid w:val="00450CEC"/>
    <w:rsid w:val="00450D93"/>
    <w:rsid w:val="00450F13"/>
    <w:rsid w:val="0045187A"/>
    <w:rsid w:val="00451FBB"/>
    <w:rsid w:val="00452BD9"/>
    <w:rsid w:val="00452C2A"/>
    <w:rsid w:val="00452E3E"/>
    <w:rsid w:val="004530F6"/>
    <w:rsid w:val="00453370"/>
    <w:rsid w:val="00455467"/>
    <w:rsid w:val="00455AC4"/>
    <w:rsid w:val="00455B7A"/>
    <w:rsid w:val="00455E85"/>
    <w:rsid w:val="00457088"/>
    <w:rsid w:val="004570EC"/>
    <w:rsid w:val="0045725D"/>
    <w:rsid w:val="0046078A"/>
    <w:rsid w:val="004608D3"/>
    <w:rsid w:val="00460C0E"/>
    <w:rsid w:val="00461958"/>
    <w:rsid w:val="00461C13"/>
    <w:rsid w:val="00461EFC"/>
    <w:rsid w:val="004620DF"/>
    <w:rsid w:val="004621DB"/>
    <w:rsid w:val="004626F1"/>
    <w:rsid w:val="004638AD"/>
    <w:rsid w:val="00463A60"/>
    <w:rsid w:val="00463E4E"/>
    <w:rsid w:val="00463EB7"/>
    <w:rsid w:val="00464AD9"/>
    <w:rsid w:val="00466BD2"/>
    <w:rsid w:val="004672A8"/>
    <w:rsid w:val="0046746D"/>
    <w:rsid w:val="00467D07"/>
    <w:rsid w:val="00470270"/>
    <w:rsid w:val="004707E3"/>
    <w:rsid w:val="00470B95"/>
    <w:rsid w:val="004715A6"/>
    <w:rsid w:val="00471C3D"/>
    <w:rsid w:val="00471CD4"/>
    <w:rsid w:val="00471F10"/>
    <w:rsid w:val="0047220C"/>
    <w:rsid w:val="004723E0"/>
    <w:rsid w:val="00472BF5"/>
    <w:rsid w:val="00472F38"/>
    <w:rsid w:val="00473160"/>
    <w:rsid w:val="004739FC"/>
    <w:rsid w:val="00473DF1"/>
    <w:rsid w:val="00473E81"/>
    <w:rsid w:val="00474360"/>
    <w:rsid w:val="004743D5"/>
    <w:rsid w:val="004746DC"/>
    <w:rsid w:val="00474FD3"/>
    <w:rsid w:val="004755B1"/>
    <w:rsid w:val="00475871"/>
    <w:rsid w:val="00475BE2"/>
    <w:rsid w:val="00476289"/>
    <w:rsid w:val="004766D7"/>
    <w:rsid w:val="004767A7"/>
    <w:rsid w:val="0047694C"/>
    <w:rsid w:val="00477749"/>
    <w:rsid w:val="00477844"/>
    <w:rsid w:val="004811C0"/>
    <w:rsid w:val="00481651"/>
    <w:rsid w:val="0048197D"/>
    <w:rsid w:val="00482577"/>
    <w:rsid w:val="00482ACF"/>
    <w:rsid w:val="00483313"/>
    <w:rsid w:val="00483899"/>
    <w:rsid w:val="00484FC9"/>
    <w:rsid w:val="0048542B"/>
    <w:rsid w:val="00485465"/>
    <w:rsid w:val="00485F3D"/>
    <w:rsid w:val="004862A3"/>
    <w:rsid w:val="00486395"/>
    <w:rsid w:val="0048654A"/>
    <w:rsid w:val="00486F3E"/>
    <w:rsid w:val="004872E8"/>
    <w:rsid w:val="00490EBB"/>
    <w:rsid w:val="0049191F"/>
    <w:rsid w:val="004925C6"/>
    <w:rsid w:val="004935A3"/>
    <w:rsid w:val="004935E3"/>
    <w:rsid w:val="00493781"/>
    <w:rsid w:val="00493C65"/>
    <w:rsid w:val="0049478D"/>
    <w:rsid w:val="004949DE"/>
    <w:rsid w:val="00494A5D"/>
    <w:rsid w:val="00494D34"/>
    <w:rsid w:val="00495090"/>
    <w:rsid w:val="0049573B"/>
    <w:rsid w:val="004968EA"/>
    <w:rsid w:val="00496B85"/>
    <w:rsid w:val="004A0000"/>
    <w:rsid w:val="004A0508"/>
    <w:rsid w:val="004A0D2A"/>
    <w:rsid w:val="004A0F3E"/>
    <w:rsid w:val="004A105B"/>
    <w:rsid w:val="004A1315"/>
    <w:rsid w:val="004A1770"/>
    <w:rsid w:val="004A1855"/>
    <w:rsid w:val="004A2C20"/>
    <w:rsid w:val="004A2F73"/>
    <w:rsid w:val="004A3325"/>
    <w:rsid w:val="004A4A84"/>
    <w:rsid w:val="004A4F68"/>
    <w:rsid w:val="004A56AF"/>
    <w:rsid w:val="004A6906"/>
    <w:rsid w:val="004A6BC0"/>
    <w:rsid w:val="004A79AE"/>
    <w:rsid w:val="004B015A"/>
    <w:rsid w:val="004B0498"/>
    <w:rsid w:val="004B087E"/>
    <w:rsid w:val="004B0B7D"/>
    <w:rsid w:val="004B1729"/>
    <w:rsid w:val="004B1BE0"/>
    <w:rsid w:val="004B21DB"/>
    <w:rsid w:val="004B30EB"/>
    <w:rsid w:val="004B34FE"/>
    <w:rsid w:val="004B3954"/>
    <w:rsid w:val="004B3BAD"/>
    <w:rsid w:val="004B463D"/>
    <w:rsid w:val="004B49DE"/>
    <w:rsid w:val="004B5171"/>
    <w:rsid w:val="004B63CE"/>
    <w:rsid w:val="004B67D7"/>
    <w:rsid w:val="004C0BA1"/>
    <w:rsid w:val="004C151F"/>
    <w:rsid w:val="004C159C"/>
    <w:rsid w:val="004C15CB"/>
    <w:rsid w:val="004C1B47"/>
    <w:rsid w:val="004C201B"/>
    <w:rsid w:val="004C3731"/>
    <w:rsid w:val="004C46BD"/>
    <w:rsid w:val="004C5124"/>
    <w:rsid w:val="004C5CCD"/>
    <w:rsid w:val="004C63B9"/>
    <w:rsid w:val="004C6B43"/>
    <w:rsid w:val="004C77D2"/>
    <w:rsid w:val="004D105E"/>
    <w:rsid w:val="004D28BC"/>
    <w:rsid w:val="004D2B1F"/>
    <w:rsid w:val="004D35FD"/>
    <w:rsid w:val="004D37AB"/>
    <w:rsid w:val="004D3A41"/>
    <w:rsid w:val="004D4D35"/>
    <w:rsid w:val="004D6470"/>
    <w:rsid w:val="004D76F2"/>
    <w:rsid w:val="004D79E5"/>
    <w:rsid w:val="004D7C9D"/>
    <w:rsid w:val="004E0825"/>
    <w:rsid w:val="004E1113"/>
    <w:rsid w:val="004E1D4A"/>
    <w:rsid w:val="004E220A"/>
    <w:rsid w:val="004E2B66"/>
    <w:rsid w:val="004E30B2"/>
    <w:rsid w:val="004E65E4"/>
    <w:rsid w:val="004E6803"/>
    <w:rsid w:val="004E7086"/>
    <w:rsid w:val="004E76B8"/>
    <w:rsid w:val="004F0396"/>
    <w:rsid w:val="004F0663"/>
    <w:rsid w:val="004F0997"/>
    <w:rsid w:val="004F1184"/>
    <w:rsid w:val="004F128C"/>
    <w:rsid w:val="004F15AF"/>
    <w:rsid w:val="004F28DB"/>
    <w:rsid w:val="004F28F2"/>
    <w:rsid w:val="004F2C90"/>
    <w:rsid w:val="004F3D93"/>
    <w:rsid w:val="004F4612"/>
    <w:rsid w:val="004F46C2"/>
    <w:rsid w:val="004F4AB0"/>
    <w:rsid w:val="004F4E6F"/>
    <w:rsid w:val="004F5CF8"/>
    <w:rsid w:val="004F6010"/>
    <w:rsid w:val="004F66A4"/>
    <w:rsid w:val="004F775F"/>
    <w:rsid w:val="00501D78"/>
    <w:rsid w:val="005023AA"/>
    <w:rsid w:val="0050278E"/>
    <w:rsid w:val="00503098"/>
    <w:rsid w:val="00503451"/>
    <w:rsid w:val="00504E14"/>
    <w:rsid w:val="005051C2"/>
    <w:rsid w:val="00505E19"/>
    <w:rsid w:val="00505E74"/>
    <w:rsid w:val="0051102B"/>
    <w:rsid w:val="00511508"/>
    <w:rsid w:val="005116B2"/>
    <w:rsid w:val="005119D4"/>
    <w:rsid w:val="005129FD"/>
    <w:rsid w:val="00512C10"/>
    <w:rsid w:val="00512CA4"/>
    <w:rsid w:val="00512EF1"/>
    <w:rsid w:val="00513D3E"/>
    <w:rsid w:val="0051466A"/>
    <w:rsid w:val="005158B2"/>
    <w:rsid w:val="00515AD8"/>
    <w:rsid w:val="00515C2B"/>
    <w:rsid w:val="00515FB1"/>
    <w:rsid w:val="00516491"/>
    <w:rsid w:val="00517399"/>
    <w:rsid w:val="00517834"/>
    <w:rsid w:val="005179ED"/>
    <w:rsid w:val="005204C5"/>
    <w:rsid w:val="00520687"/>
    <w:rsid w:val="00520AAB"/>
    <w:rsid w:val="00521104"/>
    <w:rsid w:val="00521520"/>
    <w:rsid w:val="00521696"/>
    <w:rsid w:val="005219B4"/>
    <w:rsid w:val="00522929"/>
    <w:rsid w:val="00523B1F"/>
    <w:rsid w:val="005242A0"/>
    <w:rsid w:val="00525506"/>
    <w:rsid w:val="005257E1"/>
    <w:rsid w:val="00527EE2"/>
    <w:rsid w:val="00527F61"/>
    <w:rsid w:val="0053019F"/>
    <w:rsid w:val="00530347"/>
    <w:rsid w:val="005311E2"/>
    <w:rsid w:val="00531790"/>
    <w:rsid w:val="00531D3A"/>
    <w:rsid w:val="00532389"/>
    <w:rsid w:val="00532516"/>
    <w:rsid w:val="0053395B"/>
    <w:rsid w:val="00534059"/>
    <w:rsid w:val="0053484D"/>
    <w:rsid w:val="0053540B"/>
    <w:rsid w:val="0053562F"/>
    <w:rsid w:val="00535874"/>
    <w:rsid w:val="00535A9A"/>
    <w:rsid w:val="005363B4"/>
    <w:rsid w:val="005364A6"/>
    <w:rsid w:val="00536515"/>
    <w:rsid w:val="00536C5A"/>
    <w:rsid w:val="00536DAA"/>
    <w:rsid w:val="00537F2C"/>
    <w:rsid w:val="00541E0B"/>
    <w:rsid w:val="00542DBC"/>
    <w:rsid w:val="00542F6B"/>
    <w:rsid w:val="005439D2"/>
    <w:rsid w:val="00543D6B"/>
    <w:rsid w:val="0054451B"/>
    <w:rsid w:val="00545D93"/>
    <w:rsid w:val="00546B71"/>
    <w:rsid w:val="00546DB6"/>
    <w:rsid w:val="00546F10"/>
    <w:rsid w:val="00547720"/>
    <w:rsid w:val="00547D51"/>
    <w:rsid w:val="00547E64"/>
    <w:rsid w:val="00550713"/>
    <w:rsid w:val="00550AF5"/>
    <w:rsid w:val="00550E0E"/>
    <w:rsid w:val="005511DE"/>
    <w:rsid w:val="005518ED"/>
    <w:rsid w:val="00551AA8"/>
    <w:rsid w:val="00551EB9"/>
    <w:rsid w:val="005524C1"/>
    <w:rsid w:val="0055264E"/>
    <w:rsid w:val="00552ACC"/>
    <w:rsid w:val="00553DD9"/>
    <w:rsid w:val="0055460B"/>
    <w:rsid w:val="00555FB2"/>
    <w:rsid w:val="0055682A"/>
    <w:rsid w:val="005568F8"/>
    <w:rsid w:val="00556E13"/>
    <w:rsid w:val="00556E5E"/>
    <w:rsid w:val="00557BBF"/>
    <w:rsid w:val="005602E0"/>
    <w:rsid w:val="00560355"/>
    <w:rsid w:val="00560382"/>
    <w:rsid w:val="0056058D"/>
    <w:rsid w:val="005606D7"/>
    <w:rsid w:val="00560833"/>
    <w:rsid w:val="00560C87"/>
    <w:rsid w:val="00560E66"/>
    <w:rsid w:val="00561AB3"/>
    <w:rsid w:val="00561DB8"/>
    <w:rsid w:val="00562994"/>
    <w:rsid w:val="0056423C"/>
    <w:rsid w:val="00564294"/>
    <w:rsid w:val="005644D7"/>
    <w:rsid w:val="00564732"/>
    <w:rsid w:val="005648C4"/>
    <w:rsid w:val="00564D9F"/>
    <w:rsid w:val="005656D0"/>
    <w:rsid w:val="00566034"/>
    <w:rsid w:val="00566EA4"/>
    <w:rsid w:val="00566FB9"/>
    <w:rsid w:val="00567C80"/>
    <w:rsid w:val="00567F91"/>
    <w:rsid w:val="0057044A"/>
    <w:rsid w:val="00570F9F"/>
    <w:rsid w:val="0057191E"/>
    <w:rsid w:val="00571F54"/>
    <w:rsid w:val="00572404"/>
    <w:rsid w:val="00573213"/>
    <w:rsid w:val="00573921"/>
    <w:rsid w:val="0057393E"/>
    <w:rsid w:val="00573A0D"/>
    <w:rsid w:val="00575493"/>
    <w:rsid w:val="00575731"/>
    <w:rsid w:val="00575A9D"/>
    <w:rsid w:val="005764BE"/>
    <w:rsid w:val="005769B1"/>
    <w:rsid w:val="00576D02"/>
    <w:rsid w:val="005775AE"/>
    <w:rsid w:val="00577A31"/>
    <w:rsid w:val="00577EDB"/>
    <w:rsid w:val="00580304"/>
    <w:rsid w:val="0058085F"/>
    <w:rsid w:val="005813CA"/>
    <w:rsid w:val="00581E13"/>
    <w:rsid w:val="00582AF5"/>
    <w:rsid w:val="005830F3"/>
    <w:rsid w:val="005840DE"/>
    <w:rsid w:val="0058459F"/>
    <w:rsid w:val="00584E9D"/>
    <w:rsid w:val="005855EC"/>
    <w:rsid w:val="00585BC2"/>
    <w:rsid w:val="00585FB0"/>
    <w:rsid w:val="00586D5E"/>
    <w:rsid w:val="005874AF"/>
    <w:rsid w:val="00587645"/>
    <w:rsid w:val="0059031B"/>
    <w:rsid w:val="0059052E"/>
    <w:rsid w:val="005908B5"/>
    <w:rsid w:val="005910CB"/>
    <w:rsid w:val="00592846"/>
    <w:rsid w:val="00592F6D"/>
    <w:rsid w:val="0059381C"/>
    <w:rsid w:val="005938A9"/>
    <w:rsid w:val="0059453C"/>
    <w:rsid w:val="005945E2"/>
    <w:rsid w:val="00594B51"/>
    <w:rsid w:val="00594D49"/>
    <w:rsid w:val="005954C1"/>
    <w:rsid w:val="005962F5"/>
    <w:rsid w:val="00596980"/>
    <w:rsid w:val="005973CD"/>
    <w:rsid w:val="005A0060"/>
    <w:rsid w:val="005A1624"/>
    <w:rsid w:val="005A21F8"/>
    <w:rsid w:val="005A2AA6"/>
    <w:rsid w:val="005A2D5D"/>
    <w:rsid w:val="005A30FF"/>
    <w:rsid w:val="005A3B86"/>
    <w:rsid w:val="005A3D2C"/>
    <w:rsid w:val="005A4113"/>
    <w:rsid w:val="005A4146"/>
    <w:rsid w:val="005A4627"/>
    <w:rsid w:val="005A4719"/>
    <w:rsid w:val="005A4B76"/>
    <w:rsid w:val="005A4BF7"/>
    <w:rsid w:val="005A4F3D"/>
    <w:rsid w:val="005A5150"/>
    <w:rsid w:val="005A5A6C"/>
    <w:rsid w:val="005A5FB8"/>
    <w:rsid w:val="005A5FE2"/>
    <w:rsid w:val="005A6773"/>
    <w:rsid w:val="005A7B7C"/>
    <w:rsid w:val="005A7C02"/>
    <w:rsid w:val="005B0446"/>
    <w:rsid w:val="005B0829"/>
    <w:rsid w:val="005B1372"/>
    <w:rsid w:val="005B3569"/>
    <w:rsid w:val="005B37C9"/>
    <w:rsid w:val="005B38EA"/>
    <w:rsid w:val="005B3BE3"/>
    <w:rsid w:val="005B4617"/>
    <w:rsid w:val="005B4B21"/>
    <w:rsid w:val="005B6D96"/>
    <w:rsid w:val="005B7C13"/>
    <w:rsid w:val="005B7FF6"/>
    <w:rsid w:val="005C0153"/>
    <w:rsid w:val="005C05DB"/>
    <w:rsid w:val="005C1DEF"/>
    <w:rsid w:val="005C2D0B"/>
    <w:rsid w:val="005C2EED"/>
    <w:rsid w:val="005C40C5"/>
    <w:rsid w:val="005C410B"/>
    <w:rsid w:val="005C489C"/>
    <w:rsid w:val="005C48FA"/>
    <w:rsid w:val="005C4BAF"/>
    <w:rsid w:val="005C589E"/>
    <w:rsid w:val="005C5B4B"/>
    <w:rsid w:val="005C5DB3"/>
    <w:rsid w:val="005C666F"/>
    <w:rsid w:val="005C6842"/>
    <w:rsid w:val="005C709A"/>
    <w:rsid w:val="005C7121"/>
    <w:rsid w:val="005C7186"/>
    <w:rsid w:val="005C78BA"/>
    <w:rsid w:val="005C7DE0"/>
    <w:rsid w:val="005D0087"/>
    <w:rsid w:val="005D0D5E"/>
    <w:rsid w:val="005D0F70"/>
    <w:rsid w:val="005D178C"/>
    <w:rsid w:val="005D17B7"/>
    <w:rsid w:val="005D2308"/>
    <w:rsid w:val="005D31C9"/>
    <w:rsid w:val="005D3257"/>
    <w:rsid w:val="005D349B"/>
    <w:rsid w:val="005D34BB"/>
    <w:rsid w:val="005D36C6"/>
    <w:rsid w:val="005D4046"/>
    <w:rsid w:val="005D40E4"/>
    <w:rsid w:val="005D429E"/>
    <w:rsid w:val="005D5477"/>
    <w:rsid w:val="005D5EF3"/>
    <w:rsid w:val="005D6744"/>
    <w:rsid w:val="005D7A0A"/>
    <w:rsid w:val="005D7CD9"/>
    <w:rsid w:val="005E0775"/>
    <w:rsid w:val="005E08E2"/>
    <w:rsid w:val="005E0B9A"/>
    <w:rsid w:val="005E1D71"/>
    <w:rsid w:val="005E211A"/>
    <w:rsid w:val="005E32AD"/>
    <w:rsid w:val="005E365D"/>
    <w:rsid w:val="005E445B"/>
    <w:rsid w:val="005E4B6C"/>
    <w:rsid w:val="005E64F3"/>
    <w:rsid w:val="005E7427"/>
    <w:rsid w:val="005E78E0"/>
    <w:rsid w:val="005F0218"/>
    <w:rsid w:val="005F0595"/>
    <w:rsid w:val="005F0746"/>
    <w:rsid w:val="005F081E"/>
    <w:rsid w:val="005F0AB6"/>
    <w:rsid w:val="005F1044"/>
    <w:rsid w:val="005F10D9"/>
    <w:rsid w:val="005F14F1"/>
    <w:rsid w:val="005F1713"/>
    <w:rsid w:val="005F2146"/>
    <w:rsid w:val="005F255F"/>
    <w:rsid w:val="005F2788"/>
    <w:rsid w:val="005F2C76"/>
    <w:rsid w:val="005F3693"/>
    <w:rsid w:val="005F3755"/>
    <w:rsid w:val="005F43ED"/>
    <w:rsid w:val="005F5F03"/>
    <w:rsid w:val="005F66A3"/>
    <w:rsid w:val="00600553"/>
    <w:rsid w:val="0060085F"/>
    <w:rsid w:val="00600E7F"/>
    <w:rsid w:val="00601691"/>
    <w:rsid w:val="0060209E"/>
    <w:rsid w:val="006021AD"/>
    <w:rsid w:val="00602623"/>
    <w:rsid w:val="006027A9"/>
    <w:rsid w:val="00603929"/>
    <w:rsid w:val="0060401D"/>
    <w:rsid w:val="0060446A"/>
    <w:rsid w:val="00604F33"/>
    <w:rsid w:val="006051EA"/>
    <w:rsid w:val="006055FD"/>
    <w:rsid w:val="00605A04"/>
    <w:rsid w:val="00606051"/>
    <w:rsid w:val="00607143"/>
    <w:rsid w:val="00610707"/>
    <w:rsid w:val="0061131A"/>
    <w:rsid w:val="00612A2C"/>
    <w:rsid w:val="0061392F"/>
    <w:rsid w:val="00613B89"/>
    <w:rsid w:val="00613BB0"/>
    <w:rsid w:val="00615739"/>
    <w:rsid w:val="00616086"/>
    <w:rsid w:val="00616548"/>
    <w:rsid w:val="0061667B"/>
    <w:rsid w:val="00616A17"/>
    <w:rsid w:val="00617221"/>
    <w:rsid w:val="00617AD7"/>
    <w:rsid w:val="00617D81"/>
    <w:rsid w:val="00620578"/>
    <w:rsid w:val="006216A3"/>
    <w:rsid w:val="00621E97"/>
    <w:rsid w:val="00621EAF"/>
    <w:rsid w:val="006224B2"/>
    <w:rsid w:val="006224CB"/>
    <w:rsid w:val="00622991"/>
    <w:rsid w:val="00622A3E"/>
    <w:rsid w:val="00623B82"/>
    <w:rsid w:val="00624DF1"/>
    <w:rsid w:val="00624F9A"/>
    <w:rsid w:val="006253F7"/>
    <w:rsid w:val="0062659F"/>
    <w:rsid w:val="006265F1"/>
    <w:rsid w:val="00627220"/>
    <w:rsid w:val="006277EC"/>
    <w:rsid w:val="0062791F"/>
    <w:rsid w:val="006304F3"/>
    <w:rsid w:val="006319AE"/>
    <w:rsid w:val="00631E3C"/>
    <w:rsid w:val="00632DC6"/>
    <w:rsid w:val="00632F03"/>
    <w:rsid w:val="00633600"/>
    <w:rsid w:val="00633761"/>
    <w:rsid w:val="00634B65"/>
    <w:rsid w:val="00635721"/>
    <w:rsid w:val="00635F4D"/>
    <w:rsid w:val="006372B3"/>
    <w:rsid w:val="00637617"/>
    <w:rsid w:val="00637BE4"/>
    <w:rsid w:val="00640F33"/>
    <w:rsid w:val="00641424"/>
    <w:rsid w:val="00642108"/>
    <w:rsid w:val="00642896"/>
    <w:rsid w:val="00643DCD"/>
    <w:rsid w:val="00644135"/>
    <w:rsid w:val="00644558"/>
    <w:rsid w:val="006449FA"/>
    <w:rsid w:val="00644CAB"/>
    <w:rsid w:val="006454D7"/>
    <w:rsid w:val="00645C99"/>
    <w:rsid w:val="00645D04"/>
    <w:rsid w:val="00645D98"/>
    <w:rsid w:val="00645F65"/>
    <w:rsid w:val="00646237"/>
    <w:rsid w:val="0064728B"/>
    <w:rsid w:val="00647372"/>
    <w:rsid w:val="00647A7A"/>
    <w:rsid w:val="0065025C"/>
    <w:rsid w:val="006503C7"/>
    <w:rsid w:val="006517CD"/>
    <w:rsid w:val="006518A3"/>
    <w:rsid w:val="00652D21"/>
    <w:rsid w:val="0065418C"/>
    <w:rsid w:val="00654369"/>
    <w:rsid w:val="006555E1"/>
    <w:rsid w:val="00656438"/>
    <w:rsid w:val="00656661"/>
    <w:rsid w:val="006569B9"/>
    <w:rsid w:val="00656A65"/>
    <w:rsid w:val="00656B56"/>
    <w:rsid w:val="006570B6"/>
    <w:rsid w:val="0066282F"/>
    <w:rsid w:val="006629A4"/>
    <w:rsid w:val="00662F79"/>
    <w:rsid w:val="00663D7E"/>
    <w:rsid w:val="00663EE6"/>
    <w:rsid w:val="0066491A"/>
    <w:rsid w:val="00666C0C"/>
    <w:rsid w:val="00670374"/>
    <w:rsid w:val="00670D37"/>
    <w:rsid w:val="006713AF"/>
    <w:rsid w:val="00671A81"/>
    <w:rsid w:val="0067217A"/>
    <w:rsid w:val="006723F7"/>
    <w:rsid w:val="00672B10"/>
    <w:rsid w:val="00672B67"/>
    <w:rsid w:val="006737AC"/>
    <w:rsid w:val="0067381E"/>
    <w:rsid w:val="006747F8"/>
    <w:rsid w:val="00674E21"/>
    <w:rsid w:val="00674F71"/>
    <w:rsid w:val="00676368"/>
    <w:rsid w:val="006765B5"/>
    <w:rsid w:val="0067791A"/>
    <w:rsid w:val="006805B1"/>
    <w:rsid w:val="00680797"/>
    <w:rsid w:val="00680831"/>
    <w:rsid w:val="0068160D"/>
    <w:rsid w:val="00681787"/>
    <w:rsid w:val="00681843"/>
    <w:rsid w:val="00681DDE"/>
    <w:rsid w:val="00682A6E"/>
    <w:rsid w:val="00683925"/>
    <w:rsid w:val="00683D34"/>
    <w:rsid w:val="006845E5"/>
    <w:rsid w:val="00684AFB"/>
    <w:rsid w:val="00684E1F"/>
    <w:rsid w:val="00685BE2"/>
    <w:rsid w:val="00685CF6"/>
    <w:rsid w:val="006879A8"/>
    <w:rsid w:val="00687A26"/>
    <w:rsid w:val="00687F70"/>
    <w:rsid w:val="00690097"/>
    <w:rsid w:val="006916A5"/>
    <w:rsid w:val="00691831"/>
    <w:rsid w:val="00691B84"/>
    <w:rsid w:val="00691D99"/>
    <w:rsid w:val="0069247A"/>
    <w:rsid w:val="00692946"/>
    <w:rsid w:val="00693D21"/>
    <w:rsid w:val="00696280"/>
    <w:rsid w:val="00697467"/>
    <w:rsid w:val="00697609"/>
    <w:rsid w:val="0069767D"/>
    <w:rsid w:val="006A01A2"/>
    <w:rsid w:val="006A0419"/>
    <w:rsid w:val="006A1250"/>
    <w:rsid w:val="006A1CA3"/>
    <w:rsid w:val="006A205F"/>
    <w:rsid w:val="006A2356"/>
    <w:rsid w:val="006A284A"/>
    <w:rsid w:val="006A36B2"/>
    <w:rsid w:val="006A4161"/>
    <w:rsid w:val="006A4BF1"/>
    <w:rsid w:val="006A5015"/>
    <w:rsid w:val="006A6AD3"/>
    <w:rsid w:val="006A7910"/>
    <w:rsid w:val="006A7FC3"/>
    <w:rsid w:val="006B0A1A"/>
    <w:rsid w:val="006B0DFA"/>
    <w:rsid w:val="006B1846"/>
    <w:rsid w:val="006B1B96"/>
    <w:rsid w:val="006B217C"/>
    <w:rsid w:val="006B2789"/>
    <w:rsid w:val="006B2886"/>
    <w:rsid w:val="006B2B6E"/>
    <w:rsid w:val="006B2C13"/>
    <w:rsid w:val="006B59D7"/>
    <w:rsid w:val="006B6CB3"/>
    <w:rsid w:val="006B6DF5"/>
    <w:rsid w:val="006B74E6"/>
    <w:rsid w:val="006B77C9"/>
    <w:rsid w:val="006C034F"/>
    <w:rsid w:val="006C0476"/>
    <w:rsid w:val="006C089F"/>
    <w:rsid w:val="006C10DF"/>
    <w:rsid w:val="006C154D"/>
    <w:rsid w:val="006C24B0"/>
    <w:rsid w:val="006C33A7"/>
    <w:rsid w:val="006C3693"/>
    <w:rsid w:val="006C52EA"/>
    <w:rsid w:val="006C555F"/>
    <w:rsid w:val="006C55E7"/>
    <w:rsid w:val="006C568A"/>
    <w:rsid w:val="006C700A"/>
    <w:rsid w:val="006C711D"/>
    <w:rsid w:val="006C7869"/>
    <w:rsid w:val="006C7E52"/>
    <w:rsid w:val="006D014E"/>
    <w:rsid w:val="006D0ECC"/>
    <w:rsid w:val="006D113B"/>
    <w:rsid w:val="006D1567"/>
    <w:rsid w:val="006D1878"/>
    <w:rsid w:val="006D1FBB"/>
    <w:rsid w:val="006D2A47"/>
    <w:rsid w:val="006D2B8D"/>
    <w:rsid w:val="006D35E0"/>
    <w:rsid w:val="006D552B"/>
    <w:rsid w:val="006D5E7B"/>
    <w:rsid w:val="006D647C"/>
    <w:rsid w:val="006D6A57"/>
    <w:rsid w:val="006D6EE2"/>
    <w:rsid w:val="006D72A3"/>
    <w:rsid w:val="006D79B7"/>
    <w:rsid w:val="006D7ACB"/>
    <w:rsid w:val="006D7D58"/>
    <w:rsid w:val="006E0504"/>
    <w:rsid w:val="006E107D"/>
    <w:rsid w:val="006E10CC"/>
    <w:rsid w:val="006E1946"/>
    <w:rsid w:val="006E1C29"/>
    <w:rsid w:val="006E1C8E"/>
    <w:rsid w:val="006E1D3E"/>
    <w:rsid w:val="006E260D"/>
    <w:rsid w:val="006E348B"/>
    <w:rsid w:val="006E34F3"/>
    <w:rsid w:val="006E3B58"/>
    <w:rsid w:val="006E4DAD"/>
    <w:rsid w:val="006E5AF9"/>
    <w:rsid w:val="006E5B42"/>
    <w:rsid w:val="006E6043"/>
    <w:rsid w:val="006E7995"/>
    <w:rsid w:val="006E7A9F"/>
    <w:rsid w:val="006E7CCF"/>
    <w:rsid w:val="006F0BBE"/>
    <w:rsid w:val="006F22D1"/>
    <w:rsid w:val="006F26BF"/>
    <w:rsid w:val="006F2837"/>
    <w:rsid w:val="006F2924"/>
    <w:rsid w:val="006F4124"/>
    <w:rsid w:val="006F427F"/>
    <w:rsid w:val="006F5202"/>
    <w:rsid w:val="006F52E5"/>
    <w:rsid w:val="006F543B"/>
    <w:rsid w:val="006F7A59"/>
    <w:rsid w:val="0070120D"/>
    <w:rsid w:val="00701819"/>
    <w:rsid w:val="007018A2"/>
    <w:rsid w:val="00701D30"/>
    <w:rsid w:val="00702747"/>
    <w:rsid w:val="0070294F"/>
    <w:rsid w:val="00702D9D"/>
    <w:rsid w:val="00702ECB"/>
    <w:rsid w:val="00703BF8"/>
    <w:rsid w:val="0070444F"/>
    <w:rsid w:val="00705235"/>
    <w:rsid w:val="0070571C"/>
    <w:rsid w:val="00705907"/>
    <w:rsid w:val="00705EB6"/>
    <w:rsid w:val="00706345"/>
    <w:rsid w:val="00706D4A"/>
    <w:rsid w:val="00707439"/>
    <w:rsid w:val="00707EF4"/>
    <w:rsid w:val="007107C7"/>
    <w:rsid w:val="00710F0C"/>
    <w:rsid w:val="00710F3B"/>
    <w:rsid w:val="00711D52"/>
    <w:rsid w:val="007122E0"/>
    <w:rsid w:val="00712401"/>
    <w:rsid w:val="0071253A"/>
    <w:rsid w:val="007129EF"/>
    <w:rsid w:val="007130C9"/>
    <w:rsid w:val="00713F04"/>
    <w:rsid w:val="00713F8A"/>
    <w:rsid w:val="007144A5"/>
    <w:rsid w:val="0071454E"/>
    <w:rsid w:val="0071549E"/>
    <w:rsid w:val="00716383"/>
    <w:rsid w:val="00716520"/>
    <w:rsid w:val="00716754"/>
    <w:rsid w:val="00716DC6"/>
    <w:rsid w:val="0071769D"/>
    <w:rsid w:val="00717BB7"/>
    <w:rsid w:val="00717C49"/>
    <w:rsid w:val="007207BB"/>
    <w:rsid w:val="00720D77"/>
    <w:rsid w:val="00721FB4"/>
    <w:rsid w:val="007229E1"/>
    <w:rsid w:val="00722F7D"/>
    <w:rsid w:val="00723401"/>
    <w:rsid w:val="00724BF5"/>
    <w:rsid w:val="007259CD"/>
    <w:rsid w:val="00725E62"/>
    <w:rsid w:val="00726021"/>
    <w:rsid w:val="007265B7"/>
    <w:rsid w:val="00726D59"/>
    <w:rsid w:val="00727323"/>
    <w:rsid w:val="007273AC"/>
    <w:rsid w:val="00727490"/>
    <w:rsid w:val="00727E0A"/>
    <w:rsid w:val="00730A41"/>
    <w:rsid w:val="00730E78"/>
    <w:rsid w:val="00730F90"/>
    <w:rsid w:val="00731343"/>
    <w:rsid w:val="00731976"/>
    <w:rsid w:val="00731C52"/>
    <w:rsid w:val="00731DD6"/>
    <w:rsid w:val="00731DF5"/>
    <w:rsid w:val="0073285C"/>
    <w:rsid w:val="00732DA8"/>
    <w:rsid w:val="00734B3D"/>
    <w:rsid w:val="0073513E"/>
    <w:rsid w:val="0073523A"/>
    <w:rsid w:val="007359D7"/>
    <w:rsid w:val="0073656B"/>
    <w:rsid w:val="00737284"/>
    <w:rsid w:val="00737F67"/>
    <w:rsid w:val="0074010C"/>
    <w:rsid w:val="00740183"/>
    <w:rsid w:val="0074090D"/>
    <w:rsid w:val="00740DDD"/>
    <w:rsid w:val="00743E8F"/>
    <w:rsid w:val="00744307"/>
    <w:rsid w:val="007457F5"/>
    <w:rsid w:val="0074655C"/>
    <w:rsid w:val="00746894"/>
    <w:rsid w:val="007472A9"/>
    <w:rsid w:val="00747371"/>
    <w:rsid w:val="007474D7"/>
    <w:rsid w:val="007475C7"/>
    <w:rsid w:val="00747D85"/>
    <w:rsid w:val="00750633"/>
    <w:rsid w:val="00750643"/>
    <w:rsid w:val="0075094C"/>
    <w:rsid w:val="00750DF2"/>
    <w:rsid w:val="00750EAE"/>
    <w:rsid w:val="00751BDA"/>
    <w:rsid w:val="007521FF"/>
    <w:rsid w:val="00752DE4"/>
    <w:rsid w:val="007530E1"/>
    <w:rsid w:val="007535E7"/>
    <w:rsid w:val="00753C01"/>
    <w:rsid w:val="007541B2"/>
    <w:rsid w:val="0075438A"/>
    <w:rsid w:val="00754393"/>
    <w:rsid w:val="007544AA"/>
    <w:rsid w:val="0075466A"/>
    <w:rsid w:val="00754B3C"/>
    <w:rsid w:val="007555EE"/>
    <w:rsid w:val="0075567A"/>
    <w:rsid w:val="0075677B"/>
    <w:rsid w:val="00756932"/>
    <w:rsid w:val="00757ED6"/>
    <w:rsid w:val="00757FE0"/>
    <w:rsid w:val="0076022B"/>
    <w:rsid w:val="007603F5"/>
    <w:rsid w:val="00760C88"/>
    <w:rsid w:val="007621EC"/>
    <w:rsid w:val="007627EE"/>
    <w:rsid w:val="00762AFB"/>
    <w:rsid w:val="00762C99"/>
    <w:rsid w:val="00762CE6"/>
    <w:rsid w:val="00763389"/>
    <w:rsid w:val="00763918"/>
    <w:rsid w:val="00763A0F"/>
    <w:rsid w:val="00763B58"/>
    <w:rsid w:val="00764608"/>
    <w:rsid w:val="0076515B"/>
    <w:rsid w:val="007651E6"/>
    <w:rsid w:val="00765ADF"/>
    <w:rsid w:val="007660F1"/>
    <w:rsid w:val="0076762F"/>
    <w:rsid w:val="00767D6C"/>
    <w:rsid w:val="00770305"/>
    <w:rsid w:val="0077043B"/>
    <w:rsid w:val="0077119D"/>
    <w:rsid w:val="00771AC9"/>
    <w:rsid w:val="0077200C"/>
    <w:rsid w:val="00772899"/>
    <w:rsid w:val="00772E96"/>
    <w:rsid w:val="007733AA"/>
    <w:rsid w:val="00774DBC"/>
    <w:rsid w:val="007751D8"/>
    <w:rsid w:val="00775D04"/>
    <w:rsid w:val="00775D8B"/>
    <w:rsid w:val="007765D5"/>
    <w:rsid w:val="0077671C"/>
    <w:rsid w:val="00776AFD"/>
    <w:rsid w:val="007778C9"/>
    <w:rsid w:val="00780BC0"/>
    <w:rsid w:val="007811AE"/>
    <w:rsid w:val="00782651"/>
    <w:rsid w:val="00782FFB"/>
    <w:rsid w:val="00783918"/>
    <w:rsid w:val="00783926"/>
    <w:rsid w:val="00784C9E"/>
    <w:rsid w:val="00784E39"/>
    <w:rsid w:val="00784E59"/>
    <w:rsid w:val="00784E8F"/>
    <w:rsid w:val="0078579F"/>
    <w:rsid w:val="0078625C"/>
    <w:rsid w:val="0078630C"/>
    <w:rsid w:val="0078699C"/>
    <w:rsid w:val="00786E29"/>
    <w:rsid w:val="00787772"/>
    <w:rsid w:val="00787836"/>
    <w:rsid w:val="0079023B"/>
    <w:rsid w:val="00790476"/>
    <w:rsid w:val="00790556"/>
    <w:rsid w:val="00790989"/>
    <w:rsid w:val="00791302"/>
    <w:rsid w:val="00791344"/>
    <w:rsid w:val="007913C4"/>
    <w:rsid w:val="00791808"/>
    <w:rsid w:val="007923B9"/>
    <w:rsid w:val="00792A25"/>
    <w:rsid w:val="00793264"/>
    <w:rsid w:val="007939E0"/>
    <w:rsid w:val="00793C85"/>
    <w:rsid w:val="007946C1"/>
    <w:rsid w:val="00795827"/>
    <w:rsid w:val="0079586F"/>
    <w:rsid w:val="00795B58"/>
    <w:rsid w:val="00796119"/>
    <w:rsid w:val="00796506"/>
    <w:rsid w:val="00796954"/>
    <w:rsid w:val="00797844"/>
    <w:rsid w:val="00797949"/>
    <w:rsid w:val="007A0430"/>
    <w:rsid w:val="007A0BBA"/>
    <w:rsid w:val="007A0E87"/>
    <w:rsid w:val="007A0EB3"/>
    <w:rsid w:val="007A1E87"/>
    <w:rsid w:val="007A264C"/>
    <w:rsid w:val="007A28DA"/>
    <w:rsid w:val="007A3AB5"/>
    <w:rsid w:val="007A3ABB"/>
    <w:rsid w:val="007A42C3"/>
    <w:rsid w:val="007A44C6"/>
    <w:rsid w:val="007A4F23"/>
    <w:rsid w:val="007A5188"/>
    <w:rsid w:val="007A59F2"/>
    <w:rsid w:val="007A5E1B"/>
    <w:rsid w:val="007A5FD1"/>
    <w:rsid w:val="007A64AF"/>
    <w:rsid w:val="007A64F5"/>
    <w:rsid w:val="007A6A09"/>
    <w:rsid w:val="007A6B01"/>
    <w:rsid w:val="007A6BEE"/>
    <w:rsid w:val="007A6EFB"/>
    <w:rsid w:val="007A6F90"/>
    <w:rsid w:val="007A7A07"/>
    <w:rsid w:val="007B01B6"/>
    <w:rsid w:val="007B081C"/>
    <w:rsid w:val="007B0885"/>
    <w:rsid w:val="007B0DF9"/>
    <w:rsid w:val="007B1BDE"/>
    <w:rsid w:val="007B20BA"/>
    <w:rsid w:val="007B2373"/>
    <w:rsid w:val="007B2768"/>
    <w:rsid w:val="007B27D0"/>
    <w:rsid w:val="007B41E4"/>
    <w:rsid w:val="007B4791"/>
    <w:rsid w:val="007B4935"/>
    <w:rsid w:val="007B4A51"/>
    <w:rsid w:val="007B4B3B"/>
    <w:rsid w:val="007B5810"/>
    <w:rsid w:val="007B5874"/>
    <w:rsid w:val="007B6F23"/>
    <w:rsid w:val="007B7CF0"/>
    <w:rsid w:val="007C0FAC"/>
    <w:rsid w:val="007C2574"/>
    <w:rsid w:val="007C2748"/>
    <w:rsid w:val="007C299E"/>
    <w:rsid w:val="007C2E34"/>
    <w:rsid w:val="007C33A0"/>
    <w:rsid w:val="007C3A44"/>
    <w:rsid w:val="007C4205"/>
    <w:rsid w:val="007C4D03"/>
    <w:rsid w:val="007C58BB"/>
    <w:rsid w:val="007C5C03"/>
    <w:rsid w:val="007C5D7A"/>
    <w:rsid w:val="007C65D7"/>
    <w:rsid w:val="007C6733"/>
    <w:rsid w:val="007C6EE3"/>
    <w:rsid w:val="007C7288"/>
    <w:rsid w:val="007C7469"/>
    <w:rsid w:val="007C75DA"/>
    <w:rsid w:val="007C775B"/>
    <w:rsid w:val="007C7D9A"/>
    <w:rsid w:val="007C7E3B"/>
    <w:rsid w:val="007C7F3C"/>
    <w:rsid w:val="007D039B"/>
    <w:rsid w:val="007D0BA0"/>
    <w:rsid w:val="007D141B"/>
    <w:rsid w:val="007D1B34"/>
    <w:rsid w:val="007D4C1C"/>
    <w:rsid w:val="007D54BA"/>
    <w:rsid w:val="007D57A3"/>
    <w:rsid w:val="007D66B8"/>
    <w:rsid w:val="007D6915"/>
    <w:rsid w:val="007D6CED"/>
    <w:rsid w:val="007D6D4E"/>
    <w:rsid w:val="007D735E"/>
    <w:rsid w:val="007D7D5C"/>
    <w:rsid w:val="007E01B5"/>
    <w:rsid w:val="007E20CC"/>
    <w:rsid w:val="007E2552"/>
    <w:rsid w:val="007E2587"/>
    <w:rsid w:val="007E2977"/>
    <w:rsid w:val="007E2C69"/>
    <w:rsid w:val="007E578B"/>
    <w:rsid w:val="007E59B0"/>
    <w:rsid w:val="007E5B82"/>
    <w:rsid w:val="007E5F92"/>
    <w:rsid w:val="007E6ACF"/>
    <w:rsid w:val="007E6B6E"/>
    <w:rsid w:val="007E6BFE"/>
    <w:rsid w:val="007E7F79"/>
    <w:rsid w:val="007F0996"/>
    <w:rsid w:val="007F0CC0"/>
    <w:rsid w:val="007F169C"/>
    <w:rsid w:val="007F22D8"/>
    <w:rsid w:val="007F296D"/>
    <w:rsid w:val="007F2C89"/>
    <w:rsid w:val="007F309C"/>
    <w:rsid w:val="007F3BFC"/>
    <w:rsid w:val="007F4844"/>
    <w:rsid w:val="007F5272"/>
    <w:rsid w:val="007F54AA"/>
    <w:rsid w:val="007F5620"/>
    <w:rsid w:val="007F5F45"/>
    <w:rsid w:val="007F7953"/>
    <w:rsid w:val="00800166"/>
    <w:rsid w:val="00800940"/>
    <w:rsid w:val="00800A13"/>
    <w:rsid w:val="008017ED"/>
    <w:rsid w:val="00801825"/>
    <w:rsid w:val="008027E5"/>
    <w:rsid w:val="0080290B"/>
    <w:rsid w:val="0080305A"/>
    <w:rsid w:val="00803867"/>
    <w:rsid w:val="00804ABF"/>
    <w:rsid w:val="00805145"/>
    <w:rsid w:val="00805C26"/>
    <w:rsid w:val="00805EAB"/>
    <w:rsid w:val="0080614C"/>
    <w:rsid w:val="00807093"/>
    <w:rsid w:val="0080749D"/>
    <w:rsid w:val="0080758F"/>
    <w:rsid w:val="008102CE"/>
    <w:rsid w:val="0081100D"/>
    <w:rsid w:val="00811F04"/>
    <w:rsid w:val="00812006"/>
    <w:rsid w:val="00812971"/>
    <w:rsid w:val="00813B4A"/>
    <w:rsid w:val="00813E38"/>
    <w:rsid w:val="008141F8"/>
    <w:rsid w:val="00814642"/>
    <w:rsid w:val="00815193"/>
    <w:rsid w:val="00815A21"/>
    <w:rsid w:val="00815B65"/>
    <w:rsid w:val="00815CFA"/>
    <w:rsid w:val="0081661A"/>
    <w:rsid w:val="008175C9"/>
    <w:rsid w:val="00817B3E"/>
    <w:rsid w:val="00817D5E"/>
    <w:rsid w:val="008200C2"/>
    <w:rsid w:val="00821027"/>
    <w:rsid w:val="00821C52"/>
    <w:rsid w:val="008220F8"/>
    <w:rsid w:val="00822242"/>
    <w:rsid w:val="008225DD"/>
    <w:rsid w:val="00822925"/>
    <w:rsid w:val="00823C63"/>
    <w:rsid w:val="00824D96"/>
    <w:rsid w:val="00824E3A"/>
    <w:rsid w:val="00825AE0"/>
    <w:rsid w:val="00825DFC"/>
    <w:rsid w:val="00825E3D"/>
    <w:rsid w:val="0082624F"/>
    <w:rsid w:val="00826357"/>
    <w:rsid w:val="008263E7"/>
    <w:rsid w:val="00826DCC"/>
    <w:rsid w:val="008273F2"/>
    <w:rsid w:val="00827987"/>
    <w:rsid w:val="00830254"/>
    <w:rsid w:val="00830592"/>
    <w:rsid w:val="00830B05"/>
    <w:rsid w:val="00832179"/>
    <w:rsid w:val="00832975"/>
    <w:rsid w:val="008330E2"/>
    <w:rsid w:val="008332F0"/>
    <w:rsid w:val="008336EC"/>
    <w:rsid w:val="00833A97"/>
    <w:rsid w:val="00833DC3"/>
    <w:rsid w:val="008348EB"/>
    <w:rsid w:val="00836496"/>
    <w:rsid w:val="008366E0"/>
    <w:rsid w:val="008368B8"/>
    <w:rsid w:val="0083690F"/>
    <w:rsid w:val="00836BAB"/>
    <w:rsid w:val="008378E6"/>
    <w:rsid w:val="00837F5B"/>
    <w:rsid w:val="0084041C"/>
    <w:rsid w:val="008409CA"/>
    <w:rsid w:val="00841FE2"/>
    <w:rsid w:val="00842C61"/>
    <w:rsid w:val="00843062"/>
    <w:rsid w:val="008432E6"/>
    <w:rsid w:val="008435CF"/>
    <w:rsid w:val="00846080"/>
    <w:rsid w:val="00846313"/>
    <w:rsid w:val="00847A50"/>
    <w:rsid w:val="00847ABB"/>
    <w:rsid w:val="00847BD6"/>
    <w:rsid w:val="0085093B"/>
    <w:rsid w:val="00851D31"/>
    <w:rsid w:val="00851FD7"/>
    <w:rsid w:val="00852067"/>
    <w:rsid w:val="008540ED"/>
    <w:rsid w:val="008554C1"/>
    <w:rsid w:val="00856D4B"/>
    <w:rsid w:val="00856FB2"/>
    <w:rsid w:val="00860D5A"/>
    <w:rsid w:val="008617CB"/>
    <w:rsid w:val="00861E45"/>
    <w:rsid w:val="0086210F"/>
    <w:rsid w:val="00863C06"/>
    <w:rsid w:val="008643C3"/>
    <w:rsid w:val="00864EFA"/>
    <w:rsid w:val="00865DC7"/>
    <w:rsid w:val="00866996"/>
    <w:rsid w:val="00867CFE"/>
    <w:rsid w:val="00867E3F"/>
    <w:rsid w:val="00870627"/>
    <w:rsid w:val="0087131E"/>
    <w:rsid w:val="00871FA2"/>
    <w:rsid w:val="008721F4"/>
    <w:rsid w:val="008723B6"/>
    <w:rsid w:val="00873851"/>
    <w:rsid w:val="0087471A"/>
    <w:rsid w:val="00875219"/>
    <w:rsid w:val="008753DB"/>
    <w:rsid w:val="00875680"/>
    <w:rsid w:val="00875AFC"/>
    <w:rsid w:val="00876887"/>
    <w:rsid w:val="00876D62"/>
    <w:rsid w:val="00877692"/>
    <w:rsid w:val="008801B7"/>
    <w:rsid w:val="0088047A"/>
    <w:rsid w:val="00880A44"/>
    <w:rsid w:val="00880AA9"/>
    <w:rsid w:val="0088103E"/>
    <w:rsid w:val="008819D0"/>
    <w:rsid w:val="00882003"/>
    <w:rsid w:val="008824B8"/>
    <w:rsid w:val="00882575"/>
    <w:rsid w:val="0088369D"/>
    <w:rsid w:val="00883870"/>
    <w:rsid w:val="00883937"/>
    <w:rsid w:val="00885875"/>
    <w:rsid w:val="00885B48"/>
    <w:rsid w:val="00885EB2"/>
    <w:rsid w:val="00886261"/>
    <w:rsid w:val="008867C9"/>
    <w:rsid w:val="008868C8"/>
    <w:rsid w:val="00887C41"/>
    <w:rsid w:val="008900DA"/>
    <w:rsid w:val="0089073D"/>
    <w:rsid w:val="00890EEE"/>
    <w:rsid w:val="008919AB"/>
    <w:rsid w:val="00891B91"/>
    <w:rsid w:val="00892828"/>
    <w:rsid w:val="008932C6"/>
    <w:rsid w:val="0089350D"/>
    <w:rsid w:val="00894F94"/>
    <w:rsid w:val="0089514B"/>
    <w:rsid w:val="0089527E"/>
    <w:rsid w:val="00895725"/>
    <w:rsid w:val="00895B5A"/>
    <w:rsid w:val="00895BBD"/>
    <w:rsid w:val="00895CB3"/>
    <w:rsid w:val="008961D3"/>
    <w:rsid w:val="008964F2"/>
    <w:rsid w:val="0089680E"/>
    <w:rsid w:val="008A012D"/>
    <w:rsid w:val="008A056B"/>
    <w:rsid w:val="008A1182"/>
    <w:rsid w:val="008A1770"/>
    <w:rsid w:val="008A17E2"/>
    <w:rsid w:val="008A1ADF"/>
    <w:rsid w:val="008A2C2C"/>
    <w:rsid w:val="008A35D9"/>
    <w:rsid w:val="008A3963"/>
    <w:rsid w:val="008A44AD"/>
    <w:rsid w:val="008A44CF"/>
    <w:rsid w:val="008A4AA3"/>
    <w:rsid w:val="008A5069"/>
    <w:rsid w:val="008A51A0"/>
    <w:rsid w:val="008A585A"/>
    <w:rsid w:val="008A5AF4"/>
    <w:rsid w:val="008A7262"/>
    <w:rsid w:val="008A7F35"/>
    <w:rsid w:val="008B04F3"/>
    <w:rsid w:val="008B0594"/>
    <w:rsid w:val="008B0BDD"/>
    <w:rsid w:val="008B1455"/>
    <w:rsid w:val="008B25BB"/>
    <w:rsid w:val="008B27D8"/>
    <w:rsid w:val="008B2E3B"/>
    <w:rsid w:val="008B3358"/>
    <w:rsid w:val="008B47C9"/>
    <w:rsid w:val="008B4D2A"/>
    <w:rsid w:val="008B4E1C"/>
    <w:rsid w:val="008B5321"/>
    <w:rsid w:val="008B5542"/>
    <w:rsid w:val="008B6539"/>
    <w:rsid w:val="008B6626"/>
    <w:rsid w:val="008B67C3"/>
    <w:rsid w:val="008B683F"/>
    <w:rsid w:val="008B7C61"/>
    <w:rsid w:val="008C14D1"/>
    <w:rsid w:val="008C20BC"/>
    <w:rsid w:val="008C2120"/>
    <w:rsid w:val="008C2FD5"/>
    <w:rsid w:val="008C40D8"/>
    <w:rsid w:val="008C4115"/>
    <w:rsid w:val="008C4A3D"/>
    <w:rsid w:val="008C5355"/>
    <w:rsid w:val="008C60A4"/>
    <w:rsid w:val="008C65FB"/>
    <w:rsid w:val="008C6640"/>
    <w:rsid w:val="008C66C6"/>
    <w:rsid w:val="008C69B8"/>
    <w:rsid w:val="008C785A"/>
    <w:rsid w:val="008D09EB"/>
    <w:rsid w:val="008D0A16"/>
    <w:rsid w:val="008D125B"/>
    <w:rsid w:val="008D1C74"/>
    <w:rsid w:val="008D29F7"/>
    <w:rsid w:val="008D2EA0"/>
    <w:rsid w:val="008D347F"/>
    <w:rsid w:val="008D4C10"/>
    <w:rsid w:val="008D5E51"/>
    <w:rsid w:val="008D645B"/>
    <w:rsid w:val="008D64BA"/>
    <w:rsid w:val="008D7618"/>
    <w:rsid w:val="008E06CC"/>
    <w:rsid w:val="008E0F3F"/>
    <w:rsid w:val="008E115B"/>
    <w:rsid w:val="008E1840"/>
    <w:rsid w:val="008E249D"/>
    <w:rsid w:val="008E2DEF"/>
    <w:rsid w:val="008E3A03"/>
    <w:rsid w:val="008E3A5C"/>
    <w:rsid w:val="008E42A7"/>
    <w:rsid w:val="008E5CC5"/>
    <w:rsid w:val="008E5D9E"/>
    <w:rsid w:val="008E5FEC"/>
    <w:rsid w:val="008E6138"/>
    <w:rsid w:val="008E6D81"/>
    <w:rsid w:val="008E75DD"/>
    <w:rsid w:val="008E770C"/>
    <w:rsid w:val="008E7A81"/>
    <w:rsid w:val="008E7C6B"/>
    <w:rsid w:val="008F05EB"/>
    <w:rsid w:val="008F063D"/>
    <w:rsid w:val="008F06BC"/>
    <w:rsid w:val="008F06CA"/>
    <w:rsid w:val="008F0AF5"/>
    <w:rsid w:val="008F13A2"/>
    <w:rsid w:val="008F1456"/>
    <w:rsid w:val="008F1A8F"/>
    <w:rsid w:val="008F21D5"/>
    <w:rsid w:val="008F22DD"/>
    <w:rsid w:val="008F24DB"/>
    <w:rsid w:val="008F41A8"/>
    <w:rsid w:val="008F4987"/>
    <w:rsid w:val="008F4A99"/>
    <w:rsid w:val="008F4CF2"/>
    <w:rsid w:val="008F4F46"/>
    <w:rsid w:val="008F5405"/>
    <w:rsid w:val="008F5406"/>
    <w:rsid w:val="008F5823"/>
    <w:rsid w:val="008F6035"/>
    <w:rsid w:val="008F626A"/>
    <w:rsid w:val="008F7034"/>
    <w:rsid w:val="008F79A2"/>
    <w:rsid w:val="008F7A5F"/>
    <w:rsid w:val="008F7BA3"/>
    <w:rsid w:val="008F7D0F"/>
    <w:rsid w:val="008F7FBE"/>
    <w:rsid w:val="008F7FD8"/>
    <w:rsid w:val="00900CBE"/>
    <w:rsid w:val="00901021"/>
    <w:rsid w:val="009013A5"/>
    <w:rsid w:val="00901CF6"/>
    <w:rsid w:val="00901D58"/>
    <w:rsid w:val="009025E5"/>
    <w:rsid w:val="009028C1"/>
    <w:rsid w:val="009032F8"/>
    <w:rsid w:val="00903C2E"/>
    <w:rsid w:val="0090474D"/>
    <w:rsid w:val="0090496F"/>
    <w:rsid w:val="00904EC5"/>
    <w:rsid w:val="00905292"/>
    <w:rsid w:val="00905581"/>
    <w:rsid w:val="009065FA"/>
    <w:rsid w:val="00906E1B"/>
    <w:rsid w:val="00907C28"/>
    <w:rsid w:val="009109CE"/>
    <w:rsid w:val="00910E1C"/>
    <w:rsid w:val="00911615"/>
    <w:rsid w:val="00911F4A"/>
    <w:rsid w:val="00913303"/>
    <w:rsid w:val="0091383E"/>
    <w:rsid w:val="009156A8"/>
    <w:rsid w:val="0091578A"/>
    <w:rsid w:val="00915875"/>
    <w:rsid w:val="00915A94"/>
    <w:rsid w:val="00915BD8"/>
    <w:rsid w:val="00916228"/>
    <w:rsid w:val="00916699"/>
    <w:rsid w:val="00916A6E"/>
    <w:rsid w:val="0091769C"/>
    <w:rsid w:val="00920198"/>
    <w:rsid w:val="00920567"/>
    <w:rsid w:val="00920AFB"/>
    <w:rsid w:val="00921E78"/>
    <w:rsid w:val="00922848"/>
    <w:rsid w:val="00923D3D"/>
    <w:rsid w:val="00923F31"/>
    <w:rsid w:val="00923F98"/>
    <w:rsid w:val="009246D1"/>
    <w:rsid w:val="00924F4B"/>
    <w:rsid w:val="00925CDB"/>
    <w:rsid w:val="00925DD2"/>
    <w:rsid w:val="00925E07"/>
    <w:rsid w:val="0092659B"/>
    <w:rsid w:val="00926E36"/>
    <w:rsid w:val="00927534"/>
    <w:rsid w:val="00927A54"/>
    <w:rsid w:val="00930A3D"/>
    <w:rsid w:val="00930E26"/>
    <w:rsid w:val="00931215"/>
    <w:rsid w:val="00931250"/>
    <w:rsid w:val="0093280D"/>
    <w:rsid w:val="0093283A"/>
    <w:rsid w:val="00932B1B"/>
    <w:rsid w:val="00932FE2"/>
    <w:rsid w:val="009335DE"/>
    <w:rsid w:val="00933842"/>
    <w:rsid w:val="00933A54"/>
    <w:rsid w:val="00934E0C"/>
    <w:rsid w:val="0093557F"/>
    <w:rsid w:val="00935F45"/>
    <w:rsid w:val="00935F96"/>
    <w:rsid w:val="00936474"/>
    <w:rsid w:val="00937164"/>
    <w:rsid w:val="00937D7B"/>
    <w:rsid w:val="00940292"/>
    <w:rsid w:val="009407A3"/>
    <w:rsid w:val="009407FF"/>
    <w:rsid w:val="00940CA0"/>
    <w:rsid w:val="00940FF1"/>
    <w:rsid w:val="00941AA5"/>
    <w:rsid w:val="00942777"/>
    <w:rsid w:val="00942BA5"/>
    <w:rsid w:val="00942EBD"/>
    <w:rsid w:val="00943585"/>
    <w:rsid w:val="0094374F"/>
    <w:rsid w:val="009439A0"/>
    <w:rsid w:val="00944733"/>
    <w:rsid w:val="0094510B"/>
    <w:rsid w:val="00945525"/>
    <w:rsid w:val="00945BCE"/>
    <w:rsid w:val="00946457"/>
    <w:rsid w:val="00946B7F"/>
    <w:rsid w:val="00946DC8"/>
    <w:rsid w:val="00946EE4"/>
    <w:rsid w:val="00947366"/>
    <w:rsid w:val="0094799D"/>
    <w:rsid w:val="009502DD"/>
    <w:rsid w:val="009506AF"/>
    <w:rsid w:val="009507D5"/>
    <w:rsid w:val="00950B02"/>
    <w:rsid w:val="00952240"/>
    <w:rsid w:val="009523AD"/>
    <w:rsid w:val="009527FF"/>
    <w:rsid w:val="00952F16"/>
    <w:rsid w:val="0095520E"/>
    <w:rsid w:val="009553FD"/>
    <w:rsid w:val="00957BB7"/>
    <w:rsid w:val="00957FB8"/>
    <w:rsid w:val="009602B4"/>
    <w:rsid w:val="00960754"/>
    <w:rsid w:val="00960A10"/>
    <w:rsid w:val="00960BF9"/>
    <w:rsid w:val="00962581"/>
    <w:rsid w:val="00965024"/>
    <w:rsid w:val="00965D5C"/>
    <w:rsid w:val="009670AA"/>
    <w:rsid w:val="009673F1"/>
    <w:rsid w:val="0096763C"/>
    <w:rsid w:val="0096771E"/>
    <w:rsid w:val="00970896"/>
    <w:rsid w:val="00971A51"/>
    <w:rsid w:val="00971A62"/>
    <w:rsid w:val="00971DC3"/>
    <w:rsid w:val="009720DA"/>
    <w:rsid w:val="009722E9"/>
    <w:rsid w:val="00972AC7"/>
    <w:rsid w:val="00974BA1"/>
    <w:rsid w:val="00974D3A"/>
    <w:rsid w:val="00974E87"/>
    <w:rsid w:val="00974F2B"/>
    <w:rsid w:val="009751EF"/>
    <w:rsid w:val="009751F1"/>
    <w:rsid w:val="009767B4"/>
    <w:rsid w:val="00980386"/>
    <w:rsid w:val="00980481"/>
    <w:rsid w:val="0098061A"/>
    <w:rsid w:val="00980D36"/>
    <w:rsid w:val="0098179D"/>
    <w:rsid w:val="00981E06"/>
    <w:rsid w:val="00981F13"/>
    <w:rsid w:val="00982D96"/>
    <w:rsid w:val="00983FA4"/>
    <w:rsid w:val="00983FB2"/>
    <w:rsid w:val="0098472E"/>
    <w:rsid w:val="009847CC"/>
    <w:rsid w:val="00984A6A"/>
    <w:rsid w:val="00984AC5"/>
    <w:rsid w:val="00984F87"/>
    <w:rsid w:val="00984FD4"/>
    <w:rsid w:val="0098511B"/>
    <w:rsid w:val="00985CA0"/>
    <w:rsid w:val="0098615B"/>
    <w:rsid w:val="009866B6"/>
    <w:rsid w:val="00986993"/>
    <w:rsid w:val="00990046"/>
    <w:rsid w:val="0099022E"/>
    <w:rsid w:val="00990716"/>
    <w:rsid w:val="00990867"/>
    <w:rsid w:val="0099094C"/>
    <w:rsid w:val="00991131"/>
    <w:rsid w:val="0099143E"/>
    <w:rsid w:val="009915D8"/>
    <w:rsid w:val="00991D9A"/>
    <w:rsid w:val="009924D5"/>
    <w:rsid w:val="009927C9"/>
    <w:rsid w:val="00994F25"/>
    <w:rsid w:val="009957F2"/>
    <w:rsid w:val="009961CB"/>
    <w:rsid w:val="00996461"/>
    <w:rsid w:val="00996E1F"/>
    <w:rsid w:val="009971B1"/>
    <w:rsid w:val="009977FD"/>
    <w:rsid w:val="00997C4C"/>
    <w:rsid w:val="009A002B"/>
    <w:rsid w:val="009A0582"/>
    <w:rsid w:val="009A0A45"/>
    <w:rsid w:val="009A148B"/>
    <w:rsid w:val="009A183D"/>
    <w:rsid w:val="009A2438"/>
    <w:rsid w:val="009A27A2"/>
    <w:rsid w:val="009A293B"/>
    <w:rsid w:val="009A33AA"/>
    <w:rsid w:val="009A39C8"/>
    <w:rsid w:val="009A3A3D"/>
    <w:rsid w:val="009A49B2"/>
    <w:rsid w:val="009A4F10"/>
    <w:rsid w:val="009A5DEF"/>
    <w:rsid w:val="009A71CF"/>
    <w:rsid w:val="009A743B"/>
    <w:rsid w:val="009B14C3"/>
    <w:rsid w:val="009B1ED6"/>
    <w:rsid w:val="009B1EFE"/>
    <w:rsid w:val="009B2788"/>
    <w:rsid w:val="009B36A0"/>
    <w:rsid w:val="009B408E"/>
    <w:rsid w:val="009B45D5"/>
    <w:rsid w:val="009B5736"/>
    <w:rsid w:val="009B717A"/>
    <w:rsid w:val="009C09DD"/>
    <w:rsid w:val="009C106E"/>
    <w:rsid w:val="009C1D61"/>
    <w:rsid w:val="009C1F6C"/>
    <w:rsid w:val="009C2FEB"/>
    <w:rsid w:val="009C477F"/>
    <w:rsid w:val="009C4C91"/>
    <w:rsid w:val="009C54F2"/>
    <w:rsid w:val="009C61C1"/>
    <w:rsid w:val="009C7AE2"/>
    <w:rsid w:val="009C7D6C"/>
    <w:rsid w:val="009D0404"/>
    <w:rsid w:val="009D04DD"/>
    <w:rsid w:val="009D0E9E"/>
    <w:rsid w:val="009D1032"/>
    <w:rsid w:val="009D11AD"/>
    <w:rsid w:val="009D26BF"/>
    <w:rsid w:val="009D2F6B"/>
    <w:rsid w:val="009D3137"/>
    <w:rsid w:val="009D428B"/>
    <w:rsid w:val="009D49A4"/>
    <w:rsid w:val="009D4BDE"/>
    <w:rsid w:val="009D4CB8"/>
    <w:rsid w:val="009D52B1"/>
    <w:rsid w:val="009D570D"/>
    <w:rsid w:val="009D61DA"/>
    <w:rsid w:val="009D6612"/>
    <w:rsid w:val="009D67BD"/>
    <w:rsid w:val="009D6DE5"/>
    <w:rsid w:val="009D70BE"/>
    <w:rsid w:val="009D7125"/>
    <w:rsid w:val="009D77AB"/>
    <w:rsid w:val="009E08A8"/>
    <w:rsid w:val="009E154B"/>
    <w:rsid w:val="009E1732"/>
    <w:rsid w:val="009E220A"/>
    <w:rsid w:val="009E2FF3"/>
    <w:rsid w:val="009E3818"/>
    <w:rsid w:val="009E3BDB"/>
    <w:rsid w:val="009E4090"/>
    <w:rsid w:val="009E441B"/>
    <w:rsid w:val="009E5097"/>
    <w:rsid w:val="009E51CB"/>
    <w:rsid w:val="009E52C7"/>
    <w:rsid w:val="009E5B5A"/>
    <w:rsid w:val="009E62E1"/>
    <w:rsid w:val="009E6C8E"/>
    <w:rsid w:val="009E6CED"/>
    <w:rsid w:val="009E7472"/>
    <w:rsid w:val="009E7971"/>
    <w:rsid w:val="009F00F5"/>
    <w:rsid w:val="009F043D"/>
    <w:rsid w:val="009F0E51"/>
    <w:rsid w:val="009F1623"/>
    <w:rsid w:val="009F1B0F"/>
    <w:rsid w:val="009F2FFA"/>
    <w:rsid w:val="009F386A"/>
    <w:rsid w:val="009F3E7E"/>
    <w:rsid w:val="009F4B0B"/>
    <w:rsid w:val="009F595E"/>
    <w:rsid w:val="009F5F60"/>
    <w:rsid w:val="009F624F"/>
    <w:rsid w:val="009F6263"/>
    <w:rsid w:val="009F6774"/>
    <w:rsid w:val="009F7110"/>
    <w:rsid w:val="009F7341"/>
    <w:rsid w:val="009F7460"/>
    <w:rsid w:val="00A012A8"/>
    <w:rsid w:val="00A01DEE"/>
    <w:rsid w:val="00A03291"/>
    <w:rsid w:val="00A0341B"/>
    <w:rsid w:val="00A03513"/>
    <w:rsid w:val="00A03580"/>
    <w:rsid w:val="00A03922"/>
    <w:rsid w:val="00A039F3"/>
    <w:rsid w:val="00A047AD"/>
    <w:rsid w:val="00A0493C"/>
    <w:rsid w:val="00A057EF"/>
    <w:rsid w:val="00A05BB7"/>
    <w:rsid w:val="00A05E0C"/>
    <w:rsid w:val="00A05F3A"/>
    <w:rsid w:val="00A060E1"/>
    <w:rsid w:val="00A068FC"/>
    <w:rsid w:val="00A06C2C"/>
    <w:rsid w:val="00A10126"/>
    <w:rsid w:val="00A10865"/>
    <w:rsid w:val="00A1126F"/>
    <w:rsid w:val="00A11429"/>
    <w:rsid w:val="00A11BAB"/>
    <w:rsid w:val="00A12528"/>
    <w:rsid w:val="00A12AC5"/>
    <w:rsid w:val="00A12C0E"/>
    <w:rsid w:val="00A13784"/>
    <w:rsid w:val="00A13B97"/>
    <w:rsid w:val="00A14380"/>
    <w:rsid w:val="00A1492D"/>
    <w:rsid w:val="00A156EB"/>
    <w:rsid w:val="00A16580"/>
    <w:rsid w:val="00A16E8C"/>
    <w:rsid w:val="00A1785D"/>
    <w:rsid w:val="00A17E56"/>
    <w:rsid w:val="00A201D4"/>
    <w:rsid w:val="00A2023A"/>
    <w:rsid w:val="00A20C24"/>
    <w:rsid w:val="00A20E1B"/>
    <w:rsid w:val="00A21362"/>
    <w:rsid w:val="00A21478"/>
    <w:rsid w:val="00A225B4"/>
    <w:rsid w:val="00A226D1"/>
    <w:rsid w:val="00A23832"/>
    <w:rsid w:val="00A23DEA"/>
    <w:rsid w:val="00A24875"/>
    <w:rsid w:val="00A2499D"/>
    <w:rsid w:val="00A249B5"/>
    <w:rsid w:val="00A24A72"/>
    <w:rsid w:val="00A24B53"/>
    <w:rsid w:val="00A24D85"/>
    <w:rsid w:val="00A24FBE"/>
    <w:rsid w:val="00A2576B"/>
    <w:rsid w:val="00A2588E"/>
    <w:rsid w:val="00A259F0"/>
    <w:rsid w:val="00A25A4C"/>
    <w:rsid w:val="00A25BAD"/>
    <w:rsid w:val="00A25E84"/>
    <w:rsid w:val="00A263CA"/>
    <w:rsid w:val="00A268CE"/>
    <w:rsid w:val="00A26B12"/>
    <w:rsid w:val="00A26E23"/>
    <w:rsid w:val="00A27EC4"/>
    <w:rsid w:val="00A3239E"/>
    <w:rsid w:val="00A334E1"/>
    <w:rsid w:val="00A33BB5"/>
    <w:rsid w:val="00A34764"/>
    <w:rsid w:val="00A347DE"/>
    <w:rsid w:val="00A34BF6"/>
    <w:rsid w:val="00A34CB5"/>
    <w:rsid w:val="00A35022"/>
    <w:rsid w:val="00A350C1"/>
    <w:rsid w:val="00A3691B"/>
    <w:rsid w:val="00A36990"/>
    <w:rsid w:val="00A36AC8"/>
    <w:rsid w:val="00A36CD5"/>
    <w:rsid w:val="00A3770C"/>
    <w:rsid w:val="00A37A41"/>
    <w:rsid w:val="00A402EE"/>
    <w:rsid w:val="00A40D3E"/>
    <w:rsid w:val="00A41128"/>
    <w:rsid w:val="00A41CCF"/>
    <w:rsid w:val="00A41D67"/>
    <w:rsid w:val="00A425AE"/>
    <w:rsid w:val="00A42AB0"/>
    <w:rsid w:val="00A4351A"/>
    <w:rsid w:val="00A4389C"/>
    <w:rsid w:val="00A43B8D"/>
    <w:rsid w:val="00A43D11"/>
    <w:rsid w:val="00A43D8E"/>
    <w:rsid w:val="00A43F55"/>
    <w:rsid w:val="00A44A07"/>
    <w:rsid w:val="00A44D59"/>
    <w:rsid w:val="00A45246"/>
    <w:rsid w:val="00A468FB"/>
    <w:rsid w:val="00A469F9"/>
    <w:rsid w:val="00A5004D"/>
    <w:rsid w:val="00A50210"/>
    <w:rsid w:val="00A50ED2"/>
    <w:rsid w:val="00A527C2"/>
    <w:rsid w:val="00A52B17"/>
    <w:rsid w:val="00A52B20"/>
    <w:rsid w:val="00A52BE2"/>
    <w:rsid w:val="00A53B4A"/>
    <w:rsid w:val="00A53EF7"/>
    <w:rsid w:val="00A540A1"/>
    <w:rsid w:val="00A544A0"/>
    <w:rsid w:val="00A548CF"/>
    <w:rsid w:val="00A55715"/>
    <w:rsid w:val="00A5577E"/>
    <w:rsid w:val="00A565D8"/>
    <w:rsid w:val="00A56C56"/>
    <w:rsid w:val="00A60357"/>
    <w:rsid w:val="00A60416"/>
    <w:rsid w:val="00A60736"/>
    <w:rsid w:val="00A60F6F"/>
    <w:rsid w:val="00A61670"/>
    <w:rsid w:val="00A621F2"/>
    <w:rsid w:val="00A62313"/>
    <w:rsid w:val="00A62B0E"/>
    <w:rsid w:val="00A63719"/>
    <w:rsid w:val="00A63D9E"/>
    <w:rsid w:val="00A63E02"/>
    <w:rsid w:val="00A63E0E"/>
    <w:rsid w:val="00A64088"/>
    <w:rsid w:val="00A6450E"/>
    <w:rsid w:val="00A645C3"/>
    <w:rsid w:val="00A64F0B"/>
    <w:rsid w:val="00A6567C"/>
    <w:rsid w:val="00A65778"/>
    <w:rsid w:val="00A65900"/>
    <w:rsid w:val="00A65D0C"/>
    <w:rsid w:val="00A65DD1"/>
    <w:rsid w:val="00A66BDD"/>
    <w:rsid w:val="00A66D67"/>
    <w:rsid w:val="00A66D80"/>
    <w:rsid w:val="00A67363"/>
    <w:rsid w:val="00A6755C"/>
    <w:rsid w:val="00A7042F"/>
    <w:rsid w:val="00A7068D"/>
    <w:rsid w:val="00A70BA9"/>
    <w:rsid w:val="00A70DCF"/>
    <w:rsid w:val="00A7114D"/>
    <w:rsid w:val="00A7121B"/>
    <w:rsid w:val="00A713AF"/>
    <w:rsid w:val="00A71D7D"/>
    <w:rsid w:val="00A72745"/>
    <w:rsid w:val="00A727B7"/>
    <w:rsid w:val="00A72A8A"/>
    <w:rsid w:val="00A73667"/>
    <w:rsid w:val="00A738DC"/>
    <w:rsid w:val="00A73941"/>
    <w:rsid w:val="00A73A84"/>
    <w:rsid w:val="00A74208"/>
    <w:rsid w:val="00A756EA"/>
    <w:rsid w:val="00A757DC"/>
    <w:rsid w:val="00A75D4A"/>
    <w:rsid w:val="00A75EFB"/>
    <w:rsid w:val="00A77C2C"/>
    <w:rsid w:val="00A80430"/>
    <w:rsid w:val="00A80E29"/>
    <w:rsid w:val="00A81AB3"/>
    <w:rsid w:val="00A827EF"/>
    <w:rsid w:val="00A82C46"/>
    <w:rsid w:val="00A82CAC"/>
    <w:rsid w:val="00A836FC"/>
    <w:rsid w:val="00A84749"/>
    <w:rsid w:val="00A84950"/>
    <w:rsid w:val="00A84FFF"/>
    <w:rsid w:val="00A85EC3"/>
    <w:rsid w:val="00A8646B"/>
    <w:rsid w:val="00A8683F"/>
    <w:rsid w:val="00A90614"/>
    <w:rsid w:val="00A90ACB"/>
    <w:rsid w:val="00A925CD"/>
    <w:rsid w:val="00A92670"/>
    <w:rsid w:val="00A93157"/>
    <w:rsid w:val="00A93A18"/>
    <w:rsid w:val="00A943FD"/>
    <w:rsid w:val="00A94FA6"/>
    <w:rsid w:val="00A954CD"/>
    <w:rsid w:val="00A9680B"/>
    <w:rsid w:val="00A96D0C"/>
    <w:rsid w:val="00A97137"/>
    <w:rsid w:val="00A9735E"/>
    <w:rsid w:val="00A97804"/>
    <w:rsid w:val="00AA05BF"/>
    <w:rsid w:val="00AA06BF"/>
    <w:rsid w:val="00AA0781"/>
    <w:rsid w:val="00AA0B4B"/>
    <w:rsid w:val="00AA138A"/>
    <w:rsid w:val="00AA1428"/>
    <w:rsid w:val="00AA2DE6"/>
    <w:rsid w:val="00AA3AAD"/>
    <w:rsid w:val="00AA44AF"/>
    <w:rsid w:val="00AA4FDE"/>
    <w:rsid w:val="00AA52AF"/>
    <w:rsid w:val="00AA5EE6"/>
    <w:rsid w:val="00AA5F21"/>
    <w:rsid w:val="00AA71D2"/>
    <w:rsid w:val="00AA72BC"/>
    <w:rsid w:val="00AA79CB"/>
    <w:rsid w:val="00AA7AF2"/>
    <w:rsid w:val="00AB0CCE"/>
    <w:rsid w:val="00AB0DE5"/>
    <w:rsid w:val="00AB11D8"/>
    <w:rsid w:val="00AB1E09"/>
    <w:rsid w:val="00AB1FB8"/>
    <w:rsid w:val="00AB24B1"/>
    <w:rsid w:val="00AB29B9"/>
    <w:rsid w:val="00AB2F96"/>
    <w:rsid w:val="00AB31AB"/>
    <w:rsid w:val="00AB402C"/>
    <w:rsid w:val="00AB4639"/>
    <w:rsid w:val="00AB54F2"/>
    <w:rsid w:val="00AB6575"/>
    <w:rsid w:val="00AB6CDC"/>
    <w:rsid w:val="00AB6D84"/>
    <w:rsid w:val="00AB6F33"/>
    <w:rsid w:val="00AB762C"/>
    <w:rsid w:val="00AB7F96"/>
    <w:rsid w:val="00AC1083"/>
    <w:rsid w:val="00AC1AC2"/>
    <w:rsid w:val="00AC202E"/>
    <w:rsid w:val="00AC2CC6"/>
    <w:rsid w:val="00AC317D"/>
    <w:rsid w:val="00AC3898"/>
    <w:rsid w:val="00AC42C8"/>
    <w:rsid w:val="00AC4453"/>
    <w:rsid w:val="00AC47C8"/>
    <w:rsid w:val="00AC63AB"/>
    <w:rsid w:val="00AC64E1"/>
    <w:rsid w:val="00AC64F1"/>
    <w:rsid w:val="00AC6BDF"/>
    <w:rsid w:val="00AD011D"/>
    <w:rsid w:val="00AD0A44"/>
    <w:rsid w:val="00AD1B8B"/>
    <w:rsid w:val="00AD25EC"/>
    <w:rsid w:val="00AD30AF"/>
    <w:rsid w:val="00AD574F"/>
    <w:rsid w:val="00AD5F74"/>
    <w:rsid w:val="00AD6FC7"/>
    <w:rsid w:val="00AD740E"/>
    <w:rsid w:val="00AD7EE0"/>
    <w:rsid w:val="00AE0538"/>
    <w:rsid w:val="00AE1723"/>
    <w:rsid w:val="00AE28CE"/>
    <w:rsid w:val="00AE2DAB"/>
    <w:rsid w:val="00AE38F3"/>
    <w:rsid w:val="00AE3AB5"/>
    <w:rsid w:val="00AE4073"/>
    <w:rsid w:val="00AE432B"/>
    <w:rsid w:val="00AE459B"/>
    <w:rsid w:val="00AE58CB"/>
    <w:rsid w:val="00AE58F8"/>
    <w:rsid w:val="00AE6A59"/>
    <w:rsid w:val="00AE734A"/>
    <w:rsid w:val="00AE7461"/>
    <w:rsid w:val="00AE7983"/>
    <w:rsid w:val="00AE79BF"/>
    <w:rsid w:val="00AF01FB"/>
    <w:rsid w:val="00AF0425"/>
    <w:rsid w:val="00AF0CD8"/>
    <w:rsid w:val="00AF0EB0"/>
    <w:rsid w:val="00AF28AD"/>
    <w:rsid w:val="00AF3526"/>
    <w:rsid w:val="00AF38C3"/>
    <w:rsid w:val="00AF41DD"/>
    <w:rsid w:val="00AF4259"/>
    <w:rsid w:val="00AF4605"/>
    <w:rsid w:val="00AF4C43"/>
    <w:rsid w:val="00AF586B"/>
    <w:rsid w:val="00AF5DDF"/>
    <w:rsid w:val="00AF622E"/>
    <w:rsid w:val="00AF651C"/>
    <w:rsid w:val="00AF6DA1"/>
    <w:rsid w:val="00B001EA"/>
    <w:rsid w:val="00B00EDB"/>
    <w:rsid w:val="00B00FC0"/>
    <w:rsid w:val="00B025B4"/>
    <w:rsid w:val="00B037D1"/>
    <w:rsid w:val="00B038B4"/>
    <w:rsid w:val="00B03A27"/>
    <w:rsid w:val="00B04117"/>
    <w:rsid w:val="00B041A1"/>
    <w:rsid w:val="00B045FD"/>
    <w:rsid w:val="00B04868"/>
    <w:rsid w:val="00B061AC"/>
    <w:rsid w:val="00B06B30"/>
    <w:rsid w:val="00B079A3"/>
    <w:rsid w:val="00B07F4B"/>
    <w:rsid w:val="00B10164"/>
    <w:rsid w:val="00B10230"/>
    <w:rsid w:val="00B10410"/>
    <w:rsid w:val="00B106D9"/>
    <w:rsid w:val="00B10DF0"/>
    <w:rsid w:val="00B11B71"/>
    <w:rsid w:val="00B121F1"/>
    <w:rsid w:val="00B12859"/>
    <w:rsid w:val="00B12DDF"/>
    <w:rsid w:val="00B131AE"/>
    <w:rsid w:val="00B152B1"/>
    <w:rsid w:val="00B15A9B"/>
    <w:rsid w:val="00B15F28"/>
    <w:rsid w:val="00B21CC5"/>
    <w:rsid w:val="00B235A5"/>
    <w:rsid w:val="00B24604"/>
    <w:rsid w:val="00B24813"/>
    <w:rsid w:val="00B25F06"/>
    <w:rsid w:val="00B2645C"/>
    <w:rsid w:val="00B30611"/>
    <w:rsid w:val="00B30821"/>
    <w:rsid w:val="00B318B8"/>
    <w:rsid w:val="00B337EC"/>
    <w:rsid w:val="00B33926"/>
    <w:rsid w:val="00B339B9"/>
    <w:rsid w:val="00B34580"/>
    <w:rsid w:val="00B36991"/>
    <w:rsid w:val="00B36AE4"/>
    <w:rsid w:val="00B36CD4"/>
    <w:rsid w:val="00B37741"/>
    <w:rsid w:val="00B37F3B"/>
    <w:rsid w:val="00B42EBB"/>
    <w:rsid w:val="00B432DF"/>
    <w:rsid w:val="00B43EA9"/>
    <w:rsid w:val="00B442B2"/>
    <w:rsid w:val="00B44693"/>
    <w:rsid w:val="00B446F8"/>
    <w:rsid w:val="00B44C96"/>
    <w:rsid w:val="00B45942"/>
    <w:rsid w:val="00B45A7E"/>
    <w:rsid w:val="00B45B36"/>
    <w:rsid w:val="00B4733B"/>
    <w:rsid w:val="00B47602"/>
    <w:rsid w:val="00B47A75"/>
    <w:rsid w:val="00B50199"/>
    <w:rsid w:val="00B50B6B"/>
    <w:rsid w:val="00B50CE5"/>
    <w:rsid w:val="00B5102B"/>
    <w:rsid w:val="00B5149F"/>
    <w:rsid w:val="00B518CB"/>
    <w:rsid w:val="00B53200"/>
    <w:rsid w:val="00B55366"/>
    <w:rsid w:val="00B55AD4"/>
    <w:rsid w:val="00B55E49"/>
    <w:rsid w:val="00B55ED6"/>
    <w:rsid w:val="00B563C3"/>
    <w:rsid w:val="00B564FE"/>
    <w:rsid w:val="00B56C9B"/>
    <w:rsid w:val="00B56F83"/>
    <w:rsid w:val="00B57398"/>
    <w:rsid w:val="00B5748C"/>
    <w:rsid w:val="00B578EC"/>
    <w:rsid w:val="00B60358"/>
    <w:rsid w:val="00B6039B"/>
    <w:rsid w:val="00B603A5"/>
    <w:rsid w:val="00B60424"/>
    <w:rsid w:val="00B60C5F"/>
    <w:rsid w:val="00B61E97"/>
    <w:rsid w:val="00B62A4E"/>
    <w:rsid w:val="00B62B9F"/>
    <w:rsid w:val="00B62C90"/>
    <w:rsid w:val="00B62E86"/>
    <w:rsid w:val="00B63EEB"/>
    <w:rsid w:val="00B64079"/>
    <w:rsid w:val="00B6428B"/>
    <w:rsid w:val="00B647E8"/>
    <w:rsid w:val="00B648A3"/>
    <w:rsid w:val="00B6565C"/>
    <w:rsid w:val="00B66A02"/>
    <w:rsid w:val="00B66DB0"/>
    <w:rsid w:val="00B67653"/>
    <w:rsid w:val="00B67F07"/>
    <w:rsid w:val="00B7045C"/>
    <w:rsid w:val="00B70C62"/>
    <w:rsid w:val="00B73543"/>
    <w:rsid w:val="00B74461"/>
    <w:rsid w:val="00B74A6D"/>
    <w:rsid w:val="00B74D32"/>
    <w:rsid w:val="00B74E60"/>
    <w:rsid w:val="00B752D1"/>
    <w:rsid w:val="00B7568D"/>
    <w:rsid w:val="00B76EB5"/>
    <w:rsid w:val="00B7782D"/>
    <w:rsid w:val="00B81DBA"/>
    <w:rsid w:val="00B8214F"/>
    <w:rsid w:val="00B82F0B"/>
    <w:rsid w:val="00B84234"/>
    <w:rsid w:val="00B85BE4"/>
    <w:rsid w:val="00B85F3A"/>
    <w:rsid w:val="00B86376"/>
    <w:rsid w:val="00B864B9"/>
    <w:rsid w:val="00B865DD"/>
    <w:rsid w:val="00B870CE"/>
    <w:rsid w:val="00B872C5"/>
    <w:rsid w:val="00B8741E"/>
    <w:rsid w:val="00B8749C"/>
    <w:rsid w:val="00B87701"/>
    <w:rsid w:val="00B87A16"/>
    <w:rsid w:val="00B90D39"/>
    <w:rsid w:val="00B90EE4"/>
    <w:rsid w:val="00B916F3"/>
    <w:rsid w:val="00B92FB7"/>
    <w:rsid w:val="00B931F3"/>
    <w:rsid w:val="00B934CB"/>
    <w:rsid w:val="00B93532"/>
    <w:rsid w:val="00B93785"/>
    <w:rsid w:val="00B93BBE"/>
    <w:rsid w:val="00B93D6B"/>
    <w:rsid w:val="00B94164"/>
    <w:rsid w:val="00B94309"/>
    <w:rsid w:val="00B94D07"/>
    <w:rsid w:val="00B961C8"/>
    <w:rsid w:val="00B962CD"/>
    <w:rsid w:val="00B971FF"/>
    <w:rsid w:val="00B97E63"/>
    <w:rsid w:val="00BA1765"/>
    <w:rsid w:val="00BA195C"/>
    <w:rsid w:val="00BA1C8E"/>
    <w:rsid w:val="00BA2410"/>
    <w:rsid w:val="00BA28F8"/>
    <w:rsid w:val="00BA2B2F"/>
    <w:rsid w:val="00BA2ECC"/>
    <w:rsid w:val="00BA3606"/>
    <w:rsid w:val="00BA41B4"/>
    <w:rsid w:val="00BA4C7A"/>
    <w:rsid w:val="00BA547E"/>
    <w:rsid w:val="00BA5645"/>
    <w:rsid w:val="00BA5CE2"/>
    <w:rsid w:val="00BA68AE"/>
    <w:rsid w:val="00BA6A0F"/>
    <w:rsid w:val="00BA6DE6"/>
    <w:rsid w:val="00BA6F86"/>
    <w:rsid w:val="00BA70A5"/>
    <w:rsid w:val="00BA739A"/>
    <w:rsid w:val="00BA7871"/>
    <w:rsid w:val="00BB0041"/>
    <w:rsid w:val="00BB0957"/>
    <w:rsid w:val="00BB0A67"/>
    <w:rsid w:val="00BB0C7C"/>
    <w:rsid w:val="00BB1374"/>
    <w:rsid w:val="00BB1B3B"/>
    <w:rsid w:val="00BB1EA5"/>
    <w:rsid w:val="00BB336D"/>
    <w:rsid w:val="00BB3601"/>
    <w:rsid w:val="00BB420B"/>
    <w:rsid w:val="00BB5313"/>
    <w:rsid w:val="00BB5B4D"/>
    <w:rsid w:val="00BB68E4"/>
    <w:rsid w:val="00BB69B1"/>
    <w:rsid w:val="00BB6C26"/>
    <w:rsid w:val="00BB6FD7"/>
    <w:rsid w:val="00BB755D"/>
    <w:rsid w:val="00BB7980"/>
    <w:rsid w:val="00BB7A3B"/>
    <w:rsid w:val="00BB7F5E"/>
    <w:rsid w:val="00BC11E7"/>
    <w:rsid w:val="00BC20D0"/>
    <w:rsid w:val="00BC234D"/>
    <w:rsid w:val="00BC25B6"/>
    <w:rsid w:val="00BC29C0"/>
    <w:rsid w:val="00BC2DB0"/>
    <w:rsid w:val="00BC409B"/>
    <w:rsid w:val="00BC4768"/>
    <w:rsid w:val="00BC4B17"/>
    <w:rsid w:val="00BC4DE0"/>
    <w:rsid w:val="00BC5BA1"/>
    <w:rsid w:val="00BC5CCA"/>
    <w:rsid w:val="00BC61E9"/>
    <w:rsid w:val="00BC6CEF"/>
    <w:rsid w:val="00BC6E1A"/>
    <w:rsid w:val="00BC74FC"/>
    <w:rsid w:val="00BC76F1"/>
    <w:rsid w:val="00BD01FE"/>
    <w:rsid w:val="00BD0555"/>
    <w:rsid w:val="00BD33B1"/>
    <w:rsid w:val="00BD4032"/>
    <w:rsid w:val="00BD44CB"/>
    <w:rsid w:val="00BD4761"/>
    <w:rsid w:val="00BD4DE1"/>
    <w:rsid w:val="00BD4E9F"/>
    <w:rsid w:val="00BD68B5"/>
    <w:rsid w:val="00BD6AD6"/>
    <w:rsid w:val="00BD6CD9"/>
    <w:rsid w:val="00BD6E7B"/>
    <w:rsid w:val="00BD77CF"/>
    <w:rsid w:val="00BE0496"/>
    <w:rsid w:val="00BE06E3"/>
    <w:rsid w:val="00BE13E7"/>
    <w:rsid w:val="00BE1A52"/>
    <w:rsid w:val="00BE1FE2"/>
    <w:rsid w:val="00BE2519"/>
    <w:rsid w:val="00BE37EF"/>
    <w:rsid w:val="00BE3F96"/>
    <w:rsid w:val="00BE409E"/>
    <w:rsid w:val="00BE4E73"/>
    <w:rsid w:val="00BE533A"/>
    <w:rsid w:val="00BE59B3"/>
    <w:rsid w:val="00BE5AE3"/>
    <w:rsid w:val="00BE5B49"/>
    <w:rsid w:val="00BE6B8E"/>
    <w:rsid w:val="00BE6CFB"/>
    <w:rsid w:val="00BE6DB2"/>
    <w:rsid w:val="00BE6E8A"/>
    <w:rsid w:val="00BE7739"/>
    <w:rsid w:val="00BE7985"/>
    <w:rsid w:val="00BF00A5"/>
    <w:rsid w:val="00BF027B"/>
    <w:rsid w:val="00BF033B"/>
    <w:rsid w:val="00BF07F7"/>
    <w:rsid w:val="00BF0929"/>
    <w:rsid w:val="00BF11AD"/>
    <w:rsid w:val="00BF11C5"/>
    <w:rsid w:val="00BF2461"/>
    <w:rsid w:val="00BF2857"/>
    <w:rsid w:val="00BF2DCD"/>
    <w:rsid w:val="00BF2EA4"/>
    <w:rsid w:val="00BF3EC2"/>
    <w:rsid w:val="00BF4A51"/>
    <w:rsid w:val="00BF4BBB"/>
    <w:rsid w:val="00BF4DC9"/>
    <w:rsid w:val="00BF642B"/>
    <w:rsid w:val="00BF6479"/>
    <w:rsid w:val="00BF6C4C"/>
    <w:rsid w:val="00BF7226"/>
    <w:rsid w:val="00BF7819"/>
    <w:rsid w:val="00BF79CF"/>
    <w:rsid w:val="00BF79DE"/>
    <w:rsid w:val="00C00176"/>
    <w:rsid w:val="00C00326"/>
    <w:rsid w:val="00C0081C"/>
    <w:rsid w:val="00C019E3"/>
    <w:rsid w:val="00C0252B"/>
    <w:rsid w:val="00C0267C"/>
    <w:rsid w:val="00C02C27"/>
    <w:rsid w:val="00C02DB7"/>
    <w:rsid w:val="00C0320F"/>
    <w:rsid w:val="00C03EDC"/>
    <w:rsid w:val="00C045AE"/>
    <w:rsid w:val="00C04F9C"/>
    <w:rsid w:val="00C0501D"/>
    <w:rsid w:val="00C065A9"/>
    <w:rsid w:val="00C07388"/>
    <w:rsid w:val="00C07871"/>
    <w:rsid w:val="00C07936"/>
    <w:rsid w:val="00C1033D"/>
    <w:rsid w:val="00C11236"/>
    <w:rsid w:val="00C112C1"/>
    <w:rsid w:val="00C115B3"/>
    <w:rsid w:val="00C11867"/>
    <w:rsid w:val="00C12475"/>
    <w:rsid w:val="00C12685"/>
    <w:rsid w:val="00C127E8"/>
    <w:rsid w:val="00C131D5"/>
    <w:rsid w:val="00C13752"/>
    <w:rsid w:val="00C1451D"/>
    <w:rsid w:val="00C14560"/>
    <w:rsid w:val="00C14801"/>
    <w:rsid w:val="00C14E52"/>
    <w:rsid w:val="00C14EC1"/>
    <w:rsid w:val="00C154B7"/>
    <w:rsid w:val="00C1601C"/>
    <w:rsid w:val="00C16316"/>
    <w:rsid w:val="00C16338"/>
    <w:rsid w:val="00C16D9C"/>
    <w:rsid w:val="00C205DD"/>
    <w:rsid w:val="00C20A0B"/>
    <w:rsid w:val="00C20EDC"/>
    <w:rsid w:val="00C218D1"/>
    <w:rsid w:val="00C226F8"/>
    <w:rsid w:val="00C23A46"/>
    <w:rsid w:val="00C23D9D"/>
    <w:rsid w:val="00C248CE"/>
    <w:rsid w:val="00C25498"/>
    <w:rsid w:val="00C264AB"/>
    <w:rsid w:val="00C26629"/>
    <w:rsid w:val="00C271B2"/>
    <w:rsid w:val="00C27754"/>
    <w:rsid w:val="00C27A64"/>
    <w:rsid w:val="00C27F88"/>
    <w:rsid w:val="00C303BF"/>
    <w:rsid w:val="00C310BA"/>
    <w:rsid w:val="00C316C8"/>
    <w:rsid w:val="00C31779"/>
    <w:rsid w:val="00C31A06"/>
    <w:rsid w:val="00C32155"/>
    <w:rsid w:val="00C32711"/>
    <w:rsid w:val="00C328A0"/>
    <w:rsid w:val="00C32B17"/>
    <w:rsid w:val="00C32DA9"/>
    <w:rsid w:val="00C33B35"/>
    <w:rsid w:val="00C33EE2"/>
    <w:rsid w:val="00C34934"/>
    <w:rsid w:val="00C34FCE"/>
    <w:rsid w:val="00C363D6"/>
    <w:rsid w:val="00C366F6"/>
    <w:rsid w:val="00C369AC"/>
    <w:rsid w:val="00C37392"/>
    <w:rsid w:val="00C379DD"/>
    <w:rsid w:val="00C37EE5"/>
    <w:rsid w:val="00C40041"/>
    <w:rsid w:val="00C40D3D"/>
    <w:rsid w:val="00C41345"/>
    <w:rsid w:val="00C41CAC"/>
    <w:rsid w:val="00C426B1"/>
    <w:rsid w:val="00C434AE"/>
    <w:rsid w:val="00C43ADE"/>
    <w:rsid w:val="00C43D6A"/>
    <w:rsid w:val="00C43DF6"/>
    <w:rsid w:val="00C44600"/>
    <w:rsid w:val="00C45092"/>
    <w:rsid w:val="00C46142"/>
    <w:rsid w:val="00C46429"/>
    <w:rsid w:val="00C4745B"/>
    <w:rsid w:val="00C4748D"/>
    <w:rsid w:val="00C47FDF"/>
    <w:rsid w:val="00C5000C"/>
    <w:rsid w:val="00C513E4"/>
    <w:rsid w:val="00C52A82"/>
    <w:rsid w:val="00C53AFC"/>
    <w:rsid w:val="00C53DEC"/>
    <w:rsid w:val="00C55678"/>
    <w:rsid w:val="00C558BA"/>
    <w:rsid w:val="00C55918"/>
    <w:rsid w:val="00C55E86"/>
    <w:rsid w:val="00C55EA0"/>
    <w:rsid w:val="00C560C0"/>
    <w:rsid w:val="00C56C8A"/>
    <w:rsid w:val="00C56EBC"/>
    <w:rsid w:val="00C56FCA"/>
    <w:rsid w:val="00C57B2D"/>
    <w:rsid w:val="00C612BA"/>
    <w:rsid w:val="00C61726"/>
    <w:rsid w:val="00C6178C"/>
    <w:rsid w:val="00C619BC"/>
    <w:rsid w:val="00C626B1"/>
    <w:rsid w:val="00C638D5"/>
    <w:rsid w:val="00C63A9A"/>
    <w:rsid w:val="00C63D3C"/>
    <w:rsid w:val="00C64024"/>
    <w:rsid w:val="00C64C03"/>
    <w:rsid w:val="00C64E24"/>
    <w:rsid w:val="00C65C0E"/>
    <w:rsid w:val="00C65F51"/>
    <w:rsid w:val="00C6690C"/>
    <w:rsid w:val="00C67403"/>
    <w:rsid w:val="00C676A1"/>
    <w:rsid w:val="00C72A1C"/>
    <w:rsid w:val="00C72AE3"/>
    <w:rsid w:val="00C72FAC"/>
    <w:rsid w:val="00C749AB"/>
    <w:rsid w:val="00C7587C"/>
    <w:rsid w:val="00C75CD0"/>
    <w:rsid w:val="00C771A5"/>
    <w:rsid w:val="00C8026B"/>
    <w:rsid w:val="00C80F34"/>
    <w:rsid w:val="00C81F40"/>
    <w:rsid w:val="00C82393"/>
    <w:rsid w:val="00C82870"/>
    <w:rsid w:val="00C84130"/>
    <w:rsid w:val="00C84615"/>
    <w:rsid w:val="00C85FF7"/>
    <w:rsid w:val="00C8613C"/>
    <w:rsid w:val="00C90484"/>
    <w:rsid w:val="00C90663"/>
    <w:rsid w:val="00C90A3A"/>
    <w:rsid w:val="00C90A80"/>
    <w:rsid w:val="00C92406"/>
    <w:rsid w:val="00C926AA"/>
    <w:rsid w:val="00C92825"/>
    <w:rsid w:val="00C92BD9"/>
    <w:rsid w:val="00C932D8"/>
    <w:rsid w:val="00C93DC8"/>
    <w:rsid w:val="00C93E7A"/>
    <w:rsid w:val="00C942B9"/>
    <w:rsid w:val="00C95086"/>
    <w:rsid w:val="00C954B2"/>
    <w:rsid w:val="00C957F0"/>
    <w:rsid w:val="00C96125"/>
    <w:rsid w:val="00C9639C"/>
    <w:rsid w:val="00C964DF"/>
    <w:rsid w:val="00C9707F"/>
    <w:rsid w:val="00C971B7"/>
    <w:rsid w:val="00C97367"/>
    <w:rsid w:val="00CA00BC"/>
    <w:rsid w:val="00CA0175"/>
    <w:rsid w:val="00CA0366"/>
    <w:rsid w:val="00CA04E0"/>
    <w:rsid w:val="00CA1047"/>
    <w:rsid w:val="00CA1365"/>
    <w:rsid w:val="00CA2341"/>
    <w:rsid w:val="00CA2E5D"/>
    <w:rsid w:val="00CA33A2"/>
    <w:rsid w:val="00CA35CC"/>
    <w:rsid w:val="00CA3BA4"/>
    <w:rsid w:val="00CA4517"/>
    <w:rsid w:val="00CA4EB8"/>
    <w:rsid w:val="00CA505D"/>
    <w:rsid w:val="00CA5145"/>
    <w:rsid w:val="00CA573A"/>
    <w:rsid w:val="00CA5956"/>
    <w:rsid w:val="00CA6491"/>
    <w:rsid w:val="00CA6B02"/>
    <w:rsid w:val="00CA6B23"/>
    <w:rsid w:val="00CA6E9F"/>
    <w:rsid w:val="00CA763F"/>
    <w:rsid w:val="00CA7DF9"/>
    <w:rsid w:val="00CB01E4"/>
    <w:rsid w:val="00CB03D7"/>
    <w:rsid w:val="00CB0AA6"/>
    <w:rsid w:val="00CB0B97"/>
    <w:rsid w:val="00CB10CE"/>
    <w:rsid w:val="00CB16CD"/>
    <w:rsid w:val="00CB1CCC"/>
    <w:rsid w:val="00CB2322"/>
    <w:rsid w:val="00CB2699"/>
    <w:rsid w:val="00CB2AE6"/>
    <w:rsid w:val="00CB30DD"/>
    <w:rsid w:val="00CB38DE"/>
    <w:rsid w:val="00CB3A5F"/>
    <w:rsid w:val="00CB451E"/>
    <w:rsid w:val="00CB4CE9"/>
    <w:rsid w:val="00CB52F6"/>
    <w:rsid w:val="00CB5BAB"/>
    <w:rsid w:val="00CB6303"/>
    <w:rsid w:val="00CB6523"/>
    <w:rsid w:val="00CB6875"/>
    <w:rsid w:val="00CB6D54"/>
    <w:rsid w:val="00CB70AC"/>
    <w:rsid w:val="00CB71C0"/>
    <w:rsid w:val="00CB763D"/>
    <w:rsid w:val="00CB7CC5"/>
    <w:rsid w:val="00CB7EF1"/>
    <w:rsid w:val="00CC0A4C"/>
    <w:rsid w:val="00CC0D53"/>
    <w:rsid w:val="00CC3C0F"/>
    <w:rsid w:val="00CC4849"/>
    <w:rsid w:val="00CC4BD2"/>
    <w:rsid w:val="00CC6269"/>
    <w:rsid w:val="00CD01BF"/>
    <w:rsid w:val="00CD107C"/>
    <w:rsid w:val="00CD159B"/>
    <w:rsid w:val="00CD1F5D"/>
    <w:rsid w:val="00CD1FE3"/>
    <w:rsid w:val="00CD20F1"/>
    <w:rsid w:val="00CD298C"/>
    <w:rsid w:val="00CD2B1E"/>
    <w:rsid w:val="00CD3090"/>
    <w:rsid w:val="00CD37EB"/>
    <w:rsid w:val="00CD3FDB"/>
    <w:rsid w:val="00CD4C93"/>
    <w:rsid w:val="00CD5497"/>
    <w:rsid w:val="00CD5893"/>
    <w:rsid w:val="00CD5C7C"/>
    <w:rsid w:val="00CD5D0D"/>
    <w:rsid w:val="00CD7F68"/>
    <w:rsid w:val="00CE03C7"/>
    <w:rsid w:val="00CE08C7"/>
    <w:rsid w:val="00CE0B0B"/>
    <w:rsid w:val="00CE0EEA"/>
    <w:rsid w:val="00CE1330"/>
    <w:rsid w:val="00CE1A30"/>
    <w:rsid w:val="00CE22DC"/>
    <w:rsid w:val="00CE398E"/>
    <w:rsid w:val="00CE4AE5"/>
    <w:rsid w:val="00CE4C27"/>
    <w:rsid w:val="00CE524E"/>
    <w:rsid w:val="00CE5935"/>
    <w:rsid w:val="00CE5C05"/>
    <w:rsid w:val="00CE67B0"/>
    <w:rsid w:val="00CE6E26"/>
    <w:rsid w:val="00CE74A8"/>
    <w:rsid w:val="00CE7629"/>
    <w:rsid w:val="00CE7A08"/>
    <w:rsid w:val="00CE7D25"/>
    <w:rsid w:val="00CF087F"/>
    <w:rsid w:val="00CF199E"/>
    <w:rsid w:val="00CF239E"/>
    <w:rsid w:val="00CF28EB"/>
    <w:rsid w:val="00CF2C73"/>
    <w:rsid w:val="00CF2E7B"/>
    <w:rsid w:val="00CF35DC"/>
    <w:rsid w:val="00CF3999"/>
    <w:rsid w:val="00CF39E9"/>
    <w:rsid w:val="00CF4993"/>
    <w:rsid w:val="00CF5019"/>
    <w:rsid w:val="00CF5405"/>
    <w:rsid w:val="00CF6330"/>
    <w:rsid w:val="00CF65EF"/>
    <w:rsid w:val="00CF6663"/>
    <w:rsid w:val="00CF7E7C"/>
    <w:rsid w:val="00D0014B"/>
    <w:rsid w:val="00D00D1F"/>
    <w:rsid w:val="00D01008"/>
    <w:rsid w:val="00D010C0"/>
    <w:rsid w:val="00D012DC"/>
    <w:rsid w:val="00D016A7"/>
    <w:rsid w:val="00D0228E"/>
    <w:rsid w:val="00D02F6F"/>
    <w:rsid w:val="00D03624"/>
    <w:rsid w:val="00D04693"/>
    <w:rsid w:val="00D04C94"/>
    <w:rsid w:val="00D04FDF"/>
    <w:rsid w:val="00D060CE"/>
    <w:rsid w:val="00D06736"/>
    <w:rsid w:val="00D06A56"/>
    <w:rsid w:val="00D07383"/>
    <w:rsid w:val="00D073CA"/>
    <w:rsid w:val="00D1089B"/>
    <w:rsid w:val="00D10CD0"/>
    <w:rsid w:val="00D1142C"/>
    <w:rsid w:val="00D11C06"/>
    <w:rsid w:val="00D1249E"/>
    <w:rsid w:val="00D12900"/>
    <w:rsid w:val="00D131CA"/>
    <w:rsid w:val="00D1360A"/>
    <w:rsid w:val="00D13803"/>
    <w:rsid w:val="00D13D78"/>
    <w:rsid w:val="00D13F8A"/>
    <w:rsid w:val="00D13FB7"/>
    <w:rsid w:val="00D1477C"/>
    <w:rsid w:val="00D14F62"/>
    <w:rsid w:val="00D15C4C"/>
    <w:rsid w:val="00D1614F"/>
    <w:rsid w:val="00D1642C"/>
    <w:rsid w:val="00D16D83"/>
    <w:rsid w:val="00D17896"/>
    <w:rsid w:val="00D17E5C"/>
    <w:rsid w:val="00D17EE1"/>
    <w:rsid w:val="00D20399"/>
    <w:rsid w:val="00D204C4"/>
    <w:rsid w:val="00D208A2"/>
    <w:rsid w:val="00D2211F"/>
    <w:rsid w:val="00D22211"/>
    <w:rsid w:val="00D2239B"/>
    <w:rsid w:val="00D23AB0"/>
    <w:rsid w:val="00D252F1"/>
    <w:rsid w:val="00D268B3"/>
    <w:rsid w:val="00D26A92"/>
    <w:rsid w:val="00D27349"/>
    <w:rsid w:val="00D27E0D"/>
    <w:rsid w:val="00D30E4F"/>
    <w:rsid w:val="00D31C7C"/>
    <w:rsid w:val="00D336B9"/>
    <w:rsid w:val="00D338D1"/>
    <w:rsid w:val="00D33AFC"/>
    <w:rsid w:val="00D34292"/>
    <w:rsid w:val="00D3435D"/>
    <w:rsid w:val="00D34538"/>
    <w:rsid w:val="00D3453C"/>
    <w:rsid w:val="00D34727"/>
    <w:rsid w:val="00D34B52"/>
    <w:rsid w:val="00D34C01"/>
    <w:rsid w:val="00D3505F"/>
    <w:rsid w:val="00D3549B"/>
    <w:rsid w:val="00D35C2C"/>
    <w:rsid w:val="00D35ED5"/>
    <w:rsid w:val="00D36748"/>
    <w:rsid w:val="00D36D4F"/>
    <w:rsid w:val="00D37872"/>
    <w:rsid w:val="00D3788E"/>
    <w:rsid w:val="00D37A74"/>
    <w:rsid w:val="00D400E5"/>
    <w:rsid w:val="00D403DE"/>
    <w:rsid w:val="00D416B9"/>
    <w:rsid w:val="00D4172B"/>
    <w:rsid w:val="00D418FC"/>
    <w:rsid w:val="00D41A56"/>
    <w:rsid w:val="00D425C2"/>
    <w:rsid w:val="00D42C2C"/>
    <w:rsid w:val="00D43153"/>
    <w:rsid w:val="00D43ADC"/>
    <w:rsid w:val="00D440E2"/>
    <w:rsid w:val="00D44256"/>
    <w:rsid w:val="00D44D83"/>
    <w:rsid w:val="00D44FB8"/>
    <w:rsid w:val="00D45131"/>
    <w:rsid w:val="00D464AA"/>
    <w:rsid w:val="00D46C4E"/>
    <w:rsid w:val="00D46FB8"/>
    <w:rsid w:val="00D514DA"/>
    <w:rsid w:val="00D51656"/>
    <w:rsid w:val="00D51757"/>
    <w:rsid w:val="00D52AD2"/>
    <w:rsid w:val="00D52DB2"/>
    <w:rsid w:val="00D52F28"/>
    <w:rsid w:val="00D53743"/>
    <w:rsid w:val="00D54990"/>
    <w:rsid w:val="00D56F98"/>
    <w:rsid w:val="00D57231"/>
    <w:rsid w:val="00D60ED4"/>
    <w:rsid w:val="00D61C06"/>
    <w:rsid w:val="00D627AD"/>
    <w:rsid w:val="00D65097"/>
    <w:rsid w:val="00D6514E"/>
    <w:rsid w:val="00D65338"/>
    <w:rsid w:val="00D653B9"/>
    <w:rsid w:val="00D65C03"/>
    <w:rsid w:val="00D675CE"/>
    <w:rsid w:val="00D67FDE"/>
    <w:rsid w:val="00D7100D"/>
    <w:rsid w:val="00D72647"/>
    <w:rsid w:val="00D729A2"/>
    <w:rsid w:val="00D74AC2"/>
    <w:rsid w:val="00D74D8B"/>
    <w:rsid w:val="00D7521D"/>
    <w:rsid w:val="00D75AD3"/>
    <w:rsid w:val="00D76A6B"/>
    <w:rsid w:val="00D77F30"/>
    <w:rsid w:val="00D806D8"/>
    <w:rsid w:val="00D80D49"/>
    <w:rsid w:val="00D81022"/>
    <w:rsid w:val="00D815F1"/>
    <w:rsid w:val="00D8196C"/>
    <w:rsid w:val="00D81A8F"/>
    <w:rsid w:val="00D8260B"/>
    <w:rsid w:val="00D82A34"/>
    <w:rsid w:val="00D83689"/>
    <w:rsid w:val="00D838D1"/>
    <w:rsid w:val="00D83B64"/>
    <w:rsid w:val="00D84238"/>
    <w:rsid w:val="00D849F8"/>
    <w:rsid w:val="00D858C3"/>
    <w:rsid w:val="00D86FF9"/>
    <w:rsid w:val="00D9160B"/>
    <w:rsid w:val="00D91D51"/>
    <w:rsid w:val="00D91D77"/>
    <w:rsid w:val="00D91E28"/>
    <w:rsid w:val="00D92120"/>
    <w:rsid w:val="00D92C23"/>
    <w:rsid w:val="00D943C2"/>
    <w:rsid w:val="00D94540"/>
    <w:rsid w:val="00D9477C"/>
    <w:rsid w:val="00D9535E"/>
    <w:rsid w:val="00D9562D"/>
    <w:rsid w:val="00D96964"/>
    <w:rsid w:val="00D96BAE"/>
    <w:rsid w:val="00D96D0A"/>
    <w:rsid w:val="00D96E92"/>
    <w:rsid w:val="00D97260"/>
    <w:rsid w:val="00D9733C"/>
    <w:rsid w:val="00D9766B"/>
    <w:rsid w:val="00D97888"/>
    <w:rsid w:val="00D979DD"/>
    <w:rsid w:val="00DA05E3"/>
    <w:rsid w:val="00DA0B30"/>
    <w:rsid w:val="00DA142A"/>
    <w:rsid w:val="00DA1F0B"/>
    <w:rsid w:val="00DA1F45"/>
    <w:rsid w:val="00DA23F6"/>
    <w:rsid w:val="00DA29A2"/>
    <w:rsid w:val="00DA3684"/>
    <w:rsid w:val="00DA3FF5"/>
    <w:rsid w:val="00DA45BB"/>
    <w:rsid w:val="00DA555E"/>
    <w:rsid w:val="00DA5990"/>
    <w:rsid w:val="00DA59ED"/>
    <w:rsid w:val="00DA5AAC"/>
    <w:rsid w:val="00DA615B"/>
    <w:rsid w:val="00DA622A"/>
    <w:rsid w:val="00DA6673"/>
    <w:rsid w:val="00DA6EA8"/>
    <w:rsid w:val="00DA72C2"/>
    <w:rsid w:val="00DA731F"/>
    <w:rsid w:val="00DA79F2"/>
    <w:rsid w:val="00DA7B63"/>
    <w:rsid w:val="00DA7C6C"/>
    <w:rsid w:val="00DA7F79"/>
    <w:rsid w:val="00DB026B"/>
    <w:rsid w:val="00DB0D19"/>
    <w:rsid w:val="00DB0D24"/>
    <w:rsid w:val="00DB0F72"/>
    <w:rsid w:val="00DB0F89"/>
    <w:rsid w:val="00DB1518"/>
    <w:rsid w:val="00DB18F9"/>
    <w:rsid w:val="00DB1B9F"/>
    <w:rsid w:val="00DB203D"/>
    <w:rsid w:val="00DB204A"/>
    <w:rsid w:val="00DB3037"/>
    <w:rsid w:val="00DB4960"/>
    <w:rsid w:val="00DB4B7D"/>
    <w:rsid w:val="00DB534C"/>
    <w:rsid w:val="00DB6A05"/>
    <w:rsid w:val="00DB7092"/>
    <w:rsid w:val="00DB7F68"/>
    <w:rsid w:val="00DC065A"/>
    <w:rsid w:val="00DC08E9"/>
    <w:rsid w:val="00DC11A1"/>
    <w:rsid w:val="00DC1661"/>
    <w:rsid w:val="00DC201A"/>
    <w:rsid w:val="00DC27CD"/>
    <w:rsid w:val="00DC3BB0"/>
    <w:rsid w:val="00DC5411"/>
    <w:rsid w:val="00DC5BE7"/>
    <w:rsid w:val="00DC62B7"/>
    <w:rsid w:val="00DC62CA"/>
    <w:rsid w:val="00DC656C"/>
    <w:rsid w:val="00DC7418"/>
    <w:rsid w:val="00DD036F"/>
    <w:rsid w:val="00DD19E3"/>
    <w:rsid w:val="00DD2E31"/>
    <w:rsid w:val="00DD331E"/>
    <w:rsid w:val="00DD3DD9"/>
    <w:rsid w:val="00DD3F0E"/>
    <w:rsid w:val="00DD48FB"/>
    <w:rsid w:val="00DD4F21"/>
    <w:rsid w:val="00DD5982"/>
    <w:rsid w:val="00DD7FFD"/>
    <w:rsid w:val="00DE01E8"/>
    <w:rsid w:val="00DE028C"/>
    <w:rsid w:val="00DE122E"/>
    <w:rsid w:val="00DE13DB"/>
    <w:rsid w:val="00DE155A"/>
    <w:rsid w:val="00DE1B13"/>
    <w:rsid w:val="00DE226E"/>
    <w:rsid w:val="00DE22A4"/>
    <w:rsid w:val="00DE2425"/>
    <w:rsid w:val="00DE2B2E"/>
    <w:rsid w:val="00DE2CA0"/>
    <w:rsid w:val="00DE2FFE"/>
    <w:rsid w:val="00DE3C45"/>
    <w:rsid w:val="00DE450B"/>
    <w:rsid w:val="00DE5246"/>
    <w:rsid w:val="00DE5332"/>
    <w:rsid w:val="00DE6F39"/>
    <w:rsid w:val="00DE7242"/>
    <w:rsid w:val="00DE75F5"/>
    <w:rsid w:val="00DE7B7E"/>
    <w:rsid w:val="00DE7EF4"/>
    <w:rsid w:val="00DF053F"/>
    <w:rsid w:val="00DF0A8F"/>
    <w:rsid w:val="00DF0ED6"/>
    <w:rsid w:val="00DF2383"/>
    <w:rsid w:val="00DF378D"/>
    <w:rsid w:val="00DF403F"/>
    <w:rsid w:val="00DF449A"/>
    <w:rsid w:val="00DF4943"/>
    <w:rsid w:val="00DF4BC8"/>
    <w:rsid w:val="00DF5655"/>
    <w:rsid w:val="00DF5D41"/>
    <w:rsid w:val="00DF75E6"/>
    <w:rsid w:val="00DF76BC"/>
    <w:rsid w:val="00E005BB"/>
    <w:rsid w:val="00E00754"/>
    <w:rsid w:val="00E00FF2"/>
    <w:rsid w:val="00E01733"/>
    <w:rsid w:val="00E01F87"/>
    <w:rsid w:val="00E02B61"/>
    <w:rsid w:val="00E033A7"/>
    <w:rsid w:val="00E04145"/>
    <w:rsid w:val="00E048F1"/>
    <w:rsid w:val="00E064CA"/>
    <w:rsid w:val="00E070FB"/>
    <w:rsid w:val="00E10908"/>
    <w:rsid w:val="00E10F98"/>
    <w:rsid w:val="00E12061"/>
    <w:rsid w:val="00E125B5"/>
    <w:rsid w:val="00E13F8E"/>
    <w:rsid w:val="00E1408E"/>
    <w:rsid w:val="00E143BF"/>
    <w:rsid w:val="00E146D7"/>
    <w:rsid w:val="00E15733"/>
    <w:rsid w:val="00E1578B"/>
    <w:rsid w:val="00E15D49"/>
    <w:rsid w:val="00E15FC4"/>
    <w:rsid w:val="00E1633B"/>
    <w:rsid w:val="00E165D0"/>
    <w:rsid w:val="00E1675F"/>
    <w:rsid w:val="00E1779B"/>
    <w:rsid w:val="00E17B65"/>
    <w:rsid w:val="00E17BC1"/>
    <w:rsid w:val="00E202F0"/>
    <w:rsid w:val="00E21521"/>
    <w:rsid w:val="00E226FE"/>
    <w:rsid w:val="00E2271D"/>
    <w:rsid w:val="00E229CA"/>
    <w:rsid w:val="00E22A8B"/>
    <w:rsid w:val="00E22B22"/>
    <w:rsid w:val="00E22D44"/>
    <w:rsid w:val="00E23756"/>
    <w:rsid w:val="00E24398"/>
    <w:rsid w:val="00E243E8"/>
    <w:rsid w:val="00E24C6D"/>
    <w:rsid w:val="00E24CC3"/>
    <w:rsid w:val="00E254AF"/>
    <w:rsid w:val="00E25751"/>
    <w:rsid w:val="00E259F4"/>
    <w:rsid w:val="00E25F79"/>
    <w:rsid w:val="00E264C0"/>
    <w:rsid w:val="00E26F21"/>
    <w:rsid w:val="00E2719E"/>
    <w:rsid w:val="00E27786"/>
    <w:rsid w:val="00E30DEF"/>
    <w:rsid w:val="00E31021"/>
    <w:rsid w:val="00E31913"/>
    <w:rsid w:val="00E319D5"/>
    <w:rsid w:val="00E31B21"/>
    <w:rsid w:val="00E3254C"/>
    <w:rsid w:val="00E325DB"/>
    <w:rsid w:val="00E3365A"/>
    <w:rsid w:val="00E34079"/>
    <w:rsid w:val="00E340E7"/>
    <w:rsid w:val="00E3464A"/>
    <w:rsid w:val="00E35171"/>
    <w:rsid w:val="00E35414"/>
    <w:rsid w:val="00E35A00"/>
    <w:rsid w:val="00E35D77"/>
    <w:rsid w:val="00E363A1"/>
    <w:rsid w:val="00E37A13"/>
    <w:rsid w:val="00E37C9A"/>
    <w:rsid w:val="00E37F4F"/>
    <w:rsid w:val="00E37FE7"/>
    <w:rsid w:val="00E40534"/>
    <w:rsid w:val="00E406A3"/>
    <w:rsid w:val="00E40746"/>
    <w:rsid w:val="00E40E30"/>
    <w:rsid w:val="00E41356"/>
    <w:rsid w:val="00E41574"/>
    <w:rsid w:val="00E4292B"/>
    <w:rsid w:val="00E43047"/>
    <w:rsid w:val="00E432EC"/>
    <w:rsid w:val="00E44CF0"/>
    <w:rsid w:val="00E4561E"/>
    <w:rsid w:val="00E500E6"/>
    <w:rsid w:val="00E505A9"/>
    <w:rsid w:val="00E50884"/>
    <w:rsid w:val="00E50AB2"/>
    <w:rsid w:val="00E51D49"/>
    <w:rsid w:val="00E531BC"/>
    <w:rsid w:val="00E5330C"/>
    <w:rsid w:val="00E548E0"/>
    <w:rsid w:val="00E561BE"/>
    <w:rsid w:val="00E5673D"/>
    <w:rsid w:val="00E60795"/>
    <w:rsid w:val="00E60D97"/>
    <w:rsid w:val="00E6197A"/>
    <w:rsid w:val="00E62A63"/>
    <w:rsid w:val="00E62B51"/>
    <w:rsid w:val="00E632A0"/>
    <w:rsid w:val="00E635EC"/>
    <w:rsid w:val="00E63E06"/>
    <w:rsid w:val="00E6569F"/>
    <w:rsid w:val="00E65A4E"/>
    <w:rsid w:val="00E66E2A"/>
    <w:rsid w:val="00E66F2D"/>
    <w:rsid w:val="00E70E49"/>
    <w:rsid w:val="00E715A9"/>
    <w:rsid w:val="00E71F64"/>
    <w:rsid w:val="00E721FE"/>
    <w:rsid w:val="00E7236D"/>
    <w:rsid w:val="00E72F1D"/>
    <w:rsid w:val="00E7321A"/>
    <w:rsid w:val="00E7326D"/>
    <w:rsid w:val="00E73464"/>
    <w:rsid w:val="00E734B9"/>
    <w:rsid w:val="00E739B4"/>
    <w:rsid w:val="00E73A7B"/>
    <w:rsid w:val="00E7598A"/>
    <w:rsid w:val="00E75A86"/>
    <w:rsid w:val="00E764CF"/>
    <w:rsid w:val="00E768DF"/>
    <w:rsid w:val="00E76CD8"/>
    <w:rsid w:val="00E76D93"/>
    <w:rsid w:val="00E77109"/>
    <w:rsid w:val="00E77EE1"/>
    <w:rsid w:val="00E80489"/>
    <w:rsid w:val="00E806EA"/>
    <w:rsid w:val="00E809B7"/>
    <w:rsid w:val="00E80A9C"/>
    <w:rsid w:val="00E80CCA"/>
    <w:rsid w:val="00E8141F"/>
    <w:rsid w:val="00E81EA1"/>
    <w:rsid w:val="00E81EAA"/>
    <w:rsid w:val="00E81F28"/>
    <w:rsid w:val="00E846FC"/>
    <w:rsid w:val="00E8487E"/>
    <w:rsid w:val="00E853A2"/>
    <w:rsid w:val="00E8624C"/>
    <w:rsid w:val="00E863D0"/>
    <w:rsid w:val="00E8685B"/>
    <w:rsid w:val="00E86D8F"/>
    <w:rsid w:val="00E87192"/>
    <w:rsid w:val="00E8731D"/>
    <w:rsid w:val="00E8739F"/>
    <w:rsid w:val="00E8748C"/>
    <w:rsid w:val="00E8766C"/>
    <w:rsid w:val="00E9082B"/>
    <w:rsid w:val="00E91CFF"/>
    <w:rsid w:val="00E91DA5"/>
    <w:rsid w:val="00E92C0B"/>
    <w:rsid w:val="00E92CE9"/>
    <w:rsid w:val="00E92E00"/>
    <w:rsid w:val="00E934F5"/>
    <w:rsid w:val="00E937BD"/>
    <w:rsid w:val="00E93F9F"/>
    <w:rsid w:val="00E94D98"/>
    <w:rsid w:val="00E94FE4"/>
    <w:rsid w:val="00E95808"/>
    <w:rsid w:val="00E95B22"/>
    <w:rsid w:val="00E9647E"/>
    <w:rsid w:val="00E967BE"/>
    <w:rsid w:val="00E97054"/>
    <w:rsid w:val="00E97408"/>
    <w:rsid w:val="00E97770"/>
    <w:rsid w:val="00E97AA9"/>
    <w:rsid w:val="00E97FC9"/>
    <w:rsid w:val="00EA0E02"/>
    <w:rsid w:val="00EA0FBD"/>
    <w:rsid w:val="00EA1F0C"/>
    <w:rsid w:val="00EA249A"/>
    <w:rsid w:val="00EA2611"/>
    <w:rsid w:val="00EA2F1D"/>
    <w:rsid w:val="00EA2FB5"/>
    <w:rsid w:val="00EA34FE"/>
    <w:rsid w:val="00EA36FD"/>
    <w:rsid w:val="00EA3814"/>
    <w:rsid w:val="00EA4564"/>
    <w:rsid w:val="00EA49A7"/>
    <w:rsid w:val="00EA6163"/>
    <w:rsid w:val="00EA67D7"/>
    <w:rsid w:val="00EA6A3A"/>
    <w:rsid w:val="00EA6B47"/>
    <w:rsid w:val="00EA6F72"/>
    <w:rsid w:val="00EA712C"/>
    <w:rsid w:val="00EA71F3"/>
    <w:rsid w:val="00EA754C"/>
    <w:rsid w:val="00EA79E6"/>
    <w:rsid w:val="00EB0711"/>
    <w:rsid w:val="00EB0D71"/>
    <w:rsid w:val="00EB1512"/>
    <w:rsid w:val="00EB168F"/>
    <w:rsid w:val="00EB175A"/>
    <w:rsid w:val="00EB17C1"/>
    <w:rsid w:val="00EB191E"/>
    <w:rsid w:val="00EB2164"/>
    <w:rsid w:val="00EB2390"/>
    <w:rsid w:val="00EB3478"/>
    <w:rsid w:val="00EB435C"/>
    <w:rsid w:val="00EB4A46"/>
    <w:rsid w:val="00EB5406"/>
    <w:rsid w:val="00EB5C6A"/>
    <w:rsid w:val="00EB6158"/>
    <w:rsid w:val="00EB6301"/>
    <w:rsid w:val="00EB696C"/>
    <w:rsid w:val="00EB6E8E"/>
    <w:rsid w:val="00EB7180"/>
    <w:rsid w:val="00EB74EF"/>
    <w:rsid w:val="00EB7A81"/>
    <w:rsid w:val="00EB7B23"/>
    <w:rsid w:val="00EB7CCE"/>
    <w:rsid w:val="00EB7E8A"/>
    <w:rsid w:val="00EC0829"/>
    <w:rsid w:val="00EC0B35"/>
    <w:rsid w:val="00EC11D8"/>
    <w:rsid w:val="00EC18F5"/>
    <w:rsid w:val="00EC19F3"/>
    <w:rsid w:val="00EC2188"/>
    <w:rsid w:val="00EC2D8E"/>
    <w:rsid w:val="00EC2F4F"/>
    <w:rsid w:val="00EC3335"/>
    <w:rsid w:val="00EC36FF"/>
    <w:rsid w:val="00EC4756"/>
    <w:rsid w:val="00EC59B0"/>
    <w:rsid w:val="00EC5CE8"/>
    <w:rsid w:val="00EC71E5"/>
    <w:rsid w:val="00EC7651"/>
    <w:rsid w:val="00EC7AF2"/>
    <w:rsid w:val="00EC7F69"/>
    <w:rsid w:val="00ED0965"/>
    <w:rsid w:val="00ED0F52"/>
    <w:rsid w:val="00ED1A54"/>
    <w:rsid w:val="00ED2288"/>
    <w:rsid w:val="00ED2417"/>
    <w:rsid w:val="00ED33DD"/>
    <w:rsid w:val="00ED4116"/>
    <w:rsid w:val="00ED4798"/>
    <w:rsid w:val="00ED4B26"/>
    <w:rsid w:val="00ED5458"/>
    <w:rsid w:val="00ED6FC3"/>
    <w:rsid w:val="00ED727C"/>
    <w:rsid w:val="00ED76E5"/>
    <w:rsid w:val="00ED7F3D"/>
    <w:rsid w:val="00ED7FBE"/>
    <w:rsid w:val="00EE0D75"/>
    <w:rsid w:val="00EE1CA9"/>
    <w:rsid w:val="00EE39DF"/>
    <w:rsid w:val="00EE3C18"/>
    <w:rsid w:val="00EE3F58"/>
    <w:rsid w:val="00EE42BC"/>
    <w:rsid w:val="00EE44C7"/>
    <w:rsid w:val="00EE58C9"/>
    <w:rsid w:val="00EE5B14"/>
    <w:rsid w:val="00EE68F7"/>
    <w:rsid w:val="00EE7C78"/>
    <w:rsid w:val="00EF043C"/>
    <w:rsid w:val="00EF0F59"/>
    <w:rsid w:val="00EF18CD"/>
    <w:rsid w:val="00EF3969"/>
    <w:rsid w:val="00EF401E"/>
    <w:rsid w:val="00EF479E"/>
    <w:rsid w:val="00EF499D"/>
    <w:rsid w:val="00EF5DFB"/>
    <w:rsid w:val="00EF60C8"/>
    <w:rsid w:val="00EF654C"/>
    <w:rsid w:val="00EF657D"/>
    <w:rsid w:val="00EF7764"/>
    <w:rsid w:val="00F001CC"/>
    <w:rsid w:val="00F00930"/>
    <w:rsid w:val="00F011D2"/>
    <w:rsid w:val="00F012A8"/>
    <w:rsid w:val="00F019F1"/>
    <w:rsid w:val="00F01FF0"/>
    <w:rsid w:val="00F0313F"/>
    <w:rsid w:val="00F042FC"/>
    <w:rsid w:val="00F0457C"/>
    <w:rsid w:val="00F045DF"/>
    <w:rsid w:val="00F047F0"/>
    <w:rsid w:val="00F04FD7"/>
    <w:rsid w:val="00F05463"/>
    <w:rsid w:val="00F064E4"/>
    <w:rsid w:val="00F069D7"/>
    <w:rsid w:val="00F06BC9"/>
    <w:rsid w:val="00F06D93"/>
    <w:rsid w:val="00F06FA9"/>
    <w:rsid w:val="00F073E5"/>
    <w:rsid w:val="00F07704"/>
    <w:rsid w:val="00F07CE1"/>
    <w:rsid w:val="00F1115E"/>
    <w:rsid w:val="00F115F9"/>
    <w:rsid w:val="00F11674"/>
    <w:rsid w:val="00F1169F"/>
    <w:rsid w:val="00F12E11"/>
    <w:rsid w:val="00F13F5B"/>
    <w:rsid w:val="00F13F73"/>
    <w:rsid w:val="00F161A9"/>
    <w:rsid w:val="00F16511"/>
    <w:rsid w:val="00F16B5B"/>
    <w:rsid w:val="00F16DCB"/>
    <w:rsid w:val="00F171DB"/>
    <w:rsid w:val="00F173D9"/>
    <w:rsid w:val="00F17A00"/>
    <w:rsid w:val="00F2063F"/>
    <w:rsid w:val="00F20E0B"/>
    <w:rsid w:val="00F21A80"/>
    <w:rsid w:val="00F21B9C"/>
    <w:rsid w:val="00F222FB"/>
    <w:rsid w:val="00F25035"/>
    <w:rsid w:val="00F2511E"/>
    <w:rsid w:val="00F2586C"/>
    <w:rsid w:val="00F2601F"/>
    <w:rsid w:val="00F27962"/>
    <w:rsid w:val="00F27F4B"/>
    <w:rsid w:val="00F30294"/>
    <w:rsid w:val="00F30C60"/>
    <w:rsid w:val="00F31655"/>
    <w:rsid w:val="00F32298"/>
    <w:rsid w:val="00F32525"/>
    <w:rsid w:val="00F328DF"/>
    <w:rsid w:val="00F32FEC"/>
    <w:rsid w:val="00F33569"/>
    <w:rsid w:val="00F3391E"/>
    <w:rsid w:val="00F34925"/>
    <w:rsid w:val="00F34ADA"/>
    <w:rsid w:val="00F34E41"/>
    <w:rsid w:val="00F352A5"/>
    <w:rsid w:val="00F35465"/>
    <w:rsid w:val="00F35520"/>
    <w:rsid w:val="00F35D13"/>
    <w:rsid w:val="00F35E93"/>
    <w:rsid w:val="00F35ECD"/>
    <w:rsid w:val="00F35F4A"/>
    <w:rsid w:val="00F36CE9"/>
    <w:rsid w:val="00F37190"/>
    <w:rsid w:val="00F37D4A"/>
    <w:rsid w:val="00F408C0"/>
    <w:rsid w:val="00F41293"/>
    <w:rsid w:val="00F41378"/>
    <w:rsid w:val="00F41403"/>
    <w:rsid w:val="00F41720"/>
    <w:rsid w:val="00F422F9"/>
    <w:rsid w:val="00F42724"/>
    <w:rsid w:val="00F438A2"/>
    <w:rsid w:val="00F43A12"/>
    <w:rsid w:val="00F43A48"/>
    <w:rsid w:val="00F440C1"/>
    <w:rsid w:val="00F4466D"/>
    <w:rsid w:val="00F459C7"/>
    <w:rsid w:val="00F45D33"/>
    <w:rsid w:val="00F45D7A"/>
    <w:rsid w:val="00F4623B"/>
    <w:rsid w:val="00F464F5"/>
    <w:rsid w:val="00F47792"/>
    <w:rsid w:val="00F5101F"/>
    <w:rsid w:val="00F51053"/>
    <w:rsid w:val="00F51F88"/>
    <w:rsid w:val="00F5270D"/>
    <w:rsid w:val="00F53192"/>
    <w:rsid w:val="00F53BEC"/>
    <w:rsid w:val="00F5458E"/>
    <w:rsid w:val="00F54E5E"/>
    <w:rsid w:val="00F550F2"/>
    <w:rsid w:val="00F559C6"/>
    <w:rsid w:val="00F55AD1"/>
    <w:rsid w:val="00F55D09"/>
    <w:rsid w:val="00F56A29"/>
    <w:rsid w:val="00F57024"/>
    <w:rsid w:val="00F57225"/>
    <w:rsid w:val="00F57733"/>
    <w:rsid w:val="00F57973"/>
    <w:rsid w:val="00F57CD5"/>
    <w:rsid w:val="00F57D6B"/>
    <w:rsid w:val="00F57E42"/>
    <w:rsid w:val="00F57F87"/>
    <w:rsid w:val="00F600A9"/>
    <w:rsid w:val="00F60333"/>
    <w:rsid w:val="00F60951"/>
    <w:rsid w:val="00F61206"/>
    <w:rsid w:val="00F61716"/>
    <w:rsid w:val="00F61A22"/>
    <w:rsid w:val="00F61FB0"/>
    <w:rsid w:val="00F628D0"/>
    <w:rsid w:val="00F62FE8"/>
    <w:rsid w:val="00F63942"/>
    <w:rsid w:val="00F63E01"/>
    <w:rsid w:val="00F651B4"/>
    <w:rsid w:val="00F65809"/>
    <w:rsid w:val="00F65832"/>
    <w:rsid w:val="00F66182"/>
    <w:rsid w:val="00F66522"/>
    <w:rsid w:val="00F673B6"/>
    <w:rsid w:val="00F678B0"/>
    <w:rsid w:val="00F67BB7"/>
    <w:rsid w:val="00F67E8F"/>
    <w:rsid w:val="00F7100E"/>
    <w:rsid w:val="00F7104F"/>
    <w:rsid w:val="00F718C7"/>
    <w:rsid w:val="00F732B4"/>
    <w:rsid w:val="00F73951"/>
    <w:rsid w:val="00F7425C"/>
    <w:rsid w:val="00F74560"/>
    <w:rsid w:val="00F746CC"/>
    <w:rsid w:val="00F74882"/>
    <w:rsid w:val="00F75574"/>
    <w:rsid w:val="00F75ABB"/>
    <w:rsid w:val="00F75AD3"/>
    <w:rsid w:val="00F763CC"/>
    <w:rsid w:val="00F76CAD"/>
    <w:rsid w:val="00F7731A"/>
    <w:rsid w:val="00F77BAD"/>
    <w:rsid w:val="00F809B1"/>
    <w:rsid w:val="00F80E68"/>
    <w:rsid w:val="00F80FA5"/>
    <w:rsid w:val="00F81010"/>
    <w:rsid w:val="00F81E81"/>
    <w:rsid w:val="00F82377"/>
    <w:rsid w:val="00F8332E"/>
    <w:rsid w:val="00F83335"/>
    <w:rsid w:val="00F8339B"/>
    <w:rsid w:val="00F840F5"/>
    <w:rsid w:val="00F84519"/>
    <w:rsid w:val="00F84F04"/>
    <w:rsid w:val="00F85263"/>
    <w:rsid w:val="00F85EAA"/>
    <w:rsid w:val="00F85F5E"/>
    <w:rsid w:val="00F8631D"/>
    <w:rsid w:val="00F86B7E"/>
    <w:rsid w:val="00F875B4"/>
    <w:rsid w:val="00F87A87"/>
    <w:rsid w:val="00F92801"/>
    <w:rsid w:val="00F94351"/>
    <w:rsid w:val="00F94764"/>
    <w:rsid w:val="00F94B46"/>
    <w:rsid w:val="00F95071"/>
    <w:rsid w:val="00F955F0"/>
    <w:rsid w:val="00F96FD4"/>
    <w:rsid w:val="00F9761E"/>
    <w:rsid w:val="00FA06A3"/>
    <w:rsid w:val="00FA08EE"/>
    <w:rsid w:val="00FA0B4F"/>
    <w:rsid w:val="00FA11A7"/>
    <w:rsid w:val="00FA134B"/>
    <w:rsid w:val="00FA150F"/>
    <w:rsid w:val="00FA1C70"/>
    <w:rsid w:val="00FA33B9"/>
    <w:rsid w:val="00FA437F"/>
    <w:rsid w:val="00FA57F0"/>
    <w:rsid w:val="00FA5915"/>
    <w:rsid w:val="00FA6295"/>
    <w:rsid w:val="00FA65A2"/>
    <w:rsid w:val="00FA694E"/>
    <w:rsid w:val="00FA6EFC"/>
    <w:rsid w:val="00FA6FEF"/>
    <w:rsid w:val="00FA7164"/>
    <w:rsid w:val="00FB139A"/>
    <w:rsid w:val="00FB286D"/>
    <w:rsid w:val="00FB29C3"/>
    <w:rsid w:val="00FB30FA"/>
    <w:rsid w:val="00FB39C9"/>
    <w:rsid w:val="00FB3B6E"/>
    <w:rsid w:val="00FB4ADD"/>
    <w:rsid w:val="00FB514D"/>
    <w:rsid w:val="00FB5298"/>
    <w:rsid w:val="00FB55F6"/>
    <w:rsid w:val="00FB5EC7"/>
    <w:rsid w:val="00FB6178"/>
    <w:rsid w:val="00FB6C69"/>
    <w:rsid w:val="00FB7D89"/>
    <w:rsid w:val="00FB7DFC"/>
    <w:rsid w:val="00FC05A3"/>
    <w:rsid w:val="00FC09DB"/>
    <w:rsid w:val="00FC105C"/>
    <w:rsid w:val="00FC1279"/>
    <w:rsid w:val="00FC1FC6"/>
    <w:rsid w:val="00FC2770"/>
    <w:rsid w:val="00FC3015"/>
    <w:rsid w:val="00FC346A"/>
    <w:rsid w:val="00FC395D"/>
    <w:rsid w:val="00FC495B"/>
    <w:rsid w:val="00FC50F5"/>
    <w:rsid w:val="00FC7580"/>
    <w:rsid w:val="00FD075A"/>
    <w:rsid w:val="00FD0A28"/>
    <w:rsid w:val="00FD1883"/>
    <w:rsid w:val="00FD1FA0"/>
    <w:rsid w:val="00FD265F"/>
    <w:rsid w:val="00FD3861"/>
    <w:rsid w:val="00FD3C4A"/>
    <w:rsid w:val="00FD5073"/>
    <w:rsid w:val="00FD50AA"/>
    <w:rsid w:val="00FD5414"/>
    <w:rsid w:val="00FD5773"/>
    <w:rsid w:val="00FD5CDF"/>
    <w:rsid w:val="00FD78CD"/>
    <w:rsid w:val="00FE065B"/>
    <w:rsid w:val="00FE164D"/>
    <w:rsid w:val="00FE1754"/>
    <w:rsid w:val="00FE1CC0"/>
    <w:rsid w:val="00FE26BC"/>
    <w:rsid w:val="00FE3061"/>
    <w:rsid w:val="00FE48BC"/>
    <w:rsid w:val="00FE50D9"/>
    <w:rsid w:val="00FE51B3"/>
    <w:rsid w:val="00FE5563"/>
    <w:rsid w:val="00FE5E56"/>
    <w:rsid w:val="00FE67F3"/>
    <w:rsid w:val="00FE69C0"/>
    <w:rsid w:val="00FE6F60"/>
    <w:rsid w:val="00FE7BF6"/>
    <w:rsid w:val="00FE7DA2"/>
    <w:rsid w:val="00FF0AC4"/>
    <w:rsid w:val="00FF0D27"/>
    <w:rsid w:val="00FF17AA"/>
    <w:rsid w:val="00FF21E0"/>
    <w:rsid w:val="00FF2328"/>
    <w:rsid w:val="00FF3FB8"/>
    <w:rsid w:val="00FF4071"/>
    <w:rsid w:val="00FF4986"/>
    <w:rsid w:val="00FF52AC"/>
    <w:rsid w:val="00FF54E2"/>
    <w:rsid w:val="00FF6C88"/>
    <w:rsid w:val="00FF7014"/>
    <w:rsid w:val="00FF7269"/>
    <w:rsid w:val="00FF7B96"/>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3E41A7"/>
  <w15:docId w15:val="{0762CC84-643B-4ADB-8D77-59F6988C6C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A0582"/>
  </w:style>
  <w:style w:type="paragraph" w:styleId="1">
    <w:name w:val="heading 1"/>
    <w:basedOn w:val="a"/>
    <w:next w:val="a"/>
    <w:link w:val="10"/>
    <w:uiPriority w:val="9"/>
    <w:qFormat/>
    <w:rsid w:val="00371999"/>
    <w:pPr>
      <w:keepNext/>
      <w:keepLines/>
      <w:spacing w:before="480" w:after="0" w:line="240" w:lineRule="auto"/>
      <w:ind w:firstLine="567"/>
      <w:jc w:val="both"/>
      <w:outlineLvl w:val="0"/>
    </w:pPr>
    <w:rPr>
      <w:rFonts w:asciiTheme="majorHAnsi" w:eastAsiaTheme="majorEastAsia" w:hAnsiTheme="majorHAnsi" w:cstheme="majorBidi"/>
      <w:b/>
      <w:bCs/>
      <w:color w:val="365F91" w:themeColor="accent1" w:themeShade="BF"/>
      <w:sz w:val="28"/>
      <w:szCs w:val="28"/>
      <w:lang w:eastAsia="en-US"/>
    </w:rPr>
  </w:style>
  <w:style w:type="paragraph" w:styleId="2">
    <w:name w:val="heading 2"/>
    <w:basedOn w:val="a"/>
    <w:next w:val="a"/>
    <w:link w:val="20"/>
    <w:uiPriority w:val="9"/>
    <w:unhideWhenUsed/>
    <w:qFormat/>
    <w:rsid w:val="00B8214F"/>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71999"/>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371999"/>
  </w:style>
  <w:style w:type="paragraph" w:styleId="a5">
    <w:name w:val="footer"/>
    <w:basedOn w:val="a"/>
    <w:link w:val="a6"/>
    <w:uiPriority w:val="99"/>
    <w:unhideWhenUsed/>
    <w:rsid w:val="00371999"/>
    <w:pPr>
      <w:tabs>
        <w:tab w:val="center" w:pos="4677"/>
        <w:tab w:val="right" w:pos="9355"/>
      </w:tabs>
      <w:spacing w:after="0" w:line="240" w:lineRule="auto"/>
    </w:pPr>
  </w:style>
  <w:style w:type="character" w:customStyle="1" w:styleId="a6">
    <w:name w:val="Нижний колонтитул Знак"/>
    <w:basedOn w:val="a0"/>
    <w:link w:val="a5"/>
    <w:uiPriority w:val="99"/>
    <w:rsid w:val="00371999"/>
  </w:style>
  <w:style w:type="paragraph" w:styleId="a7">
    <w:name w:val="Body Text"/>
    <w:basedOn w:val="a"/>
    <w:link w:val="a8"/>
    <w:qFormat/>
    <w:rsid w:val="00371999"/>
    <w:pPr>
      <w:widowControl w:val="0"/>
      <w:autoSpaceDE w:val="0"/>
      <w:autoSpaceDN w:val="0"/>
      <w:spacing w:after="0" w:line="240" w:lineRule="auto"/>
      <w:ind w:left="462" w:firstLine="566"/>
    </w:pPr>
    <w:rPr>
      <w:rFonts w:ascii="Times New Roman" w:eastAsia="Times New Roman" w:hAnsi="Times New Roman" w:cs="Times New Roman"/>
      <w:sz w:val="28"/>
      <w:szCs w:val="28"/>
      <w:lang w:val="en-US" w:eastAsia="en-US"/>
    </w:rPr>
  </w:style>
  <w:style w:type="character" w:customStyle="1" w:styleId="a8">
    <w:name w:val="Основной текст Знак"/>
    <w:basedOn w:val="a0"/>
    <w:link w:val="a7"/>
    <w:rsid w:val="00371999"/>
    <w:rPr>
      <w:rFonts w:ascii="Times New Roman" w:eastAsia="Times New Roman" w:hAnsi="Times New Roman" w:cs="Times New Roman"/>
      <w:sz w:val="28"/>
      <w:szCs w:val="28"/>
      <w:lang w:val="en-US" w:eastAsia="en-US"/>
    </w:rPr>
  </w:style>
  <w:style w:type="paragraph" w:customStyle="1" w:styleId="21">
    <w:name w:val="Заголовок 21"/>
    <w:basedOn w:val="a"/>
    <w:uiPriority w:val="1"/>
    <w:qFormat/>
    <w:rsid w:val="00371999"/>
    <w:pPr>
      <w:widowControl w:val="0"/>
      <w:autoSpaceDE w:val="0"/>
      <w:autoSpaceDN w:val="0"/>
      <w:spacing w:after="0" w:line="240" w:lineRule="auto"/>
      <w:ind w:left="442"/>
      <w:jc w:val="center"/>
      <w:outlineLvl w:val="2"/>
    </w:pPr>
    <w:rPr>
      <w:rFonts w:ascii="Times New Roman" w:eastAsia="Times New Roman" w:hAnsi="Times New Roman" w:cs="Times New Roman"/>
      <w:b/>
      <w:bCs/>
      <w:sz w:val="40"/>
      <w:szCs w:val="40"/>
      <w:lang w:val="en-US" w:eastAsia="en-US"/>
    </w:rPr>
  </w:style>
  <w:style w:type="paragraph" w:customStyle="1" w:styleId="31">
    <w:name w:val="Заголовок 31"/>
    <w:basedOn w:val="a"/>
    <w:uiPriority w:val="1"/>
    <w:qFormat/>
    <w:rsid w:val="00371999"/>
    <w:pPr>
      <w:widowControl w:val="0"/>
      <w:autoSpaceDE w:val="0"/>
      <w:autoSpaceDN w:val="0"/>
      <w:spacing w:before="67" w:after="0" w:line="240" w:lineRule="auto"/>
      <w:ind w:left="462"/>
      <w:outlineLvl w:val="3"/>
    </w:pPr>
    <w:rPr>
      <w:rFonts w:ascii="Times New Roman" w:eastAsia="Times New Roman" w:hAnsi="Times New Roman" w:cs="Times New Roman"/>
      <w:b/>
      <w:bCs/>
      <w:sz w:val="28"/>
      <w:szCs w:val="28"/>
      <w:lang w:val="en-US" w:eastAsia="en-US"/>
    </w:rPr>
  </w:style>
  <w:style w:type="paragraph" w:styleId="a9">
    <w:name w:val="List Paragraph"/>
    <w:basedOn w:val="a"/>
    <w:link w:val="aa"/>
    <w:uiPriority w:val="34"/>
    <w:qFormat/>
    <w:rsid w:val="00371999"/>
    <w:pPr>
      <w:widowControl w:val="0"/>
      <w:autoSpaceDE w:val="0"/>
      <w:autoSpaceDN w:val="0"/>
      <w:spacing w:after="0" w:line="240" w:lineRule="auto"/>
      <w:ind w:left="462" w:firstLine="566"/>
    </w:pPr>
    <w:rPr>
      <w:rFonts w:ascii="Times New Roman" w:eastAsia="Times New Roman" w:hAnsi="Times New Roman" w:cs="Times New Roman"/>
      <w:lang w:val="en-US" w:eastAsia="en-US"/>
    </w:rPr>
  </w:style>
  <w:style w:type="character" w:customStyle="1" w:styleId="aa">
    <w:name w:val="Абзац списка Знак"/>
    <w:link w:val="a9"/>
    <w:uiPriority w:val="34"/>
    <w:locked/>
    <w:rsid w:val="00371999"/>
    <w:rPr>
      <w:rFonts w:ascii="Times New Roman" w:eastAsia="Times New Roman" w:hAnsi="Times New Roman" w:cs="Times New Roman"/>
      <w:lang w:val="en-US" w:eastAsia="en-US"/>
    </w:rPr>
  </w:style>
  <w:style w:type="character" w:customStyle="1" w:styleId="10">
    <w:name w:val="Заголовок 1 Знак"/>
    <w:basedOn w:val="a0"/>
    <w:link w:val="1"/>
    <w:uiPriority w:val="9"/>
    <w:rsid w:val="00371999"/>
    <w:rPr>
      <w:rFonts w:asciiTheme="majorHAnsi" w:eastAsiaTheme="majorEastAsia" w:hAnsiTheme="majorHAnsi" w:cstheme="majorBidi"/>
      <w:b/>
      <w:bCs/>
      <w:color w:val="365F91" w:themeColor="accent1" w:themeShade="BF"/>
      <w:sz w:val="28"/>
      <w:szCs w:val="28"/>
      <w:lang w:eastAsia="en-US"/>
    </w:rPr>
  </w:style>
  <w:style w:type="character" w:styleId="ab">
    <w:name w:val="Strong"/>
    <w:basedOn w:val="a0"/>
    <w:uiPriority w:val="22"/>
    <w:qFormat/>
    <w:rsid w:val="00371999"/>
    <w:rPr>
      <w:b/>
      <w:bCs/>
    </w:rPr>
  </w:style>
  <w:style w:type="paragraph" w:styleId="ac">
    <w:name w:val="Normal (Web)"/>
    <w:basedOn w:val="a"/>
    <w:uiPriority w:val="99"/>
    <w:unhideWhenUsed/>
    <w:rsid w:val="00512EF1"/>
    <w:pPr>
      <w:spacing w:before="100" w:beforeAutospacing="1" w:after="100" w:afterAutospacing="1" w:line="240" w:lineRule="auto"/>
    </w:pPr>
    <w:rPr>
      <w:rFonts w:ascii="Times New Roman" w:eastAsia="Times New Roman" w:hAnsi="Times New Roman" w:cs="Times New Roman"/>
      <w:sz w:val="24"/>
      <w:szCs w:val="24"/>
    </w:rPr>
  </w:style>
  <w:style w:type="character" w:styleId="ad">
    <w:name w:val="Hyperlink"/>
    <w:basedOn w:val="a0"/>
    <w:uiPriority w:val="99"/>
    <w:unhideWhenUsed/>
    <w:rsid w:val="00C72FAC"/>
    <w:rPr>
      <w:color w:val="0000FF"/>
      <w:u w:val="single"/>
    </w:rPr>
  </w:style>
  <w:style w:type="character" w:customStyle="1" w:styleId="20">
    <w:name w:val="Заголовок 2 Знак"/>
    <w:basedOn w:val="a0"/>
    <w:link w:val="2"/>
    <w:uiPriority w:val="9"/>
    <w:rsid w:val="00B8214F"/>
    <w:rPr>
      <w:rFonts w:asciiTheme="majorHAnsi" w:eastAsiaTheme="majorEastAsia" w:hAnsiTheme="majorHAnsi" w:cstheme="majorBidi"/>
      <w:b/>
      <w:bCs/>
      <w:color w:val="4F81BD" w:themeColor="accent1"/>
      <w:sz w:val="26"/>
      <w:szCs w:val="26"/>
    </w:rPr>
  </w:style>
  <w:style w:type="character" w:customStyle="1" w:styleId="prefixtitle">
    <w:name w:val="prefixtitle"/>
    <w:basedOn w:val="a0"/>
    <w:rsid w:val="00B8214F"/>
  </w:style>
  <w:style w:type="paragraph" w:customStyle="1" w:styleId="mat-body-1">
    <w:name w:val="mat-body-1"/>
    <w:basedOn w:val="a"/>
    <w:rsid w:val="00B8214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1">
    <w:name w:val="Неразрешенное упоминание1"/>
    <w:basedOn w:val="a0"/>
    <w:uiPriority w:val="99"/>
    <w:semiHidden/>
    <w:unhideWhenUsed/>
    <w:rsid w:val="00CE74A8"/>
    <w:rPr>
      <w:color w:val="605E5C"/>
      <w:shd w:val="clear" w:color="auto" w:fill="E1DFDD"/>
    </w:rPr>
  </w:style>
  <w:style w:type="character" w:customStyle="1" w:styleId="rynqvb">
    <w:name w:val="rynqvb"/>
    <w:basedOn w:val="a0"/>
    <w:rsid w:val="00F85EAA"/>
  </w:style>
  <w:style w:type="character" w:customStyle="1" w:styleId="muxgbd">
    <w:name w:val="muxgbd"/>
    <w:basedOn w:val="a0"/>
    <w:rsid w:val="00726D59"/>
  </w:style>
  <w:style w:type="character" w:styleId="ae">
    <w:name w:val="Emphasis"/>
    <w:basedOn w:val="a0"/>
    <w:uiPriority w:val="20"/>
    <w:qFormat/>
    <w:rsid w:val="00726D59"/>
    <w:rPr>
      <w:i/>
      <w:iCs/>
    </w:rPr>
  </w:style>
  <w:style w:type="table" w:styleId="af">
    <w:name w:val="Table Grid"/>
    <w:basedOn w:val="a1"/>
    <w:uiPriority w:val="59"/>
    <w:rsid w:val="002A6B40"/>
    <w:pPr>
      <w:spacing w:after="0" w:line="240" w:lineRule="auto"/>
    </w:pPr>
    <w:rPr>
      <w:rFonts w:eastAsiaTheme="minorHAnsi"/>
      <w:lang w:val="kk"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zkurwreuab5ozgtqnkl">
    <w:name w:val="ezkurwreuab5ozgtqnkl"/>
    <w:basedOn w:val="a0"/>
    <w:rsid w:val="002A6B40"/>
  </w:style>
  <w:style w:type="character" w:customStyle="1" w:styleId="singlehighlightclass">
    <w:name w:val="single_highlight_class"/>
    <w:basedOn w:val="a0"/>
    <w:rsid w:val="00871FA2"/>
  </w:style>
  <w:style w:type="character" w:customStyle="1" w:styleId="14">
    <w:name w:val="Основной текст (14)_"/>
    <w:basedOn w:val="a0"/>
    <w:link w:val="141"/>
    <w:uiPriority w:val="99"/>
    <w:rsid w:val="005E1D71"/>
    <w:rPr>
      <w:rFonts w:ascii="Times New Roman" w:hAnsi="Times New Roman" w:cs="Times New Roman"/>
      <w:shd w:val="clear" w:color="auto" w:fill="FFFFFF"/>
    </w:rPr>
  </w:style>
  <w:style w:type="paragraph" w:customStyle="1" w:styleId="141">
    <w:name w:val="Основной текст (14)1"/>
    <w:basedOn w:val="a"/>
    <w:link w:val="14"/>
    <w:uiPriority w:val="99"/>
    <w:rsid w:val="005E1D71"/>
    <w:pPr>
      <w:shd w:val="clear" w:color="auto" w:fill="FFFFFF"/>
      <w:spacing w:after="0" w:line="274" w:lineRule="exact"/>
    </w:pPr>
    <w:rPr>
      <w:rFonts w:ascii="Times New Roman" w:hAnsi="Times New Roman" w:cs="Times New Roman"/>
    </w:rPr>
  </w:style>
  <w:style w:type="paragraph" w:customStyle="1" w:styleId="pj">
    <w:name w:val="pj"/>
    <w:basedOn w:val="a"/>
    <w:rsid w:val="00551AA8"/>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customStyle="1" w:styleId="s1">
    <w:name w:val="s1"/>
    <w:basedOn w:val="a0"/>
    <w:rsid w:val="00551AA8"/>
  </w:style>
  <w:style w:type="character" w:customStyle="1" w:styleId="s0">
    <w:name w:val="s0"/>
    <w:basedOn w:val="a0"/>
    <w:rsid w:val="00551AA8"/>
  </w:style>
  <w:style w:type="paragraph" w:customStyle="1" w:styleId="pji">
    <w:name w:val="pji"/>
    <w:basedOn w:val="a"/>
    <w:rsid w:val="00551AA8"/>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customStyle="1" w:styleId="s3">
    <w:name w:val="s3"/>
    <w:basedOn w:val="a0"/>
    <w:rsid w:val="00551AA8"/>
  </w:style>
  <w:style w:type="character" w:customStyle="1" w:styleId="af0">
    <w:name w:val="a"/>
    <w:basedOn w:val="a0"/>
    <w:rsid w:val="00551AA8"/>
  </w:style>
  <w:style w:type="paragraph" w:customStyle="1" w:styleId="af1">
    <w:name w:val="Стиль диплома"/>
    <w:basedOn w:val="a"/>
    <w:rsid w:val="005E445B"/>
    <w:pPr>
      <w:tabs>
        <w:tab w:val="left" w:pos="1350"/>
      </w:tabs>
      <w:spacing w:after="0" w:line="360" w:lineRule="auto"/>
      <w:ind w:firstLine="1134"/>
      <w:jc w:val="both"/>
    </w:pPr>
    <w:rPr>
      <w:rFonts w:ascii="Times New Roman" w:eastAsia="Times New Roman" w:hAnsi="Times New Roman" w:cs="Times New Roman"/>
      <w:sz w:val="28"/>
      <w:szCs w:val="24"/>
    </w:rPr>
  </w:style>
  <w:style w:type="paragraph" w:customStyle="1" w:styleId="buyable">
    <w:name w:val="buyable"/>
    <w:basedOn w:val="a"/>
    <w:rsid w:val="006C700A"/>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customStyle="1" w:styleId="citation">
    <w:name w:val="citation"/>
    <w:basedOn w:val="a0"/>
    <w:rsid w:val="006C700A"/>
  </w:style>
  <w:style w:type="character" w:customStyle="1" w:styleId="nowrap">
    <w:name w:val="nowrap"/>
    <w:basedOn w:val="a0"/>
    <w:rsid w:val="006C700A"/>
  </w:style>
  <w:style w:type="paragraph" w:styleId="af2">
    <w:name w:val="Body Text Indent"/>
    <w:basedOn w:val="a"/>
    <w:link w:val="af3"/>
    <w:uiPriority w:val="99"/>
    <w:semiHidden/>
    <w:unhideWhenUsed/>
    <w:rsid w:val="003F7071"/>
    <w:pPr>
      <w:widowControl w:val="0"/>
      <w:autoSpaceDE w:val="0"/>
      <w:autoSpaceDN w:val="0"/>
      <w:spacing w:after="120" w:line="240" w:lineRule="auto"/>
      <w:ind w:left="283"/>
    </w:pPr>
    <w:rPr>
      <w:rFonts w:ascii="Times New Roman" w:eastAsia="Times New Roman" w:hAnsi="Times New Roman" w:cs="Times New Roman"/>
      <w:lang w:val="en-US" w:eastAsia="en-US"/>
    </w:rPr>
  </w:style>
  <w:style w:type="character" w:customStyle="1" w:styleId="af3">
    <w:name w:val="Основной текст с отступом Знак"/>
    <w:basedOn w:val="a0"/>
    <w:link w:val="af2"/>
    <w:uiPriority w:val="99"/>
    <w:semiHidden/>
    <w:rsid w:val="003F7071"/>
    <w:rPr>
      <w:rFonts w:ascii="Times New Roman" w:eastAsia="Times New Roman" w:hAnsi="Times New Roman" w:cs="Times New Roman"/>
      <w:lang w:val="en-US" w:eastAsia="en-US"/>
    </w:rPr>
  </w:style>
  <w:style w:type="paragraph" w:styleId="af4">
    <w:name w:val="Balloon Text"/>
    <w:basedOn w:val="a"/>
    <w:link w:val="af5"/>
    <w:uiPriority w:val="99"/>
    <w:semiHidden/>
    <w:unhideWhenUsed/>
    <w:rsid w:val="00043BC4"/>
    <w:pPr>
      <w:spacing w:after="0" w:line="240" w:lineRule="auto"/>
    </w:pPr>
    <w:rPr>
      <w:rFonts w:ascii="Tahoma" w:hAnsi="Tahoma" w:cs="Tahoma"/>
      <w:sz w:val="16"/>
      <w:szCs w:val="16"/>
    </w:rPr>
  </w:style>
  <w:style w:type="character" w:customStyle="1" w:styleId="af5">
    <w:name w:val="Текст выноски Знак"/>
    <w:basedOn w:val="a0"/>
    <w:link w:val="af4"/>
    <w:uiPriority w:val="99"/>
    <w:semiHidden/>
    <w:rsid w:val="00043BC4"/>
    <w:rPr>
      <w:rFonts w:ascii="Tahoma" w:hAnsi="Tahoma" w:cs="Tahoma"/>
      <w:sz w:val="16"/>
      <w:szCs w:val="16"/>
    </w:rPr>
  </w:style>
  <w:style w:type="character" w:customStyle="1" w:styleId="22">
    <w:name w:val="Неразрешенное упоминание2"/>
    <w:basedOn w:val="a0"/>
    <w:uiPriority w:val="99"/>
    <w:semiHidden/>
    <w:unhideWhenUsed/>
    <w:rsid w:val="009E1732"/>
    <w:rPr>
      <w:color w:val="605E5C"/>
      <w:shd w:val="clear" w:color="auto" w:fill="E1DFDD"/>
    </w:rPr>
  </w:style>
  <w:style w:type="character" w:customStyle="1" w:styleId="lrzxr">
    <w:name w:val="lrzxr"/>
    <w:basedOn w:val="a0"/>
    <w:rsid w:val="009109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48233">
      <w:bodyDiv w:val="1"/>
      <w:marLeft w:val="0"/>
      <w:marRight w:val="0"/>
      <w:marTop w:val="0"/>
      <w:marBottom w:val="0"/>
      <w:divBdr>
        <w:top w:val="none" w:sz="0" w:space="0" w:color="auto"/>
        <w:left w:val="none" w:sz="0" w:space="0" w:color="auto"/>
        <w:bottom w:val="none" w:sz="0" w:space="0" w:color="auto"/>
        <w:right w:val="none" w:sz="0" w:space="0" w:color="auto"/>
      </w:divBdr>
    </w:div>
    <w:div w:id="29842185">
      <w:bodyDiv w:val="1"/>
      <w:marLeft w:val="0"/>
      <w:marRight w:val="0"/>
      <w:marTop w:val="0"/>
      <w:marBottom w:val="0"/>
      <w:divBdr>
        <w:top w:val="none" w:sz="0" w:space="0" w:color="auto"/>
        <w:left w:val="none" w:sz="0" w:space="0" w:color="auto"/>
        <w:bottom w:val="none" w:sz="0" w:space="0" w:color="auto"/>
        <w:right w:val="none" w:sz="0" w:space="0" w:color="auto"/>
      </w:divBdr>
      <w:divsChild>
        <w:div w:id="247273003">
          <w:marLeft w:val="547"/>
          <w:marRight w:val="0"/>
          <w:marTop w:val="0"/>
          <w:marBottom w:val="0"/>
          <w:divBdr>
            <w:top w:val="none" w:sz="0" w:space="0" w:color="auto"/>
            <w:left w:val="none" w:sz="0" w:space="0" w:color="auto"/>
            <w:bottom w:val="none" w:sz="0" w:space="0" w:color="auto"/>
            <w:right w:val="none" w:sz="0" w:space="0" w:color="auto"/>
          </w:divBdr>
        </w:div>
      </w:divsChild>
    </w:div>
    <w:div w:id="42681851">
      <w:bodyDiv w:val="1"/>
      <w:marLeft w:val="0"/>
      <w:marRight w:val="0"/>
      <w:marTop w:val="0"/>
      <w:marBottom w:val="0"/>
      <w:divBdr>
        <w:top w:val="none" w:sz="0" w:space="0" w:color="auto"/>
        <w:left w:val="none" w:sz="0" w:space="0" w:color="auto"/>
        <w:bottom w:val="none" w:sz="0" w:space="0" w:color="auto"/>
        <w:right w:val="none" w:sz="0" w:space="0" w:color="auto"/>
      </w:divBdr>
    </w:div>
    <w:div w:id="42992094">
      <w:bodyDiv w:val="1"/>
      <w:marLeft w:val="0"/>
      <w:marRight w:val="0"/>
      <w:marTop w:val="0"/>
      <w:marBottom w:val="0"/>
      <w:divBdr>
        <w:top w:val="none" w:sz="0" w:space="0" w:color="auto"/>
        <w:left w:val="none" w:sz="0" w:space="0" w:color="auto"/>
        <w:bottom w:val="none" w:sz="0" w:space="0" w:color="auto"/>
        <w:right w:val="none" w:sz="0" w:space="0" w:color="auto"/>
      </w:divBdr>
      <w:divsChild>
        <w:div w:id="1704163441">
          <w:marLeft w:val="0"/>
          <w:marRight w:val="0"/>
          <w:marTop w:val="0"/>
          <w:marBottom w:val="0"/>
          <w:divBdr>
            <w:top w:val="none" w:sz="0" w:space="0" w:color="auto"/>
            <w:left w:val="none" w:sz="0" w:space="0" w:color="auto"/>
            <w:bottom w:val="single" w:sz="6" w:space="0" w:color="auto"/>
            <w:right w:val="none" w:sz="0" w:space="0" w:color="auto"/>
          </w:divBdr>
          <w:divsChild>
            <w:div w:id="210850995">
              <w:marLeft w:val="0"/>
              <w:marRight w:val="0"/>
              <w:marTop w:val="0"/>
              <w:marBottom w:val="0"/>
              <w:divBdr>
                <w:top w:val="none" w:sz="0" w:space="0" w:color="auto"/>
                <w:left w:val="none" w:sz="0" w:space="0" w:color="auto"/>
                <w:bottom w:val="none" w:sz="0" w:space="0" w:color="auto"/>
                <w:right w:val="none" w:sz="0" w:space="0" w:color="auto"/>
              </w:divBdr>
            </w:div>
          </w:divsChild>
        </w:div>
        <w:div w:id="772671966">
          <w:marLeft w:val="0"/>
          <w:marRight w:val="0"/>
          <w:marTop w:val="0"/>
          <w:marBottom w:val="0"/>
          <w:divBdr>
            <w:top w:val="none" w:sz="0" w:space="0" w:color="auto"/>
            <w:left w:val="none" w:sz="0" w:space="0" w:color="auto"/>
            <w:bottom w:val="none" w:sz="0" w:space="0" w:color="auto"/>
            <w:right w:val="none" w:sz="0" w:space="0" w:color="auto"/>
          </w:divBdr>
          <w:divsChild>
            <w:div w:id="251819451">
              <w:marLeft w:val="0"/>
              <w:marRight w:val="0"/>
              <w:marTop w:val="0"/>
              <w:marBottom w:val="0"/>
              <w:divBdr>
                <w:top w:val="none" w:sz="0" w:space="0" w:color="auto"/>
                <w:left w:val="none" w:sz="0" w:space="0" w:color="auto"/>
                <w:bottom w:val="none" w:sz="0" w:space="0" w:color="auto"/>
                <w:right w:val="none" w:sz="0" w:space="0" w:color="auto"/>
              </w:divBdr>
              <w:divsChild>
                <w:div w:id="107942073">
                  <w:marLeft w:val="0"/>
                  <w:marRight w:val="0"/>
                  <w:marTop w:val="0"/>
                  <w:marBottom w:val="0"/>
                  <w:divBdr>
                    <w:top w:val="none" w:sz="0" w:space="0" w:color="auto"/>
                    <w:left w:val="none" w:sz="0" w:space="0" w:color="auto"/>
                    <w:bottom w:val="none" w:sz="0" w:space="0" w:color="auto"/>
                    <w:right w:val="none" w:sz="0" w:space="0" w:color="auto"/>
                  </w:divBdr>
                  <w:divsChild>
                    <w:div w:id="1432699141">
                      <w:marLeft w:val="0"/>
                      <w:marRight w:val="0"/>
                      <w:marTop w:val="0"/>
                      <w:marBottom w:val="0"/>
                      <w:divBdr>
                        <w:top w:val="none" w:sz="0" w:space="0" w:color="auto"/>
                        <w:left w:val="none" w:sz="0" w:space="0" w:color="auto"/>
                        <w:bottom w:val="none" w:sz="0" w:space="0" w:color="auto"/>
                        <w:right w:val="none" w:sz="0" w:space="0" w:color="auto"/>
                      </w:divBdr>
                      <w:divsChild>
                        <w:div w:id="964501019">
                          <w:marLeft w:val="0"/>
                          <w:marRight w:val="0"/>
                          <w:marTop w:val="0"/>
                          <w:marBottom w:val="0"/>
                          <w:divBdr>
                            <w:top w:val="none" w:sz="0" w:space="0" w:color="auto"/>
                            <w:left w:val="none" w:sz="0" w:space="0" w:color="auto"/>
                            <w:bottom w:val="none" w:sz="0" w:space="0" w:color="auto"/>
                            <w:right w:val="none" w:sz="0" w:space="0" w:color="auto"/>
                          </w:divBdr>
                        </w:div>
                        <w:div w:id="48656017">
                          <w:marLeft w:val="0"/>
                          <w:marRight w:val="0"/>
                          <w:marTop w:val="0"/>
                          <w:marBottom w:val="0"/>
                          <w:divBdr>
                            <w:top w:val="none" w:sz="0" w:space="0" w:color="auto"/>
                            <w:left w:val="none" w:sz="0" w:space="0" w:color="auto"/>
                            <w:bottom w:val="none" w:sz="0" w:space="0" w:color="auto"/>
                            <w:right w:val="none" w:sz="0" w:space="0" w:color="auto"/>
                          </w:divBdr>
                        </w:div>
                        <w:div w:id="1269125109">
                          <w:marLeft w:val="0"/>
                          <w:marRight w:val="0"/>
                          <w:marTop w:val="0"/>
                          <w:marBottom w:val="0"/>
                          <w:divBdr>
                            <w:top w:val="none" w:sz="0" w:space="0" w:color="auto"/>
                            <w:left w:val="none" w:sz="0" w:space="0" w:color="auto"/>
                            <w:bottom w:val="none" w:sz="0" w:space="0" w:color="auto"/>
                            <w:right w:val="none" w:sz="0" w:space="0" w:color="auto"/>
                          </w:divBdr>
                        </w:div>
                        <w:div w:id="1991594625">
                          <w:marLeft w:val="0"/>
                          <w:marRight w:val="0"/>
                          <w:marTop w:val="0"/>
                          <w:marBottom w:val="0"/>
                          <w:divBdr>
                            <w:top w:val="none" w:sz="0" w:space="0" w:color="auto"/>
                            <w:left w:val="none" w:sz="0" w:space="0" w:color="auto"/>
                            <w:bottom w:val="none" w:sz="0" w:space="0" w:color="auto"/>
                            <w:right w:val="none" w:sz="0" w:space="0" w:color="auto"/>
                          </w:divBdr>
                        </w:div>
                        <w:div w:id="1114908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137159">
      <w:bodyDiv w:val="1"/>
      <w:marLeft w:val="0"/>
      <w:marRight w:val="0"/>
      <w:marTop w:val="0"/>
      <w:marBottom w:val="0"/>
      <w:divBdr>
        <w:top w:val="none" w:sz="0" w:space="0" w:color="auto"/>
        <w:left w:val="none" w:sz="0" w:space="0" w:color="auto"/>
        <w:bottom w:val="none" w:sz="0" w:space="0" w:color="auto"/>
        <w:right w:val="none" w:sz="0" w:space="0" w:color="auto"/>
      </w:divBdr>
    </w:div>
    <w:div w:id="142821732">
      <w:bodyDiv w:val="1"/>
      <w:marLeft w:val="0"/>
      <w:marRight w:val="0"/>
      <w:marTop w:val="0"/>
      <w:marBottom w:val="0"/>
      <w:divBdr>
        <w:top w:val="none" w:sz="0" w:space="0" w:color="auto"/>
        <w:left w:val="none" w:sz="0" w:space="0" w:color="auto"/>
        <w:bottom w:val="none" w:sz="0" w:space="0" w:color="auto"/>
        <w:right w:val="none" w:sz="0" w:space="0" w:color="auto"/>
      </w:divBdr>
    </w:div>
    <w:div w:id="178549925">
      <w:bodyDiv w:val="1"/>
      <w:marLeft w:val="0"/>
      <w:marRight w:val="0"/>
      <w:marTop w:val="0"/>
      <w:marBottom w:val="0"/>
      <w:divBdr>
        <w:top w:val="none" w:sz="0" w:space="0" w:color="auto"/>
        <w:left w:val="none" w:sz="0" w:space="0" w:color="auto"/>
        <w:bottom w:val="none" w:sz="0" w:space="0" w:color="auto"/>
        <w:right w:val="none" w:sz="0" w:space="0" w:color="auto"/>
      </w:divBdr>
    </w:div>
    <w:div w:id="185875726">
      <w:bodyDiv w:val="1"/>
      <w:marLeft w:val="0"/>
      <w:marRight w:val="0"/>
      <w:marTop w:val="0"/>
      <w:marBottom w:val="0"/>
      <w:divBdr>
        <w:top w:val="none" w:sz="0" w:space="0" w:color="auto"/>
        <w:left w:val="none" w:sz="0" w:space="0" w:color="auto"/>
        <w:bottom w:val="none" w:sz="0" w:space="0" w:color="auto"/>
        <w:right w:val="none" w:sz="0" w:space="0" w:color="auto"/>
      </w:divBdr>
    </w:div>
    <w:div w:id="192041240">
      <w:bodyDiv w:val="1"/>
      <w:marLeft w:val="0"/>
      <w:marRight w:val="0"/>
      <w:marTop w:val="0"/>
      <w:marBottom w:val="0"/>
      <w:divBdr>
        <w:top w:val="none" w:sz="0" w:space="0" w:color="auto"/>
        <w:left w:val="none" w:sz="0" w:space="0" w:color="auto"/>
        <w:bottom w:val="none" w:sz="0" w:space="0" w:color="auto"/>
        <w:right w:val="none" w:sz="0" w:space="0" w:color="auto"/>
      </w:divBdr>
      <w:divsChild>
        <w:div w:id="1938097840">
          <w:marLeft w:val="0"/>
          <w:marRight w:val="0"/>
          <w:marTop w:val="0"/>
          <w:marBottom w:val="0"/>
          <w:divBdr>
            <w:top w:val="none" w:sz="0" w:space="0" w:color="auto"/>
            <w:left w:val="none" w:sz="0" w:space="0" w:color="auto"/>
            <w:bottom w:val="none" w:sz="0" w:space="0" w:color="auto"/>
            <w:right w:val="none" w:sz="0" w:space="0" w:color="auto"/>
          </w:divBdr>
        </w:div>
      </w:divsChild>
    </w:div>
    <w:div w:id="212817319">
      <w:bodyDiv w:val="1"/>
      <w:marLeft w:val="0"/>
      <w:marRight w:val="0"/>
      <w:marTop w:val="0"/>
      <w:marBottom w:val="0"/>
      <w:divBdr>
        <w:top w:val="none" w:sz="0" w:space="0" w:color="auto"/>
        <w:left w:val="none" w:sz="0" w:space="0" w:color="auto"/>
        <w:bottom w:val="none" w:sz="0" w:space="0" w:color="auto"/>
        <w:right w:val="none" w:sz="0" w:space="0" w:color="auto"/>
      </w:divBdr>
      <w:divsChild>
        <w:div w:id="509834141">
          <w:marLeft w:val="0"/>
          <w:marRight w:val="0"/>
          <w:marTop w:val="0"/>
          <w:marBottom w:val="0"/>
          <w:divBdr>
            <w:top w:val="none" w:sz="0" w:space="0" w:color="auto"/>
            <w:left w:val="none" w:sz="0" w:space="0" w:color="auto"/>
            <w:bottom w:val="none" w:sz="0" w:space="0" w:color="auto"/>
            <w:right w:val="none" w:sz="0" w:space="0" w:color="auto"/>
          </w:divBdr>
        </w:div>
        <w:div w:id="36125333">
          <w:marLeft w:val="0"/>
          <w:marRight w:val="0"/>
          <w:marTop w:val="0"/>
          <w:marBottom w:val="0"/>
          <w:divBdr>
            <w:top w:val="none" w:sz="0" w:space="0" w:color="auto"/>
            <w:left w:val="none" w:sz="0" w:space="0" w:color="auto"/>
            <w:bottom w:val="none" w:sz="0" w:space="0" w:color="auto"/>
            <w:right w:val="none" w:sz="0" w:space="0" w:color="auto"/>
          </w:divBdr>
        </w:div>
      </w:divsChild>
    </w:div>
    <w:div w:id="213851757">
      <w:bodyDiv w:val="1"/>
      <w:marLeft w:val="0"/>
      <w:marRight w:val="0"/>
      <w:marTop w:val="0"/>
      <w:marBottom w:val="0"/>
      <w:divBdr>
        <w:top w:val="none" w:sz="0" w:space="0" w:color="auto"/>
        <w:left w:val="none" w:sz="0" w:space="0" w:color="auto"/>
        <w:bottom w:val="none" w:sz="0" w:space="0" w:color="auto"/>
        <w:right w:val="none" w:sz="0" w:space="0" w:color="auto"/>
      </w:divBdr>
    </w:div>
    <w:div w:id="236091310">
      <w:bodyDiv w:val="1"/>
      <w:marLeft w:val="0"/>
      <w:marRight w:val="0"/>
      <w:marTop w:val="0"/>
      <w:marBottom w:val="0"/>
      <w:divBdr>
        <w:top w:val="none" w:sz="0" w:space="0" w:color="auto"/>
        <w:left w:val="none" w:sz="0" w:space="0" w:color="auto"/>
        <w:bottom w:val="none" w:sz="0" w:space="0" w:color="auto"/>
        <w:right w:val="none" w:sz="0" w:space="0" w:color="auto"/>
      </w:divBdr>
      <w:divsChild>
        <w:div w:id="1021786196">
          <w:marLeft w:val="547"/>
          <w:marRight w:val="0"/>
          <w:marTop w:val="0"/>
          <w:marBottom w:val="0"/>
          <w:divBdr>
            <w:top w:val="none" w:sz="0" w:space="0" w:color="auto"/>
            <w:left w:val="none" w:sz="0" w:space="0" w:color="auto"/>
            <w:bottom w:val="none" w:sz="0" w:space="0" w:color="auto"/>
            <w:right w:val="none" w:sz="0" w:space="0" w:color="auto"/>
          </w:divBdr>
        </w:div>
      </w:divsChild>
    </w:div>
    <w:div w:id="261302213">
      <w:bodyDiv w:val="1"/>
      <w:marLeft w:val="0"/>
      <w:marRight w:val="0"/>
      <w:marTop w:val="0"/>
      <w:marBottom w:val="0"/>
      <w:divBdr>
        <w:top w:val="none" w:sz="0" w:space="0" w:color="auto"/>
        <w:left w:val="none" w:sz="0" w:space="0" w:color="auto"/>
        <w:bottom w:val="none" w:sz="0" w:space="0" w:color="auto"/>
        <w:right w:val="none" w:sz="0" w:space="0" w:color="auto"/>
      </w:divBdr>
    </w:div>
    <w:div w:id="284698105">
      <w:bodyDiv w:val="1"/>
      <w:marLeft w:val="0"/>
      <w:marRight w:val="0"/>
      <w:marTop w:val="0"/>
      <w:marBottom w:val="0"/>
      <w:divBdr>
        <w:top w:val="none" w:sz="0" w:space="0" w:color="auto"/>
        <w:left w:val="none" w:sz="0" w:space="0" w:color="auto"/>
        <w:bottom w:val="none" w:sz="0" w:space="0" w:color="auto"/>
        <w:right w:val="none" w:sz="0" w:space="0" w:color="auto"/>
      </w:divBdr>
    </w:div>
    <w:div w:id="286665348">
      <w:bodyDiv w:val="1"/>
      <w:marLeft w:val="0"/>
      <w:marRight w:val="0"/>
      <w:marTop w:val="0"/>
      <w:marBottom w:val="0"/>
      <w:divBdr>
        <w:top w:val="none" w:sz="0" w:space="0" w:color="auto"/>
        <w:left w:val="none" w:sz="0" w:space="0" w:color="auto"/>
        <w:bottom w:val="none" w:sz="0" w:space="0" w:color="auto"/>
        <w:right w:val="none" w:sz="0" w:space="0" w:color="auto"/>
      </w:divBdr>
    </w:div>
    <w:div w:id="310015793">
      <w:bodyDiv w:val="1"/>
      <w:marLeft w:val="0"/>
      <w:marRight w:val="0"/>
      <w:marTop w:val="0"/>
      <w:marBottom w:val="0"/>
      <w:divBdr>
        <w:top w:val="none" w:sz="0" w:space="0" w:color="auto"/>
        <w:left w:val="none" w:sz="0" w:space="0" w:color="auto"/>
        <w:bottom w:val="none" w:sz="0" w:space="0" w:color="auto"/>
        <w:right w:val="none" w:sz="0" w:space="0" w:color="auto"/>
      </w:divBdr>
    </w:div>
    <w:div w:id="328482912">
      <w:bodyDiv w:val="1"/>
      <w:marLeft w:val="0"/>
      <w:marRight w:val="0"/>
      <w:marTop w:val="0"/>
      <w:marBottom w:val="0"/>
      <w:divBdr>
        <w:top w:val="none" w:sz="0" w:space="0" w:color="auto"/>
        <w:left w:val="none" w:sz="0" w:space="0" w:color="auto"/>
        <w:bottom w:val="none" w:sz="0" w:space="0" w:color="auto"/>
        <w:right w:val="none" w:sz="0" w:space="0" w:color="auto"/>
      </w:divBdr>
    </w:div>
    <w:div w:id="353120248">
      <w:bodyDiv w:val="1"/>
      <w:marLeft w:val="0"/>
      <w:marRight w:val="0"/>
      <w:marTop w:val="0"/>
      <w:marBottom w:val="0"/>
      <w:divBdr>
        <w:top w:val="none" w:sz="0" w:space="0" w:color="auto"/>
        <w:left w:val="none" w:sz="0" w:space="0" w:color="auto"/>
        <w:bottom w:val="none" w:sz="0" w:space="0" w:color="auto"/>
        <w:right w:val="none" w:sz="0" w:space="0" w:color="auto"/>
      </w:divBdr>
    </w:div>
    <w:div w:id="353851262">
      <w:bodyDiv w:val="1"/>
      <w:marLeft w:val="0"/>
      <w:marRight w:val="0"/>
      <w:marTop w:val="0"/>
      <w:marBottom w:val="0"/>
      <w:divBdr>
        <w:top w:val="none" w:sz="0" w:space="0" w:color="auto"/>
        <w:left w:val="none" w:sz="0" w:space="0" w:color="auto"/>
        <w:bottom w:val="none" w:sz="0" w:space="0" w:color="auto"/>
        <w:right w:val="none" w:sz="0" w:space="0" w:color="auto"/>
      </w:divBdr>
    </w:div>
    <w:div w:id="366151346">
      <w:bodyDiv w:val="1"/>
      <w:marLeft w:val="0"/>
      <w:marRight w:val="0"/>
      <w:marTop w:val="0"/>
      <w:marBottom w:val="0"/>
      <w:divBdr>
        <w:top w:val="none" w:sz="0" w:space="0" w:color="auto"/>
        <w:left w:val="none" w:sz="0" w:space="0" w:color="auto"/>
        <w:bottom w:val="none" w:sz="0" w:space="0" w:color="auto"/>
        <w:right w:val="none" w:sz="0" w:space="0" w:color="auto"/>
      </w:divBdr>
    </w:div>
    <w:div w:id="394399680">
      <w:bodyDiv w:val="1"/>
      <w:marLeft w:val="0"/>
      <w:marRight w:val="0"/>
      <w:marTop w:val="0"/>
      <w:marBottom w:val="0"/>
      <w:divBdr>
        <w:top w:val="none" w:sz="0" w:space="0" w:color="auto"/>
        <w:left w:val="none" w:sz="0" w:space="0" w:color="auto"/>
        <w:bottom w:val="none" w:sz="0" w:space="0" w:color="auto"/>
        <w:right w:val="none" w:sz="0" w:space="0" w:color="auto"/>
      </w:divBdr>
    </w:div>
    <w:div w:id="397166754">
      <w:bodyDiv w:val="1"/>
      <w:marLeft w:val="0"/>
      <w:marRight w:val="0"/>
      <w:marTop w:val="0"/>
      <w:marBottom w:val="0"/>
      <w:divBdr>
        <w:top w:val="none" w:sz="0" w:space="0" w:color="auto"/>
        <w:left w:val="none" w:sz="0" w:space="0" w:color="auto"/>
        <w:bottom w:val="none" w:sz="0" w:space="0" w:color="auto"/>
        <w:right w:val="none" w:sz="0" w:space="0" w:color="auto"/>
      </w:divBdr>
    </w:div>
    <w:div w:id="429737944">
      <w:bodyDiv w:val="1"/>
      <w:marLeft w:val="0"/>
      <w:marRight w:val="0"/>
      <w:marTop w:val="0"/>
      <w:marBottom w:val="0"/>
      <w:divBdr>
        <w:top w:val="none" w:sz="0" w:space="0" w:color="auto"/>
        <w:left w:val="none" w:sz="0" w:space="0" w:color="auto"/>
        <w:bottom w:val="none" w:sz="0" w:space="0" w:color="auto"/>
        <w:right w:val="none" w:sz="0" w:space="0" w:color="auto"/>
      </w:divBdr>
    </w:div>
    <w:div w:id="488712968">
      <w:bodyDiv w:val="1"/>
      <w:marLeft w:val="0"/>
      <w:marRight w:val="0"/>
      <w:marTop w:val="0"/>
      <w:marBottom w:val="0"/>
      <w:divBdr>
        <w:top w:val="none" w:sz="0" w:space="0" w:color="auto"/>
        <w:left w:val="none" w:sz="0" w:space="0" w:color="auto"/>
        <w:bottom w:val="none" w:sz="0" w:space="0" w:color="auto"/>
        <w:right w:val="none" w:sz="0" w:space="0" w:color="auto"/>
      </w:divBdr>
    </w:div>
    <w:div w:id="497159795">
      <w:bodyDiv w:val="1"/>
      <w:marLeft w:val="0"/>
      <w:marRight w:val="0"/>
      <w:marTop w:val="0"/>
      <w:marBottom w:val="0"/>
      <w:divBdr>
        <w:top w:val="none" w:sz="0" w:space="0" w:color="auto"/>
        <w:left w:val="none" w:sz="0" w:space="0" w:color="auto"/>
        <w:bottom w:val="none" w:sz="0" w:space="0" w:color="auto"/>
        <w:right w:val="none" w:sz="0" w:space="0" w:color="auto"/>
      </w:divBdr>
    </w:div>
    <w:div w:id="508717259">
      <w:bodyDiv w:val="1"/>
      <w:marLeft w:val="0"/>
      <w:marRight w:val="0"/>
      <w:marTop w:val="0"/>
      <w:marBottom w:val="0"/>
      <w:divBdr>
        <w:top w:val="none" w:sz="0" w:space="0" w:color="auto"/>
        <w:left w:val="none" w:sz="0" w:space="0" w:color="auto"/>
        <w:bottom w:val="none" w:sz="0" w:space="0" w:color="auto"/>
        <w:right w:val="none" w:sz="0" w:space="0" w:color="auto"/>
      </w:divBdr>
    </w:div>
    <w:div w:id="512916039">
      <w:bodyDiv w:val="1"/>
      <w:marLeft w:val="0"/>
      <w:marRight w:val="0"/>
      <w:marTop w:val="0"/>
      <w:marBottom w:val="0"/>
      <w:divBdr>
        <w:top w:val="none" w:sz="0" w:space="0" w:color="auto"/>
        <w:left w:val="none" w:sz="0" w:space="0" w:color="auto"/>
        <w:bottom w:val="none" w:sz="0" w:space="0" w:color="auto"/>
        <w:right w:val="none" w:sz="0" w:space="0" w:color="auto"/>
      </w:divBdr>
    </w:div>
    <w:div w:id="537007511">
      <w:bodyDiv w:val="1"/>
      <w:marLeft w:val="0"/>
      <w:marRight w:val="0"/>
      <w:marTop w:val="0"/>
      <w:marBottom w:val="0"/>
      <w:divBdr>
        <w:top w:val="none" w:sz="0" w:space="0" w:color="auto"/>
        <w:left w:val="none" w:sz="0" w:space="0" w:color="auto"/>
        <w:bottom w:val="none" w:sz="0" w:space="0" w:color="auto"/>
        <w:right w:val="none" w:sz="0" w:space="0" w:color="auto"/>
      </w:divBdr>
    </w:div>
    <w:div w:id="568464888">
      <w:bodyDiv w:val="1"/>
      <w:marLeft w:val="0"/>
      <w:marRight w:val="0"/>
      <w:marTop w:val="0"/>
      <w:marBottom w:val="0"/>
      <w:divBdr>
        <w:top w:val="none" w:sz="0" w:space="0" w:color="auto"/>
        <w:left w:val="none" w:sz="0" w:space="0" w:color="auto"/>
        <w:bottom w:val="none" w:sz="0" w:space="0" w:color="auto"/>
        <w:right w:val="none" w:sz="0" w:space="0" w:color="auto"/>
      </w:divBdr>
    </w:div>
    <w:div w:id="591397182">
      <w:bodyDiv w:val="1"/>
      <w:marLeft w:val="0"/>
      <w:marRight w:val="0"/>
      <w:marTop w:val="0"/>
      <w:marBottom w:val="0"/>
      <w:divBdr>
        <w:top w:val="none" w:sz="0" w:space="0" w:color="auto"/>
        <w:left w:val="none" w:sz="0" w:space="0" w:color="auto"/>
        <w:bottom w:val="none" w:sz="0" w:space="0" w:color="auto"/>
        <w:right w:val="none" w:sz="0" w:space="0" w:color="auto"/>
      </w:divBdr>
    </w:div>
    <w:div w:id="612131127">
      <w:bodyDiv w:val="1"/>
      <w:marLeft w:val="0"/>
      <w:marRight w:val="0"/>
      <w:marTop w:val="0"/>
      <w:marBottom w:val="0"/>
      <w:divBdr>
        <w:top w:val="none" w:sz="0" w:space="0" w:color="auto"/>
        <w:left w:val="none" w:sz="0" w:space="0" w:color="auto"/>
        <w:bottom w:val="none" w:sz="0" w:space="0" w:color="auto"/>
        <w:right w:val="none" w:sz="0" w:space="0" w:color="auto"/>
      </w:divBdr>
    </w:div>
    <w:div w:id="620570488">
      <w:bodyDiv w:val="1"/>
      <w:marLeft w:val="0"/>
      <w:marRight w:val="0"/>
      <w:marTop w:val="0"/>
      <w:marBottom w:val="0"/>
      <w:divBdr>
        <w:top w:val="none" w:sz="0" w:space="0" w:color="auto"/>
        <w:left w:val="none" w:sz="0" w:space="0" w:color="auto"/>
        <w:bottom w:val="none" w:sz="0" w:space="0" w:color="auto"/>
        <w:right w:val="none" w:sz="0" w:space="0" w:color="auto"/>
      </w:divBdr>
    </w:div>
    <w:div w:id="626354610">
      <w:bodyDiv w:val="1"/>
      <w:marLeft w:val="0"/>
      <w:marRight w:val="0"/>
      <w:marTop w:val="0"/>
      <w:marBottom w:val="0"/>
      <w:divBdr>
        <w:top w:val="none" w:sz="0" w:space="0" w:color="auto"/>
        <w:left w:val="none" w:sz="0" w:space="0" w:color="auto"/>
        <w:bottom w:val="none" w:sz="0" w:space="0" w:color="auto"/>
        <w:right w:val="none" w:sz="0" w:space="0" w:color="auto"/>
      </w:divBdr>
      <w:divsChild>
        <w:div w:id="1746878848">
          <w:marLeft w:val="0"/>
          <w:marRight w:val="0"/>
          <w:marTop w:val="17"/>
          <w:marBottom w:val="0"/>
          <w:divBdr>
            <w:top w:val="single" w:sz="48" w:space="0" w:color="auto"/>
            <w:left w:val="single" w:sz="48" w:space="0" w:color="auto"/>
            <w:bottom w:val="single" w:sz="48" w:space="0" w:color="auto"/>
            <w:right w:val="single" w:sz="48" w:space="0" w:color="auto"/>
          </w:divBdr>
          <w:divsChild>
            <w:div w:id="1184980574">
              <w:marLeft w:val="0"/>
              <w:marRight w:val="0"/>
              <w:marTop w:val="0"/>
              <w:marBottom w:val="0"/>
              <w:divBdr>
                <w:top w:val="none" w:sz="0" w:space="0" w:color="auto"/>
                <w:left w:val="none" w:sz="0" w:space="0" w:color="auto"/>
                <w:bottom w:val="none" w:sz="0" w:space="0" w:color="auto"/>
                <w:right w:val="none" w:sz="0" w:space="0" w:color="auto"/>
              </w:divBdr>
              <w:divsChild>
                <w:div w:id="1534997133">
                  <w:marLeft w:val="0"/>
                  <w:marRight w:val="0"/>
                  <w:marTop w:val="0"/>
                  <w:marBottom w:val="0"/>
                  <w:divBdr>
                    <w:top w:val="none" w:sz="0" w:space="0" w:color="auto"/>
                    <w:left w:val="none" w:sz="0" w:space="0" w:color="auto"/>
                    <w:bottom w:val="none" w:sz="0" w:space="0" w:color="auto"/>
                    <w:right w:val="none" w:sz="0" w:space="0" w:color="auto"/>
                  </w:divBdr>
                </w:div>
                <w:div w:id="1693531573">
                  <w:marLeft w:val="0"/>
                  <w:marRight w:val="0"/>
                  <w:marTop w:val="0"/>
                  <w:marBottom w:val="0"/>
                  <w:divBdr>
                    <w:top w:val="none" w:sz="0" w:space="0" w:color="auto"/>
                    <w:left w:val="none" w:sz="0" w:space="0" w:color="auto"/>
                    <w:bottom w:val="none" w:sz="0" w:space="0" w:color="auto"/>
                    <w:right w:val="none" w:sz="0" w:space="0" w:color="auto"/>
                  </w:divBdr>
                </w:div>
                <w:div w:id="1814641221">
                  <w:marLeft w:val="0"/>
                  <w:marRight w:val="0"/>
                  <w:marTop w:val="0"/>
                  <w:marBottom w:val="0"/>
                  <w:divBdr>
                    <w:top w:val="none" w:sz="0" w:space="0" w:color="auto"/>
                    <w:left w:val="none" w:sz="0" w:space="0" w:color="auto"/>
                    <w:bottom w:val="none" w:sz="0" w:space="0" w:color="auto"/>
                    <w:right w:val="none" w:sz="0" w:space="0" w:color="auto"/>
                  </w:divBdr>
                </w:div>
                <w:div w:id="7871564">
                  <w:marLeft w:val="0"/>
                  <w:marRight w:val="0"/>
                  <w:marTop w:val="0"/>
                  <w:marBottom w:val="0"/>
                  <w:divBdr>
                    <w:top w:val="none" w:sz="0" w:space="0" w:color="auto"/>
                    <w:left w:val="none" w:sz="0" w:space="0" w:color="auto"/>
                    <w:bottom w:val="none" w:sz="0" w:space="0" w:color="auto"/>
                    <w:right w:val="none" w:sz="0" w:space="0" w:color="auto"/>
                  </w:divBdr>
                </w:div>
                <w:div w:id="675956369">
                  <w:marLeft w:val="0"/>
                  <w:marRight w:val="0"/>
                  <w:marTop w:val="0"/>
                  <w:marBottom w:val="0"/>
                  <w:divBdr>
                    <w:top w:val="none" w:sz="0" w:space="0" w:color="auto"/>
                    <w:left w:val="none" w:sz="0" w:space="0" w:color="auto"/>
                    <w:bottom w:val="none" w:sz="0" w:space="0" w:color="auto"/>
                    <w:right w:val="none" w:sz="0" w:space="0" w:color="auto"/>
                  </w:divBdr>
                </w:div>
                <w:div w:id="1148205630">
                  <w:marLeft w:val="0"/>
                  <w:marRight w:val="0"/>
                  <w:marTop w:val="0"/>
                  <w:marBottom w:val="0"/>
                  <w:divBdr>
                    <w:top w:val="none" w:sz="0" w:space="0" w:color="auto"/>
                    <w:left w:val="none" w:sz="0" w:space="0" w:color="auto"/>
                    <w:bottom w:val="none" w:sz="0" w:space="0" w:color="auto"/>
                    <w:right w:val="none" w:sz="0" w:space="0" w:color="auto"/>
                  </w:divBdr>
                </w:div>
                <w:div w:id="2000889055">
                  <w:marLeft w:val="0"/>
                  <w:marRight w:val="0"/>
                  <w:marTop w:val="0"/>
                  <w:marBottom w:val="0"/>
                  <w:divBdr>
                    <w:top w:val="none" w:sz="0" w:space="0" w:color="auto"/>
                    <w:left w:val="none" w:sz="0" w:space="0" w:color="auto"/>
                    <w:bottom w:val="none" w:sz="0" w:space="0" w:color="auto"/>
                    <w:right w:val="none" w:sz="0" w:space="0" w:color="auto"/>
                  </w:divBdr>
                </w:div>
                <w:div w:id="187257229">
                  <w:marLeft w:val="0"/>
                  <w:marRight w:val="0"/>
                  <w:marTop w:val="0"/>
                  <w:marBottom w:val="0"/>
                  <w:divBdr>
                    <w:top w:val="none" w:sz="0" w:space="0" w:color="auto"/>
                    <w:left w:val="none" w:sz="0" w:space="0" w:color="auto"/>
                    <w:bottom w:val="none" w:sz="0" w:space="0" w:color="auto"/>
                    <w:right w:val="none" w:sz="0" w:space="0" w:color="auto"/>
                  </w:divBdr>
                </w:div>
                <w:div w:id="658925176">
                  <w:marLeft w:val="0"/>
                  <w:marRight w:val="0"/>
                  <w:marTop w:val="0"/>
                  <w:marBottom w:val="0"/>
                  <w:divBdr>
                    <w:top w:val="none" w:sz="0" w:space="0" w:color="auto"/>
                    <w:left w:val="none" w:sz="0" w:space="0" w:color="auto"/>
                    <w:bottom w:val="none" w:sz="0" w:space="0" w:color="auto"/>
                    <w:right w:val="none" w:sz="0" w:space="0" w:color="auto"/>
                  </w:divBdr>
                </w:div>
                <w:div w:id="613710237">
                  <w:marLeft w:val="0"/>
                  <w:marRight w:val="0"/>
                  <w:marTop w:val="0"/>
                  <w:marBottom w:val="0"/>
                  <w:divBdr>
                    <w:top w:val="none" w:sz="0" w:space="0" w:color="auto"/>
                    <w:left w:val="none" w:sz="0" w:space="0" w:color="auto"/>
                    <w:bottom w:val="none" w:sz="0" w:space="0" w:color="auto"/>
                    <w:right w:val="none" w:sz="0" w:space="0" w:color="auto"/>
                  </w:divBdr>
                </w:div>
                <w:div w:id="811485689">
                  <w:marLeft w:val="0"/>
                  <w:marRight w:val="0"/>
                  <w:marTop w:val="0"/>
                  <w:marBottom w:val="0"/>
                  <w:divBdr>
                    <w:top w:val="none" w:sz="0" w:space="0" w:color="auto"/>
                    <w:left w:val="none" w:sz="0" w:space="0" w:color="auto"/>
                    <w:bottom w:val="none" w:sz="0" w:space="0" w:color="auto"/>
                    <w:right w:val="none" w:sz="0" w:space="0" w:color="auto"/>
                  </w:divBdr>
                </w:div>
                <w:div w:id="1814829556">
                  <w:marLeft w:val="0"/>
                  <w:marRight w:val="0"/>
                  <w:marTop w:val="0"/>
                  <w:marBottom w:val="0"/>
                  <w:divBdr>
                    <w:top w:val="none" w:sz="0" w:space="0" w:color="auto"/>
                    <w:left w:val="none" w:sz="0" w:space="0" w:color="auto"/>
                    <w:bottom w:val="none" w:sz="0" w:space="0" w:color="auto"/>
                    <w:right w:val="none" w:sz="0" w:space="0" w:color="auto"/>
                  </w:divBdr>
                </w:div>
                <w:div w:id="706761614">
                  <w:marLeft w:val="0"/>
                  <w:marRight w:val="0"/>
                  <w:marTop w:val="0"/>
                  <w:marBottom w:val="0"/>
                  <w:divBdr>
                    <w:top w:val="none" w:sz="0" w:space="0" w:color="auto"/>
                    <w:left w:val="none" w:sz="0" w:space="0" w:color="auto"/>
                    <w:bottom w:val="none" w:sz="0" w:space="0" w:color="auto"/>
                    <w:right w:val="none" w:sz="0" w:space="0" w:color="auto"/>
                  </w:divBdr>
                </w:div>
                <w:div w:id="328102289">
                  <w:marLeft w:val="0"/>
                  <w:marRight w:val="0"/>
                  <w:marTop w:val="0"/>
                  <w:marBottom w:val="0"/>
                  <w:divBdr>
                    <w:top w:val="none" w:sz="0" w:space="0" w:color="auto"/>
                    <w:left w:val="none" w:sz="0" w:space="0" w:color="auto"/>
                    <w:bottom w:val="none" w:sz="0" w:space="0" w:color="auto"/>
                    <w:right w:val="none" w:sz="0" w:space="0" w:color="auto"/>
                  </w:divBdr>
                </w:div>
                <w:div w:id="737988">
                  <w:marLeft w:val="0"/>
                  <w:marRight w:val="0"/>
                  <w:marTop w:val="0"/>
                  <w:marBottom w:val="0"/>
                  <w:divBdr>
                    <w:top w:val="none" w:sz="0" w:space="0" w:color="auto"/>
                    <w:left w:val="none" w:sz="0" w:space="0" w:color="auto"/>
                    <w:bottom w:val="none" w:sz="0" w:space="0" w:color="auto"/>
                    <w:right w:val="none" w:sz="0" w:space="0" w:color="auto"/>
                  </w:divBdr>
                </w:div>
                <w:div w:id="1912352707">
                  <w:marLeft w:val="0"/>
                  <w:marRight w:val="0"/>
                  <w:marTop w:val="0"/>
                  <w:marBottom w:val="0"/>
                  <w:divBdr>
                    <w:top w:val="none" w:sz="0" w:space="0" w:color="auto"/>
                    <w:left w:val="none" w:sz="0" w:space="0" w:color="auto"/>
                    <w:bottom w:val="none" w:sz="0" w:space="0" w:color="auto"/>
                    <w:right w:val="none" w:sz="0" w:space="0" w:color="auto"/>
                  </w:divBdr>
                </w:div>
                <w:div w:id="1422218975">
                  <w:marLeft w:val="0"/>
                  <w:marRight w:val="0"/>
                  <w:marTop w:val="0"/>
                  <w:marBottom w:val="0"/>
                  <w:divBdr>
                    <w:top w:val="none" w:sz="0" w:space="0" w:color="auto"/>
                    <w:left w:val="none" w:sz="0" w:space="0" w:color="auto"/>
                    <w:bottom w:val="none" w:sz="0" w:space="0" w:color="auto"/>
                    <w:right w:val="none" w:sz="0" w:space="0" w:color="auto"/>
                  </w:divBdr>
                </w:div>
                <w:div w:id="1298992043">
                  <w:marLeft w:val="0"/>
                  <w:marRight w:val="0"/>
                  <w:marTop w:val="0"/>
                  <w:marBottom w:val="0"/>
                  <w:divBdr>
                    <w:top w:val="none" w:sz="0" w:space="0" w:color="auto"/>
                    <w:left w:val="none" w:sz="0" w:space="0" w:color="auto"/>
                    <w:bottom w:val="none" w:sz="0" w:space="0" w:color="auto"/>
                    <w:right w:val="none" w:sz="0" w:space="0" w:color="auto"/>
                  </w:divBdr>
                </w:div>
                <w:div w:id="732390676">
                  <w:marLeft w:val="0"/>
                  <w:marRight w:val="0"/>
                  <w:marTop w:val="0"/>
                  <w:marBottom w:val="0"/>
                  <w:divBdr>
                    <w:top w:val="none" w:sz="0" w:space="0" w:color="auto"/>
                    <w:left w:val="none" w:sz="0" w:space="0" w:color="auto"/>
                    <w:bottom w:val="none" w:sz="0" w:space="0" w:color="auto"/>
                    <w:right w:val="none" w:sz="0" w:space="0" w:color="auto"/>
                  </w:divBdr>
                </w:div>
                <w:div w:id="1264609750">
                  <w:marLeft w:val="0"/>
                  <w:marRight w:val="0"/>
                  <w:marTop w:val="0"/>
                  <w:marBottom w:val="0"/>
                  <w:divBdr>
                    <w:top w:val="none" w:sz="0" w:space="0" w:color="auto"/>
                    <w:left w:val="none" w:sz="0" w:space="0" w:color="auto"/>
                    <w:bottom w:val="none" w:sz="0" w:space="0" w:color="auto"/>
                    <w:right w:val="none" w:sz="0" w:space="0" w:color="auto"/>
                  </w:divBdr>
                </w:div>
                <w:div w:id="1341616267">
                  <w:marLeft w:val="0"/>
                  <w:marRight w:val="0"/>
                  <w:marTop w:val="0"/>
                  <w:marBottom w:val="0"/>
                  <w:divBdr>
                    <w:top w:val="none" w:sz="0" w:space="0" w:color="auto"/>
                    <w:left w:val="none" w:sz="0" w:space="0" w:color="auto"/>
                    <w:bottom w:val="none" w:sz="0" w:space="0" w:color="auto"/>
                    <w:right w:val="none" w:sz="0" w:space="0" w:color="auto"/>
                  </w:divBdr>
                </w:div>
                <w:div w:id="525799250">
                  <w:marLeft w:val="0"/>
                  <w:marRight w:val="0"/>
                  <w:marTop w:val="0"/>
                  <w:marBottom w:val="0"/>
                  <w:divBdr>
                    <w:top w:val="none" w:sz="0" w:space="0" w:color="auto"/>
                    <w:left w:val="none" w:sz="0" w:space="0" w:color="auto"/>
                    <w:bottom w:val="none" w:sz="0" w:space="0" w:color="auto"/>
                    <w:right w:val="none" w:sz="0" w:space="0" w:color="auto"/>
                  </w:divBdr>
                </w:div>
                <w:div w:id="1509979075">
                  <w:marLeft w:val="0"/>
                  <w:marRight w:val="0"/>
                  <w:marTop w:val="0"/>
                  <w:marBottom w:val="0"/>
                  <w:divBdr>
                    <w:top w:val="none" w:sz="0" w:space="0" w:color="auto"/>
                    <w:left w:val="none" w:sz="0" w:space="0" w:color="auto"/>
                    <w:bottom w:val="none" w:sz="0" w:space="0" w:color="auto"/>
                    <w:right w:val="none" w:sz="0" w:space="0" w:color="auto"/>
                  </w:divBdr>
                </w:div>
                <w:div w:id="625427520">
                  <w:marLeft w:val="0"/>
                  <w:marRight w:val="0"/>
                  <w:marTop w:val="0"/>
                  <w:marBottom w:val="0"/>
                  <w:divBdr>
                    <w:top w:val="none" w:sz="0" w:space="0" w:color="auto"/>
                    <w:left w:val="none" w:sz="0" w:space="0" w:color="auto"/>
                    <w:bottom w:val="none" w:sz="0" w:space="0" w:color="auto"/>
                    <w:right w:val="none" w:sz="0" w:space="0" w:color="auto"/>
                  </w:divBdr>
                </w:div>
                <w:div w:id="1651136592">
                  <w:marLeft w:val="0"/>
                  <w:marRight w:val="0"/>
                  <w:marTop w:val="0"/>
                  <w:marBottom w:val="0"/>
                  <w:divBdr>
                    <w:top w:val="none" w:sz="0" w:space="0" w:color="auto"/>
                    <w:left w:val="none" w:sz="0" w:space="0" w:color="auto"/>
                    <w:bottom w:val="none" w:sz="0" w:space="0" w:color="auto"/>
                    <w:right w:val="none" w:sz="0" w:space="0" w:color="auto"/>
                  </w:divBdr>
                </w:div>
                <w:div w:id="392508419">
                  <w:marLeft w:val="0"/>
                  <w:marRight w:val="0"/>
                  <w:marTop w:val="0"/>
                  <w:marBottom w:val="0"/>
                  <w:divBdr>
                    <w:top w:val="none" w:sz="0" w:space="0" w:color="auto"/>
                    <w:left w:val="none" w:sz="0" w:space="0" w:color="auto"/>
                    <w:bottom w:val="none" w:sz="0" w:space="0" w:color="auto"/>
                    <w:right w:val="none" w:sz="0" w:space="0" w:color="auto"/>
                  </w:divBdr>
                </w:div>
                <w:div w:id="1918590709">
                  <w:marLeft w:val="0"/>
                  <w:marRight w:val="0"/>
                  <w:marTop w:val="0"/>
                  <w:marBottom w:val="0"/>
                  <w:divBdr>
                    <w:top w:val="none" w:sz="0" w:space="0" w:color="auto"/>
                    <w:left w:val="none" w:sz="0" w:space="0" w:color="auto"/>
                    <w:bottom w:val="none" w:sz="0" w:space="0" w:color="auto"/>
                    <w:right w:val="none" w:sz="0" w:space="0" w:color="auto"/>
                  </w:divBdr>
                </w:div>
                <w:div w:id="1911495902">
                  <w:marLeft w:val="0"/>
                  <w:marRight w:val="0"/>
                  <w:marTop w:val="0"/>
                  <w:marBottom w:val="0"/>
                  <w:divBdr>
                    <w:top w:val="none" w:sz="0" w:space="0" w:color="auto"/>
                    <w:left w:val="none" w:sz="0" w:space="0" w:color="auto"/>
                    <w:bottom w:val="none" w:sz="0" w:space="0" w:color="auto"/>
                    <w:right w:val="none" w:sz="0" w:space="0" w:color="auto"/>
                  </w:divBdr>
                </w:div>
                <w:div w:id="117915920">
                  <w:marLeft w:val="0"/>
                  <w:marRight w:val="0"/>
                  <w:marTop w:val="0"/>
                  <w:marBottom w:val="0"/>
                  <w:divBdr>
                    <w:top w:val="none" w:sz="0" w:space="0" w:color="auto"/>
                    <w:left w:val="none" w:sz="0" w:space="0" w:color="auto"/>
                    <w:bottom w:val="none" w:sz="0" w:space="0" w:color="auto"/>
                    <w:right w:val="none" w:sz="0" w:space="0" w:color="auto"/>
                  </w:divBdr>
                </w:div>
                <w:div w:id="663359397">
                  <w:marLeft w:val="0"/>
                  <w:marRight w:val="0"/>
                  <w:marTop w:val="0"/>
                  <w:marBottom w:val="0"/>
                  <w:divBdr>
                    <w:top w:val="none" w:sz="0" w:space="0" w:color="auto"/>
                    <w:left w:val="none" w:sz="0" w:space="0" w:color="auto"/>
                    <w:bottom w:val="none" w:sz="0" w:space="0" w:color="auto"/>
                    <w:right w:val="none" w:sz="0" w:space="0" w:color="auto"/>
                  </w:divBdr>
                </w:div>
                <w:div w:id="1102913214">
                  <w:marLeft w:val="0"/>
                  <w:marRight w:val="0"/>
                  <w:marTop w:val="0"/>
                  <w:marBottom w:val="0"/>
                  <w:divBdr>
                    <w:top w:val="none" w:sz="0" w:space="0" w:color="auto"/>
                    <w:left w:val="none" w:sz="0" w:space="0" w:color="auto"/>
                    <w:bottom w:val="none" w:sz="0" w:space="0" w:color="auto"/>
                    <w:right w:val="none" w:sz="0" w:space="0" w:color="auto"/>
                  </w:divBdr>
                </w:div>
                <w:div w:id="1745645185">
                  <w:marLeft w:val="0"/>
                  <w:marRight w:val="0"/>
                  <w:marTop w:val="0"/>
                  <w:marBottom w:val="0"/>
                  <w:divBdr>
                    <w:top w:val="none" w:sz="0" w:space="0" w:color="auto"/>
                    <w:left w:val="none" w:sz="0" w:space="0" w:color="auto"/>
                    <w:bottom w:val="none" w:sz="0" w:space="0" w:color="auto"/>
                    <w:right w:val="none" w:sz="0" w:space="0" w:color="auto"/>
                  </w:divBdr>
                </w:div>
                <w:div w:id="2026784285">
                  <w:marLeft w:val="0"/>
                  <w:marRight w:val="0"/>
                  <w:marTop w:val="0"/>
                  <w:marBottom w:val="0"/>
                  <w:divBdr>
                    <w:top w:val="none" w:sz="0" w:space="0" w:color="auto"/>
                    <w:left w:val="none" w:sz="0" w:space="0" w:color="auto"/>
                    <w:bottom w:val="none" w:sz="0" w:space="0" w:color="auto"/>
                    <w:right w:val="none" w:sz="0" w:space="0" w:color="auto"/>
                  </w:divBdr>
                </w:div>
                <w:div w:id="1862469030">
                  <w:marLeft w:val="0"/>
                  <w:marRight w:val="0"/>
                  <w:marTop w:val="0"/>
                  <w:marBottom w:val="0"/>
                  <w:divBdr>
                    <w:top w:val="none" w:sz="0" w:space="0" w:color="auto"/>
                    <w:left w:val="none" w:sz="0" w:space="0" w:color="auto"/>
                    <w:bottom w:val="none" w:sz="0" w:space="0" w:color="auto"/>
                    <w:right w:val="none" w:sz="0" w:space="0" w:color="auto"/>
                  </w:divBdr>
                </w:div>
                <w:div w:id="1103719582">
                  <w:marLeft w:val="0"/>
                  <w:marRight w:val="0"/>
                  <w:marTop w:val="0"/>
                  <w:marBottom w:val="0"/>
                  <w:divBdr>
                    <w:top w:val="none" w:sz="0" w:space="0" w:color="auto"/>
                    <w:left w:val="none" w:sz="0" w:space="0" w:color="auto"/>
                    <w:bottom w:val="none" w:sz="0" w:space="0" w:color="auto"/>
                    <w:right w:val="none" w:sz="0" w:space="0" w:color="auto"/>
                  </w:divBdr>
                </w:div>
                <w:div w:id="516582235">
                  <w:marLeft w:val="0"/>
                  <w:marRight w:val="0"/>
                  <w:marTop w:val="0"/>
                  <w:marBottom w:val="0"/>
                  <w:divBdr>
                    <w:top w:val="none" w:sz="0" w:space="0" w:color="auto"/>
                    <w:left w:val="none" w:sz="0" w:space="0" w:color="auto"/>
                    <w:bottom w:val="none" w:sz="0" w:space="0" w:color="auto"/>
                    <w:right w:val="none" w:sz="0" w:space="0" w:color="auto"/>
                  </w:divBdr>
                </w:div>
                <w:div w:id="1013187558">
                  <w:marLeft w:val="0"/>
                  <w:marRight w:val="0"/>
                  <w:marTop w:val="0"/>
                  <w:marBottom w:val="0"/>
                  <w:divBdr>
                    <w:top w:val="none" w:sz="0" w:space="0" w:color="auto"/>
                    <w:left w:val="none" w:sz="0" w:space="0" w:color="auto"/>
                    <w:bottom w:val="none" w:sz="0" w:space="0" w:color="auto"/>
                    <w:right w:val="none" w:sz="0" w:space="0" w:color="auto"/>
                  </w:divBdr>
                </w:div>
                <w:div w:id="539899846">
                  <w:marLeft w:val="0"/>
                  <w:marRight w:val="0"/>
                  <w:marTop w:val="0"/>
                  <w:marBottom w:val="0"/>
                  <w:divBdr>
                    <w:top w:val="none" w:sz="0" w:space="0" w:color="auto"/>
                    <w:left w:val="none" w:sz="0" w:space="0" w:color="auto"/>
                    <w:bottom w:val="none" w:sz="0" w:space="0" w:color="auto"/>
                    <w:right w:val="none" w:sz="0" w:space="0" w:color="auto"/>
                  </w:divBdr>
                </w:div>
                <w:div w:id="775059421">
                  <w:marLeft w:val="0"/>
                  <w:marRight w:val="0"/>
                  <w:marTop w:val="0"/>
                  <w:marBottom w:val="0"/>
                  <w:divBdr>
                    <w:top w:val="none" w:sz="0" w:space="0" w:color="auto"/>
                    <w:left w:val="none" w:sz="0" w:space="0" w:color="auto"/>
                    <w:bottom w:val="none" w:sz="0" w:space="0" w:color="auto"/>
                    <w:right w:val="none" w:sz="0" w:space="0" w:color="auto"/>
                  </w:divBdr>
                </w:div>
                <w:div w:id="335422666">
                  <w:marLeft w:val="0"/>
                  <w:marRight w:val="0"/>
                  <w:marTop w:val="0"/>
                  <w:marBottom w:val="0"/>
                  <w:divBdr>
                    <w:top w:val="none" w:sz="0" w:space="0" w:color="auto"/>
                    <w:left w:val="none" w:sz="0" w:space="0" w:color="auto"/>
                    <w:bottom w:val="none" w:sz="0" w:space="0" w:color="auto"/>
                    <w:right w:val="none" w:sz="0" w:space="0" w:color="auto"/>
                  </w:divBdr>
                </w:div>
                <w:div w:id="1915818970">
                  <w:marLeft w:val="0"/>
                  <w:marRight w:val="0"/>
                  <w:marTop w:val="0"/>
                  <w:marBottom w:val="0"/>
                  <w:divBdr>
                    <w:top w:val="none" w:sz="0" w:space="0" w:color="auto"/>
                    <w:left w:val="none" w:sz="0" w:space="0" w:color="auto"/>
                    <w:bottom w:val="none" w:sz="0" w:space="0" w:color="auto"/>
                    <w:right w:val="none" w:sz="0" w:space="0" w:color="auto"/>
                  </w:divBdr>
                </w:div>
                <w:div w:id="749233579">
                  <w:marLeft w:val="0"/>
                  <w:marRight w:val="0"/>
                  <w:marTop w:val="0"/>
                  <w:marBottom w:val="0"/>
                  <w:divBdr>
                    <w:top w:val="none" w:sz="0" w:space="0" w:color="auto"/>
                    <w:left w:val="none" w:sz="0" w:space="0" w:color="auto"/>
                    <w:bottom w:val="none" w:sz="0" w:space="0" w:color="auto"/>
                    <w:right w:val="none" w:sz="0" w:space="0" w:color="auto"/>
                  </w:divBdr>
                </w:div>
                <w:div w:id="2121794864">
                  <w:marLeft w:val="0"/>
                  <w:marRight w:val="0"/>
                  <w:marTop w:val="0"/>
                  <w:marBottom w:val="0"/>
                  <w:divBdr>
                    <w:top w:val="none" w:sz="0" w:space="0" w:color="auto"/>
                    <w:left w:val="none" w:sz="0" w:space="0" w:color="auto"/>
                    <w:bottom w:val="none" w:sz="0" w:space="0" w:color="auto"/>
                    <w:right w:val="none" w:sz="0" w:space="0" w:color="auto"/>
                  </w:divBdr>
                </w:div>
                <w:div w:id="318853834">
                  <w:marLeft w:val="0"/>
                  <w:marRight w:val="0"/>
                  <w:marTop w:val="0"/>
                  <w:marBottom w:val="0"/>
                  <w:divBdr>
                    <w:top w:val="none" w:sz="0" w:space="0" w:color="auto"/>
                    <w:left w:val="none" w:sz="0" w:space="0" w:color="auto"/>
                    <w:bottom w:val="none" w:sz="0" w:space="0" w:color="auto"/>
                    <w:right w:val="none" w:sz="0" w:space="0" w:color="auto"/>
                  </w:divBdr>
                </w:div>
                <w:div w:id="890655895">
                  <w:marLeft w:val="0"/>
                  <w:marRight w:val="0"/>
                  <w:marTop w:val="0"/>
                  <w:marBottom w:val="0"/>
                  <w:divBdr>
                    <w:top w:val="none" w:sz="0" w:space="0" w:color="auto"/>
                    <w:left w:val="none" w:sz="0" w:space="0" w:color="auto"/>
                    <w:bottom w:val="none" w:sz="0" w:space="0" w:color="auto"/>
                    <w:right w:val="none" w:sz="0" w:space="0" w:color="auto"/>
                  </w:divBdr>
                </w:div>
                <w:div w:id="1438595171">
                  <w:marLeft w:val="0"/>
                  <w:marRight w:val="0"/>
                  <w:marTop w:val="0"/>
                  <w:marBottom w:val="0"/>
                  <w:divBdr>
                    <w:top w:val="none" w:sz="0" w:space="0" w:color="auto"/>
                    <w:left w:val="none" w:sz="0" w:space="0" w:color="auto"/>
                    <w:bottom w:val="none" w:sz="0" w:space="0" w:color="auto"/>
                    <w:right w:val="none" w:sz="0" w:space="0" w:color="auto"/>
                  </w:divBdr>
                </w:div>
                <w:div w:id="1077360396">
                  <w:marLeft w:val="0"/>
                  <w:marRight w:val="0"/>
                  <w:marTop w:val="0"/>
                  <w:marBottom w:val="0"/>
                  <w:divBdr>
                    <w:top w:val="none" w:sz="0" w:space="0" w:color="auto"/>
                    <w:left w:val="none" w:sz="0" w:space="0" w:color="auto"/>
                    <w:bottom w:val="none" w:sz="0" w:space="0" w:color="auto"/>
                    <w:right w:val="none" w:sz="0" w:space="0" w:color="auto"/>
                  </w:divBdr>
                </w:div>
                <w:div w:id="1766731494">
                  <w:marLeft w:val="0"/>
                  <w:marRight w:val="0"/>
                  <w:marTop w:val="0"/>
                  <w:marBottom w:val="0"/>
                  <w:divBdr>
                    <w:top w:val="none" w:sz="0" w:space="0" w:color="auto"/>
                    <w:left w:val="none" w:sz="0" w:space="0" w:color="auto"/>
                    <w:bottom w:val="none" w:sz="0" w:space="0" w:color="auto"/>
                    <w:right w:val="none" w:sz="0" w:space="0" w:color="auto"/>
                  </w:divBdr>
                </w:div>
                <w:div w:id="843981067">
                  <w:marLeft w:val="0"/>
                  <w:marRight w:val="0"/>
                  <w:marTop w:val="0"/>
                  <w:marBottom w:val="0"/>
                  <w:divBdr>
                    <w:top w:val="none" w:sz="0" w:space="0" w:color="auto"/>
                    <w:left w:val="none" w:sz="0" w:space="0" w:color="auto"/>
                    <w:bottom w:val="none" w:sz="0" w:space="0" w:color="auto"/>
                    <w:right w:val="none" w:sz="0" w:space="0" w:color="auto"/>
                  </w:divBdr>
                </w:div>
                <w:div w:id="1109160116">
                  <w:marLeft w:val="0"/>
                  <w:marRight w:val="0"/>
                  <w:marTop w:val="0"/>
                  <w:marBottom w:val="0"/>
                  <w:divBdr>
                    <w:top w:val="none" w:sz="0" w:space="0" w:color="auto"/>
                    <w:left w:val="none" w:sz="0" w:space="0" w:color="auto"/>
                    <w:bottom w:val="none" w:sz="0" w:space="0" w:color="auto"/>
                    <w:right w:val="none" w:sz="0" w:space="0" w:color="auto"/>
                  </w:divBdr>
                </w:div>
                <w:div w:id="1284341691">
                  <w:marLeft w:val="0"/>
                  <w:marRight w:val="0"/>
                  <w:marTop w:val="0"/>
                  <w:marBottom w:val="0"/>
                  <w:divBdr>
                    <w:top w:val="none" w:sz="0" w:space="0" w:color="auto"/>
                    <w:left w:val="none" w:sz="0" w:space="0" w:color="auto"/>
                    <w:bottom w:val="none" w:sz="0" w:space="0" w:color="auto"/>
                    <w:right w:val="none" w:sz="0" w:space="0" w:color="auto"/>
                  </w:divBdr>
                </w:div>
                <w:div w:id="1733655610">
                  <w:marLeft w:val="0"/>
                  <w:marRight w:val="0"/>
                  <w:marTop w:val="0"/>
                  <w:marBottom w:val="0"/>
                  <w:divBdr>
                    <w:top w:val="none" w:sz="0" w:space="0" w:color="auto"/>
                    <w:left w:val="none" w:sz="0" w:space="0" w:color="auto"/>
                    <w:bottom w:val="none" w:sz="0" w:space="0" w:color="auto"/>
                    <w:right w:val="none" w:sz="0" w:space="0" w:color="auto"/>
                  </w:divBdr>
                </w:div>
                <w:div w:id="2043631201">
                  <w:marLeft w:val="0"/>
                  <w:marRight w:val="0"/>
                  <w:marTop w:val="0"/>
                  <w:marBottom w:val="0"/>
                  <w:divBdr>
                    <w:top w:val="none" w:sz="0" w:space="0" w:color="auto"/>
                    <w:left w:val="none" w:sz="0" w:space="0" w:color="auto"/>
                    <w:bottom w:val="none" w:sz="0" w:space="0" w:color="auto"/>
                    <w:right w:val="none" w:sz="0" w:space="0" w:color="auto"/>
                  </w:divBdr>
                </w:div>
                <w:div w:id="1536118156">
                  <w:marLeft w:val="0"/>
                  <w:marRight w:val="0"/>
                  <w:marTop w:val="0"/>
                  <w:marBottom w:val="0"/>
                  <w:divBdr>
                    <w:top w:val="none" w:sz="0" w:space="0" w:color="auto"/>
                    <w:left w:val="none" w:sz="0" w:space="0" w:color="auto"/>
                    <w:bottom w:val="none" w:sz="0" w:space="0" w:color="auto"/>
                    <w:right w:val="none" w:sz="0" w:space="0" w:color="auto"/>
                  </w:divBdr>
                </w:div>
                <w:div w:id="632175817">
                  <w:marLeft w:val="0"/>
                  <w:marRight w:val="0"/>
                  <w:marTop w:val="0"/>
                  <w:marBottom w:val="0"/>
                  <w:divBdr>
                    <w:top w:val="none" w:sz="0" w:space="0" w:color="auto"/>
                    <w:left w:val="none" w:sz="0" w:space="0" w:color="auto"/>
                    <w:bottom w:val="none" w:sz="0" w:space="0" w:color="auto"/>
                    <w:right w:val="none" w:sz="0" w:space="0" w:color="auto"/>
                  </w:divBdr>
                </w:div>
                <w:div w:id="2061250203">
                  <w:marLeft w:val="0"/>
                  <w:marRight w:val="0"/>
                  <w:marTop w:val="0"/>
                  <w:marBottom w:val="0"/>
                  <w:divBdr>
                    <w:top w:val="none" w:sz="0" w:space="0" w:color="auto"/>
                    <w:left w:val="none" w:sz="0" w:space="0" w:color="auto"/>
                    <w:bottom w:val="none" w:sz="0" w:space="0" w:color="auto"/>
                    <w:right w:val="none" w:sz="0" w:space="0" w:color="auto"/>
                  </w:divBdr>
                </w:div>
                <w:div w:id="130484026">
                  <w:marLeft w:val="0"/>
                  <w:marRight w:val="0"/>
                  <w:marTop w:val="0"/>
                  <w:marBottom w:val="0"/>
                  <w:divBdr>
                    <w:top w:val="none" w:sz="0" w:space="0" w:color="auto"/>
                    <w:left w:val="none" w:sz="0" w:space="0" w:color="auto"/>
                    <w:bottom w:val="none" w:sz="0" w:space="0" w:color="auto"/>
                    <w:right w:val="none" w:sz="0" w:space="0" w:color="auto"/>
                  </w:divBdr>
                </w:div>
                <w:div w:id="934558205">
                  <w:marLeft w:val="0"/>
                  <w:marRight w:val="0"/>
                  <w:marTop w:val="0"/>
                  <w:marBottom w:val="0"/>
                  <w:divBdr>
                    <w:top w:val="none" w:sz="0" w:space="0" w:color="auto"/>
                    <w:left w:val="none" w:sz="0" w:space="0" w:color="auto"/>
                    <w:bottom w:val="none" w:sz="0" w:space="0" w:color="auto"/>
                    <w:right w:val="none" w:sz="0" w:space="0" w:color="auto"/>
                  </w:divBdr>
                </w:div>
                <w:div w:id="1055392031">
                  <w:marLeft w:val="0"/>
                  <w:marRight w:val="0"/>
                  <w:marTop w:val="0"/>
                  <w:marBottom w:val="0"/>
                  <w:divBdr>
                    <w:top w:val="none" w:sz="0" w:space="0" w:color="auto"/>
                    <w:left w:val="none" w:sz="0" w:space="0" w:color="auto"/>
                    <w:bottom w:val="none" w:sz="0" w:space="0" w:color="auto"/>
                    <w:right w:val="none" w:sz="0" w:space="0" w:color="auto"/>
                  </w:divBdr>
                </w:div>
                <w:div w:id="10767669">
                  <w:marLeft w:val="0"/>
                  <w:marRight w:val="0"/>
                  <w:marTop w:val="0"/>
                  <w:marBottom w:val="0"/>
                  <w:divBdr>
                    <w:top w:val="none" w:sz="0" w:space="0" w:color="auto"/>
                    <w:left w:val="none" w:sz="0" w:space="0" w:color="auto"/>
                    <w:bottom w:val="none" w:sz="0" w:space="0" w:color="auto"/>
                    <w:right w:val="none" w:sz="0" w:space="0" w:color="auto"/>
                  </w:divBdr>
                </w:div>
                <w:div w:id="2103063189">
                  <w:marLeft w:val="0"/>
                  <w:marRight w:val="0"/>
                  <w:marTop w:val="0"/>
                  <w:marBottom w:val="0"/>
                  <w:divBdr>
                    <w:top w:val="none" w:sz="0" w:space="0" w:color="auto"/>
                    <w:left w:val="none" w:sz="0" w:space="0" w:color="auto"/>
                    <w:bottom w:val="none" w:sz="0" w:space="0" w:color="auto"/>
                    <w:right w:val="none" w:sz="0" w:space="0" w:color="auto"/>
                  </w:divBdr>
                </w:div>
                <w:div w:id="563954915">
                  <w:marLeft w:val="0"/>
                  <w:marRight w:val="0"/>
                  <w:marTop w:val="0"/>
                  <w:marBottom w:val="0"/>
                  <w:divBdr>
                    <w:top w:val="none" w:sz="0" w:space="0" w:color="auto"/>
                    <w:left w:val="none" w:sz="0" w:space="0" w:color="auto"/>
                    <w:bottom w:val="none" w:sz="0" w:space="0" w:color="auto"/>
                    <w:right w:val="none" w:sz="0" w:space="0" w:color="auto"/>
                  </w:divBdr>
                </w:div>
                <w:div w:id="1393580490">
                  <w:marLeft w:val="0"/>
                  <w:marRight w:val="0"/>
                  <w:marTop w:val="0"/>
                  <w:marBottom w:val="0"/>
                  <w:divBdr>
                    <w:top w:val="none" w:sz="0" w:space="0" w:color="auto"/>
                    <w:left w:val="none" w:sz="0" w:space="0" w:color="auto"/>
                    <w:bottom w:val="none" w:sz="0" w:space="0" w:color="auto"/>
                    <w:right w:val="none" w:sz="0" w:space="0" w:color="auto"/>
                  </w:divBdr>
                </w:div>
                <w:div w:id="788398393">
                  <w:marLeft w:val="0"/>
                  <w:marRight w:val="0"/>
                  <w:marTop w:val="0"/>
                  <w:marBottom w:val="0"/>
                  <w:divBdr>
                    <w:top w:val="none" w:sz="0" w:space="0" w:color="auto"/>
                    <w:left w:val="none" w:sz="0" w:space="0" w:color="auto"/>
                    <w:bottom w:val="none" w:sz="0" w:space="0" w:color="auto"/>
                    <w:right w:val="none" w:sz="0" w:space="0" w:color="auto"/>
                  </w:divBdr>
                </w:div>
                <w:div w:id="1771579775">
                  <w:marLeft w:val="0"/>
                  <w:marRight w:val="0"/>
                  <w:marTop w:val="0"/>
                  <w:marBottom w:val="0"/>
                  <w:divBdr>
                    <w:top w:val="none" w:sz="0" w:space="0" w:color="auto"/>
                    <w:left w:val="none" w:sz="0" w:space="0" w:color="auto"/>
                    <w:bottom w:val="none" w:sz="0" w:space="0" w:color="auto"/>
                    <w:right w:val="none" w:sz="0" w:space="0" w:color="auto"/>
                  </w:divBdr>
                </w:div>
                <w:div w:id="2081977777">
                  <w:marLeft w:val="0"/>
                  <w:marRight w:val="0"/>
                  <w:marTop w:val="0"/>
                  <w:marBottom w:val="0"/>
                  <w:divBdr>
                    <w:top w:val="none" w:sz="0" w:space="0" w:color="auto"/>
                    <w:left w:val="none" w:sz="0" w:space="0" w:color="auto"/>
                    <w:bottom w:val="none" w:sz="0" w:space="0" w:color="auto"/>
                    <w:right w:val="none" w:sz="0" w:space="0" w:color="auto"/>
                  </w:divBdr>
                </w:div>
                <w:div w:id="732896270">
                  <w:marLeft w:val="0"/>
                  <w:marRight w:val="0"/>
                  <w:marTop w:val="0"/>
                  <w:marBottom w:val="0"/>
                  <w:divBdr>
                    <w:top w:val="none" w:sz="0" w:space="0" w:color="auto"/>
                    <w:left w:val="none" w:sz="0" w:space="0" w:color="auto"/>
                    <w:bottom w:val="none" w:sz="0" w:space="0" w:color="auto"/>
                    <w:right w:val="none" w:sz="0" w:space="0" w:color="auto"/>
                  </w:divBdr>
                </w:div>
                <w:div w:id="1221210900">
                  <w:marLeft w:val="0"/>
                  <w:marRight w:val="0"/>
                  <w:marTop w:val="0"/>
                  <w:marBottom w:val="0"/>
                  <w:divBdr>
                    <w:top w:val="none" w:sz="0" w:space="0" w:color="auto"/>
                    <w:left w:val="none" w:sz="0" w:space="0" w:color="auto"/>
                    <w:bottom w:val="none" w:sz="0" w:space="0" w:color="auto"/>
                    <w:right w:val="none" w:sz="0" w:space="0" w:color="auto"/>
                  </w:divBdr>
                </w:div>
                <w:div w:id="618922155">
                  <w:marLeft w:val="0"/>
                  <w:marRight w:val="0"/>
                  <w:marTop w:val="0"/>
                  <w:marBottom w:val="0"/>
                  <w:divBdr>
                    <w:top w:val="none" w:sz="0" w:space="0" w:color="auto"/>
                    <w:left w:val="none" w:sz="0" w:space="0" w:color="auto"/>
                    <w:bottom w:val="none" w:sz="0" w:space="0" w:color="auto"/>
                    <w:right w:val="none" w:sz="0" w:space="0" w:color="auto"/>
                  </w:divBdr>
                </w:div>
                <w:div w:id="643311871">
                  <w:marLeft w:val="0"/>
                  <w:marRight w:val="0"/>
                  <w:marTop w:val="0"/>
                  <w:marBottom w:val="0"/>
                  <w:divBdr>
                    <w:top w:val="none" w:sz="0" w:space="0" w:color="auto"/>
                    <w:left w:val="none" w:sz="0" w:space="0" w:color="auto"/>
                    <w:bottom w:val="none" w:sz="0" w:space="0" w:color="auto"/>
                    <w:right w:val="none" w:sz="0" w:space="0" w:color="auto"/>
                  </w:divBdr>
                </w:div>
                <w:div w:id="1199703037">
                  <w:marLeft w:val="0"/>
                  <w:marRight w:val="0"/>
                  <w:marTop w:val="0"/>
                  <w:marBottom w:val="0"/>
                  <w:divBdr>
                    <w:top w:val="none" w:sz="0" w:space="0" w:color="auto"/>
                    <w:left w:val="none" w:sz="0" w:space="0" w:color="auto"/>
                    <w:bottom w:val="none" w:sz="0" w:space="0" w:color="auto"/>
                    <w:right w:val="none" w:sz="0" w:space="0" w:color="auto"/>
                  </w:divBdr>
                </w:div>
                <w:div w:id="160781100">
                  <w:marLeft w:val="0"/>
                  <w:marRight w:val="0"/>
                  <w:marTop w:val="0"/>
                  <w:marBottom w:val="0"/>
                  <w:divBdr>
                    <w:top w:val="none" w:sz="0" w:space="0" w:color="auto"/>
                    <w:left w:val="none" w:sz="0" w:space="0" w:color="auto"/>
                    <w:bottom w:val="none" w:sz="0" w:space="0" w:color="auto"/>
                    <w:right w:val="none" w:sz="0" w:space="0" w:color="auto"/>
                  </w:divBdr>
                </w:div>
                <w:div w:id="1768845489">
                  <w:marLeft w:val="0"/>
                  <w:marRight w:val="0"/>
                  <w:marTop w:val="0"/>
                  <w:marBottom w:val="0"/>
                  <w:divBdr>
                    <w:top w:val="none" w:sz="0" w:space="0" w:color="auto"/>
                    <w:left w:val="none" w:sz="0" w:space="0" w:color="auto"/>
                    <w:bottom w:val="none" w:sz="0" w:space="0" w:color="auto"/>
                    <w:right w:val="none" w:sz="0" w:space="0" w:color="auto"/>
                  </w:divBdr>
                </w:div>
                <w:div w:id="1506549094">
                  <w:marLeft w:val="0"/>
                  <w:marRight w:val="0"/>
                  <w:marTop w:val="0"/>
                  <w:marBottom w:val="0"/>
                  <w:divBdr>
                    <w:top w:val="none" w:sz="0" w:space="0" w:color="auto"/>
                    <w:left w:val="none" w:sz="0" w:space="0" w:color="auto"/>
                    <w:bottom w:val="none" w:sz="0" w:space="0" w:color="auto"/>
                    <w:right w:val="none" w:sz="0" w:space="0" w:color="auto"/>
                  </w:divBdr>
                </w:div>
                <w:div w:id="1612005542">
                  <w:marLeft w:val="0"/>
                  <w:marRight w:val="0"/>
                  <w:marTop w:val="0"/>
                  <w:marBottom w:val="0"/>
                  <w:divBdr>
                    <w:top w:val="none" w:sz="0" w:space="0" w:color="auto"/>
                    <w:left w:val="none" w:sz="0" w:space="0" w:color="auto"/>
                    <w:bottom w:val="none" w:sz="0" w:space="0" w:color="auto"/>
                    <w:right w:val="none" w:sz="0" w:space="0" w:color="auto"/>
                  </w:divBdr>
                </w:div>
                <w:div w:id="1168179332">
                  <w:marLeft w:val="0"/>
                  <w:marRight w:val="0"/>
                  <w:marTop w:val="0"/>
                  <w:marBottom w:val="0"/>
                  <w:divBdr>
                    <w:top w:val="none" w:sz="0" w:space="0" w:color="auto"/>
                    <w:left w:val="none" w:sz="0" w:space="0" w:color="auto"/>
                    <w:bottom w:val="none" w:sz="0" w:space="0" w:color="auto"/>
                    <w:right w:val="none" w:sz="0" w:space="0" w:color="auto"/>
                  </w:divBdr>
                </w:div>
                <w:div w:id="1198739998">
                  <w:marLeft w:val="0"/>
                  <w:marRight w:val="0"/>
                  <w:marTop w:val="0"/>
                  <w:marBottom w:val="0"/>
                  <w:divBdr>
                    <w:top w:val="none" w:sz="0" w:space="0" w:color="auto"/>
                    <w:left w:val="none" w:sz="0" w:space="0" w:color="auto"/>
                    <w:bottom w:val="none" w:sz="0" w:space="0" w:color="auto"/>
                    <w:right w:val="none" w:sz="0" w:space="0" w:color="auto"/>
                  </w:divBdr>
                </w:div>
                <w:div w:id="1507095239">
                  <w:marLeft w:val="0"/>
                  <w:marRight w:val="0"/>
                  <w:marTop w:val="0"/>
                  <w:marBottom w:val="0"/>
                  <w:divBdr>
                    <w:top w:val="none" w:sz="0" w:space="0" w:color="auto"/>
                    <w:left w:val="none" w:sz="0" w:space="0" w:color="auto"/>
                    <w:bottom w:val="none" w:sz="0" w:space="0" w:color="auto"/>
                    <w:right w:val="none" w:sz="0" w:space="0" w:color="auto"/>
                  </w:divBdr>
                </w:div>
                <w:div w:id="1877353300">
                  <w:marLeft w:val="0"/>
                  <w:marRight w:val="0"/>
                  <w:marTop w:val="0"/>
                  <w:marBottom w:val="0"/>
                  <w:divBdr>
                    <w:top w:val="none" w:sz="0" w:space="0" w:color="auto"/>
                    <w:left w:val="none" w:sz="0" w:space="0" w:color="auto"/>
                    <w:bottom w:val="none" w:sz="0" w:space="0" w:color="auto"/>
                    <w:right w:val="none" w:sz="0" w:space="0" w:color="auto"/>
                  </w:divBdr>
                </w:div>
                <w:div w:id="1580291915">
                  <w:marLeft w:val="0"/>
                  <w:marRight w:val="0"/>
                  <w:marTop w:val="0"/>
                  <w:marBottom w:val="0"/>
                  <w:divBdr>
                    <w:top w:val="none" w:sz="0" w:space="0" w:color="auto"/>
                    <w:left w:val="none" w:sz="0" w:space="0" w:color="auto"/>
                    <w:bottom w:val="none" w:sz="0" w:space="0" w:color="auto"/>
                    <w:right w:val="none" w:sz="0" w:space="0" w:color="auto"/>
                  </w:divBdr>
                </w:div>
                <w:div w:id="138963534">
                  <w:marLeft w:val="0"/>
                  <w:marRight w:val="0"/>
                  <w:marTop w:val="0"/>
                  <w:marBottom w:val="0"/>
                  <w:divBdr>
                    <w:top w:val="none" w:sz="0" w:space="0" w:color="auto"/>
                    <w:left w:val="none" w:sz="0" w:space="0" w:color="auto"/>
                    <w:bottom w:val="none" w:sz="0" w:space="0" w:color="auto"/>
                    <w:right w:val="none" w:sz="0" w:space="0" w:color="auto"/>
                  </w:divBdr>
                </w:div>
                <w:div w:id="1624463852">
                  <w:marLeft w:val="0"/>
                  <w:marRight w:val="0"/>
                  <w:marTop w:val="0"/>
                  <w:marBottom w:val="0"/>
                  <w:divBdr>
                    <w:top w:val="none" w:sz="0" w:space="0" w:color="auto"/>
                    <w:left w:val="none" w:sz="0" w:space="0" w:color="auto"/>
                    <w:bottom w:val="none" w:sz="0" w:space="0" w:color="auto"/>
                    <w:right w:val="none" w:sz="0" w:space="0" w:color="auto"/>
                  </w:divBdr>
                </w:div>
                <w:div w:id="1414938343">
                  <w:marLeft w:val="0"/>
                  <w:marRight w:val="0"/>
                  <w:marTop w:val="0"/>
                  <w:marBottom w:val="0"/>
                  <w:divBdr>
                    <w:top w:val="none" w:sz="0" w:space="0" w:color="auto"/>
                    <w:left w:val="none" w:sz="0" w:space="0" w:color="auto"/>
                    <w:bottom w:val="none" w:sz="0" w:space="0" w:color="auto"/>
                    <w:right w:val="none" w:sz="0" w:space="0" w:color="auto"/>
                  </w:divBdr>
                </w:div>
                <w:div w:id="1147671260">
                  <w:marLeft w:val="0"/>
                  <w:marRight w:val="0"/>
                  <w:marTop w:val="0"/>
                  <w:marBottom w:val="0"/>
                  <w:divBdr>
                    <w:top w:val="none" w:sz="0" w:space="0" w:color="auto"/>
                    <w:left w:val="none" w:sz="0" w:space="0" w:color="auto"/>
                    <w:bottom w:val="none" w:sz="0" w:space="0" w:color="auto"/>
                    <w:right w:val="none" w:sz="0" w:space="0" w:color="auto"/>
                  </w:divBdr>
                </w:div>
                <w:div w:id="136413057">
                  <w:marLeft w:val="0"/>
                  <w:marRight w:val="0"/>
                  <w:marTop w:val="0"/>
                  <w:marBottom w:val="0"/>
                  <w:divBdr>
                    <w:top w:val="none" w:sz="0" w:space="0" w:color="auto"/>
                    <w:left w:val="none" w:sz="0" w:space="0" w:color="auto"/>
                    <w:bottom w:val="none" w:sz="0" w:space="0" w:color="auto"/>
                    <w:right w:val="none" w:sz="0" w:space="0" w:color="auto"/>
                  </w:divBdr>
                </w:div>
                <w:div w:id="512307221">
                  <w:marLeft w:val="0"/>
                  <w:marRight w:val="0"/>
                  <w:marTop w:val="0"/>
                  <w:marBottom w:val="0"/>
                  <w:divBdr>
                    <w:top w:val="none" w:sz="0" w:space="0" w:color="auto"/>
                    <w:left w:val="none" w:sz="0" w:space="0" w:color="auto"/>
                    <w:bottom w:val="none" w:sz="0" w:space="0" w:color="auto"/>
                    <w:right w:val="none" w:sz="0" w:space="0" w:color="auto"/>
                  </w:divBdr>
                </w:div>
                <w:div w:id="823549654">
                  <w:marLeft w:val="0"/>
                  <w:marRight w:val="0"/>
                  <w:marTop w:val="0"/>
                  <w:marBottom w:val="0"/>
                  <w:divBdr>
                    <w:top w:val="none" w:sz="0" w:space="0" w:color="auto"/>
                    <w:left w:val="none" w:sz="0" w:space="0" w:color="auto"/>
                    <w:bottom w:val="none" w:sz="0" w:space="0" w:color="auto"/>
                    <w:right w:val="none" w:sz="0" w:space="0" w:color="auto"/>
                  </w:divBdr>
                </w:div>
                <w:div w:id="1587880782">
                  <w:marLeft w:val="0"/>
                  <w:marRight w:val="0"/>
                  <w:marTop w:val="0"/>
                  <w:marBottom w:val="0"/>
                  <w:divBdr>
                    <w:top w:val="none" w:sz="0" w:space="0" w:color="auto"/>
                    <w:left w:val="none" w:sz="0" w:space="0" w:color="auto"/>
                    <w:bottom w:val="none" w:sz="0" w:space="0" w:color="auto"/>
                    <w:right w:val="none" w:sz="0" w:space="0" w:color="auto"/>
                  </w:divBdr>
                </w:div>
                <w:div w:id="42871152">
                  <w:marLeft w:val="0"/>
                  <w:marRight w:val="0"/>
                  <w:marTop w:val="0"/>
                  <w:marBottom w:val="0"/>
                  <w:divBdr>
                    <w:top w:val="none" w:sz="0" w:space="0" w:color="auto"/>
                    <w:left w:val="none" w:sz="0" w:space="0" w:color="auto"/>
                    <w:bottom w:val="none" w:sz="0" w:space="0" w:color="auto"/>
                    <w:right w:val="none" w:sz="0" w:space="0" w:color="auto"/>
                  </w:divBdr>
                </w:div>
                <w:div w:id="862598132">
                  <w:marLeft w:val="0"/>
                  <w:marRight w:val="0"/>
                  <w:marTop w:val="0"/>
                  <w:marBottom w:val="0"/>
                  <w:divBdr>
                    <w:top w:val="none" w:sz="0" w:space="0" w:color="auto"/>
                    <w:left w:val="none" w:sz="0" w:space="0" w:color="auto"/>
                    <w:bottom w:val="none" w:sz="0" w:space="0" w:color="auto"/>
                    <w:right w:val="none" w:sz="0" w:space="0" w:color="auto"/>
                  </w:divBdr>
                </w:div>
                <w:div w:id="949434666">
                  <w:marLeft w:val="0"/>
                  <w:marRight w:val="0"/>
                  <w:marTop w:val="0"/>
                  <w:marBottom w:val="0"/>
                  <w:divBdr>
                    <w:top w:val="none" w:sz="0" w:space="0" w:color="auto"/>
                    <w:left w:val="none" w:sz="0" w:space="0" w:color="auto"/>
                    <w:bottom w:val="none" w:sz="0" w:space="0" w:color="auto"/>
                    <w:right w:val="none" w:sz="0" w:space="0" w:color="auto"/>
                  </w:divBdr>
                </w:div>
                <w:div w:id="415446148">
                  <w:marLeft w:val="0"/>
                  <w:marRight w:val="0"/>
                  <w:marTop w:val="0"/>
                  <w:marBottom w:val="0"/>
                  <w:divBdr>
                    <w:top w:val="none" w:sz="0" w:space="0" w:color="auto"/>
                    <w:left w:val="none" w:sz="0" w:space="0" w:color="auto"/>
                    <w:bottom w:val="none" w:sz="0" w:space="0" w:color="auto"/>
                    <w:right w:val="none" w:sz="0" w:space="0" w:color="auto"/>
                  </w:divBdr>
                </w:div>
                <w:div w:id="1277516705">
                  <w:marLeft w:val="0"/>
                  <w:marRight w:val="0"/>
                  <w:marTop w:val="0"/>
                  <w:marBottom w:val="0"/>
                  <w:divBdr>
                    <w:top w:val="none" w:sz="0" w:space="0" w:color="auto"/>
                    <w:left w:val="none" w:sz="0" w:space="0" w:color="auto"/>
                    <w:bottom w:val="none" w:sz="0" w:space="0" w:color="auto"/>
                    <w:right w:val="none" w:sz="0" w:space="0" w:color="auto"/>
                  </w:divBdr>
                </w:div>
                <w:div w:id="1136030281">
                  <w:marLeft w:val="0"/>
                  <w:marRight w:val="0"/>
                  <w:marTop w:val="0"/>
                  <w:marBottom w:val="0"/>
                  <w:divBdr>
                    <w:top w:val="none" w:sz="0" w:space="0" w:color="auto"/>
                    <w:left w:val="none" w:sz="0" w:space="0" w:color="auto"/>
                    <w:bottom w:val="none" w:sz="0" w:space="0" w:color="auto"/>
                    <w:right w:val="none" w:sz="0" w:space="0" w:color="auto"/>
                  </w:divBdr>
                </w:div>
                <w:div w:id="171186497">
                  <w:marLeft w:val="0"/>
                  <w:marRight w:val="0"/>
                  <w:marTop w:val="0"/>
                  <w:marBottom w:val="0"/>
                  <w:divBdr>
                    <w:top w:val="none" w:sz="0" w:space="0" w:color="auto"/>
                    <w:left w:val="none" w:sz="0" w:space="0" w:color="auto"/>
                    <w:bottom w:val="none" w:sz="0" w:space="0" w:color="auto"/>
                    <w:right w:val="none" w:sz="0" w:space="0" w:color="auto"/>
                  </w:divBdr>
                </w:div>
                <w:div w:id="1438939896">
                  <w:marLeft w:val="0"/>
                  <w:marRight w:val="0"/>
                  <w:marTop w:val="0"/>
                  <w:marBottom w:val="0"/>
                  <w:divBdr>
                    <w:top w:val="none" w:sz="0" w:space="0" w:color="auto"/>
                    <w:left w:val="none" w:sz="0" w:space="0" w:color="auto"/>
                    <w:bottom w:val="none" w:sz="0" w:space="0" w:color="auto"/>
                    <w:right w:val="none" w:sz="0" w:space="0" w:color="auto"/>
                  </w:divBdr>
                </w:div>
                <w:div w:id="517232087">
                  <w:marLeft w:val="0"/>
                  <w:marRight w:val="0"/>
                  <w:marTop w:val="0"/>
                  <w:marBottom w:val="0"/>
                  <w:divBdr>
                    <w:top w:val="none" w:sz="0" w:space="0" w:color="auto"/>
                    <w:left w:val="none" w:sz="0" w:space="0" w:color="auto"/>
                    <w:bottom w:val="none" w:sz="0" w:space="0" w:color="auto"/>
                    <w:right w:val="none" w:sz="0" w:space="0" w:color="auto"/>
                  </w:divBdr>
                </w:div>
                <w:div w:id="872425308">
                  <w:marLeft w:val="0"/>
                  <w:marRight w:val="0"/>
                  <w:marTop w:val="0"/>
                  <w:marBottom w:val="0"/>
                  <w:divBdr>
                    <w:top w:val="none" w:sz="0" w:space="0" w:color="auto"/>
                    <w:left w:val="none" w:sz="0" w:space="0" w:color="auto"/>
                    <w:bottom w:val="none" w:sz="0" w:space="0" w:color="auto"/>
                    <w:right w:val="none" w:sz="0" w:space="0" w:color="auto"/>
                  </w:divBdr>
                </w:div>
                <w:div w:id="2062172386">
                  <w:marLeft w:val="0"/>
                  <w:marRight w:val="0"/>
                  <w:marTop w:val="0"/>
                  <w:marBottom w:val="0"/>
                  <w:divBdr>
                    <w:top w:val="none" w:sz="0" w:space="0" w:color="auto"/>
                    <w:left w:val="none" w:sz="0" w:space="0" w:color="auto"/>
                    <w:bottom w:val="none" w:sz="0" w:space="0" w:color="auto"/>
                    <w:right w:val="none" w:sz="0" w:space="0" w:color="auto"/>
                  </w:divBdr>
                </w:div>
                <w:div w:id="891113259">
                  <w:marLeft w:val="0"/>
                  <w:marRight w:val="0"/>
                  <w:marTop w:val="0"/>
                  <w:marBottom w:val="0"/>
                  <w:divBdr>
                    <w:top w:val="none" w:sz="0" w:space="0" w:color="auto"/>
                    <w:left w:val="none" w:sz="0" w:space="0" w:color="auto"/>
                    <w:bottom w:val="none" w:sz="0" w:space="0" w:color="auto"/>
                    <w:right w:val="none" w:sz="0" w:space="0" w:color="auto"/>
                  </w:divBdr>
                </w:div>
                <w:div w:id="1130049271">
                  <w:marLeft w:val="0"/>
                  <w:marRight w:val="0"/>
                  <w:marTop w:val="0"/>
                  <w:marBottom w:val="0"/>
                  <w:divBdr>
                    <w:top w:val="none" w:sz="0" w:space="0" w:color="auto"/>
                    <w:left w:val="none" w:sz="0" w:space="0" w:color="auto"/>
                    <w:bottom w:val="none" w:sz="0" w:space="0" w:color="auto"/>
                    <w:right w:val="none" w:sz="0" w:space="0" w:color="auto"/>
                  </w:divBdr>
                </w:div>
                <w:div w:id="1155955195">
                  <w:marLeft w:val="0"/>
                  <w:marRight w:val="0"/>
                  <w:marTop w:val="0"/>
                  <w:marBottom w:val="0"/>
                  <w:divBdr>
                    <w:top w:val="none" w:sz="0" w:space="0" w:color="auto"/>
                    <w:left w:val="none" w:sz="0" w:space="0" w:color="auto"/>
                    <w:bottom w:val="none" w:sz="0" w:space="0" w:color="auto"/>
                    <w:right w:val="none" w:sz="0" w:space="0" w:color="auto"/>
                  </w:divBdr>
                </w:div>
                <w:div w:id="1208300166">
                  <w:marLeft w:val="0"/>
                  <w:marRight w:val="0"/>
                  <w:marTop w:val="0"/>
                  <w:marBottom w:val="0"/>
                  <w:divBdr>
                    <w:top w:val="none" w:sz="0" w:space="0" w:color="auto"/>
                    <w:left w:val="none" w:sz="0" w:space="0" w:color="auto"/>
                    <w:bottom w:val="none" w:sz="0" w:space="0" w:color="auto"/>
                    <w:right w:val="none" w:sz="0" w:space="0" w:color="auto"/>
                  </w:divBdr>
                </w:div>
                <w:div w:id="1228148711">
                  <w:marLeft w:val="0"/>
                  <w:marRight w:val="0"/>
                  <w:marTop w:val="0"/>
                  <w:marBottom w:val="0"/>
                  <w:divBdr>
                    <w:top w:val="none" w:sz="0" w:space="0" w:color="auto"/>
                    <w:left w:val="none" w:sz="0" w:space="0" w:color="auto"/>
                    <w:bottom w:val="none" w:sz="0" w:space="0" w:color="auto"/>
                    <w:right w:val="none" w:sz="0" w:space="0" w:color="auto"/>
                  </w:divBdr>
                </w:div>
                <w:div w:id="744838551">
                  <w:marLeft w:val="0"/>
                  <w:marRight w:val="0"/>
                  <w:marTop w:val="0"/>
                  <w:marBottom w:val="0"/>
                  <w:divBdr>
                    <w:top w:val="none" w:sz="0" w:space="0" w:color="auto"/>
                    <w:left w:val="none" w:sz="0" w:space="0" w:color="auto"/>
                    <w:bottom w:val="none" w:sz="0" w:space="0" w:color="auto"/>
                    <w:right w:val="none" w:sz="0" w:space="0" w:color="auto"/>
                  </w:divBdr>
                </w:div>
                <w:div w:id="711150439">
                  <w:marLeft w:val="0"/>
                  <w:marRight w:val="0"/>
                  <w:marTop w:val="0"/>
                  <w:marBottom w:val="0"/>
                  <w:divBdr>
                    <w:top w:val="none" w:sz="0" w:space="0" w:color="auto"/>
                    <w:left w:val="none" w:sz="0" w:space="0" w:color="auto"/>
                    <w:bottom w:val="none" w:sz="0" w:space="0" w:color="auto"/>
                    <w:right w:val="none" w:sz="0" w:space="0" w:color="auto"/>
                  </w:divBdr>
                </w:div>
                <w:div w:id="1220245814">
                  <w:marLeft w:val="0"/>
                  <w:marRight w:val="0"/>
                  <w:marTop w:val="0"/>
                  <w:marBottom w:val="0"/>
                  <w:divBdr>
                    <w:top w:val="none" w:sz="0" w:space="0" w:color="auto"/>
                    <w:left w:val="none" w:sz="0" w:space="0" w:color="auto"/>
                    <w:bottom w:val="none" w:sz="0" w:space="0" w:color="auto"/>
                    <w:right w:val="none" w:sz="0" w:space="0" w:color="auto"/>
                  </w:divBdr>
                </w:div>
                <w:div w:id="846480270">
                  <w:marLeft w:val="0"/>
                  <w:marRight w:val="0"/>
                  <w:marTop w:val="0"/>
                  <w:marBottom w:val="0"/>
                  <w:divBdr>
                    <w:top w:val="none" w:sz="0" w:space="0" w:color="auto"/>
                    <w:left w:val="none" w:sz="0" w:space="0" w:color="auto"/>
                    <w:bottom w:val="none" w:sz="0" w:space="0" w:color="auto"/>
                    <w:right w:val="none" w:sz="0" w:space="0" w:color="auto"/>
                  </w:divBdr>
                </w:div>
                <w:div w:id="1120537177">
                  <w:marLeft w:val="0"/>
                  <w:marRight w:val="0"/>
                  <w:marTop w:val="0"/>
                  <w:marBottom w:val="0"/>
                  <w:divBdr>
                    <w:top w:val="none" w:sz="0" w:space="0" w:color="auto"/>
                    <w:left w:val="none" w:sz="0" w:space="0" w:color="auto"/>
                    <w:bottom w:val="none" w:sz="0" w:space="0" w:color="auto"/>
                    <w:right w:val="none" w:sz="0" w:space="0" w:color="auto"/>
                  </w:divBdr>
                </w:div>
                <w:div w:id="51778218">
                  <w:marLeft w:val="0"/>
                  <w:marRight w:val="0"/>
                  <w:marTop w:val="0"/>
                  <w:marBottom w:val="0"/>
                  <w:divBdr>
                    <w:top w:val="none" w:sz="0" w:space="0" w:color="auto"/>
                    <w:left w:val="none" w:sz="0" w:space="0" w:color="auto"/>
                    <w:bottom w:val="none" w:sz="0" w:space="0" w:color="auto"/>
                    <w:right w:val="none" w:sz="0" w:space="0" w:color="auto"/>
                  </w:divBdr>
                </w:div>
                <w:div w:id="138881684">
                  <w:marLeft w:val="0"/>
                  <w:marRight w:val="0"/>
                  <w:marTop w:val="0"/>
                  <w:marBottom w:val="0"/>
                  <w:divBdr>
                    <w:top w:val="none" w:sz="0" w:space="0" w:color="auto"/>
                    <w:left w:val="none" w:sz="0" w:space="0" w:color="auto"/>
                    <w:bottom w:val="none" w:sz="0" w:space="0" w:color="auto"/>
                    <w:right w:val="none" w:sz="0" w:space="0" w:color="auto"/>
                  </w:divBdr>
                </w:div>
                <w:div w:id="2136289962">
                  <w:marLeft w:val="0"/>
                  <w:marRight w:val="0"/>
                  <w:marTop w:val="0"/>
                  <w:marBottom w:val="0"/>
                  <w:divBdr>
                    <w:top w:val="none" w:sz="0" w:space="0" w:color="auto"/>
                    <w:left w:val="none" w:sz="0" w:space="0" w:color="auto"/>
                    <w:bottom w:val="none" w:sz="0" w:space="0" w:color="auto"/>
                    <w:right w:val="none" w:sz="0" w:space="0" w:color="auto"/>
                  </w:divBdr>
                </w:div>
                <w:div w:id="1074012641">
                  <w:marLeft w:val="0"/>
                  <w:marRight w:val="0"/>
                  <w:marTop w:val="0"/>
                  <w:marBottom w:val="0"/>
                  <w:divBdr>
                    <w:top w:val="none" w:sz="0" w:space="0" w:color="auto"/>
                    <w:left w:val="none" w:sz="0" w:space="0" w:color="auto"/>
                    <w:bottom w:val="none" w:sz="0" w:space="0" w:color="auto"/>
                    <w:right w:val="none" w:sz="0" w:space="0" w:color="auto"/>
                  </w:divBdr>
                </w:div>
                <w:div w:id="1492260558">
                  <w:marLeft w:val="0"/>
                  <w:marRight w:val="0"/>
                  <w:marTop w:val="0"/>
                  <w:marBottom w:val="0"/>
                  <w:divBdr>
                    <w:top w:val="none" w:sz="0" w:space="0" w:color="auto"/>
                    <w:left w:val="none" w:sz="0" w:space="0" w:color="auto"/>
                    <w:bottom w:val="none" w:sz="0" w:space="0" w:color="auto"/>
                    <w:right w:val="none" w:sz="0" w:space="0" w:color="auto"/>
                  </w:divBdr>
                </w:div>
                <w:div w:id="1855341499">
                  <w:marLeft w:val="0"/>
                  <w:marRight w:val="0"/>
                  <w:marTop w:val="0"/>
                  <w:marBottom w:val="0"/>
                  <w:divBdr>
                    <w:top w:val="none" w:sz="0" w:space="0" w:color="auto"/>
                    <w:left w:val="none" w:sz="0" w:space="0" w:color="auto"/>
                    <w:bottom w:val="none" w:sz="0" w:space="0" w:color="auto"/>
                    <w:right w:val="none" w:sz="0" w:space="0" w:color="auto"/>
                  </w:divBdr>
                </w:div>
                <w:div w:id="2128622614">
                  <w:marLeft w:val="0"/>
                  <w:marRight w:val="0"/>
                  <w:marTop w:val="0"/>
                  <w:marBottom w:val="0"/>
                  <w:divBdr>
                    <w:top w:val="none" w:sz="0" w:space="0" w:color="auto"/>
                    <w:left w:val="none" w:sz="0" w:space="0" w:color="auto"/>
                    <w:bottom w:val="none" w:sz="0" w:space="0" w:color="auto"/>
                    <w:right w:val="none" w:sz="0" w:space="0" w:color="auto"/>
                  </w:divBdr>
                </w:div>
                <w:div w:id="1260944921">
                  <w:marLeft w:val="0"/>
                  <w:marRight w:val="0"/>
                  <w:marTop w:val="0"/>
                  <w:marBottom w:val="0"/>
                  <w:divBdr>
                    <w:top w:val="none" w:sz="0" w:space="0" w:color="auto"/>
                    <w:left w:val="none" w:sz="0" w:space="0" w:color="auto"/>
                    <w:bottom w:val="none" w:sz="0" w:space="0" w:color="auto"/>
                    <w:right w:val="none" w:sz="0" w:space="0" w:color="auto"/>
                  </w:divBdr>
                </w:div>
                <w:div w:id="777945008">
                  <w:marLeft w:val="0"/>
                  <w:marRight w:val="0"/>
                  <w:marTop w:val="0"/>
                  <w:marBottom w:val="0"/>
                  <w:divBdr>
                    <w:top w:val="none" w:sz="0" w:space="0" w:color="auto"/>
                    <w:left w:val="none" w:sz="0" w:space="0" w:color="auto"/>
                    <w:bottom w:val="none" w:sz="0" w:space="0" w:color="auto"/>
                    <w:right w:val="none" w:sz="0" w:space="0" w:color="auto"/>
                  </w:divBdr>
                </w:div>
                <w:div w:id="653992152">
                  <w:marLeft w:val="0"/>
                  <w:marRight w:val="0"/>
                  <w:marTop w:val="0"/>
                  <w:marBottom w:val="0"/>
                  <w:divBdr>
                    <w:top w:val="none" w:sz="0" w:space="0" w:color="auto"/>
                    <w:left w:val="none" w:sz="0" w:space="0" w:color="auto"/>
                    <w:bottom w:val="none" w:sz="0" w:space="0" w:color="auto"/>
                    <w:right w:val="none" w:sz="0" w:space="0" w:color="auto"/>
                  </w:divBdr>
                </w:div>
                <w:div w:id="138229491">
                  <w:marLeft w:val="0"/>
                  <w:marRight w:val="0"/>
                  <w:marTop w:val="0"/>
                  <w:marBottom w:val="0"/>
                  <w:divBdr>
                    <w:top w:val="none" w:sz="0" w:space="0" w:color="auto"/>
                    <w:left w:val="none" w:sz="0" w:space="0" w:color="auto"/>
                    <w:bottom w:val="none" w:sz="0" w:space="0" w:color="auto"/>
                    <w:right w:val="none" w:sz="0" w:space="0" w:color="auto"/>
                  </w:divBdr>
                </w:div>
                <w:div w:id="485248919">
                  <w:marLeft w:val="0"/>
                  <w:marRight w:val="0"/>
                  <w:marTop w:val="0"/>
                  <w:marBottom w:val="0"/>
                  <w:divBdr>
                    <w:top w:val="none" w:sz="0" w:space="0" w:color="auto"/>
                    <w:left w:val="none" w:sz="0" w:space="0" w:color="auto"/>
                    <w:bottom w:val="none" w:sz="0" w:space="0" w:color="auto"/>
                    <w:right w:val="none" w:sz="0" w:space="0" w:color="auto"/>
                  </w:divBdr>
                </w:div>
                <w:div w:id="1985700341">
                  <w:marLeft w:val="0"/>
                  <w:marRight w:val="0"/>
                  <w:marTop w:val="0"/>
                  <w:marBottom w:val="0"/>
                  <w:divBdr>
                    <w:top w:val="none" w:sz="0" w:space="0" w:color="auto"/>
                    <w:left w:val="none" w:sz="0" w:space="0" w:color="auto"/>
                    <w:bottom w:val="none" w:sz="0" w:space="0" w:color="auto"/>
                    <w:right w:val="none" w:sz="0" w:space="0" w:color="auto"/>
                  </w:divBdr>
                </w:div>
                <w:div w:id="653026357">
                  <w:marLeft w:val="0"/>
                  <w:marRight w:val="0"/>
                  <w:marTop w:val="0"/>
                  <w:marBottom w:val="0"/>
                  <w:divBdr>
                    <w:top w:val="none" w:sz="0" w:space="0" w:color="auto"/>
                    <w:left w:val="none" w:sz="0" w:space="0" w:color="auto"/>
                    <w:bottom w:val="none" w:sz="0" w:space="0" w:color="auto"/>
                    <w:right w:val="none" w:sz="0" w:space="0" w:color="auto"/>
                  </w:divBdr>
                </w:div>
                <w:div w:id="2071146206">
                  <w:marLeft w:val="0"/>
                  <w:marRight w:val="0"/>
                  <w:marTop w:val="0"/>
                  <w:marBottom w:val="0"/>
                  <w:divBdr>
                    <w:top w:val="none" w:sz="0" w:space="0" w:color="auto"/>
                    <w:left w:val="none" w:sz="0" w:space="0" w:color="auto"/>
                    <w:bottom w:val="none" w:sz="0" w:space="0" w:color="auto"/>
                    <w:right w:val="none" w:sz="0" w:space="0" w:color="auto"/>
                  </w:divBdr>
                </w:div>
                <w:div w:id="251470828">
                  <w:marLeft w:val="0"/>
                  <w:marRight w:val="0"/>
                  <w:marTop w:val="0"/>
                  <w:marBottom w:val="0"/>
                  <w:divBdr>
                    <w:top w:val="none" w:sz="0" w:space="0" w:color="auto"/>
                    <w:left w:val="none" w:sz="0" w:space="0" w:color="auto"/>
                    <w:bottom w:val="none" w:sz="0" w:space="0" w:color="auto"/>
                    <w:right w:val="none" w:sz="0" w:space="0" w:color="auto"/>
                  </w:divBdr>
                </w:div>
                <w:div w:id="782119554">
                  <w:marLeft w:val="0"/>
                  <w:marRight w:val="0"/>
                  <w:marTop w:val="0"/>
                  <w:marBottom w:val="0"/>
                  <w:divBdr>
                    <w:top w:val="none" w:sz="0" w:space="0" w:color="auto"/>
                    <w:left w:val="none" w:sz="0" w:space="0" w:color="auto"/>
                    <w:bottom w:val="none" w:sz="0" w:space="0" w:color="auto"/>
                    <w:right w:val="none" w:sz="0" w:space="0" w:color="auto"/>
                  </w:divBdr>
                </w:div>
                <w:div w:id="816650371">
                  <w:marLeft w:val="0"/>
                  <w:marRight w:val="0"/>
                  <w:marTop w:val="0"/>
                  <w:marBottom w:val="0"/>
                  <w:divBdr>
                    <w:top w:val="none" w:sz="0" w:space="0" w:color="auto"/>
                    <w:left w:val="none" w:sz="0" w:space="0" w:color="auto"/>
                    <w:bottom w:val="none" w:sz="0" w:space="0" w:color="auto"/>
                    <w:right w:val="none" w:sz="0" w:space="0" w:color="auto"/>
                  </w:divBdr>
                </w:div>
                <w:div w:id="1809395889">
                  <w:marLeft w:val="0"/>
                  <w:marRight w:val="0"/>
                  <w:marTop w:val="0"/>
                  <w:marBottom w:val="0"/>
                  <w:divBdr>
                    <w:top w:val="none" w:sz="0" w:space="0" w:color="auto"/>
                    <w:left w:val="none" w:sz="0" w:space="0" w:color="auto"/>
                    <w:bottom w:val="none" w:sz="0" w:space="0" w:color="auto"/>
                    <w:right w:val="none" w:sz="0" w:space="0" w:color="auto"/>
                  </w:divBdr>
                </w:div>
                <w:div w:id="508249978">
                  <w:marLeft w:val="0"/>
                  <w:marRight w:val="0"/>
                  <w:marTop w:val="0"/>
                  <w:marBottom w:val="0"/>
                  <w:divBdr>
                    <w:top w:val="none" w:sz="0" w:space="0" w:color="auto"/>
                    <w:left w:val="none" w:sz="0" w:space="0" w:color="auto"/>
                    <w:bottom w:val="none" w:sz="0" w:space="0" w:color="auto"/>
                    <w:right w:val="none" w:sz="0" w:space="0" w:color="auto"/>
                  </w:divBdr>
                </w:div>
                <w:div w:id="1085148650">
                  <w:marLeft w:val="0"/>
                  <w:marRight w:val="0"/>
                  <w:marTop w:val="0"/>
                  <w:marBottom w:val="0"/>
                  <w:divBdr>
                    <w:top w:val="none" w:sz="0" w:space="0" w:color="auto"/>
                    <w:left w:val="none" w:sz="0" w:space="0" w:color="auto"/>
                    <w:bottom w:val="none" w:sz="0" w:space="0" w:color="auto"/>
                    <w:right w:val="none" w:sz="0" w:space="0" w:color="auto"/>
                  </w:divBdr>
                </w:div>
                <w:div w:id="1501581103">
                  <w:marLeft w:val="0"/>
                  <w:marRight w:val="0"/>
                  <w:marTop w:val="0"/>
                  <w:marBottom w:val="0"/>
                  <w:divBdr>
                    <w:top w:val="none" w:sz="0" w:space="0" w:color="auto"/>
                    <w:left w:val="none" w:sz="0" w:space="0" w:color="auto"/>
                    <w:bottom w:val="none" w:sz="0" w:space="0" w:color="auto"/>
                    <w:right w:val="none" w:sz="0" w:space="0" w:color="auto"/>
                  </w:divBdr>
                </w:div>
                <w:div w:id="1266769226">
                  <w:marLeft w:val="0"/>
                  <w:marRight w:val="0"/>
                  <w:marTop w:val="0"/>
                  <w:marBottom w:val="0"/>
                  <w:divBdr>
                    <w:top w:val="none" w:sz="0" w:space="0" w:color="auto"/>
                    <w:left w:val="none" w:sz="0" w:space="0" w:color="auto"/>
                    <w:bottom w:val="none" w:sz="0" w:space="0" w:color="auto"/>
                    <w:right w:val="none" w:sz="0" w:space="0" w:color="auto"/>
                  </w:divBdr>
                </w:div>
                <w:div w:id="1947958247">
                  <w:marLeft w:val="0"/>
                  <w:marRight w:val="0"/>
                  <w:marTop w:val="0"/>
                  <w:marBottom w:val="0"/>
                  <w:divBdr>
                    <w:top w:val="none" w:sz="0" w:space="0" w:color="auto"/>
                    <w:left w:val="none" w:sz="0" w:space="0" w:color="auto"/>
                    <w:bottom w:val="none" w:sz="0" w:space="0" w:color="auto"/>
                    <w:right w:val="none" w:sz="0" w:space="0" w:color="auto"/>
                  </w:divBdr>
                </w:div>
                <w:div w:id="205720162">
                  <w:marLeft w:val="0"/>
                  <w:marRight w:val="0"/>
                  <w:marTop w:val="0"/>
                  <w:marBottom w:val="0"/>
                  <w:divBdr>
                    <w:top w:val="none" w:sz="0" w:space="0" w:color="auto"/>
                    <w:left w:val="none" w:sz="0" w:space="0" w:color="auto"/>
                    <w:bottom w:val="none" w:sz="0" w:space="0" w:color="auto"/>
                    <w:right w:val="none" w:sz="0" w:space="0" w:color="auto"/>
                  </w:divBdr>
                </w:div>
                <w:div w:id="1813936206">
                  <w:marLeft w:val="0"/>
                  <w:marRight w:val="0"/>
                  <w:marTop w:val="0"/>
                  <w:marBottom w:val="0"/>
                  <w:divBdr>
                    <w:top w:val="none" w:sz="0" w:space="0" w:color="auto"/>
                    <w:left w:val="none" w:sz="0" w:space="0" w:color="auto"/>
                    <w:bottom w:val="none" w:sz="0" w:space="0" w:color="auto"/>
                    <w:right w:val="none" w:sz="0" w:space="0" w:color="auto"/>
                  </w:divBdr>
                </w:div>
                <w:div w:id="2087919734">
                  <w:marLeft w:val="0"/>
                  <w:marRight w:val="0"/>
                  <w:marTop w:val="0"/>
                  <w:marBottom w:val="0"/>
                  <w:divBdr>
                    <w:top w:val="none" w:sz="0" w:space="0" w:color="auto"/>
                    <w:left w:val="none" w:sz="0" w:space="0" w:color="auto"/>
                    <w:bottom w:val="none" w:sz="0" w:space="0" w:color="auto"/>
                    <w:right w:val="none" w:sz="0" w:space="0" w:color="auto"/>
                  </w:divBdr>
                </w:div>
                <w:div w:id="1522351639">
                  <w:marLeft w:val="0"/>
                  <w:marRight w:val="0"/>
                  <w:marTop w:val="0"/>
                  <w:marBottom w:val="0"/>
                  <w:divBdr>
                    <w:top w:val="none" w:sz="0" w:space="0" w:color="auto"/>
                    <w:left w:val="none" w:sz="0" w:space="0" w:color="auto"/>
                    <w:bottom w:val="none" w:sz="0" w:space="0" w:color="auto"/>
                    <w:right w:val="none" w:sz="0" w:space="0" w:color="auto"/>
                  </w:divBdr>
                </w:div>
                <w:div w:id="463233009">
                  <w:marLeft w:val="0"/>
                  <w:marRight w:val="0"/>
                  <w:marTop w:val="0"/>
                  <w:marBottom w:val="0"/>
                  <w:divBdr>
                    <w:top w:val="none" w:sz="0" w:space="0" w:color="auto"/>
                    <w:left w:val="none" w:sz="0" w:space="0" w:color="auto"/>
                    <w:bottom w:val="none" w:sz="0" w:space="0" w:color="auto"/>
                    <w:right w:val="none" w:sz="0" w:space="0" w:color="auto"/>
                  </w:divBdr>
                </w:div>
                <w:div w:id="1365445164">
                  <w:marLeft w:val="0"/>
                  <w:marRight w:val="0"/>
                  <w:marTop w:val="0"/>
                  <w:marBottom w:val="0"/>
                  <w:divBdr>
                    <w:top w:val="none" w:sz="0" w:space="0" w:color="auto"/>
                    <w:left w:val="none" w:sz="0" w:space="0" w:color="auto"/>
                    <w:bottom w:val="none" w:sz="0" w:space="0" w:color="auto"/>
                    <w:right w:val="none" w:sz="0" w:space="0" w:color="auto"/>
                  </w:divBdr>
                </w:div>
                <w:div w:id="1426876541">
                  <w:marLeft w:val="0"/>
                  <w:marRight w:val="0"/>
                  <w:marTop w:val="0"/>
                  <w:marBottom w:val="0"/>
                  <w:divBdr>
                    <w:top w:val="none" w:sz="0" w:space="0" w:color="auto"/>
                    <w:left w:val="none" w:sz="0" w:space="0" w:color="auto"/>
                    <w:bottom w:val="none" w:sz="0" w:space="0" w:color="auto"/>
                    <w:right w:val="none" w:sz="0" w:space="0" w:color="auto"/>
                  </w:divBdr>
                </w:div>
                <w:div w:id="505705640">
                  <w:marLeft w:val="0"/>
                  <w:marRight w:val="0"/>
                  <w:marTop w:val="0"/>
                  <w:marBottom w:val="0"/>
                  <w:divBdr>
                    <w:top w:val="none" w:sz="0" w:space="0" w:color="auto"/>
                    <w:left w:val="none" w:sz="0" w:space="0" w:color="auto"/>
                    <w:bottom w:val="none" w:sz="0" w:space="0" w:color="auto"/>
                    <w:right w:val="none" w:sz="0" w:space="0" w:color="auto"/>
                  </w:divBdr>
                </w:div>
                <w:div w:id="1968274608">
                  <w:marLeft w:val="0"/>
                  <w:marRight w:val="0"/>
                  <w:marTop w:val="0"/>
                  <w:marBottom w:val="0"/>
                  <w:divBdr>
                    <w:top w:val="none" w:sz="0" w:space="0" w:color="auto"/>
                    <w:left w:val="none" w:sz="0" w:space="0" w:color="auto"/>
                    <w:bottom w:val="none" w:sz="0" w:space="0" w:color="auto"/>
                    <w:right w:val="none" w:sz="0" w:space="0" w:color="auto"/>
                  </w:divBdr>
                </w:div>
                <w:div w:id="185608554">
                  <w:marLeft w:val="0"/>
                  <w:marRight w:val="0"/>
                  <w:marTop w:val="0"/>
                  <w:marBottom w:val="0"/>
                  <w:divBdr>
                    <w:top w:val="none" w:sz="0" w:space="0" w:color="auto"/>
                    <w:left w:val="none" w:sz="0" w:space="0" w:color="auto"/>
                    <w:bottom w:val="none" w:sz="0" w:space="0" w:color="auto"/>
                    <w:right w:val="none" w:sz="0" w:space="0" w:color="auto"/>
                  </w:divBdr>
                </w:div>
                <w:div w:id="1673217028">
                  <w:marLeft w:val="0"/>
                  <w:marRight w:val="0"/>
                  <w:marTop w:val="0"/>
                  <w:marBottom w:val="0"/>
                  <w:divBdr>
                    <w:top w:val="none" w:sz="0" w:space="0" w:color="auto"/>
                    <w:left w:val="none" w:sz="0" w:space="0" w:color="auto"/>
                    <w:bottom w:val="none" w:sz="0" w:space="0" w:color="auto"/>
                    <w:right w:val="none" w:sz="0" w:space="0" w:color="auto"/>
                  </w:divBdr>
                </w:div>
                <w:div w:id="2048137355">
                  <w:marLeft w:val="0"/>
                  <w:marRight w:val="0"/>
                  <w:marTop w:val="0"/>
                  <w:marBottom w:val="0"/>
                  <w:divBdr>
                    <w:top w:val="none" w:sz="0" w:space="0" w:color="auto"/>
                    <w:left w:val="none" w:sz="0" w:space="0" w:color="auto"/>
                    <w:bottom w:val="none" w:sz="0" w:space="0" w:color="auto"/>
                    <w:right w:val="none" w:sz="0" w:space="0" w:color="auto"/>
                  </w:divBdr>
                </w:div>
                <w:div w:id="499468700">
                  <w:marLeft w:val="0"/>
                  <w:marRight w:val="0"/>
                  <w:marTop w:val="0"/>
                  <w:marBottom w:val="0"/>
                  <w:divBdr>
                    <w:top w:val="none" w:sz="0" w:space="0" w:color="auto"/>
                    <w:left w:val="none" w:sz="0" w:space="0" w:color="auto"/>
                    <w:bottom w:val="none" w:sz="0" w:space="0" w:color="auto"/>
                    <w:right w:val="none" w:sz="0" w:space="0" w:color="auto"/>
                  </w:divBdr>
                </w:div>
                <w:div w:id="230776046">
                  <w:marLeft w:val="0"/>
                  <w:marRight w:val="0"/>
                  <w:marTop w:val="0"/>
                  <w:marBottom w:val="0"/>
                  <w:divBdr>
                    <w:top w:val="none" w:sz="0" w:space="0" w:color="auto"/>
                    <w:left w:val="none" w:sz="0" w:space="0" w:color="auto"/>
                    <w:bottom w:val="none" w:sz="0" w:space="0" w:color="auto"/>
                    <w:right w:val="none" w:sz="0" w:space="0" w:color="auto"/>
                  </w:divBdr>
                </w:div>
                <w:div w:id="926109146">
                  <w:marLeft w:val="0"/>
                  <w:marRight w:val="0"/>
                  <w:marTop w:val="0"/>
                  <w:marBottom w:val="0"/>
                  <w:divBdr>
                    <w:top w:val="none" w:sz="0" w:space="0" w:color="auto"/>
                    <w:left w:val="none" w:sz="0" w:space="0" w:color="auto"/>
                    <w:bottom w:val="none" w:sz="0" w:space="0" w:color="auto"/>
                    <w:right w:val="none" w:sz="0" w:space="0" w:color="auto"/>
                  </w:divBdr>
                </w:div>
                <w:div w:id="1187525895">
                  <w:marLeft w:val="0"/>
                  <w:marRight w:val="0"/>
                  <w:marTop w:val="0"/>
                  <w:marBottom w:val="0"/>
                  <w:divBdr>
                    <w:top w:val="none" w:sz="0" w:space="0" w:color="auto"/>
                    <w:left w:val="none" w:sz="0" w:space="0" w:color="auto"/>
                    <w:bottom w:val="none" w:sz="0" w:space="0" w:color="auto"/>
                    <w:right w:val="none" w:sz="0" w:space="0" w:color="auto"/>
                  </w:divBdr>
                </w:div>
                <w:div w:id="1824852386">
                  <w:marLeft w:val="0"/>
                  <w:marRight w:val="0"/>
                  <w:marTop w:val="0"/>
                  <w:marBottom w:val="0"/>
                  <w:divBdr>
                    <w:top w:val="none" w:sz="0" w:space="0" w:color="auto"/>
                    <w:left w:val="none" w:sz="0" w:space="0" w:color="auto"/>
                    <w:bottom w:val="none" w:sz="0" w:space="0" w:color="auto"/>
                    <w:right w:val="none" w:sz="0" w:space="0" w:color="auto"/>
                  </w:divBdr>
                </w:div>
                <w:div w:id="329989714">
                  <w:marLeft w:val="0"/>
                  <w:marRight w:val="0"/>
                  <w:marTop w:val="0"/>
                  <w:marBottom w:val="0"/>
                  <w:divBdr>
                    <w:top w:val="none" w:sz="0" w:space="0" w:color="auto"/>
                    <w:left w:val="none" w:sz="0" w:space="0" w:color="auto"/>
                    <w:bottom w:val="none" w:sz="0" w:space="0" w:color="auto"/>
                    <w:right w:val="none" w:sz="0" w:space="0" w:color="auto"/>
                  </w:divBdr>
                </w:div>
                <w:div w:id="1565524155">
                  <w:marLeft w:val="0"/>
                  <w:marRight w:val="0"/>
                  <w:marTop w:val="0"/>
                  <w:marBottom w:val="0"/>
                  <w:divBdr>
                    <w:top w:val="none" w:sz="0" w:space="0" w:color="auto"/>
                    <w:left w:val="none" w:sz="0" w:space="0" w:color="auto"/>
                    <w:bottom w:val="none" w:sz="0" w:space="0" w:color="auto"/>
                    <w:right w:val="none" w:sz="0" w:space="0" w:color="auto"/>
                  </w:divBdr>
                </w:div>
                <w:div w:id="271598665">
                  <w:marLeft w:val="0"/>
                  <w:marRight w:val="0"/>
                  <w:marTop w:val="0"/>
                  <w:marBottom w:val="0"/>
                  <w:divBdr>
                    <w:top w:val="none" w:sz="0" w:space="0" w:color="auto"/>
                    <w:left w:val="none" w:sz="0" w:space="0" w:color="auto"/>
                    <w:bottom w:val="none" w:sz="0" w:space="0" w:color="auto"/>
                    <w:right w:val="none" w:sz="0" w:space="0" w:color="auto"/>
                  </w:divBdr>
                </w:div>
                <w:div w:id="810556520">
                  <w:marLeft w:val="0"/>
                  <w:marRight w:val="0"/>
                  <w:marTop w:val="0"/>
                  <w:marBottom w:val="0"/>
                  <w:divBdr>
                    <w:top w:val="none" w:sz="0" w:space="0" w:color="auto"/>
                    <w:left w:val="none" w:sz="0" w:space="0" w:color="auto"/>
                    <w:bottom w:val="none" w:sz="0" w:space="0" w:color="auto"/>
                    <w:right w:val="none" w:sz="0" w:space="0" w:color="auto"/>
                  </w:divBdr>
                </w:div>
                <w:div w:id="1235817041">
                  <w:marLeft w:val="0"/>
                  <w:marRight w:val="0"/>
                  <w:marTop w:val="0"/>
                  <w:marBottom w:val="0"/>
                  <w:divBdr>
                    <w:top w:val="none" w:sz="0" w:space="0" w:color="auto"/>
                    <w:left w:val="none" w:sz="0" w:space="0" w:color="auto"/>
                    <w:bottom w:val="none" w:sz="0" w:space="0" w:color="auto"/>
                    <w:right w:val="none" w:sz="0" w:space="0" w:color="auto"/>
                  </w:divBdr>
                </w:div>
                <w:div w:id="835609187">
                  <w:marLeft w:val="0"/>
                  <w:marRight w:val="0"/>
                  <w:marTop w:val="0"/>
                  <w:marBottom w:val="0"/>
                  <w:divBdr>
                    <w:top w:val="none" w:sz="0" w:space="0" w:color="auto"/>
                    <w:left w:val="none" w:sz="0" w:space="0" w:color="auto"/>
                    <w:bottom w:val="none" w:sz="0" w:space="0" w:color="auto"/>
                    <w:right w:val="none" w:sz="0" w:space="0" w:color="auto"/>
                  </w:divBdr>
                </w:div>
                <w:div w:id="57673493">
                  <w:marLeft w:val="0"/>
                  <w:marRight w:val="0"/>
                  <w:marTop w:val="0"/>
                  <w:marBottom w:val="0"/>
                  <w:divBdr>
                    <w:top w:val="none" w:sz="0" w:space="0" w:color="auto"/>
                    <w:left w:val="none" w:sz="0" w:space="0" w:color="auto"/>
                    <w:bottom w:val="none" w:sz="0" w:space="0" w:color="auto"/>
                    <w:right w:val="none" w:sz="0" w:space="0" w:color="auto"/>
                  </w:divBdr>
                </w:div>
                <w:div w:id="1262251865">
                  <w:marLeft w:val="0"/>
                  <w:marRight w:val="0"/>
                  <w:marTop w:val="0"/>
                  <w:marBottom w:val="0"/>
                  <w:divBdr>
                    <w:top w:val="none" w:sz="0" w:space="0" w:color="auto"/>
                    <w:left w:val="none" w:sz="0" w:space="0" w:color="auto"/>
                    <w:bottom w:val="none" w:sz="0" w:space="0" w:color="auto"/>
                    <w:right w:val="none" w:sz="0" w:space="0" w:color="auto"/>
                  </w:divBdr>
                </w:div>
                <w:div w:id="1513447814">
                  <w:marLeft w:val="0"/>
                  <w:marRight w:val="0"/>
                  <w:marTop w:val="0"/>
                  <w:marBottom w:val="0"/>
                  <w:divBdr>
                    <w:top w:val="none" w:sz="0" w:space="0" w:color="auto"/>
                    <w:left w:val="none" w:sz="0" w:space="0" w:color="auto"/>
                    <w:bottom w:val="none" w:sz="0" w:space="0" w:color="auto"/>
                    <w:right w:val="none" w:sz="0" w:space="0" w:color="auto"/>
                  </w:divBdr>
                </w:div>
                <w:div w:id="1755130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717397">
          <w:marLeft w:val="0"/>
          <w:marRight w:val="0"/>
          <w:marTop w:val="17"/>
          <w:marBottom w:val="0"/>
          <w:divBdr>
            <w:top w:val="single" w:sz="48" w:space="0" w:color="auto"/>
            <w:left w:val="single" w:sz="48" w:space="0" w:color="auto"/>
            <w:bottom w:val="single" w:sz="48" w:space="0" w:color="auto"/>
            <w:right w:val="single" w:sz="48" w:space="0" w:color="auto"/>
          </w:divBdr>
          <w:divsChild>
            <w:div w:id="257494765">
              <w:marLeft w:val="0"/>
              <w:marRight w:val="0"/>
              <w:marTop w:val="0"/>
              <w:marBottom w:val="0"/>
              <w:divBdr>
                <w:top w:val="none" w:sz="0" w:space="0" w:color="auto"/>
                <w:left w:val="none" w:sz="0" w:space="0" w:color="auto"/>
                <w:bottom w:val="none" w:sz="0" w:space="0" w:color="auto"/>
                <w:right w:val="none" w:sz="0" w:space="0" w:color="auto"/>
              </w:divBdr>
              <w:divsChild>
                <w:div w:id="1497306690">
                  <w:marLeft w:val="0"/>
                  <w:marRight w:val="0"/>
                  <w:marTop w:val="0"/>
                  <w:marBottom w:val="0"/>
                  <w:divBdr>
                    <w:top w:val="none" w:sz="0" w:space="0" w:color="auto"/>
                    <w:left w:val="none" w:sz="0" w:space="0" w:color="auto"/>
                    <w:bottom w:val="none" w:sz="0" w:space="0" w:color="auto"/>
                    <w:right w:val="none" w:sz="0" w:space="0" w:color="auto"/>
                  </w:divBdr>
                </w:div>
                <w:div w:id="1665743261">
                  <w:marLeft w:val="0"/>
                  <w:marRight w:val="0"/>
                  <w:marTop w:val="0"/>
                  <w:marBottom w:val="0"/>
                  <w:divBdr>
                    <w:top w:val="none" w:sz="0" w:space="0" w:color="auto"/>
                    <w:left w:val="none" w:sz="0" w:space="0" w:color="auto"/>
                    <w:bottom w:val="none" w:sz="0" w:space="0" w:color="auto"/>
                    <w:right w:val="none" w:sz="0" w:space="0" w:color="auto"/>
                  </w:divBdr>
                </w:div>
                <w:div w:id="1184704321">
                  <w:marLeft w:val="0"/>
                  <w:marRight w:val="0"/>
                  <w:marTop w:val="0"/>
                  <w:marBottom w:val="0"/>
                  <w:divBdr>
                    <w:top w:val="none" w:sz="0" w:space="0" w:color="auto"/>
                    <w:left w:val="none" w:sz="0" w:space="0" w:color="auto"/>
                    <w:bottom w:val="none" w:sz="0" w:space="0" w:color="auto"/>
                    <w:right w:val="none" w:sz="0" w:space="0" w:color="auto"/>
                  </w:divBdr>
                </w:div>
                <w:div w:id="40716535">
                  <w:marLeft w:val="0"/>
                  <w:marRight w:val="0"/>
                  <w:marTop w:val="0"/>
                  <w:marBottom w:val="0"/>
                  <w:divBdr>
                    <w:top w:val="none" w:sz="0" w:space="0" w:color="auto"/>
                    <w:left w:val="none" w:sz="0" w:space="0" w:color="auto"/>
                    <w:bottom w:val="none" w:sz="0" w:space="0" w:color="auto"/>
                    <w:right w:val="none" w:sz="0" w:space="0" w:color="auto"/>
                  </w:divBdr>
                </w:div>
                <w:div w:id="1196770562">
                  <w:marLeft w:val="0"/>
                  <w:marRight w:val="0"/>
                  <w:marTop w:val="0"/>
                  <w:marBottom w:val="0"/>
                  <w:divBdr>
                    <w:top w:val="none" w:sz="0" w:space="0" w:color="auto"/>
                    <w:left w:val="none" w:sz="0" w:space="0" w:color="auto"/>
                    <w:bottom w:val="none" w:sz="0" w:space="0" w:color="auto"/>
                    <w:right w:val="none" w:sz="0" w:space="0" w:color="auto"/>
                  </w:divBdr>
                </w:div>
                <w:div w:id="2141535946">
                  <w:marLeft w:val="0"/>
                  <w:marRight w:val="0"/>
                  <w:marTop w:val="0"/>
                  <w:marBottom w:val="0"/>
                  <w:divBdr>
                    <w:top w:val="none" w:sz="0" w:space="0" w:color="auto"/>
                    <w:left w:val="none" w:sz="0" w:space="0" w:color="auto"/>
                    <w:bottom w:val="none" w:sz="0" w:space="0" w:color="auto"/>
                    <w:right w:val="none" w:sz="0" w:space="0" w:color="auto"/>
                  </w:divBdr>
                </w:div>
                <w:div w:id="1961649547">
                  <w:marLeft w:val="0"/>
                  <w:marRight w:val="0"/>
                  <w:marTop w:val="0"/>
                  <w:marBottom w:val="0"/>
                  <w:divBdr>
                    <w:top w:val="none" w:sz="0" w:space="0" w:color="auto"/>
                    <w:left w:val="none" w:sz="0" w:space="0" w:color="auto"/>
                    <w:bottom w:val="none" w:sz="0" w:space="0" w:color="auto"/>
                    <w:right w:val="none" w:sz="0" w:space="0" w:color="auto"/>
                  </w:divBdr>
                </w:div>
                <w:div w:id="946811674">
                  <w:marLeft w:val="0"/>
                  <w:marRight w:val="0"/>
                  <w:marTop w:val="0"/>
                  <w:marBottom w:val="0"/>
                  <w:divBdr>
                    <w:top w:val="none" w:sz="0" w:space="0" w:color="auto"/>
                    <w:left w:val="none" w:sz="0" w:space="0" w:color="auto"/>
                    <w:bottom w:val="none" w:sz="0" w:space="0" w:color="auto"/>
                    <w:right w:val="none" w:sz="0" w:space="0" w:color="auto"/>
                  </w:divBdr>
                </w:div>
                <w:div w:id="327902412">
                  <w:marLeft w:val="0"/>
                  <w:marRight w:val="0"/>
                  <w:marTop w:val="0"/>
                  <w:marBottom w:val="0"/>
                  <w:divBdr>
                    <w:top w:val="none" w:sz="0" w:space="0" w:color="auto"/>
                    <w:left w:val="none" w:sz="0" w:space="0" w:color="auto"/>
                    <w:bottom w:val="none" w:sz="0" w:space="0" w:color="auto"/>
                    <w:right w:val="none" w:sz="0" w:space="0" w:color="auto"/>
                  </w:divBdr>
                </w:div>
                <w:div w:id="181747784">
                  <w:marLeft w:val="0"/>
                  <w:marRight w:val="0"/>
                  <w:marTop w:val="0"/>
                  <w:marBottom w:val="0"/>
                  <w:divBdr>
                    <w:top w:val="none" w:sz="0" w:space="0" w:color="auto"/>
                    <w:left w:val="none" w:sz="0" w:space="0" w:color="auto"/>
                    <w:bottom w:val="none" w:sz="0" w:space="0" w:color="auto"/>
                    <w:right w:val="none" w:sz="0" w:space="0" w:color="auto"/>
                  </w:divBdr>
                </w:div>
                <w:div w:id="608388846">
                  <w:marLeft w:val="0"/>
                  <w:marRight w:val="0"/>
                  <w:marTop w:val="0"/>
                  <w:marBottom w:val="0"/>
                  <w:divBdr>
                    <w:top w:val="none" w:sz="0" w:space="0" w:color="auto"/>
                    <w:left w:val="none" w:sz="0" w:space="0" w:color="auto"/>
                    <w:bottom w:val="none" w:sz="0" w:space="0" w:color="auto"/>
                    <w:right w:val="none" w:sz="0" w:space="0" w:color="auto"/>
                  </w:divBdr>
                </w:div>
                <w:div w:id="1150289585">
                  <w:marLeft w:val="0"/>
                  <w:marRight w:val="0"/>
                  <w:marTop w:val="0"/>
                  <w:marBottom w:val="0"/>
                  <w:divBdr>
                    <w:top w:val="none" w:sz="0" w:space="0" w:color="auto"/>
                    <w:left w:val="none" w:sz="0" w:space="0" w:color="auto"/>
                    <w:bottom w:val="none" w:sz="0" w:space="0" w:color="auto"/>
                    <w:right w:val="none" w:sz="0" w:space="0" w:color="auto"/>
                  </w:divBdr>
                </w:div>
                <w:div w:id="1044208758">
                  <w:marLeft w:val="0"/>
                  <w:marRight w:val="0"/>
                  <w:marTop w:val="0"/>
                  <w:marBottom w:val="0"/>
                  <w:divBdr>
                    <w:top w:val="none" w:sz="0" w:space="0" w:color="auto"/>
                    <w:left w:val="none" w:sz="0" w:space="0" w:color="auto"/>
                    <w:bottom w:val="none" w:sz="0" w:space="0" w:color="auto"/>
                    <w:right w:val="none" w:sz="0" w:space="0" w:color="auto"/>
                  </w:divBdr>
                </w:div>
                <w:div w:id="1163467793">
                  <w:marLeft w:val="0"/>
                  <w:marRight w:val="0"/>
                  <w:marTop w:val="0"/>
                  <w:marBottom w:val="0"/>
                  <w:divBdr>
                    <w:top w:val="none" w:sz="0" w:space="0" w:color="auto"/>
                    <w:left w:val="none" w:sz="0" w:space="0" w:color="auto"/>
                    <w:bottom w:val="none" w:sz="0" w:space="0" w:color="auto"/>
                    <w:right w:val="none" w:sz="0" w:space="0" w:color="auto"/>
                  </w:divBdr>
                </w:div>
                <w:div w:id="1252009324">
                  <w:marLeft w:val="0"/>
                  <w:marRight w:val="0"/>
                  <w:marTop w:val="0"/>
                  <w:marBottom w:val="0"/>
                  <w:divBdr>
                    <w:top w:val="none" w:sz="0" w:space="0" w:color="auto"/>
                    <w:left w:val="none" w:sz="0" w:space="0" w:color="auto"/>
                    <w:bottom w:val="none" w:sz="0" w:space="0" w:color="auto"/>
                    <w:right w:val="none" w:sz="0" w:space="0" w:color="auto"/>
                  </w:divBdr>
                </w:div>
                <w:div w:id="945621895">
                  <w:marLeft w:val="0"/>
                  <w:marRight w:val="0"/>
                  <w:marTop w:val="0"/>
                  <w:marBottom w:val="0"/>
                  <w:divBdr>
                    <w:top w:val="none" w:sz="0" w:space="0" w:color="auto"/>
                    <w:left w:val="none" w:sz="0" w:space="0" w:color="auto"/>
                    <w:bottom w:val="none" w:sz="0" w:space="0" w:color="auto"/>
                    <w:right w:val="none" w:sz="0" w:space="0" w:color="auto"/>
                  </w:divBdr>
                </w:div>
                <w:div w:id="994263727">
                  <w:marLeft w:val="0"/>
                  <w:marRight w:val="0"/>
                  <w:marTop w:val="0"/>
                  <w:marBottom w:val="0"/>
                  <w:divBdr>
                    <w:top w:val="none" w:sz="0" w:space="0" w:color="auto"/>
                    <w:left w:val="none" w:sz="0" w:space="0" w:color="auto"/>
                    <w:bottom w:val="none" w:sz="0" w:space="0" w:color="auto"/>
                    <w:right w:val="none" w:sz="0" w:space="0" w:color="auto"/>
                  </w:divBdr>
                </w:div>
                <w:div w:id="1182087979">
                  <w:marLeft w:val="0"/>
                  <w:marRight w:val="0"/>
                  <w:marTop w:val="0"/>
                  <w:marBottom w:val="0"/>
                  <w:divBdr>
                    <w:top w:val="none" w:sz="0" w:space="0" w:color="auto"/>
                    <w:left w:val="none" w:sz="0" w:space="0" w:color="auto"/>
                    <w:bottom w:val="none" w:sz="0" w:space="0" w:color="auto"/>
                    <w:right w:val="none" w:sz="0" w:space="0" w:color="auto"/>
                  </w:divBdr>
                </w:div>
                <w:div w:id="1944072009">
                  <w:marLeft w:val="0"/>
                  <w:marRight w:val="0"/>
                  <w:marTop w:val="0"/>
                  <w:marBottom w:val="0"/>
                  <w:divBdr>
                    <w:top w:val="none" w:sz="0" w:space="0" w:color="auto"/>
                    <w:left w:val="none" w:sz="0" w:space="0" w:color="auto"/>
                    <w:bottom w:val="none" w:sz="0" w:space="0" w:color="auto"/>
                    <w:right w:val="none" w:sz="0" w:space="0" w:color="auto"/>
                  </w:divBdr>
                </w:div>
                <w:div w:id="356153073">
                  <w:marLeft w:val="0"/>
                  <w:marRight w:val="0"/>
                  <w:marTop w:val="0"/>
                  <w:marBottom w:val="0"/>
                  <w:divBdr>
                    <w:top w:val="none" w:sz="0" w:space="0" w:color="auto"/>
                    <w:left w:val="none" w:sz="0" w:space="0" w:color="auto"/>
                    <w:bottom w:val="none" w:sz="0" w:space="0" w:color="auto"/>
                    <w:right w:val="none" w:sz="0" w:space="0" w:color="auto"/>
                  </w:divBdr>
                </w:div>
                <w:div w:id="541215535">
                  <w:marLeft w:val="0"/>
                  <w:marRight w:val="0"/>
                  <w:marTop w:val="0"/>
                  <w:marBottom w:val="0"/>
                  <w:divBdr>
                    <w:top w:val="none" w:sz="0" w:space="0" w:color="auto"/>
                    <w:left w:val="none" w:sz="0" w:space="0" w:color="auto"/>
                    <w:bottom w:val="none" w:sz="0" w:space="0" w:color="auto"/>
                    <w:right w:val="none" w:sz="0" w:space="0" w:color="auto"/>
                  </w:divBdr>
                </w:div>
                <w:div w:id="1835606927">
                  <w:marLeft w:val="0"/>
                  <w:marRight w:val="0"/>
                  <w:marTop w:val="0"/>
                  <w:marBottom w:val="0"/>
                  <w:divBdr>
                    <w:top w:val="none" w:sz="0" w:space="0" w:color="auto"/>
                    <w:left w:val="none" w:sz="0" w:space="0" w:color="auto"/>
                    <w:bottom w:val="none" w:sz="0" w:space="0" w:color="auto"/>
                    <w:right w:val="none" w:sz="0" w:space="0" w:color="auto"/>
                  </w:divBdr>
                </w:div>
                <w:div w:id="971330090">
                  <w:marLeft w:val="0"/>
                  <w:marRight w:val="0"/>
                  <w:marTop w:val="0"/>
                  <w:marBottom w:val="0"/>
                  <w:divBdr>
                    <w:top w:val="none" w:sz="0" w:space="0" w:color="auto"/>
                    <w:left w:val="none" w:sz="0" w:space="0" w:color="auto"/>
                    <w:bottom w:val="none" w:sz="0" w:space="0" w:color="auto"/>
                    <w:right w:val="none" w:sz="0" w:space="0" w:color="auto"/>
                  </w:divBdr>
                </w:div>
                <w:div w:id="902176773">
                  <w:marLeft w:val="0"/>
                  <w:marRight w:val="0"/>
                  <w:marTop w:val="0"/>
                  <w:marBottom w:val="0"/>
                  <w:divBdr>
                    <w:top w:val="none" w:sz="0" w:space="0" w:color="auto"/>
                    <w:left w:val="none" w:sz="0" w:space="0" w:color="auto"/>
                    <w:bottom w:val="none" w:sz="0" w:space="0" w:color="auto"/>
                    <w:right w:val="none" w:sz="0" w:space="0" w:color="auto"/>
                  </w:divBdr>
                </w:div>
                <w:div w:id="1812861404">
                  <w:marLeft w:val="0"/>
                  <w:marRight w:val="0"/>
                  <w:marTop w:val="0"/>
                  <w:marBottom w:val="0"/>
                  <w:divBdr>
                    <w:top w:val="none" w:sz="0" w:space="0" w:color="auto"/>
                    <w:left w:val="none" w:sz="0" w:space="0" w:color="auto"/>
                    <w:bottom w:val="none" w:sz="0" w:space="0" w:color="auto"/>
                    <w:right w:val="none" w:sz="0" w:space="0" w:color="auto"/>
                  </w:divBdr>
                </w:div>
                <w:div w:id="796488948">
                  <w:marLeft w:val="0"/>
                  <w:marRight w:val="0"/>
                  <w:marTop w:val="0"/>
                  <w:marBottom w:val="0"/>
                  <w:divBdr>
                    <w:top w:val="none" w:sz="0" w:space="0" w:color="auto"/>
                    <w:left w:val="none" w:sz="0" w:space="0" w:color="auto"/>
                    <w:bottom w:val="none" w:sz="0" w:space="0" w:color="auto"/>
                    <w:right w:val="none" w:sz="0" w:space="0" w:color="auto"/>
                  </w:divBdr>
                </w:div>
                <w:div w:id="1694064341">
                  <w:marLeft w:val="0"/>
                  <w:marRight w:val="0"/>
                  <w:marTop w:val="0"/>
                  <w:marBottom w:val="0"/>
                  <w:divBdr>
                    <w:top w:val="none" w:sz="0" w:space="0" w:color="auto"/>
                    <w:left w:val="none" w:sz="0" w:space="0" w:color="auto"/>
                    <w:bottom w:val="none" w:sz="0" w:space="0" w:color="auto"/>
                    <w:right w:val="none" w:sz="0" w:space="0" w:color="auto"/>
                  </w:divBdr>
                </w:div>
                <w:div w:id="1216041504">
                  <w:marLeft w:val="0"/>
                  <w:marRight w:val="0"/>
                  <w:marTop w:val="0"/>
                  <w:marBottom w:val="0"/>
                  <w:divBdr>
                    <w:top w:val="none" w:sz="0" w:space="0" w:color="auto"/>
                    <w:left w:val="none" w:sz="0" w:space="0" w:color="auto"/>
                    <w:bottom w:val="none" w:sz="0" w:space="0" w:color="auto"/>
                    <w:right w:val="none" w:sz="0" w:space="0" w:color="auto"/>
                  </w:divBdr>
                </w:div>
                <w:div w:id="596645453">
                  <w:marLeft w:val="0"/>
                  <w:marRight w:val="0"/>
                  <w:marTop w:val="0"/>
                  <w:marBottom w:val="0"/>
                  <w:divBdr>
                    <w:top w:val="none" w:sz="0" w:space="0" w:color="auto"/>
                    <w:left w:val="none" w:sz="0" w:space="0" w:color="auto"/>
                    <w:bottom w:val="none" w:sz="0" w:space="0" w:color="auto"/>
                    <w:right w:val="none" w:sz="0" w:space="0" w:color="auto"/>
                  </w:divBdr>
                </w:div>
                <w:div w:id="103305488">
                  <w:marLeft w:val="0"/>
                  <w:marRight w:val="0"/>
                  <w:marTop w:val="0"/>
                  <w:marBottom w:val="0"/>
                  <w:divBdr>
                    <w:top w:val="none" w:sz="0" w:space="0" w:color="auto"/>
                    <w:left w:val="none" w:sz="0" w:space="0" w:color="auto"/>
                    <w:bottom w:val="none" w:sz="0" w:space="0" w:color="auto"/>
                    <w:right w:val="none" w:sz="0" w:space="0" w:color="auto"/>
                  </w:divBdr>
                </w:div>
                <w:div w:id="1628664337">
                  <w:marLeft w:val="0"/>
                  <w:marRight w:val="0"/>
                  <w:marTop w:val="0"/>
                  <w:marBottom w:val="0"/>
                  <w:divBdr>
                    <w:top w:val="none" w:sz="0" w:space="0" w:color="auto"/>
                    <w:left w:val="none" w:sz="0" w:space="0" w:color="auto"/>
                    <w:bottom w:val="none" w:sz="0" w:space="0" w:color="auto"/>
                    <w:right w:val="none" w:sz="0" w:space="0" w:color="auto"/>
                  </w:divBdr>
                </w:div>
                <w:div w:id="750394714">
                  <w:marLeft w:val="0"/>
                  <w:marRight w:val="0"/>
                  <w:marTop w:val="0"/>
                  <w:marBottom w:val="0"/>
                  <w:divBdr>
                    <w:top w:val="none" w:sz="0" w:space="0" w:color="auto"/>
                    <w:left w:val="none" w:sz="0" w:space="0" w:color="auto"/>
                    <w:bottom w:val="none" w:sz="0" w:space="0" w:color="auto"/>
                    <w:right w:val="none" w:sz="0" w:space="0" w:color="auto"/>
                  </w:divBdr>
                </w:div>
                <w:div w:id="380983371">
                  <w:marLeft w:val="0"/>
                  <w:marRight w:val="0"/>
                  <w:marTop w:val="0"/>
                  <w:marBottom w:val="0"/>
                  <w:divBdr>
                    <w:top w:val="none" w:sz="0" w:space="0" w:color="auto"/>
                    <w:left w:val="none" w:sz="0" w:space="0" w:color="auto"/>
                    <w:bottom w:val="none" w:sz="0" w:space="0" w:color="auto"/>
                    <w:right w:val="none" w:sz="0" w:space="0" w:color="auto"/>
                  </w:divBdr>
                </w:div>
                <w:div w:id="1751998494">
                  <w:marLeft w:val="0"/>
                  <w:marRight w:val="0"/>
                  <w:marTop w:val="0"/>
                  <w:marBottom w:val="0"/>
                  <w:divBdr>
                    <w:top w:val="none" w:sz="0" w:space="0" w:color="auto"/>
                    <w:left w:val="none" w:sz="0" w:space="0" w:color="auto"/>
                    <w:bottom w:val="none" w:sz="0" w:space="0" w:color="auto"/>
                    <w:right w:val="none" w:sz="0" w:space="0" w:color="auto"/>
                  </w:divBdr>
                </w:div>
                <w:div w:id="374082373">
                  <w:marLeft w:val="0"/>
                  <w:marRight w:val="0"/>
                  <w:marTop w:val="0"/>
                  <w:marBottom w:val="0"/>
                  <w:divBdr>
                    <w:top w:val="none" w:sz="0" w:space="0" w:color="auto"/>
                    <w:left w:val="none" w:sz="0" w:space="0" w:color="auto"/>
                    <w:bottom w:val="none" w:sz="0" w:space="0" w:color="auto"/>
                    <w:right w:val="none" w:sz="0" w:space="0" w:color="auto"/>
                  </w:divBdr>
                </w:div>
                <w:div w:id="1596940451">
                  <w:marLeft w:val="0"/>
                  <w:marRight w:val="0"/>
                  <w:marTop w:val="0"/>
                  <w:marBottom w:val="0"/>
                  <w:divBdr>
                    <w:top w:val="none" w:sz="0" w:space="0" w:color="auto"/>
                    <w:left w:val="none" w:sz="0" w:space="0" w:color="auto"/>
                    <w:bottom w:val="none" w:sz="0" w:space="0" w:color="auto"/>
                    <w:right w:val="none" w:sz="0" w:space="0" w:color="auto"/>
                  </w:divBdr>
                </w:div>
                <w:div w:id="1771660446">
                  <w:marLeft w:val="0"/>
                  <w:marRight w:val="0"/>
                  <w:marTop w:val="0"/>
                  <w:marBottom w:val="0"/>
                  <w:divBdr>
                    <w:top w:val="none" w:sz="0" w:space="0" w:color="auto"/>
                    <w:left w:val="none" w:sz="0" w:space="0" w:color="auto"/>
                    <w:bottom w:val="none" w:sz="0" w:space="0" w:color="auto"/>
                    <w:right w:val="none" w:sz="0" w:space="0" w:color="auto"/>
                  </w:divBdr>
                </w:div>
                <w:div w:id="605773235">
                  <w:marLeft w:val="0"/>
                  <w:marRight w:val="0"/>
                  <w:marTop w:val="0"/>
                  <w:marBottom w:val="0"/>
                  <w:divBdr>
                    <w:top w:val="none" w:sz="0" w:space="0" w:color="auto"/>
                    <w:left w:val="none" w:sz="0" w:space="0" w:color="auto"/>
                    <w:bottom w:val="none" w:sz="0" w:space="0" w:color="auto"/>
                    <w:right w:val="none" w:sz="0" w:space="0" w:color="auto"/>
                  </w:divBdr>
                </w:div>
                <w:div w:id="1226184748">
                  <w:marLeft w:val="0"/>
                  <w:marRight w:val="0"/>
                  <w:marTop w:val="0"/>
                  <w:marBottom w:val="0"/>
                  <w:divBdr>
                    <w:top w:val="none" w:sz="0" w:space="0" w:color="auto"/>
                    <w:left w:val="none" w:sz="0" w:space="0" w:color="auto"/>
                    <w:bottom w:val="none" w:sz="0" w:space="0" w:color="auto"/>
                    <w:right w:val="none" w:sz="0" w:space="0" w:color="auto"/>
                  </w:divBdr>
                </w:div>
                <w:div w:id="1740401067">
                  <w:marLeft w:val="0"/>
                  <w:marRight w:val="0"/>
                  <w:marTop w:val="0"/>
                  <w:marBottom w:val="0"/>
                  <w:divBdr>
                    <w:top w:val="none" w:sz="0" w:space="0" w:color="auto"/>
                    <w:left w:val="none" w:sz="0" w:space="0" w:color="auto"/>
                    <w:bottom w:val="none" w:sz="0" w:space="0" w:color="auto"/>
                    <w:right w:val="none" w:sz="0" w:space="0" w:color="auto"/>
                  </w:divBdr>
                </w:div>
                <w:div w:id="1912691695">
                  <w:marLeft w:val="0"/>
                  <w:marRight w:val="0"/>
                  <w:marTop w:val="0"/>
                  <w:marBottom w:val="0"/>
                  <w:divBdr>
                    <w:top w:val="none" w:sz="0" w:space="0" w:color="auto"/>
                    <w:left w:val="none" w:sz="0" w:space="0" w:color="auto"/>
                    <w:bottom w:val="none" w:sz="0" w:space="0" w:color="auto"/>
                    <w:right w:val="none" w:sz="0" w:space="0" w:color="auto"/>
                  </w:divBdr>
                </w:div>
                <w:div w:id="1988313065">
                  <w:marLeft w:val="0"/>
                  <w:marRight w:val="0"/>
                  <w:marTop w:val="0"/>
                  <w:marBottom w:val="0"/>
                  <w:divBdr>
                    <w:top w:val="none" w:sz="0" w:space="0" w:color="auto"/>
                    <w:left w:val="none" w:sz="0" w:space="0" w:color="auto"/>
                    <w:bottom w:val="none" w:sz="0" w:space="0" w:color="auto"/>
                    <w:right w:val="none" w:sz="0" w:space="0" w:color="auto"/>
                  </w:divBdr>
                </w:div>
                <w:div w:id="1835491099">
                  <w:marLeft w:val="0"/>
                  <w:marRight w:val="0"/>
                  <w:marTop w:val="0"/>
                  <w:marBottom w:val="0"/>
                  <w:divBdr>
                    <w:top w:val="none" w:sz="0" w:space="0" w:color="auto"/>
                    <w:left w:val="none" w:sz="0" w:space="0" w:color="auto"/>
                    <w:bottom w:val="none" w:sz="0" w:space="0" w:color="auto"/>
                    <w:right w:val="none" w:sz="0" w:space="0" w:color="auto"/>
                  </w:divBdr>
                </w:div>
                <w:div w:id="770055409">
                  <w:marLeft w:val="0"/>
                  <w:marRight w:val="0"/>
                  <w:marTop w:val="0"/>
                  <w:marBottom w:val="0"/>
                  <w:divBdr>
                    <w:top w:val="none" w:sz="0" w:space="0" w:color="auto"/>
                    <w:left w:val="none" w:sz="0" w:space="0" w:color="auto"/>
                    <w:bottom w:val="none" w:sz="0" w:space="0" w:color="auto"/>
                    <w:right w:val="none" w:sz="0" w:space="0" w:color="auto"/>
                  </w:divBdr>
                </w:div>
                <w:div w:id="1825506417">
                  <w:marLeft w:val="0"/>
                  <w:marRight w:val="0"/>
                  <w:marTop w:val="0"/>
                  <w:marBottom w:val="0"/>
                  <w:divBdr>
                    <w:top w:val="none" w:sz="0" w:space="0" w:color="auto"/>
                    <w:left w:val="none" w:sz="0" w:space="0" w:color="auto"/>
                    <w:bottom w:val="none" w:sz="0" w:space="0" w:color="auto"/>
                    <w:right w:val="none" w:sz="0" w:space="0" w:color="auto"/>
                  </w:divBdr>
                </w:div>
                <w:div w:id="1947301949">
                  <w:marLeft w:val="0"/>
                  <w:marRight w:val="0"/>
                  <w:marTop w:val="0"/>
                  <w:marBottom w:val="0"/>
                  <w:divBdr>
                    <w:top w:val="none" w:sz="0" w:space="0" w:color="auto"/>
                    <w:left w:val="none" w:sz="0" w:space="0" w:color="auto"/>
                    <w:bottom w:val="none" w:sz="0" w:space="0" w:color="auto"/>
                    <w:right w:val="none" w:sz="0" w:space="0" w:color="auto"/>
                  </w:divBdr>
                </w:div>
                <w:div w:id="1894077295">
                  <w:marLeft w:val="0"/>
                  <w:marRight w:val="0"/>
                  <w:marTop w:val="0"/>
                  <w:marBottom w:val="0"/>
                  <w:divBdr>
                    <w:top w:val="none" w:sz="0" w:space="0" w:color="auto"/>
                    <w:left w:val="none" w:sz="0" w:space="0" w:color="auto"/>
                    <w:bottom w:val="none" w:sz="0" w:space="0" w:color="auto"/>
                    <w:right w:val="none" w:sz="0" w:space="0" w:color="auto"/>
                  </w:divBdr>
                </w:div>
                <w:div w:id="1819615051">
                  <w:marLeft w:val="0"/>
                  <w:marRight w:val="0"/>
                  <w:marTop w:val="0"/>
                  <w:marBottom w:val="0"/>
                  <w:divBdr>
                    <w:top w:val="none" w:sz="0" w:space="0" w:color="auto"/>
                    <w:left w:val="none" w:sz="0" w:space="0" w:color="auto"/>
                    <w:bottom w:val="none" w:sz="0" w:space="0" w:color="auto"/>
                    <w:right w:val="none" w:sz="0" w:space="0" w:color="auto"/>
                  </w:divBdr>
                </w:div>
                <w:div w:id="561521358">
                  <w:marLeft w:val="0"/>
                  <w:marRight w:val="0"/>
                  <w:marTop w:val="0"/>
                  <w:marBottom w:val="0"/>
                  <w:divBdr>
                    <w:top w:val="none" w:sz="0" w:space="0" w:color="auto"/>
                    <w:left w:val="none" w:sz="0" w:space="0" w:color="auto"/>
                    <w:bottom w:val="none" w:sz="0" w:space="0" w:color="auto"/>
                    <w:right w:val="none" w:sz="0" w:space="0" w:color="auto"/>
                  </w:divBdr>
                </w:div>
                <w:div w:id="1316104394">
                  <w:marLeft w:val="0"/>
                  <w:marRight w:val="0"/>
                  <w:marTop w:val="0"/>
                  <w:marBottom w:val="0"/>
                  <w:divBdr>
                    <w:top w:val="none" w:sz="0" w:space="0" w:color="auto"/>
                    <w:left w:val="none" w:sz="0" w:space="0" w:color="auto"/>
                    <w:bottom w:val="none" w:sz="0" w:space="0" w:color="auto"/>
                    <w:right w:val="none" w:sz="0" w:space="0" w:color="auto"/>
                  </w:divBdr>
                </w:div>
                <w:div w:id="1835758659">
                  <w:marLeft w:val="0"/>
                  <w:marRight w:val="0"/>
                  <w:marTop w:val="0"/>
                  <w:marBottom w:val="0"/>
                  <w:divBdr>
                    <w:top w:val="none" w:sz="0" w:space="0" w:color="auto"/>
                    <w:left w:val="none" w:sz="0" w:space="0" w:color="auto"/>
                    <w:bottom w:val="none" w:sz="0" w:space="0" w:color="auto"/>
                    <w:right w:val="none" w:sz="0" w:space="0" w:color="auto"/>
                  </w:divBdr>
                </w:div>
                <w:div w:id="1394083321">
                  <w:marLeft w:val="0"/>
                  <w:marRight w:val="0"/>
                  <w:marTop w:val="0"/>
                  <w:marBottom w:val="0"/>
                  <w:divBdr>
                    <w:top w:val="none" w:sz="0" w:space="0" w:color="auto"/>
                    <w:left w:val="none" w:sz="0" w:space="0" w:color="auto"/>
                    <w:bottom w:val="none" w:sz="0" w:space="0" w:color="auto"/>
                    <w:right w:val="none" w:sz="0" w:space="0" w:color="auto"/>
                  </w:divBdr>
                </w:div>
                <w:div w:id="562760683">
                  <w:marLeft w:val="0"/>
                  <w:marRight w:val="0"/>
                  <w:marTop w:val="0"/>
                  <w:marBottom w:val="0"/>
                  <w:divBdr>
                    <w:top w:val="none" w:sz="0" w:space="0" w:color="auto"/>
                    <w:left w:val="none" w:sz="0" w:space="0" w:color="auto"/>
                    <w:bottom w:val="none" w:sz="0" w:space="0" w:color="auto"/>
                    <w:right w:val="none" w:sz="0" w:space="0" w:color="auto"/>
                  </w:divBdr>
                </w:div>
                <w:div w:id="1283724955">
                  <w:marLeft w:val="0"/>
                  <w:marRight w:val="0"/>
                  <w:marTop w:val="0"/>
                  <w:marBottom w:val="0"/>
                  <w:divBdr>
                    <w:top w:val="none" w:sz="0" w:space="0" w:color="auto"/>
                    <w:left w:val="none" w:sz="0" w:space="0" w:color="auto"/>
                    <w:bottom w:val="none" w:sz="0" w:space="0" w:color="auto"/>
                    <w:right w:val="none" w:sz="0" w:space="0" w:color="auto"/>
                  </w:divBdr>
                </w:div>
                <w:div w:id="932670605">
                  <w:marLeft w:val="0"/>
                  <w:marRight w:val="0"/>
                  <w:marTop w:val="0"/>
                  <w:marBottom w:val="0"/>
                  <w:divBdr>
                    <w:top w:val="none" w:sz="0" w:space="0" w:color="auto"/>
                    <w:left w:val="none" w:sz="0" w:space="0" w:color="auto"/>
                    <w:bottom w:val="none" w:sz="0" w:space="0" w:color="auto"/>
                    <w:right w:val="none" w:sz="0" w:space="0" w:color="auto"/>
                  </w:divBdr>
                </w:div>
                <w:div w:id="1969583204">
                  <w:marLeft w:val="0"/>
                  <w:marRight w:val="0"/>
                  <w:marTop w:val="0"/>
                  <w:marBottom w:val="0"/>
                  <w:divBdr>
                    <w:top w:val="none" w:sz="0" w:space="0" w:color="auto"/>
                    <w:left w:val="none" w:sz="0" w:space="0" w:color="auto"/>
                    <w:bottom w:val="none" w:sz="0" w:space="0" w:color="auto"/>
                    <w:right w:val="none" w:sz="0" w:space="0" w:color="auto"/>
                  </w:divBdr>
                </w:div>
                <w:div w:id="1403333143">
                  <w:marLeft w:val="0"/>
                  <w:marRight w:val="0"/>
                  <w:marTop w:val="0"/>
                  <w:marBottom w:val="0"/>
                  <w:divBdr>
                    <w:top w:val="none" w:sz="0" w:space="0" w:color="auto"/>
                    <w:left w:val="none" w:sz="0" w:space="0" w:color="auto"/>
                    <w:bottom w:val="none" w:sz="0" w:space="0" w:color="auto"/>
                    <w:right w:val="none" w:sz="0" w:space="0" w:color="auto"/>
                  </w:divBdr>
                </w:div>
                <w:div w:id="1110976713">
                  <w:marLeft w:val="0"/>
                  <w:marRight w:val="0"/>
                  <w:marTop w:val="0"/>
                  <w:marBottom w:val="0"/>
                  <w:divBdr>
                    <w:top w:val="none" w:sz="0" w:space="0" w:color="auto"/>
                    <w:left w:val="none" w:sz="0" w:space="0" w:color="auto"/>
                    <w:bottom w:val="none" w:sz="0" w:space="0" w:color="auto"/>
                    <w:right w:val="none" w:sz="0" w:space="0" w:color="auto"/>
                  </w:divBdr>
                </w:div>
                <w:div w:id="829100294">
                  <w:marLeft w:val="0"/>
                  <w:marRight w:val="0"/>
                  <w:marTop w:val="0"/>
                  <w:marBottom w:val="0"/>
                  <w:divBdr>
                    <w:top w:val="none" w:sz="0" w:space="0" w:color="auto"/>
                    <w:left w:val="none" w:sz="0" w:space="0" w:color="auto"/>
                    <w:bottom w:val="none" w:sz="0" w:space="0" w:color="auto"/>
                    <w:right w:val="none" w:sz="0" w:space="0" w:color="auto"/>
                  </w:divBdr>
                </w:div>
                <w:div w:id="750926534">
                  <w:marLeft w:val="0"/>
                  <w:marRight w:val="0"/>
                  <w:marTop w:val="0"/>
                  <w:marBottom w:val="0"/>
                  <w:divBdr>
                    <w:top w:val="none" w:sz="0" w:space="0" w:color="auto"/>
                    <w:left w:val="none" w:sz="0" w:space="0" w:color="auto"/>
                    <w:bottom w:val="none" w:sz="0" w:space="0" w:color="auto"/>
                    <w:right w:val="none" w:sz="0" w:space="0" w:color="auto"/>
                  </w:divBdr>
                </w:div>
                <w:div w:id="1597202891">
                  <w:marLeft w:val="0"/>
                  <w:marRight w:val="0"/>
                  <w:marTop w:val="0"/>
                  <w:marBottom w:val="0"/>
                  <w:divBdr>
                    <w:top w:val="none" w:sz="0" w:space="0" w:color="auto"/>
                    <w:left w:val="none" w:sz="0" w:space="0" w:color="auto"/>
                    <w:bottom w:val="none" w:sz="0" w:space="0" w:color="auto"/>
                    <w:right w:val="none" w:sz="0" w:space="0" w:color="auto"/>
                  </w:divBdr>
                </w:div>
                <w:div w:id="1008022590">
                  <w:marLeft w:val="0"/>
                  <w:marRight w:val="0"/>
                  <w:marTop w:val="0"/>
                  <w:marBottom w:val="0"/>
                  <w:divBdr>
                    <w:top w:val="none" w:sz="0" w:space="0" w:color="auto"/>
                    <w:left w:val="none" w:sz="0" w:space="0" w:color="auto"/>
                    <w:bottom w:val="none" w:sz="0" w:space="0" w:color="auto"/>
                    <w:right w:val="none" w:sz="0" w:space="0" w:color="auto"/>
                  </w:divBdr>
                </w:div>
                <w:div w:id="1104768997">
                  <w:marLeft w:val="0"/>
                  <w:marRight w:val="0"/>
                  <w:marTop w:val="0"/>
                  <w:marBottom w:val="0"/>
                  <w:divBdr>
                    <w:top w:val="none" w:sz="0" w:space="0" w:color="auto"/>
                    <w:left w:val="none" w:sz="0" w:space="0" w:color="auto"/>
                    <w:bottom w:val="none" w:sz="0" w:space="0" w:color="auto"/>
                    <w:right w:val="none" w:sz="0" w:space="0" w:color="auto"/>
                  </w:divBdr>
                </w:div>
                <w:div w:id="1197087573">
                  <w:marLeft w:val="0"/>
                  <w:marRight w:val="0"/>
                  <w:marTop w:val="0"/>
                  <w:marBottom w:val="0"/>
                  <w:divBdr>
                    <w:top w:val="none" w:sz="0" w:space="0" w:color="auto"/>
                    <w:left w:val="none" w:sz="0" w:space="0" w:color="auto"/>
                    <w:bottom w:val="none" w:sz="0" w:space="0" w:color="auto"/>
                    <w:right w:val="none" w:sz="0" w:space="0" w:color="auto"/>
                  </w:divBdr>
                </w:div>
                <w:div w:id="348266012">
                  <w:marLeft w:val="0"/>
                  <w:marRight w:val="0"/>
                  <w:marTop w:val="0"/>
                  <w:marBottom w:val="0"/>
                  <w:divBdr>
                    <w:top w:val="none" w:sz="0" w:space="0" w:color="auto"/>
                    <w:left w:val="none" w:sz="0" w:space="0" w:color="auto"/>
                    <w:bottom w:val="none" w:sz="0" w:space="0" w:color="auto"/>
                    <w:right w:val="none" w:sz="0" w:space="0" w:color="auto"/>
                  </w:divBdr>
                </w:div>
                <w:div w:id="899441143">
                  <w:marLeft w:val="0"/>
                  <w:marRight w:val="0"/>
                  <w:marTop w:val="0"/>
                  <w:marBottom w:val="0"/>
                  <w:divBdr>
                    <w:top w:val="none" w:sz="0" w:space="0" w:color="auto"/>
                    <w:left w:val="none" w:sz="0" w:space="0" w:color="auto"/>
                    <w:bottom w:val="none" w:sz="0" w:space="0" w:color="auto"/>
                    <w:right w:val="none" w:sz="0" w:space="0" w:color="auto"/>
                  </w:divBdr>
                </w:div>
                <w:div w:id="1687250499">
                  <w:marLeft w:val="0"/>
                  <w:marRight w:val="0"/>
                  <w:marTop w:val="0"/>
                  <w:marBottom w:val="0"/>
                  <w:divBdr>
                    <w:top w:val="none" w:sz="0" w:space="0" w:color="auto"/>
                    <w:left w:val="none" w:sz="0" w:space="0" w:color="auto"/>
                    <w:bottom w:val="none" w:sz="0" w:space="0" w:color="auto"/>
                    <w:right w:val="none" w:sz="0" w:space="0" w:color="auto"/>
                  </w:divBdr>
                </w:div>
                <w:div w:id="1345326858">
                  <w:marLeft w:val="0"/>
                  <w:marRight w:val="0"/>
                  <w:marTop w:val="0"/>
                  <w:marBottom w:val="0"/>
                  <w:divBdr>
                    <w:top w:val="none" w:sz="0" w:space="0" w:color="auto"/>
                    <w:left w:val="none" w:sz="0" w:space="0" w:color="auto"/>
                    <w:bottom w:val="none" w:sz="0" w:space="0" w:color="auto"/>
                    <w:right w:val="none" w:sz="0" w:space="0" w:color="auto"/>
                  </w:divBdr>
                </w:div>
                <w:div w:id="21131714">
                  <w:marLeft w:val="0"/>
                  <w:marRight w:val="0"/>
                  <w:marTop w:val="0"/>
                  <w:marBottom w:val="0"/>
                  <w:divBdr>
                    <w:top w:val="none" w:sz="0" w:space="0" w:color="auto"/>
                    <w:left w:val="none" w:sz="0" w:space="0" w:color="auto"/>
                    <w:bottom w:val="none" w:sz="0" w:space="0" w:color="auto"/>
                    <w:right w:val="none" w:sz="0" w:space="0" w:color="auto"/>
                  </w:divBdr>
                </w:div>
                <w:div w:id="1079251892">
                  <w:marLeft w:val="0"/>
                  <w:marRight w:val="0"/>
                  <w:marTop w:val="0"/>
                  <w:marBottom w:val="0"/>
                  <w:divBdr>
                    <w:top w:val="none" w:sz="0" w:space="0" w:color="auto"/>
                    <w:left w:val="none" w:sz="0" w:space="0" w:color="auto"/>
                    <w:bottom w:val="none" w:sz="0" w:space="0" w:color="auto"/>
                    <w:right w:val="none" w:sz="0" w:space="0" w:color="auto"/>
                  </w:divBdr>
                </w:div>
                <w:div w:id="2002805267">
                  <w:marLeft w:val="0"/>
                  <w:marRight w:val="0"/>
                  <w:marTop w:val="0"/>
                  <w:marBottom w:val="0"/>
                  <w:divBdr>
                    <w:top w:val="none" w:sz="0" w:space="0" w:color="auto"/>
                    <w:left w:val="none" w:sz="0" w:space="0" w:color="auto"/>
                    <w:bottom w:val="none" w:sz="0" w:space="0" w:color="auto"/>
                    <w:right w:val="none" w:sz="0" w:space="0" w:color="auto"/>
                  </w:divBdr>
                </w:div>
                <w:div w:id="168256185">
                  <w:marLeft w:val="0"/>
                  <w:marRight w:val="0"/>
                  <w:marTop w:val="0"/>
                  <w:marBottom w:val="0"/>
                  <w:divBdr>
                    <w:top w:val="none" w:sz="0" w:space="0" w:color="auto"/>
                    <w:left w:val="none" w:sz="0" w:space="0" w:color="auto"/>
                    <w:bottom w:val="none" w:sz="0" w:space="0" w:color="auto"/>
                    <w:right w:val="none" w:sz="0" w:space="0" w:color="auto"/>
                  </w:divBdr>
                </w:div>
                <w:div w:id="1918980208">
                  <w:marLeft w:val="0"/>
                  <w:marRight w:val="0"/>
                  <w:marTop w:val="0"/>
                  <w:marBottom w:val="0"/>
                  <w:divBdr>
                    <w:top w:val="none" w:sz="0" w:space="0" w:color="auto"/>
                    <w:left w:val="none" w:sz="0" w:space="0" w:color="auto"/>
                    <w:bottom w:val="none" w:sz="0" w:space="0" w:color="auto"/>
                    <w:right w:val="none" w:sz="0" w:space="0" w:color="auto"/>
                  </w:divBdr>
                </w:div>
                <w:div w:id="91434746">
                  <w:marLeft w:val="0"/>
                  <w:marRight w:val="0"/>
                  <w:marTop w:val="0"/>
                  <w:marBottom w:val="0"/>
                  <w:divBdr>
                    <w:top w:val="none" w:sz="0" w:space="0" w:color="auto"/>
                    <w:left w:val="none" w:sz="0" w:space="0" w:color="auto"/>
                    <w:bottom w:val="none" w:sz="0" w:space="0" w:color="auto"/>
                    <w:right w:val="none" w:sz="0" w:space="0" w:color="auto"/>
                  </w:divBdr>
                </w:div>
                <w:div w:id="1288465766">
                  <w:marLeft w:val="0"/>
                  <w:marRight w:val="0"/>
                  <w:marTop w:val="0"/>
                  <w:marBottom w:val="0"/>
                  <w:divBdr>
                    <w:top w:val="none" w:sz="0" w:space="0" w:color="auto"/>
                    <w:left w:val="none" w:sz="0" w:space="0" w:color="auto"/>
                    <w:bottom w:val="none" w:sz="0" w:space="0" w:color="auto"/>
                    <w:right w:val="none" w:sz="0" w:space="0" w:color="auto"/>
                  </w:divBdr>
                </w:div>
                <w:div w:id="435566798">
                  <w:marLeft w:val="0"/>
                  <w:marRight w:val="0"/>
                  <w:marTop w:val="0"/>
                  <w:marBottom w:val="0"/>
                  <w:divBdr>
                    <w:top w:val="none" w:sz="0" w:space="0" w:color="auto"/>
                    <w:left w:val="none" w:sz="0" w:space="0" w:color="auto"/>
                    <w:bottom w:val="none" w:sz="0" w:space="0" w:color="auto"/>
                    <w:right w:val="none" w:sz="0" w:space="0" w:color="auto"/>
                  </w:divBdr>
                </w:div>
                <w:div w:id="1202475183">
                  <w:marLeft w:val="0"/>
                  <w:marRight w:val="0"/>
                  <w:marTop w:val="0"/>
                  <w:marBottom w:val="0"/>
                  <w:divBdr>
                    <w:top w:val="none" w:sz="0" w:space="0" w:color="auto"/>
                    <w:left w:val="none" w:sz="0" w:space="0" w:color="auto"/>
                    <w:bottom w:val="none" w:sz="0" w:space="0" w:color="auto"/>
                    <w:right w:val="none" w:sz="0" w:space="0" w:color="auto"/>
                  </w:divBdr>
                </w:div>
                <w:div w:id="2067336637">
                  <w:marLeft w:val="0"/>
                  <w:marRight w:val="0"/>
                  <w:marTop w:val="0"/>
                  <w:marBottom w:val="0"/>
                  <w:divBdr>
                    <w:top w:val="none" w:sz="0" w:space="0" w:color="auto"/>
                    <w:left w:val="none" w:sz="0" w:space="0" w:color="auto"/>
                    <w:bottom w:val="none" w:sz="0" w:space="0" w:color="auto"/>
                    <w:right w:val="none" w:sz="0" w:space="0" w:color="auto"/>
                  </w:divBdr>
                </w:div>
                <w:div w:id="676075482">
                  <w:marLeft w:val="0"/>
                  <w:marRight w:val="0"/>
                  <w:marTop w:val="0"/>
                  <w:marBottom w:val="0"/>
                  <w:divBdr>
                    <w:top w:val="none" w:sz="0" w:space="0" w:color="auto"/>
                    <w:left w:val="none" w:sz="0" w:space="0" w:color="auto"/>
                    <w:bottom w:val="none" w:sz="0" w:space="0" w:color="auto"/>
                    <w:right w:val="none" w:sz="0" w:space="0" w:color="auto"/>
                  </w:divBdr>
                </w:div>
                <w:div w:id="290938626">
                  <w:marLeft w:val="0"/>
                  <w:marRight w:val="0"/>
                  <w:marTop w:val="0"/>
                  <w:marBottom w:val="0"/>
                  <w:divBdr>
                    <w:top w:val="none" w:sz="0" w:space="0" w:color="auto"/>
                    <w:left w:val="none" w:sz="0" w:space="0" w:color="auto"/>
                    <w:bottom w:val="none" w:sz="0" w:space="0" w:color="auto"/>
                    <w:right w:val="none" w:sz="0" w:space="0" w:color="auto"/>
                  </w:divBdr>
                </w:div>
                <w:div w:id="2122870389">
                  <w:marLeft w:val="0"/>
                  <w:marRight w:val="0"/>
                  <w:marTop w:val="0"/>
                  <w:marBottom w:val="0"/>
                  <w:divBdr>
                    <w:top w:val="none" w:sz="0" w:space="0" w:color="auto"/>
                    <w:left w:val="none" w:sz="0" w:space="0" w:color="auto"/>
                    <w:bottom w:val="none" w:sz="0" w:space="0" w:color="auto"/>
                    <w:right w:val="none" w:sz="0" w:space="0" w:color="auto"/>
                  </w:divBdr>
                </w:div>
                <w:div w:id="605624923">
                  <w:marLeft w:val="0"/>
                  <w:marRight w:val="0"/>
                  <w:marTop w:val="0"/>
                  <w:marBottom w:val="0"/>
                  <w:divBdr>
                    <w:top w:val="none" w:sz="0" w:space="0" w:color="auto"/>
                    <w:left w:val="none" w:sz="0" w:space="0" w:color="auto"/>
                    <w:bottom w:val="none" w:sz="0" w:space="0" w:color="auto"/>
                    <w:right w:val="none" w:sz="0" w:space="0" w:color="auto"/>
                  </w:divBdr>
                </w:div>
                <w:div w:id="589705728">
                  <w:marLeft w:val="0"/>
                  <w:marRight w:val="0"/>
                  <w:marTop w:val="0"/>
                  <w:marBottom w:val="0"/>
                  <w:divBdr>
                    <w:top w:val="none" w:sz="0" w:space="0" w:color="auto"/>
                    <w:left w:val="none" w:sz="0" w:space="0" w:color="auto"/>
                    <w:bottom w:val="none" w:sz="0" w:space="0" w:color="auto"/>
                    <w:right w:val="none" w:sz="0" w:space="0" w:color="auto"/>
                  </w:divBdr>
                </w:div>
                <w:div w:id="1167597466">
                  <w:marLeft w:val="0"/>
                  <w:marRight w:val="0"/>
                  <w:marTop w:val="0"/>
                  <w:marBottom w:val="0"/>
                  <w:divBdr>
                    <w:top w:val="none" w:sz="0" w:space="0" w:color="auto"/>
                    <w:left w:val="none" w:sz="0" w:space="0" w:color="auto"/>
                    <w:bottom w:val="none" w:sz="0" w:space="0" w:color="auto"/>
                    <w:right w:val="none" w:sz="0" w:space="0" w:color="auto"/>
                  </w:divBdr>
                </w:div>
                <w:div w:id="1963924212">
                  <w:marLeft w:val="0"/>
                  <w:marRight w:val="0"/>
                  <w:marTop w:val="0"/>
                  <w:marBottom w:val="0"/>
                  <w:divBdr>
                    <w:top w:val="none" w:sz="0" w:space="0" w:color="auto"/>
                    <w:left w:val="none" w:sz="0" w:space="0" w:color="auto"/>
                    <w:bottom w:val="none" w:sz="0" w:space="0" w:color="auto"/>
                    <w:right w:val="none" w:sz="0" w:space="0" w:color="auto"/>
                  </w:divBdr>
                </w:div>
                <w:div w:id="306857922">
                  <w:marLeft w:val="0"/>
                  <w:marRight w:val="0"/>
                  <w:marTop w:val="0"/>
                  <w:marBottom w:val="0"/>
                  <w:divBdr>
                    <w:top w:val="none" w:sz="0" w:space="0" w:color="auto"/>
                    <w:left w:val="none" w:sz="0" w:space="0" w:color="auto"/>
                    <w:bottom w:val="none" w:sz="0" w:space="0" w:color="auto"/>
                    <w:right w:val="none" w:sz="0" w:space="0" w:color="auto"/>
                  </w:divBdr>
                </w:div>
                <w:div w:id="2029287592">
                  <w:marLeft w:val="0"/>
                  <w:marRight w:val="0"/>
                  <w:marTop w:val="0"/>
                  <w:marBottom w:val="0"/>
                  <w:divBdr>
                    <w:top w:val="none" w:sz="0" w:space="0" w:color="auto"/>
                    <w:left w:val="none" w:sz="0" w:space="0" w:color="auto"/>
                    <w:bottom w:val="none" w:sz="0" w:space="0" w:color="auto"/>
                    <w:right w:val="none" w:sz="0" w:space="0" w:color="auto"/>
                  </w:divBdr>
                </w:div>
                <w:div w:id="1995789328">
                  <w:marLeft w:val="0"/>
                  <w:marRight w:val="0"/>
                  <w:marTop w:val="0"/>
                  <w:marBottom w:val="0"/>
                  <w:divBdr>
                    <w:top w:val="none" w:sz="0" w:space="0" w:color="auto"/>
                    <w:left w:val="none" w:sz="0" w:space="0" w:color="auto"/>
                    <w:bottom w:val="none" w:sz="0" w:space="0" w:color="auto"/>
                    <w:right w:val="none" w:sz="0" w:space="0" w:color="auto"/>
                  </w:divBdr>
                </w:div>
                <w:div w:id="444889105">
                  <w:marLeft w:val="0"/>
                  <w:marRight w:val="0"/>
                  <w:marTop w:val="0"/>
                  <w:marBottom w:val="0"/>
                  <w:divBdr>
                    <w:top w:val="none" w:sz="0" w:space="0" w:color="auto"/>
                    <w:left w:val="none" w:sz="0" w:space="0" w:color="auto"/>
                    <w:bottom w:val="none" w:sz="0" w:space="0" w:color="auto"/>
                    <w:right w:val="none" w:sz="0" w:space="0" w:color="auto"/>
                  </w:divBdr>
                </w:div>
                <w:div w:id="1603415805">
                  <w:marLeft w:val="0"/>
                  <w:marRight w:val="0"/>
                  <w:marTop w:val="0"/>
                  <w:marBottom w:val="0"/>
                  <w:divBdr>
                    <w:top w:val="none" w:sz="0" w:space="0" w:color="auto"/>
                    <w:left w:val="none" w:sz="0" w:space="0" w:color="auto"/>
                    <w:bottom w:val="none" w:sz="0" w:space="0" w:color="auto"/>
                    <w:right w:val="none" w:sz="0" w:space="0" w:color="auto"/>
                  </w:divBdr>
                </w:div>
                <w:div w:id="967930806">
                  <w:marLeft w:val="0"/>
                  <w:marRight w:val="0"/>
                  <w:marTop w:val="0"/>
                  <w:marBottom w:val="0"/>
                  <w:divBdr>
                    <w:top w:val="none" w:sz="0" w:space="0" w:color="auto"/>
                    <w:left w:val="none" w:sz="0" w:space="0" w:color="auto"/>
                    <w:bottom w:val="none" w:sz="0" w:space="0" w:color="auto"/>
                    <w:right w:val="none" w:sz="0" w:space="0" w:color="auto"/>
                  </w:divBdr>
                </w:div>
                <w:div w:id="748191288">
                  <w:marLeft w:val="0"/>
                  <w:marRight w:val="0"/>
                  <w:marTop w:val="0"/>
                  <w:marBottom w:val="0"/>
                  <w:divBdr>
                    <w:top w:val="none" w:sz="0" w:space="0" w:color="auto"/>
                    <w:left w:val="none" w:sz="0" w:space="0" w:color="auto"/>
                    <w:bottom w:val="none" w:sz="0" w:space="0" w:color="auto"/>
                    <w:right w:val="none" w:sz="0" w:space="0" w:color="auto"/>
                  </w:divBdr>
                </w:div>
                <w:div w:id="1324041704">
                  <w:marLeft w:val="0"/>
                  <w:marRight w:val="0"/>
                  <w:marTop w:val="0"/>
                  <w:marBottom w:val="0"/>
                  <w:divBdr>
                    <w:top w:val="none" w:sz="0" w:space="0" w:color="auto"/>
                    <w:left w:val="none" w:sz="0" w:space="0" w:color="auto"/>
                    <w:bottom w:val="none" w:sz="0" w:space="0" w:color="auto"/>
                    <w:right w:val="none" w:sz="0" w:space="0" w:color="auto"/>
                  </w:divBdr>
                </w:div>
                <w:div w:id="17312982">
                  <w:marLeft w:val="0"/>
                  <w:marRight w:val="0"/>
                  <w:marTop w:val="0"/>
                  <w:marBottom w:val="0"/>
                  <w:divBdr>
                    <w:top w:val="none" w:sz="0" w:space="0" w:color="auto"/>
                    <w:left w:val="none" w:sz="0" w:space="0" w:color="auto"/>
                    <w:bottom w:val="none" w:sz="0" w:space="0" w:color="auto"/>
                    <w:right w:val="none" w:sz="0" w:space="0" w:color="auto"/>
                  </w:divBdr>
                </w:div>
                <w:div w:id="377633264">
                  <w:marLeft w:val="0"/>
                  <w:marRight w:val="0"/>
                  <w:marTop w:val="0"/>
                  <w:marBottom w:val="0"/>
                  <w:divBdr>
                    <w:top w:val="none" w:sz="0" w:space="0" w:color="auto"/>
                    <w:left w:val="none" w:sz="0" w:space="0" w:color="auto"/>
                    <w:bottom w:val="none" w:sz="0" w:space="0" w:color="auto"/>
                    <w:right w:val="none" w:sz="0" w:space="0" w:color="auto"/>
                  </w:divBdr>
                </w:div>
                <w:div w:id="1016612006">
                  <w:marLeft w:val="0"/>
                  <w:marRight w:val="0"/>
                  <w:marTop w:val="0"/>
                  <w:marBottom w:val="0"/>
                  <w:divBdr>
                    <w:top w:val="none" w:sz="0" w:space="0" w:color="auto"/>
                    <w:left w:val="none" w:sz="0" w:space="0" w:color="auto"/>
                    <w:bottom w:val="none" w:sz="0" w:space="0" w:color="auto"/>
                    <w:right w:val="none" w:sz="0" w:space="0" w:color="auto"/>
                  </w:divBdr>
                </w:div>
                <w:div w:id="878513399">
                  <w:marLeft w:val="0"/>
                  <w:marRight w:val="0"/>
                  <w:marTop w:val="0"/>
                  <w:marBottom w:val="0"/>
                  <w:divBdr>
                    <w:top w:val="none" w:sz="0" w:space="0" w:color="auto"/>
                    <w:left w:val="none" w:sz="0" w:space="0" w:color="auto"/>
                    <w:bottom w:val="none" w:sz="0" w:space="0" w:color="auto"/>
                    <w:right w:val="none" w:sz="0" w:space="0" w:color="auto"/>
                  </w:divBdr>
                </w:div>
                <w:div w:id="1597404173">
                  <w:marLeft w:val="0"/>
                  <w:marRight w:val="0"/>
                  <w:marTop w:val="0"/>
                  <w:marBottom w:val="0"/>
                  <w:divBdr>
                    <w:top w:val="none" w:sz="0" w:space="0" w:color="auto"/>
                    <w:left w:val="none" w:sz="0" w:space="0" w:color="auto"/>
                    <w:bottom w:val="none" w:sz="0" w:space="0" w:color="auto"/>
                    <w:right w:val="none" w:sz="0" w:space="0" w:color="auto"/>
                  </w:divBdr>
                </w:div>
                <w:div w:id="1080326974">
                  <w:marLeft w:val="0"/>
                  <w:marRight w:val="0"/>
                  <w:marTop w:val="0"/>
                  <w:marBottom w:val="0"/>
                  <w:divBdr>
                    <w:top w:val="none" w:sz="0" w:space="0" w:color="auto"/>
                    <w:left w:val="none" w:sz="0" w:space="0" w:color="auto"/>
                    <w:bottom w:val="none" w:sz="0" w:space="0" w:color="auto"/>
                    <w:right w:val="none" w:sz="0" w:space="0" w:color="auto"/>
                  </w:divBdr>
                </w:div>
                <w:div w:id="715278987">
                  <w:marLeft w:val="0"/>
                  <w:marRight w:val="0"/>
                  <w:marTop w:val="0"/>
                  <w:marBottom w:val="0"/>
                  <w:divBdr>
                    <w:top w:val="none" w:sz="0" w:space="0" w:color="auto"/>
                    <w:left w:val="none" w:sz="0" w:space="0" w:color="auto"/>
                    <w:bottom w:val="none" w:sz="0" w:space="0" w:color="auto"/>
                    <w:right w:val="none" w:sz="0" w:space="0" w:color="auto"/>
                  </w:divBdr>
                </w:div>
                <w:div w:id="1724450276">
                  <w:marLeft w:val="0"/>
                  <w:marRight w:val="0"/>
                  <w:marTop w:val="0"/>
                  <w:marBottom w:val="0"/>
                  <w:divBdr>
                    <w:top w:val="none" w:sz="0" w:space="0" w:color="auto"/>
                    <w:left w:val="none" w:sz="0" w:space="0" w:color="auto"/>
                    <w:bottom w:val="none" w:sz="0" w:space="0" w:color="auto"/>
                    <w:right w:val="none" w:sz="0" w:space="0" w:color="auto"/>
                  </w:divBdr>
                </w:div>
                <w:div w:id="203641425">
                  <w:marLeft w:val="0"/>
                  <w:marRight w:val="0"/>
                  <w:marTop w:val="0"/>
                  <w:marBottom w:val="0"/>
                  <w:divBdr>
                    <w:top w:val="none" w:sz="0" w:space="0" w:color="auto"/>
                    <w:left w:val="none" w:sz="0" w:space="0" w:color="auto"/>
                    <w:bottom w:val="none" w:sz="0" w:space="0" w:color="auto"/>
                    <w:right w:val="none" w:sz="0" w:space="0" w:color="auto"/>
                  </w:divBdr>
                </w:div>
                <w:div w:id="2090425216">
                  <w:marLeft w:val="0"/>
                  <w:marRight w:val="0"/>
                  <w:marTop w:val="0"/>
                  <w:marBottom w:val="0"/>
                  <w:divBdr>
                    <w:top w:val="none" w:sz="0" w:space="0" w:color="auto"/>
                    <w:left w:val="none" w:sz="0" w:space="0" w:color="auto"/>
                    <w:bottom w:val="none" w:sz="0" w:space="0" w:color="auto"/>
                    <w:right w:val="none" w:sz="0" w:space="0" w:color="auto"/>
                  </w:divBdr>
                </w:div>
                <w:div w:id="1357728248">
                  <w:marLeft w:val="0"/>
                  <w:marRight w:val="0"/>
                  <w:marTop w:val="0"/>
                  <w:marBottom w:val="0"/>
                  <w:divBdr>
                    <w:top w:val="none" w:sz="0" w:space="0" w:color="auto"/>
                    <w:left w:val="none" w:sz="0" w:space="0" w:color="auto"/>
                    <w:bottom w:val="none" w:sz="0" w:space="0" w:color="auto"/>
                    <w:right w:val="none" w:sz="0" w:space="0" w:color="auto"/>
                  </w:divBdr>
                </w:div>
                <w:div w:id="1114596229">
                  <w:marLeft w:val="0"/>
                  <w:marRight w:val="0"/>
                  <w:marTop w:val="0"/>
                  <w:marBottom w:val="0"/>
                  <w:divBdr>
                    <w:top w:val="none" w:sz="0" w:space="0" w:color="auto"/>
                    <w:left w:val="none" w:sz="0" w:space="0" w:color="auto"/>
                    <w:bottom w:val="none" w:sz="0" w:space="0" w:color="auto"/>
                    <w:right w:val="none" w:sz="0" w:space="0" w:color="auto"/>
                  </w:divBdr>
                </w:div>
                <w:div w:id="483352284">
                  <w:marLeft w:val="0"/>
                  <w:marRight w:val="0"/>
                  <w:marTop w:val="0"/>
                  <w:marBottom w:val="0"/>
                  <w:divBdr>
                    <w:top w:val="none" w:sz="0" w:space="0" w:color="auto"/>
                    <w:left w:val="none" w:sz="0" w:space="0" w:color="auto"/>
                    <w:bottom w:val="none" w:sz="0" w:space="0" w:color="auto"/>
                    <w:right w:val="none" w:sz="0" w:space="0" w:color="auto"/>
                  </w:divBdr>
                </w:div>
                <w:div w:id="1312102312">
                  <w:marLeft w:val="0"/>
                  <w:marRight w:val="0"/>
                  <w:marTop w:val="0"/>
                  <w:marBottom w:val="0"/>
                  <w:divBdr>
                    <w:top w:val="none" w:sz="0" w:space="0" w:color="auto"/>
                    <w:left w:val="none" w:sz="0" w:space="0" w:color="auto"/>
                    <w:bottom w:val="none" w:sz="0" w:space="0" w:color="auto"/>
                    <w:right w:val="none" w:sz="0" w:space="0" w:color="auto"/>
                  </w:divBdr>
                </w:div>
                <w:div w:id="75055891">
                  <w:marLeft w:val="0"/>
                  <w:marRight w:val="0"/>
                  <w:marTop w:val="0"/>
                  <w:marBottom w:val="0"/>
                  <w:divBdr>
                    <w:top w:val="none" w:sz="0" w:space="0" w:color="auto"/>
                    <w:left w:val="none" w:sz="0" w:space="0" w:color="auto"/>
                    <w:bottom w:val="none" w:sz="0" w:space="0" w:color="auto"/>
                    <w:right w:val="none" w:sz="0" w:space="0" w:color="auto"/>
                  </w:divBdr>
                </w:div>
                <w:div w:id="1224871237">
                  <w:marLeft w:val="0"/>
                  <w:marRight w:val="0"/>
                  <w:marTop w:val="0"/>
                  <w:marBottom w:val="0"/>
                  <w:divBdr>
                    <w:top w:val="none" w:sz="0" w:space="0" w:color="auto"/>
                    <w:left w:val="none" w:sz="0" w:space="0" w:color="auto"/>
                    <w:bottom w:val="none" w:sz="0" w:space="0" w:color="auto"/>
                    <w:right w:val="none" w:sz="0" w:space="0" w:color="auto"/>
                  </w:divBdr>
                </w:div>
                <w:div w:id="528183423">
                  <w:marLeft w:val="0"/>
                  <w:marRight w:val="0"/>
                  <w:marTop w:val="0"/>
                  <w:marBottom w:val="0"/>
                  <w:divBdr>
                    <w:top w:val="none" w:sz="0" w:space="0" w:color="auto"/>
                    <w:left w:val="none" w:sz="0" w:space="0" w:color="auto"/>
                    <w:bottom w:val="none" w:sz="0" w:space="0" w:color="auto"/>
                    <w:right w:val="none" w:sz="0" w:space="0" w:color="auto"/>
                  </w:divBdr>
                </w:div>
                <w:div w:id="1713461830">
                  <w:marLeft w:val="0"/>
                  <w:marRight w:val="0"/>
                  <w:marTop w:val="0"/>
                  <w:marBottom w:val="0"/>
                  <w:divBdr>
                    <w:top w:val="none" w:sz="0" w:space="0" w:color="auto"/>
                    <w:left w:val="none" w:sz="0" w:space="0" w:color="auto"/>
                    <w:bottom w:val="none" w:sz="0" w:space="0" w:color="auto"/>
                    <w:right w:val="none" w:sz="0" w:space="0" w:color="auto"/>
                  </w:divBdr>
                </w:div>
                <w:div w:id="1196044415">
                  <w:marLeft w:val="0"/>
                  <w:marRight w:val="0"/>
                  <w:marTop w:val="0"/>
                  <w:marBottom w:val="0"/>
                  <w:divBdr>
                    <w:top w:val="none" w:sz="0" w:space="0" w:color="auto"/>
                    <w:left w:val="none" w:sz="0" w:space="0" w:color="auto"/>
                    <w:bottom w:val="none" w:sz="0" w:space="0" w:color="auto"/>
                    <w:right w:val="none" w:sz="0" w:space="0" w:color="auto"/>
                  </w:divBdr>
                </w:div>
                <w:div w:id="358052075">
                  <w:marLeft w:val="0"/>
                  <w:marRight w:val="0"/>
                  <w:marTop w:val="0"/>
                  <w:marBottom w:val="0"/>
                  <w:divBdr>
                    <w:top w:val="none" w:sz="0" w:space="0" w:color="auto"/>
                    <w:left w:val="none" w:sz="0" w:space="0" w:color="auto"/>
                    <w:bottom w:val="none" w:sz="0" w:space="0" w:color="auto"/>
                    <w:right w:val="none" w:sz="0" w:space="0" w:color="auto"/>
                  </w:divBdr>
                </w:div>
                <w:div w:id="52241615">
                  <w:marLeft w:val="0"/>
                  <w:marRight w:val="0"/>
                  <w:marTop w:val="0"/>
                  <w:marBottom w:val="0"/>
                  <w:divBdr>
                    <w:top w:val="none" w:sz="0" w:space="0" w:color="auto"/>
                    <w:left w:val="none" w:sz="0" w:space="0" w:color="auto"/>
                    <w:bottom w:val="none" w:sz="0" w:space="0" w:color="auto"/>
                    <w:right w:val="none" w:sz="0" w:space="0" w:color="auto"/>
                  </w:divBdr>
                </w:div>
                <w:div w:id="913587709">
                  <w:marLeft w:val="0"/>
                  <w:marRight w:val="0"/>
                  <w:marTop w:val="0"/>
                  <w:marBottom w:val="0"/>
                  <w:divBdr>
                    <w:top w:val="none" w:sz="0" w:space="0" w:color="auto"/>
                    <w:left w:val="none" w:sz="0" w:space="0" w:color="auto"/>
                    <w:bottom w:val="none" w:sz="0" w:space="0" w:color="auto"/>
                    <w:right w:val="none" w:sz="0" w:space="0" w:color="auto"/>
                  </w:divBdr>
                </w:div>
                <w:div w:id="964626983">
                  <w:marLeft w:val="0"/>
                  <w:marRight w:val="0"/>
                  <w:marTop w:val="0"/>
                  <w:marBottom w:val="0"/>
                  <w:divBdr>
                    <w:top w:val="none" w:sz="0" w:space="0" w:color="auto"/>
                    <w:left w:val="none" w:sz="0" w:space="0" w:color="auto"/>
                    <w:bottom w:val="none" w:sz="0" w:space="0" w:color="auto"/>
                    <w:right w:val="none" w:sz="0" w:space="0" w:color="auto"/>
                  </w:divBdr>
                </w:div>
                <w:div w:id="356467018">
                  <w:marLeft w:val="0"/>
                  <w:marRight w:val="0"/>
                  <w:marTop w:val="0"/>
                  <w:marBottom w:val="0"/>
                  <w:divBdr>
                    <w:top w:val="none" w:sz="0" w:space="0" w:color="auto"/>
                    <w:left w:val="none" w:sz="0" w:space="0" w:color="auto"/>
                    <w:bottom w:val="none" w:sz="0" w:space="0" w:color="auto"/>
                    <w:right w:val="none" w:sz="0" w:space="0" w:color="auto"/>
                  </w:divBdr>
                </w:div>
                <w:div w:id="1237518894">
                  <w:marLeft w:val="0"/>
                  <w:marRight w:val="0"/>
                  <w:marTop w:val="0"/>
                  <w:marBottom w:val="0"/>
                  <w:divBdr>
                    <w:top w:val="none" w:sz="0" w:space="0" w:color="auto"/>
                    <w:left w:val="none" w:sz="0" w:space="0" w:color="auto"/>
                    <w:bottom w:val="none" w:sz="0" w:space="0" w:color="auto"/>
                    <w:right w:val="none" w:sz="0" w:space="0" w:color="auto"/>
                  </w:divBdr>
                </w:div>
                <w:div w:id="317460010">
                  <w:marLeft w:val="0"/>
                  <w:marRight w:val="0"/>
                  <w:marTop w:val="0"/>
                  <w:marBottom w:val="0"/>
                  <w:divBdr>
                    <w:top w:val="none" w:sz="0" w:space="0" w:color="auto"/>
                    <w:left w:val="none" w:sz="0" w:space="0" w:color="auto"/>
                    <w:bottom w:val="none" w:sz="0" w:space="0" w:color="auto"/>
                    <w:right w:val="none" w:sz="0" w:space="0" w:color="auto"/>
                  </w:divBdr>
                </w:div>
                <w:div w:id="2025742043">
                  <w:marLeft w:val="0"/>
                  <w:marRight w:val="0"/>
                  <w:marTop w:val="0"/>
                  <w:marBottom w:val="0"/>
                  <w:divBdr>
                    <w:top w:val="none" w:sz="0" w:space="0" w:color="auto"/>
                    <w:left w:val="none" w:sz="0" w:space="0" w:color="auto"/>
                    <w:bottom w:val="none" w:sz="0" w:space="0" w:color="auto"/>
                    <w:right w:val="none" w:sz="0" w:space="0" w:color="auto"/>
                  </w:divBdr>
                </w:div>
                <w:div w:id="738134502">
                  <w:marLeft w:val="0"/>
                  <w:marRight w:val="0"/>
                  <w:marTop w:val="0"/>
                  <w:marBottom w:val="0"/>
                  <w:divBdr>
                    <w:top w:val="none" w:sz="0" w:space="0" w:color="auto"/>
                    <w:left w:val="none" w:sz="0" w:space="0" w:color="auto"/>
                    <w:bottom w:val="none" w:sz="0" w:space="0" w:color="auto"/>
                    <w:right w:val="none" w:sz="0" w:space="0" w:color="auto"/>
                  </w:divBdr>
                </w:div>
                <w:div w:id="977493285">
                  <w:marLeft w:val="0"/>
                  <w:marRight w:val="0"/>
                  <w:marTop w:val="0"/>
                  <w:marBottom w:val="0"/>
                  <w:divBdr>
                    <w:top w:val="none" w:sz="0" w:space="0" w:color="auto"/>
                    <w:left w:val="none" w:sz="0" w:space="0" w:color="auto"/>
                    <w:bottom w:val="none" w:sz="0" w:space="0" w:color="auto"/>
                    <w:right w:val="none" w:sz="0" w:space="0" w:color="auto"/>
                  </w:divBdr>
                </w:div>
                <w:div w:id="2089961360">
                  <w:marLeft w:val="0"/>
                  <w:marRight w:val="0"/>
                  <w:marTop w:val="0"/>
                  <w:marBottom w:val="0"/>
                  <w:divBdr>
                    <w:top w:val="none" w:sz="0" w:space="0" w:color="auto"/>
                    <w:left w:val="none" w:sz="0" w:space="0" w:color="auto"/>
                    <w:bottom w:val="none" w:sz="0" w:space="0" w:color="auto"/>
                    <w:right w:val="none" w:sz="0" w:space="0" w:color="auto"/>
                  </w:divBdr>
                </w:div>
                <w:div w:id="1811440870">
                  <w:marLeft w:val="0"/>
                  <w:marRight w:val="0"/>
                  <w:marTop w:val="0"/>
                  <w:marBottom w:val="0"/>
                  <w:divBdr>
                    <w:top w:val="none" w:sz="0" w:space="0" w:color="auto"/>
                    <w:left w:val="none" w:sz="0" w:space="0" w:color="auto"/>
                    <w:bottom w:val="none" w:sz="0" w:space="0" w:color="auto"/>
                    <w:right w:val="none" w:sz="0" w:space="0" w:color="auto"/>
                  </w:divBdr>
                </w:div>
                <w:div w:id="1716391974">
                  <w:marLeft w:val="0"/>
                  <w:marRight w:val="0"/>
                  <w:marTop w:val="0"/>
                  <w:marBottom w:val="0"/>
                  <w:divBdr>
                    <w:top w:val="none" w:sz="0" w:space="0" w:color="auto"/>
                    <w:left w:val="none" w:sz="0" w:space="0" w:color="auto"/>
                    <w:bottom w:val="none" w:sz="0" w:space="0" w:color="auto"/>
                    <w:right w:val="none" w:sz="0" w:space="0" w:color="auto"/>
                  </w:divBdr>
                </w:div>
                <w:div w:id="194972652">
                  <w:marLeft w:val="0"/>
                  <w:marRight w:val="0"/>
                  <w:marTop w:val="0"/>
                  <w:marBottom w:val="0"/>
                  <w:divBdr>
                    <w:top w:val="none" w:sz="0" w:space="0" w:color="auto"/>
                    <w:left w:val="none" w:sz="0" w:space="0" w:color="auto"/>
                    <w:bottom w:val="none" w:sz="0" w:space="0" w:color="auto"/>
                    <w:right w:val="none" w:sz="0" w:space="0" w:color="auto"/>
                  </w:divBdr>
                </w:div>
                <w:div w:id="1751924887">
                  <w:marLeft w:val="0"/>
                  <w:marRight w:val="0"/>
                  <w:marTop w:val="0"/>
                  <w:marBottom w:val="0"/>
                  <w:divBdr>
                    <w:top w:val="none" w:sz="0" w:space="0" w:color="auto"/>
                    <w:left w:val="none" w:sz="0" w:space="0" w:color="auto"/>
                    <w:bottom w:val="none" w:sz="0" w:space="0" w:color="auto"/>
                    <w:right w:val="none" w:sz="0" w:space="0" w:color="auto"/>
                  </w:divBdr>
                </w:div>
                <w:div w:id="1994527048">
                  <w:marLeft w:val="0"/>
                  <w:marRight w:val="0"/>
                  <w:marTop w:val="0"/>
                  <w:marBottom w:val="0"/>
                  <w:divBdr>
                    <w:top w:val="none" w:sz="0" w:space="0" w:color="auto"/>
                    <w:left w:val="none" w:sz="0" w:space="0" w:color="auto"/>
                    <w:bottom w:val="none" w:sz="0" w:space="0" w:color="auto"/>
                    <w:right w:val="none" w:sz="0" w:space="0" w:color="auto"/>
                  </w:divBdr>
                </w:div>
                <w:div w:id="2052341273">
                  <w:marLeft w:val="0"/>
                  <w:marRight w:val="0"/>
                  <w:marTop w:val="0"/>
                  <w:marBottom w:val="0"/>
                  <w:divBdr>
                    <w:top w:val="none" w:sz="0" w:space="0" w:color="auto"/>
                    <w:left w:val="none" w:sz="0" w:space="0" w:color="auto"/>
                    <w:bottom w:val="none" w:sz="0" w:space="0" w:color="auto"/>
                    <w:right w:val="none" w:sz="0" w:space="0" w:color="auto"/>
                  </w:divBdr>
                </w:div>
                <w:div w:id="1283882459">
                  <w:marLeft w:val="0"/>
                  <w:marRight w:val="0"/>
                  <w:marTop w:val="0"/>
                  <w:marBottom w:val="0"/>
                  <w:divBdr>
                    <w:top w:val="none" w:sz="0" w:space="0" w:color="auto"/>
                    <w:left w:val="none" w:sz="0" w:space="0" w:color="auto"/>
                    <w:bottom w:val="none" w:sz="0" w:space="0" w:color="auto"/>
                    <w:right w:val="none" w:sz="0" w:space="0" w:color="auto"/>
                  </w:divBdr>
                </w:div>
                <w:div w:id="1985893361">
                  <w:marLeft w:val="0"/>
                  <w:marRight w:val="0"/>
                  <w:marTop w:val="0"/>
                  <w:marBottom w:val="0"/>
                  <w:divBdr>
                    <w:top w:val="none" w:sz="0" w:space="0" w:color="auto"/>
                    <w:left w:val="none" w:sz="0" w:space="0" w:color="auto"/>
                    <w:bottom w:val="none" w:sz="0" w:space="0" w:color="auto"/>
                    <w:right w:val="none" w:sz="0" w:space="0" w:color="auto"/>
                  </w:divBdr>
                </w:div>
                <w:div w:id="1651254367">
                  <w:marLeft w:val="0"/>
                  <w:marRight w:val="0"/>
                  <w:marTop w:val="0"/>
                  <w:marBottom w:val="0"/>
                  <w:divBdr>
                    <w:top w:val="none" w:sz="0" w:space="0" w:color="auto"/>
                    <w:left w:val="none" w:sz="0" w:space="0" w:color="auto"/>
                    <w:bottom w:val="none" w:sz="0" w:space="0" w:color="auto"/>
                    <w:right w:val="none" w:sz="0" w:space="0" w:color="auto"/>
                  </w:divBdr>
                </w:div>
                <w:div w:id="1361130367">
                  <w:marLeft w:val="0"/>
                  <w:marRight w:val="0"/>
                  <w:marTop w:val="0"/>
                  <w:marBottom w:val="0"/>
                  <w:divBdr>
                    <w:top w:val="none" w:sz="0" w:space="0" w:color="auto"/>
                    <w:left w:val="none" w:sz="0" w:space="0" w:color="auto"/>
                    <w:bottom w:val="none" w:sz="0" w:space="0" w:color="auto"/>
                    <w:right w:val="none" w:sz="0" w:space="0" w:color="auto"/>
                  </w:divBdr>
                </w:div>
                <w:div w:id="925378394">
                  <w:marLeft w:val="0"/>
                  <w:marRight w:val="0"/>
                  <w:marTop w:val="0"/>
                  <w:marBottom w:val="0"/>
                  <w:divBdr>
                    <w:top w:val="none" w:sz="0" w:space="0" w:color="auto"/>
                    <w:left w:val="none" w:sz="0" w:space="0" w:color="auto"/>
                    <w:bottom w:val="none" w:sz="0" w:space="0" w:color="auto"/>
                    <w:right w:val="none" w:sz="0" w:space="0" w:color="auto"/>
                  </w:divBdr>
                </w:div>
                <w:div w:id="935745536">
                  <w:marLeft w:val="0"/>
                  <w:marRight w:val="0"/>
                  <w:marTop w:val="0"/>
                  <w:marBottom w:val="0"/>
                  <w:divBdr>
                    <w:top w:val="none" w:sz="0" w:space="0" w:color="auto"/>
                    <w:left w:val="none" w:sz="0" w:space="0" w:color="auto"/>
                    <w:bottom w:val="none" w:sz="0" w:space="0" w:color="auto"/>
                    <w:right w:val="none" w:sz="0" w:space="0" w:color="auto"/>
                  </w:divBdr>
                </w:div>
                <w:div w:id="282930147">
                  <w:marLeft w:val="0"/>
                  <w:marRight w:val="0"/>
                  <w:marTop w:val="0"/>
                  <w:marBottom w:val="0"/>
                  <w:divBdr>
                    <w:top w:val="none" w:sz="0" w:space="0" w:color="auto"/>
                    <w:left w:val="none" w:sz="0" w:space="0" w:color="auto"/>
                    <w:bottom w:val="none" w:sz="0" w:space="0" w:color="auto"/>
                    <w:right w:val="none" w:sz="0" w:space="0" w:color="auto"/>
                  </w:divBdr>
                </w:div>
                <w:div w:id="640693138">
                  <w:marLeft w:val="0"/>
                  <w:marRight w:val="0"/>
                  <w:marTop w:val="0"/>
                  <w:marBottom w:val="0"/>
                  <w:divBdr>
                    <w:top w:val="none" w:sz="0" w:space="0" w:color="auto"/>
                    <w:left w:val="none" w:sz="0" w:space="0" w:color="auto"/>
                    <w:bottom w:val="none" w:sz="0" w:space="0" w:color="auto"/>
                    <w:right w:val="none" w:sz="0" w:space="0" w:color="auto"/>
                  </w:divBdr>
                </w:div>
                <w:div w:id="1866745252">
                  <w:marLeft w:val="0"/>
                  <w:marRight w:val="0"/>
                  <w:marTop w:val="0"/>
                  <w:marBottom w:val="0"/>
                  <w:divBdr>
                    <w:top w:val="none" w:sz="0" w:space="0" w:color="auto"/>
                    <w:left w:val="none" w:sz="0" w:space="0" w:color="auto"/>
                    <w:bottom w:val="none" w:sz="0" w:space="0" w:color="auto"/>
                    <w:right w:val="none" w:sz="0" w:space="0" w:color="auto"/>
                  </w:divBdr>
                </w:div>
                <w:div w:id="1414666673">
                  <w:marLeft w:val="0"/>
                  <w:marRight w:val="0"/>
                  <w:marTop w:val="0"/>
                  <w:marBottom w:val="0"/>
                  <w:divBdr>
                    <w:top w:val="none" w:sz="0" w:space="0" w:color="auto"/>
                    <w:left w:val="none" w:sz="0" w:space="0" w:color="auto"/>
                    <w:bottom w:val="none" w:sz="0" w:space="0" w:color="auto"/>
                    <w:right w:val="none" w:sz="0" w:space="0" w:color="auto"/>
                  </w:divBdr>
                </w:div>
                <w:div w:id="794568605">
                  <w:marLeft w:val="0"/>
                  <w:marRight w:val="0"/>
                  <w:marTop w:val="0"/>
                  <w:marBottom w:val="0"/>
                  <w:divBdr>
                    <w:top w:val="none" w:sz="0" w:space="0" w:color="auto"/>
                    <w:left w:val="none" w:sz="0" w:space="0" w:color="auto"/>
                    <w:bottom w:val="none" w:sz="0" w:space="0" w:color="auto"/>
                    <w:right w:val="none" w:sz="0" w:space="0" w:color="auto"/>
                  </w:divBdr>
                </w:div>
                <w:div w:id="1118571782">
                  <w:marLeft w:val="0"/>
                  <w:marRight w:val="0"/>
                  <w:marTop w:val="0"/>
                  <w:marBottom w:val="0"/>
                  <w:divBdr>
                    <w:top w:val="none" w:sz="0" w:space="0" w:color="auto"/>
                    <w:left w:val="none" w:sz="0" w:space="0" w:color="auto"/>
                    <w:bottom w:val="none" w:sz="0" w:space="0" w:color="auto"/>
                    <w:right w:val="none" w:sz="0" w:space="0" w:color="auto"/>
                  </w:divBdr>
                </w:div>
                <w:div w:id="584269838">
                  <w:marLeft w:val="0"/>
                  <w:marRight w:val="0"/>
                  <w:marTop w:val="0"/>
                  <w:marBottom w:val="0"/>
                  <w:divBdr>
                    <w:top w:val="none" w:sz="0" w:space="0" w:color="auto"/>
                    <w:left w:val="none" w:sz="0" w:space="0" w:color="auto"/>
                    <w:bottom w:val="none" w:sz="0" w:space="0" w:color="auto"/>
                    <w:right w:val="none" w:sz="0" w:space="0" w:color="auto"/>
                  </w:divBdr>
                </w:div>
                <w:div w:id="1968584750">
                  <w:marLeft w:val="0"/>
                  <w:marRight w:val="0"/>
                  <w:marTop w:val="0"/>
                  <w:marBottom w:val="0"/>
                  <w:divBdr>
                    <w:top w:val="none" w:sz="0" w:space="0" w:color="auto"/>
                    <w:left w:val="none" w:sz="0" w:space="0" w:color="auto"/>
                    <w:bottom w:val="none" w:sz="0" w:space="0" w:color="auto"/>
                    <w:right w:val="none" w:sz="0" w:space="0" w:color="auto"/>
                  </w:divBdr>
                </w:div>
                <w:div w:id="1583640092">
                  <w:marLeft w:val="0"/>
                  <w:marRight w:val="0"/>
                  <w:marTop w:val="0"/>
                  <w:marBottom w:val="0"/>
                  <w:divBdr>
                    <w:top w:val="none" w:sz="0" w:space="0" w:color="auto"/>
                    <w:left w:val="none" w:sz="0" w:space="0" w:color="auto"/>
                    <w:bottom w:val="none" w:sz="0" w:space="0" w:color="auto"/>
                    <w:right w:val="none" w:sz="0" w:space="0" w:color="auto"/>
                  </w:divBdr>
                </w:div>
                <w:div w:id="1067534602">
                  <w:marLeft w:val="0"/>
                  <w:marRight w:val="0"/>
                  <w:marTop w:val="0"/>
                  <w:marBottom w:val="0"/>
                  <w:divBdr>
                    <w:top w:val="none" w:sz="0" w:space="0" w:color="auto"/>
                    <w:left w:val="none" w:sz="0" w:space="0" w:color="auto"/>
                    <w:bottom w:val="none" w:sz="0" w:space="0" w:color="auto"/>
                    <w:right w:val="none" w:sz="0" w:space="0" w:color="auto"/>
                  </w:divBdr>
                </w:div>
                <w:div w:id="445778788">
                  <w:marLeft w:val="0"/>
                  <w:marRight w:val="0"/>
                  <w:marTop w:val="0"/>
                  <w:marBottom w:val="0"/>
                  <w:divBdr>
                    <w:top w:val="none" w:sz="0" w:space="0" w:color="auto"/>
                    <w:left w:val="none" w:sz="0" w:space="0" w:color="auto"/>
                    <w:bottom w:val="none" w:sz="0" w:space="0" w:color="auto"/>
                    <w:right w:val="none" w:sz="0" w:space="0" w:color="auto"/>
                  </w:divBdr>
                </w:div>
                <w:div w:id="373846928">
                  <w:marLeft w:val="0"/>
                  <w:marRight w:val="0"/>
                  <w:marTop w:val="0"/>
                  <w:marBottom w:val="0"/>
                  <w:divBdr>
                    <w:top w:val="none" w:sz="0" w:space="0" w:color="auto"/>
                    <w:left w:val="none" w:sz="0" w:space="0" w:color="auto"/>
                    <w:bottom w:val="none" w:sz="0" w:space="0" w:color="auto"/>
                    <w:right w:val="none" w:sz="0" w:space="0" w:color="auto"/>
                  </w:divBdr>
                </w:div>
                <w:div w:id="2083486058">
                  <w:marLeft w:val="0"/>
                  <w:marRight w:val="0"/>
                  <w:marTop w:val="0"/>
                  <w:marBottom w:val="0"/>
                  <w:divBdr>
                    <w:top w:val="none" w:sz="0" w:space="0" w:color="auto"/>
                    <w:left w:val="none" w:sz="0" w:space="0" w:color="auto"/>
                    <w:bottom w:val="none" w:sz="0" w:space="0" w:color="auto"/>
                    <w:right w:val="none" w:sz="0" w:space="0" w:color="auto"/>
                  </w:divBdr>
                </w:div>
                <w:div w:id="126819773">
                  <w:marLeft w:val="0"/>
                  <w:marRight w:val="0"/>
                  <w:marTop w:val="0"/>
                  <w:marBottom w:val="0"/>
                  <w:divBdr>
                    <w:top w:val="none" w:sz="0" w:space="0" w:color="auto"/>
                    <w:left w:val="none" w:sz="0" w:space="0" w:color="auto"/>
                    <w:bottom w:val="none" w:sz="0" w:space="0" w:color="auto"/>
                    <w:right w:val="none" w:sz="0" w:space="0" w:color="auto"/>
                  </w:divBdr>
                </w:div>
                <w:div w:id="1814132326">
                  <w:marLeft w:val="0"/>
                  <w:marRight w:val="0"/>
                  <w:marTop w:val="0"/>
                  <w:marBottom w:val="0"/>
                  <w:divBdr>
                    <w:top w:val="none" w:sz="0" w:space="0" w:color="auto"/>
                    <w:left w:val="none" w:sz="0" w:space="0" w:color="auto"/>
                    <w:bottom w:val="none" w:sz="0" w:space="0" w:color="auto"/>
                    <w:right w:val="none" w:sz="0" w:space="0" w:color="auto"/>
                  </w:divBdr>
                </w:div>
                <w:div w:id="1700011239">
                  <w:marLeft w:val="0"/>
                  <w:marRight w:val="0"/>
                  <w:marTop w:val="0"/>
                  <w:marBottom w:val="0"/>
                  <w:divBdr>
                    <w:top w:val="none" w:sz="0" w:space="0" w:color="auto"/>
                    <w:left w:val="none" w:sz="0" w:space="0" w:color="auto"/>
                    <w:bottom w:val="none" w:sz="0" w:space="0" w:color="auto"/>
                    <w:right w:val="none" w:sz="0" w:space="0" w:color="auto"/>
                  </w:divBdr>
                </w:div>
                <w:div w:id="1654528575">
                  <w:marLeft w:val="0"/>
                  <w:marRight w:val="0"/>
                  <w:marTop w:val="0"/>
                  <w:marBottom w:val="0"/>
                  <w:divBdr>
                    <w:top w:val="none" w:sz="0" w:space="0" w:color="auto"/>
                    <w:left w:val="none" w:sz="0" w:space="0" w:color="auto"/>
                    <w:bottom w:val="none" w:sz="0" w:space="0" w:color="auto"/>
                    <w:right w:val="none" w:sz="0" w:space="0" w:color="auto"/>
                  </w:divBdr>
                </w:div>
                <w:div w:id="1808208353">
                  <w:marLeft w:val="0"/>
                  <w:marRight w:val="0"/>
                  <w:marTop w:val="0"/>
                  <w:marBottom w:val="0"/>
                  <w:divBdr>
                    <w:top w:val="none" w:sz="0" w:space="0" w:color="auto"/>
                    <w:left w:val="none" w:sz="0" w:space="0" w:color="auto"/>
                    <w:bottom w:val="none" w:sz="0" w:space="0" w:color="auto"/>
                    <w:right w:val="none" w:sz="0" w:space="0" w:color="auto"/>
                  </w:divBdr>
                </w:div>
                <w:div w:id="1990480615">
                  <w:marLeft w:val="0"/>
                  <w:marRight w:val="0"/>
                  <w:marTop w:val="0"/>
                  <w:marBottom w:val="0"/>
                  <w:divBdr>
                    <w:top w:val="none" w:sz="0" w:space="0" w:color="auto"/>
                    <w:left w:val="none" w:sz="0" w:space="0" w:color="auto"/>
                    <w:bottom w:val="none" w:sz="0" w:space="0" w:color="auto"/>
                    <w:right w:val="none" w:sz="0" w:space="0" w:color="auto"/>
                  </w:divBdr>
                </w:div>
                <w:div w:id="360129654">
                  <w:marLeft w:val="0"/>
                  <w:marRight w:val="0"/>
                  <w:marTop w:val="0"/>
                  <w:marBottom w:val="0"/>
                  <w:divBdr>
                    <w:top w:val="none" w:sz="0" w:space="0" w:color="auto"/>
                    <w:left w:val="none" w:sz="0" w:space="0" w:color="auto"/>
                    <w:bottom w:val="none" w:sz="0" w:space="0" w:color="auto"/>
                    <w:right w:val="none" w:sz="0" w:space="0" w:color="auto"/>
                  </w:divBdr>
                </w:div>
                <w:div w:id="1358265418">
                  <w:marLeft w:val="0"/>
                  <w:marRight w:val="0"/>
                  <w:marTop w:val="0"/>
                  <w:marBottom w:val="0"/>
                  <w:divBdr>
                    <w:top w:val="none" w:sz="0" w:space="0" w:color="auto"/>
                    <w:left w:val="none" w:sz="0" w:space="0" w:color="auto"/>
                    <w:bottom w:val="none" w:sz="0" w:space="0" w:color="auto"/>
                    <w:right w:val="none" w:sz="0" w:space="0" w:color="auto"/>
                  </w:divBdr>
                </w:div>
                <w:div w:id="1383359773">
                  <w:marLeft w:val="0"/>
                  <w:marRight w:val="0"/>
                  <w:marTop w:val="0"/>
                  <w:marBottom w:val="0"/>
                  <w:divBdr>
                    <w:top w:val="none" w:sz="0" w:space="0" w:color="auto"/>
                    <w:left w:val="none" w:sz="0" w:space="0" w:color="auto"/>
                    <w:bottom w:val="none" w:sz="0" w:space="0" w:color="auto"/>
                    <w:right w:val="none" w:sz="0" w:space="0" w:color="auto"/>
                  </w:divBdr>
                </w:div>
                <w:div w:id="1008601504">
                  <w:marLeft w:val="0"/>
                  <w:marRight w:val="0"/>
                  <w:marTop w:val="0"/>
                  <w:marBottom w:val="0"/>
                  <w:divBdr>
                    <w:top w:val="none" w:sz="0" w:space="0" w:color="auto"/>
                    <w:left w:val="none" w:sz="0" w:space="0" w:color="auto"/>
                    <w:bottom w:val="none" w:sz="0" w:space="0" w:color="auto"/>
                    <w:right w:val="none" w:sz="0" w:space="0" w:color="auto"/>
                  </w:divBdr>
                </w:div>
                <w:div w:id="1343624651">
                  <w:marLeft w:val="0"/>
                  <w:marRight w:val="0"/>
                  <w:marTop w:val="0"/>
                  <w:marBottom w:val="0"/>
                  <w:divBdr>
                    <w:top w:val="none" w:sz="0" w:space="0" w:color="auto"/>
                    <w:left w:val="none" w:sz="0" w:space="0" w:color="auto"/>
                    <w:bottom w:val="none" w:sz="0" w:space="0" w:color="auto"/>
                    <w:right w:val="none" w:sz="0" w:space="0" w:color="auto"/>
                  </w:divBdr>
                </w:div>
                <w:div w:id="249584957">
                  <w:marLeft w:val="0"/>
                  <w:marRight w:val="0"/>
                  <w:marTop w:val="0"/>
                  <w:marBottom w:val="0"/>
                  <w:divBdr>
                    <w:top w:val="none" w:sz="0" w:space="0" w:color="auto"/>
                    <w:left w:val="none" w:sz="0" w:space="0" w:color="auto"/>
                    <w:bottom w:val="none" w:sz="0" w:space="0" w:color="auto"/>
                    <w:right w:val="none" w:sz="0" w:space="0" w:color="auto"/>
                  </w:divBdr>
                </w:div>
                <w:div w:id="6160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029170">
          <w:marLeft w:val="0"/>
          <w:marRight w:val="0"/>
          <w:marTop w:val="17"/>
          <w:marBottom w:val="0"/>
          <w:divBdr>
            <w:top w:val="single" w:sz="48" w:space="0" w:color="auto"/>
            <w:left w:val="single" w:sz="48" w:space="0" w:color="auto"/>
            <w:bottom w:val="single" w:sz="48" w:space="0" w:color="auto"/>
            <w:right w:val="single" w:sz="48" w:space="0" w:color="auto"/>
          </w:divBdr>
          <w:divsChild>
            <w:div w:id="1734620873">
              <w:marLeft w:val="0"/>
              <w:marRight w:val="0"/>
              <w:marTop w:val="0"/>
              <w:marBottom w:val="0"/>
              <w:divBdr>
                <w:top w:val="none" w:sz="0" w:space="0" w:color="auto"/>
                <w:left w:val="none" w:sz="0" w:space="0" w:color="auto"/>
                <w:bottom w:val="none" w:sz="0" w:space="0" w:color="auto"/>
                <w:right w:val="none" w:sz="0" w:space="0" w:color="auto"/>
              </w:divBdr>
              <w:divsChild>
                <w:div w:id="875125117">
                  <w:marLeft w:val="0"/>
                  <w:marRight w:val="0"/>
                  <w:marTop w:val="0"/>
                  <w:marBottom w:val="0"/>
                  <w:divBdr>
                    <w:top w:val="none" w:sz="0" w:space="0" w:color="auto"/>
                    <w:left w:val="none" w:sz="0" w:space="0" w:color="auto"/>
                    <w:bottom w:val="none" w:sz="0" w:space="0" w:color="auto"/>
                    <w:right w:val="none" w:sz="0" w:space="0" w:color="auto"/>
                  </w:divBdr>
                </w:div>
                <w:div w:id="1024407401">
                  <w:marLeft w:val="0"/>
                  <w:marRight w:val="0"/>
                  <w:marTop w:val="0"/>
                  <w:marBottom w:val="0"/>
                  <w:divBdr>
                    <w:top w:val="none" w:sz="0" w:space="0" w:color="auto"/>
                    <w:left w:val="none" w:sz="0" w:space="0" w:color="auto"/>
                    <w:bottom w:val="none" w:sz="0" w:space="0" w:color="auto"/>
                    <w:right w:val="none" w:sz="0" w:space="0" w:color="auto"/>
                  </w:divBdr>
                </w:div>
                <w:div w:id="1406954319">
                  <w:marLeft w:val="0"/>
                  <w:marRight w:val="0"/>
                  <w:marTop w:val="0"/>
                  <w:marBottom w:val="0"/>
                  <w:divBdr>
                    <w:top w:val="none" w:sz="0" w:space="0" w:color="auto"/>
                    <w:left w:val="none" w:sz="0" w:space="0" w:color="auto"/>
                    <w:bottom w:val="none" w:sz="0" w:space="0" w:color="auto"/>
                    <w:right w:val="none" w:sz="0" w:space="0" w:color="auto"/>
                  </w:divBdr>
                </w:div>
                <w:div w:id="1511870611">
                  <w:marLeft w:val="0"/>
                  <w:marRight w:val="0"/>
                  <w:marTop w:val="0"/>
                  <w:marBottom w:val="0"/>
                  <w:divBdr>
                    <w:top w:val="none" w:sz="0" w:space="0" w:color="auto"/>
                    <w:left w:val="none" w:sz="0" w:space="0" w:color="auto"/>
                    <w:bottom w:val="none" w:sz="0" w:space="0" w:color="auto"/>
                    <w:right w:val="none" w:sz="0" w:space="0" w:color="auto"/>
                  </w:divBdr>
                </w:div>
                <w:div w:id="1067151282">
                  <w:marLeft w:val="0"/>
                  <w:marRight w:val="0"/>
                  <w:marTop w:val="0"/>
                  <w:marBottom w:val="0"/>
                  <w:divBdr>
                    <w:top w:val="none" w:sz="0" w:space="0" w:color="auto"/>
                    <w:left w:val="none" w:sz="0" w:space="0" w:color="auto"/>
                    <w:bottom w:val="none" w:sz="0" w:space="0" w:color="auto"/>
                    <w:right w:val="none" w:sz="0" w:space="0" w:color="auto"/>
                  </w:divBdr>
                </w:div>
                <w:div w:id="655450097">
                  <w:marLeft w:val="0"/>
                  <w:marRight w:val="0"/>
                  <w:marTop w:val="0"/>
                  <w:marBottom w:val="0"/>
                  <w:divBdr>
                    <w:top w:val="none" w:sz="0" w:space="0" w:color="auto"/>
                    <w:left w:val="none" w:sz="0" w:space="0" w:color="auto"/>
                    <w:bottom w:val="none" w:sz="0" w:space="0" w:color="auto"/>
                    <w:right w:val="none" w:sz="0" w:space="0" w:color="auto"/>
                  </w:divBdr>
                </w:div>
                <w:div w:id="854266088">
                  <w:marLeft w:val="0"/>
                  <w:marRight w:val="0"/>
                  <w:marTop w:val="0"/>
                  <w:marBottom w:val="0"/>
                  <w:divBdr>
                    <w:top w:val="none" w:sz="0" w:space="0" w:color="auto"/>
                    <w:left w:val="none" w:sz="0" w:space="0" w:color="auto"/>
                    <w:bottom w:val="none" w:sz="0" w:space="0" w:color="auto"/>
                    <w:right w:val="none" w:sz="0" w:space="0" w:color="auto"/>
                  </w:divBdr>
                </w:div>
                <w:div w:id="603466821">
                  <w:marLeft w:val="0"/>
                  <w:marRight w:val="0"/>
                  <w:marTop w:val="0"/>
                  <w:marBottom w:val="0"/>
                  <w:divBdr>
                    <w:top w:val="none" w:sz="0" w:space="0" w:color="auto"/>
                    <w:left w:val="none" w:sz="0" w:space="0" w:color="auto"/>
                    <w:bottom w:val="none" w:sz="0" w:space="0" w:color="auto"/>
                    <w:right w:val="none" w:sz="0" w:space="0" w:color="auto"/>
                  </w:divBdr>
                </w:div>
                <w:div w:id="2003780213">
                  <w:marLeft w:val="0"/>
                  <w:marRight w:val="0"/>
                  <w:marTop w:val="0"/>
                  <w:marBottom w:val="0"/>
                  <w:divBdr>
                    <w:top w:val="none" w:sz="0" w:space="0" w:color="auto"/>
                    <w:left w:val="none" w:sz="0" w:space="0" w:color="auto"/>
                    <w:bottom w:val="none" w:sz="0" w:space="0" w:color="auto"/>
                    <w:right w:val="none" w:sz="0" w:space="0" w:color="auto"/>
                  </w:divBdr>
                </w:div>
                <w:div w:id="757099578">
                  <w:marLeft w:val="0"/>
                  <w:marRight w:val="0"/>
                  <w:marTop w:val="0"/>
                  <w:marBottom w:val="0"/>
                  <w:divBdr>
                    <w:top w:val="none" w:sz="0" w:space="0" w:color="auto"/>
                    <w:left w:val="none" w:sz="0" w:space="0" w:color="auto"/>
                    <w:bottom w:val="none" w:sz="0" w:space="0" w:color="auto"/>
                    <w:right w:val="none" w:sz="0" w:space="0" w:color="auto"/>
                  </w:divBdr>
                </w:div>
                <w:div w:id="162743288">
                  <w:marLeft w:val="0"/>
                  <w:marRight w:val="0"/>
                  <w:marTop w:val="0"/>
                  <w:marBottom w:val="0"/>
                  <w:divBdr>
                    <w:top w:val="none" w:sz="0" w:space="0" w:color="auto"/>
                    <w:left w:val="none" w:sz="0" w:space="0" w:color="auto"/>
                    <w:bottom w:val="none" w:sz="0" w:space="0" w:color="auto"/>
                    <w:right w:val="none" w:sz="0" w:space="0" w:color="auto"/>
                  </w:divBdr>
                </w:div>
                <w:div w:id="183327585">
                  <w:marLeft w:val="0"/>
                  <w:marRight w:val="0"/>
                  <w:marTop w:val="0"/>
                  <w:marBottom w:val="0"/>
                  <w:divBdr>
                    <w:top w:val="none" w:sz="0" w:space="0" w:color="auto"/>
                    <w:left w:val="none" w:sz="0" w:space="0" w:color="auto"/>
                    <w:bottom w:val="none" w:sz="0" w:space="0" w:color="auto"/>
                    <w:right w:val="none" w:sz="0" w:space="0" w:color="auto"/>
                  </w:divBdr>
                </w:div>
                <w:div w:id="696396546">
                  <w:marLeft w:val="0"/>
                  <w:marRight w:val="0"/>
                  <w:marTop w:val="0"/>
                  <w:marBottom w:val="0"/>
                  <w:divBdr>
                    <w:top w:val="none" w:sz="0" w:space="0" w:color="auto"/>
                    <w:left w:val="none" w:sz="0" w:space="0" w:color="auto"/>
                    <w:bottom w:val="none" w:sz="0" w:space="0" w:color="auto"/>
                    <w:right w:val="none" w:sz="0" w:space="0" w:color="auto"/>
                  </w:divBdr>
                </w:div>
                <w:div w:id="263459321">
                  <w:marLeft w:val="0"/>
                  <w:marRight w:val="0"/>
                  <w:marTop w:val="0"/>
                  <w:marBottom w:val="0"/>
                  <w:divBdr>
                    <w:top w:val="none" w:sz="0" w:space="0" w:color="auto"/>
                    <w:left w:val="none" w:sz="0" w:space="0" w:color="auto"/>
                    <w:bottom w:val="none" w:sz="0" w:space="0" w:color="auto"/>
                    <w:right w:val="none" w:sz="0" w:space="0" w:color="auto"/>
                  </w:divBdr>
                </w:div>
                <w:div w:id="324163543">
                  <w:marLeft w:val="0"/>
                  <w:marRight w:val="0"/>
                  <w:marTop w:val="0"/>
                  <w:marBottom w:val="0"/>
                  <w:divBdr>
                    <w:top w:val="none" w:sz="0" w:space="0" w:color="auto"/>
                    <w:left w:val="none" w:sz="0" w:space="0" w:color="auto"/>
                    <w:bottom w:val="none" w:sz="0" w:space="0" w:color="auto"/>
                    <w:right w:val="none" w:sz="0" w:space="0" w:color="auto"/>
                  </w:divBdr>
                </w:div>
                <w:div w:id="67271995">
                  <w:marLeft w:val="0"/>
                  <w:marRight w:val="0"/>
                  <w:marTop w:val="0"/>
                  <w:marBottom w:val="0"/>
                  <w:divBdr>
                    <w:top w:val="none" w:sz="0" w:space="0" w:color="auto"/>
                    <w:left w:val="none" w:sz="0" w:space="0" w:color="auto"/>
                    <w:bottom w:val="none" w:sz="0" w:space="0" w:color="auto"/>
                    <w:right w:val="none" w:sz="0" w:space="0" w:color="auto"/>
                  </w:divBdr>
                </w:div>
                <w:div w:id="1544443481">
                  <w:marLeft w:val="0"/>
                  <w:marRight w:val="0"/>
                  <w:marTop w:val="0"/>
                  <w:marBottom w:val="0"/>
                  <w:divBdr>
                    <w:top w:val="none" w:sz="0" w:space="0" w:color="auto"/>
                    <w:left w:val="none" w:sz="0" w:space="0" w:color="auto"/>
                    <w:bottom w:val="none" w:sz="0" w:space="0" w:color="auto"/>
                    <w:right w:val="none" w:sz="0" w:space="0" w:color="auto"/>
                  </w:divBdr>
                </w:div>
                <w:div w:id="829372103">
                  <w:marLeft w:val="0"/>
                  <w:marRight w:val="0"/>
                  <w:marTop w:val="0"/>
                  <w:marBottom w:val="0"/>
                  <w:divBdr>
                    <w:top w:val="none" w:sz="0" w:space="0" w:color="auto"/>
                    <w:left w:val="none" w:sz="0" w:space="0" w:color="auto"/>
                    <w:bottom w:val="none" w:sz="0" w:space="0" w:color="auto"/>
                    <w:right w:val="none" w:sz="0" w:space="0" w:color="auto"/>
                  </w:divBdr>
                </w:div>
                <w:div w:id="249897339">
                  <w:marLeft w:val="0"/>
                  <w:marRight w:val="0"/>
                  <w:marTop w:val="0"/>
                  <w:marBottom w:val="0"/>
                  <w:divBdr>
                    <w:top w:val="none" w:sz="0" w:space="0" w:color="auto"/>
                    <w:left w:val="none" w:sz="0" w:space="0" w:color="auto"/>
                    <w:bottom w:val="none" w:sz="0" w:space="0" w:color="auto"/>
                    <w:right w:val="none" w:sz="0" w:space="0" w:color="auto"/>
                  </w:divBdr>
                </w:div>
                <w:div w:id="2036887496">
                  <w:marLeft w:val="0"/>
                  <w:marRight w:val="0"/>
                  <w:marTop w:val="0"/>
                  <w:marBottom w:val="0"/>
                  <w:divBdr>
                    <w:top w:val="none" w:sz="0" w:space="0" w:color="auto"/>
                    <w:left w:val="none" w:sz="0" w:space="0" w:color="auto"/>
                    <w:bottom w:val="none" w:sz="0" w:space="0" w:color="auto"/>
                    <w:right w:val="none" w:sz="0" w:space="0" w:color="auto"/>
                  </w:divBdr>
                </w:div>
                <w:div w:id="2049254764">
                  <w:marLeft w:val="0"/>
                  <w:marRight w:val="0"/>
                  <w:marTop w:val="0"/>
                  <w:marBottom w:val="0"/>
                  <w:divBdr>
                    <w:top w:val="none" w:sz="0" w:space="0" w:color="auto"/>
                    <w:left w:val="none" w:sz="0" w:space="0" w:color="auto"/>
                    <w:bottom w:val="none" w:sz="0" w:space="0" w:color="auto"/>
                    <w:right w:val="none" w:sz="0" w:space="0" w:color="auto"/>
                  </w:divBdr>
                </w:div>
                <w:div w:id="858855848">
                  <w:marLeft w:val="0"/>
                  <w:marRight w:val="0"/>
                  <w:marTop w:val="0"/>
                  <w:marBottom w:val="0"/>
                  <w:divBdr>
                    <w:top w:val="none" w:sz="0" w:space="0" w:color="auto"/>
                    <w:left w:val="none" w:sz="0" w:space="0" w:color="auto"/>
                    <w:bottom w:val="none" w:sz="0" w:space="0" w:color="auto"/>
                    <w:right w:val="none" w:sz="0" w:space="0" w:color="auto"/>
                  </w:divBdr>
                </w:div>
                <w:div w:id="1686595437">
                  <w:marLeft w:val="0"/>
                  <w:marRight w:val="0"/>
                  <w:marTop w:val="0"/>
                  <w:marBottom w:val="0"/>
                  <w:divBdr>
                    <w:top w:val="none" w:sz="0" w:space="0" w:color="auto"/>
                    <w:left w:val="none" w:sz="0" w:space="0" w:color="auto"/>
                    <w:bottom w:val="none" w:sz="0" w:space="0" w:color="auto"/>
                    <w:right w:val="none" w:sz="0" w:space="0" w:color="auto"/>
                  </w:divBdr>
                </w:div>
                <w:div w:id="1927768452">
                  <w:marLeft w:val="0"/>
                  <w:marRight w:val="0"/>
                  <w:marTop w:val="0"/>
                  <w:marBottom w:val="0"/>
                  <w:divBdr>
                    <w:top w:val="none" w:sz="0" w:space="0" w:color="auto"/>
                    <w:left w:val="none" w:sz="0" w:space="0" w:color="auto"/>
                    <w:bottom w:val="none" w:sz="0" w:space="0" w:color="auto"/>
                    <w:right w:val="none" w:sz="0" w:space="0" w:color="auto"/>
                  </w:divBdr>
                </w:div>
                <w:div w:id="30571389">
                  <w:marLeft w:val="0"/>
                  <w:marRight w:val="0"/>
                  <w:marTop w:val="0"/>
                  <w:marBottom w:val="0"/>
                  <w:divBdr>
                    <w:top w:val="none" w:sz="0" w:space="0" w:color="auto"/>
                    <w:left w:val="none" w:sz="0" w:space="0" w:color="auto"/>
                    <w:bottom w:val="none" w:sz="0" w:space="0" w:color="auto"/>
                    <w:right w:val="none" w:sz="0" w:space="0" w:color="auto"/>
                  </w:divBdr>
                </w:div>
                <w:div w:id="324477836">
                  <w:marLeft w:val="0"/>
                  <w:marRight w:val="0"/>
                  <w:marTop w:val="0"/>
                  <w:marBottom w:val="0"/>
                  <w:divBdr>
                    <w:top w:val="none" w:sz="0" w:space="0" w:color="auto"/>
                    <w:left w:val="none" w:sz="0" w:space="0" w:color="auto"/>
                    <w:bottom w:val="none" w:sz="0" w:space="0" w:color="auto"/>
                    <w:right w:val="none" w:sz="0" w:space="0" w:color="auto"/>
                  </w:divBdr>
                </w:div>
                <w:div w:id="1236555175">
                  <w:marLeft w:val="0"/>
                  <w:marRight w:val="0"/>
                  <w:marTop w:val="0"/>
                  <w:marBottom w:val="0"/>
                  <w:divBdr>
                    <w:top w:val="none" w:sz="0" w:space="0" w:color="auto"/>
                    <w:left w:val="none" w:sz="0" w:space="0" w:color="auto"/>
                    <w:bottom w:val="none" w:sz="0" w:space="0" w:color="auto"/>
                    <w:right w:val="none" w:sz="0" w:space="0" w:color="auto"/>
                  </w:divBdr>
                </w:div>
                <w:div w:id="413092041">
                  <w:marLeft w:val="0"/>
                  <w:marRight w:val="0"/>
                  <w:marTop w:val="0"/>
                  <w:marBottom w:val="0"/>
                  <w:divBdr>
                    <w:top w:val="none" w:sz="0" w:space="0" w:color="auto"/>
                    <w:left w:val="none" w:sz="0" w:space="0" w:color="auto"/>
                    <w:bottom w:val="none" w:sz="0" w:space="0" w:color="auto"/>
                    <w:right w:val="none" w:sz="0" w:space="0" w:color="auto"/>
                  </w:divBdr>
                </w:div>
                <w:div w:id="1518931259">
                  <w:marLeft w:val="0"/>
                  <w:marRight w:val="0"/>
                  <w:marTop w:val="0"/>
                  <w:marBottom w:val="0"/>
                  <w:divBdr>
                    <w:top w:val="none" w:sz="0" w:space="0" w:color="auto"/>
                    <w:left w:val="none" w:sz="0" w:space="0" w:color="auto"/>
                    <w:bottom w:val="none" w:sz="0" w:space="0" w:color="auto"/>
                    <w:right w:val="none" w:sz="0" w:space="0" w:color="auto"/>
                  </w:divBdr>
                </w:div>
                <w:div w:id="501043407">
                  <w:marLeft w:val="0"/>
                  <w:marRight w:val="0"/>
                  <w:marTop w:val="0"/>
                  <w:marBottom w:val="0"/>
                  <w:divBdr>
                    <w:top w:val="none" w:sz="0" w:space="0" w:color="auto"/>
                    <w:left w:val="none" w:sz="0" w:space="0" w:color="auto"/>
                    <w:bottom w:val="none" w:sz="0" w:space="0" w:color="auto"/>
                    <w:right w:val="none" w:sz="0" w:space="0" w:color="auto"/>
                  </w:divBdr>
                </w:div>
                <w:div w:id="1055546830">
                  <w:marLeft w:val="0"/>
                  <w:marRight w:val="0"/>
                  <w:marTop w:val="0"/>
                  <w:marBottom w:val="0"/>
                  <w:divBdr>
                    <w:top w:val="none" w:sz="0" w:space="0" w:color="auto"/>
                    <w:left w:val="none" w:sz="0" w:space="0" w:color="auto"/>
                    <w:bottom w:val="none" w:sz="0" w:space="0" w:color="auto"/>
                    <w:right w:val="none" w:sz="0" w:space="0" w:color="auto"/>
                  </w:divBdr>
                </w:div>
                <w:div w:id="1047028395">
                  <w:marLeft w:val="0"/>
                  <w:marRight w:val="0"/>
                  <w:marTop w:val="0"/>
                  <w:marBottom w:val="0"/>
                  <w:divBdr>
                    <w:top w:val="none" w:sz="0" w:space="0" w:color="auto"/>
                    <w:left w:val="none" w:sz="0" w:space="0" w:color="auto"/>
                    <w:bottom w:val="none" w:sz="0" w:space="0" w:color="auto"/>
                    <w:right w:val="none" w:sz="0" w:space="0" w:color="auto"/>
                  </w:divBdr>
                </w:div>
                <w:div w:id="1900095494">
                  <w:marLeft w:val="0"/>
                  <w:marRight w:val="0"/>
                  <w:marTop w:val="0"/>
                  <w:marBottom w:val="0"/>
                  <w:divBdr>
                    <w:top w:val="none" w:sz="0" w:space="0" w:color="auto"/>
                    <w:left w:val="none" w:sz="0" w:space="0" w:color="auto"/>
                    <w:bottom w:val="none" w:sz="0" w:space="0" w:color="auto"/>
                    <w:right w:val="none" w:sz="0" w:space="0" w:color="auto"/>
                  </w:divBdr>
                </w:div>
                <w:div w:id="2026859956">
                  <w:marLeft w:val="0"/>
                  <w:marRight w:val="0"/>
                  <w:marTop w:val="0"/>
                  <w:marBottom w:val="0"/>
                  <w:divBdr>
                    <w:top w:val="none" w:sz="0" w:space="0" w:color="auto"/>
                    <w:left w:val="none" w:sz="0" w:space="0" w:color="auto"/>
                    <w:bottom w:val="none" w:sz="0" w:space="0" w:color="auto"/>
                    <w:right w:val="none" w:sz="0" w:space="0" w:color="auto"/>
                  </w:divBdr>
                </w:div>
                <w:div w:id="789586692">
                  <w:marLeft w:val="0"/>
                  <w:marRight w:val="0"/>
                  <w:marTop w:val="0"/>
                  <w:marBottom w:val="0"/>
                  <w:divBdr>
                    <w:top w:val="none" w:sz="0" w:space="0" w:color="auto"/>
                    <w:left w:val="none" w:sz="0" w:space="0" w:color="auto"/>
                    <w:bottom w:val="none" w:sz="0" w:space="0" w:color="auto"/>
                    <w:right w:val="none" w:sz="0" w:space="0" w:color="auto"/>
                  </w:divBdr>
                </w:div>
                <w:div w:id="1895847736">
                  <w:marLeft w:val="0"/>
                  <w:marRight w:val="0"/>
                  <w:marTop w:val="0"/>
                  <w:marBottom w:val="0"/>
                  <w:divBdr>
                    <w:top w:val="none" w:sz="0" w:space="0" w:color="auto"/>
                    <w:left w:val="none" w:sz="0" w:space="0" w:color="auto"/>
                    <w:bottom w:val="none" w:sz="0" w:space="0" w:color="auto"/>
                    <w:right w:val="none" w:sz="0" w:space="0" w:color="auto"/>
                  </w:divBdr>
                </w:div>
                <w:div w:id="854882013">
                  <w:marLeft w:val="0"/>
                  <w:marRight w:val="0"/>
                  <w:marTop w:val="0"/>
                  <w:marBottom w:val="0"/>
                  <w:divBdr>
                    <w:top w:val="none" w:sz="0" w:space="0" w:color="auto"/>
                    <w:left w:val="none" w:sz="0" w:space="0" w:color="auto"/>
                    <w:bottom w:val="none" w:sz="0" w:space="0" w:color="auto"/>
                    <w:right w:val="none" w:sz="0" w:space="0" w:color="auto"/>
                  </w:divBdr>
                </w:div>
                <w:div w:id="415900365">
                  <w:marLeft w:val="0"/>
                  <w:marRight w:val="0"/>
                  <w:marTop w:val="0"/>
                  <w:marBottom w:val="0"/>
                  <w:divBdr>
                    <w:top w:val="none" w:sz="0" w:space="0" w:color="auto"/>
                    <w:left w:val="none" w:sz="0" w:space="0" w:color="auto"/>
                    <w:bottom w:val="none" w:sz="0" w:space="0" w:color="auto"/>
                    <w:right w:val="none" w:sz="0" w:space="0" w:color="auto"/>
                  </w:divBdr>
                </w:div>
                <w:div w:id="812915409">
                  <w:marLeft w:val="0"/>
                  <w:marRight w:val="0"/>
                  <w:marTop w:val="0"/>
                  <w:marBottom w:val="0"/>
                  <w:divBdr>
                    <w:top w:val="none" w:sz="0" w:space="0" w:color="auto"/>
                    <w:left w:val="none" w:sz="0" w:space="0" w:color="auto"/>
                    <w:bottom w:val="none" w:sz="0" w:space="0" w:color="auto"/>
                    <w:right w:val="none" w:sz="0" w:space="0" w:color="auto"/>
                  </w:divBdr>
                </w:div>
                <w:div w:id="1714840487">
                  <w:marLeft w:val="0"/>
                  <w:marRight w:val="0"/>
                  <w:marTop w:val="0"/>
                  <w:marBottom w:val="0"/>
                  <w:divBdr>
                    <w:top w:val="none" w:sz="0" w:space="0" w:color="auto"/>
                    <w:left w:val="none" w:sz="0" w:space="0" w:color="auto"/>
                    <w:bottom w:val="none" w:sz="0" w:space="0" w:color="auto"/>
                    <w:right w:val="none" w:sz="0" w:space="0" w:color="auto"/>
                  </w:divBdr>
                </w:div>
                <w:div w:id="653146192">
                  <w:marLeft w:val="0"/>
                  <w:marRight w:val="0"/>
                  <w:marTop w:val="0"/>
                  <w:marBottom w:val="0"/>
                  <w:divBdr>
                    <w:top w:val="none" w:sz="0" w:space="0" w:color="auto"/>
                    <w:left w:val="none" w:sz="0" w:space="0" w:color="auto"/>
                    <w:bottom w:val="none" w:sz="0" w:space="0" w:color="auto"/>
                    <w:right w:val="none" w:sz="0" w:space="0" w:color="auto"/>
                  </w:divBdr>
                </w:div>
                <w:div w:id="2145535100">
                  <w:marLeft w:val="0"/>
                  <w:marRight w:val="0"/>
                  <w:marTop w:val="0"/>
                  <w:marBottom w:val="0"/>
                  <w:divBdr>
                    <w:top w:val="none" w:sz="0" w:space="0" w:color="auto"/>
                    <w:left w:val="none" w:sz="0" w:space="0" w:color="auto"/>
                    <w:bottom w:val="none" w:sz="0" w:space="0" w:color="auto"/>
                    <w:right w:val="none" w:sz="0" w:space="0" w:color="auto"/>
                  </w:divBdr>
                </w:div>
                <w:div w:id="1891769474">
                  <w:marLeft w:val="0"/>
                  <w:marRight w:val="0"/>
                  <w:marTop w:val="0"/>
                  <w:marBottom w:val="0"/>
                  <w:divBdr>
                    <w:top w:val="none" w:sz="0" w:space="0" w:color="auto"/>
                    <w:left w:val="none" w:sz="0" w:space="0" w:color="auto"/>
                    <w:bottom w:val="none" w:sz="0" w:space="0" w:color="auto"/>
                    <w:right w:val="none" w:sz="0" w:space="0" w:color="auto"/>
                  </w:divBdr>
                </w:div>
                <w:div w:id="1001548043">
                  <w:marLeft w:val="0"/>
                  <w:marRight w:val="0"/>
                  <w:marTop w:val="0"/>
                  <w:marBottom w:val="0"/>
                  <w:divBdr>
                    <w:top w:val="none" w:sz="0" w:space="0" w:color="auto"/>
                    <w:left w:val="none" w:sz="0" w:space="0" w:color="auto"/>
                    <w:bottom w:val="none" w:sz="0" w:space="0" w:color="auto"/>
                    <w:right w:val="none" w:sz="0" w:space="0" w:color="auto"/>
                  </w:divBdr>
                </w:div>
                <w:div w:id="1808938403">
                  <w:marLeft w:val="0"/>
                  <w:marRight w:val="0"/>
                  <w:marTop w:val="0"/>
                  <w:marBottom w:val="0"/>
                  <w:divBdr>
                    <w:top w:val="none" w:sz="0" w:space="0" w:color="auto"/>
                    <w:left w:val="none" w:sz="0" w:space="0" w:color="auto"/>
                    <w:bottom w:val="none" w:sz="0" w:space="0" w:color="auto"/>
                    <w:right w:val="none" w:sz="0" w:space="0" w:color="auto"/>
                  </w:divBdr>
                </w:div>
                <w:div w:id="1109474117">
                  <w:marLeft w:val="0"/>
                  <w:marRight w:val="0"/>
                  <w:marTop w:val="0"/>
                  <w:marBottom w:val="0"/>
                  <w:divBdr>
                    <w:top w:val="none" w:sz="0" w:space="0" w:color="auto"/>
                    <w:left w:val="none" w:sz="0" w:space="0" w:color="auto"/>
                    <w:bottom w:val="none" w:sz="0" w:space="0" w:color="auto"/>
                    <w:right w:val="none" w:sz="0" w:space="0" w:color="auto"/>
                  </w:divBdr>
                </w:div>
                <w:div w:id="1408192061">
                  <w:marLeft w:val="0"/>
                  <w:marRight w:val="0"/>
                  <w:marTop w:val="0"/>
                  <w:marBottom w:val="0"/>
                  <w:divBdr>
                    <w:top w:val="none" w:sz="0" w:space="0" w:color="auto"/>
                    <w:left w:val="none" w:sz="0" w:space="0" w:color="auto"/>
                    <w:bottom w:val="none" w:sz="0" w:space="0" w:color="auto"/>
                    <w:right w:val="none" w:sz="0" w:space="0" w:color="auto"/>
                  </w:divBdr>
                </w:div>
                <w:div w:id="308435700">
                  <w:marLeft w:val="0"/>
                  <w:marRight w:val="0"/>
                  <w:marTop w:val="0"/>
                  <w:marBottom w:val="0"/>
                  <w:divBdr>
                    <w:top w:val="none" w:sz="0" w:space="0" w:color="auto"/>
                    <w:left w:val="none" w:sz="0" w:space="0" w:color="auto"/>
                    <w:bottom w:val="none" w:sz="0" w:space="0" w:color="auto"/>
                    <w:right w:val="none" w:sz="0" w:space="0" w:color="auto"/>
                  </w:divBdr>
                </w:div>
                <w:div w:id="1861426954">
                  <w:marLeft w:val="0"/>
                  <w:marRight w:val="0"/>
                  <w:marTop w:val="0"/>
                  <w:marBottom w:val="0"/>
                  <w:divBdr>
                    <w:top w:val="none" w:sz="0" w:space="0" w:color="auto"/>
                    <w:left w:val="none" w:sz="0" w:space="0" w:color="auto"/>
                    <w:bottom w:val="none" w:sz="0" w:space="0" w:color="auto"/>
                    <w:right w:val="none" w:sz="0" w:space="0" w:color="auto"/>
                  </w:divBdr>
                </w:div>
                <w:div w:id="1448768314">
                  <w:marLeft w:val="0"/>
                  <w:marRight w:val="0"/>
                  <w:marTop w:val="0"/>
                  <w:marBottom w:val="0"/>
                  <w:divBdr>
                    <w:top w:val="none" w:sz="0" w:space="0" w:color="auto"/>
                    <w:left w:val="none" w:sz="0" w:space="0" w:color="auto"/>
                    <w:bottom w:val="none" w:sz="0" w:space="0" w:color="auto"/>
                    <w:right w:val="none" w:sz="0" w:space="0" w:color="auto"/>
                  </w:divBdr>
                </w:div>
                <w:div w:id="307780649">
                  <w:marLeft w:val="0"/>
                  <w:marRight w:val="0"/>
                  <w:marTop w:val="0"/>
                  <w:marBottom w:val="0"/>
                  <w:divBdr>
                    <w:top w:val="none" w:sz="0" w:space="0" w:color="auto"/>
                    <w:left w:val="none" w:sz="0" w:space="0" w:color="auto"/>
                    <w:bottom w:val="none" w:sz="0" w:space="0" w:color="auto"/>
                    <w:right w:val="none" w:sz="0" w:space="0" w:color="auto"/>
                  </w:divBdr>
                </w:div>
                <w:div w:id="1068649345">
                  <w:marLeft w:val="0"/>
                  <w:marRight w:val="0"/>
                  <w:marTop w:val="0"/>
                  <w:marBottom w:val="0"/>
                  <w:divBdr>
                    <w:top w:val="none" w:sz="0" w:space="0" w:color="auto"/>
                    <w:left w:val="none" w:sz="0" w:space="0" w:color="auto"/>
                    <w:bottom w:val="none" w:sz="0" w:space="0" w:color="auto"/>
                    <w:right w:val="none" w:sz="0" w:space="0" w:color="auto"/>
                  </w:divBdr>
                </w:div>
                <w:div w:id="1031804689">
                  <w:marLeft w:val="0"/>
                  <w:marRight w:val="0"/>
                  <w:marTop w:val="0"/>
                  <w:marBottom w:val="0"/>
                  <w:divBdr>
                    <w:top w:val="none" w:sz="0" w:space="0" w:color="auto"/>
                    <w:left w:val="none" w:sz="0" w:space="0" w:color="auto"/>
                    <w:bottom w:val="none" w:sz="0" w:space="0" w:color="auto"/>
                    <w:right w:val="none" w:sz="0" w:space="0" w:color="auto"/>
                  </w:divBdr>
                </w:div>
                <w:div w:id="2010057301">
                  <w:marLeft w:val="0"/>
                  <w:marRight w:val="0"/>
                  <w:marTop w:val="0"/>
                  <w:marBottom w:val="0"/>
                  <w:divBdr>
                    <w:top w:val="none" w:sz="0" w:space="0" w:color="auto"/>
                    <w:left w:val="none" w:sz="0" w:space="0" w:color="auto"/>
                    <w:bottom w:val="none" w:sz="0" w:space="0" w:color="auto"/>
                    <w:right w:val="none" w:sz="0" w:space="0" w:color="auto"/>
                  </w:divBdr>
                </w:div>
                <w:div w:id="1465852512">
                  <w:marLeft w:val="0"/>
                  <w:marRight w:val="0"/>
                  <w:marTop w:val="0"/>
                  <w:marBottom w:val="0"/>
                  <w:divBdr>
                    <w:top w:val="none" w:sz="0" w:space="0" w:color="auto"/>
                    <w:left w:val="none" w:sz="0" w:space="0" w:color="auto"/>
                    <w:bottom w:val="none" w:sz="0" w:space="0" w:color="auto"/>
                    <w:right w:val="none" w:sz="0" w:space="0" w:color="auto"/>
                  </w:divBdr>
                </w:div>
                <w:div w:id="1051884383">
                  <w:marLeft w:val="0"/>
                  <w:marRight w:val="0"/>
                  <w:marTop w:val="0"/>
                  <w:marBottom w:val="0"/>
                  <w:divBdr>
                    <w:top w:val="none" w:sz="0" w:space="0" w:color="auto"/>
                    <w:left w:val="none" w:sz="0" w:space="0" w:color="auto"/>
                    <w:bottom w:val="none" w:sz="0" w:space="0" w:color="auto"/>
                    <w:right w:val="none" w:sz="0" w:space="0" w:color="auto"/>
                  </w:divBdr>
                </w:div>
                <w:div w:id="439880475">
                  <w:marLeft w:val="0"/>
                  <w:marRight w:val="0"/>
                  <w:marTop w:val="0"/>
                  <w:marBottom w:val="0"/>
                  <w:divBdr>
                    <w:top w:val="none" w:sz="0" w:space="0" w:color="auto"/>
                    <w:left w:val="none" w:sz="0" w:space="0" w:color="auto"/>
                    <w:bottom w:val="none" w:sz="0" w:space="0" w:color="auto"/>
                    <w:right w:val="none" w:sz="0" w:space="0" w:color="auto"/>
                  </w:divBdr>
                </w:div>
                <w:div w:id="472986578">
                  <w:marLeft w:val="0"/>
                  <w:marRight w:val="0"/>
                  <w:marTop w:val="0"/>
                  <w:marBottom w:val="0"/>
                  <w:divBdr>
                    <w:top w:val="none" w:sz="0" w:space="0" w:color="auto"/>
                    <w:left w:val="none" w:sz="0" w:space="0" w:color="auto"/>
                    <w:bottom w:val="none" w:sz="0" w:space="0" w:color="auto"/>
                    <w:right w:val="none" w:sz="0" w:space="0" w:color="auto"/>
                  </w:divBdr>
                </w:div>
                <w:div w:id="527378018">
                  <w:marLeft w:val="0"/>
                  <w:marRight w:val="0"/>
                  <w:marTop w:val="0"/>
                  <w:marBottom w:val="0"/>
                  <w:divBdr>
                    <w:top w:val="none" w:sz="0" w:space="0" w:color="auto"/>
                    <w:left w:val="none" w:sz="0" w:space="0" w:color="auto"/>
                    <w:bottom w:val="none" w:sz="0" w:space="0" w:color="auto"/>
                    <w:right w:val="none" w:sz="0" w:space="0" w:color="auto"/>
                  </w:divBdr>
                </w:div>
                <w:div w:id="143283158">
                  <w:marLeft w:val="0"/>
                  <w:marRight w:val="0"/>
                  <w:marTop w:val="0"/>
                  <w:marBottom w:val="0"/>
                  <w:divBdr>
                    <w:top w:val="none" w:sz="0" w:space="0" w:color="auto"/>
                    <w:left w:val="none" w:sz="0" w:space="0" w:color="auto"/>
                    <w:bottom w:val="none" w:sz="0" w:space="0" w:color="auto"/>
                    <w:right w:val="none" w:sz="0" w:space="0" w:color="auto"/>
                  </w:divBdr>
                </w:div>
                <w:div w:id="1347555393">
                  <w:marLeft w:val="0"/>
                  <w:marRight w:val="0"/>
                  <w:marTop w:val="0"/>
                  <w:marBottom w:val="0"/>
                  <w:divBdr>
                    <w:top w:val="none" w:sz="0" w:space="0" w:color="auto"/>
                    <w:left w:val="none" w:sz="0" w:space="0" w:color="auto"/>
                    <w:bottom w:val="none" w:sz="0" w:space="0" w:color="auto"/>
                    <w:right w:val="none" w:sz="0" w:space="0" w:color="auto"/>
                  </w:divBdr>
                </w:div>
                <w:div w:id="466171253">
                  <w:marLeft w:val="0"/>
                  <w:marRight w:val="0"/>
                  <w:marTop w:val="0"/>
                  <w:marBottom w:val="0"/>
                  <w:divBdr>
                    <w:top w:val="none" w:sz="0" w:space="0" w:color="auto"/>
                    <w:left w:val="none" w:sz="0" w:space="0" w:color="auto"/>
                    <w:bottom w:val="none" w:sz="0" w:space="0" w:color="auto"/>
                    <w:right w:val="none" w:sz="0" w:space="0" w:color="auto"/>
                  </w:divBdr>
                </w:div>
                <w:div w:id="1588805597">
                  <w:marLeft w:val="0"/>
                  <w:marRight w:val="0"/>
                  <w:marTop w:val="0"/>
                  <w:marBottom w:val="0"/>
                  <w:divBdr>
                    <w:top w:val="none" w:sz="0" w:space="0" w:color="auto"/>
                    <w:left w:val="none" w:sz="0" w:space="0" w:color="auto"/>
                    <w:bottom w:val="none" w:sz="0" w:space="0" w:color="auto"/>
                    <w:right w:val="none" w:sz="0" w:space="0" w:color="auto"/>
                  </w:divBdr>
                </w:div>
                <w:div w:id="658732144">
                  <w:marLeft w:val="0"/>
                  <w:marRight w:val="0"/>
                  <w:marTop w:val="0"/>
                  <w:marBottom w:val="0"/>
                  <w:divBdr>
                    <w:top w:val="none" w:sz="0" w:space="0" w:color="auto"/>
                    <w:left w:val="none" w:sz="0" w:space="0" w:color="auto"/>
                    <w:bottom w:val="none" w:sz="0" w:space="0" w:color="auto"/>
                    <w:right w:val="none" w:sz="0" w:space="0" w:color="auto"/>
                  </w:divBdr>
                </w:div>
                <w:div w:id="456217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275054">
      <w:bodyDiv w:val="1"/>
      <w:marLeft w:val="0"/>
      <w:marRight w:val="0"/>
      <w:marTop w:val="0"/>
      <w:marBottom w:val="0"/>
      <w:divBdr>
        <w:top w:val="none" w:sz="0" w:space="0" w:color="auto"/>
        <w:left w:val="none" w:sz="0" w:space="0" w:color="auto"/>
        <w:bottom w:val="none" w:sz="0" w:space="0" w:color="auto"/>
        <w:right w:val="none" w:sz="0" w:space="0" w:color="auto"/>
      </w:divBdr>
    </w:div>
    <w:div w:id="649986811">
      <w:bodyDiv w:val="1"/>
      <w:marLeft w:val="0"/>
      <w:marRight w:val="0"/>
      <w:marTop w:val="0"/>
      <w:marBottom w:val="0"/>
      <w:divBdr>
        <w:top w:val="none" w:sz="0" w:space="0" w:color="auto"/>
        <w:left w:val="none" w:sz="0" w:space="0" w:color="auto"/>
        <w:bottom w:val="none" w:sz="0" w:space="0" w:color="auto"/>
        <w:right w:val="none" w:sz="0" w:space="0" w:color="auto"/>
      </w:divBdr>
    </w:div>
    <w:div w:id="651179945">
      <w:bodyDiv w:val="1"/>
      <w:marLeft w:val="0"/>
      <w:marRight w:val="0"/>
      <w:marTop w:val="0"/>
      <w:marBottom w:val="0"/>
      <w:divBdr>
        <w:top w:val="none" w:sz="0" w:space="0" w:color="auto"/>
        <w:left w:val="none" w:sz="0" w:space="0" w:color="auto"/>
        <w:bottom w:val="none" w:sz="0" w:space="0" w:color="auto"/>
        <w:right w:val="none" w:sz="0" w:space="0" w:color="auto"/>
      </w:divBdr>
    </w:div>
    <w:div w:id="656763140">
      <w:bodyDiv w:val="1"/>
      <w:marLeft w:val="0"/>
      <w:marRight w:val="0"/>
      <w:marTop w:val="0"/>
      <w:marBottom w:val="0"/>
      <w:divBdr>
        <w:top w:val="none" w:sz="0" w:space="0" w:color="auto"/>
        <w:left w:val="none" w:sz="0" w:space="0" w:color="auto"/>
        <w:bottom w:val="none" w:sz="0" w:space="0" w:color="auto"/>
        <w:right w:val="none" w:sz="0" w:space="0" w:color="auto"/>
      </w:divBdr>
    </w:div>
    <w:div w:id="667100731">
      <w:bodyDiv w:val="1"/>
      <w:marLeft w:val="0"/>
      <w:marRight w:val="0"/>
      <w:marTop w:val="0"/>
      <w:marBottom w:val="0"/>
      <w:divBdr>
        <w:top w:val="none" w:sz="0" w:space="0" w:color="auto"/>
        <w:left w:val="none" w:sz="0" w:space="0" w:color="auto"/>
        <w:bottom w:val="none" w:sz="0" w:space="0" w:color="auto"/>
        <w:right w:val="none" w:sz="0" w:space="0" w:color="auto"/>
      </w:divBdr>
    </w:div>
    <w:div w:id="701981693">
      <w:bodyDiv w:val="1"/>
      <w:marLeft w:val="0"/>
      <w:marRight w:val="0"/>
      <w:marTop w:val="0"/>
      <w:marBottom w:val="0"/>
      <w:divBdr>
        <w:top w:val="none" w:sz="0" w:space="0" w:color="auto"/>
        <w:left w:val="none" w:sz="0" w:space="0" w:color="auto"/>
        <w:bottom w:val="none" w:sz="0" w:space="0" w:color="auto"/>
        <w:right w:val="none" w:sz="0" w:space="0" w:color="auto"/>
      </w:divBdr>
      <w:divsChild>
        <w:div w:id="605040157">
          <w:marLeft w:val="547"/>
          <w:marRight w:val="0"/>
          <w:marTop w:val="0"/>
          <w:marBottom w:val="0"/>
          <w:divBdr>
            <w:top w:val="none" w:sz="0" w:space="0" w:color="auto"/>
            <w:left w:val="none" w:sz="0" w:space="0" w:color="auto"/>
            <w:bottom w:val="none" w:sz="0" w:space="0" w:color="auto"/>
            <w:right w:val="none" w:sz="0" w:space="0" w:color="auto"/>
          </w:divBdr>
        </w:div>
      </w:divsChild>
    </w:div>
    <w:div w:id="716592068">
      <w:bodyDiv w:val="1"/>
      <w:marLeft w:val="0"/>
      <w:marRight w:val="0"/>
      <w:marTop w:val="0"/>
      <w:marBottom w:val="0"/>
      <w:divBdr>
        <w:top w:val="none" w:sz="0" w:space="0" w:color="auto"/>
        <w:left w:val="none" w:sz="0" w:space="0" w:color="auto"/>
        <w:bottom w:val="none" w:sz="0" w:space="0" w:color="auto"/>
        <w:right w:val="none" w:sz="0" w:space="0" w:color="auto"/>
      </w:divBdr>
    </w:div>
    <w:div w:id="815419540">
      <w:bodyDiv w:val="1"/>
      <w:marLeft w:val="0"/>
      <w:marRight w:val="0"/>
      <w:marTop w:val="0"/>
      <w:marBottom w:val="0"/>
      <w:divBdr>
        <w:top w:val="none" w:sz="0" w:space="0" w:color="auto"/>
        <w:left w:val="none" w:sz="0" w:space="0" w:color="auto"/>
        <w:bottom w:val="none" w:sz="0" w:space="0" w:color="auto"/>
        <w:right w:val="none" w:sz="0" w:space="0" w:color="auto"/>
      </w:divBdr>
    </w:div>
    <w:div w:id="825439273">
      <w:bodyDiv w:val="1"/>
      <w:marLeft w:val="0"/>
      <w:marRight w:val="0"/>
      <w:marTop w:val="0"/>
      <w:marBottom w:val="0"/>
      <w:divBdr>
        <w:top w:val="none" w:sz="0" w:space="0" w:color="auto"/>
        <w:left w:val="none" w:sz="0" w:space="0" w:color="auto"/>
        <w:bottom w:val="none" w:sz="0" w:space="0" w:color="auto"/>
        <w:right w:val="none" w:sz="0" w:space="0" w:color="auto"/>
      </w:divBdr>
    </w:div>
    <w:div w:id="847058732">
      <w:bodyDiv w:val="1"/>
      <w:marLeft w:val="0"/>
      <w:marRight w:val="0"/>
      <w:marTop w:val="0"/>
      <w:marBottom w:val="0"/>
      <w:divBdr>
        <w:top w:val="none" w:sz="0" w:space="0" w:color="auto"/>
        <w:left w:val="none" w:sz="0" w:space="0" w:color="auto"/>
        <w:bottom w:val="none" w:sz="0" w:space="0" w:color="auto"/>
        <w:right w:val="none" w:sz="0" w:space="0" w:color="auto"/>
      </w:divBdr>
    </w:div>
    <w:div w:id="855463058">
      <w:bodyDiv w:val="1"/>
      <w:marLeft w:val="0"/>
      <w:marRight w:val="0"/>
      <w:marTop w:val="0"/>
      <w:marBottom w:val="0"/>
      <w:divBdr>
        <w:top w:val="none" w:sz="0" w:space="0" w:color="auto"/>
        <w:left w:val="none" w:sz="0" w:space="0" w:color="auto"/>
        <w:bottom w:val="none" w:sz="0" w:space="0" w:color="auto"/>
        <w:right w:val="none" w:sz="0" w:space="0" w:color="auto"/>
      </w:divBdr>
    </w:div>
    <w:div w:id="858278297">
      <w:bodyDiv w:val="1"/>
      <w:marLeft w:val="0"/>
      <w:marRight w:val="0"/>
      <w:marTop w:val="0"/>
      <w:marBottom w:val="0"/>
      <w:divBdr>
        <w:top w:val="none" w:sz="0" w:space="0" w:color="auto"/>
        <w:left w:val="none" w:sz="0" w:space="0" w:color="auto"/>
        <w:bottom w:val="none" w:sz="0" w:space="0" w:color="auto"/>
        <w:right w:val="none" w:sz="0" w:space="0" w:color="auto"/>
      </w:divBdr>
    </w:div>
    <w:div w:id="867832680">
      <w:bodyDiv w:val="1"/>
      <w:marLeft w:val="0"/>
      <w:marRight w:val="0"/>
      <w:marTop w:val="0"/>
      <w:marBottom w:val="0"/>
      <w:divBdr>
        <w:top w:val="none" w:sz="0" w:space="0" w:color="auto"/>
        <w:left w:val="none" w:sz="0" w:space="0" w:color="auto"/>
        <w:bottom w:val="none" w:sz="0" w:space="0" w:color="auto"/>
        <w:right w:val="none" w:sz="0" w:space="0" w:color="auto"/>
      </w:divBdr>
    </w:div>
    <w:div w:id="921529272">
      <w:bodyDiv w:val="1"/>
      <w:marLeft w:val="0"/>
      <w:marRight w:val="0"/>
      <w:marTop w:val="0"/>
      <w:marBottom w:val="0"/>
      <w:divBdr>
        <w:top w:val="none" w:sz="0" w:space="0" w:color="auto"/>
        <w:left w:val="none" w:sz="0" w:space="0" w:color="auto"/>
        <w:bottom w:val="none" w:sz="0" w:space="0" w:color="auto"/>
        <w:right w:val="none" w:sz="0" w:space="0" w:color="auto"/>
      </w:divBdr>
    </w:div>
    <w:div w:id="924650356">
      <w:bodyDiv w:val="1"/>
      <w:marLeft w:val="0"/>
      <w:marRight w:val="0"/>
      <w:marTop w:val="0"/>
      <w:marBottom w:val="0"/>
      <w:divBdr>
        <w:top w:val="none" w:sz="0" w:space="0" w:color="auto"/>
        <w:left w:val="none" w:sz="0" w:space="0" w:color="auto"/>
        <w:bottom w:val="none" w:sz="0" w:space="0" w:color="auto"/>
        <w:right w:val="none" w:sz="0" w:space="0" w:color="auto"/>
      </w:divBdr>
    </w:div>
    <w:div w:id="926768702">
      <w:bodyDiv w:val="1"/>
      <w:marLeft w:val="0"/>
      <w:marRight w:val="0"/>
      <w:marTop w:val="0"/>
      <w:marBottom w:val="0"/>
      <w:divBdr>
        <w:top w:val="none" w:sz="0" w:space="0" w:color="auto"/>
        <w:left w:val="none" w:sz="0" w:space="0" w:color="auto"/>
        <w:bottom w:val="none" w:sz="0" w:space="0" w:color="auto"/>
        <w:right w:val="none" w:sz="0" w:space="0" w:color="auto"/>
      </w:divBdr>
    </w:div>
    <w:div w:id="935864633">
      <w:bodyDiv w:val="1"/>
      <w:marLeft w:val="0"/>
      <w:marRight w:val="0"/>
      <w:marTop w:val="0"/>
      <w:marBottom w:val="0"/>
      <w:divBdr>
        <w:top w:val="none" w:sz="0" w:space="0" w:color="auto"/>
        <w:left w:val="none" w:sz="0" w:space="0" w:color="auto"/>
        <w:bottom w:val="none" w:sz="0" w:space="0" w:color="auto"/>
        <w:right w:val="none" w:sz="0" w:space="0" w:color="auto"/>
      </w:divBdr>
    </w:div>
    <w:div w:id="942420116">
      <w:bodyDiv w:val="1"/>
      <w:marLeft w:val="0"/>
      <w:marRight w:val="0"/>
      <w:marTop w:val="0"/>
      <w:marBottom w:val="0"/>
      <w:divBdr>
        <w:top w:val="none" w:sz="0" w:space="0" w:color="auto"/>
        <w:left w:val="none" w:sz="0" w:space="0" w:color="auto"/>
        <w:bottom w:val="none" w:sz="0" w:space="0" w:color="auto"/>
        <w:right w:val="none" w:sz="0" w:space="0" w:color="auto"/>
      </w:divBdr>
    </w:div>
    <w:div w:id="985814373">
      <w:bodyDiv w:val="1"/>
      <w:marLeft w:val="0"/>
      <w:marRight w:val="0"/>
      <w:marTop w:val="0"/>
      <w:marBottom w:val="0"/>
      <w:divBdr>
        <w:top w:val="none" w:sz="0" w:space="0" w:color="auto"/>
        <w:left w:val="none" w:sz="0" w:space="0" w:color="auto"/>
        <w:bottom w:val="none" w:sz="0" w:space="0" w:color="auto"/>
        <w:right w:val="none" w:sz="0" w:space="0" w:color="auto"/>
      </w:divBdr>
    </w:div>
    <w:div w:id="996768011">
      <w:bodyDiv w:val="1"/>
      <w:marLeft w:val="0"/>
      <w:marRight w:val="0"/>
      <w:marTop w:val="0"/>
      <w:marBottom w:val="0"/>
      <w:divBdr>
        <w:top w:val="none" w:sz="0" w:space="0" w:color="auto"/>
        <w:left w:val="none" w:sz="0" w:space="0" w:color="auto"/>
        <w:bottom w:val="none" w:sz="0" w:space="0" w:color="auto"/>
        <w:right w:val="none" w:sz="0" w:space="0" w:color="auto"/>
      </w:divBdr>
    </w:div>
    <w:div w:id="1010915628">
      <w:bodyDiv w:val="1"/>
      <w:marLeft w:val="0"/>
      <w:marRight w:val="0"/>
      <w:marTop w:val="0"/>
      <w:marBottom w:val="0"/>
      <w:divBdr>
        <w:top w:val="none" w:sz="0" w:space="0" w:color="auto"/>
        <w:left w:val="none" w:sz="0" w:space="0" w:color="auto"/>
        <w:bottom w:val="none" w:sz="0" w:space="0" w:color="auto"/>
        <w:right w:val="none" w:sz="0" w:space="0" w:color="auto"/>
      </w:divBdr>
    </w:div>
    <w:div w:id="1052996507">
      <w:bodyDiv w:val="1"/>
      <w:marLeft w:val="0"/>
      <w:marRight w:val="0"/>
      <w:marTop w:val="0"/>
      <w:marBottom w:val="0"/>
      <w:divBdr>
        <w:top w:val="none" w:sz="0" w:space="0" w:color="auto"/>
        <w:left w:val="none" w:sz="0" w:space="0" w:color="auto"/>
        <w:bottom w:val="none" w:sz="0" w:space="0" w:color="auto"/>
        <w:right w:val="none" w:sz="0" w:space="0" w:color="auto"/>
      </w:divBdr>
    </w:div>
    <w:div w:id="1074469030">
      <w:bodyDiv w:val="1"/>
      <w:marLeft w:val="0"/>
      <w:marRight w:val="0"/>
      <w:marTop w:val="0"/>
      <w:marBottom w:val="0"/>
      <w:divBdr>
        <w:top w:val="none" w:sz="0" w:space="0" w:color="auto"/>
        <w:left w:val="none" w:sz="0" w:space="0" w:color="auto"/>
        <w:bottom w:val="none" w:sz="0" w:space="0" w:color="auto"/>
        <w:right w:val="none" w:sz="0" w:space="0" w:color="auto"/>
      </w:divBdr>
    </w:div>
    <w:div w:id="1126655098">
      <w:bodyDiv w:val="1"/>
      <w:marLeft w:val="0"/>
      <w:marRight w:val="0"/>
      <w:marTop w:val="0"/>
      <w:marBottom w:val="0"/>
      <w:divBdr>
        <w:top w:val="none" w:sz="0" w:space="0" w:color="auto"/>
        <w:left w:val="none" w:sz="0" w:space="0" w:color="auto"/>
        <w:bottom w:val="none" w:sz="0" w:space="0" w:color="auto"/>
        <w:right w:val="none" w:sz="0" w:space="0" w:color="auto"/>
      </w:divBdr>
    </w:div>
    <w:div w:id="1152871153">
      <w:bodyDiv w:val="1"/>
      <w:marLeft w:val="0"/>
      <w:marRight w:val="0"/>
      <w:marTop w:val="0"/>
      <w:marBottom w:val="0"/>
      <w:divBdr>
        <w:top w:val="none" w:sz="0" w:space="0" w:color="auto"/>
        <w:left w:val="none" w:sz="0" w:space="0" w:color="auto"/>
        <w:bottom w:val="none" w:sz="0" w:space="0" w:color="auto"/>
        <w:right w:val="none" w:sz="0" w:space="0" w:color="auto"/>
      </w:divBdr>
    </w:div>
    <w:div w:id="1183663183">
      <w:bodyDiv w:val="1"/>
      <w:marLeft w:val="0"/>
      <w:marRight w:val="0"/>
      <w:marTop w:val="0"/>
      <w:marBottom w:val="0"/>
      <w:divBdr>
        <w:top w:val="none" w:sz="0" w:space="0" w:color="auto"/>
        <w:left w:val="none" w:sz="0" w:space="0" w:color="auto"/>
        <w:bottom w:val="none" w:sz="0" w:space="0" w:color="auto"/>
        <w:right w:val="none" w:sz="0" w:space="0" w:color="auto"/>
      </w:divBdr>
    </w:div>
    <w:div w:id="1188526296">
      <w:bodyDiv w:val="1"/>
      <w:marLeft w:val="0"/>
      <w:marRight w:val="0"/>
      <w:marTop w:val="0"/>
      <w:marBottom w:val="0"/>
      <w:divBdr>
        <w:top w:val="none" w:sz="0" w:space="0" w:color="auto"/>
        <w:left w:val="none" w:sz="0" w:space="0" w:color="auto"/>
        <w:bottom w:val="none" w:sz="0" w:space="0" w:color="auto"/>
        <w:right w:val="none" w:sz="0" w:space="0" w:color="auto"/>
      </w:divBdr>
    </w:div>
    <w:div w:id="1190140091">
      <w:bodyDiv w:val="1"/>
      <w:marLeft w:val="0"/>
      <w:marRight w:val="0"/>
      <w:marTop w:val="0"/>
      <w:marBottom w:val="0"/>
      <w:divBdr>
        <w:top w:val="none" w:sz="0" w:space="0" w:color="auto"/>
        <w:left w:val="none" w:sz="0" w:space="0" w:color="auto"/>
        <w:bottom w:val="none" w:sz="0" w:space="0" w:color="auto"/>
        <w:right w:val="none" w:sz="0" w:space="0" w:color="auto"/>
      </w:divBdr>
      <w:divsChild>
        <w:div w:id="2056731761">
          <w:marLeft w:val="547"/>
          <w:marRight w:val="0"/>
          <w:marTop w:val="0"/>
          <w:marBottom w:val="0"/>
          <w:divBdr>
            <w:top w:val="none" w:sz="0" w:space="0" w:color="auto"/>
            <w:left w:val="none" w:sz="0" w:space="0" w:color="auto"/>
            <w:bottom w:val="none" w:sz="0" w:space="0" w:color="auto"/>
            <w:right w:val="none" w:sz="0" w:space="0" w:color="auto"/>
          </w:divBdr>
        </w:div>
      </w:divsChild>
    </w:div>
    <w:div w:id="1190601897">
      <w:bodyDiv w:val="1"/>
      <w:marLeft w:val="0"/>
      <w:marRight w:val="0"/>
      <w:marTop w:val="0"/>
      <w:marBottom w:val="0"/>
      <w:divBdr>
        <w:top w:val="none" w:sz="0" w:space="0" w:color="auto"/>
        <w:left w:val="none" w:sz="0" w:space="0" w:color="auto"/>
        <w:bottom w:val="none" w:sz="0" w:space="0" w:color="auto"/>
        <w:right w:val="none" w:sz="0" w:space="0" w:color="auto"/>
      </w:divBdr>
    </w:div>
    <w:div w:id="1209074242">
      <w:bodyDiv w:val="1"/>
      <w:marLeft w:val="0"/>
      <w:marRight w:val="0"/>
      <w:marTop w:val="0"/>
      <w:marBottom w:val="0"/>
      <w:divBdr>
        <w:top w:val="none" w:sz="0" w:space="0" w:color="auto"/>
        <w:left w:val="none" w:sz="0" w:space="0" w:color="auto"/>
        <w:bottom w:val="none" w:sz="0" w:space="0" w:color="auto"/>
        <w:right w:val="none" w:sz="0" w:space="0" w:color="auto"/>
      </w:divBdr>
    </w:div>
    <w:div w:id="1234509563">
      <w:bodyDiv w:val="1"/>
      <w:marLeft w:val="0"/>
      <w:marRight w:val="0"/>
      <w:marTop w:val="0"/>
      <w:marBottom w:val="0"/>
      <w:divBdr>
        <w:top w:val="none" w:sz="0" w:space="0" w:color="auto"/>
        <w:left w:val="none" w:sz="0" w:space="0" w:color="auto"/>
        <w:bottom w:val="none" w:sz="0" w:space="0" w:color="auto"/>
        <w:right w:val="none" w:sz="0" w:space="0" w:color="auto"/>
      </w:divBdr>
      <w:divsChild>
        <w:div w:id="1557546271">
          <w:marLeft w:val="547"/>
          <w:marRight w:val="0"/>
          <w:marTop w:val="0"/>
          <w:marBottom w:val="0"/>
          <w:divBdr>
            <w:top w:val="none" w:sz="0" w:space="0" w:color="auto"/>
            <w:left w:val="none" w:sz="0" w:space="0" w:color="auto"/>
            <w:bottom w:val="none" w:sz="0" w:space="0" w:color="auto"/>
            <w:right w:val="none" w:sz="0" w:space="0" w:color="auto"/>
          </w:divBdr>
        </w:div>
      </w:divsChild>
    </w:div>
    <w:div w:id="1266114962">
      <w:bodyDiv w:val="1"/>
      <w:marLeft w:val="0"/>
      <w:marRight w:val="0"/>
      <w:marTop w:val="0"/>
      <w:marBottom w:val="0"/>
      <w:divBdr>
        <w:top w:val="none" w:sz="0" w:space="0" w:color="auto"/>
        <w:left w:val="none" w:sz="0" w:space="0" w:color="auto"/>
        <w:bottom w:val="none" w:sz="0" w:space="0" w:color="auto"/>
        <w:right w:val="none" w:sz="0" w:space="0" w:color="auto"/>
      </w:divBdr>
    </w:div>
    <w:div w:id="1266962925">
      <w:bodyDiv w:val="1"/>
      <w:marLeft w:val="0"/>
      <w:marRight w:val="0"/>
      <w:marTop w:val="0"/>
      <w:marBottom w:val="0"/>
      <w:divBdr>
        <w:top w:val="none" w:sz="0" w:space="0" w:color="auto"/>
        <w:left w:val="none" w:sz="0" w:space="0" w:color="auto"/>
        <w:bottom w:val="none" w:sz="0" w:space="0" w:color="auto"/>
        <w:right w:val="none" w:sz="0" w:space="0" w:color="auto"/>
      </w:divBdr>
    </w:div>
    <w:div w:id="1319533943">
      <w:bodyDiv w:val="1"/>
      <w:marLeft w:val="0"/>
      <w:marRight w:val="0"/>
      <w:marTop w:val="0"/>
      <w:marBottom w:val="0"/>
      <w:divBdr>
        <w:top w:val="none" w:sz="0" w:space="0" w:color="auto"/>
        <w:left w:val="none" w:sz="0" w:space="0" w:color="auto"/>
        <w:bottom w:val="none" w:sz="0" w:space="0" w:color="auto"/>
        <w:right w:val="none" w:sz="0" w:space="0" w:color="auto"/>
      </w:divBdr>
    </w:div>
    <w:div w:id="1329475921">
      <w:bodyDiv w:val="1"/>
      <w:marLeft w:val="0"/>
      <w:marRight w:val="0"/>
      <w:marTop w:val="0"/>
      <w:marBottom w:val="0"/>
      <w:divBdr>
        <w:top w:val="none" w:sz="0" w:space="0" w:color="auto"/>
        <w:left w:val="none" w:sz="0" w:space="0" w:color="auto"/>
        <w:bottom w:val="none" w:sz="0" w:space="0" w:color="auto"/>
        <w:right w:val="none" w:sz="0" w:space="0" w:color="auto"/>
      </w:divBdr>
    </w:div>
    <w:div w:id="1390957793">
      <w:bodyDiv w:val="1"/>
      <w:marLeft w:val="0"/>
      <w:marRight w:val="0"/>
      <w:marTop w:val="0"/>
      <w:marBottom w:val="0"/>
      <w:divBdr>
        <w:top w:val="none" w:sz="0" w:space="0" w:color="auto"/>
        <w:left w:val="none" w:sz="0" w:space="0" w:color="auto"/>
        <w:bottom w:val="none" w:sz="0" w:space="0" w:color="auto"/>
        <w:right w:val="none" w:sz="0" w:space="0" w:color="auto"/>
      </w:divBdr>
    </w:div>
    <w:div w:id="1409695042">
      <w:bodyDiv w:val="1"/>
      <w:marLeft w:val="0"/>
      <w:marRight w:val="0"/>
      <w:marTop w:val="0"/>
      <w:marBottom w:val="0"/>
      <w:divBdr>
        <w:top w:val="none" w:sz="0" w:space="0" w:color="auto"/>
        <w:left w:val="none" w:sz="0" w:space="0" w:color="auto"/>
        <w:bottom w:val="none" w:sz="0" w:space="0" w:color="auto"/>
        <w:right w:val="none" w:sz="0" w:space="0" w:color="auto"/>
      </w:divBdr>
    </w:div>
    <w:div w:id="1412849874">
      <w:bodyDiv w:val="1"/>
      <w:marLeft w:val="0"/>
      <w:marRight w:val="0"/>
      <w:marTop w:val="0"/>
      <w:marBottom w:val="0"/>
      <w:divBdr>
        <w:top w:val="none" w:sz="0" w:space="0" w:color="auto"/>
        <w:left w:val="none" w:sz="0" w:space="0" w:color="auto"/>
        <w:bottom w:val="none" w:sz="0" w:space="0" w:color="auto"/>
        <w:right w:val="none" w:sz="0" w:space="0" w:color="auto"/>
      </w:divBdr>
      <w:divsChild>
        <w:div w:id="1219131556">
          <w:marLeft w:val="0"/>
          <w:marRight w:val="0"/>
          <w:marTop w:val="0"/>
          <w:marBottom w:val="0"/>
          <w:divBdr>
            <w:top w:val="none" w:sz="0" w:space="0" w:color="auto"/>
            <w:left w:val="none" w:sz="0" w:space="0" w:color="auto"/>
            <w:bottom w:val="none" w:sz="0" w:space="0" w:color="auto"/>
            <w:right w:val="none" w:sz="0" w:space="0" w:color="auto"/>
          </w:divBdr>
        </w:div>
        <w:div w:id="1570313156">
          <w:marLeft w:val="0"/>
          <w:marRight w:val="0"/>
          <w:marTop w:val="0"/>
          <w:marBottom w:val="0"/>
          <w:divBdr>
            <w:top w:val="none" w:sz="0" w:space="0" w:color="auto"/>
            <w:left w:val="none" w:sz="0" w:space="0" w:color="auto"/>
            <w:bottom w:val="none" w:sz="0" w:space="0" w:color="auto"/>
            <w:right w:val="none" w:sz="0" w:space="0" w:color="auto"/>
          </w:divBdr>
        </w:div>
      </w:divsChild>
    </w:div>
    <w:div w:id="1489133263">
      <w:bodyDiv w:val="1"/>
      <w:marLeft w:val="0"/>
      <w:marRight w:val="0"/>
      <w:marTop w:val="0"/>
      <w:marBottom w:val="0"/>
      <w:divBdr>
        <w:top w:val="none" w:sz="0" w:space="0" w:color="auto"/>
        <w:left w:val="none" w:sz="0" w:space="0" w:color="auto"/>
        <w:bottom w:val="none" w:sz="0" w:space="0" w:color="auto"/>
        <w:right w:val="none" w:sz="0" w:space="0" w:color="auto"/>
      </w:divBdr>
      <w:divsChild>
        <w:div w:id="1873150822">
          <w:marLeft w:val="547"/>
          <w:marRight w:val="0"/>
          <w:marTop w:val="0"/>
          <w:marBottom w:val="0"/>
          <w:divBdr>
            <w:top w:val="none" w:sz="0" w:space="0" w:color="auto"/>
            <w:left w:val="none" w:sz="0" w:space="0" w:color="auto"/>
            <w:bottom w:val="none" w:sz="0" w:space="0" w:color="auto"/>
            <w:right w:val="none" w:sz="0" w:space="0" w:color="auto"/>
          </w:divBdr>
        </w:div>
      </w:divsChild>
    </w:div>
    <w:div w:id="1507867005">
      <w:bodyDiv w:val="1"/>
      <w:marLeft w:val="0"/>
      <w:marRight w:val="0"/>
      <w:marTop w:val="0"/>
      <w:marBottom w:val="0"/>
      <w:divBdr>
        <w:top w:val="none" w:sz="0" w:space="0" w:color="auto"/>
        <w:left w:val="none" w:sz="0" w:space="0" w:color="auto"/>
        <w:bottom w:val="none" w:sz="0" w:space="0" w:color="auto"/>
        <w:right w:val="none" w:sz="0" w:space="0" w:color="auto"/>
      </w:divBdr>
    </w:div>
    <w:div w:id="1532448876">
      <w:bodyDiv w:val="1"/>
      <w:marLeft w:val="0"/>
      <w:marRight w:val="0"/>
      <w:marTop w:val="0"/>
      <w:marBottom w:val="0"/>
      <w:divBdr>
        <w:top w:val="none" w:sz="0" w:space="0" w:color="auto"/>
        <w:left w:val="none" w:sz="0" w:space="0" w:color="auto"/>
        <w:bottom w:val="none" w:sz="0" w:space="0" w:color="auto"/>
        <w:right w:val="none" w:sz="0" w:space="0" w:color="auto"/>
      </w:divBdr>
    </w:div>
    <w:div w:id="1567758681">
      <w:bodyDiv w:val="1"/>
      <w:marLeft w:val="0"/>
      <w:marRight w:val="0"/>
      <w:marTop w:val="0"/>
      <w:marBottom w:val="0"/>
      <w:divBdr>
        <w:top w:val="none" w:sz="0" w:space="0" w:color="auto"/>
        <w:left w:val="none" w:sz="0" w:space="0" w:color="auto"/>
        <w:bottom w:val="none" w:sz="0" w:space="0" w:color="auto"/>
        <w:right w:val="none" w:sz="0" w:space="0" w:color="auto"/>
      </w:divBdr>
    </w:div>
    <w:div w:id="1572958311">
      <w:bodyDiv w:val="1"/>
      <w:marLeft w:val="0"/>
      <w:marRight w:val="0"/>
      <w:marTop w:val="0"/>
      <w:marBottom w:val="0"/>
      <w:divBdr>
        <w:top w:val="none" w:sz="0" w:space="0" w:color="auto"/>
        <w:left w:val="none" w:sz="0" w:space="0" w:color="auto"/>
        <w:bottom w:val="none" w:sz="0" w:space="0" w:color="auto"/>
        <w:right w:val="none" w:sz="0" w:space="0" w:color="auto"/>
      </w:divBdr>
    </w:div>
    <w:div w:id="1578592593">
      <w:bodyDiv w:val="1"/>
      <w:marLeft w:val="0"/>
      <w:marRight w:val="0"/>
      <w:marTop w:val="0"/>
      <w:marBottom w:val="0"/>
      <w:divBdr>
        <w:top w:val="none" w:sz="0" w:space="0" w:color="auto"/>
        <w:left w:val="none" w:sz="0" w:space="0" w:color="auto"/>
        <w:bottom w:val="none" w:sz="0" w:space="0" w:color="auto"/>
        <w:right w:val="none" w:sz="0" w:space="0" w:color="auto"/>
      </w:divBdr>
      <w:divsChild>
        <w:div w:id="1653677667">
          <w:marLeft w:val="547"/>
          <w:marRight w:val="0"/>
          <w:marTop w:val="0"/>
          <w:marBottom w:val="0"/>
          <w:divBdr>
            <w:top w:val="none" w:sz="0" w:space="0" w:color="auto"/>
            <w:left w:val="none" w:sz="0" w:space="0" w:color="auto"/>
            <w:bottom w:val="none" w:sz="0" w:space="0" w:color="auto"/>
            <w:right w:val="none" w:sz="0" w:space="0" w:color="auto"/>
          </w:divBdr>
        </w:div>
      </w:divsChild>
    </w:div>
    <w:div w:id="1586525828">
      <w:bodyDiv w:val="1"/>
      <w:marLeft w:val="0"/>
      <w:marRight w:val="0"/>
      <w:marTop w:val="0"/>
      <w:marBottom w:val="0"/>
      <w:divBdr>
        <w:top w:val="none" w:sz="0" w:space="0" w:color="auto"/>
        <w:left w:val="none" w:sz="0" w:space="0" w:color="auto"/>
        <w:bottom w:val="none" w:sz="0" w:space="0" w:color="auto"/>
        <w:right w:val="none" w:sz="0" w:space="0" w:color="auto"/>
      </w:divBdr>
    </w:div>
    <w:div w:id="1598638463">
      <w:bodyDiv w:val="1"/>
      <w:marLeft w:val="0"/>
      <w:marRight w:val="0"/>
      <w:marTop w:val="0"/>
      <w:marBottom w:val="0"/>
      <w:divBdr>
        <w:top w:val="none" w:sz="0" w:space="0" w:color="auto"/>
        <w:left w:val="none" w:sz="0" w:space="0" w:color="auto"/>
        <w:bottom w:val="none" w:sz="0" w:space="0" w:color="auto"/>
        <w:right w:val="none" w:sz="0" w:space="0" w:color="auto"/>
      </w:divBdr>
      <w:divsChild>
        <w:div w:id="844442052">
          <w:marLeft w:val="547"/>
          <w:marRight w:val="0"/>
          <w:marTop w:val="0"/>
          <w:marBottom w:val="0"/>
          <w:divBdr>
            <w:top w:val="none" w:sz="0" w:space="0" w:color="auto"/>
            <w:left w:val="none" w:sz="0" w:space="0" w:color="auto"/>
            <w:bottom w:val="none" w:sz="0" w:space="0" w:color="auto"/>
            <w:right w:val="none" w:sz="0" w:space="0" w:color="auto"/>
          </w:divBdr>
        </w:div>
      </w:divsChild>
    </w:div>
    <w:div w:id="1605461344">
      <w:bodyDiv w:val="1"/>
      <w:marLeft w:val="0"/>
      <w:marRight w:val="0"/>
      <w:marTop w:val="0"/>
      <w:marBottom w:val="0"/>
      <w:divBdr>
        <w:top w:val="none" w:sz="0" w:space="0" w:color="auto"/>
        <w:left w:val="none" w:sz="0" w:space="0" w:color="auto"/>
        <w:bottom w:val="none" w:sz="0" w:space="0" w:color="auto"/>
        <w:right w:val="none" w:sz="0" w:space="0" w:color="auto"/>
      </w:divBdr>
    </w:div>
    <w:div w:id="1626081940">
      <w:bodyDiv w:val="1"/>
      <w:marLeft w:val="0"/>
      <w:marRight w:val="0"/>
      <w:marTop w:val="0"/>
      <w:marBottom w:val="0"/>
      <w:divBdr>
        <w:top w:val="none" w:sz="0" w:space="0" w:color="auto"/>
        <w:left w:val="none" w:sz="0" w:space="0" w:color="auto"/>
        <w:bottom w:val="none" w:sz="0" w:space="0" w:color="auto"/>
        <w:right w:val="none" w:sz="0" w:space="0" w:color="auto"/>
      </w:divBdr>
      <w:divsChild>
        <w:div w:id="587202766">
          <w:marLeft w:val="547"/>
          <w:marRight w:val="0"/>
          <w:marTop w:val="0"/>
          <w:marBottom w:val="0"/>
          <w:divBdr>
            <w:top w:val="none" w:sz="0" w:space="0" w:color="auto"/>
            <w:left w:val="none" w:sz="0" w:space="0" w:color="auto"/>
            <w:bottom w:val="none" w:sz="0" w:space="0" w:color="auto"/>
            <w:right w:val="none" w:sz="0" w:space="0" w:color="auto"/>
          </w:divBdr>
        </w:div>
      </w:divsChild>
    </w:div>
    <w:div w:id="1649940804">
      <w:bodyDiv w:val="1"/>
      <w:marLeft w:val="0"/>
      <w:marRight w:val="0"/>
      <w:marTop w:val="0"/>
      <w:marBottom w:val="0"/>
      <w:divBdr>
        <w:top w:val="none" w:sz="0" w:space="0" w:color="auto"/>
        <w:left w:val="none" w:sz="0" w:space="0" w:color="auto"/>
        <w:bottom w:val="none" w:sz="0" w:space="0" w:color="auto"/>
        <w:right w:val="none" w:sz="0" w:space="0" w:color="auto"/>
      </w:divBdr>
    </w:div>
    <w:div w:id="1730759433">
      <w:bodyDiv w:val="1"/>
      <w:marLeft w:val="0"/>
      <w:marRight w:val="0"/>
      <w:marTop w:val="0"/>
      <w:marBottom w:val="0"/>
      <w:divBdr>
        <w:top w:val="none" w:sz="0" w:space="0" w:color="auto"/>
        <w:left w:val="none" w:sz="0" w:space="0" w:color="auto"/>
        <w:bottom w:val="none" w:sz="0" w:space="0" w:color="auto"/>
        <w:right w:val="none" w:sz="0" w:space="0" w:color="auto"/>
      </w:divBdr>
    </w:div>
    <w:div w:id="1740899694">
      <w:bodyDiv w:val="1"/>
      <w:marLeft w:val="0"/>
      <w:marRight w:val="0"/>
      <w:marTop w:val="0"/>
      <w:marBottom w:val="0"/>
      <w:divBdr>
        <w:top w:val="none" w:sz="0" w:space="0" w:color="auto"/>
        <w:left w:val="none" w:sz="0" w:space="0" w:color="auto"/>
        <w:bottom w:val="none" w:sz="0" w:space="0" w:color="auto"/>
        <w:right w:val="none" w:sz="0" w:space="0" w:color="auto"/>
      </w:divBdr>
    </w:div>
    <w:div w:id="1751653704">
      <w:bodyDiv w:val="1"/>
      <w:marLeft w:val="0"/>
      <w:marRight w:val="0"/>
      <w:marTop w:val="0"/>
      <w:marBottom w:val="0"/>
      <w:divBdr>
        <w:top w:val="none" w:sz="0" w:space="0" w:color="auto"/>
        <w:left w:val="none" w:sz="0" w:space="0" w:color="auto"/>
        <w:bottom w:val="none" w:sz="0" w:space="0" w:color="auto"/>
        <w:right w:val="none" w:sz="0" w:space="0" w:color="auto"/>
      </w:divBdr>
    </w:div>
    <w:div w:id="1757825534">
      <w:bodyDiv w:val="1"/>
      <w:marLeft w:val="0"/>
      <w:marRight w:val="0"/>
      <w:marTop w:val="0"/>
      <w:marBottom w:val="0"/>
      <w:divBdr>
        <w:top w:val="none" w:sz="0" w:space="0" w:color="auto"/>
        <w:left w:val="none" w:sz="0" w:space="0" w:color="auto"/>
        <w:bottom w:val="none" w:sz="0" w:space="0" w:color="auto"/>
        <w:right w:val="none" w:sz="0" w:space="0" w:color="auto"/>
      </w:divBdr>
    </w:div>
    <w:div w:id="1764687943">
      <w:bodyDiv w:val="1"/>
      <w:marLeft w:val="0"/>
      <w:marRight w:val="0"/>
      <w:marTop w:val="0"/>
      <w:marBottom w:val="0"/>
      <w:divBdr>
        <w:top w:val="none" w:sz="0" w:space="0" w:color="auto"/>
        <w:left w:val="none" w:sz="0" w:space="0" w:color="auto"/>
        <w:bottom w:val="none" w:sz="0" w:space="0" w:color="auto"/>
        <w:right w:val="none" w:sz="0" w:space="0" w:color="auto"/>
      </w:divBdr>
    </w:div>
    <w:div w:id="1779645363">
      <w:bodyDiv w:val="1"/>
      <w:marLeft w:val="0"/>
      <w:marRight w:val="0"/>
      <w:marTop w:val="0"/>
      <w:marBottom w:val="0"/>
      <w:divBdr>
        <w:top w:val="none" w:sz="0" w:space="0" w:color="auto"/>
        <w:left w:val="none" w:sz="0" w:space="0" w:color="auto"/>
        <w:bottom w:val="none" w:sz="0" w:space="0" w:color="auto"/>
        <w:right w:val="none" w:sz="0" w:space="0" w:color="auto"/>
      </w:divBdr>
      <w:divsChild>
        <w:div w:id="1698389138">
          <w:marLeft w:val="0"/>
          <w:marRight w:val="0"/>
          <w:marTop w:val="0"/>
          <w:marBottom w:val="0"/>
          <w:divBdr>
            <w:top w:val="none" w:sz="0" w:space="0" w:color="auto"/>
            <w:left w:val="none" w:sz="0" w:space="0" w:color="auto"/>
            <w:bottom w:val="single" w:sz="6" w:space="0" w:color="auto"/>
            <w:right w:val="none" w:sz="0" w:space="0" w:color="auto"/>
          </w:divBdr>
          <w:divsChild>
            <w:div w:id="1105081200">
              <w:marLeft w:val="0"/>
              <w:marRight w:val="0"/>
              <w:marTop w:val="0"/>
              <w:marBottom w:val="0"/>
              <w:divBdr>
                <w:top w:val="none" w:sz="0" w:space="0" w:color="auto"/>
                <w:left w:val="none" w:sz="0" w:space="0" w:color="auto"/>
                <w:bottom w:val="none" w:sz="0" w:space="0" w:color="auto"/>
                <w:right w:val="none" w:sz="0" w:space="0" w:color="auto"/>
              </w:divBdr>
            </w:div>
          </w:divsChild>
        </w:div>
        <w:div w:id="1273973027">
          <w:marLeft w:val="0"/>
          <w:marRight w:val="0"/>
          <w:marTop w:val="0"/>
          <w:marBottom w:val="0"/>
          <w:divBdr>
            <w:top w:val="none" w:sz="0" w:space="0" w:color="auto"/>
            <w:left w:val="none" w:sz="0" w:space="0" w:color="auto"/>
            <w:bottom w:val="none" w:sz="0" w:space="0" w:color="auto"/>
            <w:right w:val="none" w:sz="0" w:space="0" w:color="auto"/>
          </w:divBdr>
          <w:divsChild>
            <w:div w:id="953363758">
              <w:marLeft w:val="0"/>
              <w:marRight w:val="0"/>
              <w:marTop w:val="0"/>
              <w:marBottom w:val="0"/>
              <w:divBdr>
                <w:top w:val="none" w:sz="0" w:space="0" w:color="auto"/>
                <w:left w:val="none" w:sz="0" w:space="0" w:color="auto"/>
                <w:bottom w:val="none" w:sz="0" w:space="0" w:color="auto"/>
                <w:right w:val="none" w:sz="0" w:space="0" w:color="auto"/>
              </w:divBdr>
              <w:divsChild>
                <w:div w:id="487290843">
                  <w:marLeft w:val="0"/>
                  <w:marRight w:val="0"/>
                  <w:marTop w:val="0"/>
                  <w:marBottom w:val="0"/>
                  <w:divBdr>
                    <w:top w:val="none" w:sz="0" w:space="0" w:color="auto"/>
                    <w:left w:val="none" w:sz="0" w:space="0" w:color="auto"/>
                    <w:bottom w:val="none" w:sz="0" w:space="0" w:color="auto"/>
                    <w:right w:val="none" w:sz="0" w:space="0" w:color="auto"/>
                  </w:divBdr>
                  <w:divsChild>
                    <w:div w:id="533272371">
                      <w:marLeft w:val="0"/>
                      <w:marRight w:val="0"/>
                      <w:marTop w:val="0"/>
                      <w:marBottom w:val="0"/>
                      <w:divBdr>
                        <w:top w:val="none" w:sz="0" w:space="0" w:color="auto"/>
                        <w:left w:val="none" w:sz="0" w:space="0" w:color="auto"/>
                        <w:bottom w:val="none" w:sz="0" w:space="0" w:color="auto"/>
                        <w:right w:val="none" w:sz="0" w:space="0" w:color="auto"/>
                      </w:divBdr>
                      <w:divsChild>
                        <w:div w:id="1954089880">
                          <w:marLeft w:val="0"/>
                          <w:marRight w:val="0"/>
                          <w:marTop w:val="0"/>
                          <w:marBottom w:val="0"/>
                          <w:divBdr>
                            <w:top w:val="none" w:sz="0" w:space="0" w:color="auto"/>
                            <w:left w:val="none" w:sz="0" w:space="0" w:color="auto"/>
                            <w:bottom w:val="none" w:sz="0" w:space="0" w:color="auto"/>
                            <w:right w:val="none" w:sz="0" w:space="0" w:color="auto"/>
                          </w:divBdr>
                        </w:div>
                        <w:div w:id="1417434659">
                          <w:marLeft w:val="0"/>
                          <w:marRight w:val="0"/>
                          <w:marTop w:val="0"/>
                          <w:marBottom w:val="0"/>
                          <w:divBdr>
                            <w:top w:val="none" w:sz="0" w:space="0" w:color="auto"/>
                            <w:left w:val="none" w:sz="0" w:space="0" w:color="auto"/>
                            <w:bottom w:val="none" w:sz="0" w:space="0" w:color="auto"/>
                            <w:right w:val="none" w:sz="0" w:space="0" w:color="auto"/>
                          </w:divBdr>
                        </w:div>
                        <w:div w:id="568687321">
                          <w:marLeft w:val="0"/>
                          <w:marRight w:val="0"/>
                          <w:marTop w:val="0"/>
                          <w:marBottom w:val="0"/>
                          <w:divBdr>
                            <w:top w:val="none" w:sz="0" w:space="0" w:color="auto"/>
                            <w:left w:val="none" w:sz="0" w:space="0" w:color="auto"/>
                            <w:bottom w:val="none" w:sz="0" w:space="0" w:color="auto"/>
                            <w:right w:val="none" w:sz="0" w:space="0" w:color="auto"/>
                          </w:divBdr>
                        </w:div>
                        <w:div w:id="1952324308">
                          <w:marLeft w:val="0"/>
                          <w:marRight w:val="0"/>
                          <w:marTop w:val="0"/>
                          <w:marBottom w:val="0"/>
                          <w:divBdr>
                            <w:top w:val="none" w:sz="0" w:space="0" w:color="auto"/>
                            <w:left w:val="none" w:sz="0" w:space="0" w:color="auto"/>
                            <w:bottom w:val="none" w:sz="0" w:space="0" w:color="auto"/>
                            <w:right w:val="none" w:sz="0" w:space="0" w:color="auto"/>
                          </w:divBdr>
                        </w:div>
                        <w:div w:id="892545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7261972">
      <w:bodyDiv w:val="1"/>
      <w:marLeft w:val="0"/>
      <w:marRight w:val="0"/>
      <w:marTop w:val="0"/>
      <w:marBottom w:val="0"/>
      <w:divBdr>
        <w:top w:val="none" w:sz="0" w:space="0" w:color="auto"/>
        <w:left w:val="none" w:sz="0" w:space="0" w:color="auto"/>
        <w:bottom w:val="none" w:sz="0" w:space="0" w:color="auto"/>
        <w:right w:val="none" w:sz="0" w:space="0" w:color="auto"/>
      </w:divBdr>
    </w:div>
    <w:div w:id="1800493599">
      <w:bodyDiv w:val="1"/>
      <w:marLeft w:val="0"/>
      <w:marRight w:val="0"/>
      <w:marTop w:val="0"/>
      <w:marBottom w:val="0"/>
      <w:divBdr>
        <w:top w:val="none" w:sz="0" w:space="0" w:color="auto"/>
        <w:left w:val="none" w:sz="0" w:space="0" w:color="auto"/>
        <w:bottom w:val="none" w:sz="0" w:space="0" w:color="auto"/>
        <w:right w:val="none" w:sz="0" w:space="0" w:color="auto"/>
      </w:divBdr>
    </w:div>
    <w:div w:id="1827015829">
      <w:bodyDiv w:val="1"/>
      <w:marLeft w:val="0"/>
      <w:marRight w:val="0"/>
      <w:marTop w:val="0"/>
      <w:marBottom w:val="0"/>
      <w:divBdr>
        <w:top w:val="none" w:sz="0" w:space="0" w:color="auto"/>
        <w:left w:val="none" w:sz="0" w:space="0" w:color="auto"/>
        <w:bottom w:val="none" w:sz="0" w:space="0" w:color="auto"/>
        <w:right w:val="none" w:sz="0" w:space="0" w:color="auto"/>
      </w:divBdr>
    </w:div>
    <w:div w:id="1832140027">
      <w:bodyDiv w:val="1"/>
      <w:marLeft w:val="0"/>
      <w:marRight w:val="0"/>
      <w:marTop w:val="0"/>
      <w:marBottom w:val="0"/>
      <w:divBdr>
        <w:top w:val="none" w:sz="0" w:space="0" w:color="auto"/>
        <w:left w:val="none" w:sz="0" w:space="0" w:color="auto"/>
        <w:bottom w:val="none" w:sz="0" w:space="0" w:color="auto"/>
        <w:right w:val="none" w:sz="0" w:space="0" w:color="auto"/>
      </w:divBdr>
    </w:div>
    <w:div w:id="1855221042">
      <w:bodyDiv w:val="1"/>
      <w:marLeft w:val="0"/>
      <w:marRight w:val="0"/>
      <w:marTop w:val="0"/>
      <w:marBottom w:val="0"/>
      <w:divBdr>
        <w:top w:val="none" w:sz="0" w:space="0" w:color="auto"/>
        <w:left w:val="none" w:sz="0" w:space="0" w:color="auto"/>
        <w:bottom w:val="none" w:sz="0" w:space="0" w:color="auto"/>
        <w:right w:val="none" w:sz="0" w:space="0" w:color="auto"/>
      </w:divBdr>
    </w:div>
    <w:div w:id="1935361266">
      <w:bodyDiv w:val="1"/>
      <w:marLeft w:val="0"/>
      <w:marRight w:val="0"/>
      <w:marTop w:val="0"/>
      <w:marBottom w:val="0"/>
      <w:divBdr>
        <w:top w:val="none" w:sz="0" w:space="0" w:color="auto"/>
        <w:left w:val="none" w:sz="0" w:space="0" w:color="auto"/>
        <w:bottom w:val="none" w:sz="0" w:space="0" w:color="auto"/>
        <w:right w:val="none" w:sz="0" w:space="0" w:color="auto"/>
      </w:divBdr>
    </w:div>
    <w:div w:id="1973710549">
      <w:bodyDiv w:val="1"/>
      <w:marLeft w:val="0"/>
      <w:marRight w:val="0"/>
      <w:marTop w:val="0"/>
      <w:marBottom w:val="0"/>
      <w:divBdr>
        <w:top w:val="none" w:sz="0" w:space="0" w:color="auto"/>
        <w:left w:val="none" w:sz="0" w:space="0" w:color="auto"/>
        <w:bottom w:val="none" w:sz="0" w:space="0" w:color="auto"/>
        <w:right w:val="none" w:sz="0" w:space="0" w:color="auto"/>
      </w:divBdr>
    </w:div>
    <w:div w:id="2033217277">
      <w:bodyDiv w:val="1"/>
      <w:marLeft w:val="0"/>
      <w:marRight w:val="0"/>
      <w:marTop w:val="0"/>
      <w:marBottom w:val="0"/>
      <w:divBdr>
        <w:top w:val="none" w:sz="0" w:space="0" w:color="auto"/>
        <w:left w:val="none" w:sz="0" w:space="0" w:color="auto"/>
        <w:bottom w:val="none" w:sz="0" w:space="0" w:color="auto"/>
        <w:right w:val="none" w:sz="0" w:space="0" w:color="auto"/>
      </w:divBdr>
    </w:div>
    <w:div w:id="2056074655">
      <w:bodyDiv w:val="1"/>
      <w:marLeft w:val="0"/>
      <w:marRight w:val="0"/>
      <w:marTop w:val="0"/>
      <w:marBottom w:val="0"/>
      <w:divBdr>
        <w:top w:val="none" w:sz="0" w:space="0" w:color="auto"/>
        <w:left w:val="none" w:sz="0" w:space="0" w:color="auto"/>
        <w:bottom w:val="none" w:sz="0" w:space="0" w:color="auto"/>
        <w:right w:val="none" w:sz="0" w:space="0" w:color="auto"/>
      </w:divBdr>
    </w:div>
    <w:div w:id="2073889193">
      <w:bodyDiv w:val="1"/>
      <w:marLeft w:val="0"/>
      <w:marRight w:val="0"/>
      <w:marTop w:val="0"/>
      <w:marBottom w:val="0"/>
      <w:divBdr>
        <w:top w:val="none" w:sz="0" w:space="0" w:color="auto"/>
        <w:left w:val="none" w:sz="0" w:space="0" w:color="auto"/>
        <w:bottom w:val="none" w:sz="0" w:space="0" w:color="auto"/>
        <w:right w:val="none" w:sz="0" w:space="0" w:color="auto"/>
      </w:divBdr>
    </w:div>
    <w:div w:id="21355570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tandfonline.com/author/Swanson%2C+Jeffrey+W" TargetMode="External"/><Relationship Id="rId21" Type="http://schemas.openxmlformats.org/officeDocument/2006/relationships/diagramColors" Target="diagrams/colors3.xml"/><Relationship Id="rId63" Type="http://schemas.openxmlformats.org/officeDocument/2006/relationships/hyperlink" Target="https://www.tandfonline.com/toc/gecd20/191/14" TargetMode="External"/><Relationship Id="rId159" Type="http://schemas.openxmlformats.org/officeDocument/2006/relationships/hyperlink" Target="https://www.tandfonline.com/journals/iart20" TargetMode="External"/><Relationship Id="rId170" Type="http://schemas.microsoft.com/office/2007/relationships/diagramDrawing" Target="diagrams/drawing5.xml"/><Relationship Id="rId226" Type="http://schemas.openxmlformats.org/officeDocument/2006/relationships/image" Target="media/image21.png"/><Relationship Id="rId268" Type="http://schemas.openxmlformats.org/officeDocument/2006/relationships/image" Target="media/image42.png"/><Relationship Id="rId11" Type="http://schemas.openxmlformats.org/officeDocument/2006/relationships/diagramColors" Target="diagrams/colors1.xml"/><Relationship Id="rId32" Type="http://schemas.openxmlformats.org/officeDocument/2006/relationships/hyperlink" Target="https://www.tandfonline.com/author/Goldstein%2C+Amir" TargetMode="External"/><Relationship Id="rId53" Type="http://schemas.openxmlformats.org/officeDocument/2006/relationships/hyperlink" Target="https://www.tandfonline.com/author/Morthorst%2C+Brit+Reuter" TargetMode="External"/><Relationship Id="rId74" Type="http://schemas.openxmlformats.org/officeDocument/2006/relationships/hyperlink" Target="https://www.tandfonline.com/author/Salemi%2C+Safora" TargetMode="External"/><Relationship Id="rId128" Type="http://schemas.openxmlformats.org/officeDocument/2006/relationships/hyperlink" Target="https://www.tandfonline.com/toc/rnsw20/13/2" TargetMode="External"/><Relationship Id="rId149" Type="http://schemas.openxmlformats.org/officeDocument/2006/relationships/hyperlink" Target="https://www.tandfonline.com/author/Millette%2C+Bernard" TargetMode="External"/><Relationship Id="rId5" Type="http://schemas.openxmlformats.org/officeDocument/2006/relationships/webSettings" Target="webSettings.xml"/><Relationship Id="rId95" Type="http://schemas.openxmlformats.org/officeDocument/2006/relationships/hyperlink" Target="https://www.tandfonline.com/journals/iptp20" TargetMode="External"/><Relationship Id="rId160" Type="http://schemas.openxmlformats.org/officeDocument/2006/relationships/image" Target="media/image2.png"/><Relationship Id="rId181" Type="http://schemas.openxmlformats.org/officeDocument/2006/relationships/image" Target="media/image3.png"/><Relationship Id="rId216" Type="http://schemas.openxmlformats.org/officeDocument/2006/relationships/image" Target="media/image16.png"/><Relationship Id="rId237" Type="http://schemas.microsoft.com/office/2007/relationships/hdphoto" Target="media/hdphoto13.wdp"/><Relationship Id="rId258" Type="http://schemas.openxmlformats.org/officeDocument/2006/relationships/image" Target="media/image37.png"/><Relationship Id="rId22" Type="http://schemas.microsoft.com/office/2007/relationships/diagramDrawing" Target="diagrams/drawing3.xml"/><Relationship Id="rId43" Type="http://schemas.openxmlformats.org/officeDocument/2006/relationships/hyperlink" Target="https://www.tandfonline.com/doi/full/10.1080/17522439.2019.1670232" TargetMode="External"/><Relationship Id="rId64" Type="http://schemas.openxmlformats.org/officeDocument/2006/relationships/hyperlink" Target="https://www.tandfonline.com/doi/full/10.1080/01612840.2020.1838008" TargetMode="External"/><Relationship Id="rId118" Type="http://schemas.openxmlformats.org/officeDocument/2006/relationships/hyperlink" Target="https://www.tandfonline.com/journals/ijmh20" TargetMode="External"/><Relationship Id="rId139" Type="http://schemas.openxmlformats.org/officeDocument/2006/relationships/hyperlink" Target="https://www.tandfonline.com/author/Chelbi%2C+Souad" TargetMode="External"/><Relationship Id="rId85" Type="http://schemas.openxmlformats.org/officeDocument/2006/relationships/hyperlink" Target="https://www.tandfonline.com/doi/full/10.1080/17522439.2020.1839123" TargetMode="External"/><Relationship Id="rId150" Type="http://schemas.openxmlformats.org/officeDocument/2006/relationships/hyperlink" Target="https://www.tandfonline.com/author/Tanoubi%2C+Issam" TargetMode="External"/><Relationship Id="rId171" Type="http://schemas.openxmlformats.org/officeDocument/2006/relationships/diagramData" Target="diagrams/data6.xml"/><Relationship Id="rId192" Type="http://schemas.openxmlformats.org/officeDocument/2006/relationships/diagramColors" Target="diagrams/colors8.xml"/><Relationship Id="rId206" Type="http://schemas.openxmlformats.org/officeDocument/2006/relationships/image" Target="media/image8.jpeg"/><Relationship Id="rId227" Type="http://schemas.microsoft.com/office/2007/relationships/hdphoto" Target="media/hdphoto8.wdp"/><Relationship Id="rId248" Type="http://schemas.openxmlformats.org/officeDocument/2006/relationships/image" Target="media/image32.png"/><Relationship Id="rId269" Type="http://schemas.microsoft.com/office/2007/relationships/hdphoto" Target="media/hdphoto29.wdp"/><Relationship Id="rId12" Type="http://schemas.microsoft.com/office/2007/relationships/diagramDrawing" Target="diagrams/drawing1.xml"/><Relationship Id="rId33" Type="http://schemas.openxmlformats.org/officeDocument/2006/relationships/hyperlink" Target="https://www.tandfonline.com/journals/fmes20" TargetMode="External"/><Relationship Id="rId108" Type="http://schemas.openxmlformats.org/officeDocument/2006/relationships/hyperlink" Target="https://www.tandfonline.com/author/Johansson%2C+Ola" TargetMode="External"/><Relationship Id="rId129" Type="http://schemas.openxmlformats.org/officeDocument/2006/relationships/hyperlink" Target="https://www.tandfonline.com/doi/full/10.1080/08098131.2022.2116593" TargetMode="External"/><Relationship Id="rId54" Type="http://schemas.openxmlformats.org/officeDocument/2006/relationships/hyperlink" Target="https://www.tandfonline.com/author/Nordentoft%2C+Merete" TargetMode="External"/><Relationship Id="rId75" Type="http://schemas.openxmlformats.org/officeDocument/2006/relationships/hyperlink" Target="https://www.tandfonline.com/author/Soltani%2C+Bahareh" TargetMode="External"/><Relationship Id="rId96" Type="http://schemas.openxmlformats.org/officeDocument/2006/relationships/hyperlink" Target="https://www.tandfonline.com/toc/iptp20/39/1" TargetMode="External"/><Relationship Id="rId140" Type="http://schemas.openxmlformats.org/officeDocument/2006/relationships/hyperlink" Target="https://www.tandfonline.com/author/Braham%2C+Amel" TargetMode="External"/><Relationship Id="rId161" Type="http://schemas.openxmlformats.org/officeDocument/2006/relationships/diagramData" Target="diagrams/data4.xml"/><Relationship Id="rId182" Type="http://schemas.openxmlformats.org/officeDocument/2006/relationships/image" Target="media/image4.png"/><Relationship Id="rId217" Type="http://schemas.microsoft.com/office/2007/relationships/hdphoto" Target="media/hdphoto3.wdp"/><Relationship Id="rId6" Type="http://schemas.openxmlformats.org/officeDocument/2006/relationships/footnotes" Target="footnotes.xml"/><Relationship Id="rId238" Type="http://schemas.openxmlformats.org/officeDocument/2006/relationships/image" Target="media/image27.png"/><Relationship Id="rId259" Type="http://schemas.microsoft.com/office/2007/relationships/hdphoto" Target="media/hdphoto24.wdp"/><Relationship Id="rId23" Type="http://schemas.openxmlformats.org/officeDocument/2006/relationships/image" Target="media/image1.png"/><Relationship Id="rId119" Type="http://schemas.openxmlformats.org/officeDocument/2006/relationships/hyperlink" Target="https://www.tandfonline.com/toc/ijmh20/31/2" TargetMode="External"/><Relationship Id="rId270" Type="http://schemas.openxmlformats.org/officeDocument/2006/relationships/footer" Target="footer1.xml"/><Relationship Id="rId44" Type="http://schemas.openxmlformats.org/officeDocument/2006/relationships/hyperlink" Target="https://www.tandfonline.com/author/Yanos%2C+Philip+T" TargetMode="External"/><Relationship Id="rId65" Type="http://schemas.openxmlformats.org/officeDocument/2006/relationships/hyperlink" Target="https://www.tandfonline.com/author/Laranjeira%2C+Carlos+Ant%C3%B3nio" TargetMode="External"/><Relationship Id="rId86" Type="http://schemas.openxmlformats.org/officeDocument/2006/relationships/hyperlink" Target="https://www.tandfonline.com/author/Sharif%2C+Noor" TargetMode="External"/><Relationship Id="rId130" Type="http://schemas.openxmlformats.org/officeDocument/2006/relationships/hyperlink" Target="https://www.tandfonline.com/author/Sk%C3%A5nland%2C+Marie+Strand" TargetMode="External"/><Relationship Id="rId151" Type="http://schemas.openxmlformats.org/officeDocument/2006/relationships/hyperlink" Target="https://www.tandfonline.com/toc/zmeo20/28/1" TargetMode="External"/><Relationship Id="rId172" Type="http://schemas.openxmlformats.org/officeDocument/2006/relationships/diagramLayout" Target="diagrams/layout6.xml"/><Relationship Id="rId193" Type="http://schemas.microsoft.com/office/2007/relationships/diagramDrawing" Target="diagrams/drawing8.xml"/><Relationship Id="rId207" Type="http://schemas.openxmlformats.org/officeDocument/2006/relationships/image" Target="media/image9.jpeg"/><Relationship Id="rId228" Type="http://schemas.openxmlformats.org/officeDocument/2006/relationships/image" Target="media/image22.png"/><Relationship Id="rId249" Type="http://schemas.microsoft.com/office/2007/relationships/hdphoto" Target="media/hdphoto19.wdp"/><Relationship Id="rId13" Type="http://schemas.openxmlformats.org/officeDocument/2006/relationships/diagramData" Target="diagrams/data2.xml"/><Relationship Id="rId109" Type="http://schemas.openxmlformats.org/officeDocument/2006/relationships/hyperlink" Target="https://www.tandfonline.com/author/Ewertzon%2C+Mats" TargetMode="External"/><Relationship Id="rId260" Type="http://schemas.openxmlformats.org/officeDocument/2006/relationships/image" Target="media/image38.png"/><Relationship Id="rId34" Type="http://schemas.openxmlformats.org/officeDocument/2006/relationships/hyperlink" Target="https://www.tandfonline.com/toc/fmes20/55/4" TargetMode="External"/><Relationship Id="rId55" Type="http://schemas.openxmlformats.org/officeDocument/2006/relationships/hyperlink" Target="https://www.tandfonline.com/journals/ipsc20" TargetMode="External"/><Relationship Id="rId76" Type="http://schemas.openxmlformats.org/officeDocument/2006/relationships/hyperlink" Target="https://www.tandfonline.com/author/Niazi%2C+Negar" TargetMode="External"/><Relationship Id="rId97" Type="http://schemas.openxmlformats.org/officeDocument/2006/relationships/hyperlink" Target="https://www.tandfonline.com/doi/full/10.1080/08870446.2021.1942876" TargetMode="External"/><Relationship Id="rId120" Type="http://schemas.openxmlformats.org/officeDocument/2006/relationships/hyperlink" Target="https://www.tandfonline.com/doi/full/10.1080/2156857X.2021.1952479" TargetMode="External"/><Relationship Id="rId141" Type="http://schemas.openxmlformats.org/officeDocument/2006/relationships/hyperlink" Target="https://www.tandfonline.com/author/Ben+Nasr%2C+Selma" TargetMode="External"/><Relationship Id="rId7" Type="http://schemas.openxmlformats.org/officeDocument/2006/relationships/endnotes" Target="endnotes.xml"/><Relationship Id="rId162" Type="http://schemas.openxmlformats.org/officeDocument/2006/relationships/diagramLayout" Target="diagrams/layout4.xml"/><Relationship Id="rId183" Type="http://schemas.openxmlformats.org/officeDocument/2006/relationships/image" Target="media/image5.png"/><Relationship Id="rId218" Type="http://schemas.openxmlformats.org/officeDocument/2006/relationships/image" Target="media/image17.png"/><Relationship Id="rId239" Type="http://schemas.microsoft.com/office/2007/relationships/hdphoto" Target="media/hdphoto14.wdp"/><Relationship Id="rId250" Type="http://schemas.openxmlformats.org/officeDocument/2006/relationships/image" Target="media/image33.png"/><Relationship Id="rId271" Type="http://schemas.openxmlformats.org/officeDocument/2006/relationships/fontTable" Target="fontTable.xml"/><Relationship Id="rId24" Type="http://schemas.openxmlformats.org/officeDocument/2006/relationships/hyperlink" Target="https://www.tandfonline.com/author/Jovanovi%C4%87%2C+Vesna" TargetMode="External"/><Relationship Id="rId45" Type="http://schemas.openxmlformats.org/officeDocument/2006/relationships/hyperlink" Target="https://www.tandfonline.com/author/O%27Connor%2C+Lauren+K" TargetMode="External"/><Relationship Id="rId66" Type="http://schemas.openxmlformats.org/officeDocument/2006/relationships/hyperlink" Target="https://www.tandfonline.com/author/Querido%2C+Ana+Isabel" TargetMode="External"/><Relationship Id="rId87" Type="http://schemas.openxmlformats.org/officeDocument/2006/relationships/hyperlink" Target="https://www.tandfonline.com/author/Karasavva%2C+Vasileia" TargetMode="External"/><Relationship Id="rId110" Type="http://schemas.openxmlformats.org/officeDocument/2006/relationships/hyperlink" Target="https://www.tandfonline.com/journals/imhn20" TargetMode="External"/><Relationship Id="rId131" Type="http://schemas.openxmlformats.org/officeDocument/2006/relationships/hyperlink" Target="https://www.tandfonline.com/journals/rnjm20" TargetMode="External"/><Relationship Id="rId152" Type="http://schemas.openxmlformats.org/officeDocument/2006/relationships/hyperlink" Target="https://www.tandfonline.com/doi/full/10.1080/16066359.2023.2176847" TargetMode="External"/><Relationship Id="rId173" Type="http://schemas.openxmlformats.org/officeDocument/2006/relationships/diagramQuickStyle" Target="diagrams/quickStyle6.xml"/><Relationship Id="rId194" Type="http://schemas.openxmlformats.org/officeDocument/2006/relationships/hyperlink" Target="https://adilet.zan.kz/kaz/docs" TargetMode="External"/><Relationship Id="rId208" Type="http://schemas.openxmlformats.org/officeDocument/2006/relationships/image" Target="media/image10.jpeg"/><Relationship Id="rId229" Type="http://schemas.microsoft.com/office/2007/relationships/hdphoto" Target="media/hdphoto9.wdp"/><Relationship Id="rId240" Type="http://schemas.openxmlformats.org/officeDocument/2006/relationships/image" Target="media/image28.png"/><Relationship Id="rId261" Type="http://schemas.microsoft.com/office/2007/relationships/hdphoto" Target="media/hdphoto25.wdp"/><Relationship Id="rId14" Type="http://schemas.openxmlformats.org/officeDocument/2006/relationships/diagramLayout" Target="diagrams/layout2.xml"/><Relationship Id="rId35" Type="http://schemas.openxmlformats.org/officeDocument/2006/relationships/hyperlink" Target="https://www.tandfonline.com/doi/full/10.1080/01973533.2018.1542306" TargetMode="External"/><Relationship Id="rId56" Type="http://schemas.openxmlformats.org/officeDocument/2006/relationships/hyperlink" Target="https://www.tandfonline.com/toc/ipsc20/73/2" TargetMode="External"/><Relationship Id="rId77" Type="http://schemas.openxmlformats.org/officeDocument/2006/relationships/hyperlink" Target="https://www.tandfonline.com/author/Alikhani%2C+Mostafa" TargetMode="External"/><Relationship Id="rId100" Type="http://schemas.openxmlformats.org/officeDocument/2006/relationships/hyperlink" Target="https://www.tandfonline.com/author/Shuval%2C+Kerem" TargetMode="External"/><Relationship Id="rId8" Type="http://schemas.openxmlformats.org/officeDocument/2006/relationships/diagramData" Target="diagrams/data1.xml"/><Relationship Id="rId98" Type="http://schemas.openxmlformats.org/officeDocument/2006/relationships/hyperlink" Target="https://www.tandfonline.com/author/Kronrod%2C+Ann" TargetMode="External"/><Relationship Id="rId121" Type="http://schemas.openxmlformats.org/officeDocument/2006/relationships/hyperlink" Target="https://www.tandfonline.com/author/Westen%2C+K+H" TargetMode="External"/><Relationship Id="rId142" Type="http://schemas.openxmlformats.org/officeDocument/2006/relationships/hyperlink" Target="https://www.tandfonline.com/author/Ben+Saad%2C+Helmi" TargetMode="External"/><Relationship Id="rId163" Type="http://schemas.openxmlformats.org/officeDocument/2006/relationships/diagramQuickStyle" Target="diagrams/quickStyle4.xml"/><Relationship Id="rId184" Type="http://schemas.openxmlformats.org/officeDocument/2006/relationships/chart" Target="charts/chart1.xml"/><Relationship Id="rId219" Type="http://schemas.microsoft.com/office/2007/relationships/hdphoto" Target="media/hdphoto4.wdp"/><Relationship Id="rId230" Type="http://schemas.openxmlformats.org/officeDocument/2006/relationships/image" Target="media/image23.png"/><Relationship Id="rId251" Type="http://schemas.microsoft.com/office/2007/relationships/hdphoto" Target="media/hdphoto20.wdp"/><Relationship Id="rId25" Type="http://schemas.openxmlformats.org/officeDocument/2006/relationships/hyperlink" Target="https://www.tandfonline.com/author/Kari%C4%87%2C+Jasmina" TargetMode="External"/><Relationship Id="rId46" Type="http://schemas.openxmlformats.org/officeDocument/2006/relationships/hyperlink" Target="https://www.tandfonline.com/author/DeLuca%2C+Joseph+S" TargetMode="External"/><Relationship Id="rId67" Type="http://schemas.openxmlformats.org/officeDocument/2006/relationships/hyperlink" Target="https://www.tandfonline.com/journals/imhn20" TargetMode="External"/><Relationship Id="rId272" Type="http://schemas.openxmlformats.org/officeDocument/2006/relationships/theme" Target="theme/theme1.xml"/><Relationship Id="rId88" Type="http://schemas.openxmlformats.org/officeDocument/2006/relationships/hyperlink" Target="https://www.tandfonline.com/author/Farrell%2C+Susan" TargetMode="External"/><Relationship Id="rId111" Type="http://schemas.openxmlformats.org/officeDocument/2006/relationships/hyperlink" Target="https://www.tandfonline.com/toc/imhn20/42/11" TargetMode="External"/><Relationship Id="rId132" Type="http://schemas.openxmlformats.org/officeDocument/2006/relationships/hyperlink" Target="https://www.tandfonline.com/doi/full/10.1080/09515070.2022.2161481" TargetMode="External"/><Relationship Id="rId153" Type="http://schemas.openxmlformats.org/officeDocument/2006/relationships/hyperlink" Target="https://www.tandfonline.com/author/Byrne%2C+Kaileigh+A" TargetMode="External"/><Relationship Id="rId174" Type="http://schemas.openxmlformats.org/officeDocument/2006/relationships/diagramColors" Target="diagrams/colors6.xml"/><Relationship Id="rId195" Type="http://schemas.openxmlformats.org/officeDocument/2006/relationships/hyperlink" Target="https://adilet.zan.kz/kaz/docs/K2000002020" TargetMode="External"/><Relationship Id="rId209" Type="http://schemas.openxmlformats.org/officeDocument/2006/relationships/image" Target="media/image11.jpeg"/><Relationship Id="rId220" Type="http://schemas.openxmlformats.org/officeDocument/2006/relationships/image" Target="media/image18.png"/><Relationship Id="rId241" Type="http://schemas.microsoft.com/office/2007/relationships/hdphoto" Target="media/hdphoto15.wdp"/><Relationship Id="rId15" Type="http://schemas.openxmlformats.org/officeDocument/2006/relationships/diagramQuickStyle" Target="diagrams/quickStyle2.xml"/><Relationship Id="rId36" Type="http://schemas.openxmlformats.org/officeDocument/2006/relationships/hyperlink" Target="https://www.tandfonline.com/author/Renger%2C+Daniela" TargetMode="External"/><Relationship Id="rId57" Type="http://schemas.openxmlformats.org/officeDocument/2006/relationships/hyperlink" Target="https://www.tandfonline.com/doi/full/10.1080/03004430.2019.1698561" TargetMode="External"/><Relationship Id="rId262" Type="http://schemas.openxmlformats.org/officeDocument/2006/relationships/image" Target="media/image39.png"/><Relationship Id="rId78" Type="http://schemas.openxmlformats.org/officeDocument/2006/relationships/hyperlink" Target="https://www.tandfonline.com/journals/ijsu20" TargetMode="External"/><Relationship Id="rId99" Type="http://schemas.openxmlformats.org/officeDocument/2006/relationships/hyperlink" Target="https://www.tandfonline.com/author/Grinstein%2C+Amir" TargetMode="External"/><Relationship Id="rId101" Type="http://schemas.openxmlformats.org/officeDocument/2006/relationships/hyperlink" Target="https://www.tandfonline.com/journals/gpsh20" TargetMode="External"/><Relationship Id="rId122" Type="http://schemas.openxmlformats.org/officeDocument/2006/relationships/hyperlink" Target="https://www.tandfonline.com/author/Vugt%2C+M+D+van" TargetMode="External"/><Relationship Id="rId143" Type="http://schemas.openxmlformats.org/officeDocument/2006/relationships/hyperlink" Target="https://www.tandfonline.com/journals/zljm20" TargetMode="External"/><Relationship Id="rId164" Type="http://schemas.openxmlformats.org/officeDocument/2006/relationships/diagramColors" Target="diagrams/colors4.xml"/><Relationship Id="rId185" Type="http://schemas.openxmlformats.org/officeDocument/2006/relationships/chart" Target="charts/chart2.xml"/><Relationship Id="rId9" Type="http://schemas.openxmlformats.org/officeDocument/2006/relationships/diagramLayout" Target="diagrams/layout1.xml"/><Relationship Id="rId210" Type="http://schemas.openxmlformats.org/officeDocument/2006/relationships/image" Target="media/image12.jpeg"/><Relationship Id="rId26" Type="http://schemas.openxmlformats.org/officeDocument/2006/relationships/hyperlink" Target="https://www.tandfonline.com/author/Mihajlovi%C4%87%2C+Goran" TargetMode="External"/><Relationship Id="rId231" Type="http://schemas.microsoft.com/office/2007/relationships/hdphoto" Target="media/hdphoto10.wdp"/><Relationship Id="rId252" Type="http://schemas.openxmlformats.org/officeDocument/2006/relationships/image" Target="media/image34.png"/><Relationship Id="rId47" Type="http://schemas.openxmlformats.org/officeDocument/2006/relationships/hyperlink" Target="https://www.tandfonline.com/author/Fregenti%2C+Samantha" TargetMode="External"/><Relationship Id="rId68" Type="http://schemas.openxmlformats.org/officeDocument/2006/relationships/hyperlink" Target="https://www.tandfonline.com/toc/imhn20/42/7" TargetMode="External"/><Relationship Id="rId89" Type="http://schemas.openxmlformats.org/officeDocument/2006/relationships/hyperlink" Target="https://www.tandfonline.com/journals/rpsy20" TargetMode="External"/><Relationship Id="rId112" Type="http://schemas.openxmlformats.org/officeDocument/2006/relationships/hyperlink" Target="https://www.tandfonline.com/doi/full/10.1080/09638237.2021.1952946" TargetMode="External"/><Relationship Id="rId133" Type="http://schemas.openxmlformats.org/officeDocument/2006/relationships/hyperlink" Target="https://www.tandfonline.com/author/McLean%2C+Michelle" TargetMode="External"/><Relationship Id="rId154" Type="http://schemas.openxmlformats.org/officeDocument/2006/relationships/hyperlink" Target="https://www.tandfonline.com/author/Pericot-Valverde%2C+Irene" TargetMode="External"/><Relationship Id="rId175" Type="http://schemas.microsoft.com/office/2007/relationships/diagramDrawing" Target="diagrams/drawing6.xml"/><Relationship Id="rId196" Type="http://schemas.openxmlformats.org/officeDocument/2006/relationships/hyperlink" Target="https://adilet.zan.kz/kaz/docs/U2400000611" TargetMode="External"/><Relationship Id="rId200" Type="http://schemas.openxmlformats.org/officeDocument/2006/relationships/hyperlink" Target="https://www.emerald.com/insight/publication/issn/0962-2519" TargetMode="External"/><Relationship Id="rId16" Type="http://schemas.openxmlformats.org/officeDocument/2006/relationships/diagramColors" Target="diagrams/colors2.xml"/><Relationship Id="rId221" Type="http://schemas.microsoft.com/office/2007/relationships/hdphoto" Target="media/hdphoto5.wdp"/><Relationship Id="rId242" Type="http://schemas.openxmlformats.org/officeDocument/2006/relationships/image" Target="media/image29.png"/><Relationship Id="rId263" Type="http://schemas.microsoft.com/office/2007/relationships/hdphoto" Target="media/hdphoto26.wdp"/><Relationship Id="rId37" Type="http://schemas.openxmlformats.org/officeDocument/2006/relationships/hyperlink" Target="https://www.tandfonline.com/author/Mommert%2C+Alex" TargetMode="External"/><Relationship Id="rId58" Type="http://schemas.openxmlformats.org/officeDocument/2006/relationships/hyperlink" Target="https://www.tandfonline.com/author/Acar%2C+Ibrahim+H" TargetMode="External"/><Relationship Id="rId79" Type="http://schemas.openxmlformats.org/officeDocument/2006/relationships/hyperlink" Target="https://www.tandfonline.com/toc/ijsu20/26/1" TargetMode="External"/><Relationship Id="rId102" Type="http://schemas.openxmlformats.org/officeDocument/2006/relationships/hyperlink" Target="https://www.tandfonline.com/toc/gpsh20/37/11" TargetMode="External"/><Relationship Id="rId123" Type="http://schemas.openxmlformats.org/officeDocument/2006/relationships/hyperlink" Target="https://www.tandfonline.com/author/Rosenquist%2C+A" TargetMode="External"/><Relationship Id="rId144" Type="http://schemas.openxmlformats.org/officeDocument/2006/relationships/hyperlink" Target="https://www.tandfonline.com/toc/zljm20/17/1" TargetMode="External"/><Relationship Id="rId90" Type="http://schemas.openxmlformats.org/officeDocument/2006/relationships/hyperlink" Target="https://www.tandfonline.com/toc/rpsy20/13/2" TargetMode="External"/><Relationship Id="rId165" Type="http://schemas.microsoft.com/office/2007/relationships/diagramDrawing" Target="diagrams/drawing4.xml"/><Relationship Id="rId186" Type="http://schemas.openxmlformats.org/officeDocument/2006/relationships/chart" Target="charts/chart3.xml"/><Relationship Id="rId211" Type="http://schemas.openxmlformats.org/officeDocument/2006/relationships/image" Target="media/image13.jpeg"/><Relationship Id="rId232" Type="http://schemas.openxmlformats.org/officeDocument/2006/relationships/image" Target="media/image24.png"/><Relationship Id="rId253" Type="http://schemas.microsoft.com/office/2007/relationships/hdphoto" Target="media/hdphoto21.wdp"/><Relationship Id="rId27" Type="http://schemas.openxmlformats.org/officeDocument/2006/relationships/hyperlink" Target="https://www.tandfonline.com/author/D%C5%BEamonja-Ignjatovi%C4%87%2C+Tamara" TargetMode="External"/><Relationship Id="rId48" Type="http://schemas.openxmlformats.org/officeDocument/2006/relationships/hyperlink" Target="https://www.tandfonline.com/author/Reji%2C+Priya+M" TargetMode="External"/><Relationship Id="rId69" Type="http://schemas.openxmlformats.org/officeDocument/2006/relationships/hyperlink" Target="https://www.tandfonline.com/doi/full/10.1080/14659891.2020.1760371" TargetMode="External"/><Relationship Id="rId113" Type="http://schemas.openxmlformats.org/officeDocument/2006/relationships/hyperlink" Target="https://www.tandfonline.com/author/Belden%2C+Charles+M" TargetMode="External"/><Relationship Id="rId134" Type="http://schemas.openxmlformats.org/officeDocument/2006/relationships/hyperlink" Target="https://www.tandfonline.com/author/Whelton%2C+William" TargetMode="External"/><Relationship Id="rId80" Type="http://schemas.openxmlformats.org/officeDocument/2006/relationships/hyperlink" Target="https://www.tandfonline.com/doi/full/10.1080/09540121.2020.1728216" TargetMode="External"/><Relationship Id="rId155" Type="http://schemas.openxmlformats.org/officeDocument/2006/relationships/hyperlink" Target="https://www.tandfonline.com/author/Stevens%2C+Margie+L" TargetMode="External"/><Relationship Id="rId176" Type="http://schemas.openxmlformats.org/officeDocument/2006/relationships/diagramData" Target="diagrams/data7.xml"/><Relationship Id="rId197" Type="http://schemas.openxmlformats.org/officeDocument/2006/relationships/hyperlink" Target="https://adilet.zan.kz/kaz/docs/Z070000319_" TargetMode="External"/><Relationship Id="rId201" Type="http://schemas.openxmlformats.org/officeDocument/2006/relationships/hyperlink" Target="https://dictionary.apa.org/assertiveness" TargetMode="External"/><Relationship Id="rId222" Type="http://schemas.openxmlformats.org/officeDocument/2006/relationships/image" Target="media/image19.png"/><Relationship Id="rId243" Type="http://schemas.microsoft.com/office/2007/relationships/hdphoto" Target="media/hdphoto16.wdp"/><Relationship Id="rId264" Type="http://schemas.openxmlformats.org/officeDocument/2006/relationships/image" Target="media/image40.png"/><Relationship Id="rId17" Type="http://schemas.microsoft.com/office/2007/relationships/diagramDrawing" Target="diagrams/drawing2.xml"/><Relationship Id="rId38" Type="http://schemas.openxmlformats.org/officeDocument/2006/relationships/hyperlink" Target="https://www.tandfonline.com/author/Renger%2C+Sophus" TargetMode="External"/><Relationship Id="rId59" Type="http://schemas.openxmlformats.org/officeDocument/2006/relationships/hyperlink" Target="https://www.tandfonline.com/author/Ahmeto%C4%9Flu%2C+Emine" TargetMode="External"/><Relationship Id="rId103" Type="http://schemas.openxmlformats.org/officeDocument/2006/relationships/hyperlink" Target="https://www.tandfonline.com/doi/full/10.1080/01612840.2021.1924322" TargetMode="External"/><Relationship Id="rId124" Type="http://schemas.openxmlformats.org/officeDocument/2006/relationships/hyperlink" Target="https://www.tandfonline.com/author/Lex%C3%A9n%2C+A" TargetMode="External"/><Relationship Id="rId70" Type="http://schemas.openxmlformats.org/officeDocument/2006/relationships/hyperlink" Target="https://www.tandfonline.com/author/Tatari%2C+Faezeh" TargetMode="External"/><Relationship Id="rId91" Type="http://schemas.openxmlformats.org/officeDocument/2006/relationships/hyperlink" Target="https://www.tandfonline.com/doi/full/10.1080/09593985.2021.2005200" TargetMode="External"/><Relationship Id="rId145" Type="http://schemas.openxmlformats.org/officeDocument/2006/relationships/hyperlink" Target="https://www.tandfonline.com/author/Richard%2C+Claude" TargetMode="External"/><Relationship Id="rId166" Type="http://schemas.openxmlformats.org/officeDocument/2006/relationships/diagramData" Target="diagrams/data5.xml"/><Relationship Id="rId187" Type="http://schemas.openxmlformats.org/officeDocument/2006/relationships/chart" Target="charts/chart4.xml"/><Relationship Id="rId1" Type="http://schemas.openxmlformats.org/officeDocument/2006/relationships/customXml" Target="../customXml/item1.xml"/><Relationship Id="rId212" Type="http://schemas.openxmlformats.org/officeDocument/2006/relationships/image" Target="media/image14.png"/><Relationship Id="rId233" Type="http://schemas.microsoft.com/office/2007/relationships/hdphoto" Target="media/hdphoto11.wdp"/><Relationship Id="rId254" Type="http://schemas.openxmlformats.org/officeDocument/2006/relationships/image" Target="media/image35.png"/><Relationship Id="rId28" Type="http://schemas.openxmlformats.org/officeDocument/2006/relationships/hyperlink" Target="https://www.tandfonline.com/author/Hini%C4%87%2C+Darko" TargetMode="External"/><Relationship Id="rId49" Type="http://schemas.openxmlformats.org/officeDocument/2006/relationships/hyperlink" Target="https://www.tandfonline.com/journals/rpsy20" TargetMode="External"/><Relationship Id="rId114" Type="http://schemas.openxmlformats.org/officeDocument/2006/relationships/hyperlink" Target="https://www.tandfonline.com/author/Gilbert%2C+Allison+R" TargetMode="External"/><Relationship Id="rId60" Type="http://schemas.openxmlformats.org/officeDocument/2006/relationships/hyperlink" Target="https://www.tandfonline.com/author/%C3%96zer%2C+%C4%B0rem+Buselay" TargetMode="External"/><Relationship Id="rId81" Type="http://schemas.openxmlformats.org/officeDocument/2006/relationships/hyperlink" Target="https://www.tandfonline.com/author/Evangeli%2C+Michael" TargetMode="External"/><Relationship Id="rId135" Type="http://schemas.openxmlformats.org/officeDocument/2006/relationships/hyperlink" Target="https://www.tandfonline.com/journals/ccpq20" TargetMode="External"/><Relationship Id="rId156" Type="http://schemas.openxmlformats.org/officeDocument/2006/relationships/hyperlink" Target="https://www.tandfonline.com/author/Melling%2C+Trish" TargetMode="External"/><Relationship Id="rId177" Type="http://schemas.openxmlformats.org/officeDocument/2006/relationships/diagramLayout" Target="diagrams/layout7.xml"/><Relationship Id="rId198" Type="http://schemas.openxmlformats.org/officeDocument/2006/relationships/hyperlink" Target="https://adilet.zan.kz/kaz/docs/P2100000726" TargetMode="External"/><Relationship Id="rId202" Type="http://schemas.openxmlformats.org/officeDocument/2006/relationships/hyperlink" Target="http://webirbis.ksu.kz/cgi-bin/irbis64r_12/cgiirbis_64.exe?LNG=&amp;Z21ID=&amp;I21DBN=AREF&amp;P21DBN=AREF&amp;S21STN=1&amp;S21REF=10&amp;S21FMT=fullwebr&amp;C21COM=S&amp;S21CNR=20&amp;S21P01=0&amp;S21P02=1&amp;S21P03=A=&amp;S21STR=%D0%A1%D0%B5%D0%B9%D1%96%D1%82%D2%9B%D0%B0%D0%B7%D1%8B,%20%D0%9F.%20%D0%91." TargetMode="External"/><Relationship Id="rId223" Type="http://schemas.microsoft.com/office/2007/relationships/hdphoto" Target="media/hdphoto6.wdp"/><Relationship Id="rId244" Type="http://schemas.openxmlformats.org/officeDocument/2006/relationships/image" Target="media/image30.png"/><Relationship Id="rId18" Type="http://schemas.openxmlformats.org/officeDocument/2006/relationships/diagramData" Target="diagrams/data3.xml"/><Relationship Id="rId39" Type="http://schemas.openxmlformats.org/officeDocument/2006/relationships/hyperlink" Target="https://www.tandfonline.com/author/Mich%C3%A9%2C+Marcel" TargetMode="External"/><Relationship Id="rId265" Type="http://schemas.microsoft.com/office/2007/relationships/hdphoto" Target="media/hdphoto27.wdp"/><Relationship Id="rId50" Type="http://schemas.openxmlformats.org/officeDocument/2006/relationships/hyperlink" Target="https://www.tandfonline.com/toc/rpsy20/12/1" TargetMode="External"/><Relationship Id="rId104" Type="http://schemas.openxmlformats.org/officeDocument/2006/relationships/hyperlink" Target="https://www.tandfonline.com/author/Sj%C3%B6str%C3%B6m%2C+Nils" TargetMode="External"/><Relationship Id="rId125" Type="http://schemas.openxmlformats.org/officeDocument/2006/relationships/hyperlink" Target="https://www.tandfonline.com/author/Delespaul%2C+Ph" TargetMode="External"/><Relationship Id="rId146" Type="http://schemas.openxmlformats.org/officeDocument/2006/relationships/hyperlink" Target="https://www.tandfonline.com/journals/zmeo20" TargetMode="External"/><Relationship Id="rId167" Type="http://schemas.openxmlformats.org/officeDocument/2006/relationships/diagramLayout" Target="diagrams/layout5.xml"/><Relationship Id="rId188" Type="http://schemas.openxmlformats.org/officeDocument/2006/relationships/chart" Target="charts/chart5.xml"/><Relationship Id="rId71" Type="http://schemas.openxmlformats.org/officeDocument/2006/relationships/hyperlink" Target="https://www.tandfonline.com/author/Farnia%2C+Vahid" TargetMode="External"/><Relationship Id="rId92" Type="http://schemas.openxmlformats.org/officeDocument/2006/relationships/hyperlink" Target="https://www.tandfonline.com/author/Pades+Jim%C3%A9nez%2C+Antonia" TargetMode="External"/><Relationship Id="rId213" Type="http://schemas.microsoft.com/office/2007/relationships/hdphoto" Target="media/hdphoto1.wdp"/><Relationship Id="rId234" Type="http://schemas.openxmlformats.org/officeDocument/2006/relationships/image" Target="media/image25.png"/><Relationship Id="rId2" Type="http://schemas.openxmlformats.org/officeDocument/2006/relationships/numbering" Target="numbering.xml"/><Relationship Id="rId29" Type="http://schemas.openxmlformats.org/officeDocument/2006/relationships/hyperlink" Target="https://www.tandfonline.com/journals/rejs20" TargetMode="External"/><Relationship Id="rId255" Type="http://schemas.microsoft.com/office/2007/relationships/hdphoto" Target="media/hdphoto22.wdp"/><Relationship Id="rId40" Type="http://schemas.openxmlformats.org/officeDocument/2006/relationships/hyperlink" Target="https://www.tandfonline.com/author/Simon%2C+Bernd" TargetMode="External"/><Relationship Id="rId115" Type="http://schemas.openxmlformats.org/officeDocument/2006/relationships/hyperlink" Target="https://www.tandfonline.com/author/Easter%2C+Michele+M" TargetMode="External"/><Relationship Id="rId136" Type="http://schemas.openxmlformats.org/officeDocument/2006/relationships/hyperlink" Target="https://www.tandfonline.com/doi/full/10.1080/19932820.2022.2095727" TargetMode="External"/><Relationship Id="rId157" Type="http://schemas.openxmlformats.org/officeDocument/2006/relationships/hyperlink" Target="https://www.tandfonline.com/author/Jones%2C+Rich" TargetMode="External"/><Relationship Id="rId178" Type="http://schemas.openxmlformats.org/officeDocument/2006/relationships/diagramQuickStyle" Target="diagrams/quickStyle7.xml"/><Relationship Id="rId61" Type="http://schemas.openxmlformats.org/officeDocument/2006/relationships/hyperlink" Target="https://www.tandfonline.com/author/Ya%C4%9Fl%C4%B1%2C+%C5%9Eevval+Nur" TargetMode="External"/><Relationship Id="rId82" Type="http://schemas.openxmlformats.org/officeDocument/2006/relationships/hyperlink" Target="https://www.tandfonline.com/author/Collins%2C+Jodie" TargetMode="External"/><Relationship Id="rId199" Type="http://schemas.openxmlformats.org/officeDocument/2006/relationships/hyperlink" Target="https://litra.studentochka.ru/book?id=5504450" TargetMode="External"/><Relationship Id="rId203" Type="http://schemas.openxmlformats.org/officeDocument/2006/relationships/hyperlink" Target="http://www.psy.msu.ru/people/leontiev/dsl/index.html" TargetMode="External"/><Relationship Id="rId19" Type="http://schemas.openxmlformats.org/officeDocument/2006/relationships/diagramLayout" Target="diagrams/layout3.xml"/><Relationship Id="rId224" Type="http://schemas.openxmlformats.org/officeDocument/2006/relationships/image" Target="media/image20.png"/><Relationship Id="rId245" Type="http://schemas.microsoft.com/office/2007/relationships/hdphoto" Target="media/hdphoto17.wdp"/><Relationship Id="rId266" Type="http://schemas.openxmlformats.org/officeDocument/2006/relationships/image" Target="media/image41.png"/><Relationship Id="rId30" Type="http://schemas.openxmlformats.org/officeDocument/2006/relationships/hyperlink" Target="https://www.tandfonline.com/toc/rejs20/34/5" TargetMode="External"/><Relationship Id="rId105" Type="http://schemas.openxmlformats.org/officeDocument/2006/relationships/hyperlink" Target="https://www.tandfonline.com/author/Waern%2C+Margda" TargetMode="External"/><Relationship Id="rId126" Type="http://schemas.openxmlformats.org/officeDocument/2006/relationships/hyperlink" Target="https://www.tandfonline.com/author/Kroon%2C+H" TargetMode="External"/><Relationship Id="rId147" Type="http://schemas.openxmlformats.org/officeDocument/2006/relationships/hyperlink" Target="https://www.tandfonline.com/doi/full/10.1080/10872981.2023.2200586" TargetMode="External"/><Relationship Id="rId168" Type="http://schemas.openxmlformats.org/officeDocument/2006/relationships/diagramQuickStyle" Target="diagrams/quickStyle5.xml"/><Relationship Id="rId51" Type="http://schemas.openxmlformats.org/officeDocument/2006/relationships/hyperlink" Target="https://www.tandfonline.com/doi/full/10.1080/08039488.2019.1576765" TargetMode="External"/><Relationship Id="rId72" Type="http://schemas.openxmlformats.org/officeDocument/2006/relationships/hyperlink" Target="https://www.tandfonline.com/author/Momeni%2C+Khodamorad" TargetMode="External"/><Relationship Id="rId93" Type="http://schemas.openxmlformats.org/officeDocument/2006/relationships/hyperlink" Target="https://www.tandfonline.com/author/Garc%C3%ADa-Buades%2C+M+Esther" TargetMode="External"/><Relationship Id="rId189" Type="http://schemas.openxmlformats.org/officeDocument/2006/relationships/diagramData" Target="diagrams/data8.xml"/><Relationship Id="rId3" Type="http://schemas.openxmlformats.org/officeDocument/2006/relationships/styles" Target="styles.xml"/><Relationship Id="rId214" Type="http://schemas.openxmlformats.org/officeDocument/2006/relationships/image" Target="media/image15.png"/><Relationship Id="rId235" Type="http://schemas.microsoft.com/office/2007/relationships/hdphoto" Target="media/hdphoto12.wdp"/><Relationship Id="rId256" Type="http://schemas.openxmlformats.org/officeDocument/2006/relationships/image" Target="media/image36.png"/><Relationship Id="rId116" Type="http://schemas.openxmlformats.org/officeDocument/2006/relationships/hyperlink" Target="https://www.tandfonline.com/author/Swartz%2C+Marvin+S" TargetMode="External"/><Relationship Id="rId137" Type="http://schemas.openxmlformats.org/officeDocument/2006/relationships/hyperlink" Target="https://www.tandfonline.com/author/Ben+Cherifa%2C+Dorra" TargetMode="External"/><Relationship Id="rId158" Type="http://schemas.openxmlformats.org/officeDocument/2006/relationships/hyperlink" Target="https://www.tandfonline.com/author/Litwin%2C+Alain+H" TargetMode="External"/><Relationship Id="rId20" Type="http://schemas.openxmlformats.org/officeDocument/2006/relationships/diagramQuickStyle" Target="diagrams/quickStyle3.xml"/><Relationship Id="rId41" Type="http://schemas.openxmlformats.org/officeDocument/2006/relationships/hyperlink" Target="https://www.tandfonline.com/journals/hbas20" TargetMode="External"/><Relationship Id="rId62" Type="http://schemas.openxmlformats.org/officeDocument/2006/relationships/hyperlink" Target="https://www.tandfonline.com/journals/gecd20" TargetMode="External"/><Relationship Id="rId83" Type="http://schemas.openxmlformats.org/officeDocument/2006/relationships/hyperlink" Target="https://www.tandfonline.com/journals/caic20" TargetMode="External"/><Relationship Id="rId179" Type="http://schemas.openxmlformats.org/officeDocument/2006/relationships/diagramColors" Target="diagrams/colors7.xml"/><Relationship Id="rId190" Type="http://schemas.openxmlformats.org/officeDocument/2006/relationships/diagramLayout" Target="diagrams/layout8.xml"/><Relationship Id="rId204" Type="http://schemas.openxmlformats.org/officeDocument/2006/relationships/image" Target="media/image6.jpeg"/><Relationship Id="rId225" Type="http://schemas.microsoft.com/office/2007/relationships/hdphoto" Target="media/hdphoto7.wdp"/><Relationship Id="rId246" Type="http://schemas.openxmlformats.org/officeDocument/2006/relationships/image" Target="media/image31.png"/><Relationship Id="rId267" Type="http://schemas.microsoft.com/office/2007/relationships/hdphoto" Target="media/hdphoto28.wdp"/><Relationship Id="rId106" Type="http://schemas.openxmlformats.org/officeDocument/2006/relationships/hyperlink" Target="https://www.tandfonline.com/author/Johansson%2C+Anita" TargetMode="External"/><Relationship Id="rId127" Type="http://schemas.openxmlformats.org/officeDocument/2006/relationships/hyperlink" Target="https://www.tandfonline.com/journals/rnsw20" TargetMode="External"/><Relationship Id="rId10" Type="http://schemas.openxmlformats.org/officeDocument/2006/relationships/diagramQuickStyle" Target="diagrams/quickStyle1.xml"/><Relationship Id="rId31" Type="http://schemas.openxmlformats.org/officeDocument/2006/relationships/hyperlink" Target="https://www.tandfonline.com/doi/full/10.1080/00263206.2019.1577238" TargetMode="External"/><Relationship Id="rId52" Type="http://schemas.openxmlformats.org/officeDocument/2006/relationships/hyperlink" Target="https://www.tandfonline.com/author/Thoegersen%2C+Marie+Hoegh" TargetMode="External"/><Relationship Id="rId73" Type="http://schemas.openxmlformats.org/officeDocument/2006/relationships/hyperlink" Target="https://www.tandfonline.com/author/Davarinejad%2C+Omran" TargetMode="External"/><Relationship Id="rId94" Type="http://schemas.openxmlformats.org/officeDocument/2006/relationships/hyperlink" Target="https://www.tandfonline.com/author/Riquelme%2C+Inmaculada" TargetMode="External"/><Relationship Id="rId148" Type="http://schemas.openxmlformats.org/officeDocument/2006/relationships/hyperlink" Target="https://www.tandfonline.com/author/Lussier%2C+Marie-Th%C3%A9r%C3%A8se" TargetMode="External"/><Relationship Id="rId169" Type="http://schemas.openxmlformats.org/officeDocument/2006/relationships/diagramColors" Target="diagrams/colors5.xml"/><Relationship Id="rId4" Type="http://schemas.openxmlformats.org/officeDocument/2006/relationships/settings" Target="settings.xml"/><Relationship Id="rId180" Type="http://schemas.microsoft.com/office/2007/relationships/diagramDrawing" Target="diagrams/drawing7.xml"/><Relationship Id="rId215" Type="http://schemas.microsoft.com/office/2007/relationships/hdphoto" Target="media/hdphoto2.wdp"/><Relationship Id="rId236" Type="http://schemas.openxmlformats.org/officeDocument/2006/relationships/image" Target="media/image26.png"/><Relationship Id="rId257" Type="http://schemas.microsoft.com/office/2007/relationships/hdphoto" Target="media/hdphoto23.wdp"/><Relationship Id="rId42" Type="http://schemas.openxmlformats.org/officeDocument/2006/relationships/hyperlink" Target="https://www.tandfonline.com/toc/hbas20/41/1" TargetMode="External"/><Relationship Id="rId84" Type="http://schemas.openxmlformats.org/officeDocument/2006/relationships/hyperlink" Target="https://www.tandfonline.com/toc/caic20/32/9" TargetMode="External"/><Relationship Id="rId138" Type="http://schemas.openxmlformats.org/officeDocument/2006/relationships/hyperlink" Target="https://www.tandfonline.com/author/Saguem%2C+Bochra+Nourhene" TargetMode="External"/><Relationship Id="rId191" Type="http://schemas.openxmlformats.org/officeDocument/2006/relationships/diagramQuickStyle" Target="diagrams/quickStyle8.xml"/><Relationship Id="rId205" Type="http://schemas.openxmlformats.org/officeDocument/2006/relationships/image" Target="media/image7.jpeg"/><Relationship Id="rId247" Type="http://schemas.microsoft.com/office/2007/relationships/hdphoto" Target="media/hdphoto18.wdp"/><Relationship Id="rId107" Type="http://schemas.openxmlformats.org/officeDocument/2006/relationships/hyperlink" Target="https://www.tandfonline.com/author/Weimand%2C+Bente"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Users\aktotykadyrbek\Downloads\&#1040;&#1085;&#1072;&#1088;&#1072;\&#1056;&#1077;&#1079;&#1091;&#1083;&#1100;&#1090;&#1072;&#1090;&#1099;%201%20(&#1054;&#1090;&#1074;&#1077;&#1090;&#109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Users\aktotykadyrbek\Downloads\&#1040;&#1085;&#1072;&#1088;&#1072;\&#1056;&#1077;&#1079;&#1091;&#1083;&#1100;&#1090;&#1072;&#1090;&#1099;%201%20(&#1054;&#1090;&#1074;&#1077;&#1090;&#109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https://d.docs.live.net/5962d0d7f2e55a89/&#1056;&#1072;&#1073;&#1086;&#1095;&#1080;&#1081;%20&#1089;&#1090;&#1086;&#1083;/1%20&#1044;&#1080;&#1089;&#1089;&#1077;&#1088;&#1090;&#1072;&#1094;&#1080;&#1103;/&#1075;&#1083;&#1072;&#1074;&#1099;%20&#1076;&#1080;&#1089;&#1089;&#1077;&#1088;&#1090;&#1072;&#1094;&#1080;&#1080;/&#1060;&#1086;&#1088;&#1084;&#1080;&#1088;&#1091;&#1102;&#1097;&#1080;&#1080;&#774;%20&#1086;&#1090;&#1074;&#1077;&#1090;&#109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Users\aktotykadyrbek\Downloads\&#1040;&#1085;&#1072;&#1088;&#1072;\Book1(AutoRecovered).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https://d.docs.live.net/5962d0d7f2e55a89/&#1056;&#1072;&#1073;&#1086;&#1095;&#1080;&#1081;%20&#1089;&#1090;&#1086;&#1083;/1%20&#1044;&#1080;&#1089;&#1089;&#1077;&#1088;&#1090;&#1072;&#1094;&#1080;&#1103;/&#1075;&#1083;&#1072;&#1074;&#1099;%20&#1076;&#1080;&#1089;&#1089;&#1077;&#1088;&#1090;&#1072;&#1094;&#1080;&#1080;/&#1060;&#1086;&#1088;&#1084;&#1080;&#1088;&#1091;&#1102;&#1097;&#1080;&#1080;&#774;%20&#1086;&#1090;&#1074;&#1077;&#1090;&#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'Ассертивность и оценки'!$B$1</c:f>
              <c:strCache>
                <c:ptCount val="1"/>
                <c:pt idx="0">
                  <c:v>GPA</c:v>
                </c:pt>
              </c:strCache>
            </c:strRef>
          </c:tx>
          <c:spPr>
            <a:ln w="19050" cap="rnd">
              <a:noFill/>
              <a:round/>
            </a:ln>
            <a:effectLst/>
          </c:spPr>
          <c:marker>
            <c:symbol val="circle"/>
            <c:size val="5"/>
            <c:spPr>
              <a:solidFill>
                <a:schemeClr val="accent1"/>
              </a:solidFill>
              <a:ln w="9525">
                <a:solidFill>
                  <a:schemeClr val="accent1"/>
                </a:solidFill>
              </a:ln>
              <a:effectLst/>
            </c:spPr>
          </c:marker>
          <c:xVal>
            <c:numRef>
              <c:f>'Ассертивность и оценки'!$A$2:$A$164</c:f>
              <c:numCache>
                <c:formatCode>General</c:formatCode>
                <c:ptCount val="163"/>
                <c:pt idx="0">
                  <c:v>102</c:v>
                </c:pt>
                <c:pt idx="1">
                  <c:v>101</c:v>
                </c:pt>
                <c:pt idx="2">
                  <c:v>96</c:v>
                </c:pt>
                <c:pt idx="3">
                  <c:v>96</c:v>
                </c:pt>
                <c:pt idx="4">
                  <c:v>92</c:v>
                </c:pt>
                <c:pt idx="5">
                  <c:v>92</c:v>
                </c:pt>
                <c:pt idx="6">
                  <c:v>90</c:v>
                </c:pt>
                <c:pt idx="7">
                  <c:v>90</c:v>
                </c:pt>
                <c:pt idx="8">
                  <c:v>88</c:v>
                </c:pt>
                <c:pt idx="9">
                  <c:v>88</c:v>
                </c:pt>
                <c:pt idx="10">
                  <c:v>88</c:v>
                </c:pt>
                <c:pt idx="11">
                  <c:v>87</c:v>
                </c:pt>
                <c:pt idx="12">
                  <c:v>87</c:v>
                </c:pt>
                <c:pt idx="13">
                  <c:v>87</c:v>
                </c:pt>
                <c:pt idx="14">
                  <c:v>87</c:v>
                </c:pt>
                <c:pt idx="15">
                  <c:v>87</c:v>
                </c:pt>
                <c:pt idx="16">
                  <c:v>87</c:v>
                </c:pt>
                <c:pt idx="17">
                  <c:v>86</c:v>
                </c:pt>
                <c:pt idx="18">
                  <c:v>86</c:v>
                </c:pt>
                <c:pt idx="19">
                  <c:v>86</c:v>
                </c:pt>
                <c:pt idx="20">
                  <c:v>85</c:v>
                </c:pt>
                <c:pt idx="21">
                  <c:v>85</c:v>
                </c:pt>
                <c:pt idx="22">
                  <c:v>85</c:v>
                </c:pt>
                <c:pt idx="23">
                  <c:v>85</c:v>
                </c:pt>
                <c:pt idx="24">
                  <c:v>84</c:v>
                </c:pt>
                <c:pt idx="25">
                  <c:v>84</c:v>
                </c:pt>
                <c:pt idx="26">
                  <c:v>84</c:v>
                </c:pt>
                <c:pt idx="27">
                  <c:v>83</c:v>
                </c:pt>
                <c:pt idx="28">
                  <c:v>83</c:v>
                </c:pt>
                <c:pt idx="29">
                  <c:v>83</c:v>
                </c:pt>
                <c:pt idx="30">
                  <c:v>82</c:v>
                </c:pt>
                <c:pt idx="31">
                  <c:v>82</c:v>
                </c:pt>
                <c:pt idx="32">
                  <c:v>82</c:v>
                </c:pt>
                <c:pt idx="33">
                  <c:v>81</c:v>
                </c:pt>
                <c:pt idx="34">
                  <c:v>81</c:v>
                </c:pt>
                <c:pt idx="35">
                  <c:v>81</c:v>
                </c:pt>
                <c:pt idx="36">
                  <c:v>81</c:v>
                </c:pt>
                <c:pt idx="37">
                  <c:v>81</c:v>
                </c:pt>
                <c:pt idx="38">
                  <c:v>81</c:v>
                </c:pt>
                <c:pt idx="39">
                  <c:v>80</c:v>
                </c:pt>
                <c:pt idx="40">
                  <c:v>80</c:v>
                </c:pt>
                <c:pt idx="41">
                  <c:v>79</c:v>
                </c:pt>
                <c:pt idx="42">
                  <c:v>79</c:v>
                </c:pt>
                <c:pt idx="43">
                  <c:v>79</c:v>
                </c:pt>
                <c:pt idx="44">
                  <c:v>79</c:v>
                </c:pt>
                <c:pt idx="45">
                  <c:v>79</c:v>
                </c:pt>
                <c:pt idx="46">
                  <c:v>79</c:v>
                </c:pt>
                <c:pt idx="47">
                  <c:v>79</c:v>
                </c:pt>
                <c:pt idx="48">
                  <c:v>78</c:v>
                </c:pt>
                <c:pt idx="49">
                  <c:v>78</c:v>
                </c:pt>
                <c:pt idx="50">
                  <c:v>78</c:v>
                </c:pt>
                <c:pt idx="51">
                  <c:v>78</c:v>
                </c:pt>
                <c:pt idx="52">
                  <c:v>78</c:v>
                </c:pt>
                <c:pt idx="53">
                  <c:v>78</c:v>
                </c:pt>
                <c:pt idx="54">
                  <c:v>77</c:v>
                </c:pt>
                <c:pt idx="55">
                  <c:v>76</c:v>
                </c:pt>
                <c:pt idx="56">
                  <c:v>76</c:v>
                </c:pt>
                <c:pt idx="57">
                  <c:v>75</c:v>
                </c:pt>
                <c:pt idx="58">
                  <c:v>75</c:v>
                </c:pt>
                <c:pt idx="59">
                  <c:v>75</c:v>
                </c:pt>
                <c:pt idx="60">
                  <c:v>75</c:v>
                </c:pt>
                <c:pt idx="61">
                  <c:v>75</c:v>
                </c:pt>
                <c:pt idx="62">
                  <c:v>74</c:v>
                </c:pt>
                <c:pt idx="63">
                  <c:v>74</c:v>
                </c:pt>
                <c:pt idx="64">
                  <c:v>73</c:v>
                </c:pt>
                <c:pt idx="65">
                  <c:v>73</c:v>
                </c:pt>
                <c:pt idx="66">
                  <c:v>73</c:v>
                </c:pt>
                <c:pt idx="67">
                  <c:v>73</c:v>
                </c:pt>
                <c:pt idx="68">
                  <c:v>73</c:v>
                </c:pt>
                <c:pt idx="69">
                  <c:v>72</c:v>
                </c:pt>
                <c:pt idx="70">
                  <c:v>72</c:v>
                </c:pt>
                <c:pt idx="71">
                  <c:v>72</c:v>
                </c:pt>
                <c:pt idx="72">
                  <c:v>71</c:v>
                </c:pt>
                <c:pt idx="73">
                  <c:v>71</c:v>
                </c:pt>
                <c:pt idx="74">
                  <c:v>71</c:v>
                </c:pt>
                <c:pt idx="75">
                  <c:v>71</c:v>
                </c:pt>
                <c:pt idx="76">
                  <c:v>71</c:v>
                </c:pt>
                <c:pt idx="77">
                  <c:v>71</c:v>
                </c:pt>
                <c:pt idx="78">
                  <c:v>70</c:v>
                </c:pt>
                <c:pt idx="79">
                  <c:v>70</c:v>
                </c:pt>
                <c:pt idx="80">
                  <c:v>70</c:v>
                </c:pt>
                <c:pt idx="81">
                  <c:v>70</c:v>
                </c:pt>
                <c:pt idx="82">
                  <c:v>69</c:v>
                </c:pt>
                <c:pt idx="83">
                  <c:v>69</c:v>
                </c:pt>
                <c:pt idx="84">
                  <c:v>69</c:v>
                </c:pt>
                <c:pt idx="85">
                  <c:v>69</c:v>
                </c:pt>
                <c:pt idx="86">
                  <c:v>69</c:v>
                </c:pt>
                <c:pt idx="87">
                  <c:v>69</c:v>
                </c:pt>
                <c:pt idx="88">
                  <c:v>68</c:v>
                </c:pt>
                <c:pt idx="89">
                  <c:v>68</c:v>
                </c:pt>
                <c:pt idx="90">
                  <c:v>68</c:v>
                </c:pt>
                <c:pt idx="91">
                  <c:v>68</c:v>
                </c:pt>
                <c:pt idx="92">
                  <c:v>67</c:v>
                </c:pt>
                <c:pt idx="93">
                  <c:v>67</c:v>
                </c:pt>
                <c:pt idx="94">
                  <c:v>67</c:v>
                </c:pt>
                <c:pt idx="95">
                  <c:v>67</c:v>
                </c:pt>
                <c:pt idx="96">
                  <c:v>66</c:v>
                </c:pt>
                <c:pt idx="97">
                  <c:v>66</c:v>
                </c:pt>
                <c:pt idx="98">
                  <c:v>66</c:v>
                </c:pt>
                <c:pt idx="99">
                  <c:v>66</c:v>
                </c:pt>
                <c:pt idx="100">
                  <c:v>65</c:v>
                </c:pt>
                <c:pt idx="101">
                  <c:v>65</c:v>
                </c:pt>
                <c:pt idx="102">
                  <c:v>65</c:v>
                </c:pt>
                <c:pt idx="103">
                  <c:v>64</c:v>
                </c:pt>
                <c:pt idx="104">
                  <c:v>64</c:v>
                </c:pt>
                <c:pt idx="105">
                  <c:v>64</c:v>
                </c:pt>
                <c:pt idx="106">
                  <c:v>64</c:v>
                </c:pt>
                <c:pt idx="107">
                  <c:v>64</c:v>
                </c:pt>
                <c:pt idx="108">
                  <c:v>63</c:v>
                </c:pt>
                <c:pt idx="109">
                  <c:v>63</c:v>
                </c:pt>
                <c:pt idx="110">
                  <c:v>63</c:v>
                </c:pt>
                <c:pt idx="111">
                  <c:v>63</c:v>
                </c:pt>
                <c:pt idx="112">
                  <c:v>62</c:v>
                </c:pt>
                <c:pt idx="113">
                  <c:v>62</c:v>
                </c:pt>
                <c:pt idx="114">
                  <c:v>62</c:v>
                </c:pt>
                <c:pt idx="115">
                  <c:v>62</c:v>
                </c:pt>
                <c:pt idx="116">
                  <c:v>62</c:v>
                </c:pt>
                <c:pt idx="117">
                  <c:v>61</c:v>
                </c:pt>
                <c:pt idx="118">
                  <c:v>61</c:v>
                </c:pt>
                <c:pt idx="119">
                  <c:v>61</c:v>
                </c:pt>
                <c:pt idx="120">
                  <c:v>60</c:v>
                </c:pt>
                <c:pt idx="121">
                  <c:v>60</c:v>
                </c:pt>
                <c:pt idx="122">
                  <c:v>60</c:v>
                </c:pt>
                <c:pt idx="123">
                  <c:v>59</c:v>
                </c:pt>
                <c:pt idx="124">
                  <c:v>59</c:v>
                </c:pt>
                <c:pt idx="125">
                  <c:v>59</c:v>
                </c:pt>
                <c:pt idx="126">
                  <c:v>59</c:v>
                </c:pt>
                <c:pt idx="127">
                  <c:v>59</c:v>
                </c:pt>
                <c:pt idx="128">
                  <c:v>58</c:v>
                </c:pt>
                <c:pt idx="129">
                  <c:v>58</c:v>
                </c:pt>
                <c:pt idx="130">
                  <c:v>57</c:v>
                </c:pt>
                <c:pt idx="131">
                  <c:v>57</c:v>
                </c:pt>
                <c:pt idx="132">
                  <c:v>57</c:v>
                </c:pt>
                <c:pt idx="133">
                  <c:v>56</c:v>
                </c:pt>
                <c:pt idx="134">
                  <c:v>56</c:v>
                </c:pt>
                <c:pt idx="135">
                  <c:v>55</c:v>
                </c:pt>
                <c:pt idx="136">
                  <c:v>54</c:v>
                </c:pt>
                <c:pt idx="137">
                  <c:v>54</c:v>
                </c:pt>
                <c:pt idx="138">
                  <c:v>54</c:v>
                </c:pt>
                <c:pt idx="139">
                  <c:v>54</c:v>
                </c:pt>
                <c:pt idx="140">
                  <c:v>54</c:v>
                </c:pt>
                <c:pt idx="141">
                  <c:v>54</c:v>
                </c:pt>
                <c:pt idx="142">
                  <c:v>54</c:v>
                </c:pt>
                <c:pt idx="143">
                  <c:v>54</c:v>
                </c:pt>
                <c:pt idx="144">
                  <c:v>54</c:v>
                </c:pt>
                <c:pt idx="145">
                  <c:v>53</c:v>
                </c:pt>
                <c:pt idx="146">
                  <c:v>52</c:v>
                </c:pt>
                <c:pt idx="147">
                  <c:v>52</c:v>
                </c:pt>
                <c:pt idx="148">
                  <c:v>52</c:v>
                </c:pt>
                <c:pt idx="149">
                  <c:v>50</c:v>
                </c:pt>
                <c:pt idx="150">
                  <c:v>50</c:v>
                </c:pt>
                <c:pt idx="151">
                  <c:v>49</c:v>
                </c:pt>
                <c:pt idx="152">
                  <c:v>49</c:v>
                </c:pt>
                <c:pt idx="153">
                  <c:v>48</c:v>
                </c:pt>
                <c:pt idx="154">
                  <c:v>47</c:v>
                </c:pt>
                <c:pt idx="155">
                  <c:v>47</c:v>
                </c:pt>
                <c:pt idx="156">
                  <c:v>46</c:v>
                </c:pt>
                <c:pt idx="157">
                  <c:v>45</c:v>
                </c:pt>
                <c:pt idx="158">
                  <c:v>45</c:v>
                </c:pt>
                <c:pt idx="159">
                  <c:v>43</c:v>
                </c:pt>
                <c:pt idx="160">
                  <c:v>43</c:v>
                </c:pt>
                <c:pt idx="161">
                  <c:v>42</c:v>
                </c:pt>
                <c:pt idx="162">
                  <c:v>37</c:v>
                </c:pt>
              </c:numCache>
            </c:numRef>
          </c:xVal>
          <c:yVal>
            <c:numRef>
              <c:f>'Ассертивность и оценки'!$B$2:$B$164</c:f>
              <c:numCache>
                <c:formatCode>General</c:formatCode>
                <c:ptCount val="163"/>
                <c:pt idx="0">
                  <c:v>3.77</c:v>
                </c:pt>
                <c:pt idx="1">
                  <c:v>3.75</c:v>
                </c:pt>
                <c:pt idx="2">
                  <c:v>3.5</c:v>
                </c:pt>
                <c:pt idx="3">
                  <c:v>2.87</c:v>
                </c:pt>
                <c:pt idx="4">
                  <c:v>3.66</c:v>
                </c:pt>
                <c:pt idx="5">
                  <c:v>3.28</c:v>
                </c:pt>
                <c:pt idx="6">
                  <c:v>4</c:v>
                </c:pt>
                <c:pt idx="7">
                  <c:v>3.84</c:v>
                </c:pt>
                <c:pt idx="8">
                  <c:v>3.9</c:v>
                </c:pt>
                <c:pt idx="9">
                  <c:v>2.66</c:v>
                </c:pt>
                <c:pt idx="10">
                  <c:v>2.2000000000000002</c:v>
                </c:pt>
                <c:pt idx="11">
                  <c:v>3.67</c:v>
                </c:pt>
                <c:pt idx="12">
                  <c:v>3.9</c:v>
                </c:pt>
                <c:pt idx="13">
                  <c:v>3.64</c:v>
                </c:pt>
                <c:pt idx="14">
                  <c:v>3.91</c:v>
                </c:pt>
                <c:pt idx="15">
                  <c:v>3.59</c:v>
                </c:pt>
                <c:pt idx="16">
                  <c:v>3.1</c:v>
                </c:pt>
                <c:pt idx="17">
                  <c:v>3.81</c:v>
                </c:pt>
                <c:pt idx="18">
                  <c:v>3.84</c:v>
                </c:pt>
                <c:pt idx="19">
                  <c:v>2.8</c:v>
                </c:pt>
                <c:pt idx="20">
                  <c:v>2.98</c:v>
                </c:pt>
                <c:pt idx="21">
                  <c:v>3.78</c:v>
                </c:pt>
                <c:pt idx="22">
                  <c:v>3.56</c:v>
                </c:pt>
                <c:pt idx="23">
                  <c:v>2.2999999999999998</c:v>
                </c:pt>
                <c:pt idx="24">
                  <c:v>3.44</c:v>
                </c:pt>
                <c:pt idx="25">
                  <c:v>4</c:v>
                </c:pt>
                <c:pt idx="26">
                  <c:v>2.66</c:v>
                </c:pt>
                <c:pt idx="27">
                  <c:v>2.99</c:v>
                </c:pt>
                <c:pt idx="28">
                  <c:v>3.33</c:v>
                </c:pt>
                <c:pt idx="29">
                  <c:v>3.67</c:v>
                </c:pt>
                <c:pt idx="30">
                  <c:v>3.2</c:v>
                </c:pt>
                <c:pt idx="31">
                  <c:v>3.75</c:v>
                </c:pt>
                <c:pt idx="32">
                  <c:v>2.95</c:v>
                </c:pt>
                <c:pt idx="33">
                  <c:v>3.36</c:v>
                </c:pt>
                <c:pt idx="34">
                  <c:v>2.93</c:v>
                </c:pt>
                <c:pt idx="35">
                  <c:v>3.34</c:v>
                </c:pt>
                <c:pt idx="36">
                  <c:v>2.11</c:v>
                </c:pt>
                <c:pt idx="37">
                  <c:v>2.33</c:v>
                </c:pt>
                <c:pt idx="38">
                  <c:v>2.79</c:v>
                </c:pt>
                <c:pt idx="39">
                  <c:v>2.2999999999999998</c:v>
                </c:pt>
                <c:pt idx="40">
                  <c:v>3.44</c:v>
                </c:pt>
                <c:pt idx="41">
                  <c:v>3.5</c:v>
                </c:pt>
                <c:pt idx="42">
                  <c:v>3.71</c:v>
                </c:pt>
                <c:pt idx="43">
                  <c:v>3.89</c:v>
                </c:pt>
                <c:pt idx="44">
                  <c:v>3.82</c:v>
                </c:pt>
                <c:pt idx="45">
                  <c:v>3</c:v>
                </c:pt>
                <c:pt idx="46">
                  <c:v>3.28</c:v>
                </c:pt>
                <c:pt idx="47">
                  <c:v>3.73</c:v>
                </c:pt>
                <c:pt idx="48">
                  <c:v>3.64</c:v>
                </c:pt>
                <c:pt idx="49">
                  <c:v>3.27</c:v>
                </c:pt>
                <c:pt idx="50">
                  <c:v>2.8</c:v>
                </c:pt>
                <c:pt idx="51">
                  <c:v>3.5</c:v>
                </c:pt>
                <c:pt idx="52">
                  <c:v>3.87</c:v>
                </c:pt>
                <c:pt idx="53">
                  <c:v>3.7</c:v>
                </c:pt>
                <c:pt idx="54">
                  <c:v>2.2999999999999998</c:v>
                </c:pt>
                <c:pt idx="55">
                  <c:v>3.83</c:v>
                </c:pt>
                <c:pt idx="56">
                  <c:v>2.78</c:v>
                </c:pt>
                <c:pt idx="57">
                  <c:v>3.4</c:v>
                </c:pt>
                <c:pt idx="58">
                  <c:v>3.87</c:v>
                </c:pt>
                <c:pt idx="59">
                  <c:v>3.39</c:v>
                </c:pt>
                <c:pt idx="60">
                  <c:v>3.45</c:v>
                </c:pt>
                <c:pt idx="61">
                  <c:v>3.56</c:v>
                </c:pt>
                <c:pt idx="62">
                  <c:v>3.59</c:v>
                </c:pt>
                <c:pt idx="63">
                  <c:v>3.32</c:v>
                </c:pt>
                <c:pt idx="64">
                  <c:v>3.57</c:v>
                </c:pt>
                <c:pt idx="65">
                  <c:v>3.59</c:v>
                </c:pt>
                <c:pt idx="66">
                  <c:v>3.72</c:v>
                </c:pt>
                <c:pt idx="67">
                  <c:v>3.5</c:v>
                </c:pt>
                <c:pt idx="68">
                  <c:v>3.57</c:v>
                </c:pt>
                <c:pt idx="69">
                  <c:v>3.33</c:v>
                </c:pt>
                <c:pt idx="70">
                  <c:v>3.51</c:v>
                </c:pt>
                <c:pt idx="71">
                  <c:v>2.68</c:v>
                </c:pt>
                <c:pt idx="72">
                  <c:v>2.5099999999999998</c:v>
                </c:pt>
                <c:pt idx="73">
                  <c:v>3.77</c:v>
                </c:pt>
                <c:pt idx="74">
                  <c:v>3.33</c:v>
                </c:pt>
                <c:pt idx="75">
                  <c:v>3.69</c:v>
                </c:pt>
                <c:pt idx="76">
                  <c:v>2.97</c:v>
                </c:pt>
                <c:pt idx="77">
                  <c:v>2.6</c:v>
                </c:pt>
                <c:pt idx="78">
                  <c:v>2.6</c:v>
                </c:pt>
                <c:pt idx="79">
                  <c:v>3.05</c:v>
                </c:pt>
                <c:pt idx="80">
                  <c:v>3.31</c:v>
                </c:pt>
                <c:pt idx="81">
                  <c:v>3.39</c:v>
                </c:pt>
                <c:pt idx="82">
                  <c:v>2.5</c:v>
                </c:pt>
                <c:pt idx="83">
                  <c:v>3.67</c:v>
                </c:pt>
                <c:pt idx="84">
                  <c:v>3.33</c:v>
                </c:pt>
                <c:pt idx="85">
                  <c:v>3.63</c:v>
                </c:pt>
                <c:pt idx="86">
                  <c:v>3.67</c:v>
                </c:pt>
                <c:pt idx="87">
                  <c:v>3.47</c:v>
                </c:pt>
                <c:pt idx="88">
                  <c:v>3.65</c:v>
                </c:pt>
                <c:pt idx="89">
                  <c:v>1.97</c:v>
                </c:pt>
                <c:pt idx="90">
                  <c:v>2.13</c:v>
                </c:pt>
                <c:pt idx="91">
                  <c:v>3.67</c:v>
                </c:pt>
                <c:pt idx="92">
                  <c:v>3.59</c:v>
                </c:pt>
                <c:pt idx="93">
                  <c:v>3.58</c:v>
                </c:pt>
                <c:pt idx="94">
                  <c:v>3</c:v>
                </c:pt>
                <c:pt idx="95">
                  <c:v>3.12</c:v>
                </c:pt>
                <c:pt idx="96">
                  <c:v>3</c:v>
                </c:pt>
                <c:pt idx="97">
                  <c:v>2.76</c:v>
                </c:pt>
                <c:pt idx="98">
                  <c:v>3.39</c:v>
                </c:pt>
                <c:pt idx="99">
                  <c:v>2.5</c:v>
                </c:pt>
                <c:pt idx="100">
                  <c:v>3</c:v>
                </c:pt>
                <c:pt idx="101">
                  <c:v>3.04</c:v>
                </c:pt>
                <c:pt idx="102">
                  <c:v>2.2400000000000002</c:v>
                </c:pt>
                <c:pt idx="103">
                  <c:v>3.56</c:v>
                </c:pt>
                <c:pt idx="104">
                  <c:v>3.5</c:v>
                </c:pt>
                <c:pt idx="105">
                  <c:v>3.87</c:v>
                </c:pt>
                <c:pt idx="106">
                  <c:v>2.95</c:v>
                </c:pt>
                <c:pt idx="107">
                  <c:v>2.15</c:v>
                </c:pt>
                <c:pt idx="108">
                  <c:v>3.4</c:v>
                </c:pt>
                <c:pt idx="109">
                  <c:v>3.69</c:v>
                </c:pt>
                <c:pt idx="110">
                  <c:v>3.66</c:v>
                </c:pt>
                <c:pt idx="111">
                  <c:v>2.8</c:v>
                </c:pt>
                <c:pt idx="112">
                  <c:v>3.6</c:v>
                </c:pt>
                <c:pt idx="113">
                  <c:v>3.45</c:v>
                </c:pt>
                <c:pt idx="114">
                  <c:v>4</c:v>
                </c:pt>
                <c:pt idx="115">
                  <c:v>3.25</c:v>
                </c:pt>
                <c:pt idx="116">
                  <c:v>3.55</c:v>
                </c:pt>
                <c:pt idx="117">
                  <c:v>3.85</c:v>
                </c:pt>
                <c:pt idx="118">
                  <c:v>3.13</c:v>
                </c:pt>
                <c:pt idx="119">
                  <c:v>3.75</c:v>
                </c:pt>
                <c:pt idx="120">
                  <c:v>3</c:v>
                </c:pt>
                <c:pt idx="121">
                  <c:v>3.63</c:v>
                </c:pt>
                <c:pt idx="122">
                  <c:v>3.13</c:v>
                </c:pt>
                <c:pt idx="123">
                  <c:v>3.54</c:v>
                </c:pt>
                <c:pt idx="124">
                  <c:v>3.54</c:v>
                </c:pt>
                <c:pt idx="125">
                  <c:v>3.45</c:v>
                </c:pt>
                <c:pt idx="126">
                  <c:v>3.66</c:v>
                </c:pt>
                <c:pt idx="127">
                  <c:v>3.6</c:v>
                </c:pt>
                <c:pt idx="128">
                  <c:v>3.14</c:v>
                </c:pt>
                <c:pt idx="129">
                  <c:v>2.08</c:v>
                </c:pt>
                <c:pt idx="130">
                  <c:v>2.62</c:v>
                </c:pt>
                <c:pt idx="131">
                  <c:v>3.26</c:v>
                </c:pt>
                <c:pt idx="132">
                  <c:v>2.7</c:v>
                </c:pt>
                <c:pt idx="133">
                  <c:v>3.34</c:v>
                </c:pt>
                <c:pt idx="134">
                  <c:v>2.98</c:v>
                </c:pt>
                <c:pt idx="135">
                  <c:v>3.87</c:v>
                </c:pt>
                <c:pt idx="136">
                  <c:v>3.51</c:v>
                </c:pt>
                <c:pt idx="137">
                  <c:v>2.2799999999999998</c:v>
                </c:pt>
                <c:pt idx="138">
                  <c:v>3.09</c:v>
                </c:pt>
                <c:pt idx="139">
                  <c:v>3.56</c:v>
                </c:pt>
                <c:pt idx="140">
                  <c:v>3.8</c:v>
                </c:pt>
                <c:pt idx="141">
                  <c:v>3.84</c:v>
                </c:pt>
                <c:pt idx="142">
                  <c:v>3.05</c:v>
                </c:pt>
                <c:pt idx="143">
                  <c:v>3.49</c:v>
                </c:pt>
                <c:pt idx="144">
                  <c:v>3.98</c:v>
                </c:pt>
                <c:pt idx="145">
                  <c:v>3.22</c:v>
                </c:pt>
                <c:pt idx="146">
                  <c:v>3</c:v>
                </c:pt>
                <c:pt idx="147">
                  <c:v>3.46</c:v>
                </c:pt>
                <c:pt idx="148">
                  <c:v>3.02</c:v>
                </c:pt>
                <c:pt idx="149">
                  <c:v>3.68</c:v>
                </c:pt>
                <c:pt idx="150">
                  <c:v>3.62</c:v>
                </c:pt>
                <c:pt idx="151">
                  <c:v>3.3</c:v>
                </c:pt>
                <c:pt idx="152">
                  <c:v>2.5</c:v>
                </c:pt>
                <c:pt idx="153">
                  <c:v>3.87</c:v>
                </c:pt>
                <c:pt idx="154">
                  <c:v>3.3</c:v>
                </c:pt>
                <c:pt idx="155">
                  <c:v>3.27</c:v>
                </c:pt>
                <c:pt idx="156">
                  <c:v>3.91</c:v>
                </c:pt>
                <c:pt idx="157">
                  <c:v>3.5</c:v>
                </c:pt>
                <c:pt idx="158">
                  <c:v>3.22</c:v>
                </c:pt>
                <c:pt idx="159">
                  <c:v>2.48</c:v>
                </c:pt>
                <c:pt idx="160">
                  <c:v>3.76</c:v>
                </c:pt>
                <c:pt idx="161">
                  <c:v>3.32</c:v>
                </c:pt>
                <c:pt idx="162">
                  <c:v>3.57</c:v>
                </c:pt>
              </c:numCache>
            </c:numRef>
          </c:yVal>
          <c:smooth val="0"/>
          <c:extLst xmlns:c16r2="http://schemas.microsoft.com/office/drawing/2015/06/chart">
            <c:ext xmlns:c16="http://schemas.microsoft.com/office/drawing/2014/chart" uri="{C3380CC4-5D6E-409C-BE32-E72D297353CC}">
              <c16:uniqueId val="{00000000-AF02-402A-BA84-EC17C336B3A5}"/>
            </c:ext>
          </c:extLst>
        </c:ser>
        <c:dLbls>
          <c:showLegendKey val="0"/>
          <c:showVal val="0"/>
          <c:showCatName val="0"/>
          <c:showSerName val="0"/>
          <c:showPercent val="0"/>
          <c:showBubbleSize val="0"/>
        </c:dLbls>
        <c:axId val="-806129248"/>
        <c:axId val="-806132512"/>
      </c:scatterChart>
      <c:valAx>
        <c:axId val="-806129248"/>
        <c:scaling>
          <c:orientation val="minMax"/>
          <c:max val="105"/>
          <c:min val="3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806132512"/>
        <c:crosses val="autoZero"/>
        <c:crossBetween val="midCat"/>
      </c:valAx>
      <c:valAx>
        <c:axId val="-806132512"/>
        <c:scaling>
          <c:orientation val="minMax"/>
          <c:max val="4.5"/>
          <c:min val="1.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806129248"/>
        <c:crosses val="autoZero"/>
        <c:crossBetween val="midCat"/>
      </c:valAx>
      <c:spPr>
        <a:noFill/>
        <a:ln>
          <a:noFill/>
        </a:ln>
        <a:effectLst/>
      </c:spPr>
    </c:plotArea>
    <c:plotVisOnly val="1"/>
    <c:dispBlanksAs val="gap"/>
    <c:showDLblsOverMax val="0"/>
  </c:chart>
  <c:spPr>
    <a:solidFill>
      <a:schemeClr val="lt1"/>
    </a:solidFill>
    <a:ln w="12700" cap="flat" cmpd="sng" algn="ctr">
      <a:noFill/>
      <a:prstDash val="solid"/>
      <a:miter lim="800000"/>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'оценка по гуманитарным наукам'!$A$1</c:f>
              <c:strCache>
                <c:ptCount val="1"/>
                <c:pt idx="0">
                  <c:v>С. Ратустың ассертивтілік деңгейін анықтау шкаласы </c:v>
                </c:pt>
              </c:strCache>
            </c:strRef>
          </c:tx>
          <c:spPr>
            <a:ln w="28575" cap="rnd">
              <a:solidFill>
                <a:schemeClr val="accent1"/>
              </a:solidFill>
              <a:round/>
            </a:ln>
            <a:effectLst/>
          </c:spPr>
          <c:marker>
            <c:symbol val="none"/>
          </c:marker>
          <c:val>
            <c:numRef>
              <c:f>'оценка по гуманитарным наукам'!$A$2:$A$229</c:f>
              <c:numCache>
                <c:formatCode>General</c:formatCode>
                <c:ptCount val="228"/>
                <c:pt idx="0">
                  <c:v>37</c:v>
                </c:pt>
                <c:pt idx="1">
                  <c:v>40</c:v>
                </c:pt>
                <c:pt idx="2">
                  <c:v>42</c:v>
                </c:pt>
                <c:pt idx="3">
                  <c:v>43</c:v>
                </c:pt>
                <c:pt idx="4">
                  <c:v>43</c:v>
                </c:pt>
                <c:pt idx="5">
                  <c:v>45</c:v>
                </c:pt>
                <c:pt idx="6">
                  <c:v>45</c:v>
                </c:pt>
                <c:pt idx="7">
                  <c:v>46</c:v>
                </c:pt>
                <c:pt idx="8">
                  <c:v>47</c:v>
                </c:pt>
                <c:pt idx="9">
                  <c:v>47</c:v>
                </c:pt>
                <c:pt idx="10">
                  <c:v>48</c:v>
                </c:pt>
                <c:pt idx="11">
                  <c:v>49</c:v>
                </c:pt>
                <c:pt idx="12">
                  <c:v>49</c:v>
                </c:pt>
                <c:pt idx="13">
                  <c:v>49</c:v>
                </c:pt>
                <c:pt idx="14">
                  <c:v>50</c:v>
                </c:pt>
                <c:pt idx="15">
                  <c:v>50</c:v>
                </c:pt>
                <c:pt idx="16">
                  <c:v>51</c:v>
                </c:pt>
                <c:pt idx="17">
                  <c:v>52</c:v>
                </c:pt>
                <c:pt idx="18">
                  <c:v>52</c:v>
                </c:pt>
                <c:pt idx="19">
                  <c:v>52</c:v>
                </c:pt>
                <c:pt idx="20">
                  <c:v>53</c:v>
                </c:pt>
                <c:pt idx="21">
                  <c:v>53</c:v>
                </c:pt>
                <c:pt idx="22">
                  <c:v>54</c:v>
                </c:pt>
                <c:pt idx="23">
                  <c:v>54</c:v>
                </c:pt>
                <c:pt idx="24">
                  <c:v>54</c:v>
                </c:pt>
                <c:pt idx="25">
                  <c:v>54</c:v>
                </c:pt>
                <c:pt idx="26">
                  <c:v>54</c:v>
                </c:pt>
                <c:pt idx="27">
                  <c:v>54</c:v>
                </c:pt>
                <c:pt idx="28">
                  <c:v>54</c:v>
                </c:pt>
                <c:pt idx="29">
                  <c:v>54</c:v>
                </c:pt>
                <c:pt idx="30">
                  <c:v>54</c:v>
                </c:pt>
                <c:pt idx="31">
                  <c:v>54</c:v>
                </c:pt>
                <c:pt idx="32">
                  <c:v>55</c:v>
                </c:pt>
                <c:pt idx="33">
                  <c:v>56</c:v>
                </c:pt>
                <c:pt idx="34">
                  <c:v>56</c:v>
                </c:pt>
                <c:pt idx="35">
                  <c:v>56</c:v>
                </c:pt>
                <c:pt idx="36">
                  <c:v>56</c:v>
                </c:pt>
                <c:pt idx="37">
                  <c:v>57</c:v>
                </c:pt>
                <c:pt idx="38">
                  <c:v>57</c:v>
                </c:pt>
                <c:pt idx="39">
                  <c:v>57</c:v>
                </c:pt>
                <c:pt idx="40">
                  <c:v>58</c:v>
                </c:pt>
                <c:pt idx="41">
                  <c:v>58</c:v>
                </c:pt>
                <c:pt idx="42">
                  <c:v>58</c:v>
                </c:pt>
                <c:pt idx="43">
                  <c:v>58</c:v>
                </c:pt>
                <c:pt idx="44">
                  <c:v>58</c:v>
                </c:pt>
                <c:pt idx="45">
                  <c:v>59</c:v>
                </c:pt>
                <c:pt idx="46">
                  <c:v>59</c:v>
                </c:pt>
                <c:pt idx="47">
                  <c:v>59</c:v>
                </c:pt>
                <c:pt idx="48">
                  <c:v>59</c:v>
                </c:pt>
                <c:pt idx="49">
                  <c:v>59</c:v>
                </c:pt>
                <c:pt idx="50">
                  <c:v>60</c:v>
                </c:pt>
                <c:pt idx="51">
                  <c:v>60</c:v>
                </c:pt>
                <c:pt idx="52">
                  <c:v>60</c:v>
                </c:pt>
                <c:pt idx="53">
                  <c:v>60</c:v>
                </c:pt>
                <c:pt idx="54">
                  <c:v>60</c:v>
                </c:pt>
                <c:pt idx="55">
                  <c:v>61</c:v>
                </c:pt>
                <c:pt idx="56">
                  <c:v>61</c:v>
                </c:pt>
                <c:pt idx="57">
                  <c:v>61</c:v>
                </c:pt>
                <c:pt idx="58">
                  <c:v>61</c:v>
                </c:pt>
                <c:pt idx="59">
                  <c:v>61</c:v>
                </c:pt>
                <c:pt idx="60">
                  <c:v>62</c:v>
                </c:pt>
                <c:pt idx="61">
                  <c:v>62</c:v>
                </c:pt>
                <c:pt idx="62">
                  <c:v>62</c:v>
                </c:pt>
                <c:pt idx="63">
                  <c:v>62</c:v>
                </c:pt>
                <c:pt idx="64">
                  <c:v>62</c:v>
                </c:pt>
                <c:pt idx="65">
                  <c:v>62</c:v>
                </c:pt>
                <c:pt idx="66">
                  <c:v>62</c:v>
                </c:pt>
                <c:pt idx="67">
                  <c:v>63</c:v>
                </c:pt>
                <c:pt idx="68">
                  <c:v>63</c:v>
                </c:pt>
                <c:pt idx="69">
                  <c:v>63</c:v>
                </c:pt>
                <c:pt idx="70">
                  <c:v>63</c:v>
                </c:pt>
                <c:pt idx="71">
                  <c:v>63</c:v>
                </c:pt>
                <c:pt idx="72">
                  <c:v>63</c:v>
                </c:pt>
                <c:pt idx="73">
                  <c:v>64</c:v>
                </c:pt>
                <c:pt idx="74">
                  <c:v>64</c:v>
                </c:pt>
                <c:pt idx="75">
                  <c:v>64</c:v>
                </c:pt>
                <c:pt idx="76">
                  <c:v>64</c:v>
                </c:pt>
                <c:pt idx="77">
                  <c:v>64</c:v>
                </c:pt>
                <c:pt idx="78">
                  <c:v>65</c:v>
                </c:pt>
                <c:pt idx="79">
                  <c:v>65</c:v>
                </c:pt>
                <c:pt idx="80">
                  <c:v>65</c:v>
                </c:pt>
                <c:pt idx="81">
                  <c:v>65</c:v>
                </c:pt>
                <c:pt idx="82">
                  <c:v>65</c:v>
                </c:pt>
                <c:pt idx="83">
                  <c:v>66</c:v>
                </c:pt>
                <c:pt idx="84">
                  <c:v>66</c:v>
                </c:pt>
                <c:pt idx="85">
                  <c:v>66</c:v>
                </c:pt>
                <c:pt idx="86">
                  <c:v>66</c:v>
                </c:pt>
                <c:pt idx="87">
                  <c:v>66</c:v>
                </c:pt>
                <c:pt idx="88">
                  <c:v>66</c:v>
                </c:pt>
                <c:pt idx="89">
                  <c:v>66</c:v>
                </c:pt>
                <c:pt idx="90">
                  <c:v>67</c:v>
                </c:pt>
                <c:pt idx="91">
                  <c:v>67</c:v>
                </c:pt>
                <c:pt idx="92">
                  <c:v>67</c:v>
                </c:pt>
                <c:pt idx="93">
                  <c:v>67</c:v>
                </c:pt>
                <c:pt idx="94">
                  <c:v>67</c:v>
                </c:pt>
                <c:pt idx="95">
                  <c:v>67</c:v>
                </c:pt>
                <c:pt idx="96">
                  <c:v>67</c:v>
                </c:pt>
                <c:pt idx="97">
                  <c:v>68</c:v>
                </c:pt>
                <c:pt idx="98">
                  <c:v>68</c:v>
                </c:pt>
                <c:pt idx="99">
                  <c:v>68</c:v>
                </c:pt>
                <c:pt idx="100">
                  <c:v>68</c:v>
                </c:pt>
                <c:pt idx="101">
                  <c:v>68</c:v>
                </c:pt>
                <c:pt idx="102">
                  <c:v>68</c:v>
                </c:pt>
                <c:pt idx="103">
                  <c:v>69</c:v>
                </c:pt>
                <c:pt idx="104">
                  <c:v>69</c:v>
                </c:pt>
                <c:pt idx="105">
                  <c:v>69</c:v>
                </c:pt>
                <c:pt idx="106">
                  <c:v>69</c:v>
                </c:pt>
                <c:pt idx="107">
                  <c:v>69</c:v>
                </c:pt>
                <c:pt idx="108">
                  <c:v>69</c:v>
                </c:pt>
                <c:pt idx="109">
                  <c:v>69</c:v>
                </c:pt>
                <c:pt idx="110">
                  <c:v>70</c:v>
                </c:pt>
                <c:pt idx="111">
                  <c:v>70</c:v>
                </c:pt>
                <c:pt idx="112">
                  <c:v>70</c:v>
                </c:pt>
                <c:pt idx="113">
                  <c:v>70</c:v>
                </c:pt>
                <c:pt idx="114">
                  <c:v>70</c:v>
                </c:pt>
                <c:pt idx="115">
                  <c:v>70</c:v>
                </c:pt>
                <c:pt idx="116">
                  <c:v>70</c:v>
                </c:pt>
                <c:pt idx="117">
                  <c:v>70</c:v>
                </c:pt>
                <c:pt idx="118">
                  <c:v>71</c:v>
                </c:pt>
                <c:pt idx="119">
                  <c:v>71</c:v>
                </c:pt>
                <c:pt idx="120">
                  <c:v>71</c:v>
                </c:pt>
                <c:pt idx="121">
                  <c:v>71</c:v>
                </c:pt>
                <c:pt idx="122">
                  <c:v>71</c:v>
                </c:pt>
                <c:pt idx="123">
                  <c:v>71</c:v>
                </c:pt>
                <c:pt idx="124">
                  <c:v>72</c:v>
                </c:pt>
                <c:pt idx="125">
                  <c:v>72</c:v>
                </c:pt>
                <c:pt idx="126">
                  <c:v>72</c:v>
                </c:pt>
                <c:pt idx="127">
                  <c:v>72</c:v>
                </c:pt>
                <c:pt idx="128">
                  <c:v>72</c:v>
                </c:pt>
                <c:pt idx="129">
                  <c:v>72</c:v>
                </c:pt>
                <c:pt idx="130">
                  <c:v>72</c:v>
                </c:pt>
                <c:pt idx="131">
                  <c:v>73</c:v>
                </c:pt>
                <c:pt idx="132">
                  <c:v>73</c:v>
                </c:pt>
                <c:pt idx="133">
                  <c:v>73</c:v>
                </c:pt>
                <c:pt idx="134">
                  <c:v>73</c:v>
                </c:pt>
                <c:pt idx="135">
                  <c:v>73</c:v>
                </c:pt>
                <c:pt idx="136">
                  <c:v>73</c:v>
                </c:pt>
                <c:pt idx="137">
                  <c:v>73</c:v>
                </c:pt>
                <c:pt idx="138">
                  <c:v>73</c:v>
                </c:pt>
                <c:pt idx="139">
                  <c:v>74</c:v>
                </c:pt>
                <c:pt idx="140">
                  <c:v>74</c:v>
                </c:pt>
                <c:pt idx="141">
                  <c:v>74</c:v>
                </c:pt>
                <c:pt idx="142">
                  <c:v>74</c:v>
                </c:pt>
                <c:pt idx="143">
                  <c:v>74</c:v>
                </c:pt>
                <c:pt idx="144">
                  <c:v>74</c:v>
                </c:pt>
                <c:pt idx="145">
                  <c:v>75</c:v>
                </c:pt>
                <c:pt idx="146">
                  <c:v>75</c:v>
                </c:pt>
                <c:pt idx="147">
                  <c:v>75</c:v>
                </c:pt>
                <c:pt idx="148">
                  <c:v>75</c:v>
                </c:pt>
                <c:pt idx="149">
                  <c:v>75</c:v>
                </c:pt>
                <c:pt idx="150">
                  <c:v>76</c:v>
                </c:pt>
                <c:pt idx="151">
                  <c:v>76</c:v>
                </c:pt>
                <c:pt idx="152">
                  <c:v>76</c:v>
                </c:pt>
                <c:pt idx="153">
                  <c:v>77</c:v>
                </c:pt>
                <c:pt idx="154">
                  <c:v>78</c:v>
                </c:pt>
                <c:pt idx="155">
                  <c:v>78</c:v>
                </c:pt>
                <c:pt idx="156">
                  <c:v>78</c:v>
                </c:pt>
                <c:pt idx="157">
                  <c:v>78</c:v>
                </c:pt>
                <c:pt idx="158">
                  <c:v>78</c:v>
                </c:pt>
                <c:pt idx="159">
                  <c:v>78</c:v>
                </c:pt>
                <c:pt idx="160">
                  <c:v>78</c:v>
                </c:pt>
                <c:pt idx="161">
                  <c:v>78</c:v>
                </c:pt>
                <c:pt idx="162">
                  <c:v>79</c:v>
                </c:pt>
                <c:pt idx="163">
                  <c:v>79</c:v>
                </c:pt>
                <c:pt idx="164">
                  <c:v>79</c:v>
                </c:pt>
                <c:pt idx="165">
                  <c:v>79</c:v>
                </c:pt>
                <c:pt idx="166">
                  <c:v>79</c:v>
                </c:pt>
                <c:pt idx="167">
                  <c:v>79</c:v>
                </c:pt>
                <c:pt idx="168">
                  <c:v>79</c:v>
                </c:pt>
                <c:pt idx="169">
                  <c:v>79</c:v>
                </c:pt>
                <c:pt idx="170">
                  <c:v>80</c:v>
                </c:pt>
                <c:pt idx="171">
                  <c:v>80</c:v>
                </c:pt>
                <c:pt idx="172">
                  <c:v>80</c:v>
                </c:pt>
                <c:pt idx="173">
                  <c:v>81</c:v>
                </c:pt>
                <c:pt idx="174">
                  <c:v>81</c:v>
                </c:pt>
                <c:pt idx="175">
                  <c:v>81</c:v>
                </c:pt>
                <c:pt idx="176">
                  <c:v>81</c:v>
                </c:pt>
                <c:pt idx="177">
                  <c:v>81</c:v>
                </c:pt>
                <c:pt idx="178">
                  <c:v>81</c:v>
                </c:pt>
                <c:pt idx="179">
                  <c:v>81</c:v>
                </c:pt>
                <c:pt idx="180">
                  <c:v>81</c:v>
                </c:pt>
                <c:pt idx="181">
                  <c:v>82</c:v>
                </c:pt>
                <c:pt idx="182">
                  <c:v>82</c:v>
                </c:pt>
                <c:pt idx="183">
                  <c:v>82</c:v>
                </c:pt>
                <c:pt idx="184">
                  <c:v>83</c:v>
                </c:pt>
                <c:pt idx="185">
                  <c:v>83</c:v>
                </c:pt>
                <c:pt idx="186">
                  <c:v>83</c:v>
                </c:pt>
                <c:pt idx="187">
                  <c:v>83</c:v>
                </c:pt>
                <c:pt idx="188">
                  <c:v>84</c:v>
                </c:pt>
                <c:pt idx="189">
                  <c:v>84</c:v>
                </c:pt>
                <c:pt idx="190">
                  <c:v>84</c:v>
                </c:pt>
                <c:pt idx="191">
                  <c:v>84</c:v>
                </c:pt>
                <c:pt idx="192">
                  <c:v>84</c:v>
                </c:pt>
                <c:pt idx="193">
                  <c:v>85</c:v>
                </c:pt>
                <c:pt idx="194">
                  <c:v>85</c:v>
                </c:pt>
                <c:pt idx="195">
                  <c:v>85</c:v>
                </c:pt>
                <c:pt idx="196">
                  <c:v>85</c:v>
                </c:pt>
                <c:pt idx="197">
                  <c:v>86</c:v>
                </c:pt>
                <c:pt idx="198">
                  <c:v>86</c:v>
                </c:pt>
                <c:pt idx="199">
                  <c:v>86</c:v>
                </c:pt>
                <c:pt idx="200">
                  <c:v>87</c:v>
                </c:pt>
                <c:pt idx="201">
                  <c:v>87</c:v>
                </c:pt>
                <c:pt idx="202">
                  <c:v>87</c:v>
                </c:pt>
                <c:pt idx="203">
                  <c:v>87</c:v>
                </c:pt>
                <c:pt idx="204">
                  <c:v>87</c:v>
                </c:pt>
                <c:pt idx="205">
                  <c:v>87</c:v>
                </c:pt>
                <c:pt idx="206">
                  <c:v>88</c:v>
                </c:pt>
                <c:pt idx="207">
                  <c:v>88</c:v>
                </c:pt>
                <c:pt idx="208">
                  <c:v>88</c:v>
                </c:pt>
                <c:pt idx="209">
                  <c:v>88</c:v>
                </c:pt>
                <c:pt idx="210">
                  <c:v>90</c:v>
                </c:pt>
                <c:pt idx="211">
                  <c:v>90</c:v>
                </c:pt>
                <c:pt idx="212">
                  <c:v>90</c:v>
                </c:pt>
                <c:pt idx="213">
                  <c:v>90</c:v>
                </c:pt>
                <c:pt idx="214">
                  <c:v>91</c:v>
                </c:pt>
                <c:pt idx="215">
                  <c:v>91</c:v>
                </c:pt>
                <c:pt idx="216">
                  <c:v>92</c:v>
                </c:pt>
                <c:pt idx="217">
                  <c:v>92</c:v>
                </c:pt>
                <c:pt idx="218">
                  <c:v>92</c:v>
                </c:pt>
                <c:pt idx="219">
                  <c:v>92</c:v>
                </c:pt>
                <c:pt idx="220">
                  <c:v>96</c:v>
                </c:pt>
                <c:pt idx="221">
                  <c:v>96</c:v>
                </c:pt>
                <c:pt idx="222">
                  <c:v>96</c:v>
                </c:pt>
                <c:pt idx="223">
                  <c:v>101</c:v>
                </c:pt>
                <c:pt idx="224">
                  <c:v>102</c:v>
                </c:pt>
                <c:pt idx="225">
                  <c:v>102</c:v>
                </c:pt>
                <c:pt idx="226">
                  <c:v>103</c:v>
                </c:pt>
                <c:pt idx="227">
                  <c:v>107</c:v>
                </c:pt>
              </c:numCache>
            </c:numRef>
          </c:val>
          <c:smooth val="0"/>
          <c:extLst xmlns:c16r2="http://schemas.microsoft.com/office/drawing/2015/06/chart">
            <c:ext xmlns:c16="http://schemas.microsoft.com/office/drawing/2014/chart" uri="{C3380CC4-5D6E-409C-BE32-E72D297353CC}">
              <c16:uniqueId val="{00000000-9730-4399-B3F2-8C39A466321E}"/>
            </c:ext>
          </c:extLst>
        </c:ser>
        <c:dLbls>
          <c:showLegendKey val="0"/>
          <c:showVal val="0"/>
          <c:showCatName val="0"/>
          <c:showSerName val="0"/>
          <c:showPercent val="0"/>
          <c:showBubbleSize val="0"/>
        </c:dLbls>
        <c:marker val="1"/>
        <c:smooth val="0"/>
        <c:axId val="-806130336"/>
        <c:axId val="-806133600"/>
      </c:lineChart>
      <c:lineChart>
        <c:grouping val="standard"/>
        <c:varyColors val="0"/>
        <c:ser>
          <c:idx val="1"/>
          <c:order val="1"/>
          <c:tx>
            <c:strRef>
              <c:f>'оценка по гуманитарным наукам'!$B$1</c:f>
              <c:strCache>
                <c:ptCount val="1"/>
                <c:pt idx="0">
                  <c:v>Оқу үлгерімі</c:v>
                </c:pt>
              </c:strCache>
            </c:strRef>
          </c:tx>
          <c:spPr>
            <a:ln w="0" cap="rnd">
              <a:solidFill>
                <a:schemeClr val="accent2"/>
              </a:solidFill>
              <a:round/>
            </a:ln>
            <a:effectLst/>
          </c:spPr>
          <c:marker>
            <c:symbol val="none"/>
          </c:marker>
          <c:val>
            <c:numRef>
              <c:f>'оценка по гуманитарным наукам'!$B$2:$B$229</c:f>
              <c:numCache>
                <c:formatCode>General</c:formatCode>
                <c:ptCount val="228"/>
                <c:pt idx="0">
                  <c:v>5</c:v>
                </c:pt>
                <c:pt idx="1">
                  <c:v>2</c:v>
                </c:pt>
                <c:pt idx="2">
                  <c:v>4</c:v>
                </c:pt>
                <c:pt idx="3">
                  <c:v>4</c:v>
                </c:pt>
                <c:pt idx="4">
                  <c:v>2</c:v>
                </c:pt>
                <c:pt idx="5">
                  <c:v>3</c:v>
                </c:pt>
                <c:pt idx="6">
                  <c:v>2</c:v>
                </c:pt>
                <c:pt idx="7">
                  <c:v>2</c:v>
                </c:pt>
                <c:pt idx="8">
                  <c:v>5</c:v>
                </c:pt>
                <c:pt idx="9">
                  <c:v>3</c:v>
                </c:pt>
                <c:pt idx="10">
                  <c:v>4</c:v>
                </c:pt>
                <c:pt idx="11">
                  <c:v>4</c:v>
                </c:pt>
                <c:pt idx="12">
                  <c:v>4</c:v>
                </c:pt>
                <c:pt idx="13">
                  <c:v>4</c:v>
                </c:pt>
                <c:pt idx="14">
                  <c:v>4</c:v>
                </c:pt>
                <c:pt idx="15">
                  <c:v>3</c:v>
                </c:pt>
                <c:pt idx="16">
                  <c:v>3</c:v>
                </c:pt>
                <c:pt idx="17">
                  <c:v>4</c:v>
                </c:pt>
                <c:pt idx="18">
                  <c:v>4</c:v>
                </c:pt>
                <c:pt idx="19">
                  <c:v>3</c:v>
                </c:pt>
                <c:pt idx="20">
                  <c:v>4</c:v>
                </c:pt>
                <c:pt idx="21">
                  <c:v>2</c:v>
                </c:pt>
                <c:pt idx="22">
                  <c:v>5</c:v>
                </c:pt>
                <c:pt idx="23">
                  <c:v>5</c:v>
                </c:pt>
                <c:pt idx="24">
                  <c:v>5</c:v>
                </c:pt>
                <c:pt idx="25">
                  <c:v>5</c:v>
                </c:pt>
                <c:pt idx="26">
                  <c:v>5</c:v>
                </c:pt>
                <c:pt idx="27">
                  <c:v>4</c:v>
                </c:pt>
                <c:pt idx="28">
                  <c:v>3</c:v>
                </c:pt>
                <c:pt idx="29">
                  <c:v>2</c:v>
                </c:pt>
                <c:pt idx="30">
                  <c:v>2</c:v>
                </c:pt>
                <c:pt idx="31">
                  <c:v>1</c:v>
                </c:pt>
                <c:pt idx="32">
                  <c:v>3</c:v>
                </c:pt>
                <c:pt idx="33">
                  <c:v>5</c:v>
                </c:pt>
                <c:pt idx="34">
                  <c:v>4</c:v>
                </c:pt>
                <c:pt idx="35">
                  <c:v>3</c:v>
                </c:pt>
                <c:pt idx="36">
                  <c:v>2</c:v>
                </c:pt>
                <c:pt idx="37">
                  <c:v>5</c:v>
                </c:pt>
                <c:pt idx="38">
                  <c:v>3</c:v>
                </c:pt>
                <c:pt idx="39">
                  <c:v>3</c:v>
                </c:pt>
                <c:pt idx="40">
                  <c:v>5</c:v>
                </c:pt>
                <c:pt idx="41">
                  <c:v>4</c:v>
                </c:pt>
                <c:pt idx="42">
                  <c:v>3</c:v>
                </c:pt>
                <c:pt idx="43">
                  <c:v>3</c:v>
                </c:pt>
                <c:pt idx="44">
                  <c:v>1</c:v>
                </c:pt>
                <c:pt idx="45">
                  <c:v>5</c:v>
                </c:pt>
                <c:pt idx="46">
                  <c:v>4</c:v>
                </c:pt>
                <c:pt idx="47">
                  <c:v>4</c:v>
                </c:pt>
                <c:pt idx="48">
                  <c:v>3</c:v>
                </c:pt>
                <c:pt idx="49">
                  <c:v>2</c:v>
                </c:pt>
                <c:pt idx="50">
                  <c:v>4</c:v>
                </c:pt>
                <c:pt idx="51">
                  <c:v>4</c:v>
                </c:pt>
                <c:pt idx="52">
                  <c:v>3</c:v>
                </c:pt>
                <c:pt idx="53">
                  <c:v>3</c:v>
                </c:pt>
                <c:pt idx="54">
                  <c:v>2</c:v>
                </c:pt>
                <c:pt idx="55">
                  <c:v>5</c:v>
                </c:pt>
                <c:pt idx="56">
                  <c:v>4</c:v>
                </c:pt>
                <c:pt idx="57">
                  <c:v>4</c:v>
                </c:pt>
                <c:pt idx="58">
                  <c:v>3</c:v>
                </c:pt>
                <c:pt idx="59">
                  <c:v>2</c:v>
                </c:pt>
                <c:pt idx="60">
                  <c:v>5</c:v>
                </c:pt>
                <c:pt idx="61">
                  <c:v>5</c:v>
                </c:pt>
                <c:pt idx="62">
                  <c:v>4</c:v>
                </c:pt>
                <c:pt idx="63">
                  <c:v>4</c:v>
                </c:pt>
                <c:pt idx="64">
                  <c:v>4</c:v>
                </c:pt>
                <c:pt idx="65">
                  <c:v>3</c:v>
                </c:pt>
                <c:pt idx="66">
                  <c:v>1</c:v>
                </c:pt>
                <c:pt idx="67">
                  <c:v>5</c:v>
                </c:pt>
                <c:pt idx="68">
                  <c:v>4</c:v>
                </c:pt>
                <c:pt idx="69">
                  <c:v>4</c:v>
                </c:pt>
                <c:pt idx="70">
                  <c:v>3</c:v>
                </c:pt>
                <c:pt idx="71">
                  <c:v>2</c:v>
                </c:pt>
                <c:pt idx="72">
                  <c:v>2</c:v>
                </c:pt>
                <c:pt idx="73">
                  <c:v>5</c:v>
                </c:pt>
                <c:pt idx="74">
                  <c:v>4</c:v>
                </c:pt>
                <c:pt idx="75">
                  <c:v>4</c:v>
                </c:pt>
                <c:pt idx="76">
                  <c:v>3</c:v>
                </c:pt>
                <c:pt idx="77">
                  <c:v>2</c:v>
                </c:pt>
                <c:pt idx="78">
                  <c:v>4</c:v>
                </c:pt>
                <c:pt idx="79">
                  <c:v>4</c:v>
                </c:pt>
                <c:pt idx="80">
                  <c:v>3</c:v>
                </c:pt>
                <c:pt idx="81">
                  <c:v>3</c:v>
                </c:pt>
                <c:pt idx="82">
                  <c:v>2</c:v>
                </c:pt>
                <c:pt idx="83">
                  <c:v>4</c:v>
                </c:pt>
                <c:pt idx="84">
                  <c:v>4</c:v>
                </c:pt>
                <c:pt idx="85">
                  <c:v>4</c:v>
                </c:pt>
                <c:pt idx="86">
                  <c:v>3</c:v>
                </c:pt>
                <c:pt idx="87">
                  <c:v>2</c:v>
                </c:pt>
                <c:pt idx="88">
                  <c:v>2</c:v>
                </c:pt>
                <c:pt idx="89">
                  <c:v>1</c:v>
                </c:pt>
                <c:pt idx="90">
                  <c:v>4</c:v>
                </c:pt>
                <c:pt idx="91">
                  <c:v>4</c:v>
                </c:pt>
                <c:pt idx="92">
                  <c:v>4</c:v>
                </c:pt>
                <c:pt idx="93">
                  <c:v>3</c:v>
                </c:pt>
                <c:pt idx="94">
                  <c:v>3</c:v>
                </c:pt>
                <c:pt idx="95">
                  <c:v>3</c:v>
                </c:pt>
                <c:pt idx="96">
                  <c:v>2</c:v>
                </c:pt>
                <c:pt idx="97">
                  <c:v>5</c:v>
                </c:pt>
                <c:pt idx="98">
                  <c:v>5</c:v>
                </c:pt>
                <c:pt idx="99">
                  <c:v>5</c:v>
                </c:pt>
                <c:pt idx="100">
                  <c:v>5</c:v>
                </c:pt>
                <c:pt idx="101">
                  <c:v>3</c:v>
                </c:pt>
                <c:pt idx="102">
                  <c:v>3</c:v>
                </c:pt>
                <c:pt idx="103">
                  <c:v>5</c:v>
                </c:pt>
                <c:pt idx="104">
                  <c:v>5</c:v>
                </c:pt>
                <c:pt idx="105">
                  <c:v>4</c:v>
                </c:pt>
                <c:pt idx="106">
                  <c:v>4</c:v>
                </c:pt>
                <c:pt idx="107">
                  <c:v>4</c:v>
                </c:pt>
                <c:pt idx="108">
                  <c:v>3</c:v>
                </c:pt>
                <c:pt idx="109">
                  <c:v>1</c:v>
                </c:pt>
                <c:pt idx="110">
                  <c:v>5</c:v>
                </c:pt>
                <c:pt idx="111">
                  <c:v>4</c:v>
                </c:pt>
                <c:pt idx="112">
                  <c:v>3</c:v>
                </c:pt>
                <c:pt idx="113">
                  <c:v>3</c:v>
                </c:pt>
                <c:pt idx="114">
                  <c:v>3</c:v>
                </c:pt>
                <c:pt idx="115">
                  <c:v>3</c:v>
                </c:pt>
                <c:pt idx="116">
                  <c:v>2</c:v>
                </c:pt>
                <c:pt idx="117">
                  <c:v>2</c:v>
                </c:pt>
                <c:pt idx="118">
                  <c:v>5</c:v>
                </c:pt>
                <c:pt idx="119">
                  <c:v>5</c:v>
                </c:pt>
                <c:pt idx="120">
                  <c:v>5</c:v>
                </c:pt>
                <c:pt idx="121">
                  <c:v>3</c:v>
                </c:pt>
                <c:pt idx="122">
                  <c:v>3</c:v>
                </c:pt>
                <c:pt idx="123">
                  <c:v>3</c:v>
                </c:pt>
                <c:pt idx="124">
                  <c:v>4</c:v>
                </c:pt>
                <c:pt idx="125">
                  <c:v>4</c:v>
                </c:pt>
                <c:pt idx="126">
                  <c:v>4</c:v>
                </c:pt>
                <c:pt idx="127">
                  <c:v>4</c:v>
                </c:pt>
                <c:pt idx="128">
                  <c:v>3</c:v>
                </c:pt>
                <c:pt idx="129">
                  <c:v>2</c:v>
                </c:pt>
                <c:pt idx="130">
                  <c:v>2</c:v>
                </c:pt>
                <c:pt idx="131">
                  <c:v>5</c:v>
                </c:pt>
                <c:pt idx="132">
                  <c:v>5</c:v>
                </c:pt>
                <c:pt idx="133">
                  <c:v>5</c:v>
                </c:pt>
                <c:pt idx="134">
                  <c:v>4</c:v>
                </c:pt>
                <c:pt idx="135">
                  <c:v>4</c:v>
                </c:pt>
                <c:pt idx="136">
                  <c:v>4</c:v>
                </c:pt>
                <c:pt idx="137">
                  <c:v>4</c:v>
                </c:pt>
                <c:pt idx="138">
                  <c:v>4</c:v>
                </c:pt>
                <c:pt idx="139">
                  <c:v>5</c:v>
                </c:pt>
                <c:pt idx="140">
                  <c:v>5</c:v>
                </c:pt>
                <c:pt idx="141">
                  <c:v>4</c:v>
                </c:pt>
                <c:pt idx="142">
                  <c:v>4</c:v>
                </c:pt>
                <c:pt idx="143">
                  <c:v>4</c:v>
                </c:pt>
                <c:pt idx="144">
                  <c:v>3</c:v>
                </c:pt>
                <c:pt idx="145">
                  <c:v>5</c:v>
                </c:pt>
                <c:pt idx="146">
                  <c:v>5</c:v>
                </c:pt>
                <c:pt idx="147">
                  <c:v>5</c:v>
                </c:pt>
                <c:pt idx="148">
                  <c:v>4</c:v>
                </c:pt>
                <c:pt idx="149">
                  <c:v>4</c:v>
                </c:pt>
                <c:pt idx="150">
                  <c:v>5</c:v>
                </c:pt>
                <c:pt idx="151">
                  <c:v>3</c:v>
                </c:pt>
                <c:pt idx="152">
                  <c:v>2</c:v>
                </c:pt>
                <c:pt idx="153">
                  <c:v>4</c:v>
                </c:pt>
                <c:pt idx="154">
                  <c:v>5</c:v>
                </c:pt>
                <c:pt idx="155">
                  <c:v>5</c:v>
                </c:pt>
                <c:pt idx="156">
                  <c:v>5</c:v>
                </c:pt>
                <c:pt idx="157">
                  <c:v>5</c:v>
                </c:pt>
                <c:pt idx="158">
                  <c:v>4</c:v>
                </c:pt>
                <c:pt idx="159">
                  <c:v>4</c:v>
                </c:pt>
                <c:pt idx="160">
                  <c:v>1</c:v>
                </c:pt>
                <c:pt idx="161">
                  <c:v>1</c:v>
                </c:pt>
                <c:pt idx="162">
                  <c:v>5</c:v>
                </c:pt>
                <c:pt idx="163">
                  <c:v>4</c:v>
                </c:pt>
                <c:pt idx="164">
                  <c:v>4</c:v>
                </c:pt>
                <c:pt idx="165">
                  <c:v>4</c:v>
                </c:pt>
                <c:pt idx="166">
                  <c:v>4</c:v>
                </c:pt>
                <c:pt idx="167">
                  <c:v>4</c:v>
                </c:pt>
                <c:pt idx="168">
                  <c:v>4</c:v>
                </c:pt>
                <c:pt idx="169">
                  <c:v>3</c:v>
                </c:pt>
                <c:pt idx="170">
                  <c:v>4</c:v>
                </c:pt>
                <c:pt idx="171">
                  <c:v>4</c:v>
                </c:pt>
                <c:pt idx="172">
                  <c:v>1</c:v>
                </c:pt>
                <c:pt idx="173">
                  <c:v>5</c:v>
                </c:pt>
                <c:pt idx="174">
                  <c:v>5</c:v>
                </c:pt>
                <c:pt idx="175">
                  <c:v>5</c:v>
                </c:pt>
                <c:pt idx="176">
                  <c:v>4</c:v>
                </c:pt>
                <c:pt idx="177">
                  <c:v>4</c:v>
                </c:pt>
                <c:pt idx="178">
                  <c:v>4</c:v>
                </c:pt>
                <c:pt idx="179">
                  <c:v>4</c:v>
                </c:pt>
                <c:pt idx="180">
                  <c:v>2</c:v>
                </c:pt>
                <c:pt idx="181">
                  <c:v>5</c:v>
                </c:pt>
                <c:pt idx="182">
                  <c:v>3</c:v>
                </c:pt>
                <c:pt idx="183">
                  <c:v>3</c:v>
                </c:pt>
                <c:pt idx="184">
                  <c:v>5</c:v>
                </c:pt>
                <c:pt idx="185">
                  <c:v>5</c:v>
                </c:pt>
                <c:pt idx="186">
                  <c:v>3</c:v>
                </c:pt>
                <c:pt idx="187">
                  <c:v>3</c:v>
                </c:pt>
                <c:pt idx="188">
                  <c:v>5</c:v>
                </c:pt>
                <c:pt idx="189">
                  <c:v>4</c:v>
                </c:pt>
                <c:pt idx="190">
                  <c:v>4</c:v>
                </c:pt>
                <c:pt idx="191">
                  <c:v>3</c:v>
                </c:pt>
                <c:pt idx="192">
                  <c:v>3</c:v>
                </c:pt>
                <c:pt idx="193">
                  <c:v>5</c:v>
                </c:pt>
                <c:pt idx="194">
                  <c:v>4</c:v>
                </c:pt>
                <c:pt idx="195">
                  <c:v>4</c:v>
                </c:pt>
                <c:pt idx="196">
                  <c:v>4</c:v>
                </c:pt>
                <c:pt idx="197">
                  <c:v>5</c:v>
                </c:pt>
                <c:pt idx="198">
                  <c:v>4</c:v>
                </c:pt>
                <c:pt idx="199">
                  <c:v>3</c:v>
                </c:pt>
                <c:pt idx="200">
                  <c:v>5</c:v>
                </c:pt>
                <c:pt idx="201">
                  <c:v>5</c:v>
                </c:pt>
                <c:pt idx="202">
                  <c:v>5</c:v>
                </c:pt>
                <c:pt idx="203">
                  <c:v>4</c:v>
                </c:pt>
                <c:pt idx="204">
                  <c:v>4</c:v>
                </c:pt>
                <c:pt idx="205">
                  <c:v>3</c:v>
                </c:pt>
                <c:pt idx="206">
                  <c:v>5</c:v>
                </c:pt>
                <c:pt idx="207">
                  <c:v>4</c:v>
                </c:pt>
                <c:pt idx="208">
                  <c:v>2</c:v>
                </c:pt>
                <c:pt idx="209">
                  <c:v>1</c:v>
                </c:pt>
                <c:pt idx="210">
                  <c:v>5</c:v>
                </c:pt>
                <c:pt idx="211">
                  <c:v>4</c:v>
                </c:pt>
                <c:pt idx="212">
                  <c:v>4</c:v>
                </c:pt>
                <c:pt idx="213">
                  <c:v>3</c:v>
                </c:pt>
                <c:pt idx="214">
                  <c:v>5</c:v>
                </c:pt>
                <c:pt idx="215">
                  <c:v>2</c:v>
                </c:pt>
                <c:pt idx="216">
                  <c:v>5</c:v>
                </c:pt>
                <c:pt idx="217">
                  <c:v>5</c:v>
                </c:pt>
                <c:pt idx="218">
                  <c:v>4</c:v>
                </c:pt>
                <c:pt idx="219">
                  <c:v>3</c:v>
                </c:pt>
                <c:pt idx="220">
                  <c:v>5</c:v>
                </c:pt>
                <c:pt idx="221">
                  <c:v>4</c:v>
                </c:pt>
                <c:pt idx="222">
                  <c:v>4</c:v>
                </c:pt>
                <c:pt idx="223">
                  <c:v>4</c:v>
                </c:pt>
                <c:pt idx="224">
                  <c:v>5</c:v>
                </c:pt>
                <c:pt idx="225">
                  <c:v>5</c:v>
                </c:pt>
                <c:pt idx="226">
                  <c:v>5</c:v>
                </c:pt>
                <c:pt idx="227">
                  <c:v>4</c:v>
                </c:pt>
              </c:numCache>
            </c:numRef>
          </c:val>
          <c:smooth val="0"/>
          <c:extLst xmlns:c16r2="http://schemas.microsoft.com/office/drawing/2015/06/chart">
            <c:ext xmlns:c16="http://schemas.microsoft.com/office/drawing/2014/chart" uri="{C3380CC4-5D6E-409C-BE32-E72D297353CC}">
              <c16:uniqueId val="{00000001-9730-4399-B3F2-8C39A466321E}"/>
            </c:ext>
          </c:extLst>
        </c:ser>
        <c:dLbls>
          <c:showLegendKey val="0"/>
          <c:showVal val="0"/>
          <c:showCatName val="0"/>
          <c:showSerName val="0"/>
          <c:showPercent val="0"/>
          <c:showBubbleSize val="0"/>
        </c:dLbls>
        <c:marker val="1"/>
        <c:smooth val="0"/>
        <c:axId val="-806129792"/>
        <c:axId val="-806134688"/>
      </c:lineChart>
      <c:catAx>
        <c:axId val="-80613033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806133600"/>
        <c:crosses val="autoZero"/>
        <c:auto val="1"/>
        <c:lblAlgn val="ctr"/>
        <c:lblOffset val="100"/>
        <c:noMultiLvlLbl val="0"/>
      </c:catAx>
      <c:valAx>
        <c:axId val="-806133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806130336"/>
        <c:crosses val="autoZero"/>
        <c:crossBetween val="between"/>
      </c:valAx>
      <c:valAx>
        <c:axId val="-80613468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806129792"/>
        <c:crosses val="max"/>
        <c:crossBetween val="between"/>
      </c:valAx>
      <c:catAx>
        <c:axId val="-806129792"/>
        <c:scaling>
          <c:orientation val="minMax"/>
        </c:scaling>
        <c:delete val="1"/>
        <c:axPos val="b"/>
        <c:majorTickMark val="out"/>
        <c:minorTickMark val="none"/>
        <c:tickLblPos val="nextTo"/>
        <c:crossAx val="-8061346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12700" cap="flat" cmpd="sng" algn="ctr">
      <a:noFill/>
      <a:prstDash val="solid"/>
      <a:miter lim="800000"/>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Times New Roman" panose="02020603050405020304" pitchFamily="18" charset="0"/>
                <a:ea typeface="+mn-ea"/>
                <a:cs typeface="Times New Roman" panose="02020603050405020304" pitchFamily="18" charset="0"/>
              </a:defRPr>
            </a:pPr>
            <a:r>
              <a:rPr lang="kk-KZ">
                <a:latin typeface="Times New Roman" panose="02020603050405020304" pitchFamily="18" charset="0"/>
                <a:cs typeface="Times New Roman" panose="02020603050405020304" pitchFamily="18" charset="0"/>
              </a:rPr>
              <a:t>Эксперименталды топ</a:t>
            </a:r>
            <a:endParaRPr lang="en-US">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tx>
            <c:strRef>
              <c:f>'Ратус + GPA'!$A$1</c:f>
              <c:strCache>
                <c:ptCount val="1"/>
                <c:pt idx="0">
                  <c:v>ЭД</c:v>
                </c:pt>
              </c:strCache>
            </c:strRef>
          </c:tx>
          <c:spPr>
            <a:ln w="28575" cap="rnd">
              <a:solidFill>
                <a:schemeClr val="accent1"/>
              </a:solidFill>
              <a:round/>
            </a:ln>
            <a:effectLst/>
          </c:spPr>
          <c:marker>
            <c:symbol val="none"/>
          </c:marker>
          <c:val>
            <c:numRef>
              <c:f>'Ратус + GPA'!$A$2:$A$33</c:f>
              <c:numCache>
                <c:formatCode>0.00</c:formatCode>
                <c:ptCount val="32"/>
                <c:pt idx="0">
                  <c:v>3.92</c:v>
                </c:pt>
                <c:pt idx="1">
                  <c:v>3.52</c:v>
                </c:pt>
                <c:pt idx="2">
                  <c:v>2.76</c:v>
                </c:pt>
                <c:pt idx="3">
                  <c:v>3.36</c:v>
                </c:pt>
                <c:pt idx="4">
                  <c:v>2.8</c:v>
                </c:pt>
                <c:pt idx="5">
                  <c:v>3.8</c:v>
                </c:pt>
                <c:pt idx="6">
                  <c:v>3.8</c:v>
                </c:pt>
                <c:pt idx="7">
                  <c:v>3.2</c:v>
                </c:pt>
                <c:pt idx="8">
                  <c:v>2.44</c:v>
                </c:pt>
                <c:pt idx="9">
                  <c:v>3.96</c:v>
                </c:pt>
                <c:pt idx="10">
                  <c:v>3.32</c:v>
                </c:pt>
                <c:pt idx="11">
                  <c:v>3.12</c:v>
                </c:pt>
                <c:pt idx="12">
                  <c:v>3.76</c:v>
                </c:pt>
                <c:pt idx="13">
                  <c:v>2.76</c:v>
                </c:pt>
                <c:pt idx="14">
                  <c:v>2.48</c:v>
                </c:pt>
                <c:pt idx="15">
                  <c:v>3</c:v>
                </c:pt>
                <c:pt idx="16">
                  <c:v>3.52</c:v>
                </c:pt>
                <c:pt idx="17">
                  <c:v>3.52</c:v>
                </c:pt>
                <c:pt idx="18">
                  <c:v>3</c:v>
                </c:pt>
                <c:pt idx="19">
                  <c:v>3.04</c:v>
                </c:pt>
                <c:pt idx="20">
                  <c:v>3.24</c:v>
                </c:pt>
                <c:pt idx="21">
                  <c:v>3.52</c:v>
                </c:pt>
                <c:pt idx="22">
                  <c:v>3.12</c:v>
                </c:pt>
                <c:pt idx="23">
                  <c:v>3.04</c:v>
                </c:pt>
                <c:pt idx="24">
                  <c:v>2.6</c:v>
                </c:pt>
                <c:pt idx="25">
                  <c:v>2.6</c:v>
                </c:pt>
                <c:pt idx="26">
                  <c:v>3.96</c:v>
                </c:pt>
                <c:pt idx="27">
                  <c:v>3.32</c:v>
                </c:pt>
                <c:pt idx="28">
                  <c:v>3.72</c:v>
                </c:pt>
                <c:pt idx="29">
                  <c:v>2.84</c:v>
                </c:pt>
                <c:pt idx="30">
                  <c:v>4</c:v>
                </c:pt>
                <c:pt idx="31">
                  <c:v>3.8</c:v>
                </c:pt>
              </c:numCache>
            </c:numRef>
          </c:val>
          <c:smooth val="0"/>
          <c:extLst xmlns:c16r2="http://schemas.microsoft.com/office/drawing/2015/06/chart">
            <c:ext xmlns:c16="http://schemas.microsoft.com/office/drawing/2014/chart" uri="{C3380CC4-5D6E-409C-BE32-E72D297353CC}">
              <c16:uniqueId val="{00000000-0BDD-4255-8E8C-E0F31F1A8C0D}"/>
            </c:ext>
          </c:extLst>
        </c:ser>
        <c:ser>
          <c:idx val="1"/>
          <c:order val="1"/>
          <c:tx>
            <c:strRef>
              <c:f>'Ратус + GPA'!$C$1</c:f>
              <c:strCache>
                <c:ptCount val="1"/>
                <c:pt idx="0">
                  <c:v>ЭК</c:v>
                </c:pt>
              </c:strCache>
            </c:strRef>
          </c:tx>
          <c:spPr>
            <a:ln w="28575" cap="rnd">
              <a:solidFill>
                <a:schemeClr val="accent2"/>
              </a:solidFill>
              <a:round/>
            </a:ln>
            <a:effectLst/>
          </c:spPr>
          <c:marker>
            <c:symbol val="none"/>
          </c:marker>
          <c:val>
            <c:numRef>
              <c:f>'Ратус + GPA'!$C$2:$C$33</c:f>
              <c:numCache>
                <c:formatCode>General</c:formatCode>
                <c:ptCount val="32"/>
                <c:pt idx="0">
                  <c:v>3.88</c:v>
                </c:pt>
                <c:pt idx="1">
                  <c:v>3.48</c:v>
                </c:pt>
                <c:pt idx="2">
                  <c:v>2.7199999999999998</c:v>
                </c:pt>
                <c:pt idx="3">
                  <c:v>3.4</c:v>
                </c:pt>
                <c:pt idx="4">
                  <c:v>2.84</c:v>
                </c:pt>
                <c:pt idx="5">
                  <c:v>3.8</c:v>
                </c:pt>
                <c:pt idx="6">
                  <c:v>3.84</c:v>
                </c:pt>
                <c:pt idx="7">
                  <c:v>3.2</c:v>
                </c:pt>
                <c:pt idx="8">
                  <c:v>2.6799999999999997</c:v>
                </c:pt>
                <c:pt idx="9">
                  <c:v>3.96</c:v>
                </c:pt>
                <c:pt idx="10">
                  <c:v>3.48</c:v>
                </c:pt>
                <c:pt idx="11">
                  <c:v>3.16</c:v>
                </c:pt>
                <c:pt idx="12">
                  <c:v>3.8</c:v>
                </c:pt>
                <c:pt idx="13">
                  <c:v>2.8</c:v>
                </c:pt>
                <c:pt idx="14">
                  <c:v>2.52</c:v>
                </c:pt>
                <c:pt idx="15">
                  <c:v>3.04</c:v>
                </c:pt>
                <c:pt idx="16">
                  <c:v>3.76</c:v>
                </c:pt>
                <c:pt idx="17">
                  <c:v>3.76</c:v>
                </c:pt>
                <c:pt idx="18">
                  <c:v>3.04</c:v>
                </c:pt>
                <c:pt idx="19">
                  <c:v>3.16</c:v>
                </c:pt>
                <c:pt idx="20">
                  <c:v>3.4000000000000004</c:v>
                </c:pt>
                <c:pt idx="21">
                  <c:v>3.68</c:v>
                </c:pt>
                <c:pt idx="22">
                  <c:v>3.2800000000000002</c:v>
                </c:pt>
                <c:pt idx="23">
                  <c:v>3.2</c:v>
                </c:pt>
                <c:pt idx="24">
                  <c:v>2.8000000000000003</c:v>
                </c:pt>
                <c:pt idx="25">
                  <c:v>2.6</c:v>
                </c:pt>
                <c:pt idx="26">
                  <c:v>4</c:v>
                </c:pt>
                <c:pt idx="27">
                  <c:v>3.48</c:v>
                </c:pt>
                <c:pt idx="28">
                  <c:v>3.96</c:v>
                </c:pt>
                <c:pt idx="29">
                  <c:v>3.08</c:v>
                </c:pt>
                <c:pt idx="30">
                  <c:v>4</c:v>
                </c:pt>
                <c:pt idx="31">
                  <c:v>3.84</c:v>
                </c:pt>
              </c:numCache>
            </c:numRef>
          </c:val>
          <c:smooth val="0"/>
          <c:extLst xmlns:c16r2="http://schemas.microsoft.com/office/drawing/2015/06/chart">
            <c:ext xmlns:c16="http://schemas.microsoft.com/office/drawing/2014/chart" uri="{C3380CC4-5D6E-409C-BE32-E72D297353CC}">
              <c16:uniqueId val="{00000001-0BDD-4255-8E8C-E0F31F1A8C0D}"/>
            </c:ext>
          </c:extLst>
        </c:ser>
        <c:dLbls>
          <c:showLegendKey val="0"/>
          <c:showVal val="0"/>
          <c:showCatName val="0"/>
          <c:showSerName val="0"/>
          <c:showPercent val="0"/>
          <c:showBubbleSize val="0"/>
        </c:dLbls>
        <c:smooth val="0"/>
        <c:axId val="-806131968"/>
        <c:axId val="-806128704"/>
      </c:lineChart>
      <c:catAx>
        <c:axId val="-806131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806128704"/>
        <c:crosses val="autoZero"/>
        <c:auto val="1"/>
        <c:lblAlgn val="ctr"/>
        <c:lblOffset val="100"/>
        <c:noMultiLvlLbl val="0"/>
      </c:catAx>
      <c:valAx>
        <c:axId val="-806128704"/>
        <c:scaling>
          <c:orientation val="minMax"/>
          <c:max val="4"/>
          <c:min val="2.5"/>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806131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12700" cap="flat" cmpd="sng" algn="ctr">
      <a:noFill/>
      <a:prstDash val="solid"/>
      <a:miter lim="800000"/>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'Ратус + GPA'!$E$1</c:f>
              <c:strCache>
                <c:ptCount val="1"/>
                <c:pt idx="0">
                  <c:v>Ратустың шкаласы бойынша өзгеріс</c:v>
                </c:pt>
              </c:strCache>
            </c:strRef>
          </c:tx>
          <c:spPr>
            <a:solidFill>
              <a:schemeClr val="accent1"/>
            </a:solidFill>
            <a:ln>
              <a:noFill/>
            </a:ln>
            <a:effectLst/>
          </c:spPr>
          <c:invertIfNegative val="0"/>
          <c:val>
            <c:numRef>
              <c:f>'Ратус + GPA'!$E$2:$E$33</c:f>
              <c:numCache>
                <c:formatCode>General</c:formatCode>
                <c:ptCount val="32"/>
                <c:pt idx="0">
                  <c:v>-2</c:v>
                </c:pt>
                <c:pt idx="1">
                  <c:v>-2</c:v>
                </c:pt>
                <c:pt idx="2">
                  <c:v>-1</c:v>
                </c:pt>
                <c:pt idx="3">
                  <c:v>-1</c:v>
                </c:pt>
                <c:pt idx="4">
                  <c:v>-1</c:v>
                </c:pt>
                <c:pt idx="5">
                  <c:v>0</c:v>
                </c:pt>
                <c:pt idx="6">
                  <c:v>1</c:v>
                </c:pt>
                <c:pt idx="7">
                  <c:v>2</c:v>
                </c:pt>
                <c:pt idx="8">
                  <c:v>2</c:v>
                </c:pt>
                <c:pt idx="9">
                  <c:v>3</c:v>
                </c:pt>
                <c:pt idx="10">
                  <c:v>3</c:v>
                </c:pt>
                <c:pt idx="11">
                  <c:v>4</c:v>
                </c:pt>
                <c:pt idx="12">
                  <c:v>5</c:v>
                </c:pt>
                <c:pt idx="13">
                  <c:v>5</c:v>
                </c:pt>
                <c:pt idx="14">
                  <c:v>5</c:v>
                </c:pt>
                <c:pt idx="15">
                  <c:v>5</c:v>
                </c:pt>
                <c:pt idx="16">
                  <c:v>5</c:v>
                </c:pt>
                <c:pt idx="17">
                  <c:v>5</c:v>
                </c:pt>
                <c:pt idx="18">
                  <c:v>6</c:v>
                </c:pt>
                <c:pt idx="19">
                  <c:v>6</c:v>
                </c:pt>
                <c:pt idx="20">
                  <c:v>7</c:v>
                </c:pt>
                <c:pt idx="21">
                  <c:v>7</c:v>
                </c:pt>
                <c:pt idx="22">
                  <c:v>7</c:v>
                </c:pt>
                <c:pt idx="23">
                  <c:v>8</c:v>
                </c:pt>
                <c:pt idx="24">
                  <c:v>8</c:v>
                </c:pt>
                <c:pt idx="25">
                  <c:v>9</c:v>
                </c:pt>
                <c:pt idx="26">
                  <c:v>9</c:v>
                </c:pt>
                <c:pt idx="27">
                  <c:v>9</c:v>
                </c:pt>
                <c:pt idx="28">
                  <c:v>9</c:v>
                </c:pt>
                <c:pt idx="29">
                  <c:v>9</c:v>
                </c:pt>
                <c:pt idx="30">
                  <c:v>10</c:v>
                </c:pt>
                <c:pt idx="31">
                  <c:v>10</c:v>
                </c:pt>
              </c:numCache>
            </c:numRef>
          </c:val>
          <c:extLst xmlns:c16r2="http://schemas.microsoft.com/office/drawing/2015/06/chart">
            <c:ext xmlns:c16="http://schemas.microsoft.com/office/drawing/2014/chart" uri="{C3380CC4-5D6E-409C-BE32-E72D297353CC}">
              <c16:uniqueId val="{00000000-09A9-4439-88B7-D6755BCAFDF5}"/>
            </c:ext>
          </c:extLst>
        </c:ser>
        <c:dLbls>
          <c:showLegendKey val="0"/>
          <c:showVal val="0"/>
          <c:showCatName val="0"/>
          <c:showSerName val="0"/>
          <c:showPercent val="0"/>
          <c:showBubbleSize val="0"/>
        </c:dLbls>
        <c:gapWidth val="150"/>
        <c:axId val="-766637744"/>
        <c:axId val="-766635024"/>
      </c:barChart>
      <c:lineChart>
        <c:grouping val="standard"/>
        <c:varyColors val="0"/>
        <c:ser>
          <c:idx val="1"/>
          <c:order val="1"/>
          <c:tx>
            <c:strRef>
              <c:f>'Ратус + GPA'!$F$1</c:f>
              <c:strCache>
                <c:ptCount val="1"/>
                <c:pt idx="0">
                  <c:v>GPA өзгерісі</c:v>
                </c:pt>
              </c:strCache>
            </c:strRef>
          </c:tx>
          <c:spPr>
            <a:ln w="28575" cap="rnd">
              <a:solidFill>
                <a:schemeClr val="accent2"/>
              </a:solidFill>
              <a:round/>
            </a:ln>
            <a:effectLst/>
          </c:spPr>
          <c:marker>
            <c:symbol val="none"/>
          </c:marker>
          <c:val>
            <c:numRef>
              <c:f>'Ратус + GPA'!$F$2:$F$33</c:f>
              <c:numCache>
                <c:formatCode>0.00</c:formatCode>
                <c:ptCount val="32"/>
                <c:pt idx="0">
                  <c:v>-4.0000000000000036E-2</c:v>
                </c:pt>
                <c:pt idx="1">
                  <c:v>-4.0000000000000036E-2</c:v>
                </c:pt>
                <c:pt idx="2">
                  <c:v>-4.0000000000000036E-2</c:v>
                </c:pt>
                <c:pt idx="3">
                  <c:v>4.0000000000000036E-2</c:v>
                </c:pt>
                <c:pt idx="4">
                  <c:v>4.0000000000000036E-2</c:v>
                </c:pt>
                <c:pt idx="5">
                  <c:v>0</c:v>
                </c:pt>
                <c:pt idx="6">
                  <c:v>4.0000000000000036E-2</c:v>
                </c:pt>
                <c:pt idx="7">
                  <c:v>0</c:v>
                </c:pt>
                <c:pt idx="8">
                  <c:v>0.23999999999999977</c:v>
                </c:pt>
                <c:pt idx="9">
                  <c:v>0</c:v>
                </c:pt>
                <c:pt idx="10">
                  <c:v>0.16000000000000014</c:v>
                </c:pt>
                <c:pt idx="11">
                  <c:v>4.0000000000000036E-2</c:v>
                </c:pt>
                <c:pt idx="12">
                  <c:v>4.0000000000000036E-2</c:v>
                </c:pt>
                <c:pt idx="13">
                  <c:v>4.0000000000000036E-2</c:v>
                </c:pt>
                <c:pt idx="14">
                  <c:v>4.0000000000000036E-2</c:v>
                </c:pt>
                <c:pt idx="15">
                  <c:v>4.0000000000000036E-2</c:v>
                </c:pt>
                <c:pt idx="16">
                  <c:v>0.23999999999999977</c:v>
                </c:pt>
                <c:pt idx="17">
                  <c:v>0.23999999999999977</c:v>
                </c:pt>
                <c:pt idx="18">
                  <c:v>4.0000000000000036E-2</c:v>
                </c:pt>
                <c:pt idx="19">
                  <c:v>0.12000000000000011</c:v>
                </c:pt>
                <c:pt idx="20">
                  <c:v>0.16000000000000014</c:v>
                </c:pt>
                <c:pt idx="21">
                  <c:v>0.16000000000000014</c:v>
                </c:pt>
                <c:pt idx="22">
                  <c:v>0.16000000000000014</c:v>
                </c:pt>
                <c:pt idx="23">
                  <c:v>0.16000000000000014</c:v>
                </c:pt>
                <c:pt idx="24">
                  <c:v>0.20000000000000018</c:v>
                </c:pt>
                <c:pt idx="25">
                  <c:v>0</c:v>
                </c:pt>
                <c:pt idx="26">
                  <c:v>4.0000000000000036E-2</c:v>
                </c:pt>
                <c:pt idx="27">
                  <c:v>0.16000000000000014</c:v>
                </c:pt>
                <c:pt idx="28">
                  <c:v>0.23999999999999977</c:v>
                </c:pt>
                <c:pt idx="29">
                  <c:v>0.24000000000000021</c:v>
                </c:pt>
                <c:pt idx="30">
                  <c:v>0</c:v>
                </c:pt>
                <c:pt idx="31">
                  <c:v>4.0000000000000036E-2</c:v>
                </c:pt>
              </c:numCache>
            </c:numRef>
          </c:val>
          <c:smooth val="0"/>
          <c:extLst xmlns:c16r2="http://schemas.microsoft.com/office/drawing/2015/06/chart">
            <c:ext xmlns:c16="http://schemas.microsoft.com/office/drawing/2014/chart" uri="{C3380CC4-5D6E-409C-BE32-E72D297353CC}">
              <c16:uniqueId val="{00000001-09A9-4439-88B7-D6755BCAFDF5}"/>
            </c:ext>
          </c:extLst>
        </c:ser>
        <c:dLbls>
          <c:showLegendKey val="0"/>
          <c:showVal val="0"/>
          <c:showCatName val="0"/>
          <c:showSerName val="0"/>
          <c:showPercent val="0"/>
          <c:showBubbleSize val="0"/>
        </c:dLbls>
        <c:marker val="1"/>
        <c:smooth val="0"/>
        <c:axId val="-814057840"/>
        <c:axId val="-766634480"/>
      </c:lineChart>
      <c:catAx>
        <c:axId val="-766637744"/>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766635024"/>
        <c:crosses val="autoZero"/>
        <c:auto val="1"/>
        <c:lblAlgn val="ctr"/>
        <c:lblOffset val="100"/>
        <c:noMultiLvlLbl val="0"/>
      </c:catAx>
      <c:valAx>
        <c:axId val="-7666350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766637744"/>
        <c:crosses val="autoZero"/>
        <c:crossBetween val="between"/>
      </c:valAx>
      <c:valAx>
        <c:axId val="-766634480"/>
        <c:scaling>
          <c:orientation val="minMax"/>
        </c:scaling>
        <c:delete val="0"/>
        <c:axPos val="r"/>
        <c:numFmt formatCode="0.00" sourceLinked="1"/>
        <c:majorTickMark val="out"/>
        <c:minorTickMark val="none"/>
        <c:tickLblPos val="nextTo"/>
        <c:spPr>
          <a:noFill/>
          <a:ln>
            <a:noFill/>
          </a:ln>
          <a:effectLst/>
        </c:spPr>
        <c:txPr>
          <a:bodyPr rot="-60000000" vert="horz"/>
          <a:lstStyle/>
          <a:p>
            <a:pPr>
              <a:defRPr/>
            </a:pPr>
            <a:endParaRPr lang="ru-RU"/>
          </a:p>
        </c:txPr>
        <c:crossAx val="-814057840"/>
        <c:crosses val="max"/>
        <c:crossBetween val="between"/>
      </c:valAx>
      <c:catAx>
        <c:axId val="-814057840"/>
        <c:scaling>
          <c:orientation val="minMax"/>
        </c:scaling>
        <c:delete val="1"/>
        <c:axPos val="b"/>
        <c:majorTickMark val="out"/>
        <c:minorTickMark val="none"/>
        <c:tickLblPos val="nextTo"/>
        <c:crossAx val="-766634480"/>
        <c:crosses val="autoZero"/>
        <c:auto val="1"/>
        <c:lblAlgn val="ctr"/>
        <c:lblOffset val="100"/>
        <c:noMultiLvlLbl val="0"/>
      </c:cat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12700" cap="flat" cmpd="sng" algn="ctr">
      <a:noFill/>
      <a:prstDash val="solid"/>
      <a:miter lim="800000"/>
    </a:ln>
    <a:effectLst/>
  </c:spPr>
  <c:txPr>
    <a:bodyPr/>
    <a:lstStyle/>
    <a:p>
      <a:pPr>
        <a:defRPr sz="1100">
          <a:solidFill>
            <a:schemeClr val="dk1"/>
          </a:solidFill>
          <a:latin typeface="+mn-lt"/>
          <a:ea typeface="+mn-ea"/>
          <a:cs typeface="+mn-cs"/>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Социальные!$B$1</c:f>
              <c:strCache>
                <c:ptCount val="1"/>
                <c:pt idx="0">
                  <c:v>ЭД</c:v>
                </c:pt>
              </c:strCache>
            </c:strRef>
          </c:tx>
          <c:spPr>
            <a:solidFill>
              <a:schemeClr val="accent1"/>
            </a:solidFill>
            <a:ln>
              <a:noFill/>
            </a:ln>
            <a:effectLst/>
          </c:spPr>
          <c:invertIfNegative val="0"/>
          <c:cat>
            <c:strRef>
              <c:f>Социальные!$A$2:$A$11</c:f>
              <c:strCache>
                <c:ptCount val="10"/>
                <c:pt idx="0">
                  <c:v>отбасы</c:v>
                </c:pt>
                <c:pt idx="1">
                  <c:v>саясат</c:v>
                </c:pt>
                <c:pt idx="2">
                  <c:v>ақпараттық технологиялар</c:v>
                </c:pt>
                <c:pt idx="3">
                  <c:v>салт-дәстүрлер мен әдет-ғұрыптар</c:v>
                </c:pt>
                <c:pt idx="4">
                  <c:v>денсаулық</c:v>
                </c:pt>
                <c:pt idx="5">
                  <c:v>қаржылық жағдай</c:v>
                </c:pt>
                <c:pt idx="6">
                  <c:v>БАҚ, әлеуметтік желілер</c:v>
                </c:pt>
                <c:pt idx="7">
                  <c:v>қоғамдағы мәдениет</c:v>
                </c:pt>
                <c:pt idx="8">
                  <c:v>таңдалған мамандық</c:v>
                </c:pt>
                <c:pt idx="9">
                  <c:v>басқа</c:v>
                </c:pt>
              </c:strCache>
            </c:strRef>
          </c:cat>
          <c:val>
            <c:numRef>
              <c:f>Социальные!$B$2:$B$11</c:f>
              <c:numCache>
                <c:formatCode>General</c:formatCode>
                <c:ptCount val="10"/>
                <c:pt idx="0">
                  <c:v>5</c:v>
                </c:pt>
                <c:pt idx="1">
                  <c:v>1</c:v>
                </c:pt>
                <c:pt idx="2">
                  <c:v>1</c:v>
                </c:pt>
                <c:pt idx="3">
                  <c:v>6</c:v>
                </c:pt>
                <c:pt idx="4">
                  <c:v>6</c:v>
                </c:pt>
                <c:pt idx="5">
                  <c:v>3</c:v>
                </c:pt>
                <c:pt idx="6">
                  <c:v>8</c:v>
                </c:pt>
                <c:pt idx="7">
                  <c:v>5</c:v>
                </c:pt>
                <c:pt idx="8">
                  <c:v>2</c:v>
                </c:pt>
                <c:pt idx="9">
                  <c:v>2</c:v>
                </c:pt>
              </c:numCache>
            </c:numRef>
          </c:val>
          <c:extLst xmlns:c16r2="http://schemas.microsoft.com/office/drawing/2015/06/chart">
            <c:ext xmlns:c16="http://schemas.microsoft.com/office/drawing/2014/chart" uri="{C3380CC4-5D6E-409C-BE32-E72D297353CC}">
              <c16:uniqueId val="{00000000-6E00-49A0-B686-ECE146707B83}"/>
            </c:ext>
          </c:extLst>
        </c:ser>
        <c:ser>
          <c:idx val="1"/>
          <c:order val="1"/>
          <c:tx>
            <c:strRef>
              <c:f>Социальные!$C$1</c:f>
              <c:strCache>
                <c:ptCount val="1"/>
                <c:pt idx="0">
                  <c:v>ЭК</c:v>
                </c:pt>
              </c:strCache>
            </c:strRef>
          </c:tx>
          <c:spPr>
            <a:solidFill>
              <a:schemeClr val="accent2"/>
            </a:solidFill>
            <a:ln>
              <a:noFill/>
            </a:ln>
            <a:effectLst/>
          </c:spPr>
          <c:invertIfNegative val="0"/>
          <c:cat>
            <c:strRef>
              <c:f>Социальные!$A$2:$A$11</c:f>
              <c:strCache>
                <c:ptCount val="10"/>
                <c:pt idx="0">
                  <c:v>отбасы</c:v>
                </c:pt>
                <c:pt idx="1">
                  <c:v>саясат</c:v>
                </c:pt>
                <c:pt idx="2">
                  <c:v>ақпараттық технологиялар</c:v>
                </c:pt>
                <c:pt idx="3">
                  <c:v>салт-дәстүрлер мен әдет-ғұрыптар</c:v>
                </c:pt>
                <c:pt idx="4">
                  <c:v>денсаулық</c:v>
                </c:pt>
                <c:pt idx="5">
                  <c:v>қаржылық жағдай</c:v>
                </c:pt>
                <c:pt idx="6">
                  <c:v>БАҚ, әлеуметтік желілер</c:v>
                </c:pt>
                <c:pt idx="7">
                  <c:v>қоғамдағы мәдениет</c:v>
                </c:pt>
                <c:pt idx="8">
                  <c:v>таңдалған мамандық</c:v>
                </c:pt>
                <c:pt idx="9">
                  <c:v>басқа</c:v>
                </c:pt>
              </c:strCache>
            </c:strRef>
          </c:cat>
          <c:val>
            <c:numRef>
              <c:f>Социальные!$C$2:$C$11</c:f>
              <c:numCache>
                <c:formatCode>General</c:formatCode>
                <c:ptCount val="10"/>
                <c:pt idx="0">
                  <c:v>5</c:v>
                </c:pt>
                <c:pt idx="1">
                  <c:v>2</c:v>
                </c:pt>
                <c:pt idx="2">
                  <c:v>0</c:v>
                </c:pt>
                <c:pt idx="3">
                  <c:v>5</c:v>
                </c:pt>
                <c:pt idx="4">
                  <c:v>4</c:v>
                </c:pt>
                <c:pt idx="5">
                  <c:v>3</c:v>
                </c:pt>
                <c:pt idx="6">
                  <c:v>4</c:v>
                </c:pt>
                <c:pt idx="7">
                  <c:v>6</c:v>
                </c:pt>
                <c:pt idx="8">
                  <c:v>5</c:v>
                </c:pt>
                <c:pt idx="9">
                  <c:v>1</c:v>
                </c:pt>
              </c:numCache>
            </c:numRef>
          </c:val>
          <c:extLst xmlns:c16r2="http://schemas.microsoft.com/office/drawing/2015/06/chart">
            <c:ext xmlns:c16="http://schemas.microsoft.com/office/drawing/2014/chart" uri="{C3380CC4-5D6E-409C-BE32-E72D297353CC}">
              <c16:uniqueId val="{00000001-6E00-49A0-B686-ECE146707B83}"/>
            </c:ext>
          </c:extLst>
        </c:ser>
        <c:dLbls>
          <c:showLegendKey val="0"/>
          <c:showVal val="0"/>
          <c:showCatName val="0"/>
          <c:showSerName val="0"/>
          <c:showPercent val="0"/>
          <c:showBubbleSize val="0"/>
        </c:dLbls>
        <c:gapWidth val="182"/>
        <c:axId val="-814060560"/>
        <c:axId val="-814063280"/>
      </c:barChart>
      <c:catAx>
        <c:axId val="-8140605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crossAx val="-814063280"/>
        <c:crosses val="autoZero"/>
        <c:auto val="1"/>
        <c:lblAlgn val="ctr"/>
        <c:lblOffset val="100"/>
        <c:noMultiLvlLbl val="0"/>
      </c:catAx>
      <c:valAx>
        <c:axId val="-8140632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crossAx val="-814060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lt1"/>
    </a:solidFill>
    <a:ln w="12700" cap="flat" cmpd="sng" algn="ctr">
      <a:noFill/>
      <a:prstDash val="solid"/>
      <a:miter lim="800000"/>
    </a:ln>
    <a:effectLst/>
  </c:spPr>
  <c:txPr>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C3E2720-82C4-4DCB-A449-E2F604E5C1D2}" type="doc">
      <dgm:prSet loTypeId="urn:microsoft.com/office/officeart/2005/8/layout/lProcess1" loCatId="process" qsTypeId="urn:microsoft.com/office/officeart/2005/8/quickstyle/simple3" qsCatId="simple" csTypeId="urn:microsoft.com/office/officeart/2005/8/colors/accent1_2" csCatId="accent1" phldr="1"/>
      <dgm:spPr/>
      <dgm:t>
        <a:bodyPr/>
        <a:lstStyle/>
        <a:p>
          <a:endParaRPr lang="x-none"/>
        </a:p>
      </dgm:t>
    </dgm:pt>
    <dgm:pt modelId="{E37EB162-6000-4516-85D6-09D4E275A885}">
      <dgm:prSet phldrT="[Текст]" custT="1"/>
      <dgm:spPr/>
      <dgm:t>
        <a:bodyPr/>
        <a:lstStyle/>
        <a:p>
          <a:r>
            <a:rPr lang="kk-KZ" sz="1400">
              <a:latin typeface="Times New Roman" panose="02020603050405020304" pitchFamily="18" charset="0"/>
              <a:cs typeface="Times New Roman" panose="02020603050405020304" pitchFamily="18" charset="0"/>
            </a:rPr>
            <a:t>Өз мінез</a:t>
          </a:r>
          <a:r>
            <a:rPr lang="ru-RU" sz="1400">
              <a:latin typeface="Times New Roman" panose="02020603050405020304" pitchFamily="18" charset="0"/>
              <a:cs typeface="Times New Roman" panose="02020603050405020304" pitchFamily="18" charset="0"/>
            </a:rPr>
            <a:t>-</a:t>
          </a:r>
          <a:r>
            <a:rPr lang="kk-KZ" sz="1400">
              <a:latin typeface="Times New Roman" panose="02020603050405020304" pitchFamily="18" charset="0"/>
              <a:cs typeface="Times New Roman" panose="02020603050405020304" pitchFamily="18" charset="0"/>
            </a:rPr>
            <a:t>құлқымды, ойларым мен эмоцияларымды бағалауға және олардың салдары үшін жауап беруге құқылымын</a:t>
          </a:r>
          <a:endParaRPr lang="x-none" sz="1400">
            <a:latin typeface="Times New Roman" panose="02020603050405020304" pitchFamily="18" charset="0"/>
            <a:cs typeface="Times New Roman" panose="02020603050405020304" pitchFamily="18" charset="0"/>
          </a:endParaRPr>
        </a:p>
      </dgm:t>
    </dgm:pt>
    <dgm:pt modelId="{EAA46B10-998A-4653-906F-473BCA3F891C}" type="parTrans" cxnId="{227F63B6-E438-4828-865E-F5F675BC939A}">
      <dgm:prSet/>
      <dgm:spPr/>
      <dgm:t>
        <a:bodyPr/>
        <a:lstStyle/>
        <a:p>
          <a:endParaRPr lang="x-none" sz="1400">
            <a:latin typeface="Times New Roman" panose="02020603050405020304" pitchFamily="18" charset="0"/>
            <a:cs typeface="Times New Roman" panose="02020603050405020304" pitchFamily="18" charset="0"/>
          </a:endParaRPr>
        </a:p>
      </dgm:t>
    </dgm:pt>
    <dgm:pt modelId="{E4190CEE-BB48-4F11-A426-3398C6C9C0F5}" type="sibTrans" cxnId="{227F63B6-E438-4828-865E-F5F675BC939A}">
      <dgm:prSet/>
      <dgm:spPr/>
      <dgm:t>
        <a:bodyPr/>
        <a:lstStyle/>
        <a:p>
          <a:endParaRPr lang="x-none" sz="1400">
            <a:latin typeface="Times New Roman" panose="02020603050405020304" pitchFamily="18" charset="0"/>
            <a:cs typeface="Times New Roman" panose="02020603050405020304" pitchFamily="18" charset="0"/>
          </a:endParaRPr>
        </a:p>
      </dgm:t>
    </dgm:pt>
    <dgm:pt modelId="{924121D6-4FF9-4953-94E0-3031A00D8A4D}">
      <dgm:prSet phldrT="[Текст]" custT="1"/>
      <dgm:spPr/>
      <dgm:t>
        <a:bodyPr/>
        <a:lstStyle/>
        <a:p>
          <a:r>
            <a:rPr lang="kk-KZ" sz="1400">
              <a:latin typeface="Times New Roman" panose="02020603050405020304" pitchFamily="18" charset="0"/>
              <a:cs typeface="Times New Roman" panose="02020603050405020304" pitchFamily="18" charset="0"/>
            </a:rPr>
            <a:t>Басқа адамдардың проблемалары үшін жауап бермеуге немесе қандай да бір дәрежеде жауапкершілік алуға құқылымын</a:t>
          </a:r>
          <a:endParaRPr lang="x-none" sz="1400">
            <a:latin typeface="Times New Roman" panose="02020603050405020304" pitchFamily="18" charset="0"/>
            <a:cs typeface="Times New Roman" panose="02020603050405020304" pitchFamily="18" charset="0"/>
          </a:endParaRPr>
        </a:p>
      </dgm:t>
    </dgm:pt>
    <dgm:pt modelId="{3559CAC0-5B99-44A7-ADB9-7ED27FCA8917}" type="parTrans" cxnId="{1EB51C31-D679-4628-AE7A-A71D11FA26D5}">
      <dgm:prSet/>
      <dgm:spPr/>
      <dgm:t>
        <a:bodyPr/>
        <a:lstStyle/>
        <a:p>
          <a:endParaRPr lang="x-none" sz="1400">
            <a:latin typeface="Times New Roman" panose="02020603050405020304" pitchFamily="18" charset="0"/>
            <a:cs typeface="Times New Roman" panose="02020603050405020304" pitchFamily="18" charset="0"/>
          </a:endParaRPr>
        </a:p>
      </dgm:t>
    </dgm:pt>
    <dgm:pt modelId="{B492D480-6D35-44D8-BC99-BE3568D5486C}" type="sibTrans" cxnId="{1EB51C31-D679-4628-AE7A-A71D11FA26D5}">
      <dgm:prSet/>
      <dgm:spPr/>
      <dgm:t>
        <a:bodyPr/>
        <a:lstStyle/>
        <a:p>
          <a:endParaRPr lang="x-none" sz="1400">
            <a:latin typeface="Times New Roman" panose="02020603050405020304" pitchFamily="18" charset="0"/>
            <a:cs typeface="Times New Roman" panose="02020603050405020304" pitchFamily="18" charset="0"/>
          </a:endParaRPr>
        </a:p>
      </dgm:t>
    </dgm:pt>
    <dgm:pt modelId="{A6AADEFB-DE40-4B31-8214-A6876BE49592}">
      <dgm:prSet phldrT="[Текст]" custT="1"/>
      <dgm:spPr/>
      <dgm:t>
        <a:bodyPr/>
        <a:lstStyle/>
        <a:p>
          <a:r>
            <a:rPr lang="kk-KZ" sz="1400">
              <a:latin typeface="Times New Roman" panose="02020603050405020304" pitchFamily="18" charset="0"/>
              <a:cs typeface="Times New Roman" panose="02020603050405020304" pitchFamily="18" charset="0"/>
            </a:rPr>
            <a:t>Қателесуге және қателіктерім үшін жауап беруге құқығым бар</a:t>
          </a:r>
          <a:endParaRPr lang="x-none" sz="1400">
            <a:latin typeface="Times New Roman" panose="02020603050405020304" pitchFamily="18" charset="0"/>
            <a:cs typeface="Times New Roman" panose="02020603050405020304" pitchFamily="18" charset="0"/>
          </a:endParaRPr>
        </a:p>
      </dgm:t>
    </dgm:pt>
    <dgm:pt modelId="{05DD2CD0-771A-4FB0-A627-42377BA73C98}" type="parTrans" cxnId="{4D01E4C1-D30B-4FAD-8DE9-32DEEC567E5B}">
      <dgm:prSet/>
      <dgm:spPr/>
      <dgm:t>
        <a:bodyPr/>
        <a:lstStyle/>
        <a:p>
          <a:endParaRPr lang="x-none" sz="1400">
            <a:latin typeface="Times New Roman" panose="02020603050405020304" pitchFamily="18" charset="0"/>
            <a:cs typeface="Times New Roman" panose="02020603050405020304" pitchFamily="18" charset="0"/>
          </a:endParaRPr>
        </a:p>
      </dgm:t>
    </dgm:pt>
    <dgm:pt modelId="{7109E373-771D-4D30-859E-431E650DE416}" type="sibTrans" cxnId="{4D01E4C1-D30B-4FAD-8DE9-32DEEC567E5B}">
      <dgm:prSet/>
      <dgm:spPr/>
      <dgm:t>
        <a:bodyPr/>
        <a:lstStyle/>
        <a:p>
          <a:endParaRPr lang="x-none" sz="1400">
            <a:latin typeface="Times New Roman" panose="02020603050405020304" pitchFamily="18" charset="0"/>
            <a:cs typeface="Times New Roman" panose="02020603050405020304" pitchFamily="18" charset="0"/>
          </a:endParaRPr>
        </a:p>
      </dgm:t>
    </dgm:pt>
    <dgm:pt modelId="{6CCB2385-6060-4CE9-8784-0F44CC98D391}">
      <dgm:prSet phldrT="[Текст]" custT="1"/>
      <dgm:spPr/>
      <dgm:t>
        <a:bodyPr/>
        <a:lstStyle/>
        <a:p>
          <a:r>
            <a:rPr lang="kk-KZ" sz="1400">
              <a:latin typeface="Times New Roman" panose="02020603050405020304" pitchFamily="18" charset="0"/>
              <a:cs typeface="Times New Roman" panose="02020603050405020304" pitchFamily="18" charset="0"/>
            </a:rPr>
            <a:t>Өз пікірімді өзгертуге құқығым бар</a:t>
          </a:r>
          <a:endParaRPr lang="x-none" sz="1400">
            <a:latin typeface="Times New Roman" panose="02020603050405020304" pitchFamily="18" charset="0"/>
            <a:cs typeface="Times New Roman" panose="02020603050405020304" pitchFamily="18" charset="0"/>
          </a:endParaRPr>
        </a:p>
      </dgm:t>
    </dgm:pt>
    <dgm:pt modelId="{4D29989B-B9C3-4807-A63F-EEE6FC721C5B}" type="parTrans" cxnId="{1589C37B-4D63-4082-B2A2-69DE0AE4FE1C}">
      <dgm:prSet/>
      <dgm:spPr/>
      <dgm:t>
        <a:bodyPr/>
        <a:lstStyle/>
        <a:p>
          <a:endParaRPr lang="x-none" sz="1400">
            <a:latin typeface="Times New Roman" panose="02020603050405020304" pitchFamily="18" charset="0"/>
            <a:cs typeface="Times New Roman" panose="02020603050405020304" pitchFamily="18" charset="0"/>
          </a:endParaRPr>
        </a:p>
      </dgm:t>
    </dgm:pt>
    <dgm:pt modelId="{02F7BF9F-1685-40F2-B546-DF0E7E1CB40A}" type="sibTrans" cxnId="{1589C37B-4D63-4082-B2A2-69DE0AE4FE1C}">
      <dgm:prSet/>
      <dgm:spPr/>
      <dgm:t>
        <a:bodyPr/>
        <a:lstStyle/>
        <a:p>
          <a:endParaRPr lang="x-none" sz="1400">
            <a:latin typeface="Times New Roman" panose="02020603050405020304" pitchFamily="18" charset="0"/>
            <a:cs typeface="Times New Roman" panose="02020603050405020304" pitchFamily="18" charset="0"/>
          </a:endParaRPr>
        </a:p>
      </dgm:t>
    </dgm:pt>
    <dgm:pt modelId="{C66524BE-9D95-4A4E-9621-D64FFD0472B4}">
      <dgm:prSet phldrT="[Текст]" custT="1"/>
      <dgm:spPr/>
      <dgm:t>
        <a:bodyPr/>
        <a:lstStyle/>
        <a:p>
          <a:r>
            <a:rPr lang="kk-KZ" sz="1400">
              <a:latin typeface="Times New Roman" panose="02020603050405020304" pitchFamily="18" charset="0"/>
              <a:cs typeface="Times New Roman" panose="02020603050405020304" pitchFamily="18" charset="0"/>
            </a:rPr>
            <a:t>Басқа адамдардың мейірімділігінен және олардың маған деген жақсы көзқарасынан тәуелсіз болуға құқылымын</a:t>
          </a:r>
          <a:endParaRPr lang="x-none" sz="1400">
            <a:latin typeface="Times New Roman" panose="02020603050405020304" pitchFamily="18" charset="0"/>
            <a:cs typeface="Times New Roman" panose="02020603050405020304" pitchFamily="18" charset="0"/>
          </a:endParaRPr>
        </a:p>
      </dgm:t>
    </dgm:pt>
    <dgm:pt modelId="{C4B59D9F-A81D-498F-983C-4AF5A0A1658E}" type="parTrans" cxnId="{C7C5E178-4E88-430A-A344-01B6195AF9EC}">
      <dgm:prSet/>
      <dgm:spPr/>
      <dgm:t>
        <a:bodyPr/>
        <a:lstStyle/>
        <a:p>
          <a:endParaRPr lang="x-none" sz="1400">
            <a:latin typeface="Times New Roman" panose="02020603050405020304" pitchFamily="18" charset="0"/>
            <a:cs typeface="Times New Roman" panose="02020603050405020304" pitchFamily="18" charset="0"/>
          </a:endParaRPr>
        </a:p>
      </dgm:t>
    </dgm:pt>
    <dgm:pt modelId="{93EF1367-0C20-4A4D-B8EF-6FC175D0E98C}" type="sibTrans" cxnId="{C7C5E178-4E88-430A-A344-01B6195AF9EC}">
      <dgm:prSet/>
      <dgm:spPr/>
      <dgm:t>
        <a:bodyPr/>
        <a:lstStyle/>
        <a:p>
          <a:endParaRPr lang="x-none" sz="1400">
            <a:latin typeface="Times New Roman" panose="02020603050405020304" pitchFamily="18" charset="0"/>
            <a:cs typeface="Times New Roman" panose="02020603050405020304" pitchFamily="18" charset="0"/>
          </a:endParaRPr>
        </a:p>
      </dgm:t>
    </dgm:pt>
    <dgm:pt modelId="{B05FB916-812C-4ED3-947E-6B97F209087D}">
      <dgm:prSet phldrT="[Текст]" custT="1"/>
      <dgm:spPr/>
      <dgm:t>
        <a:bodyPr/>
        <a:lstStyle/>
        <a:p>
          <a:r>
            <a:rPr lang="kk-KZ" sz="1400">
              <a:latin typeface="Times New Roman" panose="02020603050405020304" pitchFamily="18" charset="0"/>
              <a:cs typeface="Times New Roman" panose="02020603050405020304" pitchFamily="18" charset="0"/>
            </a:rPr>
            <a:t>Қисынсыз шешім қабылдауға құқығым бар</a:t>
          </a:r>
          <a:endParaRPr lang="x-none" sz="1400">
            <a:latin typeface="Times New Roman" panose="02020603050405020304" pitchFamily="18" charset="0"/>
            <a:cs typeface="Times New Roman" panose="02020603050405020304" pitchFamily="18" charset="0"/>
          </a:endParaRPr>
        </a:p>
      </dgm:t>
    </dgm:pt>
    <dgm:pt modelId="{748A4C44-7821-4616-8E20-50DF9410688E}" type="parTrans" cxnId="{52E53D8E-2ADD-4D52-901A-923C0F14E1DA}">
      <dgm:prSet/>
      <dgm:spPr/>
      <dgm:t>
        <a:bodyPr/>
        <a:lstStyle/>
        <a:p>
          <a:endParaRPr lang="x-none" sz="1400">
            <a:latin typeface="Times New Roman" panose="02020603050405020304" pitchFamily="18" charset="0"/>
            <a:cs typeface="Times New Roman" panose="02020603050405020304" pitchFamily="18" charset="0"/>
          </a:endParaRPr>
        </a:p>
      </dgm:t>
    </dgm:pt>
    <dgm:pt modelId="{A7C424C6-A297-45D5-B3D5-D3A62A9AB839}" type="sibTrans" cxnId="{52E53D8E-2ADD-4D52-901A-923C0F14E1DA}">
      <dgm:prSet/>
      <dgm:spPr/>
      <dgm:t>
        <a:bodyPr/>
        <a:lstStyle/>
        <a:p>
          <a:endParaRPr lang="x-none" sz="1400">
            <a:latin typeface="Times New Roman" panose="02020603050405020304" pitchFamily="18" charset="0"/>
            <a:cs typeface="Times New Roman" panose="02020603050405020304" pitchFamily="18" charset="0"/>
          </a:endParaRPr>
        </a:p>
      </dgm:t>
    </dgm:pt>
    <dgm:pt modelId="{2880A4E3-528B-4374-ADF1-1404ED3BB9E3}">
      <dgm:prSet custT="1"/>
      <dgm:spPr/>
      <dgm:t>
        <a:bodyPr/>
        <a:lstStyle/>
        <a:p>
          <a:r>
            <a:rPr lang="kk-KZ" sz="1400">
              <a:latin typeface="Times New Roman" panose="02020603050405020304" pitchFamily="18" charset="0"/>
              <a:cs typeface="Times New Roman" panose="02020603050405020304" pitchFamily="18" charset="0"/>
            </a:rPr>
            <a:t>Кешірім сұрамауға немесе жасаған іс-әрекеттерім жайлы түсіндірмеуге құқығым бар</a:t>
          </a:r>
          <a:endParaRPr lang="x-none" sz="1400">
            <a:latin typeface="Times New Roman" panose="02020603050405020304" pitchFamily="18" charset="0"/>
            <a:cs typeface="Times New Roman" panose="02020603050405020304" pitchFamily="18" charset="0"/>
          </a:endParaRPr>
        </a:p>
      </dgm:t>
    </dgm:pt>
    <dgm:pt modelId="{375FB472-AF63-4611-A2B8-E69508E3B8F1}" type="parTrans" cxnId="{C0A9EB85-33D5-4912-8EE9-6F08AE61D57F}">
      <dgm:prSet/>
      <dgm:spPr/>
      <dgm:t>
        <a:bodyPr/>
        <a:lstStyle/>
        <a:p>
          <a:endParaRPr lang="x-none" sz="1400">
            <a:latin typeface="Times New Roman" panose="02020603050405020304" pitchFamily="18" charset="0"/>
            <a:cs typeface="Times New Roman" panose="02020603050405020304" pitchFamily="18" charset="0"/>
          </a:endParaRPr>
        </a:p>
      </dgm:t>
    </dgm:pt>
    <dgm:pt modelId="{F364595A-B161-4366-AA29-707B0B8615DC}" type="sibTrans" cxnId="{C0A9EB85-33D5-4912-8EE9-6F08AE61D57F}">
      <dgm:prSet/>
      <dgm:spPr/>
      <dgm:t>
        <a:bodyPr/>
        <a:lstStyle/>
        <a:p>
          <a:endParaRPr lang="x-none" sz="1400">
            <a:latin typeface="Times New Roman" panose="02020603050405020304" pitchFamily="18" charset="0"/>
            <a:cs typeface="Times New Roman" panose="02020603050405020304" pitchFamily="18" charset="0"/>
          </a:endParaRPr>
        </a:p>
      </dgm:t>
    </dgm:pt>
    <dgm:pt modelId="{2BD12B71-A912-4391-840A-93458D27D3C4}">
      <dgm:prSet custT="1"/>
      <dgm:spPr/>
      <dgm:t>
        <a:bodyPr/>
        <a:lstStyle/>
        <a:p>
          <a:r>
            <a:rPr lang="kk-KZ" sz="1400">
              <a:latin typeface="Times New Roman" panose="02020603050405020304" pitchFamily="18" charset="0"/>
              <a:cs typeface="Times New Roman" panose="02020603050405020304" pitchFamily="18" charset="0"/>
            </a:rPr>
            <a:t>"Мен сізді/сені түсінбеймін" деп айтуға құқығым бар</a:t>
          </a:r>
          <a:endParaRPr lang="x-none" sz="1400">
            <a:latin typeface="Times New Roman" panose="02020603050405020304" pitchFamily="18" charset="0"/>
            <a:cs typeface="Times New Roman" panose="02020603050405020304" pitchFamily="18" charset="0"/>
          </a:endParaRPr>
        </a:p>
      </dgm:t>
    </dgm:pt>
    <dgm:pt modelId="{6DB1FAD6-8DFB-4C41-9B6F-D821E63A1286}" type="parTrans" cxnId="{AA23CE3B-E0F8-4A89-9823-715CE0287427}">
      <dgm:prSet/>
      <dgm:spPr/>
      <dgm:t>
        <a:bodyPr/>
        <a:lstStyle/>
        <a:p>
          <a:endParaRPr lang="x-none" sz="1400">
            <a:latin typeface="Times New Roman" panose="02020603050405020304" pitchFamily="18" charset="0"/>
            <a:cs typeface="Times New Roman" panose="02020603050405020304" pitchFamily="18" charset="0"/>
          </a:endParaRPr>
        </a:p>
      </dgm:t>
    </dgm:pt>
    <dgm:pt modelId="{208D4A8D-4830-4915-9E4E-680F85C85C9E}" type="sibTrans" cxnId="{AA23CE3B-E0F8-4A89-9823-715CE0287427}">
      <dgm:prSet/>
      <dgm:spPr/>
      <dgm:t>
        <a:bodyPr/>
        <a:lstStyle/>
        <a:p>
          <a:endParaRPr lang="x-none" sz="1400">
            <a:latin typeface="Times New Roman" panose="02020603050405020304" pitchFamily="18" charset="0"/>
            <a:cs typeface="Times New Roman" panose="02020603050405020304" pitchFamily="18" charset="0"/>
          </a:endParaRPr>
        </a:p>
      </dgm:t>
    </dgm:pt>
    <dgm:pt modelId="{0855409A-9A93-46DF-9C31-C44437A5948C}">
      <dgm:prSet custT="1"/>
      <dgm:spPr/>
      <dgm:t>
        <a:bodyPr/>
        <a:lstStyle/>
        <a:p>
          <a:r>
            <a:rPr lang="kk-KZ" sz="1400">
              <a:latin typeface="Times New Roman" panose="02020603050405020304" pitchFamily="18" charset="0"/>
              <a:cs typeface="Times New Roman" panose="02020603050405020304" pitchFamily="18" charset="0"/>
            </a:rPr>
            <a:t>"Білмеймін" деп айтуға құқығым бар</a:t>
          </a:r>
          <a:endParaRPr lang="x-none" sz="1400">
            <a:latin typeface="Times New Roman" panose="02020603050405020304" pitchFamily="18" charset="0"/>
            <a:cs typeface="Times New Roman" panose="02020603050405020304" pitchFamily="18" charset="0"/>
          </a:endParaRPr>
        </a:p>
      </dgm:t>
    </dgm:pt>
    <dgm:pt modelId="{F90D1BE3-0254-4777-BE8F-F060D6B0BA38}" type="parTrans" cxnId="{C7798600-891B-41E2-A962-E4935E460A05}">
      <dgm:prSet/>
      <dgm:spPr/>
      <dgm:t>
        <a:bodyPr/>
        <a:lstStyle/>
        <a:p>
          <a:endParaRPr lang="x-none" sz="1400">
            <a:latin typeface="Times New Roman" panose="02020603050405020304" pitchFamily="18" charset="0"/>
            <a:cs typeface="Times New Roman" panose="02020603050405020304" pitchFamily="18" charset="0"/>
          </a:endParaRPr>
        </a:p>
      </dgm:t>
    </dgm:pt>
    <dgm:pt modelId="{16B09D7D-F8D5-436E-B1AE-5576FBDD5813}" type="sibTrans" cxnId="{C7798600-891B-41E2-A962-E4935E460A05}">
      <dgm:prSet/>
      <dgm:spPr/>
      <dgm:t>
        <a:bodyPr/>
        <a:lstStyle/>
        <a:p>
          <a:endParaRPr lang="x-none" sz="1400">
            <a:latin typeface="Times New Roman" panose="02020603050405020304" pitchFamily="18" charset="0"/>
            <a:cs typeface="Times New Roman" panose="02020603050405020304" pitchFamily="18" charset="0"/>
          </a:endParaRPr>
        </a:p>
      </dgm:t>
    </dgm:pt>
    <dgm:pt modelId="{97E172BD-2C27-42B3-825F-F2CC8A2D3188}">
      <dgm:prSet custT="1"/>
      <dgm:spPr/>
      <dgm:t>
        <a:bodyPr/>
        <a:lstStyle/>
        <a:p>
          <a:r>
            <a:rPr lang="kk-KZ" sz="1400">
              <a:latin typeface="Times New Roman" panose="02020603050405020304" pitchFamily="18" charset="0"/>
              <a:cs typeface="Times New Roman" panose="02020603050405020304" pitchFamily="18" charset="0"/>
            </a:rPr>
            <a:t>"Бұл мені қызықтырмайды" деп айту құқығым бар</a:t>
          </a:r>
          <a:endParaRPr lang="x-none" sz="1400">
            <a:latin typeface="Times New Roman" panose="02020603050405020304" pitchFamily="18" charset="0"/>
            <a:cs typeface="Times New Roman" panose="02020603050405020304" pitchFamily="18" charset="0"/>
          </a:endParaRPr>
        </a:p>
      </dgm:t>
    </dgm:pt>
    <dgm:pt modelId="{C79A54CB-285B-4630-8624-047D29AAF693}" type="parTrans" cxnId="{F5339163-2677-437B-AB63-99C6334C8732}">
      <dgm:prSet/>
      <dgm:spPr/>
      <dgm:t>
        <a:bodyPr/>
        <a:lstStyle/>
        <a:p>
          <a:endParaRPr lang="x-none" sz="1400">
            <a:latin typeface="Times New Roman" panose="02020603050405020304" pitchFamily="18" charset="0"/>
            <a:cs typeface="Times New Roman" panose="02020603050405020304" pitchFamily="18" charset="0"/>
          </a:endParaRPr>
        </a:p>
      </dgm:t>
    </dgm:pt>
    <dgm:pt modelId="{C99E1449-BC9A-444C-8E2F-C47376174D8B}" type="sibTrans" cxnId="{F5339163-2677-437B-AB63-99C6334C8732}">
      <dgm:prSet/>
      <dgm:spPr/>
      <dgm:t>
        <a:bodyPr/>
        <a:lstStyle/>
        <a:p>
          <a:endParaRPr lang="x-none" sz="1400">
            <a:latin typeface="Times New Roman" panose="02020603050405020304" pitchFamily="18" charset="0"/>
            <a:cs typeface="Times New Roman" panose="02020603050405020304" pitchFamily="18" charset="0"/>
          </a:endParaRPr>
        </a:p>
      </dgm:t>
    </dgm:pt>
    <dgm:pt modelId="{C5C8EA37-76DB-42C8-980C-6ED847080213}" type="pres">
      <dgm:prSet presAssocID="{8C3E2720-82C4-4DCB-A449-E2F604E5C1D2}" presName="Name0" presStyleCnt="0">
        <dgm:presLayoutVars>
          <dgm:dir/>
          <dgm:animLvl val="lvl"/>
          <dgm:resizeHandles val="exact"/>
        </dgm:presLayoutVars>
      </dgm:prSet>
      <dgm:spPr/>
      <dgm:t>
        <a:bodyPr/>
        <a:lstStyle/>
        <a:p>
          <a:endParaRPr lang="ru-RU"/>
        </a:p>
      </dgm:t>
    </dgm:pt>
    <dgm:pt modelId="{7E00EAC7-0401-43EB-8E2B-2257504FB762}" type="pres">
      <dgm:prSet presAssocID="{E37EB162-6000-4516-85D6-09D4E275A885}" presName="vertFlow" presStyleCnt="0"/>
      <dgm:spPr/>
    </dgm:pt>
    <dgm:pt modelId="{1A848A19-5080-4651-8A64-9F298027CCDA}" type="pres">
      <dgm:prSet presAssocID="{E37EB162-6000-4516-85D6-09D4E275A885}" presName="header" presStyleLbl="node1" presStyleIdx="0" presStyleCnt="2" custScaleX="100022" custScaleY="270002"/>
      <dgm:spPr/>
      <dgm:t>
        <a:bodyPr/>
        <a:lstStyle/>
        <a:p>
          <a:endParaRPr lang="ru-RU"/>
        </a:p>
      </dgm:t>
    </dgm:pt>
    <dgm:pt modelId="{2B9F12D1-9821-4162-A64B-DC7B3F96ADD5}" type="pres">
      <dgm:prSet presAssocID="{3559CAC0-5B99-44A7-ADB9-7ED27FCA8917}" presName="parTrans" presStyleLbl="sibTrans2D1" presStyleIdx="0" presStyleCnt="8"/>
      <dgm:spPr/>
      <dgm:t>
        <a:bodyPr/>
        <a:lstStyle/>
        <a:p>
          <a:endParaRPr lang="ru-RU"/>
        </a:p>
      </dgm:t>
    </dgm:pt>
    <dgm:pt modelId="{DD84BAA5-EFF9-4B33-9C2C-937ECC3A250E}" type="pres">
      <dgm:prSet presAssocID="{924121D6-4FF9-4953-94E0-3031A00D8A4D}" presName="child" presStyleLbl="alignAccFollowNode1" presStyleIdx="0" presStyleCnt="8" custScaleY="143600">
        <dgm:presLayoutVars>
          <dgm:chMax val="0"/>
          <dgm:bulletEnabled val="1"/>
        </dgm:presLayoutVars>
      </dgm:prSet>
      <dgm:spPr/>
      <dgm:t>
        <a:bodyPr/>
        <a:lstStyle/>
        <a:p>
          <a:endParaRPr lang="ru-RU"/>
        </a:p>
      </dgm:t>
    </dgm:pt>
    <dgm:pt modelId="{4A6ABFB9-9675-4FC5-9B4A-8D0B51F92994}" type="pres">
      <dgm:prSet presAssocID="{B492D480-6D35-44D8-BC99-BE3568D5486C}" presName="sibTrans" presStyleLbl="sibTrans2D1" presStyleIdx="1" presStyleCnt="8"/>
      <dgm:spPr/>
      <dgm:t>
        <a:bodyPr/>
        <a:lstStyle/>
        <a:p>
          <a:endParaRPr lang="ru-RU"/>
        </a:p>
      </dgm:t>
    </dgm:pt>
    <dgm:pt modelId="{C846D40C-516A-4590-9E49-FFFD46794CC2}" type="pres">
      <dgm:prSet presAssocID="{A6AADEFB-DE40-4B31-8214-A6876BE49592}" presName="child" presStyleLbl="alignAccFollowNode1" presStyleIdx="1" presStyleCnt="8" custScaleY="158475">
        <dgm:presLayoutVars>
          <dgm:chMax val="0"/>
          <dgm:bulletEnabled val="1"/>
        </dgm:presLayoutVars>
      </dgm:prSet>
      <dgm:spPr/>
      <dgm:t>
        <a:bodyPr/>
        <a:lstStyle/>
        <a:p>
          <a:endParaRPr lang="ru-RU"/>
        </a:p>
      </dgm:t>
    </dgm:pt>
    <dgm:pt modelId="{B07B70CE-01D4-45F7-A9B7-203DD1E6E9AB}" type="pres">
      <dgm:prSet presAssocID="{7109E373-771D-4D30-859E-431E650DE416}" presName="sibTrans" presStyleLbl="sibTrans2D1" presStyleIdx="2" presStyleCnt="8"/>
      <dgm:spPr/>
      <dgm:t>
        <a:bodyPr/>
        <a:lstStyle/>
        <a:p>
          <a:endParaRPr lang="ru-RU"/>
        </a:p>
      </dgm:t>
    </dgm:pt>
    <dgm:pt modelId="{84AB73EF-7C83-4138-BB38-DF5CDEE4ADB2}" type="pres">
      <dgm:prSet presAssocID="{2880A4E3-528B-4374-ADF1-1404ED3BB9E3}" presName="child" presStyleLbl="alignAccFollowNode1" presStyleIdx="2" presStyleCnt="8" custScaleY="175130">
        <dgm:presLayoutVars>
          <dgm:chMax val="0"/>
          <dgm:bulletEnabled val="1"/>
        </dgm:presLayoutVars>
      </dgm:prSet>
      <dgm:spPr/>
      <dgm:t>
        <a:bodyPr/>
        <a:lstStyle/>
        <a:p>
          <a:endParaRPr lang="ru-RU"/>
        </a:p>
      </dgm:t>
    </dgm:pt>
    <dgm:pt modelId="{7158160A-0515-4254-9D46-1D64C14F3BE9}" type="pres">
      <dgm:prSet presAssocID="{F364595A-B161-4366-AA29-707B0B8615DC}" presName="sibTrans" presStyleLbl="sibTrans2D1" presStyleIdx="3" presStyleCnt="8"/>
      <dgm:spPr/>
      <dgm:t>
        <a:bodyPr/>
        <a:lstStyle/>
        <a:p>
          <a:endParaRPr lang="ru-RU"/>
        </a:p>
      </dgm:t>
    </dgm:pt>
    <dgm:pt modelId="{72CA1A2F-58AA-40E7-AED0-FE00E8A901B5}" type="pres">
      <dgm:prSet presAssocID="{0855409A-9A93-46DF-9C31-C44437A5948C}" presName="child" presStyleLbl="alignAccFollowNode1" presStyleIdx="3" presStyleCnt="8" custScaleY="190510">
        <dgm:presLayoutVars>
          <dgm:chMax val="0"/>
          <dgm:bulletEnabled val="1"/>
        </dgm:presLayoutVars>
      </dgm:prSet>
      <dgm:spPr/>
      <dgm:t>
        <a:bodyPr/>
        <a:lstStyle/>
        <a:p>
          <a:endParaRPr lang="ru-RU"/>
        </a:p>
      </dgm:t>
    </dgm:pt>
    <dgm:pt modelId="{B2E92DD2-23A1-4977-B957-8A9C85F2F5A3}" type="pres">
      <dgm:prSet presAssocID="{E37EB162-6000-4516-85D6-09D4E275A885}" presName="hSp" presStyleCnt="0"/>
      <dgm:spPr/>
    </dgm:pt>
    <dgm:pt modelId="{8F40C509-8BC0-4073-93E6-A98040489D67}" type="pres">
      <dgm:prSet presAssocID="{6CCB2385-6060-4CE9-8784-0F44CC98D391}" presName="vertFlow" presStyleCnt="0"/>
      <dgm:spPr/>
    </dgm:pt>
    <dgm:pt modelId="{9E0B364E-3D93-4A28-A21A-CDBAAE142C41}" type="pres">
      <dgm:prSet presAssocID="{6CCB2385-6060-4CE9-8784-0F44CC98D391}" presName="header" presStyleLbl="node1" presStyleIdx="1" presStyleCnt="2" custScaleX="100022" custScaleY="268656"/>
      <dgm:spPr/>
      <dgm:t>
        <a:bodyPr/>
        <a:lstStyle/>
        <a:p>
          <a:endParaRPr lang="ru-RU"/>
        </a:p>
      </dgm:t>
    </dgm:pt>
    <dgm:pt modelId="{75F96107-0D0B-4E01-8632-63474BE35794}" type="pres">
      <dgm:prSet presAssocID="{C4B59D9F-A81D-498F-983C-4AF5A0A1658E}" presName="parTrans" presStyleLbl="sibTrans2D1" presStyleIdx="4" presStyleCnt="8"/>
      <dgm:spPr/>
      <dgm:t>
        <a:bodyPr/>
        <a:lstStyle/>
        <a:p>
          <a:endParaRPr lang="ru-RU"/>
        </a:p>
      </dgm:t>
    </dgm:pt>
    <dgm:pt modelId="{D95844CF-DD2D-4FCF-9676-099AB4A2A967}" type="pres">
      <dgm:prSet presAssocID="{C66524BE-9D95-4A4E-9621-D64FFD0472B4}" presName="child" presStyleLbl="alignAccFollowNode1" presStyleIdx="4" presStyleCnt="8" custScaleY="150850">
        <dgm:presLayoutVars>
          <dgm:chMax val="0"/>
          <dgm:bulletEnabled val="1"/>
        </dgm:presLayoutVars>
      </dgm:prSet>
      <dgm:spPr/>
      <dgm:t>
        <a:bodyPr/>
        <a:lstStyle/>
        <a:p>
          <a:endParaRPr lang="ru-RU"/>
        </a:p>
      </dgm:t>
    </dgm:pt>
    <dgm:pt modelId="{0A2487E5-959E-4057-A886-C8C96187BBC5}" type="pres">
      <dgm:prSet presAssocID="{93EF1367-0C20-4A4D-B8EF-6FC175D0E98C}" presName="sibTrans" presStyleLbl="sibTrans2D1" presStyleIdx="5" presStyleCnt="8"/>
      <dgm:spPr/>
      <dgm:t>
        <a:bodyPr/>
        <a:lstStyle/>
        <a:p>
          <a:endParaRPr lang="ru-RU"/>
        </a:p>
      </dgm:t>
    </dgm:pt>
    <dgm:pt modelId="{50DE2C26-75D5-4568-B10C-E5AF31E0E669}" type="pres">
      <dgm:prSet presAssocID="{2BD12B71-A912-4391-840A-93458D27D3C4}" presName="child" presStyleLbl="alignAccFollowNode1" presStyleIdx="5" presStyleCnt="8" custScaleY="151116">
        <dgm:presLayoutVars>
          <dgm:chMax val="0"/>
          <dgm:bulletEnabled val="1"/>
        </dgm:presLayoutVars>
      </dgm:prSet>
      <dgm:spPr/>
      <dgm:t>
        <a:bodyPr/>
        <a:lstStyle/>
        <a:p>
          <a:endParaRPr lang="ru-RU"/>
        </a:p>
      </dgm:t>
    </dgm:pt>
    <dgm:pt modelId="{B5F046D8-DBC2-4657-ABBA-7D32444ACC88}" type="pres">
      <dgm:prSet presAssocID="{208D4A8D-4830-4915-9E4E-680F85C85C9E}" presName="sibTrans" presStyleLbl="sibTrans2D1" presStyleIdx="6" presStyleCnt="8"/>
      <dgm:spPr/>
      <dgm:t>
        <a:bodyPr/>
        <a:lstStyle/>
        <a:p>
          <a:endParaRPr lang="ru-RU"/>
        </a:p>
      </dgm:t>
    </dgm:pt>
    <dgm:pt modelId="{06C76F57-2194-4B6B-A100-F02DB9439157}" type="pres">
      <dgm:prSet presAssocID="{B05FB916-812C-4ED3-947E-6B97F209087D}" presName="child" presStyleLbl="alignAccFollowNode1" presStyleIdx="6" presStyleCnt="8" custScaleY="176641">
        <dgm:presLayoutVars>
          <dgm:chMax val="0"/>
          <dgm:bulletEnabled val="1"/>
        </dgm:presLayoutVars>
      </dgm:prSet>
      <dgm:spPr/>
      <dgm:t>
        <a:bodyPr/>
        <a:lstStyle/>
        <a:p>
          <a:endParaRPr lang="ru-RU"/>
        </a:p>
      </dgm:t>
    </dgm:pt>
    <dgm:pt modelId="{93F9E871-1C7B-43F3-840E-0CC313BC2D6C}" type="pres">
      <dgm:prSet presAssocID="{A7C424C6-A297-45D5-B3D5-D3A62A9AB839}" presName="sibTrans" presStyleLbl="sibTrans2D1" presStyleIdx="7" presStyleCnt="8"/>
      <dgm:spPr/>
      <dgm:t>
        <a:bodyPr/>
        <a:lstStyle/>
        <a:p>
          <a:endParaRPr lang="ru-RU"/>
        </a:p>
      </dgm:t>
    </dgm:pt>
    <dgm:pt modelId="{F1CE33FE-1E41-4449-BC77-36EBC7F27791}" type="pres">
      <dgm:prSet presAssocID="{97E172BD-2C27-42B3-825F-F2CC8A2D3188}" presName="child" presStyleLbl="alignAccFollowNode1" presStyleIdx="7" presStyleCnt="8" custScaleY="186766">
        <dgm:presLayoutVars>
          <dgm:chMax val="0"/>
          <dgm:bulletEnabled val="1"/>
        </dgm:presLayoutVars>
      </dgm:prSet>
      <dgm:spPr/>
      <dgm:t>
        <a:bodyPr/>
        <a:lstStyle/>
        <a:p>
          <a:endParaRPr lang="ru-RU"/>
        </a:p>
      </dgm:t>
    </dgm:pt>
  </dgm:ptLst>
  <dgm:cxnLst>
    <dgm:cxn modelId="{D138FE0C-6EA5-4172-BBD7-5ADC4BC3C67E}" type="presOf" srcId="{2BD12B71-A912-4391-840A-93458D27D3C4}" destId="{50DE2C26-75D5-4568-B10C-E5AF31E0E669}" srcOrd="0" destOrd="0" presId="urn:microsoft.com/office/officeart/2005/8/layout/lProcess1"/>
    <dgm:cxn modelId="{EE062283-676F-42AD-948F-66B3BAD8EFF5}" type="presOf" srcId="{B492D480-6D35-44D8-BC99-BE3568D5486C}" destId="{4A6ABFB9-9675-4FC5-9B4A-8D0B51F92994}" srcOrd="0" destOrd="0" presId="urn:microsoft.com/office/officeart/2005/8/layout/lProcess1"/>
    <dgm:cxn modelId="{727D3EE4-2B13-4735-B2A6-DD5AA0532515}" type="presOf" srcId="{B05FB916-812C-4ED3-947E-6B97F209087D}" destId="{06C76F57-2194-4B6B-A100-F02DB9439157}" srcOrd="0" destOrd="0" presId="urn:microsoft.com/office/officeart/2005/8/layout/lProcess1"/>
    <dgm:cxn modelId="{C0A9EB85-33D5-4912-8EE9-6F08AE61D57F}" srcId="{E37EB162-6000-4516-85D6-09D4E275A885}" destId="{2880A4E3-528B-4374-ADF1-1404ED3BB9E3}" srcOrd="2" destOrd="0" parTransId="{375FB472-AF63-4611-A2B8-E69508E3B8F1}" sibTransId="{F364595A-B161-4366-AA29-707B0B8615DC}"/>
    <dgm:cxn modelId="{811D14F7-5307-4020-8A7D-093CAB6753FF}" type="presOf" srcId="{7109E373-771D-4D30-859E-431E650DE416}" destId="{B07B70CE-01D4-45F7-A9B7-203DD1E6E9AB}" srcOrd="0" destOrd="0" presId="urn:microsoft.com/office/officeart/2005/8/layout/lProcess1"/>
    <dgm:cxn modelId="{3B74C851-FCAD-4CF4-8ECD-35A946886DE6}" type="presOf" srcId="{8C3E2720-82C4-4DCB-A449-E2F604E5C1D2}" destId="{C5C8EA37-76DB-42C8-980C-6ED847080213}" srcOrd="0" destOrd="0" presId="urn:microsoft.com/office/officeart/2005/8/layout/lProcess1"/>
    <dgm:cxn modelId="{FB51E321-F843-4611-9FB4-5A001ED48022}" type="presOf" srcId="{A7C424C6-A297-45D5-B3D5-D3A62A9AB839}" destId="{93F9E871-1C7B-43F3-840E-0CC313BC2D6C}" srcOrd="0" destOrd="0" presId="urn:microsoft.com/office/officeart/2005/8/layout/lProcess1"/>
    <dgm:cxn modelId="{E7E0E7A8-D552-4D64-85B2-6A2AEDE1DC79}" type="presOf" srcId="{C66524BE-9D95-4A4E-9621-D64FFD0472B4}" destId="{D95844CF-DD2D-4FCF-9676-099AB4A2A967}" srcOrd="0" destOrd="0" presId="urn:microsoft.com/office/officeart/2005/8/layout/lProcess1"/>
    <dgm:cxn modelId="{AF3F43E9-E0DE-41B6-AEC1-403D66729445}" type="presOf" srcId="{A6AADEFB-DE40-4B31-8214-A6876BE49592}" destId="{C846D40C-516A-4590-9E49-FFFD46794CC2}" srcOrd="0" destOrd="0" presId="urn:microsoft.com/office/officeart/2005/8/layout/lProcess1"/>
    <dgm:cxn modelId="{F5339163-2677-437B-AB63-99C6334C8732}" srcId="{6CCB2385-6060-4CE9-8784-0F44CC98D391}" destId="{97E172BD-2C27-42B3-825F-F2CC8A2D3188}" srcOrd="3" destOrd="0" parTransId="{C79A54CB-285B-4630-8624-047D29AAF693}" sibTransId="{C99E1449-BC9A-444C-8E2F-C47376174D8B}"/>
    <dgm:cxn modelId="{52E53D8E-2ADD-4D52-901A-923C0F14E1DA}" srcId="{6CCB2385-6060-4CE9-8784-0F44CC98D391}" destId="{B05FB916-812C-4ED3-947E-6B97F209087D}" srcOrd="2" destOrd="0" parTransId="{748A4C44-7821-4616-8E20-50DF9410688E}" sibTransId="{A7C424C6-A297-45D5-B3D5-D3A62A9AB839}"/>
    <dgm:cxn modelId="{92CBD800-188D-4327-BB62-70838156800F}" type="presOf" srcId="{2880A4E3-528B-4374-ADF1-1404ED3BB9E3}" destId="{84AB73EF-7C83-4138-BB38-DF5CDEE4ADB2}" srcOrd="0" destOrd="0" presId="urn:microsoft.com/office/officeart/2005/8/layout/lProcess1"/>
    <dgm:cxn modelId="{227F63B6-E438-4828-865E-F5F675BC939A}" srcId="{8C3E2720-82C4-4DCB-A449-E2F604E5C1D2}" destId="{E37EB162-6000-4516-85D6-09D4E275A885}" srcOrd="0" destOrd="0" parTransId="{EAA46B10-998A-4653-906F-473BCA3F891C}" sibTransId="{E4190CEE-BB48-4F11-A426-3398C6C9C0F5}"/>
    <dgm:cxn modelId="{A938C547-E9F1-4456-919C-25430D38DD46}" type="presOf" srcId="{924121D6-4FF9-4953-94E0-3031A00D8A4D}" destId="{DD84BAA5-EFF9-4B33-9C2C-937ECC3A250E}" srcOrd="0" destOrd="0" presId="urn:microsoft.com/office/officeart/2005/8/layout/lProcess1"/>
    <dgm:cxn modelId="{6506F4E3-6C94-4C4B-A69D-73106D517873}" type="presOf" srcId="{93EF1367-0C20-4A4D-B8EF-6FC175D0E98C}" destId="{0A2487E5-959E-4057-A886-C8C96187BBC5}" srcOrd="0" destOrd="0" presId="urn:microsoft.com/office/officeart/2005/8/layout/lProcess1"/>
    <dgm:cxn modelId="{2344C7C4-4CD1-4ED2-B14E-4C75542AADBA}" type="presOf" srcId="{208D4A8D-4830-4915-9E4E-680F85C85C9E}" destId="{B5F046D8-DBC2-4657-ABBA-7D32444ACC88}" srcOrd="0" destOrd="0" presId="urn:microsoft.com/office/officeart/2005/8/layout/lProcess1"/>
    <dgm:cxn modelId="{4D01E4C1-D30B-4FAD-8DE9-32DEEC567E5B}" srcId="{E37EB162-6000-4516-85D6-09D4E275A885}" destId="{A6AADEFB-DE40-4B31-8214-A6876BE49592}" srcOrd="1" destOrd="0" parTransId="{05DD2CD0-771A-4FB0-A627-42377BA73C98}" sibTransId="{7109E373-771D-4D30-859E-431E650DE416}"/>
    <dgm:cxn modelId="{1589C37B-4D63-4082-B2A2-69DE0AE4FE1C}" srcId="{8C3E2720-82C4-4DCB-A449-E2F604E5C1D2}" destId="{6CCB2385-6060-4CE9-8784-0F44CC98D391}" srcOrd="1" destOrd="0" parTransId="{4D29989B-B9C3-4807-A63F-EEE6FC721C5B}" sibTransId="{02F7BF9F-1685-40F2-B546-DF0E7E1CB40A}"/>
    <dgm:cxn modelId="{1EB51C31-D679-4628-AE7A-A71D11FA26D5}" srcId="{E37EB162-6000-4516-85D6-09D4E275A885}" destId="{924121D6-4FF9-4953-94E0-3031A00D8A4D}" srcOrd="0" destOrd="0" parTransId="{3559CAC0-5B99-44A7-ADB9-7ED27FCA8917}" sibTransId="{B492D480-6D35-44D8-BC99-BE3568D5486C}"/>
    <dgm:cxn modelId="{43C6C3BA-3A1A-4EF9-89CE-24008B762A7A}" type="presOf" srcId="{0855409A-9A93-46DF-9C31-C44437A5948C}" destId="{72CA1A2F-58AA-40E7-AED0-FE00E8A901B5}" srcOrd="0" destOrd="0" presId="urn:microsoft.com/office/officeart/2005/8/layout/lProcess1"/>
    <dgm:cxn modelId="{C7798600-891B-41E2-A962-E4935E460A05}" srcId="{E37EB162-6000-4516-85D6-09D4E275A885}" destId="{0855409A-9A93-46DF-9C31-C44437A5948C}" srcOrd="3" destOrd="0" parTransId="{F90D1BE3-0254-4777-BE8F-F060D6B0BA38}" sibTransId="{16B09D7D-F8D5-436E-B1AE-5576FBDD5813}"/>
    <dgm:cxn modelId="{C7C5E178-4E88-430A-A344-01B6195AF9EC}" srcId="{6CCB2385-6060-4CE9-8784-0F44CC98D391}" destId="{C66524BE-9D95-4A4E-9621-D64FFD0472B4}" srcOrd="0" destOrd="0" parTransId="{C4B59D9F-A81D-498F-983C-4AF5A0A1658E}" sibTransId="{93EF1367-0C20-4A4D-B8EF-6FC175D0E98C}"/>
    <dgm:cxn modelId="{64E5348F-BD9D-4744-B7DE-96CB502110E4}" type="presOf" srcId="{F364595A-B161-4366-AA29-707B0B8615DC}" destId="{7158160A-0515-4254-9D46-1D64C14F3BE9}" srcOrd="0" destOrd="0" presId="urn:microsoft.com/office/officeart/2005/8/layout/lProcess1"/>
    <dgm:cxn modelId="{0B44BCE0-45F5-4EF6-ACC3-093420019997}" type="presOf" srcId="{97E172BD-2C27-42B3-825F-F2CC8A2D3188}" destId="{F1CE33FE-1E41-4449-BC77-36EBC7F27791}" srcOrd="0" destOrd="0" presId="urn:microsoft.com/office/officeart/2005/8/layout/lProcess1"/>
    <dgm:cxn modelId="{BE7B5F8B-4A29-4ADF-9CF4-3AA53EF30D2A}" type="presOf" srcId="{C4B59D9F-A81D-498F-983C-4AF5A0A1658E}" destId="{75F96107-0D0B-4E01-8632-63474BE35794}" srcOrd="0" destOrd="0" presId="urn:microsoft.com/office/officeart/2005/8/layout/lProcess1"/>
    <dgm:cxn modelId="{2838FAB1-E35E-42CA-8377-53564CBAAE83}" type="presOf" srcId="{6CCB2385-6060-4CE9-8784-0F44CC98D391}" destId="{9E0B364E-3D93-4A28-A21A-CDBAAE142C41}" srcOrd="0" destOrd="0" presId="urn:microsoft.com/office/officeart/2005/8/layout/lProcess1"/>
    <dgm:cxn modelId="{AA23CE3B-E0F8-4A89-9823-715CE0287427}" srcId="{6CCB2385-6060-4CE9-8784-0F44CC98D391}" destId="{2BD12B71-A912-4391-840A-93458D27D3C4}" srcOrd="1" destOrd="0" parTransId="{6DB1FAD6-8DFB-4C41-9B6F-D821E63A1286}" sibTransId="{208D4A8D-4830-4915-9E4E-680F85C85C9E}"/>
    <dgm:cxn modelId="{148FE041-9CAB-4CDB-BD4F-EE17E15352D9}" type="presOf" srcId="{E37EB162-6000-4516-85D6-09D4E275A885}" destId="{1A848A19-5080-4651-8A64-9F298027CCDA}" srcOrd="0" destOrd="0" presId="urn:microsoft.com/office/officeart/2005/8/layout/lProcess1"/>
    <dgm:cxn modelId="{197790EB-D3E9-4DD5-B85E-DB89C7B99F14}" type="presOf" srcId="{3559CAC0-5B99-44A7-ADB9-7ED27FCA8917}" destId="{2B9F12D1-9821-4162-A64B-DC7B3F96ADD5}" srcOrd="0" destOrd="0" presId="urn:microsoft.com/office/officeart/2005/8/layout/lProcess1"/>
    <dgm:cxn modelId="{B7CAA784-D807-4942-8FF2-08DB5A82CCCB}" type="presParOf" srcId="{C5C8EA37-76DB-42C8-980C-6ED847080213}" destId="{7E00EAC7-0401-43EB-8E2B-2257504FB762}" srcOrd="0" destOrd="0" presId="urn:microsoft.com/office/officeart/2005/8/layout/lProcess1"/>
    <dgm:cxn modelId="{E7FA1A51-AA83-4AED-83AD-688B7D16461C}" type="presParOf" srcId="{7E00EAC7-0401-43EB-8E2B-2257504FB762}" destId="{1A848A19-5080-4651-8A64-9F298027CCDA}" srcOrd="0" destOrd="0" presId="urn:microsoft.com/office/officeart/2005/8/layout/lProcess1"/>
    <dgm:cxn modelId="{42A39BEF-CED9-463D-9D8D-0AA7738F518E}" type="presParOf" srcId="{7E00EAC7-0401-43EB-8E2B-2257504FB762}" destId="{2B9F12D1-9821-4162-A64B-DC7B3F96ADD5}" srcOrd="1" destOrd="0" presId="urn:microsoft.com/office/officeart/2005/8/layout/lProcess1"/>
    <dgm:cxn modelId="{EA570B5E-9795-4E64-ADE2-1DDD2410D911}" type="presParOf" srcId="{7E00EAC7-0401-43EB-8E2B-2257504FB762}" destId="{DD84BAA5-EFF9-4B33-9C2C-937ECC3A250E}" srcOrd="2" destOrd="0" presId="urn:microsoft.com/office/officeart/2005/8/layout/lProcess1"/>
    <dgm:cxn modelId="{00922231-233C-442D-86B0-32D5C0B69385}" type="presParOf" srcId="{7E00EAC7-0401-43EB-8E2B-2257504FB762}" destId="{4A6ABFB9-9675-4FC5-9B4A-8D0B51F92994}" srcOrd="3" destOrd="0" presId="urn:microsoft.com/office/officeart/2005/8/layout/lProcess1"/>
    <dgm:cxn modelId="{969E7BE3-2791-48B5-B9D8-7EAB9FCC0E8B}" type="presParOf" srcId="{7E00EAC7-0401-43EB-8E2B-2257504FB762}" destId="{C846D40C-516A-4590-9E49-FFFD46794CC2}" srcOrd="4" destOrd="0" presId="urn:microsoft.com/office/officeart/2005/8/layout/lProcess1"/>
    <dgm:cxn modelId="{62BC8BEE-920B-47FD-BF8F-48EDCE964C06}" type="presParOf" srcId="{7E00EAC7-0401-43EB-8E2B-2257504FB762}" destId="{B07B70CE-01D4-45F7-A9B7-203DD1E6E9AB}" srcOrd="5" destOrd="0" presId="urn:microsoft.com/office/officeart/2005/8/layout/lProcess1"/>
    <dgm:cxn modelId="{75AA96DC-2B98-4F12-94FE-DE7465246618}" type="presParOf" srcId="{7E00EAC7-0401-43EB-8E2B-2257504FB762}" destId="{84AB73EF-7C83-4138-BB38-DF5CDEE4ADB2}" srcOrd="6" destOrd="0" presId="urn:microsoft.com/office/officeart/2005/8/layout/lProcess1"/>
    <dgm:cxn modelId="{41260CBA-8B6B-427D-AB6B-DE127F89C7DD}" type="presParOf" srcId="{7E00EAC7-0401-43EB-8E2B-2257504FB762}" destId="{7158160A-0515-4254-9D46-1D64C14F3BE9}" srcOrd="7" destOrd="0" presId="urn:microsoft.com/office/officeart/2005/8/layout/lProcess1"/>
    <dgm:cxn modelId="{93AED9BC-9693-494A-9577-793DC3296899}" type="presParOf" srcId="{7E00EAC7-0401-43EB-8E2B-2257504FB762}" destId="{72CA1A2F-58AA-40E7-AED0-FE00E8A901B5}" srcOrd="8" destOrd="0" presId="urn:microsoft.com/office/officeart/2005/8/layout/lProcess1"/>
    <dgm:cxn modelId="{59CC981A-D1CE-41B0-B4BB-C561FDE4E724}" type="presParOf" srcId="{C5C8EA37-76DB-42C8-980C-6ED847080213}" destId="{B2E92DD2-23A1-4977-B957-8A9C85F2F5A3}" srcOrd="1" destOrd="0" presId="urn:microsoft.com/office/officeart/2005/8/layout/lProcess1"/>
    <dgm:cxn modelId="{D8599787-655F-4529-A8B4-BC6DE2427849}" type="presParOf" srcId="{C5C8EA37-76DB-42C8-980C-6ED847080213}" destId="{8F40C509-8BC0-4073-93E6-A98040489D67}" srcOrd="2" destOrd="0" presId="urn:microsoft.com/office/officeart/2005/8/layout/lProcess1"/>
    <dgm:cxn modelId="{CD19ED87-407E-4BF1-933D-EE4BA867C767}" type="presParOf" srcId="{8F40C509-8BC0-4073-93E6-A98040489D67}" destId="{9E0B364E-3D93-4A28-A21A-CDBAAE142C41}" srcOrd="0" destOrd="0" presId="urn:microsoft.com/office/officeart/2005/8/layout/lProcess1"/>
    <dgm:cxn modelId="{3A873C58-2266-4C58-9AF5-7177E1B13751}" type="presParOf" srcId="{8F40C509-8BC0-4073-93E6-A98040489D67}" destId="{75F96107-0D0B-4E01-8632-63474BE35794}" srcOrd="1" destOrd="0" presId="urn:microsoft.com/office/officeart/2005/8/layout/lProcess1"/>
    <dgm:cxn modelId="{BC05460A-BA16-4678-B0EC-30BAC0209973}" type="presParOf" srcId="{8F40C509-8BC0-4073-93E6-A98040489D67}" destId="{D95844CF-DD2D-4FCF-9676-099AB4A2A967}" srcOrd="2" destOrd="0" presId="urn:microsoft.com/office/officeart/2005/8/layout/lProcess1"/>
    <dgm:cxn modelId="{FAAA6307-125A-44C2-9487-B1476B3B0456}" type="presParOf" srcId="{8F40C509-8BC0-4073-93E6-A98040489D67}" destId="{0A2487E5-959E-4057-A886-C8C96187BBC5}" srcOrd="3" destOrd="0" presId="urn:microsoft.com/office/officeart/2005/8/layout/lProcess1"/>
    <dgm:cxn modelId="{2FF7A5EE-C95F-4A3F-A472-44384302B723}" type="presParOf" srcId="{8F40C509-8BC0-4073-93E6-A98040489D67}" destId="{50DE2C26-75D5-4568-B10C-E5AF31E0E669}" srcOrd="4" destOrd="0" presId="urn:microsoft.com/office/officeart/2005/8/layout/lProcess1"/>
    <dgm:cxn modelId="{0798D3B0-1E36-473A-89F6-E3002DF15F29}" type="presParOf" srcId="{8F40C509-8BC0-4073-93E6-A98040489D67}" destId="{B5F046D8-DBC2-4657-ABBA-7D32444ACC88}" srcOrd="5" destOrd="0" presId="urn:microsoft.com/office/officeart/2005/8/layout/lProcess1"/>
    <dgm:cxn modelId="{DDA512AE-8B66-49C4-91C7-931560764F10}" type="presParOf" srcId="{8F40C509-8BC0-4073-93E6-A98040489D67}" destId="{06C76F57-2194-4B6B-A100-F02DB9439157}" srcOrd="6" destOrd="0" presId="urn:microsoft.com/office/officeart/2005/8/layout/lProcess1"/>
    <dgm:cxn modelId="{DE95EA06-0083-4F3A-8985-E04F6457C65D}" type="presParOf" srcId="{8F40C509-8BC0-4073-93E6-A98040489D67}" destId="{93F9E871-1C7B-43F3-840E-0CC313BC2D6C}" srcOrd="7" destOrd="0" presId="urn:microsoft.com/office/officeart/2005/8/layout/lProcess1"/>
    <dgm:cxn modelId="{366BB501-A161-4E0C-9F15-751A350310B9}" type="presParOf" srcId="{8F40C509-8BC0-4073-93E6-A98040489D67}" destId="{F1CE33FE-1E41-4449-BC77-36EBC7F27791}" srcOrd="8" destOrd="0" presId="urn:microsoft.com/office/officeart/2005/8/layout/lProcess1"/>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C3E2720-82C4-4DCB-A449-E2F604E5C1D2}" type="doc">
      <dgm:prSet loTypeId="urn:microsoft.com/office/officeart/2005/8/layout/lProcess1" loCatId="process" qsTypeId="urn:microsoft.com/office/officeart/2005/8/quickstyle/simple3" qsCatId="simple" csTypeId="urn:microsoft.com/office/officeart/2005/8/colors/accent1_2" csCatId="accent1" phldr="1"/>
      <dgm:spPr/>
      <dgm:t>
        <a:bodyPr/>
        <a:lstStyle/>
        <a:p>
          <a:endParaRPr lang="x-none"/>
        </a:p>
      </dgm:t>
    </dgm:pt>
    <dgm:pt modelId="{E37EB162-6000-4516-85D6-09D4E275A885}">
      <dgm:prSet phldrT="[Текст]" custT="1"/>
      <dgm:spPr/>
      <dgm:t>
        <a:bodyPr/>
        <a:lstStyle/>
        <a:p>
          <a:r>
            <a:rPr lang="kk-KZ" sz="1200">
              <a:latin typeface="Times New Roman" panose="02020603050405020304" pitchFamily="18" charset="0"/>
              <a:cs typeface="Times New Roman" panose="02020603050405020304" pitchFamily="18" charset="0"/>
            </a:rPr>
            <a:t>Өзімді және өзімнің мінез</a:t>
          </a:r>
          <a:r>
            <a:rPr lang="ru-RU" sz="1200">
              <a:latin typeface="Times New Roman" panose="02020603050405020304" pitchFamily="18" charset="0"/>
              <a:cs typeface="Times New Roman" panose="02020603050405020304" pitchFamily="18" charset="0"/>
            </a:rPr>
            <a:t>-</a:t>
          </a:r>
          <a:r>
            <a:rPr lang="kk-KZ" sz="1200">
              <a:latin typeface="Times New Roman" panose="02020603050405020304" pitchFamily="18" charset="0"/>
              <a:cs typeface="Times New Roman" panose="02020603050405020304" pitchFamily="18" charset="0"/>
            </a:rPr>
            <a:t>құлқымды басқалардан тәуелсіз бағаламауым керек. Шын мәнінде мен емес басқа беделі бар адам барлық жағдайларды бағалап талқыға салуы керек</a:t>
          </a:r>
          <a:endParaRPr lang="x-none" sz="1200">
            <a:latin typeface="Times New Roman" panose="02020603050405020304" pitchFamily="18" charset="0"/>
            <a:cs typeface="Times New Roman" panose="02020603050405020304" pitchFamily="18" charset="0"/>
          </a:endParaRPr>
        </a:p>
      </dgm:t>
    </dgm:pt>
    <dgm:pt modelId="{EAA46B10-998A-4653-906F-473BCA3F891C}" type="parTrans" cxnId="{227F63B6-E438-4828-865E-F5F675BC939A}">
      <dgm:prSet/>
      <dgm:spPr/>
      <dgm:t>
        <a:bodyPr/>
        <a:lstStyle/>
        <a:p>
          <a:endParaRPr lang="x-none" sz="1200">
            <a:latin typeface="Times New Roman" panose="02020603050405020304" pitchFamily="18" charset="0"/>
            <a:cs typeface="Times New Roman" panose="02020603050405020304" pitchFamily="18" charset="0"/>
          </a:endParaRPr>
        </a:p>
      </dgm:t>
    </dgm:pt>
    <dgm:pt modelId="{E4190CEE-BB48-4F11-A426-3398C6C9C0F5}" type="sibTrans" cxnId="{227F63B6-E438-4828-865E-F5F675BC939A}">
      <dgm:prSet/>
      <dgm:spPr/>
      <dgm:t>
        <a:bodyPr/>
        <a:lstStyle/>
        <a:p>
          <a:endParaRPr lang="x-none" sz="1200">
            <a:latin typeface="Times New Roman" panose="02020603050405020304" pitchFamily="18" charset="0"/>
            <a:cs typeface="Times New Roman" panose="02020603050405020304" pitchFamily="18" charset="0"/>
          </a:endParaRPr>
        </a:p>
      </dgm:t>
    </dgm:pt>
    <dgm:pt modelId="{924121D6-4FF9-4953-94E0-3031A00D8A4D}">
      <dgm:prSet phldrT="[Текст]" custT="1"/>
      <dgm:spPr/>
      <dgm:t>
        <a:bodyPr/>
        <a:lstStyle/>
        <a:p>
          <a:r>
            <a:rPr lang="kk-KZ" sz="1200">
              <a:latin typeface="Times New Roman" panose="02020603050405020304" pitchFamily="18" charset="0"/>
              <a:cs typeface="Times New Roman" panose="02020603050405020304" pitchFamily="18" charset="0"/>
            </a:rPr>
            <a:t>Өзімнен гөрі басқалардың алдындағы міндеттерім бірінші орында тұрады. Өз абыройымды құрбан етіп, басқаларға бейімделгенім жөн</a:t>
          </a:r>
          <a:endParaRPr lang="x-none" sz="1200">
            <a:latin typeface="Times New Roman" panose="02020603050405020304" pitchFamily="18" charset="0"/>
            <a:cs typeface="Times New Roman" panose="02020603050405020304" pitchFamily="18" charset="0"/>
          </a:endParaRPr>
        </a:p>
      </dgm:t>
    </dgm:pt>
    <dgm:pt modelId="{3559CAC0-5B99-44A7-ADB9-7ED27FCA8917}" type="parTrans" cxnId="{1EB51C31-D679-4628-AE7A-A71D11FA26D5}">
      <dgm:prSet/>
      <dgm:spPr/>
      <dgm:t>
        <a:bodyPr/>
        <a:lstStyle/>
        <a:p>
          <a:endParaRPr lang="x-none" sz="1200">
            <a:latin typeface="Times New Roman" panose="02020603050405020304" pitchFamily="18" charset="0"/>
            <a:cs typeface="Times New Roman" panose="02020603050405020304" pitchFamily="18" charset="0"/>
          </a:endParaRPr>
        </a:p>
      </dgm:t>
    </dgm:pt>
    <dgm:pt modelId="{B492D480-6D35-44D8-BC99-BE3568D5486C}" type="sibTrans" cxnId="{1EB51C31-D679-4628-AE7A-A71D11FA26D5}">
      <dgm:prSet/>
      <dgm:spPr/>
      <dgm:t>
        <a:bodyPr/>
        <a:lstStyle/>
        <a:p>
          <a:endParaRPr lang="x-none" sz="1200">
            <a:latin typeface="Times New Roman" panose="02020603050405020304" pitchFamily="18" charset="0"/>
            <a:cs typeface="Times New Roman" panose="02020603050405020304" pitchFamily="18" charset="0"/>
          </a:endParaRPr>
        </a:p>
      </dgm:t>
    </dgm:pt>
    <dgm:pt modelId="{A6AADEFB-DE40-4B31-8214-A6876BE49592}">
      <dgm:prSet phldrT="[Текст]" custT="1"/>
      <dgm:spPr/>
      <dgm:t>
        <a:bodyPr/>
        <a:lstStyle/>
        <a:p>
          <a:r>
            <a:rPr lang="kk-KZ" sz="1200">
              <a:latin typeface="Times New Roman" panose="02020603050405020304" pitchFamily="18" charset="0"/>
              <a:cs typeface="Times New Roman" panose="02020603050405020304" pitchFamily="18" charset="0"/>
            </a:rPr>
            <a:t>Қателеспеуім керек, егер қателессем, онда өзімді кінәлі сезінуім керек. Өзім және шешімдерім үнемі бақылауда болғаны жөн</a:t>
          </a:r>
          <a:endParaRPr lang="x-none" sz="1200">
            <a:latin typeface="Times New Roman" panose="02020603050405020304" pitchFamily="18" charset="0"/>
            <a:cs typeface="Times New Roman" panose="02020603050405020304" pitchFamily="18" charset="0"/>
          </a:endParaRPr>
        </a:p>
      </dgm:t>
    </dgm:pt>
    <dgm:pt modelId="{05DD2CD0-771A-4FB0-A627-42377BA73C98}" type="parTrans" cxnId="{4D01E4C1-D30B-4FAD-8DE9-32DEEC567E5B}">
      <dgm:prSet/>
      <dgm:spPr/>
      <dgm:t>
        <a:bodyPr/>
        <a:lstStyle/>
        <a:p>
          <a:endParaRPr lang="x-none" sz="1200">
            <a:latin typeface="Times New Roman" panose="02020603050405020304" pitchFamily="18" charset="0"/>
            <a:cs typeface="Times New Roman" panose="02020603050405020304" pitchFamily="18" charset="0"/>
          </a:endParaRPr>
        </a:p>
      </dgm:t>
    </dgm:pt>
    <dgm:pt modelId="{7109E373-771D-4D30-859E-431E650DE416}" type="sibTrans" cxnId="{4D01E4C1-D30B-4FAD-8DE9-32DEEC567E5B}">
      <dgm:prSet/>
      <dgm:spPr/>
      <dgm:t>
        <a:bodyPr/>
        <a:lstStyle/>
        <a:p>
          <a:endParaRPr lang="x-none" sz="1200">
            <a:latin typeface="Times New Roman" panose="02020603050405020304" pitchFamily="18" charset="0"/>
            <a:cs typeface="Times New Roman" panose="02020603050405020304" pitchFamily="18" charset="0"/>
          </a:endParaRPr>
        </a:p>
      </dgm:t>
    </dgm:pt>
    <dgm:pt modelId="{6CCB2385-6060-4CE9-8784-0F44CC98D391}">
      <dgm:prSet phldrT="[Текст]" custT="1"/>
      <dgm:spPr/>
      <dgm:t>
        <a:bodyPr/>
        <a:lstStyle/>
        <a:p>
          <a:r>
            <a:rPr lang="kk-KZ" sz="1200">
              <a:latin typeface="Times New Roman" panose="02020603050405020304" pitchFamily="18" charset="0"/>
              <a:cs typeface="Times New Roman" panose="02020603050405020304" pitchFamily="18" charset="0"/>
            </a:rPr>
            <a:t>Өз іс</a:t>
          </a:r>
          <a:r>
            <a:rPr lang="ru-RU" sz="1200">
              <a:latin typeface="Times New Roman" panose="02020603050405020304" pitchFamily="18" charset="0"/>
              <a:cs typeface="Times New Roman" panose="02020603050405020304" pitchFamily="18" charset="0"/>
            </a:rPr>
            <a:t>-</a:t>
          </a:r>
          <a:r>
            <a:rPr lang="kk-KZ" sz="1200">
              <a:latin typeface="Times New Roman" panose="02020603050405020304" pitchFamily="18" charset="0"/>
              <a:cs typeface="Times New Roman" panose="02020603050405020304" pitchFamily="18" charset="0"/>
            </a:rPr>
            <a:t>әрекеттерім үшін басқа адамдардың алдында үнемі жауап беруім керек, сол үшін үнемі кешірім сұрауым керек және әрдайым басқаларға істеп жатқан нәрселерім бойынша есеп беруім керек</a:t>
          </a:r>
          <a:endParaRPr lang="x-none" sz="1200">
            <a:latin typeface="Times New Roman" panose="02020603050405020304" pitchFamily="18" charset="0"/>
            <a:cs typeface="Times New Roman" panose="02020603050405020304" pitchFamily="18" charset="0"/>
          </a:endParaRPr>
        </a:p>
      </dgm:t>
    </dgm:pt>
    <dgm:pt modelId="{4D29989B-B9C3-4807-A63F-EEE6FC721C5B}" type="parTrans" cxnId="{1589C37B-4D63-4082-B2A2-69DE0AE4FE1C}">
      <dgm:prSet/>
      <dgm:spPr/>
      <dgm:t>
        <a:bodyPr/>
        <a:lstStyle/>
        <a:p>
          <a:endParaRPr lang="x-none" sz="1200">
            <a:latin typeface="Times New Roman" panose="02020603050405020304" pitchFamily="18" charset="0"/>
            <a:cs typeface="Times New Roman" panose="02020603050405020304" pitchFamily="18" charset="0"/>
          </a:endParaRPr>
        </a:p>
      </dgm:t>
    </dgm:pt>
    <dgm:pt modelId="{02F7BF9F-1685-40F2-B546-DF0E7E1CB40A}" type="sibTrans" cxnId="{1589C37B-4D63-4082-B2A2-69DE0AE4FE1C}">
      <dgm:prSet/>
      <dgm:spPr/>
      <dgm:t>
        <a:bodyPr/>
        <a:lstStyle/>
        <a:p>
          <a:endParaRPr lang="x-none" sz="1200">
            <a:latin typeface="Times New Roman" panose="02020603050405020304" pitchFamily="18" charset="0"/>
            <a:cs typeface="Times New Roman" panose="02020603050405020304" pitchFamily="18" charset="0"/>
          </a:endParaRPr>
        </a:p>
      </dgm:t>
    </dgm:pt>
    <dgm:pt modelId="{C66524BE-9D95-4A4E-9621-D64FFD0472B4}">
      <dgm:prSet phldrT="[Текст]" custT="1"/>
      <dgm:spPr/>
      <dgm:t>
        <a:bodyPr/>
        <a:lstStyle/>
        <a:p>
          <a:r>
            <a:rPr lang="kk-KZ" sz="1200">
              <a:latin typeface="Times New Roman" panose="02020603050405020304" pitchFamily="18" charset="0"/>
              <a:cs typeface="Times New Roman" panose="02020603050405020304" pitchFamily="18" charset="0"/>
            </a:rPr>
            <a:t>Егер мен бір нәрсеге қатысты қандай да бір көзқарасымды білдірген болсам, онда оны ешқашан өзгертпеуім керек. Егер кешірім сұрасам немесе қателескенімді мойындасам, бұл менің құзыретті емес екенімді және шешіім қабылдай алмайтынымды көрсетеді</a:t>
          </a:r>
          <a:endParaRPr lang="x-none" sz="1200">
            <a:latin typeface="Times New Roman" panose="02020603050405020304" pitchFamily="18" charset="0"/>
            <a:cs typeface="Times New Roman" panose="02020603050405020304" pitchFamily="18" charset="0"/>
          </a:endParaRPr>
        </a:p>
      </dgm:t>
    </dgm:pt>
    <dgm:pt modelId="{C4B59D9F-A81D-498F-983C-4AF5A0A1658E}" type="parTrans" cxnId="{C7C5E178-4E88-430A-A344-01B6195AF9EC}">
      <dgm:prSet/>
      <dgm:spPr/>
      <dgm:t>
        <a:bodyPr/>
        <a:lstStyle/>
        <a:p>
          <a:endParaRPr lang="x-none" sz="1200">
            <a:latin typeface="Times New Roman" panose="02020603050405020304" pitchFamily="18" charset="0"/>
            <a:cs typeface="Times New Roman" panose="02020603050405020304" pitchFamily="18" charset="0"/>
          </a:endParaRPr>
        </a:p>
      </dgm:t>
    </dgm:pt>
    <dgm:pt modelId="{93EF1367-0C20-4A4D-B8EF-6FC175D0E98C}" type="sibTrans" cxnId="{C7C5E178-4E88-430A-A344-01B6195AF9EC}">
      <dgm:prSet/>
      <dgm:spPr/>
      <dgm:t>
        <a:bodyPr/>
        <a:lstStyle/>
        <a:p>
          <a:endParaRPr lang="x-none" sz="1200">
            <a:latin typeface="Times New Roman" panose="02020603050405020304" pitchFamily="18" charset="0"/>
            <a:cs typeface="Times New Roman" panose="02020603050405020304" pitchFamily="18" charset="0"/>
          </a:endParaRPr>
        </a:p>
      </dgm:t>
    </dgm:pt>
    <dgm:pt modelId="{B05FB916-812C-4ED3-947E-6B97F209087D}">
      <dgm:prSet phldrT="[Текст]" custT="1"/>
      <dgm:spPr/>
      <dgm:t>
        <a:bodyPr/>
        <a:lstStyle/>
        <a:p>
          <a:r>
            <a:rPr lang="kk-KZ" sz="1200">
              <a:latin typeface="Times New Roman" panose="02020603050405020304" pitchFamily="18" charset="0"/>
              <a:cs typeface="Times New Roman" panose="02020603050405020304" pitchFamily="18" charset="0"/>
            </a:rPr>
            <a:t>Мүмкіндігінше барлық істеген іс</a:t>
          </a:r>
          <a:r>
            <a:rPr lang="ru-RU" sz="1200">
              <a:latin typeface="Times New Roman" panose="02020603050405020304" pitchFamily="18" charset="0"/>
              <a:cs typeface="Times New Roman" panose="02020603050405020304" pitchFamily="18" charset="0"/>
            </a:rPr>
            <a:t>-</a:t>
          </a:r>
          <a:r>
            <a:rPr lang="kk-KZ" sz="1200">
              <a:latin typeface="Times New Roman" panose="02020603050405020304" pitchFamily="18" charset="0"/>
              <a:cs typeface="Times New Roman" panose="02020603050405020304" pitchFamily="18" charset="0"/>
            </a:rPr>
            <a:t>әрекеттерім логикаға және ақылға қонымды болуы қажет</a:t>
          </a:r>
          <a:endParaRPr lang="x-none" sz="1200">
            <a:latin typeface="Times New Roman" panose="02020603050405020304" pitchFamily="18" charset="0"/>
            <a:cs typeface="Times New Roman" panose="02020603050405020304" pitchFamily="18" charset="0"/>
          </a:endParaRPr>
        </a:p>
      </dgm:t>
    </dgm:pt>
    <dgm:pt modelId="{748A4C44-7821-4616-8E20-50DF9410688E}" type="parTrans" cxnId="{52E53D8E-2ADD-4D52-901A-923C0F14E1DA}">
      <dgm:prSet/>
      <dgm:spPr/>
      <dgm:t>
        <a:bodyPr/>
        <a:lstStyle/>
        <a:p>
          <a:endParaRPr lang="x-none" sz="1200">
            <a:latin typeface="Times New Roman" panose="02020603050405020304" pitchFamily="18" charset="0"/>
            <a:cs typeface="Times New Roman" panose="02020603050405020304" pitchFamily="18" charset="0"/>
          </a:endParaRPr>
        </a:p>
      </dgm:t>
    </dgm:pt>
    <dgm:pt modelId="{A7C424C6-A297-45D5-B3D5-D3A62A9AB839}" type="sibTrans" cxnId="{52E53D8E-2ADD-4D52-901A-923C0F14E1DA}">
      <dgm:prSet/>
      <dgm:spPr/>
      <dgm:t>
        <a:bodyPr/>
        <a:lstStyle/>
        <a:p>
          <a:endParaRPr lang="x-none" sz="1200">
            <a:latin typeface="Times New Roman" panose="02020603050405020304" pitchFamily="18" charset="0"/>
            <a:cs typeface="Times New Roman" panose="02020603050405020304" pitchFamily="18" charset="0"/>
          </a:endParaRPr>
        </a:p>
      </dgm:t>
    </dgm:pt>
    <dgm:pt modelId="{2880A4E3-528B-4374-ADF1-1404ED3BB9E3}">
      <dgm:prSet custT="1"/>
      <dgm:spPr/>
      <dgm:t>
        <a:bodyPr/>
        <a:lstStyle/>
        <a:p>
          <a:r>
            <a:rPr lang="kk-KZ" sz="1200">
              <a:latin typeface="Times New Roman" panose="02020603050405020304" pitchFamily="18" charset="0"/>
              <a:cs typeface="Times New Roman" panose="02020603050405020304" pitchFamily="18" charset="0"/>
            </a:rPr>
            <a:t>Адамдар менімен жақсы қарым</a:t>
          </a:r>
          <a:r>
            <a:rPr lang="ru-RU" sz="1200">
              <a:latin typeface="Times New Roman" panose="02020603050405020304" pitchFamily="18" charset="0"/>
              <a:cs typeface="Times New Roman" panose="02020603050405020304" pitchFamily="18" charset="0"/>
            </a:rPr>
            <a:t>-</a:t>
          </a:r>
          <a:r>
            <a:rPr lang="kk-KZ" sz="1200">
              <a:latin typeface="Times New Roman" panose="02020603050405020304" pitchFamily="18" charset="0"/>
              <a:cs typeface="Times New Roman" panose="02020603050405020304" pitchFamily="18" charset="0"/>
            </a:rPr>
            <a:t>қатынаста болғаны жөн, басқа адамдар мені жақсы көруі керек</a:t>
          </a:r>
          <a:endParaRPr lang="x-none" sz="1200">
            <a:latin typeface="Times New Roman" panose="02020603050405020304" pitchFamily="18" charset="0"/>
            <a:cs typeface="Times New Roman" panose="02020603050405020304" pitchFamily="18" charset="0"/>
          </a:endParaRPr>
        </a:p>
      </dgm:t>
    </dgm:pt>
    <dgm:pt modelId="{375FB472-AF63-4611-A2B8-E69508E3B8F1}" type="parTrans" cxnId="{C0A9EB85-33D5-4912-8EE9-6F08AE61D57F}">
      <dgm:prSet/>
      <dgm:spPr/>
      <dgm:t>
        <a:bodyPr/>
        <a:lstStyle/>
        <a:p>
          <a:endParaRPr lang="x-none" sz="1200">
            <a:latin typeface="Times New Roman" panose="02020603050405020304" pitchFamily="18" charset="0"/>
            <a:cs typeface="Times New Roman" panose="02020603050405020304" pitchFamily="18" charset="0"/>
          </a:endParaRPr>
        </a:p>
      </dgm:t>
    </dgm:pt>
    <dgm:pt modelId="{F364595A-B161-4366-AA29-707B0B8615DC}" type="sibTrans" cxnId="{C0A9EB85-33D5-4912-8EE9-6F08AE61D57F}">
      <dgm:prSet/>
      <dgm:spPr/>
      <dgm:t>
        <a:bodyPr/>
        <a:lstStyle/>
        <a:p>
          <a:endParaRPr lang="x-none" sz="1200">
            <a:latin typeface="Times New Roman" panose="02020603050405020304" pitchFamily="18" charset="0"/>
            <a:cs typeface="Times New Roman" panose="02020603050405020304" pitchFamily="18" charset="0"/>
          </a:endParaRPr>
        </a:p>
      </dgm:t>
    </dgm:pt>
    <dgm:pt modelId="{2BD12B71-A912-4391-840A-93458D27D3C4}">
      <dgm:prSet custT="1"/>
      <dgm:spPr/>
      <dgm:t>
        <a:bodyPr/>
        <a:lstStyle/>
        <a:p>
          <a:r>
            <a:rPr lang="kk-KZ" sz="1200">
              <a:latin typeface="Times New Roman" panose="02020603050405020304" pitchFamily="18" charset="0"/>
              <a:cs typeface="Times New Roman" panose="02020603050405020304" pitchFamily="18" charset="0"/>
            </a:rPr>
            <a:t>Кез</a:t>
          </a:r>
          <a:r>
            <a:rPr lang="ru-RU" sz="1200">
              <a:latin typeface="Times New Roman" panose="02020603050405020304" pitchFamily="18" charset="0"/>
              <a:cs typeface="Times New Roman" panose="02020603050405020304" pitchFamily="18" charset="0"/>
            </a:rPr>
            <a:t>-</a:t>
          </a:r>
          <a:r>
            <a:rPr lang="kk-KZ" sz="1200">
              <a:latin typeface="Times New Roman" panose="02020603050405020304" pitchFamily="18" charset="0"/>
              <a:cs typeface="Times New Roman" panose="02020603050405020304" pitchFamily="18" charset="0"/>
            </a:rPr>
            <a:t>келген сұраққа жауап бергенім жөн</a:t>
          </a:r>
          <a:endParaRPr lang="x-none" sz="1200">
            <a:latin typeface="Times New Roman" panose="02020603050405020304" pitchFamily="18" charset="0"/>
            <a:cs typeface="Times New Roman" panose="02020603050405020304" pitchFamily="18" charset="0"/>
          </a:endParaRPr>
        </a:p>
      </dgm:t>
    </dgm:pt>
    <dgm:pt modelId="{6DB1FAD6-8DFB-4C41-9B6F-D821E63A1286}" type="parTrans" cxnId="{AA23CE3B-E0F8-4A89-9823-715CE0287427}">
      <dgm:prSet/>
      <dgm:spPr/>
      <dgm:t>
        <a:bodyPr/>
        <a:lstStyle/>
        <a:p>
          <a:endParaRPr lang="x-none" sz="1200">
            <a:latin typeface="Times New Roman" panose="02020603050405020304" pitchFamily="18" charset="0"/>
            <a:cs typeface="Times New Roman" panose="02020603050405020304" pitchFamily="18" charset="0"/>
          </a:endParaRPr>
        </a:p>
      </dgm:t>
    </dgm:pt>
    <dgm:pt modelId="{208D4A8D-4830-4915-9E4E-680F85C85C9E}" type="sibTrans" cxnId="{AA23CE3B-E0F8-4A89-9823-715CE0287427}">
      <dgm:prSet/>
      <dgm:spPr/>
      <dgm:t>
        <a:bodyPr/>
        <a:lstStyle/>
        <a:p>
          <a:endParaRPr lang="x-none" sz="1200">
            <a:latin typeface="Times New Roman" panose="02020603050405020304" pitchFamily="18" charset="0"/>
            <a:cs typeface="Times New Roman" panose="02020603050405020304" pitchFamily="18" charset="0"/>
          </a:endParaRPr>
        </a:p>
      </dgm:t>
    </dgm:pt>
    <dgm:pt modelId="{0855409A-9A93-46DF-9C31-C44437A5948C}">
      <dgm:prSet custT="1"/>
      <dgm:spPr/>
      <dgm:t>
        <a:bodyPr/>
        <a:lstStyle/>
        <a:p>
          <a:r>
            <a:rPr lang="kk-KZ" sz="1200">
              <a:latin typeface="Times New Roman" panose="02020603050405020304" pitchFamily="18" charset="0"/>
              <a:cs typeface="Times New Roman" panose="02020603050405020304" pitchFamily="18" charset="0"/>
            </a:rPr>
            <a:t>Басқаларға қамқоршыл және сезімтал болуым керек, олардың қажеттіліктерін айтпай</a:t>
          </a:r>
          <a:r>
            <a:rPr lang="ru-RU" sz="1200">
              <a:latin typeface="Times New Roman" panose="02020603050405020304" pitchFamily="18" charset="0"/>
              <a:cs typeface="Times New Roman" panose="02020603050405020304" pitchFamily="18" charset="0"/>
            </a:rPr>
            <a:t>-</a:t>
          </a:r>
          <a:r>
            <a:rPr lang="kk-KZ" sz="1200">
              <a:latin typeface="Times New Roman" panose="02020603050405020304" pitchFamily="18" charset="0"/>
              <a:cs typeface="Times New Roman" panose="02020603050405020304" pitchFamily="18" charset="0"/>
            </a:rPr>
            <a:t>ақ түсінуім керек. Егер олай жасамасам, онда қатал болып көрінемін және мені ешкім ұнатпай қоюы мүмкін</a:t>
          </a:r>
          <a:endParaRPr lang="x-none" sz="1200">
            <a:latin typeface="Times New Roman" panose="02020603050405020304" pitchFamily="18" charset="0"/>
            <a:cs typeface="Times New Roman" panose="02020603050405020304" pitchFamily="18" charset="0"/>
          </a:endParaRPr>
        </a:p>
      </dgm:t>
    </dgm:pt>
    <dgm:pt modelId="{F90D1BE3-0254-4777-BE8F-F060D6B0BA38}" type="parTrans" cxnId="{C7798600-891B-41E2-A962-E4935E460A05}">
      <dgm:prSet/>
      <dgm:spPr/>
      <dgm:t>
        <a:bodyPr/>
        <a:lstStyle/>
        <a:p>
          <a:endParaRPr lang="x-none" sz="1200">
            <a:latin typeface="Times New Roman" panose="02020603050405020304" pitchFamily="18" charset="0"/>
            <a:cs typeface="Times New Roman" panose="02020603050405020304" pitchFamily="18" charset="0"/>
          </a:endParaRPr>
        </a:p>
      </dgm:t>
    </dgm:pt>
    <dgm:pt modelId="{16B09D7D-F8D5-436E-B1AE-5576FBDD5813}" type="sibTrans" cxnId="{C7798600-891B-41E2-A962-E4935E460A05}">
      <dgm:prSet/>
      <dgm:spPr/>
      <dgm:t>
        <a:bodyPr/>
        <a:lstStyle/>
        <a:p>
          <a:endParaRPr lang="x-none" sz="1200">
            <a:latin typeface="Times New Roman" panose="02020603050405020304" pitchFamily="18" charset="0"/>
            <a:cs typeface="Times New Roman" panose="02020603050405020304" pitchFamily="18" charset="0"/>
          </a:endParaRPr>
        </a:p>
      </dgm:t>
    </dgm:pt>
    <dgm:pt modelId="{97E172BD-2C27-42B3-825F-F2CC8A2D3188}">
      <dgm:prSet custT="1"/>
      <dgm:spPr/>
      <dgm:t>
        <a:bodyPr/>
        <a:lstStyle/>
        <a:p>
          <a:r>
            <a:rPr lang="kk-KZ" sz="1200">
              <a:latin typeface="Times New Roman" panose="02020603050405020304" pitchFamily="18" charset="0"/>
              <a:cs typeface="Times New Roman" panose="02020603050405020304" pitchFamily="18" charset="0"/>
            </a:rPr>
            <a:t>Айналамда болып жатқан барлық нәрселерге қызығушылық танытуым қажет, әйтпесе надан және қатал болып көрінуім мүмкін</a:t>
          </a:r>
          <a:endParaRPr lang="x-none" sz="1200">
            <a:latin typeface="Times New Roman" panose="02020603050405020304" pitchFamily="18" charset="0"/>
            <a:cs typeface="Times New Roman" panose="02020603050405020304" pitchFamily="18" charset="0"/>
          </a:endParaRPr>
        </a:p>
      </dgm:t>
    </dgm:pt>
    <dgm:pt modelId="{C79A54CB-285B-4630-8624-047D29AAF693}" type="parTrans" cxnId="{F5339163-2677-437B-AB63-99C6334C8732}">
      <dgm:prSet/>
      <dgm:spPr/>
      <dgm:t>
        <a:bodyPr/>
        <a:lstStyle/>
        <a:p>
          <a:endParaRPr lang="x-none" sz="1200">
            <a:latin typeface="Times New Roman" panose="02020603050405020304" pitchFamily="18" charset="0"/>
            <a:cs typeface="Times New Roman" panose="02020603050405020304" pitchFamily="18" charset="0"/>
          </a:endParaRPr>
        </a:p>
      </dgm:t>
    </dgm:pt>
    <dgm:pt modelId="{C99E1449-BC9A-444C-8E2F-C47376174D8B}" type="sibTrans" cxnId="{F5339163-2677-437B-AB63-99C6334C8732}">
      <dgm:prSet/>
      <dgm:spPr/>
      <dgm:t>
        <a:bodyPr/>
        <a:lstStyle/>
        <a:p>
          <a:endParaRPr lang="x-none" sz="1200">
            <a:latin typeface="Times New Roman" panose="02020603050405020304" pitchFamily="18" charset="0"/>
            <a:cs typeface="Times New Roman" panose="02020603050405020304" pitchFamily="18" charset="0"/>
          </a:endParaRPr>
        </a:p>
      </dgm:t>
    </dgm:pt>
    <dgm:pt modelId="{C5C8EA37-76DB-42C8-980C-6ED847080213}" type="pres">
      <dgm:prSet presAssocID="{8C3E2720-82C4-4DCB-A449-E2F604E5C1D2}" presName="Name0" presStyleCnt="0">
        <dgm:presLayoutVars>
          <dgm:dir/>
          <dgm:animLvl val="lvl"/>
          <dgm:resizeHandles val="exact"/>
        </dgm:presLayoutVars>
      </dgm:prSet>
      <dgm:spPr/>
      <dgm:t>
        <a:bodyPr/>
        <a:lstStyle/>
        <a:p>
          <a:endParaRPr lang="ru-RU"/>
        </a:p>
      </dgm:t>
    </dgm:pt>
    <dgm:pt modelId="{7E00EAC7-0401-43EB-8E2B-2257504FB762}" type="pres">
      <dgm:prSet presAssocID="{E37EB162-6000-4516-85D6-09D4E275A885}" presName="vertFlow" presStyleCnt="0"/>
      <dgm:spPr/>
    </dgm:pt>
    <dgm:pt modelId="{1A848A19-5080-4651-8A64-9F298027CCDA}" type="pres">
      <dgm:prSet presAssocID="{E37EB162-6000-4516-85D6-09D4E275A885}" presName="header" presStyleLbl="node1" presStyleIdx="0" presStyleCnt="2" custScaleX="100022" custScaleY="238067"/>
      <dgm:spPr/>
      <dgm:t>
        <a:bodyPr/>
        <a:lstStyle/>
        <a:p>
          <a:endParaRPr lang="ru-RU"/>
        </a:p>
      </dgm:t>
    </dgm:pt>
    <dgm:pt modelId="{2B9F12D1-9821-4162-A64B-DC7B3F96ADD5}" type="pres">
      <dgm:prSet presAssocID="{3559CAC0-5B99-44A7-ADB9-7ED27FCA8917}" presName="parTrans" presStyleLbl="sibTrans2D1" presStyleIdx="0" presStyleCnt="8"/>
      <dgm:spPr/>
      <dgm:t>
        <a:bodyPr/>
        <a:lstStyle/>
        <a:p>
          <a:endParaRPr lang="ru-RU"/>
        </a:p>
      </dgm:t>
    </dgm:pt>
    <dgm:pt modelId="{DD84BAA5-EFF9-4B33-9C2C-937ECC3A250E}" type="pres">
      <dgm:prSet presAssocID="{924121D6-4FF9-4953-94E0-3031A00D8A4D}" presName="child" presStyleLbl="alignAccFollowNode1" presStyleIdx="0" presStyleCnt="8" custScaleY="172601">
        <dgm:presLayoutVars>
          <dgm:chMax val="0"/>
          <dgm:bulletEnabled val="1"/>
        </dgm:presLayoutVars>
      </dgm:prSet>
      <dgm:spPr/>
      <dgm:t>
        <a:bodyPr/>
        <a:lstStyle/>
        <a:p>
          <a:endParaRPr lang="ru-RU"/>
        </a:p>
      </dgm:t>
    </dgm:pt>
    <dgm:pt modelId="{4A6ABFB9-9675-4FC5-9B4A-8D0B51F92994}" type="pres">
      <dgm:prSet presAssocID="{B492D480-6D35-44D8-BC99-BE3568D5486C}" presName="sibTrans" presStyleLbl="sibTrans2D1" presStyleIdx="1" presStyleCnt="8"/>
      <dgm:spPr/>
      <dgm:t>
        <a:bodyPr/>
        <a:lstStyle/>
        <a:p>
          <a:endParaRPr lang="ru-RU"/>
        </a:p>
      </dgm:t>
    </dgm:pt>
    <dgm:pt modelId="{C846D40C-516A-4590-9E49-FFFD46794CC2}" type="pres">
      <dgm:prSet presAssocID="{A6AADEFB-DE40-4B31-8214-A6876BE49592}" presName="child" presStyleLbl="alignAccFollowNode1" presStyleIdx="1" presStyleCnt="8" custScaleY="149718">
        <dgm:presLayoutVars>
          <dgm:chMax val="0"/>
          <dgm:bulletEnabled val="1"/>
        </dgm:presLayoutVars>
      </dgm:prSet>
      <dgm:spPr/>
      <dgm:t>
        <a:bodyPr/>
        <a:lstStyle/>
        <a:p>
          <a:endParaRPr lang="ru-RU"/>
        </a:p>
      </dgm:t>
    </dgm:pt>
    <dgm:pt modelId="{B07B70CE-01D4-45F7-A9B7-203DD1E6E9AB}" type="pres">
      <dgm:prSet presAssocID="{7109E373-771D-4D30-859E-431E650DE416}" presName="sibTrans" presStyleLbl="sibTrans2D1" presStyleIdx="2" presStyleCnt="8"/>
      <dgm:spPr/>
      <dgm:t>
        <a:bodyPr/>
        <a:lstStyle/>
        <a:p>
          <a:endParaRPr lang="ru-RU"/>
        </a:p>
      </dgm:t>
    </dgm:pt>
    <dgm:pt modelId="{84AB73EF-7C83-4138-BB38-DF5CDEE4ADB2}" type="pres">
      <dgm:prSet presAssocID="{2880A4E3-528B-4374-ADF1-1404ED3BB9E3}" presName="child" presStyleLbl="alignAccFollowNode1" presStyleIdx="2" presStyleCnt="8" custScaleY="130275">
        <dgm:presLayoutVars>
          <dgm:chMax val="0"/>
          <dgm:bulletEnabled val="1"/>
        </dgm:presLayoutVars>
      </dgm:prSet>
      <dgm:spPr/>
      <dgm:t>
        <a:bodyPr/>
        <a:lstStyle/>
        <a:p>
          <a:endParaRPr lang="ru-RU"/>
        </a:p>
      </dgm:t>
    </dgm:pt>
    <dgm:pt modelId="{7158160A-0515-4254-9D46-1D64C14F3BE9}" type="pres">
      <dgm:prSet presAssocID="{F364595A-B161-4366-AA29-707B0B8615DC}" presName="sibTrans" presStyleLbl="sibTrans2D1" presStyleIdx="3" presStyleCnt="8"/>
      <dgm:spPr/>
      <dgm:t>
        <a:bodyPr/>
        <a:lstStyle/>
        <a:p>
          <a:endParaRPr lang="ru-RU"/>
        </a:p>
      </dgm:t>
    </dgm:pt>
    <dgm:pt modelId="{72CA1A2F-58AA-40E7-AED0-FE00E8A901B5}" type="pres">
      <dgm:prSet presAssocID="{0855409A-9A93-46DF-9C31-C44437A5948C}" presName="child" presStyleLbl="alignAccFollowNode1" presStyleIdx="3" presStyleCnt="8" custScaleY="218956">
        <dgm:presLayoutVars>
          <dgm:chMax val="0"/>
          <dgm:bulletEnabled val="1"/>
        </dgm:presLayoutVars>
      </dgm:prSet>
      <dgm:spPr/>
      <dgm:t>
        <a:bodyPr/>
        <a:lstStyle/>
        <a:p>
          <a:endParaRPr lang="ru-RU"/>
        </a:p>
      </dgm:t>
    </dgm:pt>
    <dgm:pt modelId="{B2E92DD2-23A1-4977-B957-8A9C85F2F5A3}" type="pres">
      <dgm:prSet presAssocID="{E37EB162-6000-4516-85D6-09D4E275A885}" presName="hSp" presStyleCnt="0"/>
      <dgm:spPr/>
    </dgm:pt>
    <dgm:pt modelId="{8F40C509-8BC0-4073-93E6-A98040489D67}" type="pres">
      <dgm:prSet presAssocID="{6CCB2385-6060-4CE9-8784-0F44CC98D391}" presName="vertFlow" presStyleCnt="0"/>
      <dgm:spPr/>
    </dgm:pt>
    <dgm:pt modelId="{9E0B364E-3D93-4A28-A21A-CDBAAE142C41}" type="pres">
      <dgm:prSet presAssocID="{6CCB2385-6060-4CE9-8784-0F44CC98D391}" presName="header" presStyleLbl="node1" presStyleIdx="1" presStyleCnt="2" custScaleX="100022" custScaleY="238087"/>
      <dgm:spPr/>
      <dgm:t>
        <a:bodyPr/>
        <a:lstStyle/>
        <a:p>
          <a:endParaRPr lang="ru-RU"/>
        </a:p>
      </dgm:t>
    </dgm:pt>
    <dgm:pt modelId="{75F96107-0D0B-4E01-8632-63474BE35794}" type="pres">
      <dgm:prSet presAssocID="{C4B59D9F-A81D-498F-983C-4AF5A0A1658E}" presName="parTrans" presStyleLbl="sibTrans2D1" presStyleIdx="4" presStyleCnt="8"/>
      <dgm:spPr/>
      <dgm:t>
        <a:bodyPr/>
        <a:lstStyle/>
        <a:p>
          <a:endParaRPr lang="ru-RU"/>
        </a:p>
      </dgm:t>
    </dgm:pt>
    <dgm:pt modelId="{D95844CF-DD2D-4FCF-9676-099AB4A2A967}" type="pres">
      <dgm:prSet presAssocID="{C66524BE-9D95-4A4E-9621-D64FFD0472B4}" presName="child" presStyleLbl="alignAccFollowNode1" presStyleIdx="4" presStyleCnt="8" custScaleY="168078">
        <dgm:presLayoutVars>
          <dgm:chMax val="0"/>
          <dgm:bulletEnabled val="1"/>
        </dgm:presLayoutVars>
      </dgm:prSet>
      <dgm:spPr/>
      <dgm:t>
        <a:bodyPr/>
        <a:lstStyle/>
        <a:p>
          <a:endParaRPr lang="ru-RU"/>
        </a:p>
      </dgm:t>
    </dgm:pt>
    <dgm:pt modelId="{0A2487E5-959E-4057-A886-C8C96187BBC5}" type="pres">
      <dgm:prSet presAssocID="{93EF1367-0C20-4A4D-B8EF-6FC175D0E98C}" presName="sibTrans" presStyleLbl="sibTrans2D1" presStyleIdx="5" presStyleCnt="8"/>
      <dgm:spPr/>
      <dgm:t>
        <a:bodyPr/>
        <a:lstStyle/>
        <a:p>
          <a:endParaRPr lang="ru-RU"/>
        </a:p>
      </dgm:t>
    </dgm:pt>
    <dgm:pt modelId="{50DE2C26-75D5-4568-B10C-E5AF31E0E669}" type="pres">
      <dgm:prSet presAssocID="{2BD12B71-A912-4391-840A-93458D27D3C4}" presName="child" presStyleLbl="alignAccFollowNode1" presStyleIdx="5" presStyleCnt="8" custScaleY="152275">
        <dgm:presLayoutVars>
          <dgm:chMax val="0"/>
          <dgm:bulletEnabled val="1"/>
        </dgm:presLayoutVars>
      </dgm:prSet>
      <dgm:spPr/>
      <dgm:t>
        <a:bodyPr/>
        <a:lstStyle/>
        <a:p>
          <a:endParaRPr lang="ru-RU"/>
        </a:p>
      </dgm:t>
    </dgm:pt>
    <dgm:pt modelId="{B5F046D8-DBC2-4657-ABBA-7D32444ACC88}" type="pres">
      <dgm:prSet presAssocID="{208D4A8D-4830-4915-9E4E-680F85C85C9E}" presName="sibTrans" presStyleLbl="sibTrans2D1" presStyleIdx="6" presStyleCnt="8"/>
      <dgm:spPr/>
      <dgm:t>
        <a:bodyPr/>
        <a:lstStyle/>
        <a:p>
          <a:endParaRPr lang="ru-RU"/>
        </a:p>
      </dgm:t>
    </dgm:pt>
    <dgm:pt modelId="{06C76F57-2194-4B6B-A100-F02DB9439157}" type="pres">
      <dgm:prSet presAssocID="{B05FB916-812C-4ED3-947E-6B97F209087D}" presName="child" presStyleLbl="alignAccFollowNode1" presStyleIdx="6" presStyleCnt="8" custScaleY="133118">
        <dgm:presLayoutVars>
          <dgm:chMax val="0"/>
          <dgm:bulletEnabled val="1"/>
        </dgm:presLayoutVars>
      </dgm:prSet>
      <dgm:spPr/>
      <dgm:t>
        <a:bodyPr/>
        <a:lstStyle/>
        <a:p>
          <a:endParaRPr lang="ru-RU"/>
        </a:p>
      </dgm:t>
    </dgm:pt>
    <dgm:pt modelId="{93F9E871-1C7B-43F3-840E-0CC313BC2D6C}" type="pres">
      <dgm:prSet presAssocID="{A7C424C6-A297-45D5-B3D5-D3A62A9AB839}" presName="sibTrans" presStyleLbl="sibTrans2D1" presStyleIdx="7" presStyleCnt="8"/>
      <dgm:spPr/>
      <dgm:t>
        <a:bodyPr/>
        <a:lstStyle/>
        <a:p>
          <a:endParaRPr lang="ru-RU"/>
        </a:p>
      </dgm:t>
    </dgm:pt>
    <dgm:pt modelId="{F1CE33FE-1E41-4449-BC77-36EBC7F27791}" type="pres">
      <dgm:prSet presAssocID="{97E172BD-2C27-42B3-825F-F2CC8A2D3188}" presName="child" presStyleLbl="alignAccFollowNode1" presStyleIdx="7" presStyleCnt="8" custScaleY="216428">
        <dgm:presLayoutVars>
          <dgm:chMax val="0"/>
          <dgm:bulletEnabled val="1"/>
        </dgm:presLayoutVars>
      </dgm:prSet>
      <dgm:spPr/>
      <dgm:t>
        <a:bodyPr/>
        <a:lstStyle/>
        <a:p>
          <a:endParaRPr lang="ru-RU"/>
        </a:p>
      </dgm:t>
    </dgm:pt>
  </dgm:ptLst>
  <dgm:cxnLst>
    <dgm:cxn modelId="{7365B1B8-491E-4653-9E84-CA7F1E500F79}" type="presOf" srcId="{7109E373-771D-4D30-859E-431E650DE416}" destId="{B07B70CE-01D4-45F7-A9B7-203DD1E6E9AB}" srcOrd="0" destOrd="0" presId="urn:microsoft.com/office/officeart/2005/8/layout/lProcess1"/>
    <dgm:cxn modelId="{3A7B2C7F-D21C-433E-AEFF-9BE07E4ED204}" type="presOf" srcId="{2880A4E3-528B-4374-ADF1-1404ED3BB9E3}" destId="{84AB73EF-7C83-4138-BB38-DF5CDEE4ADB2}" srcOrd="0" destOrd="0" presId="urn:microsoft.com/office/officeart/2005/8/layout/lProcess1"/>
    <dgm:cxn modelId="{11DB60C5-EB87-4379-A2CD-5617FEE2490B}" type="presOf" srcId="{6CCB2385-6060-4CE9-8784-0F44CC98D391}" destId="{9E0B364E-3D93-4A28-A21A-CDBAAE142C41}" srcOrd="0" destOrd="0" presId="urn:microsoft.com/office/officeart/2005/8/layout/lProcess1"/>
    <dgm:cxn modelId="{99A4486E-1076-4A96-8BE6-FDFC4005BC99}" type="presOf" srcId="{B05FB916-812C-4ED3-947E-6B97F209087D}" destId="{06C76F57-2194-4B6B-A100-F02DB9439157}" srcOrd="0" destOrd="0" presId="urn:microsoft.com/office/officeart/2005/8/layout/lProcess1"/>
    <dgm:cxn modelId="{D84AF00B-107F-4711-98C5-AB9E9F1D6A7C}" type="presOf" srcId="{8C3E2720-82C4-4DCB-A449-E2F604E5C1D2}" destId="{C5C8EA37-76DB-42C8-980C-6ED847080213}" srcOrd="0" destOrd="0" presId="urn:microsoft.com/office/officeart/2005/8/layout/lProcess1"/>
    <dgm:cxn modelId="{143A0D1F-D50D-426F-AE0A-1C836069B5FF}" type="presOf" srcId="{0855409A-9A93-46DF-9C31-C44437A5948C}" destId="{72CA1A2F-58AA-40E7-AED0-FE00E8A901B5}" srcOrd="0" destOrd="0" presId="urn:microsoft.com/office/officeart/2005/8/layout/lProcess1"/>
    <dgm:cxn modelId="{E85CB433-CAE0-44D4-B45C-E85337F234F4}" type="presOf" srcId="{208D4A8D-4830-4915-9E4E-680F85C85C9E}" destId="{B5F046D8-DBC2-4657-ABBA-7D32444ACC88}" srcOrd="0" destOrd="0" presId="urn:microsoft.com/office/officeart/2005/8/layout/lProcess1"/>
    <dgm:cxn modelId="{C0A9EB85-33D5-4912-8EE9-6F08AE61D57F}" srcId="{E37EB162-6000-4516-85D6-09D4E275A885}" destId="{2880A4E3-528B-4374-ADF1-1404ED3BB9E3}" srcOrd="2" destOrd="0" parTransId="{375FB472-AF63-4611-A2B8-E69508E3B8F1}" sibTransId="{F364595A-B161-4366-AA29-707B0B8615DC}"/>
    <dgm:cxn modelId="{CE0F744A-9BCF-45FC-8068-12588BC4C085}" type="presOf" srcId="{924121D6-4FF9-4953-94E0-3031A00D8A4D}" destId="{DD84BAA5-EFF9-4B33-9C2C-937ECC3A250E}" srcOrd="0" destOrd="0" presId="urn:microsoft.com/office/officeart/2005/8/layout/lProcess1"/>
    <dgm:cxn modelId="{3FB9A598-89D6-4A63-8596-CC6295E46372}" type="presOf" srcId="{93EF1367-0C20-4A4D-B8EF-6FC175D0E98C}" destId="{0A2487E5-959E-4057-A886-C8C96187BBC5}" srcOrd="0" destOrd="0" presId="urn:microsoft.com/office/officeart/2005/8/layout/lProcess1"/>
    <dgm:cxn modelId="{5DAEC609-20EC-4160-9A59-171D9EFFF112}" type="presOf" srcId="{3559CAC0-5B99-44A7-ADB9-7ED27FCA8917}" destId="{2B9F12D1-9821-4162-A64B-DC7B3F96ADD5}" srcOrd="0" destOrd="0" presId="urn:microsoft.com/office/officeart/2005/8/layout/lProcess1"/>
    <dgm:cxn modelId="{6DFD0F70-62EB-4D66-A787-810147492AA1}" type="presOf" srcId="{C4B59D9F-A81D-498F-983C-4AF5A0A1658E}" destId="{75F96107-0D0B-4E01-8632-63474BE35794}" srcOrd="0" destOrd="0" presId="urn:microsoft.com/office/officeart/2005/8/layout/lProcess1"/>
    <dgm:cxn modelId="{55BBA550-1EC9-45F8-B1A2-5B8F287C5065}" type="presOf" srcId="{F364595A-B161-4366-AA29-707B0B8615DC}" destId="{7158160A-0515-4254-9D46-1D64C14F3BE9}" srcOrd="0" destOrd="0" presId="urn:microsoft.com/office/officeart/2005/8/layout/lProcess1"/>
    <dgm:cxn modelId="{583BE5ED-49F4-4E8F-BDBC-BCD4F0EC9F83}" type="presOf" srcId="{E37EB162-6000-4516-85D6-09D4E275A885}" destId="{1A848A19-5080-4651-8A64-9F298027CCDA}" srcOrd="0" destOrd="0" presId="urn:microsoft.com/office/officeart/2005/8/layout/lProcess1"/>
    <dgm:cxn modelId="{2B036122-0AE6-4BF5-A6ED-8155187B7A0E}" type="presOf" srcId="{2BD12B71-A912-4391-840A-93458D27D3C4}" destId="{50DE2C26-75D5-4568-B10C-E5AF31E0E669}" srcOrd="0" destOrd="0" presId="urn:microsoft.com/office/officeart/2005/8/layout/lProcess1"/>
    <dgm:cxn modelId="{F5339163-2677-437B-AB63-99C6334C8732}" srcId="{6CCB2385-6060-4CE9-8784-0F44CC98D391}" destId="{97E172BD-2C27-42B3-825F-F2CC8A2D3188}" srcOrd="3" destOrd="0" parTransId="{C79A54CB-285B-4630-8624-047D29AAF693}" sibTransId="{C99E1449-BC9A-444C-8E2F-C47376174D8B}"/>
    <dgm:cxn modelId="{E8B4AC5C-688B-48A6-8B9E-0BFFF93F73F5}" type="presOf" srcId="{97E172BD-2C27-42B3-825F-F2CC8A2D3188}" destId="{F1CE33FE-1E41-4449-BC77-36EBC7F27791}" srcOrd="0" destOrd="0" presId="urn:microsoft.com/office/officeart/2005/8/layout/lProcess1"/>
    <dgm:cxn modelId="{52E53D8E-2ADD-4D52-901A-923C0F14E1DA}" srcId="{6CCB2385-6060-4CE9-8784-0F44CC98D391}" destId="{B05FB916-812C-4ED3-947E-6B97F209087D}" srcOrd="2" destOrd="0" parTransId="{748A4C44-7821-4616-8E20-50DF9410688E}" sibTransId="{A7C424C6-A297-45D5-B3D5-D3A62A9AB839}"/>
    <dgm:cxn modelId="{DE8017D1-600C-47C7-B72A-0F10AA079050}" type="presOf" srcId="{B492D480-6D35-44D8-BC99-BE3568D5486C}" destId="{4A6ABFB9-9675-4FC5-9B4A-8D0B51F92994}" srcOrd="0" destOrd="0" presId="urn:microsoft.com/office/officeart/2005/8/layout/lProcess1"/>
    <dgm:cxn modelId="{CD4D2E93-27AA-4EAC-95D6-0D633D3103D2}" type="presOf" srcId="{A7C424C6-A297-45D5-B3D5-D3A62A9AB839}" destId="{93F9E871-1C7B-43F3-840E-0CC313BC2D6C}" srcOrd="0" destOrd="0" presId="urn:microsoft.com/office/officeart/2005/8/layout/lProcess1"/>
    <dgm:cxn modelId="{227F63B6-E438-4828-865E-F5F675BC939A}" srcId="{8C3E2720-82C4-4DCB-A449-E2F604E5C1D2}" destId="{E37EB162-6000-4516-85D6-09D4E275A885}" srcOrd="0" destOrd="0" parTransId="{EAA46B10-998A-4653-906F-473BCA3F891C}" sibTransId="{E4190CEE-BB48-4F11-A426-3398C6C9C0F5}"/>
    <dgm:cxn modelId="{4D01E4C1-D30B-4FAD-8DE9-32DEEC567E5B}" srcId="{E37EB162-6000-4516-85D6-09D4E275A885}" destId="{A6AADEFB-DE40-4B31-8214-A6876BE49592}" srcOrd="1" destOrd="0" parTransId="{05DD2CD0-771A-4FB0-A627-42377BA73C98}" sibTransId="{7109E373-771D-4D30-859E-431E650DE416}"/>
    <dgm:cxn modelId="{1589C37B-4D63-4082-B2A2-69DE0AE4FE1C}" srcId="{8C3E2720-82C4-4DCB-A449-E2F604E5C1D2}" destId="{6CCB2385-6060-4CE9-8784-0F44CC98D391}" srcOrd="1" destOrd="0" parTransId="{4D29989B-B9C3-4807-A63F-EEE6FC721C5B}" sibTransId="{02F7BF9F-1685-40F2-B546-DF0E7E1CB40A}"/>
    <dgm:cxn modelId="{1EB51C31-D679-4628-AE7A-A71D11FA26D5}" srcId="{E37EB162-6000-4516-85D6-09D4E275A885}" destId="{924121D6-4FF9-4953-94E0-3031A00D8A4D}" srcOrd="0" destOrd="0" parTransId="{3559CAC0-5B99-44A7-ADB9-7ED27FCA8917}" sibTransId="{B492D480-6D35-44D8-BC99-BE3568D5486C}"/>
    <dgm:cxn modelId="{C7798600-891B-41E2-A962-E4935E460A05}" srcId="{E37EB162-6000-4516-85D6-09D4E275A885}" destId="{0855409A-9A93-46DF-9C31-C44437A5948C}" srcOrd="3" destOrd="0" parTransId="{F90D1BE3-0254-4777-BE8F-F060D6B0BA38}" sibTransId="{16B09D7D-F8D5-436E-B1AE-5576FBDD5813}"/>
    <dgm:cxn modelId="{1C4038ED-A04F-498B-8B71-A1E98C309CAB}" type="presOf" srcId="{A6AADEFB-DE40-4B31-8214-A6876BE49592}" destId="{C846D40C-516A-4590-9E49-FFFD46794CC2}" srcOrd="0" destOrd="0" presId="urn:microsoft.com/office/officeart/2005/8/layout/lProcess1"/>
    <dgm:cxn modelId="{C7C5E178-4E88-430A-A344-01B6195AF9EC}" srcId="{6CCB2385-6060-4CE9-8784-0F44CC98D391}" destId="{C66524BE-9D95-4A4E-9621-D64FFD0472B4}" srcOrd="0" destOrd="0" parTransId="{C4B59D9F-A81D-498F-983C-4AF5A0A1658E}" sibTransId="{93EF1367-0C20-4A4D-B8EF-6FC175D0E98C}"/>
    <dgm:cxn modelId="{59527C76-15D2-416A-87DF-6FA31956FBFD}" type="presOf" srcId="{C66524BE-9D95-4A4E-9621-D64FFD0472B4}" destId="{D95844CF-DD2D-4FCF-9676-099AB4A2A967}" srcOrd="0" destOrd="0" presId="urn:microsoft.com/office/officeart/2005/8/layout/lProcess1"/>
    <dgm:cxn modelId="{AA23CE3B-E0F8-4A89-9823-715CE0287427}" srcId="{6CCB2385-6060-4CE9-8784-0F44CC98D391}" destId="{2BD12B71-A912-4391-840A-93458D27D3C4}" srcOrd="1" destOrd="0" parTransId="{6DB1FAD6-8DFB-4C41-9B6F-D821E63A1286}" sibTransId="{208D4A8D-4830-4915-9E4E-680F85C85C9E}"/>
    <dgm:cxn modelId="{B2786055-84C7-4C56-AF9D-BA3DBE0182EB}" type="presParOf" srcId="{C5C8EA37-76DB-42C8-980C-6ED847080213}" destId="{7E00EAC7-0401-43EB-8E2B-2257504FB762}" srcOrd="0" destOrd="0" presId="urn:microsoft.com/office/officeart/2005/8/layout/lProcess1"/>
    <dgm:cxn modelId="{CE67A862-5345-4173-8A20-361402702A7F}" type="presParOf" srcId="{7E00EAC7-0401-43EB-8E2B-2257504FB762}" destId="{1A848A19-5080-4651-8A64-9F298027CCDA}" srcOrd="0" destOrd="0" presId="urn:microsoft.com/office/officeart/2005/8/layout/lProcess1"/>
    <dgm:cxn modelId="{5DCDC0C0-7FCE-43EF-99B8-553522484458}" type="presParOf" srcId="{7E00EAC7-0401-43EB-8E2B-2257504FB762}" destId="{2B9F12D1-9821-4162-A64B-DC7B3F96ADD5}" srcOrd="1" destOrd="0" presId="urn:microsoft.com/office/officeart/2005/8/layout/lProcess1"/>
    <dgm:cxn modelId="{2D1598DD-E29E-42EF-BE48-25AB59A24F96}" type="presParOf" srcId="{7E00EAC7-0401-43EB-8E2B-2257504FB762}" destId="{DD84BAA5-EFF9-4B33-9C2C-937ECC3A250E}" srcOrd="2" destOrd="0" presId="urn:microsoft.com/office/officeart/2005/8/layout/lProcess1"/>
    <dgm:cxn modelId="{82BEE53F-E402-464F-A1B0-A80C0BB10BD8}" type="presParOf" srcId="{7E00EAC7-0401-43EB-8E2B-2257504FB762}" destId="{4A6ABFB9-9675-4FC5-9B4A-8D0B51F92994}" srcOrd="3" destOrd="0" presId="urn:microsoft.com/office/officeart/2005/8/layout/lProcess1"/>
    <dgm:cxn modelId="{2542E840-BEE3-4252-ADED-529223B0349A}" type="presParOf" srcId="{7E00EAC7-0401-43EB-8E2B-2257504FB762}" destId="{C846D40C-516A-4590-9E49-FFFD46794CC2}" srcOrd="4" destOrd="0" presId="urn:microsoft.com/office/officeart/2005/8/layout/lProcess1"/>
    <dgm:cxn modelId="{20DB9E8E-449A-4780-BBFB-566A719F1910}" type="presParOf" srcId="{7E00EAC7-0401-43EB-8E2B-2257504FB762}" destId="{B07B70CE-01D4-45F7-A9B7-203DD1E6E9AB}" srcOrd="5" destOrd="0" presId="urn:microsoft.com/office/officeart/2005/8/layout/lProcess1"/>
    <dgm:cxn modelId="{178B7071-3620-4A11-A120-7000156955B7}" type="presParOf" srcId="{7E00EAC7-0401-43EB-8E2B-2257504FB762}" destId="{84AB73EF-7C83-4138-BB38-DF5CDEE4ADB2}" srcOrd="6" destOrd="0" presId="urn:microsoft.com/office/officeart/2005/8/layout/lProcess1"/>
    <dgm:cxn modelId="{71500234-98DF-4FD8-9C4B-B3FE85195956}" type="presParOf" srcId="{7E00EAC7-0401-43EB-8E2B-2257504FB762}" destId="{7158160A-0515-4254-9D46-1D64C14F3BE9}" srcOrd="7" destOrd="0" presId="urn:microsoft.com/office/officeart/2005/8/layout/lProcess1"/>
    <dgm:cxn modelId="{28CCA0CE-6AEF-474D-A7A5-3DE2929CD34F}" type="presParOf" srcId="{7E00EAC7-0401-43EB-8E2B-2257504FB762}" destId="{72CA1A2F-58AA-40E7-AED0-FE00E8A901B5}" srcOrd="8" destOrd="0" presId="urn:microsoft.com/office/officeart/2005/8/layout/lProcess1"/>
    <dgm:cxn modelId="{BA4591D6-ACF9-44CD-9025-9538297BC7DD}" type="presParOf" srcId="{C5C8EA37-76DB-42C8-980C-6ED847080213}" destId="{B2E92DD2-23A1-4977-B957-8A9C85F2F5A3}" srcOrd="1" destOrd="0" presId="urn:microsoft.com/office/officeart/2005/8/layout/lProcess1"/>
    <dgm:cxn modelId="{D7D4E12F-1D8F-4A30-8519-75B33D993726}" type="presParOf" srcId="{C5C8EA37-76DB-42C8-980C-6ED847080213}" destId="{8F40C509-8BC0-4073-93E6-A98040489D67}" srcOrd="2" destOrd="0" presId="urn:microsoft.com/office/officeart/2005/8/layout/lProcess1"/>
    <dgm:cxn modelId="{D8B9596E-ABC1-4A0F-80E4-6B4E75F11375}" type="presParOf" srcId="{8F40C509-8BC0-4073-93E6-A98040489D67}" destId="{9E0B364E-3D93-4A28-A21A-CDBAAE142C41}" srcOrd="0" destOrd="0" presId="urn:microsoft.com/office/officeart/2005/8/layout/lProcess1"/>
    <dgm:cxn modelId="{1BBAE1AD-8376-42C5-AE46-AAB276A2D007}" type="presParOf" srcId="{8F40C509-8BC0-4073-93E6-A98040489D67}" destId="{75F96107-0D0B-4E01-8632-63474BE35794}" srcOrd="1" destOrd="0" presId="urn:microsoft.com/office/officeart/2005/8/layout/lProcess1"/>
    <dgm:cxn modelId="{2BE64A7D-79CC-4CC8-AE02-8CCFFD5B180B}" type="presParOf" srcId="{8F40C509-8BC0-4073-93E6-A98040489D67}" destId="{D95844CF-DD2D-4FCF-9676-099AB4A2A967}" srcOrd="2" destOrd="0" presId="urn:microsoft.com/office/officeart/2005/8/layout/lProcess1"/>
    <dgm:cxn modelId="{DC4C793E-66C0-4D73-AF16-2F302EF80FD1}" type="presParOf" srcId="{8F40C509-8BC0-4073-93E6-A98040489D67}" destId="{0A2487E5-959E-4057-A886-C8C96187BBC5}" srcOrd="3" destOrd="0" presId="urn:microsoft.com/office/officeart/2005/8/layout/lProcess1"/>
    <dgm:cxn modelId="{8C5B506F-0D57-4696-B8DB-760BB1CCD30E}" type="presParOf" srcId="{8F40C509-8BC0-4073-93E6-A98040489D67}" destId="{50DE2C26-75D5-4568-B10C-E5AF31E0E669}" srcOrd="4" destOrd="0" presId="urn:microsoft.com/office/officeart/2005/8/layout/lProcess1"/>
    <dgm:cxn modelId="{94062A94-A211-4147-AFA3-72917BEAD6F2}" type="presParOf" srcId="{8F40C509-8BC0-4073-93E6-A98040489D67}" destId="{B5F046D8-DBC2-4657-ABBA-7D32444ACC88}" srcOrd="5" destOrd="0" presId="urn:microsoft.com/office/officeart/2005/8/layout/lProcess1"/>
    <dgm:cxn modelId="{871550CD-6ECD-4316-8F5E-0772418E85D3}" type="presParOf" srcId="{8F40C509-8BC0-4073-93E6-A98040489D67}" destId="{06C76F57-2194-4B6B-A100-F02DB9439157}" srcOrd="6" destOrd="0" presId="urn:microsoft.com/office/officeart/2005/8/layout/lProcess1"/>
    <dgm:cxn modelId="{AA178F69-D10A-413F-85E1-A7231F8535F4}" type="presParOf" srcId="{8F40C509-8BC0-4073-93E6-A98040489D67}" destId="{93F9E871-1C7B-43F3-840E-0CC313BC2D6C}" srcOrd="7" destOrd="0" presId="urn:microsoft.com/office/officeart/2005/8/layout/lProcess1"/>
    <dgm:cxn modelId="{EA0448F6-A1B0-4935-AEA8-877BC0AED089}" type="presParOf" srcId="{8F40C509-8BC0-4073-93E6-A98040489D67}" destId="{F1CE33FE-1E41-4449-BC77-36EBC7F27791}" srcOrd="8" destOrd="0" presId="urn:microsoft.com/office/officeart/2005/8/layout/lProcess1"/>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AB746A8-C9B7-4447-81B3-63B3AE41F297}" type="doc">
      <dgm:prSet loTypeId="urn:microsoft.com/office/officeart/2005/8/layout/pyramid1" loCatId="pyramid" qsTypeId="urn:microsoft.com/office/officeart/2005/8/quickstyle/simple1" qsCatId="simple" csTypeId="urn:microsoft.com/office/officeart/2005/8/colors/accent1_2" csCatId="accent1" phldr="1"/>
      <dgm:spPr/>
    </dgm:pt>
    <dgm:pt modelId="{4492743A-1B98-4DA8-B0F6-31BE748DE6B7}">
      <dgm:prSet phldrT="[Текст]" custT="1"/>
      <dgm:spPr>
        <a:solidFill>
          <a:srgbClr val="92D050"/>
        </a:solidFill>
      </dgm:spPr>
      <dgm:t>
        <a:bodyPr/>
        <a:lstStyle/>
        <a:p>
          <a:r>
            <a:rPr lang="kk-KZ" sz="1200">
              <a:latin typeface="Times New Roman" panose="02020603050405020304" pitchFamily="18" charset="0"/>
              <a:cs typeface="Times New Roman" panose="02020603050405020304" pitchFamily="18" charset="0"/>
            </a:rPr>
            <a:t>Ассертивті</a:t>
          </a:r>
          <a:endParaRPr lang="x-none" sz="1200">
            <a:latin typeface="Times New Roman" panose="02020603050405020304" pitchFamily="18" charset="0"/>
            <a:cs typeface="Times New Roman" panose="02020603050405020304" pitchFamily="18" charset="0"/>
          </a:endParaRPr>
        </a:p>
      </dgm:t>
    </dgm:pt>
    <dgm:pt modelId="{34137B64-6638-46AF-AE9B-9E24518375D0}" type="parTrans" cxnId="{95E8443B-A53D-4277-A961-2942EED6C2B8}">
      <dgm:prSet/>
      <dgm:spPr/>
      <dgm:t>
        <a:bodyPr/>
        <a:lstStyle/>
        <a:p>
          <a:endParaRPr lang="x-none" sz="1200">
            <a:latin typeface="Times New Roman" panose="02020603050405020304" pitchFamily="18" charset="0"/>
            <a:cs typeface="Times New Roman" panose="02020603050405020304" pitchFamily="18" charset="0"/>
          </a:endParaRPr>
        </a:p>
      </dgm:t>
    </dgm:pt>
    <dgm:pt modelId="{B2704FC7-18D1-4639-BE98-884603ABA4E0}" type="sibTrans" cxnId="{95E8443B-A53D-4277-A961-2942EED6C2B8}">
      <dgm:prSet/>
      <dgm:spPr/>
      <dgm:t>
        <a:bodyPr/>
        <a:lstStyle/>
        <a:p>
          <a:endParaRPr lang="x-none" sz="1200">
            <a:latin typeface="Times New Roman" panose="02020603050405020304" pitchFamily="18" charset="0"/>
            <a:cs typeface="Times New Roman" panose="02020603050405020304" pitchFamily="18" charset="0"/>
          </a:endParaRPr>
        </a:p>
      </dgm:t>
    </dgm:pt>
    <dgm:pt modelId="{35C322FA-2A39-4D16-BB90-6E7DF1C5AB0E}">
      <dgm:prSet phldrT="[Текст]" custT="1"/>
      <dgm:spPr/>
      <dgm:t>
        <a:bodyPr/>
        <a:lstStyle/>
        <a:p>
          <a:r>
            <a:rPr lang="kk-KZ" sz="1200">
              <a:latin typeface="Times New Roman" panose="02020603050405020304" pitchFamily="18" charset="0"/>
              <a:cs typeface="Times New Roman" panose="02020603050405020304" pitchFamily="18" charset="0"/>
            </a:rPr>
            <a:t>Пассивті</a:t>
          </a:r>
          <a:endParaRPr lang="x-none" sz="1200">
            <a:latin typeface="Times New Roman" panose="02020603050405020304" pitchFamily="18" charset="0"/>
            <a:cs typeface="Times New Roman" panose="02020603050405020304" pitchFamily="18" charset="0"/>
          </a:endParaRPr>
        </a:p>
      </dgm:t>
    </dgm:pt>
    <dgm:pt modelId="{05402956-3131-4642-BAD8-E404185063EB}" type="parTrans" cxnId="{022353F6-C9B1-4134-B118-AF4C0FFB68C7}">
      <dgm:prSet/>
      <dgm:spPr/>
      <dgm:t>
        <a:bodyPr/>
        <a:lstStyle/>
        <a:p>
          <a:endParaRPr lang="x-none" sz="1200">
            <a:latin typeface="Times New Roman" panose="02020603050405020304" pitchFamily="18" charset="0"/>
            <a:cs typeface="Times New Roman" panose="02020603050405020304" pitchFamily="18" charset="0"/>
          </a:endParaRPr>
        </a:p>
      </dgm:t>
    </dgm:pt>
    <dgm:pt modelId="{3E616356-7415-4C57-82C2-86461A6FD514}" type="sibTrans" cxnId="{022353F6-C9B1-4134-B118-AF4C0FFB68C7}">
      <dgm:prSet/>
      <dgm:spPr/>
      <dgm:t>
        <a:bodyPr/>
        <a:lstStyle/>
        <a:p>
          <a:endParaRPr lang="x-none" sz="1200">
            <a:latin typeface="Times New Roman" panose="02020603050405020304" pitchFamily="18" charset="0"/>
            <a:cs typeface="Times New Roman" panose="02020603050405020304" pitchFamily="18" charset="0"/>
          </a:endParaRPr>
        </a:p>
      </dgm:t>
    </dgm:pt>
    <dgm:pt modelId="{8745ED35-780B-4EA9-8EE7-9565E5A2B2E0}">
      <dgm:prSet phldrT="[Текст]" custT="1"/>
      <dgm:spPr>
        <a:solidFill>
          <a:srgbClr val="FF0000"/>
        </a:solidFill>
      </dgm:spPr>
      <dgm:t>
        <a:bodyPr/>
        <a:lstStyle/>
        <a:p>
          <a:r>
            <a:rPr lang="kk-KZ" sz="1200">
              <a:latin typeface="Times New Roman" panose="02020603050405020304" pitchFamily="18" charset="0"/>
              <a:cs typeface="Times New Roman" panose="02020603050405020304" pitchFamily="18" charset="0"/>
            </a:rPr>
            <a:t>Агрессивті</a:t>
          </a:r>
          <a:endParaRPr lang="x-none" sz="1200">
            <a:latin typeface="Times New Roman" panose="02020603050405020304" pitchFamily="18" charset="0"/>
            <a:cs typeface="Times New Roman" panose="02020603050405020304" pitchFamily="18" charset="0"/>
          </a:endParaRPr>
        </a:p>
      </dgm:t>
    </dgm:pt>
    <dgm:pt modelId="{87AA2FB4-8C7E-47B6-8F2C-9EC4DECCB671}" type="parTrans" cxnId="{F0BF0F6E-9CAB-4EE3-9558-8C572BC850E1}">
      <dgm:prSet/>
      <dgm:spPr/>
      <dgm:t>
        <a:bodyPr/>
        <a:lstStyle/>
        <a:p>
          <a:endParaRPr lang="x-none" sz="1200">
            <a:latin typeface="Times New Roman" panose="02020603050405020304" pitchFamily="18" charset="0"/>
            <a:cs typeface="Times New Roman" panose="02020603050405020304" pitchFamily="18" charset="0"/>
          </a:endParaRPr>
        </a:p>
      </dgm:t>
    </dgm:pt>
    <dgm:pt modelId="{76374A90-019B-427D-B351-834F9A2AD0B8}" type="sibTrans" cxnId="{F0BF0F6E-9CAB-4EE3-9558-8C572BC850E1}">
      <dgm:prSet/>
      <dgm:spPr/>
      <dgm:t>
        <a:bodyPr/>
        <a:lstStyle/>
        <a:p>
          <a:endParaRPr lang="x-none" sz="1200">
            <a:latin typeface="Times New Roman" panose="02020603050405020304" pitchFamily="18" charset="0"/>
            <a:cs typeface="Times New Roman" panose="02020603050405020304" pitchFamily="18" charset="0"/>
          </a:endParaRPr>
        </a:p>
      </dgm:t>
    </dgm:pt>
    <dgm:pt modelId="{98554B3A-1266-4D1D-B73C-BB34BD5B668A}" type="pres">
      <dgm:prSet presAssocID="{0AB746A8-C9B7-4447-81B3-63B3AE41F297}" presName="Name0" presStyleCnt="0">
        <dgm:presLayoutVars>
          <dgm:dir/>
          <dgm:animLvl val="lvl"/>
          <dgm:resizeHandles val="exact"/>
        </dgm:presLayoutVars>
      </dgm:prSet>
      <dgm:spPr/>
    </dgm:pt>
    <dgm:pt modelId="{C6982FC8-3BA1-4AEE-B410-EE201B888EED}" type="pres">
      <dgm:prSet presAssocID="{4492743A-1B98-4DA8-B0F6-31BE748DE6B7}" presName="Name8" presStyleCnt="0"/>
      <dgm:spPr/>
    </dgm:pt>
    <dgm:pt modelId="{3EA9CFDA-B87B-4CCB-9716-7EB5384BE32A}" type="pres">
      <dgm:prSet presAssocID="{4492743A-1B98-4DA8-B0F6-31BE748DE6B7}" presName="level" presStyleLbl="node1" presStyleIdx="0" presStyleCnt="3">
        <dgm:presLayoutVars>
          <dgm:chMax val="1"/>
          <dgm:bulletEnabled val="1"/>
        </dgm:presLayoutVars>
      </dgm:prSet>
      <dgm:spPr/>
      <dgm:t>
        <a:bodyPr/>
        <a:lstStyle/>
        <a:p>
          <a:endParaRPr lang="ru-RU"/>
        </a:p>
      </dgm:t>
    </dgm:pt>
    <dgm:pt modelId="{BB6CB80E-E55D-462F-A7A7-AF5DADD7E1EA}" type="pres">
      <dgm:prSet presAssocID="{4492743A-1B98-4DA8-B0F6-31BE748DE6B7}" presName="levelTx" presStyleLbl="revTx" presStyleIdx="0" presStyleCnt="0">
        <dgm:presLayoutVars>
          <dgm:chMax val="1"/>
          <dgm:bulletEnabled val="1"/>
        </dgm:presLayoutVars>
      </dgm:prSet>
      <dgm:spPr/>
      <dgm:t>
        <a:bodyPr/>
        <a:lstStyle/>
        <a:p>
          <a:endParaRPr lang="ru-RU"/>
        </a:p>
      </dgm:t>
    </dgm:pt>
    <dgm:pt modelId="{24B31009-752B-44E0-8A56-10AC0EC2BD81}" type="pres">
      <dgm:prSet presAssocID="{35C322FA-2A39-4D16-BB90-6E7DF1C5AB0E}" presName="Name8" presStyleCnt="0"/>
      <dgm:spPr/>
    </dgm:pt>
    <dgm:pt modelId="{9A5DEA45-FF27-4144-BAAC-96E55A1719AA}" type="pres">
      <dgm:prSet presAssocID="{35C322FA-2A39-4D16-BB90-6E7DF1C5AB0E}" presName="level" presStyleLbl="node1" presStyleIdx="1" presStyleCnt="3">
        <dgm:presLayoutVars>
          <dgm:chMax val="1"/>
          <dgm:bulletEnabled val="1"/>
        </dgm:presLayoutVars>
      </dgm:prSet>
      <dgm:spPr/>
      <dgm:t>
        <a:bodyPr/>
        <a:lstStyle/>
        <a:p>
          <a:endParaRPr lang="ru-RU"/>
        </a:p>
      </dgm:t>
    </dgm:pt>
    <dgm:pt modelId="{25D42680-AAC8-4732-9AF1-B0BE413AA903}" type="pres">
      <dgm:prSet presAssocID="{35C322FA-2A39-4D16-BB90-6E7DF1C5AB0E}" presName="levelTx" presStyleLbl="revTx" presStyleIdx="0" presStyleCnt="0">
        <dgm:presLayoutVars>
          <dgm:chMax val="1"/>
          <dgm:bulletEnabled val="1"/>
        </dgm:presLayoutVars>
      </dgm:prSet>
      <dgm:spPr/>
      <dgm:t>
        <a:bodyPr/>
        <a:lstStyle/>
        <a:p>
          <a:endParaRPr lang="ru-RU"/>
        </a:p>
      </dgm:t>
    </dgm:pt>
    <dgm:pt modelId="{DB7D0D96-AE1E-49D2-BB57-148467023F2B}" type="pres">
      <dgm:prSet presAssocID="{8745ED35-780B-4EA9-8EE7-9565E5A2B2E0}" presName="Name8" presStyleCnt="0"/>
      <dgm:spPr/>
    </dgm:pt>
    <dgm:pt modelId="{18AB4383-1D55-40DF-8DAE-3C5B0B5753C6}" type="pres">
      <dgm:prSet presAssocID="{8745ED35-780B-4EA9-8EE7-9565E5A2B2E0}" presName="level" presStyleLbl="node1" presStyleIdx="2" presStyleCnt="3">
        <dgm:presLayoutVars>
          <dgm:chMax val="1"/>
          <dgm:bulletEnabled val="1"/>
        </dgm:presLayoutVars>
      </dgm:prSet>
      <dgm:spPr/>
      <dgm:t>
        <a:bodyPr/>
        <a:lstStyle/>
        <a:p>
          <a:endParaRPr lang="ru-RU"/>
        </a:p>
      </dgm:t>
    </dgm:pt>
    <dgm:pt modelId="{A48173AA-FF9D-4121-9C68-862A74068A76}" type="pres">
      <dgm:prSet presAssocID="{8745ED35-780B-4EA9-8EE7-9565E5A2B2E0}" presName="levelTx" presStyleLbl="revTx" presStyleIdx="0" presStyleCnt="0">
        <dgm:presLayoutVars>
          <dgm:chMax val="1"/>
          <dgm:bulletEnabled val="1"/>
        </dgm:presLayoutVars>
      </dgm:prSet>
      <dgm:spPr/>
      <dgm:t>
        <a:bodyPr/>
        <a:lstStyle/>
        <a:p>
          <a:endParaRPr lang="ru-RU"/>
        </a:p>
      </dgm:t>
    </dgm:pt>
  </dgm:ptLst>
  <dgm:cxnLst>
    <dgm:cxn modelId="{B679FFB3-0BB4-4958-BAF3-7B56137778A9}" type="presOf" srcId="{4492743A-1B98-4DA8-B0F6-31BE748DE6B7}" destId="{3EA9CFDA-B87B-4CCB-9716-7EB5384BE32A}" srcOrd="0" destOrd="0" presId="urn:microsoft.com/office/officeart/2005/8/layout/pyramid1"/>
    <dgm:cxn modelId="{95E8443B-A53D-4277-A961-2942EED6C2B8}" srcId="{0AB746A8-C9B7-4447-81B3-63B3AE41F297}" destId="{4492743A-1B98-4DA8-B0F6-31BE748DE6B7}" srcOrd="0" destOrd="0" parTransId="{34137B64-6638-46AF-AE9B-9E24518375D0}" sibTransId="{B2704FC7-18D1-4639-BE98-884603ABA4E0}"/>
    <dgm:cxn modelId="{69897C5C-79CC-45DC-AA4E-72E1978BE12E}" type="presOf" srcId="{35C322FA-2A39-4D16-BB90-6E7DF1C5AB0E}" destId="{25D42680-AAC8-4732-9AF1-B0BE413AA903}" srcOrd="1" destOrd="0" presId="urn:microsoft.com/office/officeart/2005/8/layout/pyramid1"/>
    <dgm:cxn modelId="{59A5D5BB-B42D-4FC7-88C1-6F5B7AD61C86}" type="presOf" srcId="{8745ED35-780B-4EA9-8EE7-9565E5A2B2E0}" destId="{18AB4383-1D55-40DF-8DAE-3C5B0B5753C6}" srcOrd="0" destOrd="0" presId="urn:microsoft.com/office/officeart/2005/8/layout/pyramid1"/>
    <dgm:cxn modelId="{F0BF0F6E-9CAB-4EE3-9558-8C572BC850E1}" srcId="{0AB746A8-C9B7-4447-81B3-63B3AE41F297}" destId="{8745ED35-780B-4EA9-8EE7-9565E5A2B2E0}" srcOrd="2" destOrd="0" parTransId="{87AA2FB4-8C7E-47B6-8F2C-9EC4DECCB671}" sibTransId="{76374A90-019B-427D-B351-834F9A2AD0B8}"/>
    <dgm:cxn modelId="{FFB58A66-F5B0-42C0-8F5C-02C571B08C43}" type="presOf" srcId="{4492743A-1B98-4DA8-B0F6-31BE748DE6B7}" destId="{BB6CB80E-E55D-462F-A7A7-AF5DADD7E1EA}" srcOrd="1" destOrd="0" presId="urn:microsoft.com/office/officeart/2005/8/layout/pyramid1"/>
    <dgm:cxn modelId="{022353F6-C9B1-4134-B118-AF4C0FFB68C7}" srcId="{0AB746A8-C9B7-4447-81B3-63B3AE41F297}" destId="{35C322FA-2A39-4D16-BB90-6E7DF1C5AB0E}" srcOrd="1" destOrd="0" parTransId="{05402956-3131-4642-BAD8-E404185063EB}" sibTransId="{3E616356-7415-4C57-82C2-86461A6FD514}"/>
    <dgm:cxn modelId="{F3731B31-DBD7-436F-ABBC-1A5E071BC5A8}" type="presOf" srcId="{0AB746A8-C9B7-4447-81B3-63B3AE41F297}" destId="{98554B3A-1266-4D1D-B73C-BB34BD5B668A}" srcOrd="0" destOrd="0" presId="urn:microsoft.com/office/officeart/2005/8/layout/pyramid1"/>
    <dgm:cxn modelId="{7128D833-2E4D-4649-AAB9-6E86F754C26E}" type="presOf" srcId="{8745ED35-780B-4EA9-8EE7-9565E5A2B2E0}" destId="{A48173AA-FF9D-4121-9C68-862A74068A76}" srcOrd="1" destOrd="0" presId="urn:microsoft.com/office/officeart/2005/8/layout/pyramid1"/>
    <dgm:cxn modelId="{5B6B231D-EF85-44B1-AA0A-17B06F6AD6DB}" type="presOf" srcId="{35C322FA-2A39-4D16-BB90-6E7DF1C5AB0E}" destId="{9A5DEA45-FF27-4144-BAAC-96E55A1719AA}" srcOrd="0" destOrd="0" presId="urn:microsoft.com/office/officeart/2005/8/layout/pyramid1"/>
    <dgm:cxn modelId="{DEA696B6-ED7C-4124-A6C7-59E0DF1A4301}" type="presParOf" srcId="{98554B3A-1266-4D1D-B73C-BB34BD5B668A}" destId="{C6982FC8-3BA1-4AEE-B410-EE201B888EED}" srcOrd="0" destOrd="0" presId="urn:microsoft.com/office/officeart/2005/8/layout/pyramid1"/>
    <dgm:cxn modelId="{65288113-AA74-4583-A430-A70791C501C3}" type="presParOf" srcId="{C6982FC8-3BA1-4AEE-B410-EE201B888EED}" destId="{3EA9CFDA-B87B-4CCB-9716-7EB5384BE32A}" srcOrd="0" destOrd="0" presId="urn:microsoft.com/office/officeart/2005/8/layout/pyramid1"/>
    <dgm:cxn modelId="{8A10D4C3-8C10-4A45-A00A-7BAAD588711F}" type="presParOf" srcId="{C6982FC8-3BA1-4AEE-B410-EE201B888EED}" destId="{BB6CB80E-E55D-462F-A7A7-AF5DADD7E1EA}" srcOrd="1" destOrd="0" presId="urn:microsoft.com/office/officeart/2005/8/layout/pyramid1"/>
    <dgm:cxn modelId="{69378807-5D6E-4305-AB9F-69535F7E4C17}" type="presParOf" srcId="{98554B3A-1266-4D1D-B73C-BB34BD5B668A}" destId="{24B31009-752B-44E0-8A56-10AC0EC2BD81}" srcOrd="1" destOrd="0" presId="urn:microsoft.com/office/officeart/2005/8/layout/pyramid1"/>
    <dgm:cxn modelId="{F31BC420-D503-4702-B370-84A4CD45CE28}" type="presParOf" srcId="{24B31009-752B-44E0-8A56-10AC0EC2BD81}" destId="{9A5DEA45-FF27-4144-BAAC-96E55A1719AA}" srcOrd="0" destOrd="0" presId="urn:microsoft.com/office/officeart/2005/8/layout/pyramid1"/>
    <dgm:cxn modelId="{CF17E7A9-2F8A-4DF1-8AEA-6C06EB5DB0DA}" type="presParOf" srcId="{24B31009-752B-44E0-8A56-10AC0EC2BD81}" destId="{25D42680-AAC8-4732-9AF1-B0BE413AA903}" srcOrd="1" destOrd="0" presId="urn:microsoft.com/office/officeart/2005/8/layout/pyramid1"/>
    <dgm:cxn modelId="{84A99A18-1A42-4666-B3E3-B25F423A8A44}" type="presParOf" srcId="{98554B3A-1266-4D1D-B73C-BB34BD5B668A}" destId="{DB7D0D96-AE1E-49D2-BB57-148467023F2B}" srcOrd="2" destOrd="0" presId="urn:microsoft.com/office/officeart/2005/8/layout/pyramid1"/>
    <dgm:cxn modelId="{42C5BA79-CB9B-4D92-AB18-B536C96678D8}" type="presParOf" srcId="{DB7D0D96-AE1E-49D2-BB57-148467023F2B}" destId="{18AB4383-1D55-40DF-8DAE-3C5B0B5753C6}" srcOrd="0" destOrd="0" presId="urn:microsoft.com/office/officeart/2005/8/layout/pyramid1"/>
    <dgm:cxn modelId="{2F42A97C-156B-4EBB-B767-9BEC26511392}" type="presParOf" srcId="{DB7D0D96-AE1E-49D2-BB57-148467023F2B}" destId="{A48173AA-FF9D-4121-9C68-862A74068A76}" srcOrd="1" destOrd="0" presId="urn:microsoft.com/office/officeart/2005/8/layout/pyramid1"/>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12093DB-A3B9-47A2-9124-F93CB576AB5C}" type="doc">
      <dgm:prSet loTypeId="urn:microsoft.com/office/officeart/2005/8/layout/cycle1" loCatId="cycle" qsTypeId="urn:microsoft.com/office/officeart/2005/8/quickstyle/simple1" qsCatId="simple" csTypeId="urn:microsoft.com/office/officeart/2005/8/colors/accent1_2" csCatId="accent1" phldr="1"/>
      <dgm:spPr/>
      <dgm:t>
        <a:bodyPr/>
        <a:lstStyle/>
        <a:p>
          <a:endParaRPr lang="x-none"/>
        </a:p>
      </dgm:t>
    </dgm:pt>
    <dgm:pt modelId="{72BBA8BD-D264-4A5A-B538-D8159D0F71DF}">
      <dgm:prSet phldrT="[Текст]" custT="1"/>
      <dgm:spPr/>
      <dgm:t>
        <a:bodyPr/>
        <a:lstStyle/>
        <a:p>
          <a:r>
            <a:rPr lang="kk-KZ" sz="1200" b="0" i="1">
              <a:latin typeface="Times New Roman" panose="02020603050405020304" pitchFamily="18" charset="0"/>
              <a:cs typeface="Times New Roman" panose="02020603050405020304" pitchFamily="18" charset="0"/>
            </a:rPr>
            <a:t>Ұжымшылдық және үлкендерге құрмет</a:t>
          </a:r>
          <a:endParaRPr lang="x-none" sz="1200" b="0" i="1">
            <a:latin typeface="Times New Roman" panose="02020603050405020304" pitchFamily="18" charset="0"/>
            <a:cs typeface="Times New Roman" panose="02020603050405020304" pitchFamily="18" charset="0"/>
          </a:endParaRPr>
        </a:p>
      </dgm:t>
    </dgm:pt>
    <dgm:pt modelId="{4E57D58D-8ADF-4766-9F6F-85F7968E911A}" type="parTrans" cxnId="{C08E33B9-C107-48C0-9146-2D10B8FDF36F}">
      <dgm:prSet/>
      <dgm:spPr/>
      <dgm:t>
        <a:bodyPr/>
        <a:lstStyle/>
        <a:p>
          <a:endParaRPr lang="x-none" sz="1200" b="1">
            <a:latin typeface="Times New Roman" panose="02020603050405020304" pitchFamily="18" charset="0"/>
            <a:cs typeface="Times New Roman" panose="02020603050405020304" pitchFamily="18" charset="0"/>
          </a:endParaRPr>
        </a:p>
      </dgm:t>
    </dgm:pt>
    <dgm:pt modelId="{D2BE33A7-5ECB-432B-BDD4-07F0B7250018}" type="sibTrans" cxnId="{C08E33B9-C107-48C0-9146-2D10B8FDF36F}">
      <dgm:prSet/>
      <dgm:spPr/>
      <dgm:t>
        <a:bodyPr/>
        <a:lstStyle/>
        <a:p>
          <a:endParaRPr lang="x-none" sz="1200" b="1">
            <a:latin typeface="Times New Roman" panose="02020603050405020304" pitchFamily="18" charset="0"/>
            <a:cs typeface="Times New Roman" panose="02020603050405020304" pitchFamily="18" charset="0"/>
          </a:endParaRPr>
        </a:p>
      </dgm:t>
    </dgm:pt>
    <dgm:pt modelId="{ACCE15A0-9099-44A9-BABF-EA795194673C}">
      <dgm:prSet phldrT="[Текст]" custT="1"/>
      <dgm:spPr/>
      <dgm:t>
        <a:bodyPr/>
        <a:lstStyle/>
        <a:p>
          <a:r>
            <a:rPr lang="kk-KZ" sz="1200" b="0" i="1">
              <a:latin typeface="Times New Roman" panose="02020603050405020304" pitchFamily="18" charset="0"/>
              <a:cs typeface="Times New Roman" panose="02020603050405020304" pitchFamily="18" charset="0"/>
            </a:rPr>
            <a:t>Қонақжайлылық және ашықтық</a:t>
          </a:r>
          <a:endParaRPr lang="x-none" sz="1200" b="0" i="1">
            <a:latin typeface="Times New Roman" panose="02020603050405020304" pitchFamily="18" charset="0"/>
            <a:cs typeface="Times New Roman" panose="02020603050405020304" pitchFamily="18" charset="0"/>
          </a:endParaRPr>
        </a:p>
      </dgm:t>
    </dgm:pt>
    <dgm:pt modelId="{0FD12821-4ADB-4B12-A46C-C821489A2B15}" type="parTrans" cxnId="{EA290271-B5A0-4814-9C12-4C9FCED7C40F}">
      <dgm:prSet/>
      <dgm:spPr/>
      <dgm:t>
        <a:bodyPr/>
        <a:lstStyle/>
        <a:p>
          <a:endParaRPr lang="x-none" sz="1200" b="1">
            <a:latin typeface="Times New Roman" panose="02020603050405020304" pitchFamily="18" charset="0"/>
            <a:cs typeface="Times New Roman" panose="02020603050405020304" pitchFamily="18" charset="0"/>
          </a:endParaRPr>
        </a:p>
      </dgm:t>
    </dgm:pt>
    <dgm:pt modelId="{A34B53DD-A8F7-4399-B428-CF62733749B7}" type="sibTrans" cxnId="{EA290271-B5A0-4814-9C12-4C9FCED7C40F}">
      <dgm:prSet/>
      <dgm:spPr/>
      <dgm:t>
        <a:bodyPr/>
        <a:lstStyle/>
        <a:p>
          <a:endParaRPr lang="x-none" sz="1200" b="1">
            <a:latin typeface="Times New Roman" panose="02020603050405020304" pitchFamily="18" charset="0"/>
            <a:cs typeface="Times New Roman" panose="02020603050405020304" pitchFamily="18" charset="0"/>
          </a:endParaRPr>
        </a:p>
      </dgm:t>
    </dgm:pt>
    <dgm:pt modelId="{267B5B70-BB65-4EF1-8CCA-FE3A9C54571C}">
      <dgm:prSet phldrT="[Текст]" custT="1"/>
      <dgm:spPr/>
      <dgm:t>
        <a:bodyPr/>
        <a:lstStyle/>
        <a:p>
          <a:r>
            <a:rPr lang="kk-KZ" sz="1200" b="0" i="1">
              <a:latin typeface="Times New Roman" panose="02020603050405020304" pitchFamily="18" charset="0"/>
              <a:cs typeface="Times New Roman" panose="02020603050405020304" pitchFamily="18" charset="0"/>
            </a:rPr>
            <a:t>Дәстүрлер мен әдет-ғұрыптар</a:t>
          </a:r>
          <a:endParaRPr lang="x-none" sz="1200" b="0" i="1">
            <a:latin typeface="Times New Roman" panose="02020603050405020304" pitchFamily="18" charset="0"/>
            <a:cs typeface="Times New Roman" panose="02020603050405020304" pitchFamily="18" charset="0"/>
          </a:endParaRPr>
        </a:p>
      </dgm:t>
    </dgm:pt>
    <dgm:pt modelId="{E642A363-FBA6-46D3-AD49-07D6F86A0DC9}" type="parTrans" cxnId="{76C7C355-7828-4987-B9A5-FB801CD82943}">
      <dgm:prSet/>
      <dgm:spPr/>
      <dgm:t>
        <a:bodyPr/>
        <a:lstStyle/>
        <a:p>
          <a:endParaRPr lang="x-none" sz="1200" b="1">
            <a:latin typeface="Times New Roman" panose="02020603050405020304" pitchFamily="18" charset="0"/>
            <a:cs typeface="Times New Roman" panose="02020603050405020304" pitchFamily="18" charset="0"/>
          </a:endParaRPr>
        </a:p>
      </dgm:t>
    </dgm:pt>
    <dgm:pt modelId="{08AC576E-9E2A-495F-883F-7BA6C9FCD700}" type="sibTrans" cxnId="{76C7C355-7828-4987-B9A5-FB801CD82943}">
      <dgm:prSet/>
      <dgm:spPr/>
      <dgm:t>
        <a:bodyPr/>
        <a:lstStyle/>
        <a:p>
          <a:endParaRPr lang="x-none" sz="1200" b="1">
            <a:latin typeface="Times New Roman" panose="02020603050405020304" pitchFamily="18" charset="0"/>
            <a:cs typeface="Times New Roman" panose="02020603050405020304" pitchFamily="18" charset="0"/>
          </a:endParaRPr>
        </a:p>
      </dgm:t>
    </dgm:pt>
    <dgm:pt modelId="{B4BE686C-3C2E-4712-A3D1-AB1AF08E6318}">
      <dgm:prSet phldrT="[Текст]" custT="1"/>
      <dgm:spPr/>
      <dgm:t>
        <a:bodyPr/>
        <a:lstStyle/>
        <a:p>
          <a:r>
            <a:rPr lang="kk-KZ" sz="1200" b="0" i="1">
              <a:latin typeface="Times New Roman" panose="02020603050405020304" pitchFamily="18" charset="0"/>
              <a:cs typeface="Times New Roman" panose="02020603050405020304" pitchFamily="18" charset="0"/>
            </a:rPr>
            <a:t>Батылдық пен төзімділік</a:t>
          </a:r>
          <a:endParaRPr lang="x-none" sz="1200" b="0" i="1">
            <a:latin typeface="Times New Roman" panose="02020603050405020304" pitchFamily="18" charset="0"/>
            <a:cs typeface="Times New Roman" panose="02020603050405020304" pitchFamily="18" charset="0"/>
          </a:endParaRPr>
        </a:p>
      </dgm:t>
    </dgm:pt>
    <dgm:pt modelId="{5BCB9366-B37A-4188-BBF0-ED96F8CC150B}" type="parTrans" cxnId="{0DBB705B-40B5-4238-A07F-A78E3B27009E}">
      <dgm:prSet/>
      <dgm:spPr/>
      <dgm:t>
        <a:bodyPr/>
        <a:lstStyle/>
        <a:p>
          <a:endParaRPr lang="x-none" sz="1200" b="1">
            <a:latin typeface="Times New Roman" panose="02020603050405020304" pitchFamily="18" charset="0"/>
            <a:cs typeface="Times New Roman" panose="02020603050405020304" pitchFamily="18" charset="0"/>
          </a:endParaRPr>
        </a:p>
      </dgm:t>
    </dgm:pt>
    <dgm:pt modelId="{5B72F068-0BC6-472F-A439-4046BEE006F3}" type="sibTrans" cxnId="{0DBB705B-40B5-4238-A07F-A78E3B27009E}">
      <dgm:prSet/>
      <dgm:spPr/>
      <dgm:t>
        <a:bodyPr/>
        <a:lstStyle/>
        <a:p>
          <a:endParaRPr lang="x-none" sz="1200" b="1">
            <a:latin typeface="Times New Roman" panose="02020603050405020304" pitchFamily="18" charset="0"/>
            <a:cs typeface="Times New Roman" panose="02020603050405020304" pitchFamily="18" charset="0"/>
          </a:endParaRPr>
        </a:p>
      </dgm:t>
    </dgm:pt>
    <dgm:pt modelId="{F6A2A4EB-0A35-42FF-87AB-47419E00D30C}" type="pres">
      <dgm:prSet presAssocID="{412093DB-A3B9-47A2-9124-F93CB576AB5C}" presName="cycle" presStyleCnt="0">
        <dgm:presLayoutVars>
          <dgm:dir/>
          <dgm:resizeHandles val="exact"/>
        </dgm:presLayoutVars>
      </dgm:prSet>
      <dgm:spPr/>
      <dgm:t>
        <a:bodyPr/>
        <a:lstStyle/>
        <a:p>
          <a:endParaRPr lang="ru-RU"/>
        </a:p>
      </dgm:t>
    </dgm:pt>
    <dgm:pt modelId="{94FD38CF-0B63-4D25-B9D6-B6F59BBAE46C}" type="pres">
      <dgm:prSet presAssocID="{72BBA8BD-D264-4A5A-B538-D8159D0F71DF}" presName="dummy" presStyleCnt="0"/>
      <dgm:spPr/>
    </dgm:pt>
    <dgm:pt modelId="{8E74BA38-7F91-4A30-ACA6-777EA18F9C12}" type="pres">
      <dgm:prSet presAssocID="{72BBA8BD-D264-4A5A-B538-D8159D0F71DF}" presName="node" presStyleLbl="revTx" presStyleIdx="0" presStyleCnt="4" custRadScaleRad="104859" custRadScaleInc="8657">
        <dgm:presLayoutVars>
          <dgm:bulletEnabled val="1"/>
        </dgm:presLayoutVars>
      </dgm:prSet>
      <dgm:spPr/>
      <dgm:t>
        <a:bodyPr/>
        <a:lstStyle/>
        <a:p>
          <a:endParaRPr lang="ru-RU"/>
        </a:p>
      </dgm:t>
    </dgm:pt>
    <dgm:pt modelId="{43C801FA-FC2D-4C3C-BDF1-5F325E446D43}" type="pres">
      <dgm:prSet presAssocID="{D2BE33A7-5ECB-432B-BDD4-07F0B7250018}" presName="sibTrans" presStyleLbl="node1" presStyleIdx="0" presStyleCnt="4"/>
      <dgm:spPr/>
      <dgm:t>
        <a:bodyPr/>
        <a:lstStyle/>
        <a:p>
          <a:endParaRPr lang="ru-RU"/>
        </a:p>
      </dgm:t>
    </dgm:pt>
    <dgm:pt modelId="{606BCAAF-0DC2-4D9F-95C7-E5464F32D5F0}" type="pres">
      <dgm:prSet presAssocID="{ACCE15A0-9099-44A9-BABF-EA795194673C}" presName="dummy" presStyleCnt="0"/>
      <dgm:spPr/>
    </dgm:pt>
    <dgm:pt modelId="{B9A534A6-D475-4D46-915D-A54EBB0BDAB1}" type="pres">
      <dgm:prSet presAssocID="{ACCE15A0-9099-44A9-BABF-EA795194673C}" presName="node" presStyleLbl="revTx" presStyleIdx="1" presStyleCnt="4" custScaleX="136926" custScaleY="65524" custRadScaleRad="102538" custRadScaleInc="-19947">
        <dgm:presLayoutVars>
          <dgm:bulletEnabled val="1"/>
        </dgm:presLayoutVars>
      </dgm:prSet>
      <dgm:spPr/>
      <dgm:t>
        <a:bodyPr/>
        <a:lstStyle/>
        <a:p>
          <a:endParaRPr lang="ru-RU"/>
        </a:p>
      </dgm:t>
    </dgm:pt>
    <dgm:pt modelId="{EE94567E-2454-4949-9C6B-DEF269FA5611}" type="pres">
      <dgm:prSet presAssocID="{A34B53DD-A8F7-4399-B428-CF62733749B7}" presName="sibTrans" presStyleLbl="node1" presStyleIdx="1" presStyleCnt="4"/>
      <dgm:spPr/>
      <dgm:t>
        <a:bodyPr/>
        <a:lstStyle/>
        <a:p>
          <a:endParaRPr lang="ru-RU"/>
        </a:p>
      </dgm:t>
    </dgm:pt>
    <dgm:pt modelId="{ABE2DDF2-1966-4727-B59E-E335B8F44F07}" type="pres">
      <dgm:prSet presAssocID="{267B5B70-BB65-4EF1-8CCA-FE3A9C54571C}" presName="dummy" presStyleCnt="0"/>
      <dgm:spPr/>
    </dgm:pt>
    <dgm:pt modelId="{6637480A-A43C-4CFB-8B39-F3DA13A323D3}" type="pres">
      <dgm:prSet presAssocID="{267B5B70-BB65-4EF1-8CCA-FE3A9C54571C}" presName="node" presStyleLbl="revTx" presStyleIdx="2" presStyleCnt="4" custScaleY="57454" custRadScaleRad="102318" custRadScaleInc="15538">
        <dgm:presLayoutVars>
          <dgm:bulletEnabled val="1"/>
        </dgm:presLayoutVars>
      </dgm:prSet>
      <dgm:spPr/>
      <dgm:t>
        <a:bodyPr/>
        <a:lstStyle/>
        <a:p>
          <a:endParaRPr lang="ru-RU"/>
        </a:p>
      </dgm:t>
    </dgm:pt>
    <dgm:pt modelId="{3D8FA826-77CD-4A42-B1C6-EF938285A296}" type="pres">
      <dgm:prSet presAssocID="{08AC576E-9E2A-495F-883F-7BA6C9FCD700}" presName="sibTrans" presStyleLbl="node1" presStyleIdx="2" presStyleCnt="4"/>
      <dgm:spPr/>
      <dgm:t>
        <a:bodyPr/>
        <a:lstStyle/>
        <a:p>
          <a:endParaRPr lang="ru-RU"/>
        </a:p>
      </dgm:t>
    </dgm:pt>
    <dgm:pt modelId="{D0B65269-4B2E-4B51-BFE7-D4485C9EBE9C}" type="pres">
      <dgm:prSet presAssocID="{B4BE686C-3C2E-4712-A3D1-AB1AF08E6318}" presName="dummy" presStyleCnt="0"/>
      <dgm:spPr/>
    </dgm:pt>
    <dgm:pt modelId="{C54C8A22-34A7-4918-8990-4B2E93CF9F9D}" type="pres">
      <dgm:prSet presAssocID="{B4BE686C-3C2E-4712-A3D1-AB1AF08E6318}" presName="node" presStyleLbl="revTx" presStyleIdx="3" presStyleCnt="4" custRadScaleRad="105050" custRadScaleInc="-14411">
        <dgm:presLayoutVars>
          <dgm:bulletEnabled val="1"/>
        </dgm:presLayoutVars>
      </dgm:prSet>
      <dgm:spPr/>
      <dgm:t>
        <a:bodyPr/>
        <a:lstStyle/>
        <a:p>
          <a:endParaRPr lang="ru-RU"/>
        </a:p>
      </dgm:t>
    </dgm:pt>
    <dgm:pt modelId="{A633DA00-67CC-42F9-8561-1352363C0BF6}" type="pres">
      <dgm:prSet presAssocID="{5B72F068-0BC6-472F-A439-4046BEE006F3}" presName="sibTrans" presStyleLbl="node1" presStyleIdx="3" presStyleCnt="4"/>
      <dgm:spPr/>
      <dgm:t>
        <a:bodyPr/>
        <a:lstStyle/>
        <a:p>
          <a:endParaRPr lang="ru-RU"/>
        </a:p>
      </dgm:t>
    </dgm:pt>
  </dgm:ptLst>
  <dgm:cxnLst>
    <dgm:cxn modelId="{6A0FF2AD-F67B-42C4-AF7E-E35BE71A8E5F}" type="presOf" srcId="{267B5B70-BB65-4EF1-8CCA-FE3A9C54571C}" destId="{6637480A-A43C-4CFB-8B39-F3DA13A323D3}" srcOrd="0" destOrd="0" presId="urn:microsoft.com/office/officeart/2005/8/layout/cycle1"/>
    <dgm:cxn modelId="{FCC387AF-14E0-4B89-9F78-EE4C6097B72E}" type="presOf" srcId="{72BBA8BD-D264-4A5A-B538-D8159D0F71DF}" destId="{8E74BA38-7F91-4A30-ACA6-777EA18F9C12}" srcOrd="0" destOrd="0" presId="urn:microsoft.com/office/officeart/2005/8/layout/cycle1"/>
    <dgm:cxn modelId="{012D8919-1FE7-432D-A926-872B512EF04F}" type="presOf" srcId="{D2BE33A7-5ECB-432B-BDD4-07F0B7250018}" destId="{43C801FA-FC2D-4C3C-BDF1-5F325E446D43}" srcOrd="0" destOrd="0" presId="urn:microsoft.com/office/officeart/2005/8/layout/cycle1"/>
    <dgm:cxn modelId="{50397C93-AFE6-4C58-BE8F-C73A3611B76D}" type="presOf" srcId="{5B72F068-0BC6-472F-A439-4046BEE006F3}" destId="{A633DA00-67CC-42F9-8561-1352363C0BF6}" srcOrd="0" destOrd="0" presId="urn:microsoft.com/office/officeart/2005/8/layout/cycle1"/>
    <dgm:cxn modelId="{E7B0076D-62D6-48A1-87DA-75401318F888}" type="presOf" srcId="{ACCE15A0-9099-44A9-BABF-EA795194673C}" destId="{B9A534A6-D475-4D46-915D-A54EBB0BDAB1}" srcOrd="0" destOrd="0" presId="urn:microsoft.com/office/officeart/2005/8/layout/cycle1"/>
    <dgm:cxn modelId="{76C7C355-7828-4987-B9A5-FB801CD82943}" srcId="{412093DB-A3B9-47A2-9124-F93CB576AB5C}" destId="{267B5B70-BB65-4EF1-8CCA-FE3A9C54571C}" srcOrd="2" destOrd="0" parTransId="{E642A363-FBA6-46D3-AD49-07D6F86A0DC9}" sibTransId="{08AC576E-9E2A-495F-883F-7BA6C9FCD700}"/>
    <dgm:cxn modelId="{9C19929C-7F12-4236-A70D-65B5B9C571DE}" type="presOf" srcId="{B4BE686C-3C2E-4712-A3D1-AB1AF08E6318}" destId="{C54C8A22-34A7-4918-8990-4B2E93CF9F9D}" srcOrd="0" destOrd="0" presId="urn:microsoft.com/office/officeart/2005/8/layout/cycle1"/>
    <dgm:cxn modelId="{0DBB705B-40B5-4238-A07F-A78E3B27009E}" srcId="{412093DB-A3B9-47A2-9124-F93CB576AB5C}" destId="{B4BE686C-3C2E-4712-A3D1-AB1AF08E6318}" srcOrd="3" destOrd="0" parTransId="{5BCB9366-B37A-4188-BBF0-ED96F8CC150B}" sibTransId="{5B72F068-0BC6-472F-A439-4046BEE006F3}"/>
    <dgm:cxn modelId="{6A855110-77E9-46EA-AA72-045492307530}" type="presOf" srcId="{412093DB-A3B9-47A2-9124-F93CB576AB5C}" destId="{F6A2A4EB-0A35-42FF-87AB-47419E00D30C}" srcOrd="0" destOrd="0" presId="urn:microsoft.com/office/officeart/2005/8/layout/cycle1"/>
    <dgm:cxn modelId="{B1F86BBD-7621-4A94-AF0E-4AF2D1C9AD08}" type="presOf" srcId="{08AC576E-9E2A-495F-883F-7BA6C9FCD700}" destId="{3D8FA826-77CD-4A42-B1C6-EF938285A296}" srcOrd="0" destOrd="0" presId="urn:microsoft.com/office/officeart/2005/8/layout/cycle1"/>
    <dgm:cxn modelId="{EA290271-B5A0-4814-9C12-4C9FCED7C40F}" srcId="{412093DB-A3B9-47A2-9124-F93CB576AB5C}" destId="{ACCE15A0-9099-44A9-BABF-EA795194673C}" srcOrd="1" destOrd="0" parTransId="{0FD12821-4ADB-4B12-A46C-C821489A2B15}" sibTransId="{A34B53DD-A8F7-4399-B428-CF62733749B7}"/>
    <dgm:cxn modelId="{8812A497-366D-4A8E-A6DB-171BFE3528BD}" type="presOf" srcId="{A34B53DD-A8F7-4399-B428-CF62733749B7}" destId="{EE94567E-2454-4949-9C6B-DEF269FA5611}" srcOrd="0" destOrd="0" presId="urn:microsoft.com/office/officeart/2005/8/layout/cycle1"/>
    <dgm:cxn modelId="{C08E33B9-C107-48C0-9146-2D10B8FDF36F}" srcId="{412093DB-A3B9-47A2-9124-F93CB576AB5C}" destId="{72BBA8BD-D264-4A5A-B538-D8159D0F71DF}" srcOrd="0" destOrd="0" parTransId="{4E57D58D-8ADF-4766-9F6F-85F7968E911A}" sibTransId="{D2BE33A7-5ECB-432B-BDD4-07F0B7250018}"/>
    <dgm:cxn modelId="{6D769C0C-2344-47B6-8C59-88EE81AA6D85}" type="presParOf" srcId="{F6A2A4EB-0A35-42FF-87AB-47419E00D30C}" destId="{94FD38CF-0B63-4D25-B9D6-B6F59BBAE46C}" srcOrd="0" destOrd="0" presId="urn:microsoft.com/office/officeart/2005/8/layout/cycle1"/>
    <dgm:cxn modelId="{3135EE4F-4557-4EDD-ABBF-5642DE7BC71A}" type="presParOf" srcId="{F6A2A4EB-0A35-42FF-87AB-47419E00D30C}" destId="{8E74BA38-7F91-4A30-ACA6-777EA18F9C12}" srcOrd="1" destOrd="0" presId="urn:microsoft.com/office/officeart/2005/8/layout/cycle1"/>
    <dgm:cxn modelId="{5E974970-064D-4BBB-8059-96DD4922D9AB}" type="presParOf" srcId="{F6A2A4EB-0A35-42FF-87AB-47419E00D30C}" destId="{43C801FA-FC2D-4C3C-BDF1-5F325E446D43}" srcOrd="2" destOrd="0" presId="urn:microsoft.com/office/officeart/2005/8/layout/cycle1"/>
    <dgm:cxn modelId="{D5C1497C-1503-48ED-9510-ED139E232FDC}" type="presParOf" srcId="{F6A2A4EB-0A35-42FF-87AB-47419E00D30C}" destId="{606BCAAF-0DC2-4D9F-95C7-E5464F32D5F0}" srcOrd="3" destOrd="0" presId="urn:microsoft.com/office/officeart/2005/8/layout/cycle1"/>
    <dgm:cxn modelId="{12135ED6-18A2-4B8C-8CF4-A9204EED80BA}" type="presParOf" srcId="{F6A2A4EB-0A35-42FF-87AB-47419E00D30C}" destId="{B9A534A6-D475-4D46-915D-A54EBB0BDAB1}" srcOrd="4" destOrd="0" presId="urn:microsoft.com/office/officeart/2005/8/layout/cycle1"/>
    <dgm:cxn modelId="{BF1A5934-9F34-408B-A586-7B68942B8D6C}" type="presParOf" srcId="{F6A2A4EB-0A35-42FF-87AB-47419E00D30C}" destId="{EE94567E-2454-4949-9C6B-DEF269FA5611}" srcOrd="5" destOrd="0" presId="urn:microsoft.com/office/officeart/2005/8/layout/cycle1"/>
    <dgm:cxn modelId="{460D69DE-EC26-4998-833E-22AE5529102A}" type="presParOf" srcId="{F6A2A4EB-0A35-42FF-87AB-47419E00D30C}" destId="{ABE2DDF2-1966-4727-B59E-E335B8F44F07}" srcOrd="6" destOrd="0" presId="urn:microsoft.com/office/officeart/2005/8/layout/cycle1"/>
    <dgm:cxn modelId="{8BA4DA6F-4711-4E62-A39A-7E3E2C5475AC}" type="presParOf" srcId="{F6A2A4EB-0A35-42FF-87AB-47419E00D30C}" destId="{6637480A-A43C-4CFB-8B39-F3DA13A323D3}" srcOrd="7" destOrd="0" presId="urn:microsoft.com/office/officeart/2005/8/layout/cycle1"/>
    <dgm:cxn modelId="{17AC306B-D321-473D-8C93-14BC3B2C6CA3}" type="presParOf" srcId="{F6A2A4EB-0A35-42FF-87AB-47419E00D30C}" destId="{3D8FA826-77CD-4A42-B1C6-EF938285A296}" srcOrd="8" destOrd="0" presId="urn:microsoft.com/office/officeart/2005/8/layout/cycle1"/>
    <dgm:cxn modelId="{86F2536D-40CD-44AA-AB7D-4A8578DB0E40}" type="presParOf" srcId="{F6A2A4EB-0A35-42FF-87AB-47419E00D30C}" destId="{D0B65269-4B2E-4B51-BFE7-D4485C9EBE9C}" srcOrd="9" destOrd="0" presId="urn:microsoft.com/office/officeart/2005/8/layout/cycle1"/>
    <dgm:cxn modelId="{8D877ED7-90DF-40EB-BF21-0109AE32A3F3}" type="presParOf" srcId="{F6A2A4EB-0A35-42FF-87AB-47419E00D30C}" destId="{C54C8A22-34A7-4918-8990-4B2E93CF9F9D}" srcOrd="10" destOrd="0" presId="urn:microsoft.com/office/officeart/2005/8/layout/cycle1"/>
    <dgm:cxn modelId="{64A502A2-576B-4910-8EF5-4CF878037318}" type="presParOf" srcId="{F6A2A4EB-0A35-42FF-87AB-47419E00D30C}" destId="{A633DA00-67CC-42F9-8561-1352363C0BF6}" srcOrd="11" destOrd="0" presId="urn:microsoft.com/office/officeart/2005/8/layout/cycle1"/>
  </dgm:cxnLst>
  <dgm:bg/>
  <dgm:whole/>
  <dgm:extLst>
    <a:ext uri="http://schemas.microsoft.com/office/drawing/2008/diagram">
      <dsp:dataModelExt xmlns:dsp="http://schemas.microsoft.com/office/drawing/2008/diagram" relId="rId16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61E7325C-8A63-4B3E-99F5-DC2777772EFE}"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x-none"/>
        </a:p>
      </dgm:t>
    </dgm:pt>
    <dgm:pt modelId="{F834F17C-DD60-4A92-8EFD-D50E45379EF3}">
      <dgm:prSet phldrT="[Текст]" custT="1"/>
      <dgm:spPr>
        <a:solidFill>
          <a:schemeClr val="accent6">
            <a:lumMod val="40000"/>
            <a:lumOff val="60000"/>
          </a:schemeClr>
        </a:solidFill>
      </dgm:spPr>
      <dgm:t>
        <a:bodyPr/>
        <a:lstStyle/>
        <a:p>
          <a:r>
            <a:rPr lang="kk-KZ" sz="1200" b="1" i="1">
              <a:solidFill>
                <a:sysClr val="windowText" lastClr="000000"/>
              </a:solidFill>
              <a:latin typeface="Times New Roman" panose="02020603050405020304" pitchFamily="18" charset="0"/>
              <a:cs typeface="Times New Roman" panose="02020603050405020304" pitchFamily="18" charset="0"/>
            </a:rPr>
            <a:t>Ассертивтілік дамуының психологиялық аспектілері</a:t>
          </a:r>
          <a:endParaRPr lang="x-none" sz="1200" b="1" i="1">
            <a:solidFill>
              <a:sysClr val="windowText" lastClr="000000"/>
            </a:solidFill>
            <a:latin typeface="Times New Roman" panose="02020603050405020304" pitchFamily="18" charset="0"/>
            <a:cs typeface="Times New Roman" panose="02020603050405020304" pitchFamily="18" charset="0"/>
          </a:endParaRPr>
        </a:p>
      </dgm:t>
    </dgm:pt>
    <dgm:pt modelId="{8FE36BA3-535D-41F1-80FD-21261478F2CD}" type="parTrans" cxnId="{1B2C8ED6-2AA7-4CD2-9C49-901123AAAD70}">
      <dgm:prSet/>
      <dgm:spPr/>
      <dgm:t>
        <a:bodyPr/>
        <a:lstStyle/>
        <a:p>
          <a:endParaRPr lang="x-none" sz="1200">
            <a:latin typeface="Times New Roman" panose="02020603050405020304" pitchFamily="18" charset="0"/>
            <a:cs typeface="Times New Roman" panose="02020603050405020304" pitchFamily="18" charset="0"/>
          </a:endParaRPr>
        </a:p>
      </dgm:t>
    </dgm:pt>
    <dgm:pt modelId="{8EC08E97-3A65-43DE-8E39-59F50D824D3B}" type="sibTrans" cxnId="{1B2C8ED6-2AA7-4CD2-9C49-901123AAAD70}">
      <dgm:prSet/>
      <dgm:spPr/>
      <dgm:t>
        <a:bodyPr/>
        <a:lstStyle/>
        <a:p>
          <a:endParaRPr lang="x-none" sz="1200">
            <a:latin typeface="Times New Roman" panose="02020603050405020304" pitchFamily="18" charset="0"/>
            <a:cs typeface="Times New Roman" panose="02020603050405020304" pitchFamily="18" charset="0"/>
          </a:endParaRPr>
        </a:p>
      </dgm:t>
    </dgm:pt>
    <dgm:pt modelId="{F221CF50-01A6-48D3-9C0A-9D7A3A5B181C}">
      <dgm:prSet phldrT="[Текст]" custT="1"/>
      <dgm:spPr/>
      <dgm:t>
        <a:bodyPr/>
        <a:lstStyle/>
        <a:p>
          <a:r>
            <a:rPr lang="kk-KZ" sz="1200">
              <a:latin typeface="Times New Roman" panose="02020603050405020304" pitchFamily="18" charset="0"/>
              <a:cs typeface="Times New Roman" panose="02020603050405020304" pitchFamily="18" charset="0"/>
            </a:rPr>
            <a:t>Ассертивті мінез-құлық өзін-өзі бағалау мен өзін-өзі қабылдаудың адекватты жоғары деңгейімен тығыз байланысты. Білім алушылар өз ойлары мен сезімдерін сенімді түрде білдіру үшін өзіне деген позитивті көзқарасты дамытуы керек. Ол үшін өзін-өзі бағалауды арттыруға және салауатты өзін-өзі қабылдауды қалыптастыруға бағытталған психологиялық тренингтер мен сабақтар өткізу маңызды</a:t>
          </a:r>
          <a:endParaRPr lang="x-none" sz="1200">
            <a:latin typeface="Times New Roman" panose="02020603050405020304" pitchFamily="18" charset="0"/>
            <a:cs typeface="Times New Roman" panose="02020603050405020304" pitchFamily="18" charset="0"/>
          </a:endParaRPr>
        </a:p>
      </dgm:t>
    </dgm:pt>
    <dgm:pt modelId="{9AEC1C5C-9A20-40C6-BCCA-B8C07DF4052C}" type="parTrans" cxnId="{F0946D25-926E-4F2C-9593-57C0B2598ED4}">
      <dgm:prSet custT="1"/>
      <dgm:spPr/>
      <dgm:t>
        <a:bodyPr/>
        <a:lstStyle/>
        <a:p>
          <a:endParaRPr lang="x-none" sz="1200">
            <a:latin typeface="Times New Roman" panose="02020603050405020304" pitchFamily="18" charset="0"/>
            <a:cs typeface="Times New Roman" panose="02020603050405020304" pitchFamily="18" charset="0"/>
          </a:endParaRPr>
        </a:p>
      </dgm:t>
    </dgm:pt>
    <dgm:pt modelId="{4FC76B84-14DA-4812-A60B-7493A3D1BDEB}" type="sibTrans" cxnId="{F0946D25-926E-4F2C-9593-57C0B2598ED4}">
      <dgm:prSet/>
      <dgm:spPr/>
      <dgm:t>
        <a:bodyPr/>
        <a:lstStyle/>
        <a:p>
          <a:endParaRPr lang="x-none" sz="1200">
            <a:latin typeface="Times New Roman" panose="02020603050405020304" pitchFamily="18" charset="0"/>
            <a:cs typeface="Times New Roman" panose="02020603050405020304" pitchFamily="18" charset="0"/>
          </a:endParaRPr>
        </a:p>
      </dgm:t>
    </dgm:pt>
    <dgm:pt modelId="{ECE4ACD0-9548-4DF7-9892-7A686128F8D7}">
      <dgm:prSet phldrT="[Текст]" custT="1"/>
      <dgm:spPr/>
      <dgm:t>
        <a:bodyPr/>
        <a:lstStyle/>
        <a:p>
          <a:r>
            <a:rPr lang="kk-KZ" sz="1200">
              <a:latin typeface="Times New Roman" panose="02020603050405020304" pitchFamily="18" charset="0"/>
              <a:cs typeface="Times New Roman" panose="02020603050405020304" pitchFamily="18" charset="0"/>
            </a:rPr>
            <a:t>Эмоцияларды түсіну және басқару қабілеті, сондай-ақ басқа адамдарға деген эмпатия ассертивтіліктің маңызды құрамдас бөлігі болып табылады. Эмоционалды интеллектті дамыту білім алушыларға әртүрлі жағдайларға адекватты жауап беруге, қақтығыстардан аулақ болуға және сындарлы шешімдер табуға көмектеседі</a:t>
          </a:r>
          <a:endParaRPr lang="x-none" sz="1200">
            <a:latin typeface="Times New Roman" panose="02020603050405020304" pitchFamily="18" charset="0"/>
            <a:cs typeface="Times New Roman" panose="02020603050405020304" pitchFamily="18" charset="0"/>
          </a:endParaRPr>
        </a:p>
      </dgm:t>
    </dgm:pt>
    <dgm:pt modelId="{DC1222F1-602A-4EF6-9801-8661896E8CC7}" type="parTrans" cxnId="{500E2B35-E6D2-41A8-A81B-B06DD2A86B8B}">
      <dgm:prSet custT="1"/>
      <dgm:spPr/>
      <dgm:t>
        <a:bodyPr/>
        <a:lstStyle/>
        <a:p>
          <a:endParaRPr lang="x-none" sz="1200">
            <a:latin typeface="Times New Roman" panose="02020603050405020304" pitchFamily="18" charset="0"/>
            <a:cs typeface="Times New Roman" panose="02020603050405020304" pitchFamily="18" charset="0"/>
          </a:endParaRPr>
        </a:p>
      </dgm:t>
    </dgm:pt>
    <dgm:pt modelId="{E317D504-FB0E-45C1-B746-F8A55ECA4D85}" type="sibTrans" cxnId="{500E2B35-E6D2-41A8-A81B-B06DD2A86B8B}">
      <dgm:prSet/>
      <dgm:spPr/>
      <dgm:t>
        <a:bodyPr/>
        <a:lstStyle/>
        <a:p>
          <a:endParaRPr lang="x-none" sz="1200">
            <a:latin typeface="Times New Roman" panose="02020603050405020304" pitchFamily="18" charset="0"/>
            <a:cs typeface="Times New Roman" panose="02020603050405020304" pitchFamily="18" charset="0"/>
          </a:endParaRPr>
        </a:p>
      </dgm:t>
    </dgm:pt>
    <dgm:pt modelId="{C2710CD5-EC16-4CEE-B4E5-0A880A397D68}">
      <dgm:prSet phldrT="[Текст]" custT="1"/>
      <dgm:spPr/>
      <dgm:t>
        <a:bodyPr/>
        <a:lstStyle/>
        <a:p>
          <a:r>
            <a:rPr lang="kk-KZ" sz="1200">
              <a:latin typeface="Times New Roman" panose="02020603050405020304" pitchFamily="18" charset="0"/>
              <a:cs typeface="Times New Roman" panose="02020603050405020304" pitchFamily="18" charset="0"/>
            </a:rPr>
            <a:t>Сенімді мінез-құлыққа ықпал ететін адекватты когнитивті схемалар мен көзқарастарды қалыптастыру білім алушыларға қисынсыз сенімдер мен қорқыныштардан аулақ болуға көмектеседі. Негативті ойлар мен сенімдерді өзгертуге бағытталған когнитивті-мінез-құлық терапиясына бағытталған сабақтарын өткізу тиімді болуы мүмкін</a:t>
          </a:r>
          <a:endParaRPr lang="x-none" sz="1200">
            <a:latin typeface="Times New Roman" panose="02020603050405020304" pitchFamily="18" charset="0"/>
            <a:cs typeface="Times New Roman" panose="02020603050405020304" pitchFamily="18" charset="0"/>
          </a:endParaRPr>
        </a:p>
      </dgm:t>
    </dgm:pt>
    <dgm:pt modelId="{EE8721F2-159F-4A53-8B37-723605434FEB}" type="parTrans" cxnId="{74DE5D35-5D68-40B3-81A8-AEC3D2076597}">
      <dgm:prSet custT="1"/>
      <dgm:spPr/>
      <dgm:t>
        <a:bodyPr/>
        <a:lstStyle/>
        <a:p>
          <a:endParaRPr lang="x-none" sz="1200">
            <a:latin typeface="Times New Roman" panose="02020603050405020304" pitchFamily="18" charset="0"/>
            <a:cs typeface="Times New Roman" panose="02020603050405020304" pitchFamily="18" charset="0"/>
          </a:endParaRPr>
        </a:p>
      </dgm:t>
    </dgm:pt>
    <dgm:pt modelId="{0546428A-B60E-47D0-9049-AD0B032D6E65}" type="sibTrans" cxnId="{74DE5D35-5D68-40B3-81A8-AEC3D2076597}">
      <dgm:prSet/>
      <dgm:spPr/>
      <dgm:t>
        <a:bodyPr/>
        <a:lstStyle/>
        <a:p>
          <a:endParaRPr lang="x-none" sz="1200">
            <a:latin typeface="Times New Roman" panose="02020603050405020304" pitchFamily="18" charset="0"/>
            <a:cs typeface="Times New Roman" panose="02020603050405020304" pitchFamily="18" charset="0"/>
          </a:endParaRPr>
        </a:p>
      </dgm:t>
    </dgm:pt>
    <dgm:pt modelId="{933F797C-DEE3-4D41-9864-ED7105362351}" type="pres">
      <dgm:prSet presAssocID="{61E7325C-8A63-4B3E-99F5-DC2777772EFE}" presName="Name0" presStyleCnt="0">
        <dgm:presLayoutVars>
          <dgm:chPref val="1"/>
          <dgm:dir/>
          <dgm:animOne val="branch"/>
          <dgm:animLvl val="lvl"/>
          <dgm:resizeHandles val="exact"/>
        </dgm:presLayoutVars>
      </dgm:prSet>
      <dgm:spPr/>
      <dgm:t>
        <a:bodyPr/>
        <a:lstStyle/>
        <a:p>
          <a:endParaRPr lang="ru-RU"/>
        </a:p>
      </dgm:t>
    </dgm:pt>
    <dgm:pt modelId="{783CBF0D-654E-4F13-A2E7-CC508548E8F5}" type="pres">
      <dgm:prSet presAssocID="{F834F17C-DD60-4A92-8EFD-D50E45379EF3}" presName="root1" presStyleCnt="0"/>
      <dgm:spPr/>
    </dgm:pt>
    <dgm:pt modelId="{6EF1CBCF-B36F-4866-9F2C-99A8D2F6E4A9}" type="pres">
      <dgm:prSet presAssocID="{F834F17C-DD60-4A92-8EFD-D50E45379EF3}" presName="LevelOneTextNode" presStyleLbl="node0" presStyleIdx="0" presStyleCnt="1" custLinFactX="-71679" custLinFactNeighborX="-100000" custLinFactNeighborY="-1905">
        <dgm:presLayoutVars>
          <dgm:chPref val="3"/>
        </dgm:presLayoutVars>
      </dgm:prSet>
      <dgm:spPr/>
      <dgm:t>
        <a:bodyPr/>
        <a:lstStyle/>
        <a:p>
          <a:endParaRPr lang="ru-RU"/>
        </a:p>
      </dgm:t>
    </dgm:pt>
    <dgm:pt modelId="{871E0DD1-8A7F-4220-9CA4-D8E199CBC029}" type="pres">
      <dgm:prSet presAssocID="{F834F17C-DD60-4A92-8EFD-D50E45379EF3}" presName="level2hierChild" presStyleCnt="0"/>
      <dgm:spPr/>
    </dgm:pt>
    <dgm:pt modelId="{08F9DC57-CD9F-4DB7-A19C-B3FC20D7B993}" type="pres">
      <dgm:prSet presAssocID="{9AEC1C5C-9A20-40C6-BCCA-B8C07DF4052C}" presName="conn2-1" presStyleLbl="parChTrans1D2" presStyleIdx="0" presStyleCnt="3"/>
      <dgm:spPr/>
      <dgm:t>
        <a:bodyPr/>
        <a:lstStyle/>
        <a:p>
          <a:endParaRPr lang="ru-RU"/>
        </a:p>
      </dgm:t>
    </dgm:pt>
    <dgm:pt modelId="{8500840D-7C49-4284-B2E4-D917990C5FDF}" type="pres">
      <dgm:prSet presAssocID="{9AEC1C5C-9A20-40C6-BCCA-B8C07DF4052C}" presName="connTx" presStyleLbl="parChTrans1D2" presStyleIdx="0" presStyleCnt="3"/>
      <dgm:spPr/>
      <dgm:t>
        <a:bodyPr/>
        <a:lstStyle/>
        <a:p>
          <a:endParaRPr lang="ru-RU"/>
        </a:p>
      </dgm:t>
    </dgm:pt>
    <dgm:pt modelId="{1C118FFE-21B0-43F3-BE5D-6CC727A2FFFF}" type="pres">
      <dgm:prSet presAssocID="{F221CF50-01A6-48D3-9C0A-9D7A3A5B181C}" presName="root2" presStyleCnt="0"/>
      <dgm:spPr/>
    </dgm:pt>
    <dgm:pt modelId="{43866494-0F7B-4B28-BDEC-F81EBAD6DD14}" type="pres">
      <dgm:prSet presAssocID="{F221CF50-01A6-48D3-9C0A-9D7A3A5B181C}" presName="LevelTwoTextNode" presStyleLbl="node2" presStyleIdx="0" presStyleCnt="3" custScaleX="262131" custScaleY="188179" custLinFactNeighborX="-8156" custLinFactNeighborY="-14350">
        <dgm:presLayoutVars>
          <dgm:chPref val="3"/>
        </dgm:presLayoutVars>
      </dgm:prSet>
      <dgm:spPr/>
      <dgm:t>
        <a:bodyPr/>
        <a:lstStyle/>
        <a:p>
          <a:endParaRPr lang="ru-RU"/>
        </a:p>
      </dgm:t>
    </dgm:pt>
    <dgm:pt modelId="{BCA5CBD4-4700-4312-8F72-A29BCDA36DFF}" type="pres">
      <dgm:prSet presAssocID="{F221CF50-01A6-48D3-9C0A-9D7A3A5B181C}" presName="level3hierChild" presStyleCnt="0"/>
      <dgm:spPr/>
    </dgm:pt>
    <dgm:pt modelId="{6D04FCB0-058D-4FD2-B106-B58C4DDB92A2}" type="pres">
      <dgm:prSet presAssocID="{DC1222F1-602A-4EF6-9801-8661896E8CC7}" presName="conn2-1" presStyleLbl="parChTrans1D2" presStyleIdx="1" presStyleCnt="3"/>
      <dgm:spPr/>
      <dgm:t>
        <a:bodyPr/>
        <a:lstStyle/>
        <a:p>
          <a:endParaRPr lang="ru-RU"/>
        </a:p>
      </dgm:t>
    </dgm:pt>
    <dgm:pt modelId="{35CB0DFD-16EE-49CC-AD7C-D031F2D5278F}" type="pres">
      <dgm:prSet presAssocID="{DC1222F1-602A-4EF6-9801-8661896E8CC7}" presName="connTx" presStyleLbl="parChTrans1D2" presStyleIdx="1" presStyleCnt="3"/>
      <dgm:spPr/>
      <dgm:t>
        <a:bodyPr/>
        <a:lstStyle/>
        <a:p>
          <a:endParaRPr lang="ru-RU"/>
        </a:p>
      </dgm:t>
    </dgm:pt>
    <dgm:pt modelId="{21A163BB-8433-46A2-8ED2-882F84D0F2C2}" type="pres">
      <dgm:prSet presAssocID="{ECE4ACD0-9548-4DF7-9892-7A686128F8D7}" presName="root2" presStyleCnt="0"/>
      <dgm:spPr/>
    </dgm:pt>
    <dgm:pt modelId="{E007420E-56CD-48BC-A73F-959332D04111}" type="pres">
      <dgm:prSet presAssocID="{ECE4ACD0-9548-4DF7-9892-7A686128F8D7}" presName="LevelTwoTextNode" presStyleLbl="node2" presStyleIdx="1" presStyleCnt="3" custScaleX="262969" custScaleY="170300" custLinFactNeighborX="-8280" custLinFactNeighborY="-10674">
        <dgm:presLayoutVars>
          <dgm:chPref val="3"/>
        </dgm:presLayoutVars>
      </dgm:prSet>
      <dgm:spPr/>
      <dgm:t>
        <a:bodyPr/>
        <a:lstStyle/>
        <a:p>
          <a:endParaRPr lang="ru-RU"/>
        </a:p>
      </dgm:t>
    </dgm:pt>
    <dgm:pt modelId="{227963FB-8809-4C21-8805-183D9E879CE1}" type="pres">
      <dgm:prSet presAssocID="{ECE4ACD0-9548-4DF7-9892-7A686128F8D7}" presName="level3hierChild" presStyleCnt="0"/>
      <dgm:spPr/>
    </dgm:pt>
    <dgm:pt modelId="{02673B90-0AE9-4758-AD8C-6F7818B5DB56}" type="pres">
      <dgm:prSet presAssocID="{EE8721F2-159F-4A53-8B37-723605434FEB}" presName="conn2-1" presStyleLbl="parChTrans1D2" presStyleIdx="2" presStyleCnt="3"/>
      <dgm:spPr/>
      <dgm:t>
        <a:bodyPr/>
        <a:lstStyle/>
        <a:p>
          <a:endParaRPr lang="ru-RU"/>
        </a:p>
      </dgm:t>
    </dgm:pt>
    <dgm:pt modelId="{31142948-B790-4601-A469-E22B177A4C94}" type="pres">
      <dgm:prSet presAssocID="{EE8721F2-159F-4A53-8B37-723605434FEB}" presName="connTx" presStyleLbl="parChTrans1D2" presStyleIdx="2" presStyleCnt="3"/>
      <dgm:spPr/>
      <dgm:t>
        <a:bodyPr/>
        <a:lstStyle/>
        <a:p>
          <a:endParaRPr lang="ru-RU"/>
        </a:p>
      </dgm:t>
    </dgm:pt>
    <dgm:pt modelId="{BECAC407-4120-4714-A80D-DFD0317FA46E}" type="pres">
      <dgm:prSet presAssocID="{C2710CD5-EC16-4CEE-B4E5-0A880A397D68}" presName="root2" presStyleCnt="0"/>
      <dgm:spPr/>
    </dgm:pt>
    <dgm:pt modelId="{E7B2D4CF-9363-4C96-830A-E0787F99A912}" type="pres">
      <dgm:prSet presAssocID="{C2710CD5-EC16-4CEE-B4E5-0A880A397D68}" presName="LevelTwoTextNode" presStyleLbl="node2" presStyleIdx="2" presStyleCnt="3" custScaleX="261292" custScaleY="192454" custLinFactNeighborX="-7096" custLinFactNeighborY="-9177">
        <dgm:presLayoutVars>
          <dgm:chPref val="3"/>
        </dgm:presLayoutVars>
      </dgm:prSet>
      <dgm:spPr/>
      <dgm:t>
        <a:bodyPr/>
        <a:lstStyle/>
        <a:p>
          <a:endParaRPr lang="ru-RU"/>
        </a:p>
      </dgm:t>
    </dgm:pt>
    <dgm:pt modelId="{78AD31A9-6C62-4588-B36F-E4AA75E3332D}" type="pres">
      <dgm:prSet presAssocID="{C2710CD5-EC16-4CEE-B4E5-0A880A397D68}" presName="level3hierChild" presStyleCnt="0"/>
      <dgm:spPr/>
    </dgm:pt>
  </dgm:ptLst>
  <dgm:cxnLst>
    <dgm:cxn modelId="{21898A05-A416-4E9A-9CED-48619844567E}" type="presOf" srcId="{9AEC1C5C-9A20-40C6-BCCA-B8C07DF4052C}" destId="{8500840D-7C49-4284-B2E4-D917990C5FDF}" srcOrd="1" destOrd="0" presId="urn:microsoft.com/office/officeart/2008/layout/HorizontalMultiLevelHierarchy"/>
    <dgm:cxn modelId="{C0DA63C5-62E9-4F1D-AA26-C5B3469D2EB5}" type="presOf" srcId="{C2710CD5-EC16-4CEE-B4E5-0A880A397D68}" destId="{E7B2D4CF-9363-4C96-830A-E0787F99A912}" srcOrd="0" destOrd="0" presId="urn:microsoft.com/office/officeart/2008/layout/HorizontalMultiLevelHierarchy"/>
    <dgm:cxn modelId="{F0946D25-926E-4F2C-9593-57C0B2598ED4}" srcId="{F834F17C-DD60-4A92-8EFD-D50E45379EF3}" destId="{F221CF50-01A6-48D3-9C0A-9D7A3A5B181C}" srcOrd="0" destOrd="0" parTransId="{9AEC1C5C-9A20-40C6-BCCA-B8C07DF4052C}" sibTransId="{4FC76B84-14DA-4812-A60B-7493A3D1BDEB}"/>
    <dgm:cxn modelId="{2923C0B1-5AB3-4779-87A2-9BC588FFC661}" type="presOf" srcId="{9AEC1C5C-9A20-40C6-BCCA-B8C07DF4052C}" destId="{08F9DC57-CD9F-4DB7-A19C-B3FC20D7B993}" srcOrd="0" destOrd="0" presId="urn:microsoft.com/office/officeart/2008/layout/HorizontalMultiLevelHierarchy"/>
    <dgm:cxn modelId="{D2D75911-FA83-4CBB-A87D-3E66C03C14E3}" type="presOf" srcId="{F221CF50-01A6-48D3-9C0A-9D7A3A5B181C}" destId="{43866494-0F7B-4B28-BDEC-F81EBAD6DD14}" srcOrd="0" destOrd="0" presId="urn:microsoft.com/office/officeart/2008/layout/HorizontalMultiLevelHierarchy"/>
    <dgm:cxn modelId="{BD7BD28E-1D1E-411A-8CDA-F9E6B4F1B1C4}" type="presOf" srcId="{61E7325C-8A63-4B3E-99F5-DC2777772EFE}" destId="{933F797C-DEE3-4D41-9864-ED7105362351}" srcOrd="0" destOrd="0" presId="urn:microsoft.com/office/officeart/2008/layout/HorizontalMultiLevelHierarchy"/>
    <dgm:cxn modelId="{B179F311-1250-4FAE-AE43-4381A76F303B}" type="presOf" srcId="{ECE4ACD0-9548-4DF7-9892-7A686128F8D7}" destId="{E007420E-56CD-48BC-A73F-959332D04111}" srcOrd="0" destOrd="0" presId="urn:microsoft.com/office/officeart/2008/layout/HorizontalMultiLevelHierarchy"/>
    <dgm:cxn modelId="{BDE75CF8-E114-4687-9998-B6C9478A4715}" type="presOf" srcId="{F834F17C-DD60-4A92-8EFD-D50E45379EF3}" destId="{6EF1CBCF-B36F-4866-9F2C-99A8D2F6E4A9}" srcOrd="0" destOrd="0" presId="urn:microsoft.com/office/officeart/2008/layout/HorizontalMultiLevelHierarchy"/>
    <dgm:cxn modelId="{DB23C352-D949-4C12-BB78-F007DAED7A35}" type="presOf" srcId="{EE8721F2-159F-4A53-8B37-723605434FEB}" destId="{31142948-B790-4601-A469-E22B177A4C94}" srcOrd="1" destOrd="0" presId="urn:microsoft.com/office/officeart/2008/layout/HorizontalMultiLevelHierarchy"/>
    <dgm:cxn modelId="{500E2B35-E6D2-41A8-A81B-B06DD2A86B8B}" srcId="{F834F17C-DD60-4A92-8EFD-D50E45379EF3}" destId="{ECE4ACD0-9548-4DF7-9892-7A686128F8D7}" srcOrd="1" destOrd="0" parTransId="{DC1222F1-602A-4EF6-9801-8661896E8CC7}" sibTransId="{E317D504-FB0E-45C1-B746-F8A55ECA4D85}"/>
    <dgm:cxn modelId="{1B2C8ED6-2AA7-4CD2-9C49-901123AAAD70}" srcId="{61E7325C-8A63-4B3E-99F5-DC2777772EFE}" destId="{F834F17C-DD60-4A92-8EFD-D50E45379EF3}" srcOrd="0" destOrd="0" parTransId="{8FE36BA3-535D-41F1-80FD-21261478F2CD}" sibTransId="{8EC08E97-3A65-43DE-8E39-59F50D824D3B}"/>
    <dgm:cxn modelId="{1D1EEC00-D7E6-422A-9958-676E881F521C}" type="presOf" srcId="{DC1222F1-602A-4EF6-9801-8661896E8CC7}" destId="{35CB0DFD-16EE-49CC-AD7C-D031F2D5278F}" srcOrd="1" destOrd="0" presId="urn:microsoft.com/office/officeart/2008/layout/HorizontalMultiLevelHierarchy"/>
    <dgm:cxn modelId="{782C6AAC-5EF3-4321-AB19-6C06E35ECD35}" type="presOf" srcId="{DC1222F1-602A-4EF6-9801-8661896E8CC7}" destId="{6D04FCB0-058D-4FD2-B106-B58C4DDB92A2}" srcOrd="0" destOrd="0" presId="urn:microsoft.com/office/officeart/2008/layout/HorizontalMultiLevelHierarchy"/>
    <dgm:cxn modelId="{74DE5D35-5D68-40B3-81A8-AEC3D2076597}" srcId="{F834F17C-DD60-4A92-8EFD-D50E45379EF3}" destId="{C2710CD5-EC16-4CEE-B4E5-0A880A397D68}" srcOrd="2" destOrd="0" parTransId="{EE8721F2-159F-4A53-8B37-723605434FEB}" sibTransId="{0546428A-B60E-47D0-9049-AD0B032D6E65}"/>
    <dgm:cxn modelId="{5B5C5B4F-91E3-469B-AF75-44F031F79E84}" type="presOf" srcId="{EE8721F2-159F-4A53-8B37-723605434FEB}" destId="{02673B90-0AE9-4758-AD8C-6F7818B5DB56}" srcOrd="0" destOrd="0" presId="urn:microsoft.com/office/officeart/2008/layout/HorizontalMultiLevelHierarchy"/>
    <dgm:cxn modelId="{01464608-A4DD-4DAF-986C-C310E90194F4}" type="presParOf" srcId="{933F797C-DEE3-4D41-9864-ED7105362351}" destId="{783CBF0D-654E-4F13-A2E7-CC508548E8F5}" srcOrd="0" destOrd="0" presId="urn:microsoft.com/office/officeart/2008/layout/HorizontalMultiLevelHierarchy"/>
    <dgm:cxn modelId="{383A8FA4-FE17-4870-BBB6-191C7882D084}" type="presParOf" srcId="{783CBF0D-654E-4F13-A2E7-CC508548E8F5}" destId="{6EF1CBCF-B36F-4866-9F2C-99A8D2F6E4A9}" srcOrd="0" destOrd="0" presId="urn:microsoft.com/office/officeart/2008/layout/HorizontalMultiLevelHierarchy"/>
    <dgm:cxn modelId="{D5EEF020-ECA3-4997-820A-D36AD22792C4}" type="presParOf" srcId="{783CBF0D-654E-4F13-A2E7-CC508548E8F5}" destId="{871E0DD1-8A7F-4220-9CA4-D8E199CBC029}" srcOrd="1" destOrd="0" presId="urn:microsoft.com/office/officeart/2008/layout/HorizontalMultiLevelHierarchy"/>
    <dgm:cxn modelId="{C42E1F27-8F71-4C4A-BCC7-4B2050FC1E17}" type="presParOf" srcId="{871E0DD1-8A7F-4220-9CA4-D8E199CBC029}" destId="{08F9DC57-CD9F-4DB7-A19C-B3FC20D7B993}" srcOrd="0" destOrd="0" presId="urn:microsoft.com/office/officeart/2008/layout/HorizontalMultiLevelHierarchy"/>
    <dgm:cxn modelId="{E792A5C3-06B7-4B7B-8D54-74AAF3208A34}" type="presParOf" srcId="{08F9DC57-CD9F-4DB7-A19C-B3FC20D7B993}" destId="{8500840D-7C49-4284-B2E4-D917990C5FDF}" srcOrd="0" destOrd="0" presId="urn:microsoft.com/office/officeart/2008/layout/HorizontalMultiLevelHierarchy"/>
    <dgm:cxn modelId="{B3A82F3A-7C10-407A-995F-9D1E67A847C6}" type="presParOf" srcId="{871E0DD1-8A7F-4220-9CA4-D8E199CBC029}" destId="{1C118FFE-21B0-43F3-BE5D-6CC727A2FFFF}" srcOrd="1" destOrd="0" presId="urn:microsoft.com/office/officeart/2008/layout/HorizontalMultiLevelHierarchy"/>
    <dgm:cxn modelId="{23EDD8B4-47BB-41F0-AEB5-90ABC0CBC088}" type="presParOf" srcId="{1C118FFE-21B0-43F3-BE5D-6CC727A2FFFF}" destId="{43866494-0F7B-4B28-BDEC-F81EBAD6DD14}" srcOrd="0" destOrd="0" presId="urn:microsoft.com/office/officeart/2008/layout/HorizontalMultiLevelHierarchy"/>
    <dgm:cxn modelId="{999EF269-5BCA-48FB-B106-57D329E1A506}" type="presParOf" srcId="{1C118FFE-21B0-43F3-BE5D-6CC727A2FFFF}" destId="{BCA5CBD4-4700-4312-8F72-A29BCDA36DFF}" srcOrd="1" destOrd="0" presId="urn:microsoft.com/office/officeart/2008/layout/HorizontalMultiLevelHierarchy"/>
    <dgm:cxn modelId="{DDE07DA9-3EFF-439E-8AE2-292B4B518A2B}" type="presParOf" srcId="{871E0DD1-8A7F-4220-9CA4-D8E199CBC029}" destId="{6D04FCB0-058D-4FD2-B106-B58C4DDB92A2}" srcOrd="2" destOrd="0" presId="urn:microsoft.com/office/officeart/2008/layout/HorizontalMultiLevelHierarchy"/>
    <dgm:cxn modelId="{F6FFFE10-8EEE-4E2E-AFB5-1088CA86AF57}" type="presParOf" srcId="{6D04FCB0-058D-4FD2-B106-B58C4DDB92A2}" destId="{35CB0DFD-16EE-49CC-AD7C-D031F2D5278F}" srcOrd="0" destOrd="0" presId="urn:microsoft.com/office/officeart/2008/layout/HorizontalMultiLevelHierarchy"/>
    <dgm:cxn modelId="{E636EF4C-7950-47AE-BA04-D1C89FF8B81A}" type="presParOf" srcId="{871E0DD1-8A7F-4220-9CA4-D8E199CBC029}" destId="{21A163BB-8433-46A2-8ED2-882F84D0F2C2}" srcOrd="3" destOrd="0" presId="urn:microsoft.com/office/officeart/2008/layout/HorizontalMultiLevelHierarchy"/>
    <dgm:cxn modelId="{8239FDDF-7AC7-42A5-88AA-60A3BA5DA66C}" type="presParOf" srcId="{21A163BB-8433-46A2-8ED2-882F84D0F2C2}" destId="{E007420E-56CD-48BC-A73F-959332D04111}" srcOrd="0" destOrd="0" presId="urn:microsoft.com/office/officeart/2008/layout/HorizontalMultiLevelHierarchy"/>
    <dgm:cxn modelId="{B6ED571C-BC7C-497E-84A9-E3E47C0ABC3E}" type="presParOf" srcId="{21A163BB-8433-46A2-8ED2-882F84D0F2C2}" destId="{227963FB-8809-4C21-8805-183D9E879CE1}" srcOrd="1" destOrd="0" presId="urn:microsoft.com/office/officeart/2008/layout/HorizontalMultiLevelHierarchy"/>
    <dgm:cxn modelId="{B4A18FA9-15DB-4E13-A0BC-1C8F6CDD7056}" type="presParOf" srcId="{871E0DD1-8A7F-4220-9CA4-D8E199CBC029}" destId="{02673B90-0AE9-4758-AD8C-6F7818B5DB56}" srcOrd="4" destOrd="0" presId="urn:microsoft.com/office/officeart/2008/layout/HorizontalMultiLevelHierarchy"/>
    <dgm:cxn modelId="{7201385F-0906-4169-AFFF-6D5948428768}" type="presParOf" srcId="{02673B90-0AE9-4758-AD8C-6F7818B5DB56}" destId="{31142948-B790-4601-A469-E22B177A4C94}" srcOrd="0" destOrd="0" presId="urn:microsoft.com/office/officeart/2008/layout/HorizontalMultiLevelHierarchy"/>
    <dgm:cxn modelId="{044E9AC9-D84E-40F9-849E-522F07E1144E}" type="presParOf" srcId="{871E0DD1-8A7F-4220-9CA4-D8E199CBC029}" destId="{BECAC407-4120-4714-A80D-DFD0317FA46E}" srcOrd="5" destOrd="0" presId="urn:microsoft.com/office/officeart/2008/layout/HorizontalMultiLevelHierarchy"/>
    <dgm:cxn modelId="{65D78A06-53B4-46E9-965A-D6F0C54C351D}" type="presParOf" srcId="{BECAC407-4120-4714-A80D-DFD0317FA46E}" destId="{E7B2D4CF-9363-4C96-830A-E0787F99A912}" srcOrd="0" destOrd="0" presId="urn:microsoft.com/office/officeart/2008/layout/HorizontalMultiLevelHierarchy"/>
    <dgm:cxn modelId="{F3953444-ED6C-48B5-8B69-EF41A098FFC3}" type="presParOf" srcId="{BECAC407-4120-4714-A80D-DFD0317FA46E}" destId="{78AD31A9-6C62-4588-B36F-E4AA75E3332D}" srcOrd="1" destOrd="0" presId="urn:microsoft.com/office/officeart/2008/layout/HorizontalMultiLevelHierarchy"/>
  </dgm:cxnLst>
  <dgm:bg/>
  <dgm:whole/>
  <dgm:extLst>
    <a:ext uri="http://schemas.microsoft.com/office/drawing/2008/diagram">
      <dsp:dataModelExt xmlns:dsp="http://schemas.microsoft.com/office/drawing/2008/diagram" relId="rId17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61E7325C-8A63-4B3E-99F5-DC2777772EFE}"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x-none"/>
        </a:p>
      </dgm:t>
    </dgm:pt>
    <dgm:pt modelId="{F834F17C-DD60-4A92-8EFD-D50E45379EF3}">
      <dgm:prSet phldrT="[Текст]" custT="1"/>
      <dgm:spPr>
        <a:solidFill>
          <a:schemeClr val="accent6">
            <a:lumMod val="40000"/>
            <a:lumOff val="60000"/>
          </a:schemeClr>
        </a:solidFill>
      </dgm:spPr>
      <dgm:t>
        <a:bodyPr/>
        <a:lstStyle/>
        <a:p>
          <a:r>
            <a:rPr lang="kk-KZ" sz="1200" b="1" i="1">
              <a:solidFill>
                <a:sysClr val="windowText" lastClr="000000"/>
              </a:solidFill>
              <a:latin typeface="Times New Roman" panose="02020603050405020304" pitchFamily="18" charset="0"/>
              <a:cs typeface="Times New Roman" panose="02020603050405020304" pitchFamily="18" charset="0"/>
            </a:rPr>
            <a:t>Ассертивтілік дамуының педагогикалық аспектілері</a:t>
          </a:r>
          <a:endParaRPr lang="x-none" sz="1200" b="1" i="1">
            <a:solidFill>
              <a:sysClr val="windowText" lastClr="000000"/>
            </a:solidFill>
            <a:latin typeface="Times New Roman" panose="02020603050405020304" pitchFamily="18" charset="0"/>
            <a:cs typeface="Times New Roman" panose="02020603050405020304" pitchFamily="18" charset="0"/>
          </a:endParaRPr>
        </a:p>
      </dgm:t>
    </dgm:pt>
    <dgm:pt modelId="{8FE36BA3-535D-41F1-80FD-21261478F2CD}" type="parTrans" cxnId="{1B2C8ED6-2AA7-4CD2-9C49-901123AAAD70}">
      <dgm:prSet/>
      <dgm:spPr/>
      <dgm:t>
        <a:bodyPr/>
        <a:lstStyle/>
        <a:p>
          <a:endParaRPr lang="x-none" sz="1200">
            <a:latin typeface="Times New Roman" panose="02020603050405020304" pitchFamily="18" charset="0"/>
            <a:cs typeface="Times New Roman" panose="02020603050405020304" pitchFamily="18" charset="0"/>
          </a:endParaRPr>
        </a:p>
      </dgm:t>
    </dgm:pt>
    <dgm:pt modelId="{8EC08E97-3A65-43DE-8E39-59F50D824D3B}" type="sibTrans" cxnId="{1B2C8ED6-2AA7-4CD2-9C49-901123AAAD70}">
      <dgm:prSet/>
      <dgm:spPr/>
      <dgm:t>
        <a:bodyPr/>
        <a:lstStyle/>
        <a:p>
          <a:endParaRPr lang="x-none" sz="1200">
            <a:latin typeface="Times New Roman" panose="02020603050405020304" pitchFamily="18" charset="0"/>
            <a:cs typeface="Times New Roman" panose="02020603050405020304" pitchFamily="18" charset="0"/>
          </a:endParaRPr>
        </a:p>
      </dgm:t>
    </dgm:pt>
    <dgm:pt modelId="{F221CF50-01A6-48D3-9C0A-9D7A3A5B181C}">
      <dgm:prSet phldrT="[Текст]" custT="1"/>
      <dgm:spPr/>
      <dgm:t>
        <a:bodyPr/>
        <a:lstStyle/>
        <a:p>
          <a:r>
            <a:rPr lang="kk-KZ" sz="1200">
              <a:latin typeface="Times New Roman" panose="02020603050405020304" pitchFamily="18" charset="0"/>
              <a:cs typeface="Times New Roman" panose="02020603050405020304" pitchFamily="18" charset="0"/>
            </a:rPr>
            <a:t>Оқу бағдарламалары мен сыныптан тыс іс-шараларға коммуникативтік дағдыларды, жанжалдарды шешу дағдыларын және сыни ойлауды дамытуға бағытталған тренингтер мен курстарды енгізу білім алушылардың ассертивтілігін қалыптастыруға ықпал етеді</a:t>
          </a:r>
          <a:endParaRPr lang="x-none" sz="1200">
            <a:latin typeface="Times New Roman" panose="02020603050405020304" pitchFamily="18" charset="0"/>
            <a:cs typeface="Times New Roman" panose="02020603050405020304" pitchFamily="18" charset="0"/>
          </a:endParaRPr>
        </a:p>
      </dgm:t>
    </dgm:pt>
    <dgm:pt modelId="{9AEC1C5C-9A20-40C6-BCCA-B8C07DF4052C}" type="parTrans" cxnId="{F0946D25-926E-4F2C-9593-57C0B2598ED4}">
      <dgm:prSet custT="1"/>
      <dgm:spPr/>
      <dgm:t>
        <a:bodyPr/>
        <a:lstStyle/>
        <a:p>
          <a:endParaRPr lang="x-none" sz="1200">
            <a:latin typeface="Times New Roman" panose="02020603050405020304" pitchFamily="18" charset="0"/>
            <a:cs typeface="Times New Roman" panose="02020603050405020304" pitchFamily="18" charset="0"/>
          </a:endParaRPr>
        </a:p>
      </dgm:t>
    </dgm:pt>
    <dgm:pt modelId="{4FC76B84-14DA-4812-A60B-7493A3D1BDEB}" type="sibTrans" cxnId="{F0946D25-926E-4F2C-9593-57C0B2598ED4}">
      <dgm:prSet/>
      <dgm:spPr/>
      <dgm:t>
        <a:bodyPr/>
        <a:lstStyle/>
        <a:p>
          <a:endParaRPr lang="x-none" sz="1200">
            <a:latin typeface="Times New Roman" panose="02020603050405020304" pitchFamily="18" charset="0"/>
            <a:cs typeface="Times New Roman" panose="02020603050405020304" pitchFamily="18" charset="0"/>
          </a:endParaRPr>
        </a:p>
      </dgm:t>
    </dgm:pt>
    <dgm:pt modelId="{ECE4ACD0-9548-4DF7-9892-7A686128F8D7}">
      <dgm:prSet phldrT="[Текст]" custT="1"/>
      <dgm:spPr/>
      <dgm:t>
        <a:bodyPr/>
        <a:lstStyle/>
        <a:p>
          <a:r>
            <a:rPr lang="kk-KZ" sz="1200">
              <a:latin typeface="Times New Roman" panose="02020603050405020304" pitchFamily="18" charset="0"/>
              <a:cs typeface="Times New Roman" panose="02020603050405020304" pitchFamily="18" charset="0"/>
            </a:rPr>
            <a:t>Рөлдік ойындар, пікірталастар және басқа да іс-шараларды өткізу білім алушыларға қауіпсіз ортада ассертивті мінез-құлықты қалыптастыруға мүмкіндік береді. Бұл теориялық білімді жақсы меңгеруге және оны іс жүзінде қолдануға көмектеседі</a:t>
          </a:r>
          <a:endParaRPr lang="x-none" sz="1200">
            <a:latin typeface="Times New Roman" panose="02020603050405020304" pitchFamily="18" charset="0"/>
            <a:cs typeface="Times New Roman" panose="02020603050405020304" pitchFamily="18" charset="0"/>
          </a:endParaRPr>
        </a:p>
      </dgm:t>
    </dgm:pt>
    <dgm:pt modelId="{DC1222F1-602A-4EF6-9801-8661896E8CC7}" type="parTrans" cxnId="{500E2B35-E6D2-41A8-A81B-B06DD2A86B8B}">
      <dgm:prSet custT="1"/>
      <dgm:spPr/>
      <dgm:t>
        <a:bodyPr/>
        <a:lstStyle/>
        <a:p>
          <a:endParaRPr lang="x-none" sz="1200">
            <a:latin typeface="Times New Roman" panose="02020603050405020304" pitchFamily="18" charset="0"/>
            <a:cs typeface="Times New Roman" panose="02020603050405020304" pitchFamily="18" charset="0"/>
          </a:endParaRPr>
        </a:p>
      </dgm:t>
    </dgm:pt>
    <dgm:pt modelId="{E317D504-FB0E-45C1-B746-F8A55ECA4D85}" type="sibTrans" cxnId="{500E2B35-E6D2-41A8-A81B-B06DD2A86B8B}">
      <dgm:prSet/>
      <dgm:spPr/>
      <dgm:t>
        <a:bodyPr/>
        <a:lstStyle/>
        <a:p>
          <a:endParaRPr lang="x-none" sz="1200">
            <a:latin typeface="Times New Roman" panose="02020603050405020304" pitchFamily="18" charset="0"/>
            <a:cs typeface="Times New Roman" panose="02020603050405020304" pitchFamily="18" charset="0"/>
          </a:endParaRPr>
        </a:p>
      </dgm:t>
    </dgm:pt>
    <dgm:pt modelId="{C2710CD5-EC16-4CEE-B4E5-0A880A397D68}">
      <dgm:prSet phldrT="[Текст]" custT="1"/>
      <dgm:spPr/>
      <dgm:t>
        <a:bodyPr/>
        <a:lstStyle/>
        <a:p>
          <a:r>
            <a:rPr lang="kk-KZ" sz="1200">
              <a:latin typeface="Times New Roman" panose="02020603050405020304" pitchFamily="18" charset="0"/>
              <a:cs typeface="Times New Roman" panose="02020603050405020304" pitchFamily="18" charset="0"/>
            </a:rPr>
            <a:t>Оқытушылар мен психологтардың білім алушыларға кеңес беруі мен қолдауы ассертивті мінез-құлықты дамытуда маңызды рөл атқарады. Оқытушылар білім алушыларға жаңа дағдыларды үйренуге, кері байланыс беруге және оларды оқу процесінде қолдауға көмектесе алады</a:t>
          </a:r>
          <a:endParaRPr lang="x-none" sz="1200">
            <a:latin typeface="Times New Roman" panose="02020603050405020304" pitchFamily="18" charset="0"/>
            <a:cs typeface="Times New Roman" panose="02020603050405020304" pitchFamily="18" charset="0"/>
          </a:endParaRPr>
        </a:p>
      </dgm:t>
    </dgm:pt>
    <dgm:pt modelId="{EE8721F2-159F-4A53-8B37-723605434FEB}" type="parTrans" cxnId="{74DE5D35-5D68-40B3-81A8-AEC3D2076597}">
      <dgm:prSet custT="1"/>
      <dgm:spPr/>
      <dgm:t>
        <a:bodyPr/>
        <a:lstStyle/>
        <a:p>
          <a:endParaRPr lang="x-none" sz="1200">
            <a:latin typeface="Times New Roman" panose="02020603050405020304" pitchFamily="18" charset="0"/>
            <a:cs typeface="Times New Roman" panose="02020603050405020304" pitchFamily="18" charset="0"/>
          </a:endParaRPr>
        </a:p>
      </dgm:t>
    </dgm:pt>
    <dgm:pt modelId="{0546428A-B60E-47D0-9049-AD0B032D6E65}" type="sibTrans" cxnId="{74DE5D35-5D68-40B3-81A8-AEC3D2076597}">
      <dgm:prSet/>
      <dgm:spPr/>
      <dgm:t>
        <a:bodyPr/>
        <a:lstStyle/>
        <a:p>
          <a:endParaRPr lang="x-none" sz="1200">
            <a:latin typeface="Times New Roman" panose="02020603050405020304" pitchFamily="18" charset="0"/>
            <a:cs typeface="Times New Roman" panose="02020603050405020304" pitchFamily="18" charset="0"/>
          </a:endParaRPr>
        </a:p>
      </dgm:t>
    </dgm:pt>
    <dgm:pt modelId="{933F797C-DEE3-4D41-9864-ED7105362351}" type="pres">
      <dgm:prSet presAssocID="{61E7325C-8A63-4B3E-99F5-DC2777772EFE}" presName="Name0" presStyleCnt="0">
        <dgm:presLayoutVars>
          <dgm:chPref val="1"/>
          <dgm:dir/>
          <dgm:animOne val="branch"/>
          <dgm:animLvl val="lvl"/>
          <dgm:resizeHandles val="exact"/>
        </dgm:presLayoutVars>
      </dgm:prSet>
      <dgm:spPr/>
      <dgm:t>
        <a:bodyPr/>
        <a:lstStyle/>
        <a:p>
          <a:endParaRPr lang="ru-RU"/>
        </a:p>
      </dgm:t>
    </dgm:pt>
    <dgm:pt modelId="{783CBF0D-654E-4F13-A2E7-CC508548E8F5}" type="pres">
      <dgm:prSet presAssocID="{F834F17C-DD60-4A92-8EFD-D50E45379EF3}" presName="root1" presStyleCnt="0"/>
      <dgm:spPr/>
    </dgm:pt>
    <dgm:pt modelId="{6EF1CBCF-B36F-4866-9F2C-99A8D2F6E4A9}" type="pres">
      <dgm:prSet presAssocID="{F834F17C-DD60-4A92-8EFD-D50E45379EF3}" presName="LevelOneTextNode" presStyleLbl="node0" presStyleIdx="0" presStyleCnt="1" custLinFactX="-71679" custLinFactNeighborX="-100000" custLinFactNeighborY="-1905">
        <dgm:presLayoutVars>
          <dgm:chPref val="3"/>
        </dgm:presLayoutVars>
      </dgm:prSet>
      <dgm:spPr/>
      <dgm:t>
        <a:bodyPr/>
        <a:lstStyle/>
        <a:p>
          <a:endParaRPr lang="ru-RU"/>
        </a:p>
      </dgm:t>
    </dgm:pt>
    <dgm:pt modelId="{871E0DD1-8A7F-4220-9CA4-D8E199CBC029}" type="pres">
      <dgm:prSet presAssocID="{F834F17C-DD60-4A92-8EFD-D50E45379EF3}" presName="level2hierChild" presStyleCnt="0"/>
      <dgm:spPr/>
    </dgm:pt>
    <dgm:pt modelId="{08F9DC57-CD9F-4DB7-A19C-B3FC20D7B993}" type="pres">
      <dgm:prSet presAssocID="{9AEC1C5C-9A20-40C6-BCCA-B8C07DF4052C}" presName="conn2-1" presStyleLbl="parChTrans1D2" presStyleIdx="0" presStyleCnt="3"/>
      <dgm:spPr/>
      <dgm:t>
        <a:bodyPr/>
        <a:lstStyle/>
        <a:p>
          <a:endParaRPr lang="ru-RU"/>
        </a:p>
      </dgm:t>
    </dgm:pt>
    <dgm:pt modelId="{8500840D-7C49-4284-B2E4-D917990C5FDF}" type="pres">
      <dgm:prSet presAssocID="{9AEC1C5C-9A20-40C6-BCCA-B8C07DF4052C}" presName="connTx" presStyleLbl="parChTrans1D2" presStyleIdx="0" presStyleCnt="3"/>
      <dgm:spPr/>
      <dgm:t>
        <a:bodyPr/>
        <a:lstStyle/>
        <a:p>
          <a:endParaRPr lang="ru-RU"/>
        </a:p>
      </dgm:t>
    </dgm:pt>
    <dgm:pt modelId="{1C118FFE-21B0-43F3-BE5D-6CC727A2FFFF}" type="pres">
      <dgm:prSet presAssocID="{F221CF50-01A6-48D3-9C0A-9D7A3A5B181C}" presName="root2" presStyleCnt="0"/>
      <dgm:spPr/>
    </dgm:pt>
    <dgm:pt modelId="{43866494-0F7B-4B28-BDEC-F81EBAD6DD14}" type="pres">
      <dgm:prSet presAssocID="{F221CF50-01A6-48D3-9C0A-9D7A3A5B181C}" presName="LevelTwoTextNode" presStyleLbl="node2" presStyleIdx="0" presStyleCnt="3" custScaleX="303800" custScaleY="183478" custLinFactNeighborX="-8156" custLinFactNeighborY="-14350">
        <dgm:presLayoutVars>
          <dgm:chPref val="3"/>
        </dgm:presLayoutVars>
      </dgm:prSet>
      <dgm:spPr/>
      <dgm:t>
        <a:bodyPr/>
        <a:lstStyle/>
        <a:p>
          <a:endParaRPr lang="ru-RU"/>
        </a:p>
      </dgm:t>
    </dgm:pt>
    <dgm:pt modelId="{BCA5CBD4-4700-4312-8F72-A29BCDA36DFF}" type="pres">
      <dgm:prSet presAssocID="{F221CF50-01A6-48D3-9C0A-9D7A3A5B181C}" presName="level3hierChild" presStyleCnt="0"/>
      <dgm:spPr/>
    </dgm:pt>
    <dgm:pt modelId="{6D04FCB0-058D-4FD2-B106-B58C4DDB92A2}" type="pres">
      <dgm:prSet presAssocID="{DC1222F1-602A-4EF6-9801-8661896E8CC7}" presName="conn2-1" presStyleLbl="parChTrans1D2" presStyleIdx="1" presStyleCnt="3"/>
      <dgm:spPr/>
      <dgm:t>
        <a:bodyPr/>
        <a:lstStyle/>
        <a:p>
          <a:endParaRPr lang="ru-RU"/>
        </a:p>
      </dgm:t>
    </dgm:pt>
    <dgm:pt modelId="{35CB0DFD-16EE-49CC-AD7C-D031F2D5278F}" type="pres">
      <dgm:prSet presAssocID="{DC1222F1-602A-4EF6-9801-8661896E8CC7}" presName="connTx" presStyleLbl="parChTrans1D2" presStyleIdx="1" presStyleCnt="3"/>
      <dgm:spPr/>
      <dgm:t>
        <a:bodyPr/>
        <a:lstStyle/>
        <a:p>
          <a:endParaRPr lang="ru-RU"/>
        </a:p>
      </dgm:t>
    </dgm:pt>
    <dgm:pt modelId="{21A163BB-8433-46A2-8ED2-882F84D0F2C2}" type="pres">
      <dgm:prSet presAssocID="{ECE4ACD0-9548-4DF7-9892-7A686128F8D7}" presName="root2" presStyleCnt="0"/>
      <dgm:spPr/>
    </dgm:pt>
    <dgm:pt modelId="{E007420E-56CD-48BC-A73F-959332D04111}" type="pres">
      <dgm:prSet presAssocID="{ECE4ACD0-9548-4DF7-9892-7A686128F8D7}" presName="LevelTwoTextNode" presStyleLbl="node2" presStyleIdx="1" presStyleCnt="3" custScaleX="303799" custScaleY="147364" custLinFactNeighborX="-8280" custLinFactNeighborY="-10674">
        <dgm:presLayoutVars>
          <dgm:chPref val="3"/>
        </dgm:presLayoutVars>
      </dgm:prSet>
      <dgm:spPr/>
      <dgm:t>
        <a:bodyPr/>
        <a:lstStyle/>
        <a:p>
          <a:endParaRPr lang="ru-RU"/>
        </a:p>
      </dgm:t>
    </dgm:pt>
    <dgm:pt modelId="{227963FB-8809-4C21-8805-183D9E879CE1}" type="pres">
      <dgm:prSet presAssocID="{ECE4ACD0-9548-4DF7-9892-7A686128F8D7}" presName="level3hierChild" presStyleCnt="0"/>
      <dgm:spPr/>
    </dgm:pt>
    <dgm:pt modelId="{02673B90-0AE9-4758-AD8C-6F7818B5DB56}" type="pres">
      <dgm:prSet presAssocID="{EE8721F2-159F-4A53-8B37-723605434FEB}" presName="conn2-1" presStyleLbl="parChTrans1D2" presStyleIdx="2" presStyleCnt="3"/>
      <dgm:spPr/>
      <dgm:t>
        <a:bodyPr/>
        <a:lstStyle/>
        <a:p>
          <a:endParaRPr lang="ru-RU"/>
        </a:p>
      </dgm:t>
    </dgm:pt>
    <dgm:pt modelId="{31142948-B790-4601-A469-E22B177A4C94}" type="pres">
      <dgm:prSet presAssocID="{EE8721F2-159F-4A53-8B37-723605434FEB}" presName="connTx" presStyleLbl="parChTrans1D2" presStyleIdx="2" presStyleCnt="3"/>
      <dgm:spPr/>
      <dgm:t>
        <a:bodyPr/>
        <a:lstStyle/>
        <a:p>
          <a:endParaRPr lang="ru-RU"/>
        </a:p>
      </dgm:t>
    </dgm:pt>
    <dgm:pt modelId="{BECAC407-4120-4714-A80D-DFD0317FA46E}" type="pres">
      <dgm:prSet presAssocID="{C2710CD5-EC16-4CEE-B4E5-0A880A397D68}" presName="root2" presStyleCnt="0"/>
      <dgm:spPr/>
    </dgm:pt>
    <dgm:pt modelId="{E7B2D4CF-9363-4C96-830A-E0787F99A912}" type="pres">
      <dgm:prSet presAssocID="{C2710CD5-EC16-4CEE-B4E5-0A880A397D68}" presName="LevelTwoTextNode" presStyleLbl="node2" presStyleIdx="2" presStyleCnt="3" custScaleX="302795" custScaleY="182772" custLinFactNeighborX="-7096" custLinFactNeighborY="-9177">
        <dgm:presLayoutVars>
          <dgm:chPref val="3"/>
        </dgm:presLayoutVars>
      </dgm:prSet>
      <dgm:spPr/>
      <dgm:t>
        <a:bodyPr/>
        <a:lstStyle/>
        <a:p>
          <a:endParaRPr lang="ru-RU"/>
        </a:p>
      </dgm:t>
    </dgm:pt>
    <dgm:pt modelId="{78AD31A9-6C62-4588-B36F-E4AA75E3332D}" type="pres">
      <dgm:prSet presAssocID="{C2710CD5-EC16-4CEE-B4E5-0A880A397D68}" presName="level3hierChild" presStyleCnt="0"/>
      <dgm:spPr/>
    </dgm:pt>
  </dgm:ptLst>
  <dgm:cxnLst>
    <dgm:cxn modelId="{8052D229-AE14-476B-94AE-F9AF294A600A}" type="presOf" srcId="{9AEC1C5C-9A20-40C6-BCCA-B8C07DF4052C}" destId="{8500840D-7C49-4284-B2E4-D917990C5FDF}" srcOrd="1" destOrd="0" presId="urn:microsoft.com/office/officeart/2008/layout/HorizontalMultiLevelHierarchy"/>
    <dgm:cxn modelId="{D9E46B06-F31D-4024-BA9C-B12F6B0F9428}" type="presOf" srcId="{F834F17C-DD60-4A92-8EFD-D50E45379EF3}" destId="{6EF1CBCF-B36F-4866-9F2C-99A8D2F6E4A9}" srcOrd="0" destOrd="0" presId="urn:microsoft.com/office/officeart/2008/layout/HorizontalMultiLevelHierarchy"/>
    <dgm:cxn modelId="{F3C31056-E795-4785-874D-85370EF518ED}" type="presOf" srcId="{ECE4ACD0-9548-4DF7-9892-7A686128F8D7}" destId="{E007420E-56CD-48BC-A73F-959332D04111}" srcOrd="0" destOrd="0" presId="urn:microsoft.com/office/officeart/2008/layout/HorizontalMultiLevelHierarchy"/>
    <dgm:cxn modelId="{1B2C8ED6-2AA7-4CD2-9C49-901123AAAD70}" srcId="{61E7325C-8A63-4B3E-99F5-DC2777772EFE}" destId="{F834F17C-DD60-4A92-8EFD-D50E45379EF3}" srcOrd="0" destOrd="0" parTransId="{8FE36BA3-535D-41F1-80FD-21261478F2CD}" sibTransId="{8EC08E97-3A65-43DE-8E39-59F50D824D3B}"/>
    <dgm:cxn modelId="{CC6967BE-AA4B-4218-BEB5-7AA39522FF77}" type="presOf" srcId="{EE8721F2-159F-4A53-8B37-723605434FEB}" destId="{02673B90-0AE9-4758-AD8C-6F7818B5DB56}" srcOrd="0" destOrd="0" presId="urn:microsoft.com/office/officeart/2008/layout/HorizontalMultiLevelHierarchy"/>
    <dgm:cxn modelId="{4B5A8BC2-1B48-4451-885E-70D8C5386747}" type="presOf" srcId="{9AEC1C5C-9A20-40C6-BCCA-B8C07DF4052C}" destId="{08F9DC57-CD9F-4DB7-A19C-B3FC20D7B993}" srcOrd="0" destOrd="0" presId="urn:microsoft.com/office/officeart/2008/layout/HorizontalMultiLevelHierarchy"/>
    <dgm:cxn modelId="{44A640C8-AADE-4AF1-BB0B-45841F3E44A9}" type="presOf" srcId="{DC1222F1-602A-4EF6-9801-8661896E8CC7}" destId="{35CB0DFD-16EE-49CC-AD7C-D031F2D5278F}" srcOrd="1" destOrd="0" presId="urn:microsoft.com/office/officeart/2008/layout/HorizontalMultiLevelHierarchy"/>
    <dgm:cxn modelId="{69570DF3-A4EC-4F33-9C9C-AFD97DC1CE2F}" type="presOf" srcId="{F221CF50-01A6-48D3-9C0A-9D7A3A5B181C}" destId="{43866494-0F7B-4B28-BDEC-F81EBAD6DD14}" srcOrd="0" destOrd="0" presId="urn:microsoft.com/office/officeart/2008/layout/HorizontalMultiLevelHierarchy"/>
    <dgm:cxn modelId="{500E2B35-E6D2-41A8-A81B-B06DD2A86B8B}" srcId="{F834F17C-DD60-4A92-8EFD-D50E45379EF3}" destId="{ECE4ACD0-9548-4DF7-9892-7A686128F8D7}" srcOrd="1" destOrd="0" parTransId="{DC1222F1-602A-4EF6-9801-8661896E8CC7}" sibTransId="{E317D504-FB0E-45C1-B746-F8A55ECA4D85}"/>
    <dgm:cxn modelId="{15B8C520-0119-4718-A77A-8446C638F078}" type="presOf" srcId="{EE8721F2-159F-4A53-8B37-723605434FEB}" destId="{31142948-B790-4601-A469-E22B177A4C94}" srcOrd="1" destOrd="0" presId="urn:microsoft.com/office/officeart/2008/layout/HorizontalMultiLevelHierarchy"/>
    <dgm:cxn modelId="{6146905B-6307-4F23-BEE5-EE96F8C19B1E}" type="presOf" srcId="{61E7325C-8A63-4B3E-99F5-DC2777772EFE}" destId="{933F797C-DEE3-4D41-9864-ED7105362351}" srcOrd="0" destOrd="0" presId="urn:microsoft.com/office/officeart/2008/layout/HorizontalMultiLevelHierarchy"/>
    <dgm:cxn modelId="{F0946D25-926E-4F2C-9593-57C0B2598ED4}" srcId="{F834F17C-DD60-4A92-8EFD-D50E45379EF3}" destId="{F221CF50-01A6-48D3-9C0A-9D7A3A5B181C}" srcOrd="0" destOrd="0" parTransId="{9AEC1C5C-9A20-40C6-BCCA-B8C07DF4052C}" sibTransId="{4FC76B84-14DA-4812-A60B-7493A3D1BDEB}"/>
    <dgm:cxn modelId="{75A24B04-4783-4261-B8F6-386684681F95}" type="presOf" srcId="{C2710CD5-EC16-4CEE-B4E5-0A880A397D68}" destId="{E7B2D4CF-9363-4C96-830A-E0787F99A912}" srcOrd="0" destOrd="0" presId="urn:microsoft.com/office/officeart/2008/layout/HorizontalMultiLevelHierarchy"/>
    <dgm:cxn modelId="{D70E559B-D6D0-41F8-B40C-49A732D7C9EC}" type="presOf" srcId="{DC1222F1-602A-4EF6-9801-8661896E8CC7}" destId="{6D04FCB0-058D-4FD2-B106-B58C4DDB92A2}" srcOrd="0" destOrd="0" presId="urn:microsoft.com/office/officeart/2008/layout/HorizontalMultiLevelHierarchy"/>
    <dgm:cxn modelId="{74DE5D35-5D68-40B3-81A8-AEC3D2076597}" srcId="{F834F17C-DD60-4A92-8EFD-D50E45379EF3}" destId="{C2710CD5-EC16-4CEE-B4E5-0A880A397D68}" srcOrd="2" destOrd="0" parTransId="{EE8721F2-159F-4A53-8B37-723605434FEB}" sibTransId="{0546428A-B60E-47D0-9049-AD0B032D6E65}"/>
    <dgm:cxn modelId="{C6456006-2D56-4ACC-A722-12F358A81296}" type="presParOf" srcId="{933F797C-DEE3-4D41-9864-ED7105362351}" destId="{783CBF0D-654E-4F13-A2E7-CC508548E8F5}" srcOrd="0" destOrd="0" presId="urn:microsoft.com/office/officeart/2008/layout/HorizontalMultiLevelHierarchy"/>
    <dgm:cxn modelId="{2C8369BB-C4BE-41D7-81C8-4A43D6DB74DF}" type="presParOf" srcId="{783CBF0D-654E-4F13-A2E7-CC508548E8F5}" destId="{6EF1CBCF-B36F-4866-9F2C-99A8D2F6E4A9}" srcOrd="0" destOrd="0" presId="urn:microsoft.com/office/officeart/2008/layout/HorizontalMultiLevelHierarchy"/>
    <dgm:cxn modelId="{78618C17-10C2-42C5-969F-4FA28CA663A8}" type="presParOf" srcId="{783CBF0D-654E-4F13-A2E7-CC508548E8F5}" destId="{871E0DD1-8A7F-4220-9CA4-D8E199CBC029}" srcOrd="1" destOrd="0" presId="urn:microsoft.com/office/officeart/2008/layout/HorizontalMultiLevelHierarchy"/>
    <dgm:cxn modelId="{7C9B3D80-F890-4ECF-AF22-67B31E9B4E9E}" type="presParOf" srcId="{871E0DD1-8A7F-4220-9CA4-D8E199CBC029}" destId="{08F9DC57-CD9F-4DB7-A19C-B3FC20D7B993}" srcOrd="0" destOrd="0" presId="urn:microsoft.com/office/officeart/2008/layout/HorizontalMultiLevelHierarchy"/>
    <dgm:cxn modelId="{49A8DE0B-782C-4A5F-9685-8A4D1331F198}" type="presParOf" srcId="{08F9DC57-CD9F-4DB7-A19C-B3FC20D7B993}" destId="{8500840D-7C49-4284-B2E4-D917990C5FDF}" srcOrd="0" destOrd="0" presId="urn:microsoft.com/office/officeart/2008/layout/HorizontalMultiLevelHierarchy"/>
    <dgm:cxn modelId="{BE220350-5D40-4F94-8F38-0A95F4402852}" type="presParOf" srcId="{871E0DD1-8A7F-4220-9CA4-D8E199CBC029}" destId="{1C118FFE-21B0-43F3-BE5D-6CC727A2FFFF}" srcOrd="1" destOrd="0" presId="urn:microsoft.com/office/officeart/2008/layout/HorizontalMultiLevelHierarchy"/>
    <dgm:cxn modelId="{0064EEA2-2B58-4E14-81E0-31214B609308}" type="presParOf" srcId="{1C118FFE-21B0-43F3-BE5D-6CC727A2FFFF}" destId="{43866494-0F7B-4B28-BDEC-F81EBAD6DD14}" srcOrd="0" destOrd="0" presId="urn:microsoft.com/office/officeart/2008/layout/HorizontalMultiLevelHierarchy"/>
    <dgm:cxn modelId="{E126DBEE-0009-47D3-93AC-13C2DA9DB1E1}" type="presParOf" srcId="{1C118FFE-21B0-43F3-BE5D-6CC727A2FFFF}" destId="{BCA5CBD4-4700-4312-8F72-A29BCDA36DFF}" srcOrd="1" destOrd="0" presId="urn:microsoft.com/office/officeart/2008/layout/HorizontalMultiLevelHierarchy"/>
    <dgm:cxn modelId="{DED3EC2A-90B2-469F-897A-38E6F402597A}" type="presParOf" srcId="{871E0DD1-8A7F-4220-9CA4-D8E199CBC029}" destId="{6D04FCB0-058D-4FD2-B106-B58C4DDB92A2}" srcOrd="2" destOrd="0" presId="urn:microsoft.com/office/officeart/2008/layout/HorizontalMultiLevelHierarchy"/>
    <dgm:cxn modelId="{E384066F-DF07-4ACF-9E45-7DBF1DE5908D}" type="presParOf" srcId="{6D04FCB0-058D-4FD2-B106-B58C4DDB92A2}" destId="{35CB0DFD-16EE-49CC-AD7C-D031F2D5278F}" srcOrd="0" destOrd="0" presId="urn:microsoft.com/office/officeart/2008/layout/HorizontalMultiLevelHierarchy"/>
    <dgm:cxn modelId="{577E7D76-19BF-4C10-942B-788C61236F7E}" type="presParOf" srcId="{871E0DD1-8A7F-4220-9CA4-D8E199CBC029}" destId="{21A163BB-8433-46A2-8ED2-882F84D0F2C2}" srcOrd="3" destOrd="0" presId="urn:microsoft.com/office/officeart/2008/layout/HorizontalMultiLevelHierarchy"/>
    <dgm:cxn modelId="{76C4D71D-8084-417B-9CB3-5175555122A8}" type="presParOf" srcId="{21A163BB-8433-46A2-8ED2-882F84D0F2C2}" destId="{E007420E-56CD-48BC-A73F-959332D04111}" srcOrd="0" destOrd="0" presId="urn:microsoft.com/office/officeart/2008/layout/HorizontalMultiLevelHierarchy"/>
    <dgm:cxn modelId="{06EC02E5-3F9A-4401-B58A-94243EE04830}" type="presParOf" srcId="{21A163BB-8433-46A2-8ED2-882F84D0F2C2}" destId="{227963FB-8809-4C21-8805-183D9E879CE1}" srcOrd="1" destOrd="0" presId="urn:microsoft.com/office/officeart/2008/layout/HorizontalMultiLevelHierarchy"/>
    <dgm:cxn modelId="{B4C8C670-6AD3-406C-8507-F5A44467F47D}" type="presParOf" srcId="{871E0DD1-8A7F-4220-9CA4-D8E199CBC029}" destId="{02673B90-0AE9-4758-AD8C-6F7818B5DB56}" srcOrd="4" destOrd="0" presId="urn:microsoft.com/office/officeart/2008/layout/HorizontalMultiLevelHierarchy"/>
    <dgm:cxn modelId="{18F2B644-F1FC-4958-A16A-6E3B767EC80C}" type="presParOf" srcId="{02673B90-0AE9-4758-AD8C-6F7818B5DB56}" destId="{31142948-B790-4601-A469-E22B177A4C94}" srcOrd="0" destOrd="0" presId="urn:microsoft.com/office/officeart/2008/layout/HorizontalMultiLevelHierarchy"/>
    <dgm:cxn modelId="{5F3EF83B-87EE-4C3D-BB20-AAFC3FAD46F5}" type="presParOf" srcId="{871E0DD1-8A7F-4220-9CA4-D8E199CBC029}" destId="{BECAC407-4120-4714-A80D-DFD0317FA46E}" srcOrd="5" destOrd="0" presId="urn:microsoft.com/office/officeart/2008/layout/HorizontalMultiLevelHierarchy"/>
    <dgm:cxn modelId="{5BC7A5AC-00C4-4C7E-A3AA-1D42FDF27541}" type="presParOf" srcId="{BECAC407-4120-4714-A80D-DFD0317FA46E}" destId="{E7B2D4CF-9363-4C96-830A-E0787F99A912}" srcOrd="0" destOrd="0" presId="urn:microsoft.com/office/officeart/2008/layout/HorizontalMultiLevelHierarchy"/>
    <dgm:cxn modelId="{2B8602B3-3DA4-4D95-845E-C51248E52346}" type="presParOf" srcId="{BECAC407-4120-4714-A80D-DFD0317FA46E}" destId="{78AD31A9-6C62-4588-B36F-E4AA75E3332D}" srcOrd="1" destOrd="0" presId="urn:microsoft.com/office/officeart/2008/layout/HorizontalMultiLevelHierarchy"/>
  </dgm:cxnLst>
  <dgm:bg/>
  <dgm:whole/>
  <dgm:extLst>
    <a:ext uri="http://schemas.microsoft.com/office/drawing/2008/diagram">
      <dsp:dataModelExt xmlns:dsp="http://schemas.microsoft.com/office/drawing/2008/diagram" relId="rId17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E3134882-ED4E-4038-BBA1-579776616B14}" type="doc">
      <dgm:prSet loTypeId="urn:microsoft.com/office/officeart/2005/8/layout/hierarchy1" loCatId="hierarchy" qsTypeId="urn:microsoft.com/office/officeart/2005/8/quickstyle/simple3" qsCatId="simple" csTypeId="urn:microsoft.com/office/officeart/2005/8/colors/accent1_2" csCatId="accent1" phldr="1"/>
      <dgm:spPr/>
      <dgm:t>
        <a:bodyPr/>
        <a:lstStyle/>
        <a:p>
          <a:endParaRPr lang="ru-RU"/>
        </a:p>
      </dgm:t>
    </dgm:pt>
    <dgm:pt modelId="{DF0A3D1B-76CF-4CD6-B14B-88903A96EB8A}">
      <dgm:prSet phldrT="[Текст]" custT="1">
        <dgm:style>
          <a:lnRef idx="2">
            <a:schemeClr val="dk1"/>
          </a:lnRef>
          <a:fillRef idx="1">
            <a:schemeClr val="lt1"/>
          </a:fillRef>
          <a:effectRef idx="0">
            <a:schemeClr val="dk1"/>
          </a:effectRef>
          <a:fontRef idx="minor">
            <a:schemeClr val="dk1"/>
          </a:fontRef>
        </dgm:style>
      </dgm:prSet>
      <dgm:spPr/>
      <dgm:t>
        <a:bodyPr/>
        <a:lstStyle/>
        <a:p>
          <a:r>
            <a:rPr lang="ru-RU" sz="1200" b="0" i="1">
              <a:latin typeface="Times New Roman" pitchFamily="18" charset="0"/>
              <a:cs typeface="Times New Roman" pitchFamily="18" charset="0"/>
            </a:rPr>
            <a:t>ЖОО-дағы</a:t>
          </a:r>
          <a:r>
            <a:rPr lang="kk-KZ" sz="1200" b="0" i="1">
              <a:latin typeface="Times New Roman" pitchFamily="18" charset="0"/>
              <a:cs typeface="Times New Roman" pitchFamily="18" charset="0"/>
            </a:rPr>
            <a:t> білім алушылардың ассертивтілігін дамытудың психологиялық</a:t>
          </a:r>
          <a:r>
            <a:rPr lang="ru-RU" sz="1200" b="0" i="1">
              <a:latin typeface="Times New Roman" pitchFamily="18" charset="0"/>
              <a:cs typeface="Times New Roman" pitchFamily="18" charset="0"/>
            </a:rPr>
            <a:t>-</a:t>
          </a:r>
          <a:r>
            <a:rPr lang="kk-KZ" sz="1200" b="0" i="1">
              <a:latin typeface="Times New Roman" pitchFamily="18" charset="0"/>
              <a:cs typeface="Times New Roman" pitchFamily="18" charset="0"/>
            </a:rPr>
            <a:t>педагогикалық негіздерін анықтау</a:t>
          </a:r>
          <a:endParaRPr lang="ru-RU" sz="1200" b="0" i="1">
            <a:latin typeface="Times New Roman" pitchFamily="18" charset="0"/>
            <a:cs typeface="Times New Roman" pitchFamily="18" charset="0"/>
          </a:endParaRPr>
        </a:p>
      </dgm:t>
    </dgm:pt>
    <dgm:pt modelId="{872494B4-9A01-46F3-A253-FC78D8EB0880}" type="parTrans" cxnId="{194273C3-28F0-4B03-AA84-5A044793658F}">
      <dgm:prSet/>
      <dgm:spPr/>
      <dgm:t>
        <a:bodyPr/>
        <a:lstStyle/>
        <a:p>
          <a:endParaRPr lang="ru-RU" sz="1200"/>
        </a:p>
      </dgm:t>
    </dgm:pt>
    <dgm:pt modelId="{D9B93C27-51ED-4518-9748-2288343090CE}" type="sibTrans" cxnId="{194273C3-28F0-4B03-AA84-5A044793658F}">
      <dgm:prSet/>
      <dgm:spPr/>
      <dgm:t>
        <a:bodyPr/>
        <a:lstStyle/>
        <a:p>
          <a:endParaRPr lang="ru-RU" sz="1200"/>
        </a:p>
      </dgm:t>
    </dgm:pt>
    <dgm:pt modelId="{F27225C0-4D4F-4D13-935C-BFB65DE66BA8}">
      <dgm:prSet phldrT="[Текст]" custT="1">
        <dgm:style>
          <a:lnRef idx="2">
            <a:schemeClr val="dk1"/>
          </a:lnRef>
          <a:fillRef idx="1">
            <a:schemeClr val="lt1"/>
          </a:fillRef>
          <a:effectRef idx="0">
            <a:schemeClr val="dk1"/>
          </a:effectRef>
          <a:fontRef idx="minor">
            <a:schemeClr val="dk1"/>
          </a:fontRef>
        </dgm:style>
      </dgm:prSet>
      <dgm:spPr/>
      <dgm:t>
        <a:bodyPr/>
        <a:lstStyle/>
        <a:p>
          <a:r>
            <a:rPr lang="ru-RU" sz="1200">
              <a:latin typeface="Times New Roman" pitchFamily="18" charset="0"/>
              <a:cs typeface="Times New Roman" pitchFamily="18" charset="0"/>
            </a:rPr>
            <a:t>білім алушылардың тұлға </a:t>
          </a:r>
          <a:r>
            <a:rPr lang="ru-RU" sz="1200" b="0" i="1">
              <a:latin typeface="Times New Roman" pitchFamily="18" charset="0"/>
              <a:cs typeface="Times New Roman" pitchFamily="18" charset="0"/>
            </a:rPr>
            <a:t>бағдарлары</a:t>
          </a:r>
        </a:p>
      </dgm:t>
    </dgm:pt>
    <dgm:pt modelId="{40695224-475C-4A2D-8621-710AC2A36DD6}" type="parTrans" cxnId="{5E1C42AD-05A9-41D5-A2B8-CD36A7576EE1}">
      <dgm:prSet/>
      <dgm:spPr>
        <a:ln>
          <a:solidFill>
            <a:schemeClr val="tx1"/>
          </a:solidFill>
        </a:ln>
      </dgm:spPr>
      <dgm:t>
        <a:bodyPr/>
        <a:lstStyle/>
        <a:p>
          <a:endParaRPr lang="ru-RU" sz="1200"/>
        </a:p>
      </dgm:t>
    </dgm:pt>
    <dgm:pt modelId="{55576ABD-D9DF-44D1-87C9-536553A2D7C4}" type="sibTrans" cxnId="{5E1C42AD-05A9-41D5-A2B8-CD36A7576EE1}">
      <dgm:prSet/>
      <dgm:spPr/>
      <dgm:t>
        <a:bodyPr/>
        <a:lstStyle/>
        <a:p>
          <a:endParaRPr lang="ru-RU" sz="1200"/>
        </a:p>
      </dgm:t>
    </dgm:pt>
    <dgm:pt modelId="{48E6772F-6D46-4D05-B811-5D881EADC0A9}">
      <dgm:prSet phldrT="[Текст]" custT="1">
        <dgm:style>
          <a:lnRef idx="2">
            <a:schemeClr val="dk1"/>
          </a:lnRef>
          <a:fillRef idx="1">
            <a:schemeClr val="lt1"/>
          </a:fillRef>
          <a:effectRef idx="0">
            <a:schemeClr val="dk1"/>
          </a:effectRef>
          <a:fontRef idx="minor">
            <a:schemeClr val="dk1"/>
          </a:fontRef>
        </dgm:style>
      </dgm:prSet>
      <dgm:spPr/>
      <dgm:t>
        <a:bodyPr/>
        <a:lstStyle/>
        <a:p>
          <a:r>
            <a:rPr lang="ru-RU" sz="1200" b="0" i="1">
              <a:latin typeface="Times New Roman" pitchFamily="18" charset="0"/>
              <a:cs typeface="Times New Roman" pitchFamily="18" charset="0"/>
            </a:rPr>
            <a:t>Д.А. Леонтьев пен Дж. Роттердің әдістемелері: </a:t>
          </a:r>
          <a:r>
            <a:rPr lang="ru-RU" sz="1200" b="0">
              <a:latin typeface="Times New Roman" pitchFamily="18" charset="0"/>
              <a:cs typeface="Times New Roman" pitchFamily="18" charset="0"/>
            </a:rPr>
            <a:t>өмірлік мағыналық бағдарлары мен бақылау локусын зерттеу</a:t>
          </a:r>
        </a:p>
      </dgm:t>
    </dgm:pt>
    <dgm:pt modelId="{46C7205D-FB40-4CC3-965E-998ADCF38DE2}" type="parTrans" cxnId="{007B3602-6A5B-4AB7-98A9-EFA6A690FAB4}">
      <dgm:prSet/>
      <dgm:spPr>
        <a:ln>
          <a:solidFill>
            <a:schemeClr val="tx1"/>
          </a:solidFill>
        </a:ln>
      </dgm:spPr>
      <dgm:t>
        <a:bodyPr/>
        <a:lstStyle/>
        <a:p>
          <a:endParaRPr lang="ru-RU" sz="1200"/>
        </a:p>
      </dgm:t>
    </dgm:pt>
    <dgm:pt modelId="{4A00E29B-0D58-4C99-966B-B4857888D259}" type="sibTrans" cxnId="{007B3602-6A5B-4AB7-98A9-EFA6A690FAB4}">
      <dgm:prSet/>
      <dgm:spPr/>
      <dgm:t>
        <a:bodyPr/>
        <a:lstStyle/>
        <a:p>
          <a:endParaRPr lang="ru-RU" sz="1200"/>
        </a:p>
      </dgm:t>
    </dgm:pt>
    <dgm:pt modelId="{32B19E69-457D-4553-8CE3-62134C6C10FC}">
      <dgm:prSet phldrT="[Текст]" custT="1">
        <dgm:style>
          <a:lnRef idx="2">
            <a:schemeClr val="dk1"/>
          </a:lnRef>
          <a:fillRef idx="1">
            <a:schemeClr val="lt1"/>
          </a:fillRef>
          <a:effectRef idx="0">
            <a:schemeClr val="dk1"/>
          </a:effectRef>
          <a:fontRef idx="minor">
            <a:schemeClr val="dk1"/>
          </a:fontRef>
        </dgm:style>
      </dgm:prSet>
      <dgm:spPr/>
      <dgm:t>
        <a:bodyPr/>
        <a:lstStyle/>
        <a:p>
          <a:r>
            <a:rPr lang="ru-RU" sz="1200">
              <a:latin typeface="Times New Roman" pitchFamily="18" charset="0"/>
              <a:cs typeface="Times New Roman" pitchFamily="18" charset="0"/>
            </a:rPr>
            <a:t>білім алушылардың </a:t>
          </a:r>
          <a:r>
            <a:rPr lang="ru-RU" sz="1200" b="0" i="1">
              <a:latin typeface="Times New Roman" pitchFamily="18" charset="0"/>
              <a:cs typeface="Times New Roman" pitchFamily="18" charset="0"/>
            </a:rPr>
            <a:t>кәсіби іс-әрекетке </a:t>
          </a:r>
          <a:r>
            <a:rPr lang="ru-RU" sz="1200">
              <a:latin typeface="Times New Roman" pitchFamily="18" charset="0"/>
              <a:cs typeface="Times New Roman" pitchFamily="18" charset="0"/>
            </a:rPr>
            <a:t>қатынасы</a:t>
          </a:r>
        </a:p>
      </dgm:t>
    </dgm:pt>
    <dgm:pt modelId="{56332F2A-3A32-487D-8B0A-6217318758DD}" type="parTrans" cxnId="{7312DD35-6AB1-4A58-B296-A56C99E9C125}">
      <dgm:prSet/>
      <dgm:spPr>
        <a:ln>
          <a:solidFill>
            <a:schemeClr val="tx1"/>
          </a:solidFill>
        </a:ln>
      </dgm:spPr>
      <dgm:t>
        <a:bodyPr/>
        <a:lstStyle/>
        <a:p>
          <a:endParaRPr lang="ru-RU" sz="1200"/>
        </a:p>
      </dgm:t>
    </dgm:pt>
    <dgm:pt modelId="{F6BE270E-6C41-4EEA-8096-91661775C618}" type="sibTrans" cxnId="{7312DD35-6AB1-4A58-B296-A56C99E9C125}">
      <dgm:prSet/>
      <dgm:spPr/>
      <dgm:t>
        <a:bodyPr/>
        <a:lstStyle/>
        <a:p>
          <a:endParaRPr lang="ru-RU" sz="1200"/>
        </a:p>
      </dgm:t>
    </dgm:pt>
    <dgm:pt modelId="{06BC9AC1-DB39-4BB1-A208-E15AA63CF789}">
      <dgm:prSet phldrT="[Текст]" custT="1">
        <dgm:style>
          <a:lnRef idx="2">
            <a:schemeClr val="dk1"/>
          </a:lnRef>
          <a:fillRef idx="1">
            <a:schemeClr val="lt1"/>
          </a:fillRef>
          <a:effectRef idx="0">
            <a:schemeClr val="dk1"/>
          </a:effectRef>
          <a:fontRef idx="minor">
            <a:schemeClr val="dk1"/>
          </a:fontRef>
        </dgm:style>
      </dgm:prSet>
      <dgm:spPr/>
      <dgm:t>
        <a:bodyPr/>
        <a:lstStyle/>
        <a:p>
          <a:pPr>
            <a:lnSpc>
              <a:spcPct val="100000"/>
            </a:lnSpc>
            <a:spcAft>
              <a:spcPts val="0"/>
            </a:spcAft>
          </a:pPr>
          <a:r>
            <a:rPr lang="ru-RU" sz="1200" b="0" i="1">
              <a:latin typeface="Times New Roman" pitchFamily="18" charset="0"/>
              <a:cs typeface="Times New Roman" pitchFamily="18" charset="0"/>
            </a:rPr>
            <a:t>Б. Басстың әдістемесі:</a:t>
          </a:r>
        </a:p>
        <a:p>
          <a:pPr>
            <a:lnSpc>
              <a:spcPct val="90000"/>
            </a:lnSpc>
            <a:spcAft>
              <a:spcPct val="35000"/>
            </a:spcAft>
          </a:pPr>
          <a:r>
            <a:rPr lang="ru-RU" sz="1200">
              <a:latin typeface="Times New Roman" pitchFamily="18" charset="0"/>
              <a:cs typeface="Times New Roman" pitchFamily="18" charset="0"/>
            </a:rPr>
            <a:t>Тұлға бағыттылығын зерттеу</a:t>
          </a:r>
        </a:p>
      </dgm:t>
    </dgm:pt>
    <dgm:pt modelId="{DE63B27D-9416-4947-A49C-83557853ABA0}" type="parTrans" cxnId="{3723D472-942D-4CE1-A2BE-5C26131CED64}">
      <dgm:prSet/>
      <dgm:spPr>
        <a:ln>
          <a:solidFill>
            <a:schemeClr val="tx1"/>
          </a:solidFill>
        </a:ln>
      </dgm:spPr>
      <dgm:t>
        <a:bodyPr/>
        <a:lstStyle/>
        <a:p>
          <a:endParaRPr lang="ru-RU" sz="1200"/>
        </a:p>
      </dgm:t>
    </dgm:pt>
    <dgm:pt modelId="{D6D4E286-FA61-475D-8C50-20F0264D394E}" type="sibTrans" cxnId="{3723D472-942D-4CE1-A2BE-5C26131CED64}">
      <dgm:prSet/>
      <dgm:spPr/>
      <dgm:t>
        <a:bodyPr/>
        <a:lstStyle/>
        <a:p>
          <a:endParaRPr lang="ru-RU" sz="1200"/>
        </a:p>
      </dgm:t>
    </dgm:pt>
    <dgm:pt modelId="{2519A2C7-8832-41A7-AC98-559EB517EB27}">
      <dgm:prSet custT="1">
        <dgm:style>
          <a:lnRef idx="2">
            <a:schemeClr val="dk1"/>
          </a:lnRef>
          <a:fillRef idx="1">
            <a:schemeClr val="lt1"/>
          </a:fillRef>
          <a:effectRef idx="0">
            <a:schemeClr val="dk1"/>
          </a:effectRef>
          <a:fontRef idx="minor">
            <a:schemeClr val="dk1"/>
          </a:fontRef>
        </dgm:style>
      </dgm:prSet>
      <dgm:spPr>
        <a:ln/>
      </dgm:spPr>
      <dgm:t>
        <a:bodyPr/>
        <a:lstStyle/>
        <a:p>
          <a:r>
            <a:rPr lang="ru-RU" sz="1200">
              <a:latin typeface="Times New Roman" pitchFamily="18" charset="0"/>
              <a:cs typeface="Times New Roman" pitchFamily="18" charset="0"/>
            </a:rPr>
            <a:t>білім алушыға </a:t>
          </a:r>
          <a:r>
            <a:rPr lang="ru-RU" sz="1200" b="0" i="1">
              <a:latin typeface="Times New Roman" pitchFamily="18" charset="0"/>
              <a:cs typeface="Times New Roman" pitchFamily="18" charset="0"/>
            </a:rPr>
            <a:t>сыртқы факторлардың </a:t>
          </a:r>
          <a:r>
            <a:rPr lang="ru-RU" sz="1200" b="0">
              <a:latin typeface="Times New Roman" pitchFamily="18" charset="0"/>
              <a:cs typeface="Times New Roman" pitchFamily="18" charset="0"/>
            </a:rPr>
            <a:t>әсері, </a:t>
          </a:r>
          <a:r>
            <a:rPr lang="ru-RU" sz="1200" b="0" i="1">
              <a:latin typeface="Times New Roman" pitchFamily="18" charset="0"/>
              <a:cs typeface="Times New Roman" pitchFamily="18" charset="0"/>
            </a:rPr>
            <a:t>әлеуметтік-</a:t>
          </a:r>
          <a:r>
            <a:rPr lang="kk-KZ" sz="1200" b="0" i="1">
              <a:latin typeface="Times New Roman" pitchFamily="18" charset="0"/>
              <a:cs typeface="Times New Roman" pitchFamily="18" charset="0"/>
            </a:rPr>
            <a:t>демографиялық </a:t>
          </a:r>
          <a:r>
            <a:rPr lang="kk-KZ" sz="1200" b="0">
              <a:latin typeface="Times New Roman" pitchFamily="18" charset="0"/>
              <a:cs typeface="Times New Roman" pitchFamily="18" charset="0"/>
            </a:rPr>
            <a:t>жағдай</a:t>
          </a:r>
          <a:endParaRPr lang="ru-RU" sz="1200" b="0">
            <a:latin typeface="Times New Roman" pitchFamily="18" charset="0"/>
            <a:cs typeface="Times New Roman" pitchFamily="18" charset="0"/>
          </a:endParaRPr>
        </a:p>
      </dgm:t>
    </dgm:pt>
    <dgm:pt modelId="{E4C07D2A-2E66-471F-A28A-8F28053AB157}" type="parTrans" cxnId="{69A508A3-6A54-433D-88B5-1A6E8C2459CD}">
      <dgm:prSet/>
      <dgm:spPr>
        <a:ln>
          <a:solidFill>
            <a:schemeClr val="tx1"/>
          </a:solidFill>
        </a:ln>
      </dgm:spPr>
      <dgm:t>
        <a:bodyPr/>
        <a:lstStyle/>
        <a:p>
          <a:endParaRPr lang="ru-RU" sz="1200"/>
        </a:p>
      </dgm:t>
    </dgm:pt>
    <dgm:pt modelId="{B2A09483-F45E-4AF8-91F8-7EA7B20C7FE6}" type="sibTrans" cxnId="{69A508A3-6A54-433D-88B5-1A6E8C2459CD}">
      <dgm:prSet/>
      <dgm:spPr/>
      <dgm:t>
        <a:bodyPr/>
        <a:lstStyle/>
        <a:p>
          <a:endParaRPr lang="ru-RU" sz="1200"/>
        </a:p>
      </dgm:t>
    </dgm:pt>
    <dgm:pt modelId="{18D76A47-2DDA-4077-B870-BE129D37FF1C}">
      <dgm:prSet custT="1">
        <dgm:style>
          <a:lnRef idx="2">
            <a:schemeClr val="dk1"/>
          </a:lnRef>
          <a:fillRef idx="1">
            <a:schemeClr val="lt1"/>
          </a:fillRef>
          <a:effectRef idx="0">
            <a:schemeClr val="dk1"/>
          </a:effectRef>
          <a:fontRef idx="minor">
            <a:schemeClr val="dk1"/>
          </a:fontRef>
        </dgm:style>
      </dgm:prSet>
      <dgm:spPr>
        <a:ln/>
      </dgm:spPr>
      <dgm:t>
        <a:bodyPr/>
        <a:lstStyle/>
        <a:p>
          <a:r>
            <a:rPr lang="ru-RU" sz="1200">
              <a:latin typeface="Times New Roman" pitchFamily="18" charset="0"/>
              <a:cs typeface="Times New Roman" pitchFamily="18" charset="0"/>
            </a:rPr>
            <a:t>білім алушылардың </a:t>
          </a:r>
          <a:r>
            <a:rPr lang="ru-RU" sz="1200" b="0" i="1">
              <a:latin typeface="Times New Roman" pitchFamily="18" charset="0"/>
              <a:cs typeface="Times New Roman" pitchFamily="18" charset="0"/>
            </a:rPr>
            <a:t>өзіне деген сенімділік </a:t>
          </a:r>
          <a:r>
            <a:rPr lang="ru-RU" sz="1200" b="0">
              <a:latin typeface="Times New Roman" pitchFamily="18" charset="0"/>
              <a:cs typeface="Times New Roman" pitchFamily="18" charset="0"/>
            </a:rPr>
            <a:t>деңгейі</a:t>
          </a:r>
        </a:p>
      </dgm:t>
    </dgm:pt>
    <dgm:pt modelId="{1D68E1D8-EC48-4E4D-882D-1E0ACE6EE50A}" type="parTrans" cxnId="{3994DA0A-EC84-4276-9452-FD63577D5ECE}">
      <dgm:prSet/>
      <dgm:spPr>
        <a:ln>
          <a:solidFill>
            <a:schemeClr val="tx1"/>
          </a:solidFill>
        </a:ln>
      </dgm:spPr>
      <dgm:t>
        <a:bodyPr/>
        <a:lstStyle/>
        <a:p>
          <a:endParaRPr lang="ru-RU" sz="1200"/>
        </a:p>
      </dgm:t>
    </dgm:pt>
    <dgm:pt modelId="{0263BDE8-4DD2-46E7-BAD6-0E917945FB99}" type="sibTrans" cxnId="{3994DA0A-EC84-4276-9452-FD63577D5ECE}">
      <dgm:prSet/>
      <dgm:spPr/>
      <dgm:t>
        <a:bodyPr/>
        <a:lstStyle/>
        <a:p>
          <a:endParaRPr lang="ru-RU" sz="1200"/>
        </a:p>
      </dgm:t>
    </dgm:pt>
    <dgm:pt modelId="{50FC307D-8BBE-4610-9556-DF7004598D2C}">
      <dgm:prSet>
        <dgm:style>
          <a:lnRef idx="2">
            <a:schemeClr val="dk1"/>
          </a:lnRef>
          <a:fillRef idx="1">
            <a:schemeClr val="lt1"/>
          </a:fillRef>
          <a:effectRef idx="0">
            <a:schemeClr val="dk1"/>
          </a:effectRef>
          <a:fontRef idx="minor">
            <a:schemeClr val="dk1"/>
          </a:fontRef>
        </dgm:style>
      </dgm:prSet>
      <dgm:spPr/>
      <dgm:t>
        <a:bodyPr/>
        <a:lstStyle/>
        <a:p>
          <a:pPr>
            <a:spcAft>
              <a:spcPts val="0"/>
            </a:spcAft>
          </a:pPr>
          <a:r>
            <a:rPr lang="ru-RU" sz="1200" b="0" i="1">
              <a:latin typeface="Times New Roman" pitchFamily="18" charset="0"/>
              <a:cs typeface="Times New Roman" pitchFamily="18" charset="0"/>
            </a:rPr>
            <a:t>С. Ратус пен В.Каппони және Т.Новак әдістемелері:</a:t>
          </a:r>
        </a:p>
        <a:p>
          <a:pPr>
            <a:spcAft>
              <a:spcPct val="35000"/>
            </a:spcAft>
          </a:pPr>
          <a:r>
            <a:rPr lang="ru-RU" sz="1200">
              <a:latin typeface="Times New Roman" pitchFamily="18" charset="0"/>
              <a:cs typeface="Times New Roman" pitchFamily="18" charset="0"/>
            </a:rPr>
            <a:t>сенімділік деңгейі мен ассертивтілігін зерттеу</a:t>
          </a:r>
        </a:p>
      </dgm:t>
    </dgm:pt>
    <dgm:pt modelId="{0AD9B629-4A92-4F08-9E4F-598451BF4653}" type="parTrans" cxnId="{4CDC8432-B126-4B94-808C-DE37C159515C}">
      <dgm:prSet/>
      <dgm:spPr>
        <a:ln>
          <a:solidFill>
            <a:schemeClr val="tx1"/>
          </a:solidFill>
        </a:ln>
      </dgm:spPr>
      <dgm:t>
        <a:bodyPr/>
        <a:lstStyle/>
        <a:p>
          <a:endParaRPr lang="ru-RU" sz="1200"/>
        </a:p>
      </dgm:t>
    </dgm:pt>
    <dgm:pt modelId="{250B1070-4891-4700-A755-8905183B0C4D}" type="sibTrans" cxnId="{4CDC8432-B126-4B94-808C-DE37C159515C}">
      <dgm:prSet/>
      <dgm:spPr/>
      <dgm:t>
        <a:bodyPr/>
        <a:lstStyle/>
        <a:p>
          <a:endParaRPr lang="ru-RU" sz="1200"/>
        </a:p>
      </dgm:t>
    </dgm:pt>
    <dgm:pt modelId="{DE42CD51-7BC2-4CBB-93D9-D9406793C401}">
      <dgm:prSet custT="1">
        <dgm:style>
          <a:lnRef idx="2">
            <a:schemeClr val="dk1"/>
          </a:lnRef>
          <a:fillRef idx="1">
            <a:schemeClr val="lt1"/>
          </a:fillRef>
          <a:effectRef idx="0">
            <a:schemeClr val="dk1"/>
          </a:effectRef>
          <a:fontRef idx="minor">
            <a:schemeClr val="dk1"/>
          </a:fontRef>
        </dgm:style>
      </dgm:prSet>
      <dgm:spPr/>
      <dgm:t>
        <a:bodyPr/>
        <a:lstStyle/>
        <a:p>
          <a:r>
            <a:rPr lang="ru-RU" sz="1200" b="0" i="1">
              <a:latin typeface="Times New Roman" pitchFamily="18" charset="0"/>
              <a:cs typeface="Times New Roman" pitchFamily="18" charset="0"/>
            </a:rPr>
            <a:t>Әсер ететін факторларды талдау</a:t>
          </a:r>
        </a:p>
      </dgm:t>
    </dgm:pt>
    <dgm:pt modelId="{2D989761-6AE4-47E6-89D7-42821E92C9B0}" type="parTrans" cxnId="{733EA114-5C02-4C24-A767-B091FBF27467}">
      <dgm:prSet/>
      <dgm:spPr>
        <a:ln>
          <a:solidFill>
            <a:schemeClr val="tx1"/>
          </a:solidFill>
        </a:ln>
      </dgm:spPr>
      <dgm:t>
        <a:bodyPr/>
        <a:lstStyle/>
        <a:p>
          <a:endParaRPr lang="ru-RU" sz="1200"/>
        </a:p>
      </dgm:t>
    </dgm:pt>
    <dgm:pt modelId="{3534D01E-1F24-4387-8A16-FA003DAB2CF9}" type="sibTrans" cxnId="{733EA114-5C02-4C24-A767-B091FBF27467}">
      <dgm:prSet/>
      <dgm:spPr/>
      <dgm:t>
        <a:bodyPr/>
        <a:lstStyle/>
        <a:p>
          <a:endParaRPr lang="ru-RU" sz="1200"/>
        </a:p>
      </dgm:t>
    </dgm:pt>
    <dgm:pt modelId="{1B3EAB7E-FB92-42D4-92DA-91C284E1C4F4}">
      <dgm:prSet custT="1">
        <dgm:style>
          <a:lnRef idx="2">
            <a:schemeClr val="dk1"/>
          </a:lnRef>
          <a:fillRef idx="1">
            <a:schemeClr val="lt1"/>
          </a:fillRef>
          <a:effectRef idx="0">
            <a:schemeClr val="dk1"/>
          </a:effectRef>
          <a:fontRef idx="minor">
            <a:schemeClr val="dk1"/>
          </a:fontRef>
        </dgm:style>
      </dgm:prSet>
      <dgm:spPr/>
      <dgm:t>
        <a:bodyPr/>
        <a:lstStyle/>
        <a:p>
          <a:r>
            <a:rPr lang="ru-RU" sz="1200">
              <a:latin typeface="Times New Roman" pitchFamily="18" charset="0"/>
              <a:cs typeface="Times New Roman" pitchFamily="18" charset="0"/>
            </a:rPr>
            <a:t>ассертивтілік деңгейі</a:t>
          </a:r>
        </a:p>
      </dgm:t>
    </dgm:pt>
    <dgm:pt modelId="{F50F73B1-42A0-4BB6-8135-4615123CC956}" type="parTrans" cxnId="{F423675D-5521-4890-A599-8ED0C25C6EF0}">
      <dgm:prSet/>
      <dgm:spPr>
        <a:ln>
          <a:solidFill>
            <a:schemeClr val="tx1"/>
          </a:solidFill>
        </a:ln>
      </dgm:spPr>
      <dgm:t>
        <a:bodyPr/>
        <a:lstStyle/>
        <a:p>
          <a:endParaRPr lang="ru-RU" sz="1200"/>
        </a:p>
      </dgm:t>
    </dgm:pt>
    <dgm:pt modelId="{C4DCEAB1-8862-416F-B42E-FAFE6CA4FF20}" type="sibTrans" cxnId="{F423675D-5521-4890-A599-8ED0C25C6EF0}">
      <dgm:prSet/>
      <dgm:spPr/>
      <dgm:t>
        <a:bodyPr/>
        <a:lstStyle/>
        <a:p>
          <a:endParaRPr lang="ru-RU" sz="1200"/>
        </a:p>
      </dgm:t>
    </dgm:pt>
    <dgm:pt modelId="{B6E401B6-DB18-416C-B71F-2213800E1A6B}">
      <dgm:prSet custT="1">
        <dgm:style>
          <a:lnRef idx="2">
            <a:schemeClr val="dk1"/>
          </a:lnRef>
          <a:fillRef idx="1">
            <a:schemeClr val="lt1"/>
          </a:fillRef>
          <a:effectRef idx="0">
            <a:schemeClr val="dk1"/>
          </a:effectRef>
          <a:fontRef idx="minor">
            <a:schemeClr val="dk1"/>
          </a:fontRef>
        </dgm:style>
      </dgm:prSet>
      <dgm:spPr/>
      <dgm:t>
        <a:bodyPr/>
        <a:lstStyle/>
        <a:p>
          <a:r>
            <a:rPr lang="ru-RU" sz="1200">
              <a:latin typeface="Times New Roman" pitchFamily="18" charset="0"/>
              <a:cs typeface="Times New Roman" pitchFamily="18" charset="0"/>
            </a:rPr>
            <a:t>қарым-қатынастағы "Мен"</a:t>
          </a:r>
        </a:p>
      </dgm:t>
    </dgm:pt>
    <dgm:pt modelId="{74B92E44-82E7-4BD4-9DF2-4C45715179C7}" type="parTrans" cxnId="{C2135969-A42A-4005-840D-AA02B72C36C1}">
      <dgm:prSet/>
      <dgm:spPr>
        <a:ln>
          <a:solidFill>
            <a:schemeClr val="tx1"/>
          </a:solidFill>
        </a:ln>
      </dgm:spPr>
      <dgm:t>
        <a:bodyPr/>
        <a:lstStyle/>
        <a:p>
          <a:endParaRPr lang="ru-RU" sz="1200"/>
        </a:p>
      </dgm:t>
    </dgm:pt>
    <dgm:pt modelId="{B69BB10C-5169-4357-97FF-BE2D445928A9}" type="sibTrans" cxnId="{C2135969-A42A-4005-840D-AA02B72C36C1}">
      <dgm:prSet/>
      <dgm:spPr/>
      <dgm:t>
        <a:bodyPr/>
        <a:lstStyle/>
        <a:p>
          <a:endParaRPr lang="ru-RU" sz="1200"/>
        </a:p>
      </dgm:t>
    </dgm:pt>
    <dgm:pt modelId="{885B1B0B-DFB9-4BF1-8C2C-14AECDDD317D}">
      <dgm:prSet custT="1">
        <dgm:style>
          <a:lnRef idx="2">
            <a:schemeClr val="dk1"/>
          </a:lnRef>
          <a:fillRef idx="1">
            <a:schemeClr val="lt1"/>
          </a:fillRef>
          <a:effectRef idx="0">
            <a:schemeClr val="dk1"/>
          </a:effectRef>
          <a:fontRef idx="minor">
            <a:schemeClr val="dk1"/>
          </a:fontRef>
        </dgm:style>
      </dgm:prSet>
      <dgm:spPr/>
      <dgm:t>
        <a:bodyPr/>
        <a:lstStyle/>
        <a:p>
          <a:r>
            <a:rPr lang="ru-RU" sz="1200">
              <a:latin typeface="Times New Roman" pitchFamily="18" charset="0"/>
              <a:cs typeface="Times New Roman" pitchFamily="18" charset="0"/>
            </a:rPr>
            <a:t>білім алушы      іс-</a:t>
          </a:r>
          <a:r>
            <a:rPr lang="kk-KZ" sz="1200">
              <a:latin typeface="Times New Roman" pitchFamily="18" charset="0"/>
              <a:cs typeface="Times New Roman" pitchFamily="18" charset="0"/>
            </a:rPr>
            <a:t>әрекеттің негізгі қозғаушы күші ретінде</a:t>
          </a:r>
          <a:endParaRPr lang="ru-RU" sz="1200">
            <a:latin typeface="Times New Roman" pitchFamily="18" charset="0"/>
            <a:cs typeface="Times New Roman" pitchFamily="18" charset="0"/>
          </a:endParaRPr>
        </a:p>
      </dgm:t>
    </dgm:pt>
    <dgm:pt modelId="{EACDE98C-65A9-492C-A609-C24C3550583D}" type="parTrans" cxnId="{20062CA2-D3D0-497C-A8B0-7448D5D83359}">
      <dgm:prSet/>
      <dgm:spPr>
        <a:ln>
          <a:solidFill>
            <a:schemeClr val="tx1"/>
          </a:solidFill>
        </a:ln>
      </dgm:spPr>
      <dgm:t>
        <a:bodyPr/>
        <a:lstStyle/>
        <a:p>
          <a:endParaRPr lang="ru-RU" sz="1200"/>
        </a:p>
      </dgm:t>
    </dgm:pt>
    <dgm:pt modelId="{55493526-76B7-43D7-8885-E8A89E03CF6E}" type="sibTrans" cxnId="{20062CA2-D3D0-497C-A8B0-7448D5D83359}">
      <dgm:prSet/>
      <dgm:spPr/>
      <dgm:t>
        <a:bodyPr/>
        <a:lstStyle/>
        <a:p>
          <a:endParaRPr lang="ru-RU" sz="1200"/>
        </a:p>
      </dgm:t>
    </dgm:pt>
    <dgm:pt modelId="{4F05BE27-B4F4-433D-B0F7-63327061DE59}">
      <dgm:prSet custT="1">
        <dgm:style>
          <a:lnRef idx="2">
            <a:schemeClr val="dk1"/>
          </a:lnRef>
          <a:fillRef idx="1">
            <a:schemeClr val="lt1"/>
          </a:fillRef>
          <a:effectRef idx="0">
            <a:schemeClr val="dk1"/>
          </a:effectRef>
          <a:fontRef idx="minor">
            <a:schemeClr val="dk1"/>
          </a:fontRef>
        </dgm:style>
      </dgm:prSet>
      <dgm:spPr/>
      <dgm:t>
        <a:bodyPr/>
        <a:lstStyle/>
        <a:p>
          <a:r>
            <a:rPr lang="ru-RU" sz="1200">
              <a:latin typeface="Times New Roman" pitchFamily="18" charset="0"/>
              <a:cs typeface="Times New Roman" pitchFamily="18" charset="0"/>
            </a:rPr>
            <a:t>әлеуметтік тұлға ретінде</a:t>
          </a:r>
        </a:p>
      </dgm:t>
    </dgm:pt>
    <dgm:pt modelId="{05AB985C-F882-4F96-8BE1-2E2584C3B089}" type="parTrans" cxnId="{F26492A2-489E-4FB1-9738-8F5941EF1F05}">
      <dgm:prSet/>
      <dgm:spPr>
        <a:ln>
          <a:solidFill>
            <a:schemeClr val="tx1"/>
          </a:solidFill>
        </a:ln>
      </dgm:spPr>
      <dgm:t>
        <a:bodyPr/>
        <a:lstStyle/>
        <a:p>
          <a:endParaRPr lang="ru-RU" sz="1200"/>
        </a:p>
      </dgm:t>
    </dgm:pt>
    <dgm:pt modelId="{AB073455-DE5A-4D17-B54D-951B26448922}" type="sibTrans" cxnId="{F26492A2-489E-4FB1-9738-8F5941EF1F05}">
      <dgm:prSet/>
      <dgm:spPr/>
      <dgm:t>
        <a:bodyPr/>
        <a:lstStyle/>
        <a:p>
          <a:endParaRPr lang="ru-RU" sz="1200"/>
        </a:p>
      </dgm:t>
    </dgm:pt>
    <dgm:pt modelId="{CD4E1D3C-D86A-45BA-8241-5D593A0189FA}" type="pres">
      <dgm:prSet presAssocID="{E3134882-ED4E-4038-BBA1-579776616B14}" presName="hierChild1" presStyleCnt="0">
        <dgm:presLayoutVars>
          <dgm:chPref val="1"/>
          <dgm:dir/>
          <dgm:animOne val="branch"/>
          <dgm:animLvl val="lvl"/>
          <dgm:resizeHandles/>
        </dgm:presLayoutVars>
      </dgm:prSet>
      <dgm:spPr/>
      <dgm:t>
        <a:bodyPr/>
        <a:lstStyle/>
        <a:p>
          <a:endParaRPr lang="ru-RU"/>
        </a:p>
      </dgm:t>
    </dgm:pt>
    <dgm:pt modelId="{2C82DD1E-B23A-4D60-B362-6709CBF5E258}" type="pres">
      <dgm:prSet presAssocID="{DF0A3D1B-76CF-4CD6-B14B-88903A96EB8A}" presName="hierRoot1" presStyleCnt="0"/>
      <dgm:spPr/>
    </dgm:pt>
    <dgm:pt modelId="{535EDD9E-C2EA-42B6-B3EC-03835F3DB2E6}" type="pres">
      <dgm:prSet presAssocID="{DF0A3D1B-76CF-4CD6-B14B-88903A96EB8A}" presName="composite" presStyleCnt="0"/>
      <dgm:spPr/>
    </dgm:pt>
    <dgm:pt modelId="{94917C11-F5DD-483C-BD74-8E3FEF64C1D6}" type="pres">
      <dgm:prSet presAssocID="{DF0A3D1B-76CF-4CD6-B14B-88903A96EB8A}" presName="background" presStyleLbl="node0" presStyleIdx="0" presStyleCnt="1"/>
      <dgm:spPr/>
    </dgm:pt>
    <dgm:pt modelId="{0A2F4169-8B54-472B-8784-7C4D2ED1872E}" type="pres">
      <dgm:prSet presAssocID="{DF0A3D1B-76CF-4CD6-B14B-88903A96EB8A}" presName="text" presStyleLbl="fgAcc0" presStyleIdx="0" presStyleCnt="1" custScaleX="441274" custScaleY="86472" custLinFactNeighborX="-7193" custLinFactNeighborY="-24305">
        <dgm:presLayoutVars>
          <dgm:chPref val="3"/>
        </dgm:presLayoutVars>
      </dgm:prSet>
      <dgm:spPr/>
      <dgm:t>
        <a:bodyPr/>
        <a:lstStyle/>
        <a:p>
          <a:endParaRPr lang="ru-RU"/>
        </a:p>
      </dgm:t>
    </dgm:pt>
    <dgm:pt modelId="{1BB5E105-D35E-4701-B203-8450749BFD68}" type="pres">
      <dgm:prSet presAssocID="{DF0A3D1B-76CF-4CD6-B14B-88903A96EB8A}" presName="hierChild2" presStyleCnt="0"/>
      <dgm:spPr/>
    </dgm:pt>
    <dgm:pt modelId="{E01EA0C3-609A-4128-85FF-0358E7EAFD5A}" type="pres">
      <dgm:prSet presAssocID="{1D68E1D8-EC48-4E4D-882D-1E0ACE6EE50A}" presName="Name10" presStyleLbl="parChTrans1D2" presStyleIdx="0" presStyleCnt="4"/>
      <dgm:spPr/>
      <dgm:t>
        <a:bodyPr/>
        <a:lstStyle/>
        <a:p>
          <a:endParaRPr lang="ru-RU"/>
        </a:p>
      </dgm:t>
    </dgm:pt>
    <dgm:pt modelId="{B826EDAD-DA5A-4620-A50B-059D2046B299}" type="pres">
      <dgm:prSet presAssocID="{18D76A47-2DDA-4077-B870-BE129D37FF1C}" presName="hierRoot2" presStyleCnt="0"/>
      <dgm:spPr/>
    </dgm:pt>
    <dgm:pt modelId="{FE365149-6F61-4363-B5B3-281116677A03}" type="pres">
      <dgm:prSet presAssocID="{18D76A47-2DDA-4077-B870-BE129D37FF1C}" presName="composite2" presStyleCnt="0"/>
      <dgm:spPr/>
    </dgm:pt>
    <dgm:pt modelId="{ADEB5140-22E9-46F4-9317-5622C195641C}" type="pres">
      <dgm:prSet presAssocID="{18D76A47-2DDA-4077-B870-BE129D37FF1C}" presName="background2" presStyleLbl="node2" presStyleIdx="0" presStyleCnt="4"/>
      <dgm:spPr/>
    </dgm:pt>
    <dgm:pt modelId="{4E6E7E19-32ED-4C53-9659-B2F19B2036BD}" type="pres">
      <dgm:prSet presAssocID="{18D76A47-2DDA-4077-B870-BE129D37FF1C}" presName="text2" presStyleLbl="fgAcc2" presStyleIdx="0" presStyleCnt="4" custScaleX="125294" custScaleY="144239">
        <dgm:presLayoutVars>
          <dgm:chPref val="3"/>
        </dgm:presLayoutVars>
      </dgm:prSet>
      <dgm:spPr/>
      <dgm:t>
        <a:bodyPr/>
        <a:lstStyle/>
        <a:p>
          <a:endParaRPr lang="ru-RU"/>
        </a:p>
      </dgm:t>
    </dgm:pt>
    <dgm:pt modelId="{69E99613-6FF6-49D3-B8E9-624A956DB0F5}" type="pres">
      <dgm:prSet presAssocID="{18D76A47-2DDA-4077-B870-BE129D37FF1C}" presName="hierChild3" presStyleCnt="0"/>
      <dgm:spPr/>
    </dgm:pt>
    <dgm:pt modelId="{7D594473-4099-4B73-B5B5-E2F6D879BFF5}" type="pres">
      <dgm:prSet presAssocID="{F50F73B1-42A0-4BB6-8135-4615123CC956}" presName="Name17" presStyleLbl="parChTrans1D3" presStyleIdx="0" presStyleCnt="4"/>
      <dgm:spPr/>
      <dgm:t>
        <a:bodyPr/>
        <a:lstStyle/>
        <a:p>
          <a:endParaRPr lang="ru-RU"/>
        </a:p>
      </dgm:t>
    </dgm:pt>
    <dgm:pt modelId="{6EDA079C-BA36-41E5-8A6F-268B1FCE3E6C}" type="pres">
      <dgm:prSet presAssocID="{1B3EAB7E-FB92-42D4-92DA-91C284E1C4F4}" presName="hierRoot3" presStyleCnt="0"/>
      <dgm:spPr/>
    </dgm:pt>
    <dgm:pt modelId="{613CF5F5-9385-49C4-8B7A-314B747C273F}" type="pres">
      <dgm:prSet presAssocID="{1B3EAB7E-FB92-42D4-92DA-91C284E1C4F4}" presName="composite3" presStyleCnt="0"/>
      <dgm:spPr/>
    </dgm:pt>
    <dgm:pt modelId="{3C5461FB-CED8-4E53-A2EA-5B63C7C0B1E4}" type="pres">
      <dgm:prSet presAssocID="{1B3EAB7E-FB92-42D4-92DA-91C284E1C4F4}" presName="background3" presStyleLbl="node3" presStyleIdx="0" presStyleCnt="4"/>
      <dgm:spPr/>
    </dgm:pt>
    <dgm:pt modelId="{AF76B6DA-706E-40CA-909A-0ED3586E7973}" type="pres">
      <dgm:prSet presAssocID="{1B3EAB7E-FB92-42D4-92DA-91C284E1C4F4}" presName="text3" presStyleLbl="fgAcc3" presStyleIdx="0" presStyleCnt="4" custScaleX="112912">
        <dgm:presLayoutVars>
          <dgm:chPref val="3"/>
        </dgm:presLayoutVars>
      </dgm:prSet>
      <dgm:spPr/>
      <dgm:t>
        <a:bodyPr/>
        <a:lstStyle/>
        <a:p>
          <a:endParaRPr lang="ru-RU"/>
        </a:p>
      </dgm:t>
    </dgm:pt>
    <dgm:pt modelId="{9EAB4B11-F5A8-414E-9061-3470AFC6A52B}" type="pres">
      <dgm:prSet presAssocID="{1B3EAB7E-FB92-42D4-92DA-91C284E1C4F4}" presName="hierChild4" presStyleCnt="0"/>
      <dgm:spPr/>
    </dgm:pt>
    <dgm:pt modelId="{80F4F388-13EA-4D35-9343-7F5D0B5736D9}" type="pres">
      <dgm:prSet presAssocID="{0AD9B629-4A92-4F08-9E4F-598451BF4653}" presName="Name23" presStyleLbl="parChTrans1D4" presStyleIdx="0" presStyleCnt="4"/>
      <dgm:spPr/>
      <dgm:t>
        <a:bodyPr/>
        <a:lstStyle/>
        <a:p>
          <a:endParaRPr lang="ru-RU"/>
        </a:p>
      </dgm:t>
    </dgm:pt>
    <dgm:pt modelId="{CCA34913-9334-4E37-B14E-9D37B0F99CAA}" type="pres">
      <dgm:prSet presAssocID="{50FC307D-8BBE-4610-9556-DF7004598D2C}" presName="hierRoot4" presStyleCnt="0"/>
      <dgm:spPr/>
    </dgm:pt>
    <dgm:pt modelId="{44722D11-9B3E-49BD-A78B-D23DF15C4F63}" type="pres">
      <dgm:prSet presAssocID="{50FC307D-8BBE-4610-9556-DF7004598D2C}" presName="composite4" presStyleCnt="0"/>
      <dgm:spPr/>
    </dgm:pt>
    <dgm:pt modelId="{5FC33710-FEC2-4407-892C-9C72F738960B}" type="pres">
      <dgm:prSet presAssocID="{50FC307D-8BBE-4610-9556-DF7004598D2C}" presName="background4" presStyleLbl="node4" presStyleIdx="0" presStyleCnt="4"/>
      <dgm:spPr/>
    </dgm:pt>
    <dgm:pt modelId="{3272E7BE-4429-4391-855A-9007FA8752F6}" type="pres">
      <dgm:prSet presAssocID="{50FC307D-8BBE-4610-9556-DF7004598D2C}" presName="text4" presStyleLbl="fgAcc4" presStyleIdx="0" presStyleCnt="4" custScaleX="125460" custScaleY="288623">
        <dgm:presLayoutVars>
          <dgm:chPref val="3"/>
        </dgm:presLayoutVars>
      </dgm:prSet>
      <dgm:spPr/>
      <dgm:t>
        <a:bodyPr/>
        <a:lstStyle/>
        <a:p>
          <a:endParaRPr lang="ru-RU"/>
        </a:p>
      </dgm:t>
    </dgm:pt>
    <dgm:pt modelId="{03946A7D-E435-41C2-83CF-217967DBD3F2}" type="pres">
      <dgm:prSet presAssocID="{50FC307D-8BBE-4610-9556-DF7004598D2C}" presName="hierChild5" presStyleCnt="0"/>
      <dgm:spPr/>
    </dgm:pt>
    <dgm:pt modelId="{F7BC7315-6C1F-4EFA-BED2-4DEFD75D54EF}" type="pres">
      <dgm:prSet presAssocID="{40695224-475C-4A2D-8621-710AC2A36DD6}" presName="Name10" presStyleLbl="parChTrans1D2" presStyleIdx="1" presStyleCnt="4"/>
      <dgm:spPr/>
      <dgm:t>
        <a:bodyPr/>
        <a:lstStyle/>
        <a:p>
          <a:endParaRPr lang="ru-RU"/>
        </a:p>
      </dgm:t>
    </dgm:pt>
    <dgm:pt modelId="{8ED1F108-01B5-425D-8432-14DF8CB3BA09}" type="pres">
      <dgm:prSet presAssocID="{F27225C0-4D4F-4D13-935C-BFB65DE66BA8}" presName="hierRoot2" presStyleCnt="0"/>
      <dgm:spPr/>
    </dgm:pt>
    <dgm:pt modelId="{C8BE89D6-2F37-4A9D-A7E8-936E2A63E2D1}" type="pres">
      <dgm:prSet presAssocID="{F27225C0-4D4F-4D13-935C-BFB65DE66BA8}" presName="composite2" presStyleCnt="0"/>
      <dgm:spPr/>
    </dgm:pt>
    <dgm:pt modelId="{5DE10163-4700-4F34-A481-1069FF9F2F8F}" type="pres">
      <dgm:prSet presAssocID="{F27225C0-4D4F-4D13-935C-BFB65DE66BA8}" presName="background2" presStyleLbl="node2" presStyleIdx="1" presStyleCnt="4"/>
      <dgm:spPr/>
    </dgm:pt>
    <dgm:pt modelId="{F5B2739B-B2C5-4D06-8880-AF6F3DB700E4}" type="pres">
      <dgm:prSet presAssocID="{F27225C0-4D4F-4D13-935C-BFB65DE66BA8}" presName="text2" presStyleLbl="fgAcc2" presStyleIdx="1" presStyleCnt="4" custScaleX="137730" custScaleY="139858">
        <dgm:presLayoutVars>
          <dgm:chPref val="3"/>
        </dgm:presLayoutVars>
      </dgm:prSet>
      <dgm:spPr/>
      <dgm:t>
        <a:bodyPr/>
        <a:lstStyle/>
        <a:p>
          <a:endParaRPr lang="ru-RU"/>
        </a:p>
      </dgm:t>
    </dgm:pt>
    <dgm:pt modelId="{4147C7F1-F4FB-44C1-B441-3F849DC83FDC}" type="pres">
      <dgm:prSet presAssocID="{F27225C0-4D4F-4D13-935C-BFB65DE66BA8}" presName="hierChild3" presStyleCnt="0"/>
      <dgm:spPr/>
    </dgm:pt>
    <dgm:pt modelId="{82BA55BD-BA5C-418C-A411-D6A16C433C76}" type="pres">
      <dgm:prSet presAssocID="{74B92E44-82E7-4BD4-9DF2-4C45715179C7}" presName="Name17" presStyleLbl="parChTrans1D3" presStyleIdx="1" presStyleCnt="4"/>
      <dgm:spPr/>
      <dgm:t>
        <a:bodyPr/>
        <a:lstStyle/>
        <a:p>
          <a:endParaRPr lang="ru-RU"/>
        </a:p>
      </dgm:t>
    </dgm:pt>
    <dgm:pt modelId="{655297C5-25E5-4136-9447-5BAED4BFD631}" type="pres">
      <dgm:prSet presAssocID="{B6E401B6-DB18-416C-B71F-2213800E1A6B}" presName="hierRoot3" presStyleCnt="0"/>
      <dgm:spPr/>
    </dgm:pt>
    <dgm:pt modelId="{1392A0D5-8592-4A8E-9411-9EA8D0042DFB}" type="pres">
      <dgm:prSet presAssocID="{B6E401B6-DB18-416C-B71F-2213800E1A6B}" presName="composite3" presStyleCnt="0"/>
      <dgm:spPr/>
    </dgm:pt>
    <dgm:pt modelId="{D8197E5B-BA93-4C0C-A6B4-964FFF309C8A}" type="pres">
      <dgm:prSet presAssocID="{B6E401B6-DB18-416C-B71F-2213800E1A6B}" presName="background3" presStyleLbl="node3" presStyleIdx="1" presStyleCnt="4"/>
      <dgm:spPr/>
    </dgm:pt>
    <dgm:pt modelId="{0CD62B8D-8396-4EDE-922F-44E246E5E8CF}" type="pres">
      <dgm:prSet presAssocID="{B6E401B6-DB18-416C-B71F-2213800E1A6B}" presName="text3" presStyleLbl="fgAcc3" presStyleIdx="1" presStyleCnt="4">
        <dgm:presLayoutVars>
          <dgm:chPref val="3"/>
        </dgm:presLayoutVars>
      </dgm:prSet>
      <dgm:spPr/>
      <dgm:t>
        <a:bodyPr/>
        <a:lstStyle/>
        <a:p>
          <a:endParaRPr lang="ru-RU"/>
        </a:p>
      </dgm:t>
    </dgm:pt>
    <dgm:pt modelId="{4F8007F6-A186-4FBC-A3AD-F7AC10858A09}" type="pres">
      <dgm:prSet presAssocID="{B6E401B6-DB18-416C-B71F-2213800E1A6B}" presName="hierChild4" presStyleCnt="0"/>
      <dgm:spPr/>
    </dgm:pt>
    <dgm:pt modelId="{E3BA87B8-8F82-4756-8F06-565A81A1D2B9}" type="pres">
      <dgm:prSet presAssocID="{46C7205D-FB40-4CC3-965E-998ADCF38DE2}" presName="Name23" presStyleLbl="parChTrans1D4" presStyleIdx="1" presStyleCnt="4"/>
      <dgm:spPr/>
      <dgm:t>
        <a:bodyPr/>
        <a:lstStyle/>
        <a:p>
          <a:endParaRPr lang="ru-RU"/>
        </a:p>
      </dgm:t>
    </dgm:pt>
    <dgm:pt modelId="{B27AEA46-50BD-4A0A-A803-7CD992BF176A}" type="pres">
      <dgm:prSet presAssocID="{48E6772F-6D46-4D05-B811-5D881EADC0A9}" presName="hierRoot4" presStyleCnt="0"/>
      <dgm:spPr/>
    </dgm:pt>
    <dgm:pt modelId="{FA153F5E-E9D3-4485-8B10-21BF492A790F}" type="pres">
      <dgm:prSet presAssocID="{48E6772F-6D46-4D05-B811-5D881EADC0A9}" presName="composite4" presStyleCnt="0"/>
      <dgm:spPr/>
    </dgm:pt>
    <dgm:pt modelId="{96F7B662-B3B3-4600-91B3-FAE5529A8578}" type="pres">
      <dgm:prSet presAssocID="{48E6772F-6D46-4D05-B811-5D881EADC0A9}" presName="background4" presStyleLbl="node4" presStyleIdx="1" presStyleCnt="4"/>
      <dgm:spPr/>
    </dgm:pt>
    <dgm:pt modelId="{B35125AF-2596-4CCB-BFE7-7C2592147839}" type="pres">
      <dgm:prSet presAssocID="{48E6772F-6D46-4D05-B811-5D881EADC0A9}" presName="text4" presStyleLbl="fgAcc4" presStyleIdx="1" presStyleCnt="4" custScaleX="117158" custScaleY="294700" custLinFactNeighborX="-818">
        <dgm:presLayoutVars>
          <dgm:chPref val="3"/>
        </dgm:presLayoutVars>
      </dgm:prSet>
      <dgm:spPr/>
      <dgm:t>
        <a:bodyPr/>
        <a:lstStyle/>
        <a:p>
          <a:endParaRPr lang="ru-RU"/>
        </a:p>
      </dgm:t>
    </dgm:pt>
    <dgm:pt modelId="{F5E0DF15-DFA2-4662-BB6F-BFA75FCFEA25}" type="pres">
      <dgm:prSet presAssocID="{48E6772F-6D46-4D05-B811-5D881EADC0A9}" presName="hierChild5" presStyleCnt="0"/>
      <dgm:spPr/>
    </dgm:pt>
    <dgm:pt modelId="{084026F7-2995-4B23-B3CA-83C092D59AC3}" type="pres">
      <dgm:prSet presAssocID="{56332F2A-3A32-487D-8B0A-6217318758DD}" presName="Name10" presStyleLbl="parChTrans1D2" presStyleIdx="2" presStyleCnt="4"/>
      <dgm:spPr/>
      <dgm:t>
        <a:bodyPr/>
        <a:lstStyle/>
        <a:p>
          <a:endParaRPr lang="ru-RU"/>
        </a:p>
      </dgm:t>
    </dgm:pt>
    <dgm:pt modelId="{3074131C-A3BB-4850-85A7-0BAC8AF27E72}" type="pres">
      <dgm:prSet presAssocID="{32B19E69-457D-4553-8CE3-62134C6C10FC}" presName="hierRoot2" presStyleCnt="0"/>
      <dgm:spPr/>
    </dgm:pt>
    <dgm:pt modelId="{2777D75A-B5C4-4D28-B37C-F4800A8895BF}" type="pres">
      <dgm:prSet presAssocID="{32B19E69-457D-4553-8CE3-62134C6C10FC}" presName="composite2" presStyleCnt="0"/>
      <dgm:spPr/>
    </dgm:pt>
    <dgm:pt modelId="{0739C1AB-B956-494C-92BD-0EA9825CEA2F}" type="pres">
      <dgm:prSet presAssocID="{32B19E69-457D-4553-8CE3-62134C6C10FC}" presName="background2" presStyleLbl="node2" presStyleIdx="2" presStyleCnt="4"/>
      <dgm:spPr/>
    </dgm:pt>
    <dgm:pt modelId="{30C26E36-3431-43DC-AA86-DF2B992B1530}" type="pres">
      <dgm:prSet presAssocID="{32B19E69-457D-4553-8CE3-62134C6C10FC}" presName="text2" presStyleLbl="fgAcc2" presStyleIdx="2" presStyleCnt="4" custScaleX="129445" custScaleY="136477">
        <dgm:presLayoutVars>
          <dgm:chPref val="3"/>
        </dgm:presLayoutVars>
      </dgm:prSet>
      <dgm:spPr/>
      <dgm:t>
        <a:bodyPr/>
        <a:lstStyle/>
        <a:p>
          <a:endParaRPr lang="ru-RU"/>
        </a:p>
      </dgm:t>
    </dgm:pt>
    <dgm:pt modelId="{282D5CAC-2B10-4179-AE57-F17A54A3974E}" type="pres">
      <dgm:prSet presAssocID="{32B19E69-457D-4553-8CE3-62134C6C10FC}" presName="hierChild3" presStyleCnt="0"/>
      <dgm:spPr/>
    </dgm:pt>
    <dgm:pt modelId="{8E6491E3-DA6B-4AED-AFEE-F867ED73CC7B}" type="pres">
      <dgm:prSet presAssocID="{EACDE98C-65A9-492C-A609-C24C3550583D}" presName="Name17" presStyleLbl="parChTrans1D3" presStyleIdx="2" presStyleCnt="4"/>
      <dgm:spPr/>
      <dgm:t>
        <a:bodyPr/>
        <a:lstStyle/>
        <a:p>
          <a:endParaRPr lang="ru-RU"/>
        </a:p>
      </dgm:t>
    </dgm:pt>
    <dgm:pt modelId="{F2BEFA7D-1DB0-4461-8462-107DECDB045E}" type="pres">
      <dgm:prSet presAssocID="{885B1B0B-DFB9-4BF1-8C2C-14AECDDD317D}" presName="hierRoot3" presStyleCnt="0"/>
      <dgm:spPr/>
    </dgm:pt>
    <dgm:pt modelId="{E441B717-869B-4CDE-9408-56512EB02020}" type="pres">
      <dgm:prSet presAssocID="{885B1B0B-DFB9-4BF1-8C2C-14AECDDD317D}" presName="composite3" presStyleCnt="0"/>
      <dgm:spPr/>
    </dgm:pt>
    <dgm:pt modelId="{F4877CB0-CFEC-40EA-80B9-1C9C3FABC390}" type="pres">
      <dgm:prSet presAssocID="{885B1B0B-DFB9-4BF1-8C2C-14AECDDD317D}" presName="background3" presStyleLbl="node3" presStyleIdx="2" presStyleCnt="4"/>
      <dgm:spPr/>
    </dgm:pt>
    <dgm:pt modelId="{304AFD85-3115-4474-BAAC-AF6D83FB3331}" type="pres">
      <dgm:prSet presAssocID="{885B1B0B-DFB9-4BF1-8C2C-14AECDDD317D}" presName="text3" presStyleLbl="fgAcc3" presStyleIdx="2" presStyleCnt="4" custScaleX="129645" custScaleY="116772">
        <dgm:presLayoutVars>
          <dgm:chPref val="3"/>
        </dgm:presLayoutVars>
      </dgm:prSet>
      <dgm:spPr/>
      <dgm:t>
        <a:bodyPr/>
        <a:lstStyle/>
        <a:p>
          <a:endParaRPr lang="ru-RU"/>
        </a:p>
      </dgm:t>
    </dgm:pt>
    <dgm:pt modelId="{A6B94715-3532-4285-9CA8-369C4B8C7CB5}" type="pres">
      <dgm:prSet presAssocID="{885B1B0B-DFB9-4BF1-8C2C-14AECDDD317D}" presName="hierChild4" presStyleCnt="0"/>
      <dgm:spPr/>
    </dgm:pt>
    <dgm:pt modelId="{0BAE4B72-7E31-4BFB-9501-84056513AECE}" type="pres">
      <dgm:prSet presAssocID="{DE63B27D-9416-4947-A49C-83557853ABA0}" presName="Name23" presStyleLbl="parChTrans1D4" presStyleIdx="2" presStyleCnt="4"/>
      <dgm:spPr/>
      <dgm:t>
        <a:bodyPr/>
        <a:lstStyle/>
        <a:p>
          <a:endParaRPr lang="ru-RU"/>
        </a:p>
      </dgm:t>
    </dgm:pt>
    <dgm:pt modelId="{D93B7BA1-FEF3-4D6E-B37D-8F724D54B851}" type="pres">
      <dgm:prSet presAssocID="{06BC9AC1-DB39-4BB1-A208-E15AA63CF789}" presName="hierRoot4" presStyleCnt="0"/>
      <dgm:spPr/>
    </dgm:pt>
    <dgm:pt modelId="{6359138B-B077-4134-9347-BF1A27B03316}" type="pres">
      <dgm:prSet presAssocID="{06BC9AC1-DB39-4BB1-A208-E15AA63CF789}" presName="composite4" presStyleCnt="0"/>
      <dgm:spPr/>
    </dgm:pt>
    <dgm:pt modelId="{F1CAD2B2-609A-458C-8664-C5638E32B10C}" type="pres">
      <dgm:prSet presAssocID="{06BC9AC1-DB39-4BB1-A208-E15AA63CF789}" presName="background4" presStyleLbl="node4" presStyleIdx="2" presStyleCnt="4"/>
      <dgm:spPr/>
    </dgm:pt>
    <dgm:pt modelId="{EACD95D4-64BA-48DF-BD04-A0B2EC420212}" type="pres">
      <dgm:prSet presAssocID="{06BC9AC1-DB39-4BB1-A208-E15AA63CF789}" presName="text4" presStyleLbl="fgAcc4" presStyleIdx="2" presStyleCnt="4" custScaleX="119210" custScaleY="270992">
        <dgm:presLayoutVars>
          <dgm:chPref val="3"/>
        </dgm:presLayoutVars>
      </dgm:prSet>
      <dgm:spPr/>
      <dgm:t>
        <a:bodyPr/>
        <a:lstStyle/>
        <a:p>
          <a:endParaRPr lang="ru-RU"/>
        </a:p>
      </dgm:t>
    </dgm:pt>
    <dgm:pt modelId="{9B604D67-FDA6-47EE-AFA3-F3990F586946}" type="pres">
      <dgm:prSet presAssocID="{06BC9AC1-DB39-4BB1-A208-E15AA63CF789}" presName="hierChild5" presStyleCnt="0"/>
      <dgm:spPr/>
    </dgm:pt>
    <dgm:pt modelId="{77C1E35C-7E46-4391-A882-DC1C3E5F2B28}" type="pres">
      <dgm:prSet presAssocID="{E4C07D2A-2E66-471F-A28A-8F28053AB157}" presName="Name10" presStyleLbl="parChTrans1D2" presStyleIdx="3" presStyleCnt="4"/>
      <dgm:spPr/>
      <dgm:t>
        <a:bodyPr/>
        <a:lstStyle/>
        <a:p>
          <a:endParaRPr lang="ru-RU"/>
        </a:p>
      </dgm:t>
    </dgm:pt>
    <dgm:pt modelId="{12D4B68C-9681-4AC6-81DB-3481CD93C09D}" type="pres">
      <dgm:prSet presAssocID="{2519A2C7-8832-41A7-AC98-559EB517EB27}" presName="hierRoot2" presStyleCnt="0"/>
      <dgm:spPr/>
    </dgm:pt>
    <dgm:pt modelId="{45111FF5-31FB-4366-B412-58AF52535F8F}" type="pres">
      <dgm:prSet presAssocID="{2519A2C7-8832-41A7-AC98-559EB517EB27}" presName="composite2" presStyleCnt="0"/>
      <dgm:spPr/>
    </dgm:pt>
    <dgm:pt modelId="{44126A63-3F0E-4F8F-B514-E6F8E443CA06}" type="pres">
      <dgm:prSet presAssocID="{2519A2C7-8832-41A7-AC98-559EB517EB27}" presName="background2" presStyleLbl="node2" presStyleIdx="3" presStyleCnt="4"/>
      <dgm:spPr/>
    </dgm:pt>
    <dgm:pt modelId="{ABF6D622-6DBB-46B1-877A-50968FAD98AE}" type="pres">
      <dgm:prSet presAssocID="{2519A2C7-8832-41A7-AC98-559EB517EB27}" presName="text2" presStyleLbl="fgAcc2" presStyleIdx="3" presStyleCnt="4" custScaleX="142887" custScaleY="164969">
        <dgm:presLayoutVars>
          <dgm:chPref val="3"/>
        </dgm:presLayoutVars>
      </dgm:prSet>
      <dgm:spPr/>
      <dgm:t>
        <a:bodyPr/>
        <a:lstStyle/>
        <a:p>
          <a:endParaRPr lang="ru-RU"/>
        </a:p>
      </dgm:t>
    </dgm:pt>
    <dgm:pt modelId="{97F1AD03-9829-4B4A-99F3-E193CF004C9F}" type="pres">
      <dgm:prSet presAssocID="{2519A2C7-8832-41A7-AC98-559EB517EB27}" presName="hierChild3" presStyleCnt="0"/>
      <dgm:spPr/>
    </dgm:pt>
    <dgm:pt modelId="{4227B8FE-E05B-4393-A1DB-75CC0830C454}" type="pres">
      <dgm:prSet presAssocID="{05AB985C-F882-4F96-8BE1-2E2584C3B089}" presName="Name17" presStyleLbl="parChTrans1D3" presStyleIdx="3" presStyleCnt="4"/>
      <dgm:spPr/>
      <dgm:t>
        <a:bodyPr/>
        <a:lstStyle/>
        <a:p>
          <a:endParaRPr lang="ru-RU"/>
        </a:p>
      </dgm:t>
    </dgm:pt>
    <dgm:pt modelId="{109229C2-3CDE-4CA5-91CC-885C178B3164}" type="pres">
      <dgm:prSet presAssocID="{4F05BE27-B4F4-433D-B0F7-63327061DE59}" presName="hierRoot3" presStyleCnt="0"/>
      <dgm:spPr/>
    </dgm:pt>
    <dgm:pt modelId="{D93570B1-54D7-4D23-9CAE-2973703071A9}" type="pres">
      <dgm:prSet presAssocID="{4F05BE27-B4F4-433D-B0F7-63327061DE59}" presName="composite3" presStyleCnt="0"/>
      <dgm:spPr/>
    </dgm:pt>
    <dgm:pt modelId="{22E056DD-65D7-40E5-851C-1F18CA8CD7C9}" type="pres">
      <dgm:prSet presAssocID="{4F05BE27-B4F4-433D-B0F7-63327061DE59}" presName="background3" presStyleLbl="node3" presStyleIdx="3" presStyleCnt="4"/>
      <dgm:spPr/>
    </dgm:pt>
    <dgm:pt modelId="{1CAB8045-8011-4134-9B2D-1178366CD367}" type="pres">
      <dgm:prSet presAssocID="{4F05BE27-B4F4-433D-B0F7-63327061DE59}" presName="text3" presStyleLbl="fgAcc3" presStyleIdx="3" presStyleCnt="4">
        <dgm:presLayoutVars>
          <dgm:chPref val="3"/>
        </dgm:presLayoutVars>
      </dgm:prSet>
      <dgm:spPr/>
      <dgm:t>
        <a:bodyPr/>
        <a:lstStyle/>
        <a:p>
          <a:endParaRPr lang="ru-RU"/>
        </a:p>
      </dgm:t>
    </dgm:pt>
    <dgm:pt modelId="{091BCE21-FCCF-4A78-B542-201EBB6294DA}" type="pres">
      <dgm:prSet presAssocID="{4F05BE27-B4F4-433D-B0F7-63327061DE59}" presName="hierChild4" presStyleCnt="0"/>
      <dgm:spPr/>
    </dgm:pt>
    <dgm:pt modelId="{5E51CCED-5419-4F04-9B4A-5F8CDF1F59FA}" type="pres">
      <dgm:prSet presAssocID="{2D989761-6AE4-47E6-89D7-42821E92C9B0}" presName="Name23" presStyleLbl="parChTrans1D4" presStyleIdx="3" presStyleCnt="4"/>
      <dgm:spPr/>
      <dgm:t>
        <a:bodyPr/>
        <a:lstStyle/>
        <a:p>
          <a:endParaRPr lang="ru-RU"/>
        </a:p>
      </dgm:t>
    </dgm:pt>
    <dgm:pt modelId="{9A914CEC-6028-4FE2-A574-E81F23EA8842}" type="pres">
      <dgm:prSet presAssocID="{DE42CD51-7BC2-4CBB-93D9-D9406793C401}" presName="hierRoot4" presStyleCnt="0"/>
      <dgm:spPr/>
    </dgm:pt>
    <dgm:pt modelId="{1A0F719B-D21E-47A9-AD05-376B0AF571BC}" type="pres">
      <dgm:prSet presAssocID="{DE42CD51-7BC2-4CBB-93D9-D9406793C401}" presName="composite4" presStyleCnt="0"/>
      <dgm:spPr/>
    </dgm:pt>
    <dgm:pt modelId="{3BA57E97-1D50-4385-83CC-834A3B91624B}" type="pres">
      <dgm:prSet presAssocID="{DE42CD51-7BC2-4CBB-93D9-D9406793C401}" presName="background4" presStyleLbl="node4" presStyleIdx="3" presStyleCnt="4"/>
      <dgm:spPr/>
    </dgm:pt>
    <dgm:pt modelId="{38508E14-3BB0-4431-9574-1739FC69DB84}" type="pres">
      <dgm:prSet presAssocID="{DE42CD51-7BC2-4CBB-93D9-D9406793C401}" presName="text4" presStyleLbl="fgAcc4" presStyleIdx="3" presStyleCnt="4" custScaleX="112875" custScaleY="256693">
        <dgm:presLayoutVars>
          <dgm:chPref val="3"/>
        </dgm:presLayoutVars>
      </dgm:prSet>
      <dgm:spPr/>
      <dgm:t>
        <a:bodyPr/>
        <a:lstStyle/>
        <a:p>
          <a:endParaRPr lang="ru-RU"/>
        </a:p>
      </dgm:t>
    </dgm:pt>
    <dgm:pt modelId="{7700B11B-CB23-41D6-AD91-6D6674F318C3}" type="pres">
      <dgm:prSet presAssocID="{DE42CD51-7BC2-4CBB-93D9-D9406793C401}" presName="hierChild5" presStyleCnt="0"/>
      <dgm:spPr/>
    </dgm:pt>
  </dgm:ptLst>
  <dgm:cxnLst>
    <dgm:cxn modelId="{C6CED0C5-69EA-4F63-A288-AF47D5B3782D}" type="presOf" srcId="{1B3EAB7E-FB92-42D4-92DA-91C284E1C4F4}" destId="{AF76B6DA-706E-40CA-909A-0ED3586E7973}" srcOrd="0" destOrd="0" presId="urn:microsoft.com/office/officeart/2005/8/layout/hierarchy1"/>
    <dgm:cxn modelId="{F423675D-5521-4890-A599-8ED0C25C6EF0}" srcId="{18D76A47-2DDA-4077-B870-BE129D37FF1C}" destId="{1B3EAB7E-FB92-42D4-92DA-91C284E1C4F4}" srcOrd="0" destOrd="0" parTransId="{F50F73B1-42A0-4BB6-8135-4615123CC956}" sibTransId="{C4DCEAB1-8862-416F-B42E-FAFE6CA4FF20}"/>
    <dgm:cxn modelId="{3FCFE672-0F60-4A75-8226-2F1993C94D5F}" type="presOf" srcId="{4F05BE27-B4F4-433D-B0F7-63327061DE59}" destId="{1CAB8045-8011-4134-9B2D-1178366CD367}" srcOrd="0" destOrd="0" presId="urn:microsoft.com/office/officeart/2005/8/layout/hierarchy1"/>
    <dgm:cxn modelId="{E2F71F8B-9B51-4310-9931-BD5C4C83CB95}" type="presOf" srcId="{E3134882-ED4E-4038-BBA1-579776616B14}" destId="{CD4E1D3C-D86A-45BA-8241-5D593A0189FA}" srcOrd="0" destOrd="0" presId="urn:microsoft.com/office/officeart/2005/8/layout/hierarchy1"/>
    <dgm:cxn modelId="{184F85B5-00AF-4445-942D-1CF6DE19F3E8}" type="presOf" srcId="{DF0A3D1B-76CF-4CD6-B14B-88903A96EB8A}" destId="{0A2F4169-8B54-472B-8784-7C4D2ED1872E}" srcOrd="0" destOrd="0" presId="urn:microsoft.com/office/officeart/2005/8/layout/hierarchy1"/>
    <dgm:cxn modelId="{3723D472-942D-4CE1-A2BE-5C26131CED64}" srcId="{885B1B0B-DFB9-4BF1-8C2C-14AECDDD317D}" destId="{06BC9AC1-DB39-4BB1-A208-E15AA63CF789}" srcOrd="0" destOrd="0" parTransId="{DE63B27D-9416-4947-A49C-83557853ABA0}" sibTransId="{D6D4E286-FA61-475D-8C50-20F0264D394E}"/>
    <dgm:cxn modelId="{5E1C42AD-05A9-41D5-A2B8-CD36A7576EE1}" srcId="{DF0A3D1B-76CF-4CD6-B14B-88903A96EB8A}" destId="{F27225C0-4D4F-4D13-935C-BFB65DE66BA8}" srcOrd="1" destOrd="0" parTransId="{40695224-475C-4A2D-8621-710AC2A36DD6}" sibTransId="{55576ABD-D9DF-44D1-87C9-536553A2D7C4}"/>
    <dgm:cxn modelId="{007B3602-6A5B-4AB7-98A9-EFA6A690FAB4}" srcId="{B6E401B6-DB18-416C-B71F-2213800E1A6B}" destId="{48E6772F-6D46-4D05-B811-5D881EADC0A9}" srcOrd="0" destOrd="0" parTransId="{46C7205D-FB40-4CC3-965E-998ADCF38DE2}" sibTransId="{4A00E29B-0D58-4C99-966B-B4857888D259}"/>
    <dgm:cxn modelId="{7312DD35-6AB1-4A58-B296-A56C99E9C125}" srcId="{DF0A3D1B-76CF-4CD6-B14B-88903A96EB8A}" destId="{32B19E69-457D-4553-8CE3-62134C6C10FC}" srcOrd="2" destOrd="0" parTransId="{56332F2A-3A32-487D-8B0A-6217318758DD}" sibTransId="{F6BE270E-6C41-4EEA-8096-91661775C618}"/>
    <dgm:cxn modelId="{DC9EAA95-6700-45BC-82BA-80EAD4550CA8}" type="presOf" srcId="{F50F73B1-42A0-4BB6-8135-4615123CC956}" destId="{7D594473-4099-4B73-B5B5-E2F6D879BFF5}" srcOrd="0" destOrd="0" presId="urn:microsoft.com/office/officeart/2005/8/layout/hierarchy1"/>
    <dgm:cxn modelId="{20062CA2-D3D0-497C-A8B0-7448D5D83359}" srcId="{32B19E69-457D-4553-8CE3-62134C6C10FC}" destId="{885B1B0B-DFB9-4BF1-8C2C-14AECDDD317D}" srcOrd="0" destOrd="0" parTransId="{EACDE98C-65A9-492C-A609-C24C3550583D}" sibTransId="{55493526-76B7-43D7-8885-E8A89E03CF6E}"/>
    <dgm:cxn modelId="{F9456DC2-867A-4D39-A7B0-4C1431B881EA}" type="presOf" srcId="{EACDE98C-65A9-492C-A609-C24C3550583D}" destId="{8E6491E3-DA6B-4AED-AFEE-F867ED73CC7B}" srcOrd="0" destOrd="0" presId="urn:microsoft.com/office/officeart/2005/8/layout/hierarchy1"/>
    <dgm:cxn modelId="{CA7ABAD8-431A-4B8B-956F-30CB9F4790E4}" type="presOf" srcId="{F27225C0-4D4F-4D13-935C-BFB65DE66BA8}" destId="{F5B2739B-B2C5-4D06-8880-AF6F3DB700E4}" srcOrd="0" destOrd="0" presId="urn:microsoft.com/office/officeart/2005/8/layout/hierarchy1"/>
    <dgm:cxn modelId="{764A073B-B892-458B-A96A-D92BAAB1EDA2}" type="presOf" srcId="{0AD9B629-4A92-4F08-9E4F-598451BF4653}" destId="{80F4F388-13EA-4D35-9343-7F5D0B5736D9}" srcOrd="0" destOrd="0" presId="urn:microsoft.com/office/officeart/2005/8/layout/hierarchy1"/>
    <dgm:cxn modelId="{A612B37B-FE8A-4546-A2D2-47056BDCDDAF}" type="presOf" srcId="{56332F2A-3A32-487D-8B0A-6217318758DD}" destId="{084026F7-2995-4B23-B3CA-83C092D59AC3}" srcOrd="0" destOrd="0" presId="urn:microsoft.com/office/officeart/2005/8/layout/hierarchy1"/>
    <dgm:cxn modelId="{5C43EB15-C809-43E1-B9DD-69BFD651C435}" type="presOf" srcId="{48E6772F-6D46-4D05-B811-5D881EADC0A9}" destId="{B35125AF-2596-4CCB-BFE7-7C2592147839}" srcOrd="0" destOrd="0" presId="urn:microsoft.com/office/officeart/2005/8/layout/hierarchy1"/>
    <dgm:cxn modelId="{C9F8B14A-C168-4D8A-9B4A-528CFA2A273F}" type="presOf" srcId="{18D76A47-2DDA-4077-B870-BE129D37FF1C}" destId="{4E6E7E19-32ED-4C53-9659-B2F19B2036BD}" srcOrd="0" destOrd="0" presId="urn:microsoft.com/office/officeart/2005/8/layout/hierarchy1"/>
    <dgm:cxn modelId="{34F17716-E1E0-48CD-A4A6-E0409EF125D1}" type="presOf" srcId="{74B92E44-82E7-4BD4-9DF2-4C45715179C7}" destId="{82BA55BD-BA5C-418C-A411-D6A16C433C76}" srcOrd="0" destOrd="0" presId="urn:microsoft.com/office/officeart/2005/8/layout/hierarchy1"/>
    <dgm:cxn modelId="{F26492A2-489E-4FB1-9738-8F5941EF1F05}" srcId="{2519A2C7-8832-41A7-AC98-559EB517EB27}" destId="{4F05BE27-B4F4-433D-B0F7-63327061DE59}" srcOrd="0" destOrd="0" parTransId="{05AB985C-F882-4F96-8BE1-2E2584C3B089}" sibTransId="{AB073455-DE5A-4D17-B54D-951B26448922}"/>
    <dgm:cxn modelId="{0F2CFAB4-1A2A-4B35-82BD-1FB9F52452D6}" type="presOf" srcId="{DE42CD51-7BC2-4CBB-93D9-D9406793C401}" destId="{38508E14-3BB0-4431-9574-1739FC69DB84}" srcOrd="0" destOrd="0" presId="urn:microsoft.com/office/officeart/2005/8/layout/hierarchy1"/>
    <dgm:cxn modelId="{CC46ADEC-A965-44C3-87A0-3FC42C2B43A8}" type="presOf" srcId="{46C7205D-FB40-4CC3-965E-998ADCF38DE2}" destId="{E3BA87B8-8F82-4756-8F06-565A81A1D2B9}" srcOrd="0" destOrd="0" presId="urn:microsoft.com/office/officeart/2005/8/layout/hierarchy1"/>
    <dgm:cxn modelId="{E6512C91-4B6F-439B-8EC5-DA277EAEB3BD}" type="presOf" srcId="{06BC9AC1-DB39-4BB1-A208-E15AA63CF789}" destId="{EACD95D4-64BA-48DF-BD04-A0B2EC420212}" srcOrd="0" destOrd="0" presId="urn:microsoft.com/office/officeart/2005/8/layout/hierarchy1"/>
    <dgm:cxn modelId="{1356E7CE-31F3-4AD3-BD38-F4E65634278F}" type="presOf" srcId="{DE63B27D-9416-4947-A49C-83557853ABA0}" destId="{0BAE4B72-7E31-4BFB-9501-84056513AECE}" srcOrd="0" destOrd="0" presId="urn:microsoft.com/office/officeart/2005/8/layout/hierarchy1"/>
    <dgm:cxn modelId="{A3366CA3-4FD9-43BA-AE2B-0089F6311FB2}" type="presOf" srcId="{885B1B0B-DFB9-4BF1-8C2C-14AECDDD317D}" destId="{304AFD85-3115-4474-BAAC-AF6D83FB3331}" srcOrd="0" destOrd="0" presId="urn:microsoft.com/office/officeart/2005/8/layout/hierarchy1"/>
    <dgm:cxn modelId="{3A65BA29-9F92-49E5-9B81-A1454667D13A}" type="presOf" srcId="{05AB985C-F882-4F96-8BE1-2E2584C3B089}" destId="{4227B8FE-E05B-4393-A1DB-75CC0830C454}" srcOrd="0" destOrd="0" presId="urn:microsoft.com/office/officeart/2005/8/layout/hierarchy1"/>
    <dgm:cxn modelId="{C2135969-A42A-4005-840D-AA02B72C36C1}" srcId="{F27225C0-4D4F-4D13-935C-BFB65DE66BA8}" destId="{B6E401B6-DB18-416C-B71F-2213800E1A6B}" srcOrd="0" destOrd="0" parTransId="{74B92E44-82E7-4BD4-9DF2-4C45715179C7}" sibTransId="{B69BB10C-5169-4357-97FF-BE2D445928A9}"/>
    <dgm:cxn modelId="{944916EC-B57D-4561-9083-95CCBDEE0F3A}" type="presOf" srcId="{B6E401B6-DB18-416C-B71F-2213800E1A6B}" destId="{0CD62B8D-8396-4EDE-922F-44E246E5E8CF}" srcOrd="0" destOrd="0" presId="urn:microsoft.com/office/officeart/2005/8/layout/hierarchy1"/>
    <dgm:cxn modelId="{DE3142D4-AF9D-41AE-898E-81CB0AFD1F9E}" type="presOf" srcId="{1D68E1D8-EC48-4E4D-882D-1E0ACE6EE50A}" destId="{E01EA0C3-609A-4128-85FF-0358E7EAFD5A}" srcOrd="0" destOrd="0" presId="urn:microsoft.com/office/officeart/2005/8/layout/hierarchy1"/>
    <dgm:cxn modelId="{7FAEB912-B0AF-45F7-9605-91F45AF28A78}" type="presOf" srcId="{40695224-475C-4A2D-8621-710AC2A36DD6}" destId="{F7BC7315-6C1F-4EFA-BED2-4DEFD75D54EF}" srcOrd="0" destOrd="0" presId="urn:microsoft.com/office/officeart/2005/8/layout/hierarchy1"/>
    <dgm:cxn modelId="{1690942E-5219-460A-9235-761411BA55D4}" type="presOf" srcId="{2519A2C7-8832-41A7-AC98-559EB517EB27}" destId="{ABF6D622-6DBB-46B1-877A-50968FAD98AE}" srcOrd="0" destOrd="0" presId="urn:microsoft.com/office/officeart/2005/8/layout/hierarchy1"/>
    <dgm:cxn modelId="{4CDC8432-B126-4B94-808C-DE37C159515C}" srcId="{1B3EAB7E-FB92-42D4-92DA-91C284E1C4F4}" destId="{50FC307D-8BBE-4610-9556-DF7004598D2C}" srcOrd="0" destOrd="0" parTransId="{0AD9B629-4A92-4F08-9E4F-598451BF4653}" sibTransId="{250B1070-4891-4700-A755-8905183B0C4D}"/>
    <dgm:cxn modelId="{624B2739-CA85-4BC9-8C00-11D4D9BAF57D}" type="presOf" srcId="{32B19E69-457D-4553-8CE3-62134C6C10FC}" destId="{30C26E36-3431-43DC-AA86-DF2B992B1530}" srcOrd="0" destOrd="0" presId="urn:microsoft.com/office/officeart/2005/8/layout/hierarchy1"/>
    <dgm:cxn modelId="{B0267A6B-61B4-4720-9281-65B6065317E7}" type="presOf" srcId="{2D989761-6AE4-47E6-89D7-42821E92C9B0}" destId="{5E51CCED-5419-4F04-9B4A-5F8CDF1F59FA}" srcOrd="0" destOrd="0" presId="urn:microsoft.com/office/officeart/2005/8/layout/hierarchy1"/>
    <dgm:cxn modelId="{733EA114-5C02-4C24-A767-B091FBF27467}" srcId="{4F05BE27-B4F4-433D-B0F7-63327061DE59}" destId="{DE42CD51-7BC2-4CBB-93D9-D9406793C401}" srcOrd="0" destOrd="0" parTransId="{2D989761-6AE4-47E6-89D7-42821E92C9B0}" sibTransId="{3534D01E-1F24-4387-8A16-FA003DAB2CF9}"/>
    <dgm:cxn modelId="{69A508A3-6A54-433D-88B5-1A6E8C2459CD}" srcId="{DF0A3D1B-76CF-4CD6-B14B-88903A96EB8A}" destId="{2519A2C7-8832-41A7-AC98-559EB517EB27}" srcOrd="3" destOrd="0" parTransId="{E4C07D2A-2E66-471F-A28A-8F28053AB157}" sibTransId="{B2A09483-F45E-4AF8-91F8-7EA7B20C7FE6}"/>
    <dgm:cxn modelId="{F0F3205D-F208-46E3-BD34-978E8DAC823E}" type="presOf" srcId="{50FC307D-8BBE-4610-9556-DF7004598D2C}" destId="{3272E7BE-4429-4391-855A-9007FA8752F6}" srcOrd="0" destOrd="0" presId="urn:microsoft.com/office/officeart/2005/8/layout/hierarchy1"/>
    <dgm:cxn modelId="{3994DA0A-EC84-4276-9452-FD63577D5ECE}" srcId="{DF0A3D1B-76CF-4CD6-B14B-88903A96EB8A}" destId="{18D76A47-2DDA-4077-B870-BE129D37FF1C}" srcOrd="0" destOrd="0" parTransId="{1D68E1D8-EC48-4E4D-882D-1E0ACE6EE50A}" sibTransId="{0263BDE8-4DD2-46E7-BAD6-0E917945FB99}"/>
    <dgm:cxn modelId="{194273C3-28F0-4B03-AA84-5A044793658F}" srcId="{E3134882-ED4E-4038-BBA1-579776616B14}" destId="{DF0A3D1B-76CF-4CD6-B14B-88903A96EB8A}" srcOrd="0" destOrd="0" parTransId="{872494B4-9A01-46F3-A253-FC78D8EB0880}" sibTransId="{D9B93C27-51ED-4518-9748-2288343090CE}"/>
    <dgm:cxn modelId="{C25D71C5-7D7A-440B-A9CF-0D5C833CC143}" type="presOf" srcId="{E4C07D2A-2E66-471F-A28A-8F28053AB157}" destId="{77C1E35C-7E46-4391-A882-DC1C3E5F2B28}" srcOrd="0" destOrd="0" presId="urn:microsoft.com/office/officeart/2005/8/layout/hierarchy1"/>
    <dgm:cxn modelId="{B47C6F1B-375C-400C-9674-72C2F61837EE}" type="presParOf" srcId="{CD4E1D3C-D86A-45BA-8241-5D593A0189FA}" destId="{2C82DD1E-B23A-4D60-B362-6709CBF5E258}" srcOrd="0" destOrd="0" presId="urn:microsoft.com/office/officeart/2005/8/layout/hierarchy1"/>
    <dgm:cxn modelId="{B96EE4E8-3F80-4896-8483-7228BB595943}" type="presParOf" srcId="{2C82DD1E-B23A-4D60-B362-6709CBF5E258}" destId="{535EDD9E-C2EA-42B6-B3EC-03835F3DB2E6}" srcOrd="0" destOrd="0" presId="urn:microsoft.com/office/officeart/2005/8/layout/hierarchy1"/>
    <dgm:cxn modelId="{5DFECEB5-5DF8-470F-B4BE-930F21F6C25F}" type="presParOf" srcId="{535EDD9E-C2EA-42B6-B3EC-03835F3DB2E6}" destId="{94917C11-F5DD-483C-BD74-8E3FEF64C1D6}" srcOrd="0" destOrd="0" presId="urn:microsoft.com/office/officeart/2005/8/layout/hierarchy1"/>
    <dgm:cxn modelId="{EE19136B-3453-40B2-BD54-D0BE52E80CA2}" type="presParOf" srcId="{535EDD9E-C2EA-42B6-B3EC-03835F3DB2E6}" destId="{0A2F4169-8B54-472B-8784-7C4D2ED1872E}" srcOrd="1" destOrd="0" presId="urn:microsoft.com/office/officeart/2005/8/layout/hierarchy1"/>
    <dgm:cxn modelId="{3C41835A-ACAD-4A0C-BF4A-F732241BDB56}" type="presParOf" srcId="{2C82DD1E-B23A-4D60-B362-6709CBF5E258}" destId="{1BB5E105-D35E-4701-B203-8450749BFD68}" srcOrd="1" destOrd="0" presId="urn:microsoft.com/office/officeart/2005/8/layout/hierarchy1"/>
    <dgm:cxn modelId="{CD0B6994-D040-4177-832E-C990A0CEC6C5}" type="presParOf" srcId="{1BB5E105-D35E-4701-B203-8450749BFD68}" destId="{E01EA0C3-609A-4128-85FF-0358E7EAFD5A}" srcOrd="0" destOrd="0" presId="urn:microsoft.com/office/officeart/2005/8/layout/hierarchy1"/>
    <dgm:cxn modelId="{2D7664C8-5978-44AF-8C8C-9BBC514F81DC}" type="presParOf" srcId="{1BB5E105-D35E-4701-B203-8450749BFD68}" destId="{B826EDAD-DA5A-4620-A50B-059D2046B299}" srcOrd="1" destOrd="0" presId="urn:microsoft.com/office/officeart/2005/8/layout/hierarchy1"/>
    <dgm:cxn modelId="{533BA97C-C51C-4418-B639-BC3E9AA3A3D2}" type="presParOf" srcId="{B826EDAD-DA5A-4620-A50B-059D2046B299}" destId="{FE365149-6F61-4363-B5B3-281116677A03}" srcOrd="0" destOrd="0" presId="urn:microsoft.com/office/officeart/2005/8/layout/hierarchy1"/>
    <dgm:cxn modelId="{DF6E6B75-9769-4222-B436-46ABBCEABFBD}" type="presParOf" srcId="{FE365149-6F61-4363-B5B3-281116677A03}" destId="{ADEB5140-22E9-46F4-9317-5622C195641C}" srcOrd="0" destOrd="0" presId="urn:microsoft.com/office/officeart/2005/8/layout/hierarchy1"/>
    <dgm:cxn modelId="{AEFDFAD9-9E0A-4F87-BA8F-8423C75A11C1}" type="presParOf" srcId="{FE365149-6F61-4363-B5B3-281116677A03}" destId="{4E6E7E19-32ED-4C53-9659-B2F19B2036BD}" srcOrd="1" destOrd="0" presId="urn:microsoft.com/office/officeart/2005/8/layout/hierarchy1"/>
    <dgm:cxn modelId="{2C3E5823-A778-4F5F-BD58-D5DD2E624359}" type="presParOf" srcId="{B826EDAD-DA5A-4620-A50B-059D2046B299}" destId="{69E99613-6FF6-49D3-B8E9-624A956DB0F5}" srcOrd="1" destOrd="0" presId="urn:microsoft.com/office/officeart/2005/8/layout/hierarchy1"/>
    <dgm:cxn modelId="{65D3C639-4BE7-4117-A087-27E5A67F2A41}" type="presParOf" srcId="{69E99613-6FF6-49D3-B8E9-624A956DB0F5}" destId="{7D594473-4099-4B73-B5B5-E2F6D879BFF5}" srcOrd="0" destOrd="0" presId="urn:microsoft.com/office/officeart/2005/8/layout/hierarchy1"/>
    <dgm:cxn modelId="{5208CAF9-94FD-4617-AC56-3EE306B554E2}" type="presParOf" srcId="{69E99613-6FF6-49D3-B8E9-624A956DB0F5}" destId="{6EDA079C-BA36-41E5-8A6F-268B1FCE3E6C}" srcOrd="1" destOrd="0" presId="urn:microsoft.com/office/officeart/2005/8/layout/hierarchy1"/>
    <dgm:cxn modelId="{C3B042A2-E98A-4E94-B2CA-755D86D3C049}" type="presParOf" srcId="{6EDA079C-BA36-41E5-8A6F-268B1FCE3E6C}" destId="{613CF5F5-9385-49C4-8B7A-314B747C273F}" srcOrd="0" destOrd="0" presId="urn:microsoft.com/office/officeart/2005/8/layout/hierarchy1"/>
    <dgm:cxn modelId="{5E87D74B-74E3-4F1C-8375-D1193FC98B52}" type="presParOf" srcId="{613CF5F5-9385-49C4-8B7A-314B747C273F}" destId="{3C5461FB-CED8-4E53-A2EA-5B63C7C0B1E4}" srcOrd="0" destOrd="0" presId="urn:microsoft.com/office/officeart/2005/8/layout/hierarchy1"/>
    <dgm:cxn modelId="{C9557722-BC46-4BC3-AF5D-E9099041BE8F}" type="presParOf" srcId="{613CF5F5-9385-49C4-8B7A-314B747C273F}" destId="{AF76B6DA-706E-40CA-909A-0ED3586E7973}" srcOrd="1" destOrd="0" presId="urn:microsoft.com/office/officeart/2005/8/layout/hierarchy1"/>
    <dgm:cxn modelId="{6076B25A-7518-423B-BACC-30A4C5057F3B}" type="presParOf" srcId="{6EDA079C-BA36-41E5-8A6F-268B1FCE3E6C}" destId="{9EAB4B11-F5A8-414E-9061-3470AFC6A52B}" srcOrd="1" destOrd="0" presId="urn:microsoft.com/office/officeart/2005/8/layout/hierarchy1"/>
    <dgm:cxn modelId="{9A9568F1-5A75-4074-BF6F-42F24947C6E0}" type="presParOf" srcId="{9EAB4B11-F5A8-414E-9061-3470AFC6A52B}" destId="{80F4F388-13EA-4D35-9343-7F5D0B5736D9}" srcOrd="0" destOrd="0" presId="urn:microsoft.com/office/officeart/2005/8/layout/hierarchy1"/>
    <dgm:cxn modelId="{3369645B-AFAF-49FA-B64B-2361B58F7119}" type="presParOf" srcId="{9EAB4B11-F5A8-414E-9061-3470AFC6A52B}" destId="{CCA34913-9334-4E37-B14E-9D37B0F99CAA}" srcOrd="1" destOrd="0" presId="urn:microsoft.com/office/officeart/2005/8/layout/hierarchy1"/>
    <dgm:cxn modelId="{B37E835D-11D3-4637-A6E6-897CDA25A9B0}" type="presParOf" srcId="{CCA34913-9334-4E37-B14E-9D37B0F99CAA}" destId="{44722D11-9B3E-49BD-A78B-D23DF15C4F63}" srcOrd="0" destOrd="0" presId="urn:microsoft.com/office/officeart/2005/8/layout/hierarchy1"/>
    <dgm:cxn modelId="{440D0156-FFFA-40DD-A8DC-B7A163D2E1F0}" type="presParOf" srcId="{44722D11-9B3E-49BD-A78B-D23DF15C4F63}" destId="{5FC33710-FEC2-4407-892C-9C72F738960B}" srcOrd="0" destOrd="0" presId="urn:microsoft.com/office/officeart/2005/8/layout/hierarchy1"/>
    <dgm:cxn modelId="{930760A4-CCAE-4AE6-8269-459EB2D6A69A}" type="presParOf" srcId="{44722D11-9B3E-49BD-A78B-D23DF15C4F63}" destId="{3272E7BE-4429-4391-855A-9007FA8752F6}" srcOrd="1" destOrd="0" presId="urn:microsoft.com/office/officeart/2005/8/layout/hierarchy1"/>
    <dgm:cxn modelId="{4BB2F717-8615-463B-97D1-C25D4541C5E7}" type="presParOf" srcId="{CCA34913-9334-4E37-B14E-9D37B0F99CAA}" destId="{03946A7D-E435-41C2-83CF-217967DBD3F2}" srcOrd="1" destOrd="0" presId="urn:microsoft.com/office/officeart/2005/8/layout/hierarchy1"/>
    <dgm:cxn modelId="{6C00F513-AC2D-4A35-8BF9-969FF4B3F690}" type="presParOf" srcId="{1BB5E105-D35E-4701-B203-8450749BFD68}" destId="{F7BC7315-6C1F-4EFA-BED2-4DEFD75D54EF}" srcOrd="2" destOrd="0" presId="urn:microsoft.com/office/officeart/2005/8/layout/hierarchy1"/>
    <dgm:cxn modelId="{D7E5A001-FCE3-4B9E-95D7-7E5BAE5F5CD5}" type="presParOf" srcId="{1BB5E105-D35E-4701-B203-8450749BFD68}" destId="{8ED1F108-01B5-425D-8432-14DF8CB3BA09}" srcOrd="3" destOrd="0" presId="urn:microsoft.com/office/officeart/2005/8/layout/hierarchy1"/>
    <dgm:cxn modelId="{95AA4167-A6CB-491A-ACAB-68FD5232FA7A}" type="presParOf" srcId="{8ED1F108-01B5-425D-8432-14DF8CB3BA09}" destId="{C8BE89D6-2F37-4A9D-A7E8-936E2A63E2D1}" srcOrd="0" destOrd="0" presId="urn:microsoft.com/office/officeart/2005/8/layout/hierarchy1"/>
    <dgm:cxn modelId="{175F3226-5BE9-4E2F-B7D6-1DB6C69D398D}" type="presParOf" srcId="{C8BE89D6-2F37-4A9D-A7E8-936E2A63E2D1}" destId="{5DE10163-4700-4F34-A481-1069FF9F2F8F}" srcOrd="0" destOrd="0" presId="urn:microsoft.com/office/officeart/2005/8/layout/hierarchy1"/>
    <dgm:cxn modelId="{2374D566-5852-4255-B527-FE7E358FA5D2}" type="presParOf" srcId="{C8BE89D6-2F37-4A9D-A7E8-936E2A63E2D1}" destId="{F5B2739B-B2C5-4D06-8880-AF6F3DB700E4}" srcOrd="1" destOrd="0" presId="urn:microsoft.com/office/officeart/2005/8/layout/hierarchy1"/>
    <dgm:cxn modelId="{F7A24F5A-9506-4043-9014-F8DE9AFD50BD}" type="presParOf" srcId="{8ED1F108-01B5-425D-8432-14DF8CB3BA09}" destId="{4147C7F1-F4FB-44C1-B441-3F849DC83FDC}" srcOrd="1" destOrd="0" presId="urn:microsoft.com/office/officeart/2005/8/layout/hierarchy1"/>
    <dgm:cxn modelId="{CBDEA9B0-9C1E-4C4D-ACE8-C4CD68C0BA64}" type="presParOf" srcId="{4147C7F1-F4FB-44C1-B441-3F849DC83FDC}" destId="{82BA55BD-BA5C-418C-A411-D6A16C433C76}" srcOrd="0" destOrd="0" presId="urn:microsoft.com/office/officeart/2005/8/layout/hierarchy1"/>
    <dgm:cxn modelId="{0A0E6CD8-A992-4E8F-8B7D-EEC42E847C4C}" type="presParOf" srcId="{4147C7F1-F4FB-44C1-B441-3F849DC83FDC}" destId="{655297C5-25E5-4136-9447-5BAED4BFD631}" srcOrd="1" destOrd="0" presId="urn:microsoft.com/office/officeart/2005/8/layout/hierarchy1"/>
    <dgm:cxn modelId="{3AF70488-AEDF-43B6-B26C-16FD66474249}" type="presParOf" srcId="{655297C5-25E5-4136-9447-5BAED4BFD631}" destId="{1392A0D5-8592-4A8E-9411-9EA8D0042DFB}" srcOrd="0" destOrd="0" presId="urn:microsoft.com/office/officeart/2005/8/layout/hierarchy1"/>
    <dgm:cxn modelId="{5F7C5B84-33CD-43C6-80BB-C2B41EACD8D5}" type="presParOf" srcId="{1392A0D5-8592-4A8E-9411-9EA8D0042DFB}" destId="{D8197E5B-BA93-4C0C-A6B4-964FFF309C8A}" srcOrd="0" destOrd="0" presId="urn:microsoft.com/office/officeart/2005/8/layout/hierarchy1"/>
    <dgm:cxn modelId="{9E8AEF8D-43BD-45B0-906B-200620AAAE18}" type="presParOf" srcId="{1392A0D5-8592-4A8E-9411-9EA8D0042DFB}" destId="{0CD62B8D-8396-4EDE-922F-44E246E5E8CF}" srcOrd="1" destOrd="0" presId="urn:microsoft.com/office/officeart/2005/8/layout/hierarchy1"/>
    <dgm:cxn modelId="{59B5A346-48BA-4E82-AAD6-54271041E679}" type="presParOf" srcId="{655297C5-25E5-4136-9447-5BAED4BFD631}" destId="{4F8007F6-A186-4FBC-A3AD-F7AC10858A09}" srcOrd="1" destOrd="0" presId="urn:microsoft.com/office/officeart/2005/8/layout/hierarchy1"/>
    <dgm:cxn modelId="{65130F5D-59FA-4DBF-86E6-9E09228B3B4A}" type="presParOf" srcId="{4F8007F6-A186-4FBC-A3AD-F7AC10858A09}" destId="{E3BA87B8-8F82-4756-8F06-565A81A1D2B9}" srcOrd="0" destOrd="0" presId="urn:microsoft.com/office/officeart/2005/8/layout/hierarchy1"/>
    <dgm:cxn modelId="{0ADAEB0D-C96F-48DE-B202-EA4C8BE56CB1}" type="presParOf" srcId="{4F8007F6-A186-4FBC-A3AD-F7AC10858A09}" destId="{B27AEA46-50BD-4A0A-A803-7CD992BF176A}" srcOrd="1" destOrd="0" presId="urn:microsoft.com/office/officeart/2005/8/layout/hierarchy1"/>
    <dgm:cxn modelId="{BBE2D7DB-595D-44DD-9006-83845D0C8B23}" type="presParOf" srcId="{B27AEA46-50BD-4A0A-A803-7CD992BF176A}" destId="{FA153F5E-E9D3-4485-8B10-21BF492A790F}" srcOrd="0" destOrd="0" presId="urn:microsoft.com/office/officeart/2005/8/layout/hierarchy1"/>
    <dgm:cxn modelId="{042021F4-9B69-4482-A1F1-FD54F32956E5}" type="presParOf" srcId="{FA153F5E-E9D3-4485-8B10-21BF492A790F}" destId="{96F7B662-B3B3-4600-91B3-FAE5529A8578}" srcOrd="0" destOrd="0" presId="urn:microsoft.com/office/officeart/2005/8/layout/hierarchy1"/>
    <dgm:cxn modelId="{5FF4127A-D7B9-4EC7-9F03-DB8C99EB45B0}" type="presParOf" srcId="{FA153F5E-E9D3-4485-8B10-21BF492A790F}" destId="{B35125AF-2596-4CCB-BFE7-7C2592147839}" srcOrd="1" destOrd="0" presId="urn:microsoft.com/office/officeart/2005/8/layout/hierarchy1"/>
    <dgm:cxn modelId="{31FAA790-14EA-4DCD-98A6-A60BC9B4A11D}" type="presParOf" srcId="{B27AEA46-50BD-4A0A-A803-7CD992BF176A}" destId="{F5E0DF15-DFA2-4662-BB6F-BFA75FCFEA25}" srcOrd="1" destOrd="0" presId="urn:microsoft.com/office/officeart/2005/8/layout/hierarchy1"/>
    <dgm:cxn modelId="{F156BB49-63EA-404E-BB91-AD7356F48CC1}" type="presParOf" srcId="{1BB5E105-D35E-4701-B203-8450749BFD68}" destId="{084026F7-2995-4B23-B3CA-83C092D59AC3}" srcOrd="4" destOrd="0" presId="urn:microsoft.com/office/officeart/2005/8/layout/hierarchy1"/>
    <dgm:cxn modelId="{A776A9CF-DCF5-4E0B-A122-F3B570E4C89A}" type="presParOf" srcId="{1BB5E105-D35E-4701-B203-8450749BFD68}" destId="{3074131C-A3BB-4850-85A7-0BAC8AF27E72}" srcOrd="5" destOrd="0" presId="urn:microsoft.com/office/officeart/2005/8/layout/hierarchy1"/>
    <dgm:cxn modelId="{0F9D7F1B-7384-4D82-92BF-B365F1FD8C60}" type="presParOf" srcId="{3074131C-A3BB-4850-85A7-0BAC8AF27E72}" destId="{2777D75A-B5C4-4D28-B37C-F4800A8895BF}" srcOrd="0" destOrd="0" presId="urn:microsoft.com/office/officeart/2005/8/layout/hierarchy1"/>
    <dgm:cxn modelId="{B15C44A2-C30B-4BD6-A8F9-60A6AEF2E51A}" type="presParOf" srcId="{2777D75A-B5C4-4D28-B37C-F4800A8895BF}" destId="{0739C1AB-B956-494C-92BD-0EA9825CEA2F}" srcOrd="0" destOrd="0" presId="urn:microsoft.com/office/officeart/2005/8/layout/hierarchy1"/>
    <dgm:cxn modelId="{12C17274-E11F-44EB-BFFE-DEC49A6D2DDD}" type="presParOf" srcId="{2777D75A-B5C4-4D28-B37C-F4800A8895BF}" destId="{30C26E36-3431-43DC-AA86-DF2B992B1530}" srcOrd="1" destOrd="0" presId="urn:microsoft.com/office/officeart/2005/8/layout/hierarchy1"/>
    <dgm:cxn modelId="{A5F0B980-983B-4B43-8F26-82FFB21636B4}" type="presParOf" srcId="{3074131C-A3BB-4850-85A7-0BAC8AF27E72}" destId="{282D5CAC-2B10-4179-AE57-F17A54A3974E}" srcOrd="1" destOrd="0" presId="urn:microsoft.com/office/officeart/2005/8/layout/hierarchy1"/>
    <dgm:cxn modelId="{E43C1B12-50AD-4466-8A5F-13B1E0507335}" type="presParOf" srcId="{282D5CAC-2B10-4179-AE57-F17A54A3974E}" destId="{8E6491E3-DA6B-4AED-AFEE-F867ED73CC7B}" srcOrd="0" destOrd="0" presId="urn:microsoft.com/office/officeart/2005/8/layout/hierarchy1"/>
    <dgm:cxn modelId="{90970C09-3106-4F00-85C7-2559443D724D}" type="presParOf" srcId="{282D5CAC-2B10-4179-AE57-F17A54A3974E}" destId="{F2BEFA7D-1DB0-4461-8462-107DECDB045E}" srcOrd="1" destOrd="0" presId="urn:microsoft.com/office/officeart/2005/8/layout/hierarchy1"/>
    <dgm:cxn modelId="{CBD727CA-A0DC-4A89-AAC1-93B47DF0B5E4}" type="presParOf" srcId="{F2BEFA7D-1DB0-4461-8462-107DECDB045E}" destId="{E441B717-869B-4CDE-9408-56512EB02020}" srcOrd="0" destOrd="0" presId="urn:microsoft.com/office/officeart/2005/8/layout/hierarchy1"/>
    <dgm:cxn modelId="{ACD355E0-5EFE-4D7D-93D9-AE92654E45B3}" type="presParOf" srcId="{E441B717-869B-4CDE-9408-56512EB02020}" destId="{F4877CB0-CFEC-40EA-80B9-1C9C3FABC390}" srcOrd="0" destOrd="0" presId="urn:microsoft.com/office/officeart/2005/8/layout/hierarchy1"/>
    <dgm:cxn modelId="{99014F5D-93BB-42C9-AEF3-C58638E6B1B7}" type="presParOf" srcId="{E441B717-869B-4CDE-9408-56512EB02020}" destId="{304AFD85-3115-4474-BAAC-AF6D83FB3331}" srcOrd="1" destOrd="0" presId="urn:microsoft.com/office/officeart/2005/8/layout/hierarchy1"/>
    <dgm:cxn modelId="{3A0821E7-D900-4466-B4F3-0DB5FC37AA02}" type="presParOf" srcId="{F2BEFA7D-1DB0-4461-8462-107DECDB045E}" destId="{A6B94715-3532-4285-9CA8-369C4B8C7CB5}" srcOrd="1" destOrd="0" presId="urn:microsoft.com/office/officeart/2005/8/layout/hierarchy1"/>
    <dgm:cxn modelId="{CFE8F661-9139-4985-B4ED-B33B8535AFDD}" type="presParOf" srcId="{A6B94715-3532-4285-9CA8-369C4B8C7CB5}" destId="{0BAE4B72-7E31-4BFB-9501-84056513AECE}" srcOrd="0" destOrd="0" presId="urn:microsoft.com/office/officeart/2005/8/layout/hierarchy1"/>
    <dgm:cxn modelId="{CD51E839-26AF-451F-B3A2-946779A00858}" type="presParOf" srcId="{A6B94715-3532-4285-9CA8-369C4B8C7CB5}" destId="{D93B7BA1-FEF3-4D6E-B37D-8F724D54B851}" srcOrd="1" destOrd="0" presId="urn:microsoft.com/office/officeart/2005/8/layout/hierarchy1"/>
    <dgm:cxn modelId="{4A9BF473-C333-49A5-B45B-318C0044DE87}" type="presParOf" srcId="{D93B7BA1-FEF3-4D6E-B37D-8F724D54B851}" destId="{6359138B-B077-4134-9347-BF1A27B03316}" srcOrd="0" destOrd="0" presId="urn:microsoft.com/office/officeart/2005/8/layout/hierarchy1"/>
    <dgm:cxn modelId="{A440A959-6E13-4A43-B6B3-7CE9983F3480}" type="presParOf" srcId="{6359138B-B077-4134-9347-BF1A27B03316}" destId="{F1CAD2B2-609A-458C-8664-C5638E32B10C}" srcOrd="0" destOrd="0" presId="urn:microsoft.com/office/officeart/2005/8/layout/hierarchy1"/>
    <dgm:cxn modelId="{A94C57C6-1AE4-401D-B87B-C7F4B23EEBA8}" type="presParOf" srcId="{6359138B-B077-4134-9347-BF1A27B03316}" destId="{EACD95D4-64BA-48DF-BD04-A0B2EC420212}" srcOrd="1" destOrd="0" presId="urn:microsoft.com/office/officeart/2005/8/layout/hierarchy1"/>
    <dgm:cxn modelId="{69425EC0-DD83-4D6F-ADBE-EB0579360993}" type="presParOf" srcId="{D93B7BA1-FEF3-4D6E-B37D-8F724D54B851}" destId="{9B604D67-FDA6-47EE-AFA3-F3990F586946}" srcOrd="1" destOrd="0" presId="urn:microsoft.com/office/officeart/2005/8/layout/hierarchy1"/>
    <dgm:cxn modelId="{D904ECD0-A128-449A-8292-D5D6F93C7A7A}" type="presParOf" srcId="{1BB5E105-D35E-4701-B203-8450749BFD68}" destId="{77C1E35C-7E46-4391-A882-DC1C3E5F2B28}" srcOrd="6" destOrd="0" presId="urn:microsoft.com/office/officeart/2005/8/layout/hierarchy1"/>
    <dgm:cxn modelId="{4CBAED73-A1F6-49FF-8D15-4B4D4E5C6627}" type="presParOf" srcId="{1BB5E105-D35E-4701-B203-8450749BFD68}" destId="{12D4B68C-9681-4AC6-81DB-3481CD93C09D}" srcOrd="7" destOrd="0" presId="urn:microsoft.com/office/officeart/2005/8/layout/hierarchy1"/>
    <dgm:cxn modelId="{2352C5A3-EDCB-4B59-B51A-75E7773EC8F1}" type="presParOf" srcId="{12D4B68C-9681-4AC6-81DB-3481CD93C09D}" destId="{45111FF5-31FB-4366-B412-58AF52535F8F}" srcOrd="0" destOrd="0" presId="urn:microsoft.com/office/officeart/2005/8/layout/hierarchy1"/>
    <dgm:cxn modelId="{6E20C155-AD62-488F-A6B3-49E5235C4605}" type="presParOf" srcId="{45111FF5-31FB-4366-B412-58AF52535F8F}" destId="{44126A63-3F0E-4F8F-B514-E6F8E443CA06}" srcOrd="0" destOrd="0" presId="urn:microsoft.com/office/officeart/2005/8/layout/hierarchy1"/>
    <dgm:cxn modelId="{59F04583-B2FA-43BD-9AB4-744999DA9216}" type="presParOf" srcId="{45111FF5-31FB-4366-B412-58AF52535F8F}" destId="{ABF6D622-6DBB-46B1-877A-50968FAD98AE}" srcOrd="1" destOrd="0" presId="urn:microsoft.com/office/officeart/2005/8/layout/hierarchy1"/>
    <dgm:cxn modelId="{27645480-B88F-4E4C-A22F-AA0BAA094209}" type="presParOf" srcId="{12D4B68C-9681-4AC6-81DB-3481CD93C09D}" destId="{97F1AD03-9829-4B4A-99F3-E193CF004C9F}" srcOrd="1" destOrd="0" presId="urn:microsoft.com/office/officeart/2005/8/layout/hierarchy1"/>
    <dgm:cxn modelId="{182C06D4-181A-4F91-8727-E2B9D7935269}" type="presParOf" srcId="{97F1AD03-9829-4B4A-99F3-E193CF004C9F}" destId="{4227B8FE-E05B-4393-A1DB-75CC0830C454}" srcOrd="0" destOrd="0" presId="urn:microsoft.com/office/officeart/2005/8/layout/hierarchy1"/>
    <dgm:cxn modelId="{985C0D53-E082-4E59-940D-6BDD8C8069EC}" type="presParOf" srcId="{97F1AD03-9829-4B4A-99F3-E193CF004C9F}" destId="{109229C2-3CDE-4CA5-91CC-885C178B3164}" srcOrd="1" destOrd="0" presId="urn:microsoft.com/office/officeart/2005/8/layout/hierarchy1"/>
    <dgm:cxn modelId="{0F3D8DDE-9AA4-43A7-AE84-CF4565139645}" type="presParOf" srcId="{109229C2-3CDE-4CA5-91CC-885C178B3164}" destId="{D93570B1-54D7-4D23-9CAE-2973703071A9}" srcOrd="0" destOrd="0" presId="urn:microsoft.com/office/officeart/2005/8/layout/hierarchy1"/>
    <dgm:cxn modelId="{DB56F681-B87F-4F87-958F-8A03E90B7E69}" type="presParOf" srcId="{D93570B1-54D7-4D23-9CAE-2973703071A9}" destId="{22E056DD-65D7-40E5-851C-1F18CA8CD7C9}" srcOrd="0" destOrd="0" presId="urn:microsoft.com/office/officeart/2005/8/layout/hierarchy1"/>
    <dgm:cxn modelId="{47B96C0B-E3A6-4866-AC37-C4D015EC5A49}" type="presParOf" srcId="{D93570B1-54D7-4D23-9CAE-2973703071A9}" destId="{1CAB8045-8011-4134-9B2D-1178366CD367}" srcOrd="1" destOrd="0" presId="urn:microsoft.com/office/officeart/2005/8/layout/hierarchy1"/>
    <dgm:cxn modelId="{4591542D-2982-4A28-85F1-97101713F2CC}" type="presParOf" srcId="{109229C2-3CDE-4CA5-91CC-885C178B3164}" destId="{091BCE21-FCCF-4A78-B542-201EBB6294DA}" srcOrd="1" destOrd="0" presId="urn:microsoft.com/office/officeart/2005/8/layout/hierarchy1"/>
    <dgm:cxn modelId="{AC4CF831-E02D-4345-9650-2990EFF9B65B}" type="presParOf" srcId="{091BCE21-FCCF-4A78-B542-201EBB6294DA}" destId="{5E51CCED-5419-4F04-9B4A-5F8CDF1F59FA}" srcOrd="0" destOrd="0" presId="urn:microsoft.com/office/officeart/2005/8/layout/hierarchy1"/>
    <dgm:cxn modelId="{33E9CEC0-9AEE-49F2-BADA-12FB58666069}" type="presParOf" srcId="{091BCE21-FCCF-4A78-B542-201EBB6294DA}" destId="{9A914CEC-6028-4FE2-A574-E81F23EA8842}" srcOrd="1" destOrd="0" presId="urn:microsoft.com/office/officeart/2005/8/layout/hierarchy1"/>
    <dgm:cxn modelId="{D5069C5C-5887-46A9-B7E1-AD46BD57B0EC}" type="presParOf" srcId="{9A914CEC-6028-4FE2-A574-E81F23EA8842}" destId="{1A0F719B-D21E-47A9-AD05-376B0AF571BC}" srcOrd="0" destOrd="0" presId="urn:microsoft.com/office/officeart/2005/8/layout/hierarchy1"/>
    <dgm:cxn modelId="{A3C008E9-FB0E-443E-B09B-A3F51137915B}" type="presParOf" srcId="{1A0F719B-D21E-47A9-AD05-376B0AF571BC}" destId="{3BA57E97-1D50-4385-83CC-834A3B91624B}" srcOrd="0" destOrd="0" presId="urn:microsoft.com/office/officeart/2005/8/layout/hierarchy1"/>
    <dgm:cxn modelId="{6B769E80-7621-4B3B-9B9F-392099BA6A47}" type="presParOf" srcId="{1A0F719B-D21E-47A9-AD05-376B0AF571BC}" destId="{38508E14-3BB0-4431-9574-1739FC69DB84}" srcOrd="1" destOrd="0" presId="urn:microsoft.com/office/officeart/2005/8/layout/hierarchy1"/>
    <dgm:cxn modelId="{87DB0B89-9CAA-4830-9C58-CF3DCC814930}" type="presParOf" srcId="{9A914CEC-6028-4FE2-A574-E81F23EA8842}" destId="{7700B11B-CB23-41D6-AD91-6D6674F318C3}" srcOrd="1" destOrd="0" presId="urn:microsoft.com/office/officeart/2005/8/layout/hierarchy1"/>
  </dgm:cxnLst>
  <dgm:bg/>
  <dgm:whole>
    <a:ln>
      <a:noFill/>
    </a:ln>
  </dgm:whole>
  <dgm:extLst>
    <a:ext uri="http://schemas.microsoft.com/office/drawing/2008/diagram">
      <dsp:dataModelExt xmlns:dsp="http://schemas.microsoft.com/office/drawing/2008/diagram" relId="rId180"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1EC47436-6ECD-4422-A189-1B4B4749E5C2}"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x-none"/>
        </a:p>
      </dgm:t>
    </dgm:pt>
    <dgm:pt modelId="{4EA0DE8B-716C-4627-9830-9174921852AA}">
      <dgm:prSet phldrT="[Текст]" custT="1"/>
      <dgm:spPr/>
      <dgm:t>
        <a:bodyPr/>
        <a:lstStyle/>
        <a:p>
          <a:r>
            <a:rPr lang="kk-KZ" sz="1000" b="0" i="1">
              <a:latin typeface="Times New Roman" panose="02020603050405020304" pitchFamily="18" charset="0"/>
              <a:cs typeface="Times New Roman" panose="02020603050405020304" pitchFamily="18" charset="0"/>
            </a:rPr>
            <a:t>ЖОО-дағы білім алушылардың ассертивтілігі дамуының мүмкіндіктері</a:t>
          </a:r>
          <a:endParaRPr lang="x-none" sz="1000" b="0" i="1">
            <a:latin typeface="Times New Roman" panose="02020603050405020304" pitchFamily="18" charset="0"/>
            <a:cs typeface="Times New Roman" panose="02020603050405020304" pitchFamily="18" charset="0"/>
          </a:endParaRPr>
        </a:p>
      </dgm:t>
    </dgm:pt>
    <dgm:pt modelId="{6C29B90B-06EF-4C92-A824-D774F7C27ECE}" type="parTrans" cxnId="{F316D9CF-AABA-4DD9-9483-C4FFF09B2127}">
      <dgm:prSet/>
      <dgm:spPr/>
      <dgm:t>
        <a:bodyPr/>
        <a:lstStyle/>
        <a:p>
          <a:endParaRPr lang="x-none" sz="1000">
            <a:latin typeface="Times New Roman" panose="02020603050405020304" pitchFamily="18" charset="0"/>
            <a:cs typeface="Times New Roman" panose="02020603050405020304" pitchFamily="18" charset="0"/>
          </a:endParaRPr>
        </a:p>
      </dgm:t>
    </dgm:pt>
    <dgm:pt modelId="{1FD6D3E0-14A4-48A1-B99E-89EA031D915C}" type="sibTrans" cxnId="{F316D9CF-AABA-4DD9-9483-C4FFF09B2127}">
      <dgm:prSet/>
      <dgm:spPr/>
      <dgm:t>
        <a:bodyPr/>
        <a:lstStyle/>
        <a:p>
          <a:endParaRPr lang="x-none" sz="1000">
            <a:latin typeface="Times New Roman" panose="02020603050405020304" pitchFamily="18" charset="0"/>
            <a:cs typeface="Times New Roman" panose="02020603050405020304" pitchFamily="18" charset="0"/>
          </a:endParaRPr>
        </a:p>
      </dgm:t>
    </dgm:pt>
    <dgm:pt modelId="{F62B7BBC-014D-4341-A80A-912747850BD5}">
      <dgm:prSet phldrT="[Текст]" custT="1"/>
      <dgm:spPr/>
      <dgm:t>
        <a:bodyPr/>
        <a:lstStyle/>
        <a:p>
          <a:r>
            <a:rPr lang="kk-KZ" sz="1000">
              <a:latin typeface="Times New Roman" panose="02020603050405020304" pitchFamily="18" charset="0"/>
              <a:cs typeface="Times New Roman" panose="02020603050405020304" pitchFamily="18" charset="0"/>
            </a:rPr>
            <a:t>ЖОО деңгеінде</a:t>
          </a:r>
          <a:endParaRPr lang="x-none" sz="1000">
            <a:latin typeface="Times New Roman" panose="02020603050405020304" pitchFamily="18" charset="0"/>
            <a:cs typeface="Times New Roman" panose="02020603050405020304" pitchFamily="18" charset="0"/>
          </a:endParaRPr>
        </a:p>
      </dgm:t>
    </dgm:pt>
    <dgm:pt modelId="{68E7E427-E01A-464F-B6C2-7AF0A5EE5CC2}" type="parTrans" cxnId="{6C1ABCF9-BCF7-4B16-9721-DCF3CC83B341}">
      <dgm:prSet/>
      <dgm:spPr/>
      <dgm:t>
        <a:bodyPr/>
        <a:lstStyle/>
        <a:p>
          <a:endParaRPr lang="x-none" sz="1000">
            <a:latin typeface="Times New Roman" panose="02020603050405020304" pitchFamily="18" charset="0"/>
            <a:cs typeface="Times New Roman" panose="02020603050405020304" pitchFamily="18" charset="0"/>
          </a:endParaRPr>
        </a:p>
      </dgm:t>
    </dgm:pt>
    <dgm:pt modelId="{3707CED2-B3D0-49E5-B052-08A71F6A069B}" type="sibTrans" cxnId="{6C1ABCF9-BCF7-4B16-9721-DCF3CC83B341}">
      <dgm:prSet/>
      <dgm:spPr/>
      <dgm:t>
        <a:bodyPr/>
        <a:lstStyle/>
        <a:p>
          <a:endParaRPr lang="x-none" sz="1000">
            <a:latin typeface="Times New Roman" panose="02020603050405020304" pitchFamily="18" charset="0"/>
            <a:cs typeface="Times New Roman" panose="02020603050405020304" pitchFamily="18" charset="0"/>
          </a:endParaRPr>
        </a:p>
      </dgm:t>
    </dgm:pt>
    <dgm:pt modelId="{79A12ED0-E33C-444F-A837-1809405BA45D}">
      <dgm:prSet phldrT="[Текст]" custT="1"/>
      <dgm:spPr/>
      <dgm:t>
        <a:bodyPr/>
        <a:lstStyle/>
        <a:p>
          <a:r>
            <a:rPr lang="kk-KZ" sz="1000">
              <a:latin typeface="Times New Roman" panose="02020603050405020304" pitchFamily="18" charset="0"/>
              <a:cs typeface="Times New Roman" panose="02020603050405020304" pitchFamily="18" charset="0"/>
            </a:rPr>
            <a:t>факультет/институт деңгейінде</a:t>
          </a:r>
          <a:endParaRPr lang="x-none" sz="1000">
            <a:latin typeface="Times New Roman" panose="02020603050405020304" pitchFamily="18" charset="0"/>
            <a:cs typeface="Times New Roman" panose="02020603050405020304" pitchFamily="18" charset="0"/>
          </a:endParaRPr>
        </a:p>
      </dgm:t>
    </dgm:pt>
    <dgm:pt modelId="{1DD6EFF6-C376-41C9-8553-4022E5F580D0}" type="parTrans" cxnId="{C501DCC6-C9DE-4162-BBF8-757E787CA23A}">
      <dgm:prSet/>
      <dgm:spPr/>
      <dgm:t>
        <a:bodyPr/>
        <a:lstStyle/>
        <a:p>
          <a:endParaRPr lang="x-none" sz="1000">
            <a:latin typeface="Times New Roman" panose="02020603050405020304" pitchFamily="18" charset="0"/>
            <a:cs typeface="Times New Roman" panose="02020603050405020304" pitchFamily="18" charset="0"/>
          </a:endParaRPr>
        </a:p>
      </dgm:t>
    </dgm:pt>
    <dgm:pt modelId="{455AEDB8-995B-44BB-B3E6-8D70347F97BB}" type="sibTrans" cxnId="{C501DCC6-C9DE-4162-BBF8-757E787CA23A}">
      <dgm:prSet/>
      <dgm:spPr/>
      <dgm:t>
        <a:bodyPr/>
        <a:lstStyle/>
        <a:p>
          <a:endParaRPr lang="x-none" sz="1000">
            <a:latin typeface="Times New Roman" panose="02020603050405020304" pitchFamily="18" charset="0"/>
            <a:cs typeface="Times New Roman" panose="02020603050405020304" pitchFamily="18" charset="0"/>
          </a:endParaRPr>
        </a:p>
      </dgm:t>
    </dgm:pt>
    <dgm:pt modelId="{07A7E5E8-2DEE-46FB-8483-51A04797F898}">
      <dgm:prSet custT="1"/>
      <dgm:spPr/>
      <dgm:t>
        <a:bodyPr/>
        <a:lstStyle/>
        <a:p>
          <a:r>
            <a:rPr lang="kk-KZ" sz="1000">
              <a:latin typeface="Times New Roman" panose="02020603050405020304" pitchFamily="18" charset="0"/>
              <a:cs typeface="Times New Roman" panose="02020603050405020304" pitchFamily="18" charset="0"/>
            </a:rPr>
            <a:t>кафедра деңгейінде</a:t>
          </a:r>
          <a:endParaRPr lang="x-none" sz="1000">
            <a:latin typeface="Times New Roman" panose="02020603050405020304" pitchFamily="18" charset="0"/>
            <a:cs typeface="Times New Roman" panose="02020603050405020304" pitchFamily="18" charset="0"/>
          </a:endParaRPr>
        </a:p>
      </dgm:t>
    </dgm:pt>
    <dgm:pt modelId="{3917C6E8-844F-489B-B6D6-DED4A4946C4A}" type="parTrans" cxnId="{5236D614-CD1A-4EC5-BB26-6C91BA18FA33}">
      <dgm:prSet/>
      <dgm:spPr/>
      <dgm:t>
        <a:bodyPr/>
        <a:lstStyle/>
        <a:p>
          <a:endParaRPr lang="x-none" sz="1000">
            <a:latin typeface="Times New Roman" panose="02020603050405020304" pitchFamily="18" charset="0"/>
            <a:cs typeface="Times New Roman" panose="02020603050405020304" pitchFamily="18" charset="0"/>
          </a:endParaRPr>
        </a:p>
      </dgm:t>
    </dgm:pt>
    <dgm:pt modelId="{07B3480D-69A6-4102-B537-0D7D57EC39CF}" type="sibTrans" cxnId="{5236D614-CD1A-4EC5-BB26-6C91BA18FA33}">
      <dgm:prSet/>
      <dgm:spPr/>
      <dgm:t>
        <a:bodyPr/>
        <a:lstStyle/>
        <a:p>
          <a:endParaRPr lang="x-none" sz="1000">
            <a:latin typeface="Times New Roman" panose="02020603050405020304" pitchFamily="18" charset="0"/>
            <a:cs typeface="Times New Roman" panose="02020603050405020304" pitchFamily="18" charset="0"/>
          </a:endParaRPr>
        </a:p>
      </dgm:t>
    </dgm:pt>
    <dgm:pt modelId="{2CCA604A-4637-498B-9993-968E2A9DD64D}">
      <dgm:prSet custT="1"/>
      <dgm:spPr/>
      <dgm:t>
        <a:bodyPr/>
        <a:lstStyle/>
        <a:p>
          <a:r>
            <a:rPr lang="kk-KZ" sz="1000">
              <a:latin typeface="Times New Roman" panose="02020603050405020304" pitchFamily="18" charset="0"/>
              <a:cs typeface="Times New Roman" panose="02020603050405020304" pitchFamily="18" charset="0"/>
            </a:rPr>
            <a:t>білім алушының өздігінен дамуы деңгейінде</a:t>
          </a:r>
          <a:endParaRPr lang="x-none" sz="1000">
            <a:latin typeface="Times New Roman" panose="02020603050405020304" pitchFamily="18" charset="0"/>
            <a:cs typeface="Times New Roman" panose="02020603050405020304" pitchFamily="18" charset="0"/>
          </a:endParaRPr>
        </a:p>
      </dgm:t>
    </dgm:pt>
    <dgm:pt modelId="{726B74D7-903B-425D-A07D-4CB9383B01A8}" type="parTrans" cxnId="{310CD3BB-814D-470F-9300-E0E45DAA7A33}">
      <dgm:prSet/>
      <dgm:spPr/>
      <dgm:t>
        <a:bodyPr/>
        <a:lstStyle/>
        <a:p>
          <a:endParaRPr lang="x-none" sz="1000">
            <a:latin typeface="Times New Roman" panose="02020603050405020304" pitchFamily="18" charset="0"/>
            <a:cs typeface="Times New Roman" panose="02020603050405020304" pitchFamily="18" charset="0"/>
          </a:endParaRPr>
        </a:p>
      </dgm:t>
    </dgm:pt>
    <dgm:pt modelId="{49B5BB0C-8BB3-41A3-91C1-283A7A61FAE1}" type="sibTrans" cxnId="{310CD3BB-814D-470F-9300-E0E45DAA7A33}">
      <dgm:prSet/>
      <dgm:spPr/>
      <dgm:t>
        <a:bodyPr/>
        <a:lstStyle/>
        <a:p>
          <a:endParaRPr lang="x-none" sz="1000">
            <a:latin typeface="Times New Roman" panose="02020603050405020304" pitchFamily="18" charset="0"/>
            <a:cs typeface="Times New Roman" panose="02020603050405020304" pitchFamily="18" charset="0"/>
          </a:endParaRPr>
        </a:p>
      </dgm:t>
    </dgm:pt>
    <dgm:pt modelId="{4BB40E51-2BAD-4501-8694-D10D525EEAB1}" type="pres">
      <dgm:prSet presAssocID="{1EC47436-6ECD-4422-A189-1B4B4749E5C2}" presName="hierChild1" presStyleCnt="0">
        <dgm:presLayoutVars>
          <dgm:chPref val="1"/>
          <dgm:dir/>
          <dgm:animOne val="branch"/>
          <dgm:animLvl val="lvl"/>
          <dgm:resizeHandles/>
        </dgm:presLayoutVars>
      </dgm:prSet>
      <dgm:spPr/>
      <dgm:t>
        <a:bodyPr/>
        <a:lstStyle/>
        <a:p>
          <a:endParaRPr lang="ru-RU"/>
        </a:p>
      </dgm:t>
    </dgm:pt>
    <dgm:pt modelId="{209C0933-15F9-43C0-9F2A-B0353F282B40}" type="pres">
      <dgm:prSet presAssocID="{4EA0DE8B-716C-4627-9830-9174921852AA}" presName="hierRoot1" presStyleCnt="0"/>
      <dgm:spPr/>
    </dgm:pt>
    <dgm:pt modelId="{9556B43E-C1E8-4E3E-B45A-87032D25ABCE}" type="pres">
      <dgm:prSet presAssocID="{4EA0DE8B-716C-4627-9830-9174921852AA}" presName="composite" presStyleCnt="0"/>
      <dgm:spPr/>
    </dgm:pt>
    <dgm:pt modelId="{FB6D07CE-8153-4CAB-9493-7C70278D3350}" type="pres">
      <dgm:prSet presAssocID="{4EA0DE8B-716C-4627-9830-9174921852AA}" presName="background" presStyleLbl="node0" presStyleIdx="0" presStyleCnt="1"/>
      <dgm:spPr/>
    </dgm:pt>
    <dgm:pt modelId="{2E3D69B2-79DD-44EF-9D1F-2D4A775A60EF}" type="pres">
      <dgm:prSet presAssocID="{4EA0DE8B-716C-4627-9830-9174921852AA}" presName="text" presStyleLbl="fgAcc0" presStyleIdx="0" presStyleCnt="1" custScaleX="251803" custLinFactNeighborX="-9079" custLinFactNeighborY="-58846">
        <dgm:presLayoutVars>
          <dgm:chPref val="3"/>
        </dgm:presLayoutVars>
      </dgm:prSet>
      <dgm:spPr/>
      <dgm:t>
        <a:bodyPr/>
        <a:lstStyle/>
        <a:p>
          <a:endParaRPr lang="ru-RU"/>
        </a:p>
      </dgm:t>
    </dgm:pt>
    <dgm:pt modelId="{C491A30B-3161-4A89-886C-89614BA3D982}" type="pres">
      <dgm:prSet presAssocID="{4EA0DE8B-716C-4627-9830-9174921852AA}" presName="hierChild2" presStyleCnt="0"/>
      <dgm:spPr/>
    </dgm:pt>
    <dgm:pt modelId="{871162D6-A6A5-4215-A397-54AEB597CF1E}" type="pres">
      <dgm:prSet presAssocID="{68E7E427-E01A-464F-B6C2-7AF0A5EE5CC2}" presName="Name10" presStyleLbl="parChTrans1D2" presStyleIdx="0" presStyleCnt="3"/>
      <dgm:spPr/>
      <dgm:t>
        <a:bodyPr/>
        <a:lstStyle/>
        <a:p>
          <a:endParaRPr lang="ru-RU"/>
        </a:p>
      </dgm:t>
    </dgm:pt>
    <dgm:pt modelId="{057292A6-99EF-4813-88AF-1E5BBDB24A4B}" type="pres">
      <dgm:prSet presAssocID="{F62B7BBC-014D-4341-A80A-912747850BD5}" presName="hierRoot2" presStyleCnt="0"/>
      <dgm:spPr/>
    </dgm:pt>
    <dgm:pt modelId="{8A205C71-FD4F-4FFD-A6B0-68459D282855}" type="pres">
      <dgm:prSet presAssocID="{F62B7BBC-014D-4341-A80A-912747850BD5}" presName="composite2" presStyleCnt="0"/>
      <dgm:spPr/>
    </dgm:pt>
    <dgm:pt modelId="{055FBDE8-6138-4889-AC89-499D16B8168A}" type="pres">
      <dgm:prSet presAssocID="{F62B7BBC-014D-4341-A80A-912747850BD5}" presName="background2" presStyleLbl="node2" presStyleIdx="0" presStyleCnt="3"/>
      <dgm:spPr/>
    </dgm:pt>
    <dgm:pt modelId="{693EA419-226F-4447-9BA5-E6FBF30B20B8}" type="pres">
      <dgm:prSet presAssocID="{F62B7BBC-014D-4341-A80A-912747850BD5}" presName="text2" presStyleLbl="fgAcc2" presStyleIdx="0" presStyleCnt="3" custScaleX="125390" custLinFactNeighborX="-11999" custLinFactNeighborY="-21571">
        <dgm:presLayoutVars>
          <dgm:chPref val="3"/>
        </dgm:presLayoutVars>
      </dgm:prSet>
      <dgm:spPr/>
      <dgm:t>
        <a:bodyPr/>
        <a:lstStyle/>
        <a:p>
          <a:endParaRPr lang="ru-RU"/>
        </a:p>
      </dgm:t>
    </dgm:pt>
    <dgm:pt modelId="{93BABA52-9F30-49AF-9E77-23392E88FE62}" type="pres">
      <dgm:prSet presAssocID="{F62B7BBC-014D-4341-A80A-912747850BD5}" presName="hierChild3" presStyleCnt="0"/>
      <dgm:spPr/>
    </dgm:pt>
    <dgm:pt modelId="{88B7C9F3-B1AA-4E15-9C11-6B6D6A021AA5}" type="pres">
      <dgm:prSet presAssocID="{1DD6EFF6-C376-41C9-8553-4022E5F580D0}" presName="Name10" presStyleLbl="parChTrans1D2" presStyleIdx="1" presStyleCnt="3"/>
      <dgm:spPr/>
      <dgm:t>
        <a:bodyPr/>
        <a:lstStyle/>
        <a:p>
          <a:endParaRPr lang="ru-RU"/>
        </a:p>
      </dgm:t>
    </dgm:pt>
    <dgm:pt modelId="{939D52DC-A658-4699-8B3A-8C36153B7013}" type="pres">
      <dgm:prSet presAssocID="{79A12ED0-E33C-444F-A837-1809405BA45D}" presName="hierRoot2" presStyleCnt="0"/>
      <dgm:spPr/>
    </dgm:pt>
    <dgm:pt modelId="{E560B97C-DC3E-4534-A620-928AC71B03E5}" type="pres">
      <dgm:prSet presAssocID="{79A12ED0-E33C-444F-A837-1809405BA45D}" presName="composite2" presStyleCnt="0"/>
      <dgm:spPr/>
    </dgm:pt>
    <dgm:pt modelId="{34AA976A-A266-416D-BA84-6309EEFEDE43}" type="pres">
      <dgm:prSet presAssocID="{79A12ED0-E33C-444F-A837-1809405BA45D}" presName="background2" presStyleLbl="node2" presStyleIdx="1" presStyleCnt="3"/>
      <dgm:spPr/>
    </dgm:pt>
    <dgm:pt modelId="{AB8388BA-8942-4775-B8F0-D6D6975835A3}" type="pres">
      <dgm:prSet presAssocID="{79A12ED0-E33C-444F-A837-1809405BA45D}" presName="text2" presStyleLbl="fgAcc2" presStyleIdx="1" presStyleCnt="3" custScaleX="124953" custLinFactNeighborX="-9058" custLinFactNeighborY="-20380">
        <dgm:presLayoutVars>
          <dgm:chPref val="3"/>
        </dgm:presLayoutVars>
      </dgm:prSet>
      <dgm:spPr/>
      <dgm:t>
        <a:bodyPr/>
        <a:lstStyle/>
        <a:p>
          <a:endParaRPr lang="ru-RU"/>
        </a:p>
      </dgm:t>
    </dgm:pt>
    <dgm:pt modelId="{1EECBACF-0D9C-4F6A-A02E-BB1A909DD6C4}" type="pres">
      <dgm:prSet presAssocID="{79A12ED0-E33C-444F-A837-1809405BA45D}" presName="hierChild3" presStyleCnt="0"/>
      <dgm:spPr/>
    </dgm:pt>
    <dgm:pt modelId="{C181F901-1864-4FDF-8668-FA2B92E556A4}" type="pres">
      <dgm:prSet presAssocID="{726B74D7-903B-425D-A07D-4CB9383B01A8}" presName="Name17" presStyleLbl="parChTrans1D3" presStyleIdx="0" presStyleCnt="1"/>
      <dgm:spPr/>
      <dgm:t>
        <a:bodyPr/>
        <a:lstStyle/>
        <a:p>
          <a:endParaRPr lang="ru-RU"/>
        </a:p>
      </dgm:t>
    </dgm:pt>
    <dgm:pt modelId="{495EF9A2-11C6-47BD-9922-6A473128F69C}" type="pres">
      <dgm:prSet presAssocID="{2CCA604A-4637-498B-9993-968E2A9DD64D}" presName="hierRoot3" presStyleCnt="0"/>
      <dgm:spPr/>
    </dgm:pt>
    <dgm:pt modelId="{41E6EA67-C1C6-4DC8-89FA-3027F90BDDBC}" type="pres">
      <dgm:prSet presAssocID="{2CCA604A-4637-498B-9993-968E2A9DD64D}" presName="composite3" presStyleCnt="0"/>
      <dgm:spPr/>
    </dgm:pt>
    <dgm:pt modelId="{96C98E4D-F828-4B4E-9686-ED35FE4ADBC0}" type="pres">
      <dgm:prSet presAssocID="{2CCA604A-4637-498B-9993-968E2A9DD64D}" presName="background3" presStyleLbl="node3" presStyleIdx="0" presStyleCnt="1"/>
      <dgm:spPr/>
    </dgm:pt>
    <dgm:pt modelId="{74A50AEE-1D8C-4B0D-AB87-5023E109AAF1}" type="pres">
      <dgm:prSet presAssocID="{2CCA604A-4637-498B-9993-968E2A9DD64D}" presName="text3" presStyleLbl="fgAcc3" presStyleIdx="0" presStyleCnt="1" custScaleX="135052" custLinFactNeighborX="-8566" custLinFactNeighborY="-21734">
        <dgm:presLayoutVars>
          <dgm:chPref val="3"/>
        </dgm:presLayoutVars>
      </dgm:prSet>
      <dgm:spPr/>
      <dgm:t>
        <a:bodyPr/>
        <a:lstStyle/>
        <a:p>
          <a:endParaRPr lang="ru-RU"/>
        </a:p>
      </dgm:t>
    </dgm:pt>
    <dgm:pt modelId="{C80B7B85-F195-47A9-81CA-C081B22C9063}" type="pres">
      <dgm:prSet presAssocID="{2CCA604A-4637-498B-9993-968E2A9DD64D}" presName="hierChild4" presStyleCnt="0"/>
      <dgm:spPr/>
    </dgm:pt>
    <dgm:pt modelId="{0D5F3A46-BF6A-4F11-A8B7-F4569CAC4AFD}" type="pres">
      <dgm:prSet presAssocID="{3917C6E8-844F-489B-B6D6-DED4A4946C4A}" presName="Name10" presStyleLbl="parChTrans1D2" presStyleIdx="2" presStyleCnt="3"/>
      <dgm:spPr/>
      <dgm:t>
        <a:bodyPr/>
        <a:lstStyle/>
        <a:p>
          <a:endParaRPr lang="ru-RU"/>
        </a:p>
      </dgm:t>
    </dgm:pt>
    <dgm:pt modelId="{0310E7AB-F319-4F2A-B1BF-B31951072C82}" type="pres">
      <dgm:prSet presAssocID="{07A7E5E8-2DEE-46FB-8483-51A04797F898}" presName="hierRoot2" presStyleCnt="0"/>
      <dgm:spPr/>
    </dgm:pt>
    <dgm:pt modelId="{C9217B80-3F81-4FF6-84A7-E8AB0CE6F5AA}" type="pres">
      <dgm:prSet presAssocID="{07A7E5E8-2DEE-46FB-8483-51A04797F898}" presName="composite2" presStyleCnt="0"/>
      <dgm:spPr/>
    </dgm:pt>
    <dgm:pt modelId="{C1C7A24F-49FD-498B-9A19-5677518EF849}" type="pres">
      <dgm:prSet presAssocID="{07A7E5E8-2DEE-46FB-8483-51A04797F898}" presName="background2" presStyleLbl="node2" presStyleIdx="2" presStyleCnt="3"/>
      <dgm:spPr/>
    </dgm:pt>
    <dgm:pt modelId="{6B30ADC8-767D-4C52-B9DF-A668D42B4472}" type="pres">
      <dgm:prSet presAssocID="{07A7E5E8-2DEE-46FB-8483-51A04797F898}" presName="text2" presStyleLbl="fgAcc2" presStyleIdx="2" presStyleCnt="3" custScaleX="121523" custLinFactNeighborX="2792" custLinFactNeighborY="-17800">
        <dgm:presLayoutVars>
          <dgm:chPref val="3"/>
        </dgm:presLayoutVars>
      </dgm:prSet>
      <dgm:spPr/>
      <dgm:t>
        <a:bodyPr/>
        <a:lstStyle/>
        <a:p>
          <a:endParaRPr lang="ru-RU"/>
        </a:p>
      </dgm:t>
    </dgm:pt>
    <dgm:pt modelId="{501E81FF-D573-4E3D-A290-2BD531BD2F40}" type="pres">
      <dgm:prSet presAssocID="{07A7E5E8-2DEE-46FB-8483-51A04797F898}" presName="hierChild3" presStyleCnt="0"/>
      <dgm:spPr/>
    </dgm:pt>
  </dgm:ptLst>
  <dgm:cxnLst>
    <dgm:cxn modelId="{5C7D53E6-8BF6-421A-AC5D-A14981F9DA9A}" type="presOf" srcId="{F62B7BBC-014D-4341-A80A-912747850BD5}" destId="{693EA419-226F-4447-9BA5-E6FBF30B20B8}" srcOrd="0" destOrd="0" presId="urn:microsoft.com/office/officeart/2005/8/layout/hierarchy1"/>
    <dgm:cxn modelId="{0541909F-EF57-47AD-B749-6C2BF955CD71}" type="presOf" srcId="{1DD6EFF6-C376-41C9-8553-4022E5F580D0}" destId="{88B7C9F3-B1AA-4E15-9C11-6B6D6A021AA5}" srcOrd="0" destOrd="0" presId="urn:microsoft.com/office/officeart/2005/8/layout/hierarchy1"/>
    <dgm:cxn modelId="{2393C12C-A3A5-4E8C-9968-A6FF56DC1FE1}" type="presOf" srcId="{4EA0DE8B-716C-4627-9830-9174921852AA}" destId="{2E3D69B2-79DD-44EF-9D1F-2D4A775A60EF}" srcOrd="0" destOrd="0" presId="urn:microsoft.com/office/officeart/2005/8/layout/hierarchy1"/>
    <dgm:cxn modelId="{5236D614-CD1A-4EC5-BB26-6C91BA18FA33}" srcId="{4EA0DE8B-716C-4627-9830-9174921852AA}" destId="{07A7E5E8-2DEE-46FB-8483-51A04797F898}" srcOrd="2" destOrd="0" parTransId="{3917C6E8-844F-489B-B6D6-DED4A4946C4A}" sibTransId="{07B3480D-69A6-4102-B537-0D7D57EC39CF}"/>
    <dgm:cxn modelId="{6C1ABCF9-BCF7-4B16-9721-DCF3CC83B341}" srcId="{4EA0DE8B-716C-4627-9830-9174921852AA}" destId="{F62B7BBC-014D-4341-A80A-912747850BD5}" srcOrd="0" destOrd="0" parTransId="{68E7E427-E01A-464F-B6C2-7AF0A5EE5CC2}" sibTransId="{3707CED2-B3D0-49E5-B052-08A71F6A069B}"/>
    <dgm:cxn modelId="{10F1585B-F73C-42A9-84D7-9AEAE0A68F0B}" type="presOf" srcId="{1EC47436-6ECD-4422-A189-1B4B4749E5C2}" destId="{4BB40E51-2BAD-4501-8694-D10D525EEAB1}" srcOrd="0" destOrd="0" presId="urn:microsoft.com/office/officeart/2005/8/layout/hierarchy1"/>
    <dgm:cxn modelId="{697ACC5D-7518-4502-AA2C-9419FD27DE0D}" type="presOf" srcId="{79A12ED0-E33C-444F-A837-1809405BA45D}" destId="{AB8388BA-8942-4775-B8F0-D6D6975835A3}" srcOrd="0" destOrd="0" presId="urn:microsoft.com/office/officeart/2005/8/layout/hierarchy1"/>
    <dgm:cxn modelId="{310CD3BB-814D-470F-9300-E0E45DAA7A33}" srcId="{79A12ED0-E33C-444F-A837-1809405BA45D}" destId="{2CCA604A-4637-498B-9993-968E2A9DD64D}" srcOrd="0" destOrd="0" parTransId="{726B74D7-903B-425D-A07D-4CB9383B01A8}" sibTransId="{49B5BB0C-8BB3-41A3-91C1-283A7A61FAE1}"/>
    <dgm:cxn modelId="{0DCE1725-B1E8-41FF-B9D8-D08D1DCECCD2}" type="presOf" srcId="{726B74D7-903B-425D-A07D-4CB9383B01A8}" destId="{C181F901-1864-4FDF-8668-FA2B92E556A4}" srcOrd="0" destOrd="0" presId="urn:microsoft.com/office/officeart/2005/8/layout/hierarchy1"/>
    <dgm:cxn modelId="{F316D9CF-AABA-4DD9-9483-C4FFF09B2127}" srcId="{1EC47436-6ECD-4422-A189-1B4B4749E5C2}" destId="{4EA0DE8B-716C-4627-9830-9174921852AA}" srcOrd="0" destOrd="0" parTransId="{6C29B90B-06EF-4C92-A824-D774F7C27ECE}" sibTransId="{1FD6D3E0-14A4-48A1-B99E-89EA031D915C}"/>
    <dgm:cxn modelId="{1ABA1B13-7A8C-4EDF-AE70-2760AD53DAAA}" type="presOf" srcId="{3917C6E8-844F-489B-B6D6-DED4A4946C4A}" destId="{0D5F3A46-BF6A-4F11-A8B7-F4569CAC4AFD}" srcOrd="0" destOrd="0" presId="urn:microsoft.com/office/officeart/2005/8/layout/hierarchy1"/>
    <dgm:cxn modelId="{7ED5B7A9-A610-4401-A6DA-FAE229FBFE6E}" type="presOf" srcId="{07A7E5E8-2DEE-46FB-8483-51A04797F898}" destId="{6B30ADC8-767D-4C52-B9DF-A668D42B4472}" srcOrd="0" destOrd="0" presId="urn:microsoft.com/office/officeart/2005/8/layout/hierarchy1"/>
    <dgm:cxn modelId="{C501DCC6-C9DE-4162-BBF8-757E787CA23A}" srcId="{4EA0DE8B-716C-4627-9830-9174921852AA}" destId="{79A12ED0-E33C-444F-A837-1809405BA45D}" srcOrd="1" destOrd="0" parTransId="{1DD6EFF6-C376-41C9-8553-4022E5F580D0}" sibTransId="{455AEDB8-995B-44BB-B3E6-8D70347F97BB}"/>
    <dgm:cxn modelId="{557FDFE1-02F7-49AE-91F5-6334E1839A4D}" type="presOf" srcId="{68E7E427-E01A-464F-B6C2-7AF0A5EE5CC2}" destId="{871162D6-A6A5-4215-A397-54AEB597CF1E}" srcOrd="0" destOrd="0" presId="urn:microsoft.com/office/officeart/2005/8/layout/hierarchy1"/>
    <dgm:cxn modelId="{3A6B2CFA-49C9-4DA4-B0E6-2B624E2573D0}" type="presOf" srcId="{2CCA604A-4637-498B-9993-968E2A9DD64D}" destId="{74A50AEE-1D8C-4B0D-AB87-5023E109AAF1}" srcOrd="0" destOrd="0" presId="urn:microsoft.com/office/officeart/2005/8/layout/hierarchy1"/>
    <dgm:cxn modelId="{550E3E46-D4D9-4B53-A53B-1C561789209F}" type="presParOf" srcId="{4BB40E51-2BAD-4501-8694-D10D525EEAB1}" destId="{209C0933-15F9-43C0-9F2A-B0353F282B40}" srcOrd="0" destOrd="0" presId="urn:microsoft.com/office/officeart/2005/8/layout/hierarchy1"/>
    <dgm:cxn modelId="{61815C5F-7C57-4409-A9D2-73CB460E07C6}" type="presParOf" srcId="{209C0933-15F9-43C0-9F2A-B0353F282B40}" destId="{9556B43E-C1E8-4E3E-B45A-87032D25ABCE}" srcOrd="0" destOrd="0" presId="urn:microsoft.com/office/officeart/2005/8/layout/hierarchy1"/>
    <dgm:cxn modelId="{ED46125C-F706-479D-B1EF-74BDAB46D981}" type="presParOf" srcId="{9556B43E-C1E8-4E3E-B45A-87032D25ABCE}" destId="{FB6D07CE-8153-4CAB-9493-7C70278D3350}" srcOrd="0" destOrd="0" presId="urn:microsoft.com/office/officeart/2005/8/layout/hierarchy1"/>
    <dgm:cxn modelId="{6539C7AF-E6D4-41AB-8BA7-A6E9A5C6C166}" type="presParOf" srcId="{9556B43E-C1E8-4E3E-B45A-87032D25ABCE}" destId="{2E3D69B2-79DD-44EF-9D1F-2D4A775A60EF}" srcOrd="1" destOrd="0" presId="urn:microsoft.com/office/officeart/2005/8/layout/hierarchy1"/>
    <dgm:cxn modelId="{09A02F3C-D7DF-4F90-A5EC-6619F6ACF939}" type="presParOf" srcId="{209C0933-15F9-43C0-9F2A-B0353F282B40}" destId="{C491A30B-3161-4A89-886C-89614BA3D982}" srcOrd="1" destOrd="0" presId="urn:microsoft.com/office/officeart/2005/8/layout/hierarchy1"/>
    <dgm:cxn modelId="{F73B2634-A6CE-4548-A7B6-9E0DD91F545A}" type="presParOf" srcId="{C491A30B-3161-4A89-886C-89614BA3D982}" destId="{871162D6-A6A5-4215-A397-54AEB597CF1E}" srcOrd="0" destOrd="0" presId="urn:microsoft.com/office/officeart/2005/8/layout/hierarchy1"/>
    <dgm:cxn modelId="{E44F888F-D624-4301-8308-83BEBCCE9078}" type="presParOf" srcId="{C491A30B-3161-4A89-886C-89614BA3D982}" destId="{057292A6-99EF-4813-88AF-1E5BBDB24A4B}" srcOrd="1" destOrd="0" presId="urn:microsoft.com/office/officeart/2005/8/layout/hierarchy1"/>
    <dgm:cxn modelId="{657DFEBA-29C4-4F29-8512-07C241C898C8}" type="presParOf" srcId="{057292A6-99EF-4813-88AF-1E5BBDB24A4B}" destId="{8A205C71-FD4F-4FFD-A6B0-68459D282855}" srcOrd="0" destOrd="0" presId="urn:microsoft.com/office/officeart/2005/8/layout/hierarchy1"/>
    <dgm:cxn modelId="{A74A0F28-2605-409F-8C77-D4F367BA4D83}" type="presParOf" srcId="{8A205C71-FD4F-4FFD-A6B0-68459D282855}" destId="{055FBDE8-6138-4889-AC89-499D16B8168A}" srcOrd="0" destOrd="0" presId="urn:microsoft.com/office/officeart/2005/8/layout/hierarchy1"/>
    <dgm:cxn modelId="{1693353B-D982-4781-A85D-6044F3408525}" type="presParOf" srcId="{8A205C71-FD4F-4FFD-A6B0-68459D282855}" destId="{693EA419-226F-4447-9BA5-E6FBF30B20B8}" srcOrd="1" destOrd="0" presId="urn:microsoft.com/office/officeart/2005/8/layout/hierarchy1"/>
    <dgm:cxn modelId="{6120B85F-2E88-46F3-99B5-D90D6D7C18D1}" type="presParOf" srcId="{057292A6-99EF-4813-88AF-1E5BBDB24A4B}" destId="{93BABA52-9F30-49AF-9E77-23392E88FE62}" srcOrd="1" destOrd="0" presId="urn:microsoft.com/office/officeart/2005/8/layout/hierarchy1"/>
    <dgm:cxn modelId="{55ECD12A-FD82-4366-8D7F-92F6731DC3BF}" type="presParOf" srcId="{C491A30B-3161-4A89-886C-89614BA3D982}" destId="{88B7C9F3-B1AA-4E15-9C11-6B6D6A021AA5}" srcOrd="2" destOrd="0" presId="urn:microsoft.com/office/officeart/2005/8/layout/hierarchy1"/>
    <dgm:cxn modelId="{E1F4CCE5-BE2F-46DE-8BC3-F820DFA8E376}" type="presParOf" srcId="{C491A30B-3161-4A89-886C-89614BA3D982}" destId="{939D52DC-A658-4699-8B3A-8C36153B7013}" srcOrd="3" destOrd="0" presId="urn:microsoft.com/office/officeart/2005/8/layout/hierarchy1"/>
    <dgm:cxn modelId="{097752F5-B5D4-43B7-84D3-746A585FD644}" type="presParOf" srcId="{939D52DC-A658-4699-8B3A-8C36153B7013}" destId="{E560B97C-DC3E-4534-A620-928AC71B03E5}" srcOrd="0" destOrd="0" presId="urn:microsoft.com/office/officeart/2005/8/layout/hierarchy1"/>
    <dgm:cxn modelId="{19863F54-BA92-4C1F-94E7-E1C37BFBD35A}" type="presParOf" srcId="{E560B97C-DC3E-4534-A620-928AC71B03E5}" destId="{34AA976A-A266-416D-BA84-6309EEFEDE43}" srcOrd="0" destOrd="0" presId="urn:microsoft.com/office/officeart/2005/8/layout/hierarchy1"/>
    <dgm:cxn modelId="{1A2423FB-DDCD-4F12-99E2-BDF5C9E66A76}" type="presParOf" srcId="{E560B97C-DC3E-4534-A620-928AC71B03E5}" destId="{AB8388BA-8942-4775-B8F0-D6D6975835A3}" srcOrd="1" destOrd="0" presId="urn:microsoft.com/office/officeart/2005/8/layout/hierarchy1"/>
    <dgm:cxn modelId="{C140463E-7FFF-4BE4-ABAD-BCE1514FF853}" type="presParOf" srcId="{939D52DC-A658-4699-8B3A-8C36153B7013}" destId="{1EECBACF-0D9C-4F6A-A02E-BB1A909DD6C4}" srcOrd="1" destOrd="0" presId="urn:microsoft.com/office/officeart/2005/8/layout/hierarchy1"/>
    <dgm:cxn modelId="{40A3774D-E44C-4339-AB7E-E5B69858AE98}" type="presParOf" srcId="{1EECBACF-0D9C-4F6A-A02E-BB1A909DD6C4}" destId="{C181F901-1864-4FDF-8668-FA2B92E556A4}" srcOrd="0" destOrd="0" presId="urn:microsoft.com/office/officeart/2005/8/layout/hierarchy1"/>
    <dgm:cxn modelId="{5A6B2CC3-9275-4638-97AD-7A84C088BC38}" type="presParOf" srcId="{1EECBACF-0D9C-4F6A-A02E-BB1A909DD6C4}" destId="{495EF9A2-11C6-47BD-9922-6A473128F69C}" srcOrd="1" destOrd="0" presId="urn:microsoft.com/office/officeart/2005/8/layout/hierarchy1"/>
    <dgm:cxn modelId="{725D25D5-6DFD-494E-834D-1F7A571D5F2F}" type="presParOf" srcId="{495EF9A2-11C6-47BD-9922-6A473128F69C}" destId="{41E6EA67-C1C6-4DC8-89FA-3027F90BDDBC}" srcOrd="0" destOrd="0" presId="urn:microsoft.com/office/officeart/2005/8/layout/hierarchy1"/>
    <dgm:cxn modelId="{F3B61906-0B9E-45EC-AE1E-5337EEFED860}" type="presParOf" srcId="{41E6EA67-C1C6-4DC8-89FA-3027F90BDDBC}" destId="{96C98E4D-F828-4B4E-9686-ED35FE4ADBC0}" srcOrd="0" destOrd="0" presId="urn:microsoft.com/office/officeart/2005/8/layout/hierarchy1"/>
    <dgm:cxn modelId="{77B9E0BA-F72E-439D-90E2-5743E5CC4932}" type="presParOf" srcId="{41E6EA67-C1C6-4DC8-89FA-3027F90BDDBC}" destId="{74A50AEE-1D8C-4B0D-AB87-5023E109AAF1}" srcOrd="1" destOrd="0" presId="urn:microsoft.com/office/officeart/2005/8/layout/hierarchy1"/>
    <dgm:cxn modelId="{BA353D46-031F-4E8E-A406-EBA40ABCC6D0}" type="presParOf" srcId="{495EF9A2-11C6-47BD-9922-6A473128F69C}" destId="{C80B7B85-F195-47A9-81CA-C081B22C9063}" srcOrd="1" destOrd="0" presId="urn:microsoft.com/office/officeart/2005/8/layout/hierarchy1"/>
    <dgm:cxn modelId="{C0E9B83A-453F-49CD-8C62-FFF277939588}" type="presParOf" srcId="{C491A30B-3161-4A89-886C-89614BA3D982}" destId="{0D5F3A46-BF6A-4F11-A8B7-F4569CAC4AFD}" srcOrd="4" destOrd="0" presId="urn:microsoft.com/office/officeart/2005/8/layout/hierarchy1"/>
    <dgm:cxn modelId="{1A00A873-830B-4F4F-A058-DDD8078DE83D}" type="presParOf" srcId="{C491A30B-3161-4A89-886C-89614BA3D982}" destId="{0310E7AB-F319-4F2A-B1BF-B31951072C82}" srcOrd="5" destOrd="0" presId="urn:microsoft.com/office/officeart/2005/8/layout/hierarchy1"/>
    <dgm:cxn modelId="{85DB3116-D91B-4A86-B762-FC7CF19DE54D}" type="presParOf" srcId="{0310E7AB-F319-4F2A-B1BF-B31951072C82}" destId="{C9217B80-3F81-4FF6-84A7-E8AB0CE6F5AA}" srcOrd="0" destOrd="0" presId="urn:microsoft.com/office/officeart/2005/8/layout/hierarchy1"/>
    <dgm:cxn modelId="{7240D62E-5733-4A96-A0F8-707E94EDF62D}" type="presParOf" srcId="{C9217B80-3F81-4FF6-84A7-E8AB0CE6F5AA}" destId="{C1C7A24F-49FD-498B-9A19-5677518EF849}" srcOrd="0" destOrd="0" presId="urn:microsoft.com/office/officeart/2005/8/layout/hierarchy1"/>
    <dgm:cxn modelId="{52E6C010-1011-458D-836B-1194C9663BC4}" type="presParOf" srcId="{C9217B80-3F81-4FF6-84A7-E8AB0CE6F5AA}" destId="{6B30ADC8-767D-4C52-B9DF-A668D42B4472}" srcOrd="1" destOrd="0" presId="urn:microsoft.com/office/officeart/2005/8/layout/hierarchy1"/>
    <dgm:cxn modelId="{7A56B2E4-55C7-409F-BF2F-C54089E792A5}" type="presParOf" srcId="{0310E7AB-F319-4F2A-B1BF-B31951072C82}" destId="{501E81FF-D573-4E3D-A290-2BD531BD2F40}" srcOrd="1" destOrd="0" presId="urn:microsoft.com/office/officeart/2005/8/layout/hierarchy1"/>
  </dgm:cxnLst>
  <dgm:bg/>
  <dgm:whole/>
  <dgm:extLst>
    <a:ext uri="http://schemas.microsoft.com/office/drawing/2008/diagram">
      <dsp:dataModelExt xmlns:dsp="http://schemas.microsoft.com/office/drawing/2008/diagram" relId="rId19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848A19-5080-4651-8A64-9F298027CCDA}">
      <dsp:nvSpPr>
        <dsp:cNvPr id="0" name=""/>
        <dsp:cNvSpPr/>
      </dsp:nvSpPr>
      <dsp:spPr>
        <a:xfrm>
          <a:off x="1406" y="162250"/>
          <a:ext cx="2821508" cy="1904113"/>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kk-KZ" sz="1400" kern="1200">
              <a:latin typeface="Times New Roman" panose="02020603050405020304" pitchFamily="18" charset="0"/>
              <a:cs typeface="Times New Roman" panose="02020603050405020304" pitchFamily="18" charset="0"/>
            </a:rPr>
            <a:t>Өз мінез</a:t>
          </a:r>
          <a:r>
            <a:rPr lang="ru-RU" sz="1400" kern="1200">
              <a:latin typeface="Times New Roman" panose="02020603050405020304" pitchFamily="18" charset="0"/>
              <a:cs typeface="Times New Roman" panose="02020603050405020304" pitchFamily="18" charset="0"/>
            </a:rPr>
            <a:t>-</a:t>
          </a:r>
          <a:r>
            <a:rPr lang="kk-KZ" sz="1400" kern="1200">
              <a:latin typeface="Times New Roman" panose="02020603050405020304" pitchFamily="18" charset="0"/>
              <a:cs typeface="Times New Roman" panose="02020603050405020304" pitchFamily="18" charset="0"/>
            </a:rPr>
            <a:t>құлқымды, ойларым мен эмоцияларымды бағалауға және олардың салдары үшін жауап беруге құқылымын</a:t>
          </a:r>
          <a:endParaRPr lang="x-none" sz="1400" kern="1200">
            <a:latin typeface="Times New Roman" panose="02020603050405020304" pitchFamily="18" charset="0"/>
            <a:cs typeface="Times New Roman" panose="02020603050405020304" pitchFamily="18" charset="0"/>
          </a:endParaRPr>
        </a:p>
      </dsp:txBody>
      <dsp:txXfrm>
        <a:off x="57176" y="218020"/>
        <a:ext cx="2709968" cy="1792573"/>
      </dsp:txXfrm>
    </dsp:sp>
    <dsp:sp modelId="{2B9F12D1-9821-4162-A64B-DC7B3F96ADD5}">
      <dsp:nvSpPr>
        <dsp:cNvPr id="0" name=""/>
        <dsp:cNvSpPr/>
      </dsp:nvSpPr>
      <dsp:spPr>
        <a:xfrm rot="5400000">
          <a:off x="1350453" y="2128071"/>
          <a:ext cx="123413" cy="123413"/>
        </a:xfrm>
        <a:prstGeom prst="rightArrow">
          <a:avLst>
            <a:gd name="adj1" fmla="val 667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DD84BAA5-EFF9-4B33-9C2C-937ECC3A250E}">
      <dsp:nvSpPr>
        <dsp:cNvPr id="0" name=""/>
        <dsp:cNvSpPr/>
      </dsp:nvSpPr>
      <dsp:spPr>
        <a:xfrm>
          <a:off x="1716" y="2313192"/>
          <a:ext cx="2820888" cy="1012698"/>
        </a:xfrm>
        <a:prstGeom prst="roundRect">
          <a:avLst>
            <a:gd name="adj" fmla="val 10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kk-KZ" sz="1400" kern="1200">
              <a:latin typeface="Times New Roman" panose="02020603050405020304" pitchFamily="18" charset="0"/>
              <a:cs typeface="Times New Roman" panose="02020603050405020304" pitchFamily="18" charset="0"/>
            </a:rPr>
            <a:t>Басқа адамдардың проблемалары үшін жауап бермеуге немесе қандай да бір дәрежеде жауапкершілік алуға құқылымын</a:t>
          </a:r>
          <a:endParaRPr lang="x-none" sz="1400" kern="1200">
            <a:latin typeface="Times New Roman" panose="02020603050405020304" pitchFamily="18" charset="0"/>
            <a:cs typeface="Times New Roman" panose="02020603050405020304" pitchFamily="18" charset="0"/>
          </a:endParaRPr>
        </a:p>
      </dsp:txBody>
      <dsp:txXfrm>
        <a:off x="31377" y="2342853"/>
        <a:ext cx="2761566" cy="953376"/>
      </dsp:txXfrm>
    </dsp:sp>
    <dsp:sp modelId="{4A6ABFB9-9675-4FC5-9B4A-8D0B51F92994}">
      <dsp:nvSpPr>
        <dsp:cNvPr id="0" name=""/>
        <dsp:cNvSpPr/>
      </dsp:nvSpPr>
      <dsp:spPr>
        <a:xfrm rot="5400000">
          <a:off x="1350453" y="3387598"/>
          <a:ext cx="123413" cy="123413"/>
        </a:xfrm>
        <a:prstGeom prst="rightArrow">
          <a:avLst>
            <a:gd name="adj1" fmla="val 667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C846D40C-516A-4590-9E49-FFFD46794CC2}">
      <dsp:nvSpPr>
        <dsp:cNvPr id="0" name=""/>
        <dsp:cNvSpPr/>
      </dsp:nvSpPr>
      <dsp:spPr>
        <a:xfrm>
          <a:off x="1716" y="3572718"/>
          <a:ext cx="2820888" cy="1117600"/>
        </a:xfrm>
        <a:prstGeom prst="roundRect">
          <a:avLst>
            <a:gd name="adj" fmla="val 10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kk-KZ" sz="1400" kern="1200">
              <a:latin typeface="Times New Roman" panose="02020603050405020304" pitchFamily="18" charset="0"/>
              <a:cs typeface="Times New Roman" panose="02020603050405020304" pitchFamily="18" charset="0"/>
            </a:rPr>
            <a:t>Қателесуге және қателіктерім үшін жауап беруге құқығым бар</a:t>
          </a:r>
          <a:endParaRPr lang="x-none" sz="1400" kern="1200">
            <a:latin typeface="Times New Roman" panose="02020603050405020304" pitchFamily="18" charset="0"/>
            <a:cs typeface="Times New Roman" panose="02020603050405020304" pitchFamily="18" charset="0"/>
          </a:endParaRPr>
        </a:p>
      </dsp:txBody>
      <dsp:txXfrm>
        <a:off x="34449" y="3605451"/>
        <a:ext cx="2755422" cy="1052134"/>
      </dsp:txXfrm>
    </dsp:sp>
    <dsp:sp modelId="{B07B70CE-01D4-45F7-A9B7-203DD1E6E9AB}">
      <dsp:nvSpPr>
        <dsp:cNvPr id="0" name=""/>
        <dsp:cNvSpPr/>
      </dsp:nvSpPr>
      <dsp:spPr>
        <a:xfrm rot="5400000">
          <a:off x="1350453" y="4752026"/>
          <a:ext cx="123413" cy="123413"/>
        </a:xfrm>
        <a:prstGeom prst="rightArrow">
          <a:avLst>
            <a:gd name="adj1" fmla="val 667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84AB73EF-7C83-4138-BB38-DF5CDEE4ADB2}">
      <dsp:nvSpPr>
        <dsp:cNvPr id="0" name=""/>
        <dsp:cNvSpPr/>
      </dsp:nvSpPr>
      <dsp:spPr>
        <a:xfrm>
          <a:off x="1716" y="4937147"/>
          <a:ext cx="2820888" cy="1235055"/>
        </a:xfrm>
        <a:prstGeom prst="roundRect">
          <a:avLst>
            <a:gd name="adj" fmla="val 10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kk-KZ" sz="1400" kern="1200">
              <a:latin typeface="Times New Roman" panose="02020603050405020304" pitchFamily="18" charset="0"/>
              <a:cs typeface="Times New Roman" panose="02020603050405020304" pitchFamily="18" charset="0"/>
            </a:rPr>
            <a:t>Кешірім сұрамауға немесе жасаған іс-әрекеттерім жайлы түсіндірмеуге құқығым бар</a:t>
          </a:r>
          <a:endParaRPr lang="x-none" sz="1400" kern="1200">
            <a:latin typeface="Times New Roman" panose="02020603050405020304" pitchFamily="18" charset="0"/>
            <a:cs typeface="Times New Roman" panose="02020603050405020304" pitchFamily="18" charset="0"/>
          </a:endParaRPr>
        </a:p>
      </dsp:txBody>
      <dsp:txXfrm>
        <a:off x="37890" y="4973321"/>
        <a:ext cx="2748540" cy="1162707"/>
      </dsp:txXfrm>
    </dsp:sp>
    <dsp:sp modelId="{7158160A-0515-4254-9D46-1D64C14F3BE9}">
      <dsp:nvSpPr>
        <dsp:cNvPr id="0" name=""/>
        <dsp:cNvSpPr/>
      </dsp:nvSpPr>
      <dsp:spPr>
        <a:xfrm rot="5400000">
          <a:off x="1350453" y="6233909"/>
          <a:ext cx="123413" cy="123413"/>
        </a:xfrm>
        <a:prstGeom prst="rightArrow">
          <a:avLst>
            <a:gd name="adj1" fmla="val 667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72CA1A2F-58AA-40E7-AED0-FE00E8A901B5}">
      <dsp:nvSpPr>
        <dsp:cNvPr id="0" name=""/>
        <dsp:cNvSpPr/>
      </dsp:nvSpPr>
      <dsp:spPr>
        <a:xfrm>
          <a:off x="1716" y="6419030"/>
          <a:ext cx="2820888" cy="1343518"/>
        </a:xfrm>
        <a:prstGeom prst="roundRect">
          <a:avLst>
            <a:gd name="adj" fmla="val 10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kk-KZ" sz="1400" kern="1200">
              <a:latin typeface="Times New Roman" panose="02020603050405020304" pitchFamily="18" charset="0"/>
              <a:cs typeface="Times New Roman" panose="02020603050405020304" pitchFamily="18" charset="0"/>
            </a:rPr>
            <a:t>"Білмеймін" деп айтуға құқығым бар</a:t>
          </a:r>
          <a:endParaRPr lang="x-none" sz="1400" kern="1200">
            <a:latin typeface="Times New Roman" panose="02020603050405020304" pitchFamily="18" charset="0"/>
            <a:cs typeface="Times New Roman" panose="02020603050405020304" pitchFamily="18" charset="0"/>
          </a:endParaRPr>
        </a:p>
      </dsp:txBody>
      <dsp:txXfrm>
        <a:off x="41066" y="6458380"/>
        <a:ext cx="2742188" cy="1264818"/>
      </dsp:txXfrm>
    </dsp:sp>
    <dsp:sp modelId="{9E0B364E-3D93-4A28-A21A-CDBAAE142C41}">
      <dsp:nvSpPr>
        <dsp:cNvPr id="0" name=""/>
        <dsp:cNvSpPr/>
      </dsp:nvSpPr>
      <dsp:spPr>
        <a:xfrm>
          <a:off x="3217839" y="162250"/>
          <a:ext cx="2821508" cy="189462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kk-KZ" sz="1400" kern="1200">
              <a:latin typeface="Times New Roman" panose="02020603050405020304" pitchFamily="18" charset="0"/>
              <a:cs typeface="Times New Roman" panose="02020603050405020304" pitchFamily="18" charset="0"/>
            </a:rPr>
            <a:t>Өз пікірімді өзгертуге құқығым бар</a:t>
          </a:r>
          <a:endParaRPr lang="x-none" sz="1400" kern="1200">
            <a:latin typeface="Times New Roman" panose="02020603050405020304" pitchFamily="18" charset="0"/>
            <a:cs typeface="Times New Roman" panose="02020603050405020304" pitchFamily="18" charset="0"/>
          </a:endParaRPr>
        </a:p>
      </dsp:txBody>
      <dsp:txXfrm>
        <a:off x="3273331" y="217742"/>
        <a:ext cx="2710524" cy="1783637"/>
      </dsp:txXfrm>
    </dsp:sp>
    <dsp:sp modelId="{75F96107-0D0B-4E01-8632-63474BE35794}">
      <dsp:nvSpPr>
        <dsp:cNvPr id="0" name=""/>
        <dsp:cNvSpPr/>
      </dsp:nvSpPr>
      <dsp:spPr>
        <a:xfrm rot="5400000">
          <a:off x="4566887" y="2118579"/>
          <a:ext cx="123413" cy="123413"/>
        </a:xfrm>
        <a:prstGeom prst="rightArrow">
          <a:avLst>
            <a:gd name="adj1" fmla="val 667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D95844CF-DD2D-4FCF-9676-099AB4A2A967}">
      <dsp:nvSpPr>
        <dsp:cNvPr id="0" name=""/>
        <dsp:cNvSpPr/>
      </dsp:nvSpPr>
      <dsp:spPr>
        <a:xfrm>
          <a:off x="3218149" y="2303700"/>
          <a:ext cx="2820888" cy="1063827"/>
        </a:xfrm>
        <a:prstGeom prst="roundRect">
          <a:avLst>
            <a:gd name="adj" fmla="val 10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kk-KZ" sz="1400" kern="1200">
              <a:latin typeface="Times New Roman" panose="02020603050405020304" pitchFamily="18" charset="0"/>
              <a:cs typeface="Times New Roman" panose="02020603050405020304" pitchFamily="18" charset="0"/>
            </a:rPr>
            <a:t>Басқа адамдардың мейірімділігінен және олардың маған деген жақсы көзқарасынан тәуелсіз болуға құқылымын</a:t>
          </a:r>
          <a:endParaRPr lang="x-none" sz="1400" kern="1200">
            <a:latin typeface="Times New Roman" panose="02020603050405020304" pitchFamily="18" charset="0"/>
            <a:cs typeface="Times New Roman" panose="02020603050405020304" pitchFamily="18" charset="0"/>
          </a:endParaRPr>
        </a:p>
      </dsp:txBody>
      <dsp:txXfrm>
        <a:off x="3249307" y="2334858"/>
        <a:ext cx="2758572" cy="1001511"/>
      </dsp:txXfrm>
    </dsp:sp>
    <dsp:sp modelId="{0A2487E5-959E-4057-A886-C8C96187BBC5}">
      <dsp:nvSpPr>
        <dsp:cNvPr id="0" name=""/>
        <dsp:cNvSpPr/>
      </dsp:nvSpPr>
      <dsp:spPr>
        <a:xfrm rot="5400000">
          <a:off x="4566887" y="3429234"/>
          <a:ext cx="123413" cy="123413"/>
        </a:xfrm>
        <a:prstGeom prst="rightArrow">
          <a:avLst>
            <a:gd name="adj1" fmla="val 667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50DE2C26-75D5-4568-B10C-E5AF31E0E669}">
      <dsp:nvSpPr>
        <dsp:cNvPr id="0" name=""/>
        <dsp:cNvSpPr/>
      </dsp:nvSpPr>
      <dsp:spPr>
        <a:xfrm>
          <a:off x="3218149" y="3614355"/>
          <a:ext cx="2820888" cy="1065703"/>
        </a:xfrm>
        <a:prstGeom prst="roundRect">
          <a:avLst>
            <a:gd name="adj" fmla="val 10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kk-KZ" sz="1400" kern="1200">
              <a:latin typeface="Times New Roman" panose="02020603050405020304" pitchFamily="18" charset="0"/>
              <a:cs typeface="Times New Roman" panose="02020603050405020304" pitchFamily="18" charset="0"/>
            </a:rPr>
            <a:t>"Мен сізді/сені түсінбеймін" деп айтуға құқығым бар</a:t>
          </a:r>
          <a:endParaRPr lang="x-none" sz="1400" kern="1200">
            <a:latin typeface="Times New Roman" panose="02020603050405020304" pitchFamily="18" charset="0"/>
            <a:cs typeface="Times New Roman" panose="02020603050405020304" pitchFamily="18" charset="0"/>
          </a:endParaRPr>
        </a:p>
      </dsp:txBody>
      <dsp:txXfrm>
        <a:off x="3249362" y="3645568"/>
        <a:ext cx="2758462" cy="1003277"/>
      </dsp:txXfrm>
    </dsp:sp>
    <dsp:sp modelId="{B5F046D8-DBC2-4657-ABBA-7D32444ACC88}">
      <dsp:nvSpPr>
        <dsp:cNvPr id="0" name=""/>
        <dsp:cNvSpPr/>
      </dsp:nvSpPr>
      <dsp:spPr>
        <a:xfrm rot="5400000">
          <a:off x="4566887" y="4741765"/>
          <a:ext cx="123413" cy="123413"/>
        </a:xfrm>
        <a:prstGeom prst="rightArrow">
          <a:avLst>
            <a:gd name="adj1" fmla="val 667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06C76F57-2194-4B6B-A100-F02DB9439157}">
      <dsp:nvSpPr>
        <dsp:cNvPr id="0" name=""/>
        <dsp:cNvSpPr/>
      </dsp:nvSpPr>
      <dsp:spPr>
        <a:xfrm>
          <a:off x="3218149" y="4926886"/>
          <a:ext cx="2820888" cy="1245711"/>
        </a:xfrm>
        <a:prstGeom prst="roundRect">
          <a:avLst>
            <a:gd name="adj" fmla="val 10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kk-KZ" sz="1400" kern="1200">
              <a:latin typeface="Times New Roman" panose="02020603050405020304" pitchFamily="18" charset="0"/>
              <a:cs typeface="Times New Roman" panose="02020603050405020304" pitchFamily="18" charset="0"/>
            </a:rPr>
            <a:t>Қисынсыз шешім қабылдауға құқығым бар</a:t>
          </a:r>
          <a:endParaRPr lang="x-none" sz="1400" kern="1200">
            <a:latin typeface="Times New Roman" panose="02020603050405020304" pitchFamily="18" charset="0"/>
            <a:cs typeface="Times New Roman" panose="02020603050405020304" pitchFamily="18" charset="0"/>
          </a:endParaRPr>
        </a:p>
      </dsp:txBody>
      <dsp:txXfrm>
        <a:off x="3254635" y="4963372"/>
        <a:ext cx="2747916" cy="1172739"/>
      </dsp:txXfrm>
    </dsp:sp>
    <dsp:sp modelId="{93F9E871-1C7B-43F3-840E-0CC313BC2D6C}">
      <dsp:nvSpPr>
        <dsp:cNvPr id="0" name=""/>
        <dsp:cNvSpPr/>
      </dsp:nvSpPr>
      <dsp:spPr>
        <a:xfrm rot="5400000">
          <a:off x="4566887" y="6234304"/>
          <a:ext cx="123413" cy="123413"/>
        </a:xfrm>
        <a:prstGeom prst="rightArrow">
          <a:avLst>
            <a:gd name="adj1" fmla="val 667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F1CE33FE-1E41-4449-BC77-36EBC7F27791}">
      <dsp:nvSpPr>
        <dsp:cNvPr id="0" name=""/>
        <dsp:cNvSpPr/>
      </dsp:nvSpPr>
      <dsp:spPr>
        <a:xfrm>
          <a:off x="3218149" y="6419425"/>
          <a:ext cx="2820888" cy="1317115"/>
        </a:xfrm>
        <a:prstGeom prst="roundRect">
          <a:avLst>
            <a:gd name="adj" fmla="val 10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kk-KZ" sz="1400" kern="1200">
              <a:latin typeface="Times New Roman" panose="02020603050405020304" pitchFamily="18" charset="0"/>
              <a:cs typeface="Times New Roman" panose="02020603050405020304" pitchFamily="18" charset="0"/>
            </a:rPr>
            <a:t>"Бұл мені қызықтырмайды" деп айту құқығым бар</a:t>
          </a:r>
          <a:endParaRPr lang="x-none" sz="1400" kern="1200">
            <a:latin typeface="Times New Roman" panose="02020603050405020304" pitchFamily="18" charset="0"/>
            <a:cs typeface="Times New Roman" panose="02020603050405020304" pitchFamily="18" charset="0"/>
          </a:endParaRPr>
        </a:p>
      </dsp:txBody>
      <dsp:txXfrm>
        <a:off x="3256726" y="6458002"/>
        <a:ext cx="2743734" cy="123996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848A19-5080-4651-8A64-9F298027CCDA}">
      <dsp:nvSpPr>
        <dsp:cNvPr id="0" name=""/>
        <dsp:cNvSpPr/>
      </dsp:nvSpPr>
      <dsp:spPr>
        <a:xfrm>
          <a:off x="16936" y="2243"/>
          <a:ext cx="2806994" cy="167026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Өзімді және өзімнің мінез</a:t>
          </a:r>
          <a:r>
            <a:rPr lang="ru-RU" sz="1200" kern="1200">
              <a:latin typeface="Times New Roman" panose="02020603050405020304" pitchFamily="18" charset="0"/>
              <a:cs typeface="Times New Roman" panose="02020603050405020304" pitchFamily="18" charset="0"/>
            </a:rPr>
            <a:t>-</a:t>
          </a:r>
          <a:r>
            <a:rPr lang="kk-KZ" sz="1200" kern="1200">
              <a:latin typeface="Times New Roman" panose="02020603050405020304" pitchFamily="18" charset="0"/>
              <a:cs typeface="Times New Roman" panose="02020603050405020304" pitchFamily="18" charset="0"/>
            </a:rPr>
            <a:t>құлқымды басқалардан тәуелсіз бағаламауым керек. Шын мәнінде мен емес басқа беделі бар адам барлық жағдайларды бағалап талқыға салуы керек</a:t>
          </a:r>
          <a:endParaRPr lang="x-none" sz="1200" kern="1200">
            <a:latin typeface="Times New Roman" panose="02020603050405020304" pitchFamily="18" charset="0"/>
            <a:cs typeface="Times New Roman" panose="02020603050405020304" pitchFamily="18" charset="0"/>
          </a:endParaRPr>
        </a:p>
      </dsp:txBody>
      <dsp:txXfrm>
        <a:off x="65856" y="51163"/>
        <a:ext cx="2709154" cy="1572424"/>
      </dsp:txXfrm>
    </dsp:sp>
    <dsp:sp modelId="{2B9F12D1-9821-4162-A64B-DC7B3F96ADD5}">
      <dsp:nvSpPr>
        <dsp:cNvPr id="0" name=""/>
        <dsp:cNvSpPr/>
      </dsp:nvSpPr>
      <dsp:spPr>
        <a:xfrm rot="5400000">
          <a:off x="1359044" y="1733897"/>
          <a:ext cx="122779" cy="122779"/>
        </a:xfrm>
        <a:prstGeom prst="rightArrow">
          <a:avLst>
            <a:gd name="adj1" fmla="val 667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DD84BAA5-EFF9-4B33-9C2C-937ECC3A250E}">
      <dsp:nvSpPr>
        <dsp:cNvPr id="0" name=""/>
        <dsp:cNvSpPr/>
      </dsp:nvSpPr>
      <dsp:spPr>
        <a:xfrm>
          <a:off x="17244" y="1918065"/>
          <a:ext cx="2806377" cy="1210958"/>
        </a:xfrm>
        <a:prstGeom prst="roundRect">
          <a:avLst>
            <a:gd name="adj" fmla="val 10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Өзімнен гөрі басқалардың алдындағы міндеттерім бірінші орында тұрады. Өз абыройымды құрбан етіп, басқаларға бейімделгенім жөн</a:t>
          </a:r>
          <a:endParaRPr lang="x-none" sz="1200" kern="1200">
            <a:latin typeface="Times New Roman" panose="02020603050405020304" pitchFamily="18" charset="0"/>
            <a:cs typeface="Times New Roman" panose="02020603050405020304" pitchFamily="18" charset="0"/>
          </a:endParaRPr>
        </a:p>
      </dsp:txBody>
      <dsp:txXfrm>
        <a:off x="52712" y="1953533"/>
        <a:ext cx="2735441" cy="1140022"/>
      </dsp:txXfrm>
    </dsp:sp>
    <dsp:sp modelId="{4A6ABFB9-9675-4FC5-9B4A-8D0B51F92994}">
      <dsp:nvSpPr>
        <dsp:cNvPr id="0" name=""/>
        <dsp:cNvSpPr/>
      </dsp:nvSpPr>
      <dsp:spPr>
        <a:xfrm rot="5400000">
          <a:off x="1359044" y="3190414"/>
          <a:ext cx="122779" cy="122779"/>
        </a:xfrm>
        <a:prstGeom prst="rightArrow">
          <a:avLst>
            <a:gd name="adj1" fmla="val 667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C846D40C-516A-4590-9E49-FFFD46794CC2}">
      <dsp:nvSpPr>
        <dsp:cNvPr id="0" name=""/>
        <dsp:cNvSpPr/>
      </dsp:nvSpPr>
      <dsp:spPr>
        <a:xfrm>
          <a:off x="17244" y="3374582"/>
          <a:ext cx="2806377" cy="1050413"/>
        </a:xfrm>
        <a:prstGeom prst="roundRect">
          <a:avLst>
            <a:gd name="adj" fmla="val 10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Қателеспеуім керек, егер қателессем, онда өзімді кінәлі сезінуім керек. Өзім және шешімдерім үнемі бақылауда болғаны жөн</a:t>
          </a:r>
          <a:endParaRPr lang="x-none" sz="1200" kern="1200">
            <a:latin typeface="Times New Roman" panose="02020603050405020304" pitchFamily="18" charset="0"/>
            <a:cs typeface="Times New Roman" panose="02020603050405020304" pitchFamily="18" charset="0"/>
          </a:endParaRPr>
        </a:p>
      </dsp:txBody>
      <dsp:txXfrm>
        <a:off x="48010" y="3405348"/>
        <a:ext cx="2744845" cy="988881"/>
      </dsp:txXfrm>
    </dsp:sp>
    <dsp:sp modelId="{B07B70CE-01D4-45F7-A9B7-203DD1E6E9AB}">
      <dsp:nvSpPr>
        <dsp:cNvPr id="0" name=""/>
        <dsp:cNvSpPr/>
      </dsp:nvSpPr>
      <dsp:spPr>
        <a:xfrm rot="5400000">
          <a:off x="1359044" y="4486385"/>
          <a:ext cx="122779" cy="122779"/>
        </a:xfrm>
        <a:prstGeom prst="rightArrow">
          <a:avLst>
            <a:gd name="adj1" fmla="val 667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84AB73EF-7C83-4138-BB38-DF5CDEE4ADB2}">
      <dsp:nvSpPr>
        <dsp:cNvPr id="0" name=""/>
        <dsp:cNvSpPr/>
      </dsp:nvSpPr>
      <dsp:spPr>
        <a:xfrm>
          <a:off x="17244" y="4670553"/>
          <a:ext cx="2806377" cy="914002"/>
        </a:xfrm>
        <a:prstGeom prst="roundRect">
          <a:avLst>
            <a:gd name="adj" fmla="val 10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Адамдар менімен жақсы қарым</a:t>
          </a:r>
          <a:r>
            <a:rPr lang="ru-RU" sz="1200" kern="1200">
              <a:latin typeface="Times New Roman" panose="02020603050405020304" pitchFamily="18" charset="0"/>
              <a:cs typeface="Times New Roman" panose="02020603050405020304" pitchFamily="18" charset="0"/>
            </a:rPr>
            <a:t>-</a:t>
          </a:r>
          <a:r>
            <a:rPr lang="kk-KZ" sz="1200" kern="1200">
              <a:latin typeface="Times New Roman" panose="02020603050405020304" pitchFamily="18" charset="0"/>
              <a:cs typeface="Times New Roman" panose="02020603050405020304" pitchFamily="18" charset="0"/>
            </a:rPr>
            <a:t>қатынаста болғаны жөн, басқа адамдар мені жақсы көруі керек</a:t>
          </a:r>
          <a:endParaRPr lang="x-none" sz="1200" kern="1200">
            <a:latin typeface="Times New Roman" panose="02020603050405020304" pitchFamily="18" charset="0"/>
            <a:cs typeface="Times New Roman" panose="02020603050405020304" pitchFamily="18" charset="0"/>
          </a:endParaRPr>
        </a:p>
      </dsp:txBody>
      <dsp:txXfrm>
        <a:off x="44014" y="4697323"/>
        <a:ext cx="2752837" cy="860462"/>
      </dsp:txXfrm>
    </dsp:sp>
    <dsp:sp modelId="{7158160A-0515-4254-9D46-1D64C14F3BE9}">
      <dsp:nvSpPr>
        <dsp:cNvPr id="0" name=""/>
        <dsp:cNvSpPr/>
      </dsp:nvSpPr>
      <dsp:spPr>
        <a:xfrm rot="5400000">
          <a:off x="1359044" y="5645945"/>
          <a:ext cx="122779" cy="122779"/>
        </a:xfrm>
        <a:prstGeom prst="rightArrow">
          <a:avLst>
            <a:gd name="adj1" fmla="val 667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72CA1A2F-58AA-40E7-AED0-FE00E8A901B5}">
      <dsp:nvSpPr>
        <dsp:cNvPr id="0" name=""/>
        <dsp:cNvSpPr/>
      </dsp:nvSpPr>
      <dsp:spPr>
        <a:xfrm>
          <a:off x="17244" y="5830113"/>
          <a:ext cx="2806377" cy="1536183"/>
        </a:xfrm>
        <a:prstGeom prst="roundRect">
          <a:avLst>
            <a:gd name="adj" fmla="val 10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Басқаларға қамқоршыл және сезімтал болуым керек, олардың қажеттіліктерін айтпай</a:t>
          </a:r>
          <a:r>
            <a:rPr lang="ru-RU" sz="1200" kern="1200">
              <a:latin typeface="Times New Roman" panose="02020603050405020304" pitchFamily="18" charset="0"/>
              <a:cs typeface="Times New Roman" panose="02020603050405020304" pitchFamily="18" charset="0"/>
            </a:rPr>
            <a:t>-</a:t>
          </a:r>
          <a:r>
            <a:rPr lang="kk-KZ" sz="1200" kern="1200">
              <a:latin typeface="Times New Roman" panose="02020603050405020304" pitchFamily="18" charset="0"/>
              <a:cs typeface="Times New Roman" panose="02020603050405020304" pitchFamily="18" charset="0"/>
            </a:rPr>
            <a:t>ақ түсінуім керек. Егер олай жасамасам, онда қатал болып көрінемін және мені ешкім ұнатпай қоюы мүмкін</a:t>
          </a:r>
          <a:endParaRPr lang="x-none" sz="1200" kern="1200">
            <a:latin typeface="Times New Roman" panose="02020603050405020304" pitchFamily="18" charset="0"/>
            <a:cs typeface="Times New Roman" panose="02020603050405020304" pitchFamily="18" charset="0"/>
          </a:endParaRPr>
        </a:p>
      </dsp:txBody>
      <dsp:txXfrm>
        <a:off x="62237" y="5875106"/>
        <a:ext cx="2716391" cy="1446197"/>
      </dsp:txXfrm>
    </dsp:sp>
    <dsp:sp modelId="{9E0B364E-3D93-4A28-A21A-CDBAAE142C41}">
      <dsp:nvSpPr>
        <dsp:cNvPr id="0" name=""/>
        <dsp:cNvSpPr/>
      </dsp:nvSpPr>
      <dsp:spPr>
        <a:xfrm>
          <a:off x="3216823" y="2243"/>
          <a:ext cx="2806994" cy="1670405"/>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Өз іс</a:t>
          </a:r>
          <a:r>
            <a:rPr lang="ru-RU" sz="1200" kern="1200">
              <a:latin typeface="Times New Roman" panose="02020603050405020304" pitchFamily="18" charset="0"/>
              <a:cs typeface="Times New Roman" panose="02020603050405020304" pitchFamily="18" charset="0"/>
            </a:rPr>
            <a:t>-</a:t>
          </a:r>
          <a:r>
            <a:rPr lang="kk-KZ" sz="1200" kern="1200">
              <a:latin typeface="Times New Roman" panose="02020603050405020304" pitchFamily="18" charset="0"/>
              <a:cs typeface="Times New Roman" panose="02020603050405020304" pitchFamily="18" charset="0"/>
            </a:rPr>
            <a:t>әрекеттерім үшін басқа адамдардың алдында үнемі жауап беруім керек, сол үшін үнемі кешірім сұрауым керек және әрдайым басқаларға істеп жатқан нәрселерім бойынша есеп беруім керек</a:t>
          </a:r>
          <a:endParaRPr lang="x-none" sz="1200" kern="1200">
            <a:latin typeface="Times New Roman" panose="02020603050405020304" pitchFamily="18" charset="0"/>
            <a:cs typeface="Times New Roman" panose="02020603050405020304" pitchFamily="18" charset="0"/>
          </a:endParaRPr>
        </a:p>
      </dsp:txBody>
      <dsp:txXfrm>
        <a:off x="3265747" y="51167"/>
        <a:ext cx="2709146" cy="1572557"/>
      </dsp:txXfrm>
    </dsp:sp>
    <dsp:sp modelId="{75F96107-0D0B-4E01-8632-63474BE35794}">
      <dsp:nvSpPr>
        <dsp:cNvPr id="0" name=""/>
        <dsp:cNvSpPr/>
      </dsp:nvSpPr>
      <dsp:spPr>
        <a:xfrm rot="5400000">
          <a:off x="4558931" y="1734037"/>
          <a:ext cx="122779" cy="122779"/>
        </a:xfrm>
        <a:prstGeom prst="rightArrow">
          <a:avLst>
            <a:gd name="adj1" fmla="val 667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D95844CF-DD2D-4FCF-9676-099AB4A2A967}">
      <dsp:nvSpPr>
        <dsp:cNvPr id="0" name=""/>
        <dsp:cNvSpPr/>
      </dsp:nvSpPr>
      <dsp:spPr>
        <a:xfrm>
          <a:off x="3217132" y="1918206"/>
          <a:ext cx="2806377" cy="1179225"/>
        </a:xfrm>
        <a:prstGeom prst="roundRect">
          <a:avLst>
            <a:gd name="adj" fmla="val 10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Егер мен бір нәрсеге қатысты қандай да бір көзқарасымды білдірген болсам, онда оны ешқашан өзгертпеуім керек. Егер кешірім сұрасам немесе қателескенімді мойындасам, бұл менің құзыретті емес екенімді және шешіім қабылдай алмайтынымды көрсетеді</a:t>
          </a:r>
          <a:endParaRPr lang="x-none" sz="1200" kern="1200">
            <a:latin typeface="Times New Roman" panose="02020603050405020304" pitchFamily="18" charset="0"/>
            <a:cs typeface="Times New Roman" panose="02020603050405020304" pitchFamily="18" charset="0"/>
          </a:endParaRPr>
        </a:p>
      </dsp:txBody>
      <dsp:txXfrm>
        <a:off x="3251670" y="1952744"/>
        <a:ext cx="2737301" cy="1110149"/>
      </dsp:txXfrm>
    </dsp:sp>
    <dsp:sp modelId="{0A2487E5-959E-4057-A886-C8C96187BBC5}">
      <dsp:nvSpPr>
        <dsp:cNvPr id="0" name=""/>
        <dsp:cNvSpPr/>
      </dsp:nvSpPr>
      <dsp:spPr>
        <a:xfrm rot="5400000">
          <a:off x="4558931" y="3158821"/>
          <a:ext cx="122779" cy="122779"/>
        </a:xfrm>
        <a:prstGeom prst="rightArrow">
          <a:avLst>
            <a:gd name="adj1" fmla="val 667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50DE2C26-75D5-4568-B10C-E5AF31E0E669}">
      <dsp:nvSpPr>
        <dsp:cNvPr id="0" name=""/>
        <dsp:cNvSpPr/>
      </dsp:nvSpPr>
      <dsp:spPr>
        <a:xfrm>
          <a:off x="3217132" y="3342989"/>
          <a:ext cx="2806377" cy="1068352"/>
        </a:xfrm>
        <a:prstGeom prst="roundRect">
          <a:avLst>
            <a:gd name="adj" fmla="val 10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Кез</a:t>
          </a:r>
          <a:r>
            <a:rPr lang="ru-RU" sz="1200" kern="1200">
              <a:latin typeface="Times New Roman" panose="02020603050405020304" pitchFamily="18" charset="0"/>
              <a:cs typeface="Times New Roman" panose="02020603050405020304" pitchFamily="18" charset="0"/>
            </a:rPr>
            <a:t>-</a:t>
          </a:r>
          <a:r>
            <a:rPr lang="kk-KZ" sz="1200" kern="1200">
              <a:latin typeface="Times New Roman" panose="02020603050405020304" pitchFamily="18" charset="0"/>
              <a:cs typeface="Times New Roman" panose="02020603050405020304" pitchFamily="18" charset="0"/>
            </a:rPr>
            <a:t>келген сұраққа жауап бергенім жөн</a:t>
          </a:r>
          <a:endParaRPr lang="x-none" sz="1200" kern="1200">
            <a:latin typeface="Times New Roman" panose="02020603050405020304" pitchFamily="18" charset="0"/>
            <a:cs typeface="Times New Roman" panose="02020603050405020304" pitchFamily="18" charset="0"/>
          </a:endParaRPr>
        </a:p>
      </dsp:txBody>
      <dsp:txXfrm>
        <a:off x="3248423" y="3374280"/>
        <a:ext cx="2743795" cy="1005770"/>
      </dsp:txXfrm>
    </dsp:sp>
    <dsp:sp modelId="{B5F046D8-DBC2-4657-ABBA-7D32444ACC88}">
      <dsp:nvSpPr>
        <dsp:cNvPr id="0" name=""/>
        <dsp:cNvSpPr/>
      </dsp:nvSpPr>
      <dsp:spPr>
        <a:xfrm rot="5400000">
          <a:off x="4558931" y="4472732"/>
          <a:ext cx="122779" cy="122779"/>
        </a:xfrm>
        <a:prstGeom prst="rightArrow">
          <a:avLst>
            <a:gd name="adj1" fmla="val 667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06C76F57-2194-4B6B-A100-F02DB9439157}">
      <dsp:nvSpPr>
        <dsp:cNvPr id="0" name=""/>
        <dsp:cNvSpPr/>
      </dsp:nvSpPr>
      <dsp:spPr>
        <a:xfrm>
          <a:off x="3217132" y="4656900"/>
          <a:ext cx="2806377" cy="933948"/>
        </a:xfrm>
        <a:prstGeom prst="roundRect">
          <a:avLst>
            <a:gd name="adj" fmla="val 10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Мүмкіндігінше барлық істеген іс</a:t>
          </a:r>
          <a:r>
            <a:rPr lang="ru-RU" sz="1200" kern="1200">
              <a:latin typeface="Times New Roman" panose="02020603050405020304" pitchFamily="18" charset="0"/>
              <a:cs typeface="Times New Roman" panose="02020603050405020304" pitchFamily="18" charset="0"/>
            </a:rPr>
            <a:t>-</a:t>
          </a:r>
          <a:r>
            <a:rPr lang="kk-KZ" sz="1200" kern="1200">
              <a:latin typeface="Times New Roman" panose="02020603050405020304" pitchFamily="18" charset="0"/>
              <a:cs typeface="Times New Roman" panose="02020603050405020304" pitchFamily="18" charset="0"/>
            </a:rPr>
            <a:t>әрекеттерім логикаға және ақылға қонымды болуы қажет</a:t>
          </a:r>
          <a:endParaRPr lang="x-none" sz="1200" kern="1200">
            <a:latin typeface="Times New Roman" panose="02020603050405020304" pitchFamily="18" charset="0"/>
            <a:cs typeface="Times New Roman" panose="02020603050405020304" pitchFamily="18" charset="0"/>
          </a:endParaRPr>
        </a:p>
      </dsp:txBody>
      <dsp:txXfrm>
        <a:off x="3244486" y="4684254"/>
        <a:ext cx="2751669" cy="879240"/>
      </dsp:txXfrm>
    </dsp:sp>
    <dsp:sp modelId="{93F9E871-1C7B-43F3-840E-0CC313BC2D6C}">
      <dsp:nvSpPr>
        <dsp:cNvPr id="0" name=""/>
        <dsp:cNvSpPr/>
      </dsp:nvSpPr>
      <dsp:spPr>
        <a:xfrm rot="5400000">
          <a:off x="4558931" y="5652238"/>
          <a:ext cx="122779" cy="122779"/>
        </a:xfrm>
        <a:prstGeom prst="rightArrow">
          <a:avLst>
            <a:gd name="adj1" fmla="val 667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F1CE33FE-1E41-4449-BC77-36EBC7F27791}">
      <dsp:nvSpPr>
        <dsp:cNvPr id="0" name=""/>
        <dsp:cNvSpPr/>
      </dsp:nvSpPr>
      <dsp:spPr>
        <a:xfrm>
          <a:off x="3217132" y="5836407"/>
          <a:ext cx="2806377" cy="1518446"/>
        </a:xfrm>
        <a:prstGeom prst="roundRect">
          <a:avLst>
            <a:gd name="adj" fmla="val 10000"/>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Айналамда болып жатқан барлық нәрселерге қызығушылық танытуым қажет, әйтпесе надан және қатал болып көрінуім мүмкін</a:t>
          </a:r>
          <a:endParaRPr lang="x-none" sz="1200" kern="1200">
            <a:latin typeface="Times New Roman" panose="02020603050405020304" pitchFamily="18" charset="0"/>
            <a:cs typeface="Times New Roman" panose="02020603050405020304" pitchFamily="18" charset="0"/>
          </a:endParaRPr>
        </a:p>
      </dsp:txBody>
      <dsp:txXfrm>
        <a:off x="3261606" y="5880881"/>
        <a:ext cx="2717429" cy="142949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EA9CFDA-B87B-4CCB-9716-7EB5384BE32A}">
      <dsp:nvSpPr>
        <dsp:cNvPr id="0" name=""/>
        <dsp:cNvSpPr/>
      </dsp:nvSpPr>
      <dsp:spPr>
        <a:xfrm>
          <a:off x="2024380" y="0"/>
          <a:ext cx="2024379" cy="1066800"/>
        </a:xfrm>
        <a:prstGeom prst="trapezoid">
          <a:avLst>
            <a:gd name="adj" fmla="val 94881"/>
          </a:avLst>
        </a:prstGeom>
        <a:solidFill>
          <a:srgbClr val="92D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Ассертивті</a:t>
          </a:r>
          <a:endParaRPr lang="x-none" sz="1200" kern="1200">
            <a:latin typeface="Times New Roman" panose="02020603050405020304" pitchFamily="18" charset="0"/>
            <a:cs typeface="Times New Roman" panose="02020603050405020304" pitchFamily="18" charset="0"/>
          </a:endParaRPr>
        </a:p>
      </dsp:txBody>
      <dsp:txXfrm>
        <a:off x="2024380" y="0"/>
        <a:ext cx="2024379" cy="1066800"/>
      </dsp:txXfrm>
    </dsp:sp>
    <dsp:sp modelId="{9A5DEA45-FF27-4144-BAAC-96E55A1719AA}">
      <dsp:nvSpPr>
        <dsp:cNvPr id="0" name=""/>
        <dsp:cNvSpPr/>
      </dsp:nvSpPr>
      <dsp:spPr>
        <a:xfrm>
          <a:off x="1012190" y="1066800"/>
          <a:ext cx="4048759" cy="1066800"/>
        </a:xfrm>
        <a:prstGeom prst="trapezoid">
          <a:avLst>
            <a:gd name="adj" fmla="val 94881"/>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Пассивті</a:t>
          </a:r>
          <a:endParaRPr lang="x-none" sz="1200" kern="1200">
            <a:latin typeface="Times New Roman" panose="02020603050405020304" pitchFamily="18" charset="0"/>
            <a:cs typeface="Times New Roman" panose="02020603050405020304" pitchFamily="18" charset="0"/>
          </a:endParaRPr>
        </a:p>
      </dsp:txBody>
      <dsp:txXfrm>
        <a:off x="1720722" y="1066800"/>
        <a:ext cx="2631694" cy="1066800"/>
      </dsp:txXfrm>
    </dsp:sp>
    <dsp:sp modelId="{18AB4383-1D55-40DF-8DAE-3C5B0B5753C6}">
      <dsp:nvSpPr>
        <dsp:cNvPr id="0" name=""/>
        <dsp:cNvSpPr/>
      </dsp:nvSpPr>
      <dsp:spPr>
        <a:xfrm>
          <a:off x="0" y="2133600"/>
          <a:ext cx="6073140" cy="1066800"/>
        </a:xfrm>
        <a:prstGeom prst="trapezoid">
          <a:avLst>
            <a:gd name="adj" fmla="val 94881"/>
          </a:avLst>
        </a:prstGeom>
        <a:solidFill>
          <a:srgbClr val="FF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Агрессивті</a:t>
          </a:r>
          <a:endParaRPr lang="x-none" sz="1200" kern="1200">
            <a:latin typeface="Times New Roman" panose="02020603050405020304" pitchFamily="18" charset="0"/>
            <a:cs typeface="Times New Roman" panose="02020603050405020304" pitchFamily="18" charset="0"/>
          </a:endParaRPr>
        </a:p>
      </dsp:txBody>
      <dsp:txXfrm>
        <a:off x="1062799" y="2133600"/>
        <a:ext cx="3947541" cy="106680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74BA38-7F91-4A30-ACA6-777EA18F9C12}">
      <dsp:nvSpPr>
        <dsp:cNvPr id="0" name=""/>
        <dsp:cNvSpPr/>
      </dsp:nvSpPr>
      <dsp:spPr>
        <a:xfrm>
          <a:off x="3419743" y="71359"/>
          <a:ext cx="1133184" cy="113318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b="0" i="1" kern="1200">
              <a:latin typeface="Times New Roman" panose="02020603050405020304" pitchFamily="18" charset="0"/>
              <a:cs typeface="Times New Roman" panose="02020603050405020304" pitchFamily="18" charset="0"/>
            </a:rPr>
            <a:t>Ұжымшылдық және үлкендерге құрмет</a:t>
          </a:r>
          <a:endParaRPr lang="x-none" sz="1200" b="0" i="1" kern="1200">
            <a:latin typeface="Times New Roman" panose="02020603050405020304" pitchFamily="18" charset="0"/>
            <a:cs typeface="Times New Roman" panose="02020603050405020304" pitchFamily="18" charset="0"/>
          </a:endParaRPr>
        </a:p>
      </dsp:txBody>
      <dsp:txXfrm>
        <a:off x="3419743" y="71359"/>
        <a:ext cx="1133184" cy="1133184"/>
      </dsp:txXfrm>
    </dsp:sp>
    <dsp:sp modelId="{43C801FA-FC2D-4C3C-BDF1-5F325E446D43}">
      <dsp:nvSpPr>
        <dsp:cNvPr id="0" name=""/>
        <dsp:cNvSpPr/>
      </dsp:nvSpPr>
      <dsp:spPr>
        <a:xfrm>
          <a:off x="1388575" y="-44960"/>
          <a:ext cx="3200423" cy="3200423"/>
        </a:xfrm>
        <a:prstGeom prst="circularArrow">
          <a:avLst>
            <a:gd name="adj1" fmla="val 6904"/>
            <a:gd name="adj2" fmla="val 465540"/>
            <a:gd name="adj3" fmla="val 970668"/>
            <a:gd name="adj4" fmla="val 20703923"/>
            <a:gd name="adj5" fmla="val 8055"/>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9A534A6-D475-4D46-915D-A54EBB0BDAB1}">
      <dsp:nvSpPr>
        <dsp:cNvPr id="0" name=""/>
        <dsp:cNvSpPr/>
      </dsp:nvSpPr>
      <dsp:spPr>
        <a:xfrm>
          <a:off x="3240992" y="2107378"/>
          <a:ext cx="1551624" cy="74250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b="0" i="1" kern="1200">
              <a:latin typeface="Times New Roman" panose="02020603050405020304" pitchFamily="18" charset="0"/>
              <a:cs typeface="Times New Roman" panose="02020603050405020304" pitchFamily="18" charset="0"/>
            </a:rPr>
            <a:t>Қонақжайлылық және ашықтық</a:t>
          </a:r>
          <a:endParaRPr lang="x-none" sz="1200" b="0" i="1" kern="1200">
            <a:latin typeface="Times New Roman" panose="02020603050405020304" pitchFamily="18" charset="0"/>
            <a:cs typeface="Times New Roman" panose="02020603050405020304" pitchFamily="18" charset="0"/>
          </a:endParaRPr>
        </a:p>
      </dsp:txBody>
      <dsp:txXfrm>
        <a:off x="3240992" y="2107378"/>
        <a:ext cx="1551624" cy="742507"/>
      </dsp:txXfrm>
    </dsp:sp>
    <dsp:sp modelId="{EE94567E-2454-4949-9C6B-DEF269FA5611}">
      <dsp:nvSpPr>
        <dsp:cNvPr id="0" name=""/>
        <dsp:cNvSpPr/>
      </dsp:nvSpPr>
      <dsp:spPr>
        <a:xfrm>
          <a:off x="1335029" y="37347"/>
          <a:ext cx="3200423" cy="3200423"/>
        </a:xfrm>
        <a:prstGeom prst="circularArrow">
          <a:avLst>
            <a:gd name="adj1" fmla="val 6904"/>
            <a:gd name="adj2" fmla="val 465540"/>
            <a:gd name="adj3" fmla="val 6678357"/>
            <a:gd name="adj4" fmla="val 3779008"/>
            <a:gd name="adj5" fmla="val 8055"/>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637480A-A43C-4CFB-8B39-F3DA13A323D3}">
      <dsp:nvSpPr>
        <dsp:cNvPr id="0" name=""/>
        <dsp:cNvSpPr/>
      </dsp:nvSpPr>
      <dsp:spPr>
        <a:xfrm>
          <a:off x="1304744" y="2175956"/>
          <a:ext cx="1133184" cy="6510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b="0" i="1" kern="1200">
              <a:latin typeface="Times New Roman" panose="02020603050405020304" pitchFamily="18" charset="0"/>
              <a:cs typeface="Times New Roman" panose="02020603050405020304" pitchFamily="18" charset="0"/>
            </a:rPr>
            <a:t>Дәстүрлер мен әдет-ғұрыптар</a:t>
          </a:r>
          <a:endParaRPr lang="x-none" sz="1200" b="0" i="1" kern="1200">
            <a:latin typeface="Times New Roman" panose="02020603050405020304" pitchFamily="18" charset="0"/>
            <a:cs typeface="Times New Roman" panose="02020603050405020304" pitchFamily="18" charset="0"/>
          </a:endParaRPr>
        </a:p>
      </dsp:txBody>
      <dsp:txXfrm>
        <a:off x="1304744" y="2175956"/>
        <a:ext cx="1133184" cy="651059"/>
      </dsp:txXfrm>
    </dsp:sp>
    <dsp:sp modelId="{3D8FA826-77CD-4A42-B1C6-EF938285A296}">
      <dsp:nvSpPr>
        <dsp:cNvPr id="0" name=""/>
        <dsp:cNvSpPr/>
      </dsp:nvSpPr>
      <dsp:spPr>
        <a:xfrm>
          <a:off x="1273811" y="-48635"/>
          <a:ext cx="3200423" cy="3200423"/>
        </a:xfrm>
        <a:prstGeom prst="circularArrow">
          <a:avLst>
            <a:gd name="adj1" fmla="val 6904"/>
            <a:gd name="adj2" fmla="val 465540"/>
            <a:gd name="adj3" fmla="val 11141525"/>
            <a:gd name="adj4" fmla="val 9161324"/>
            <a:gd name="adj5" fmla="val 8055"/>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54C8A22-34A7-4918-8990-4B2E93CF9F9D}">
      <dsp:nvSpPr>
        <dsp:cNvPr id="0" name=""/>
        <dsp:cNvSpPr/>
      </dsp:nvSpPr>
      <dsp:spPr>
        <a:xfrm>
          <a:off x="1281885" y="101842"/>
          <a:ext cx="1133184" cy="113318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kk-KZ" sz="1200" b="0" i="1" kern="1200">
              <a:latin typeface="Times New Roman" panose="02020603050405020304" pitchFamily="18" charset="0"/>
              <a:cs typeface="Times New Roman" panose="02020603050405020304" pitchFamily="18" charset="0"/>
            </a:rPr>
            <a:t>Батылдық пен төзімділік</a:t>
          </a:r>
          <a:endParaRPr lang="x-none" sz="1200" b="0" i="1" kern="1200">
            <a:latin typeface="Times New Roman" panose="02020603050405020304" pitchFamily="18" charset="0"/>
            <a:cs typeface="Times New Roman" panose="02020603050405020304" pitchFamily="18" charset="0"/>
          </a:endParaRPr>
        </a:p>
      </dsp:txBody>
      <dsp:txXfrm>
        <a:off x="1281885" y="101842"/>
        <a:ext cx="1133184" cy="1133184"/>
      </dsp:txXfrm>
    </dsp:sp>
    <dsp:sp modelId="{A633DA00-67CC-42F9-8561-1352363C0BF6}">
      <dsp:nvSpPr>
        <dsp:cNvPr id="0" name=""/>
        <dsp:cNvSpPr/>
      </dsp:nvSpPr>
      <dsp:spPr>
        <a:xfrm>
          <a:off x="1328116" y="-72250"/>
          <a:ext cx="3200423" cy="3200423"/>
        </a:xfrm>
        <a:prstGeom prst="circularArrow">
          <a:avLst>
            <a:gd name="adj1" fmla="val 6904"/>
            <a:gd name="adj2" fmla="val 465540"/>
            <a:gd name="adj3" fmla="val 17004584"/>
            <a:gd name="adj4" fmla="val 14870505"/>
            <a:gd name="adj5" fmla="val 8055"/>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2673B90-0AE9-4758-AD8C-6F7818B5DB56}">
      <dsp:nvSpPr>
        <dsp:cNvPr id="0" name=""/>
        <dsp:cNvSpPr/>
      </dsp:nvSpPr>
      <dsp:spPr>
        <a:xfrm>
          <a:off x="554327" y="1613201"/>
          <a:ext cx="459663" cy="1136863"/>
        </a:xfrm>
        <a:custGeom>
          <a:avLst/>
          <a:gdLst/>
          <a:ahLst/>
          <a:cxnLst/>
          <a:rect l="0" t="0" r="0" b="0"/>
          <a:pathLst>
            <a:path>
              <a:moveTo>
                <a:pt x="0" y="0"/>
              </a:moveTo>
              <a:lnTo>
                <a:pt x="229831" y="0"/>
              </a:lnTo>
              <a:lnTo>
                <a:pt x="229831" y="1136863"/>
              </a:lnTo>
              <a:lnTo>
                <a:pt x="459663" y="113686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x-none" sz="1200" kern="1200">
            <a:latin typeface="Times New Roman" panose="02020603050405020304" pitchFamily="18" charset="0"/>
            <a:cs typeface="Times New Roman" panose="02020603050405020304" pitchFamily="18" charset="0"/>
          </a:endParaRPr>
        </a:p>
      </dsp:txBody>
      <dsp:txXfrm>
        <a:off x="753502" y="2150976"/>
        <a:ext cx="61313" cy="61313"/>
      </dsp:txXfrm>
    </dsp:sp>
    <dsp:sp modelId="{6D04FCB0-058D-4FD2-B106-B58C4DDB92A2}">
      <dsp:nvSpPr>
        <dsp:cNvPr id="0" name=""/>
        <dsp:cNvSpPr/>
      </dsp:nvSpPr>
      <dsp:spPr>
        <a:xfrm>
          <a:off x="554327" y="1552042"/>
          <a:ext cx="438135" cy="91440"/>
        </a:xfrm>
        <a:custGeom>
          <a:avLst/>
          <a:gdLst/>
          <a:ahLst/>
          <a:cxnLst/>
          <a:rect l="0" t="0" r="0" b="0"/>
          <a:pathLst>
            <a:path>
              <a:moveTo>
                <a:pt x="0" y="61159"/>
              </a:moveTo>
              <a:lnTo>
                <a:pt x="219067" y="61159"/>
              </a:lnTo>
              <a:lnTo>
                <a:pt x="219067" y="45720"/>
              </a:lnTo>
              <a:lnTo>
                <a:pt x="438135" y="457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x-none" sz="1200" kern="1200">
            <a:latin typeface="Times New Roman" panose="02020603050405020304" pitchFamily="18" charset="0"/>
            <a:cs typeface="Times New Roman" panose="02020603050405020304" pitchFamily="18" charset="0"/>
          </a:endParaRPr>
        </a:p>
      </dsp:txBody>
      <dsp:txXfrm>
        <a:off x="762435" y="1586802"/>
        <a:ext cx="21920" cy="21920"/>
      </dsp:txXfrm>
    </dsp:sp>
    <dsp:sp modelId="{08F9DC57-CD9F-4DB7-A19C-B3FC20D7B993}">
      <dsp:nvSpPr>
        <dsp:cNvPr id="0" name=""/>
        <dsp:cNvSpPr/>
      </dsp:nvSpPr>
      <dsp:spPr>
        <a:xfrm>
          <a:off x="554327" y="521563"/>
          <a:ext cx="440390" cy="1091637"/>
        </a:xfrm>
        <a:custGeom>
          <a:avLst/>
          <a:gdLst/>
          <a:ahLst/>
          <a:cxnLst/>
          <a:rect l="0" t="0" r="0" b="0"/>
          <a:pathLst>
            <a:path>
              <a:moveTo>
                <a:pt x="0" y="1091637"/>
              </a:moveTo>
              <a:lnTo>
                <a:pt x="220195" y="1091637"/>
              </a:lnTo>
              <a:lnTo>
                <a:pt x="220195" y="0"/>
              </a:lnTo>
              <a:lnTo>
                <a:pt x="440390"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x-none" sz="1200" kern="1200">
            <a:latin typeface="Times New Roman" panose="02020603050405020304" pitchFamily="18" charset="0"/>
            <a:cs typeface="Times New Roman" panose="02020603050405020304" pitchFamily="18" charset="0"/>
          </a:endParaRPr>
        </a:p>
      </dsp:txBody>
      <dsp:txXfrm>
        <a:off x="745094" y="1037954"/>
        <a:ext cx="58856" cy="58856"/>
      </dsp:txXfrm>
    </dsp:sp>
    <dsp:sp modelId="{6EF1CBCF-B36F-4866-9F2C-99A8D2F6E4A9}">
      <dsp:nvSpPr>
        <dsp:cNvPr id="0" name=""/>
        <dsp:cNvSpPr/>
      </dsp:nvSpPr>
      <dsp:spPr>
        <a:xfrm rot="16200000">
          <a:off x="-1181592" y="1336037"/>
          <a:ext cx="2917513" cy="554327"/>
        </a:xfrm>
        <a:prstGeom prst="rect">
          <a:avLst/>
        </a:prstGeom>
        <a:solidFill>
          <a:schemeClr val="accent6">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1" i="1" kern="1200">
              <a:solidFill>
                <a:sysClr val="windowText" lastClr="000000"/>
              </a:solidFill>
              <a:latin typeface="Times New Roman" panose="02020603050405020304" pitchFamily="18" charset="0"/>
              <a:cs typeface="Times New Roman" panose="02020603050405020304" pitchFamily="18" charset="0"/>
            </a:rPr>
            <a:t>Ассертивтілік дамуының психологиялық аспектілері</a:t>
          </a:r>
          <a:endParaRPr lang="x-none" sz="1200" b="1" i="1" kern="1200">
            <a:solidFill>
              <a:sysClr val="windowText" lastClr="000000"/>
            </a:solidFill>
            <a:latin typeface="Times New Roman" panose="02020603050405020304" pitchFamily="18" charset="0"/>
            <a:cs typeface="Times New Roman" panose="02020603050405020304" pitchFamily="18" charset="0"/>
          </a:endParaRPr>
        </a:p>
      </dsp:txBody>
      <dsp:txXfrm>
        <a:off x="-1181592" y="1336037"/>
        <a:ext cx="2917513" cy="554327"/>
      </dsp:txXfrm>
    </dsp:sp>
    <dsp:sp modelId="{43866494-0F7B-4B28-BDEC-F81EBAD6DD14}">
      <dsp:nvSpPr>
        <dsp:cNvPr id="0" name=""/>
        <dsp:cNvSpPr/>
      </dsp:nvSpPr>
      <dsp:spPr>
        <a:xfrm>
          <a:off x="994717" y="0"/>
          <a:ext cx="4766050" cy="104312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Ассертивті мінез-құлық өзін-өзі бағалау мен өзін-өзі қабылдаудың адекватты жоғары деңгейімен тығыз байланысты. Білім алушылар өз ойлары мен сезімдерін сенімді түрде білдіру үшін өзіне деген позитивті көзқарасты дамытуы керек. Ол үшін өзін-өзі бағалауды арттыруға және салауатты өзін-өзі қабылдауды қалыптастыруға бағытталған психологиялық тренингтер мен сабақтар өткізу маңызды</a:t>
          </a:r>
          <a:endParaRPr lang="x-none" sz="1200" kern="1200">
            <a:latin typeface="Times New Roman" panose="02020603050405020304" pitchFamily="18" charset="0"/>
            <a:cs typeface="Times New Roman" panose="02020603050405020304" pitchFamily="18" charset="0"/>
          </a:endParaRPr>
        </a:p>
      </dsp:txBody>
      <dsp:txXfrm>
        <a:off x="994717" y="0"/>
        <a:ext cx="4766050" cy="1043127"/>
      </dsp:txXfrm>
    </dsp:sp>
    <dsp:sp modelId="{E007420E-56CD-48BC-A73F-959332D04111}">
      <dsp:nvSpPr>
        <dsp:cNvPr id="0" name=""/>
        <dsp:cNvSpPr/>
      </dsp:nvSpPr>
      <dsp:spPr>
        <a:xfrm>
          <a:off x="992463" y="1125752"/>
          <a:ext cx="4781286" cy="94401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Эмоцияларды түсіну және басқару қабілеті, сондай-ақ басқа адамдарға деген эмпатия ассертивтіліктің маңызды құрамдас бөлігі болып табылады. Эмоционалды интеллектті дамыту білім алушыларға әртүрлі жағдайларға адекватты жауап беруге, қақтығыстардан аулақ болуға және сындарлы шешімдер табуға көмектеседі</a:t>
          </a:r>
          <a:endParaRPr lang="x-none" sz="1200" kern="1200">
            <a:latin typeface="Times New Roman" panose="02020603050405020304" pitchFamily="18" charset="0"/>
            <a:cs typeface="Times New Roman" panose="02020603050405020304" pitchFamily="18" charset="0"/>
          </a:endParaRPr>
        </a:p>
      </dsp:txBody>
      <dsp:txXfrm>
        <a:off x="992463" y="1125752"/>
        <a:ext cx="4781286" cy="944019"/>
      </dsp:txXfrm>
    </dsp:sp>
    <dsp:sp modelId="{E7B2D4CF-9363-4C96-830A-E0787F99A912}">
      <dsp:nvSpPr>
        <dsp:cNvPr id="0" name=""/>
        <dsp:cNvSpPr/>
      </dsp:nvSpPr>
      <dsp:spPr>
        <a:xfrm>
          <a:off x="1013990" y="2216652"/>
          <a:ext cx="4750795" cy="106682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Сенімді мінез-құлыққа ықпал ететін адекватты когнитивті схемалар мен көзқарастарды қалыптастыру білім алушыларға қисынсыз сенімдер мен қорқыныштардан аулақ болуға көмектеседі. Негативті ойлар мен сенімдерді өзгертуге бағытталған когнитивті-мінез-құлық терапиясына бағытталған сабақтарын өткізу тиімді болуы мүмкін</a:t>
          </a:r>
          <a:endParaRPr lang="x-none" sz="1200" kern="1200">
            <a:latin typeface="Times New Roman" panose="02020603050405020304" pitchFamily="18" charset="0"/>
            <a:cs typeface="Times New Roman" panose="02020603050405020304" pitchFamily="18" charset="0"/>
          </a:endParaRPr>
        </a:p>
      </dsp:txBody>
      <dsp:txXfrm>
        <a:off x="1013990" y="2216652"/>
        <a:ext cx="4750795" cy="106682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2673B90-0AE9-4758-AD8C-6F7818B5DB56}">
      <dsp:nvSpPr>
        <dsp:cNvPr id="0" name=""/>
        <dsp:cNvSpPr/>
      </dsp:nvSpPr>
      <dsp:spPr>
        <a:xfrm>
          <a:off x="456413" y="1242018"/>
          <a:ext cx="716901" cy="872984"/>
        </a:xfrm>
        <a:custGeom>
          <a:avLst/>
          <a:gdLst/>
          <a:ahLst/>
          <a:cxnLst/>
          <a:rect l="0" t="0" r="0" b="0"/>
          <a:pathLst>
            <a:path>
              <a:moveTo>
                <a:pt x="0" y="0"/>
              </a:moveTo>
              <a:lnTo>
                <a:pt x="358450" y="0"/>
              </a:lnTo>
              <a:lnTo>
                <a:pt x="358450" y="872984"/>
              </a:lnTo>
              <a:lnTo>
                <a:pt x="716901" y="87298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x-none" sz="1200" kern="1200">
            <a:latin typeface="Times New Roman" panose="02020603050405020304" pitchFamily="18" charset="0"/>
            <a:cs typeface="Times New Roman" panose="02020603050405020304" pitchFamily="18" charset="0"/>
          </a:endParaRPr>
        </a:p>
      </dsp:txBody>
      <dsp:txXfrm>
        <a:off x="786624" y="1650270"/>
        <a:ext cx="56481" cy="56481"/>
      </dsp:txXfrm>
    </dsp:sp>
    <dsp:sp modelId="{6D04FCB0-058D-4FD2-B106-B58C4DDB92A2}">
      <dsp:nvSpPr>
        <dsp:cNvPr id="0" name=""/>
        <dsp:cNvSpPr/>
      </dsp:nvSpPr>
      <dsp:spPr>
        <a:xfrm>
          <a:off x="456413" y="1194953"/>
          <a:ext cx="699176" cy="91440"/>
        </a:xfrm>
        <a:custGeom>
          <a:avLst/>
          <a:gdLst/>
          <a:ahLst/>
          <a:cxnLst/>
          <a:rect l="0" t="0" r="0" b="0"/>
          <a:pathLst>
            <a:path>
              <a:moveTo>
                <a:pt x="0" y="47064"/>
              </a:moveTo>
              <a:lnTo>
                <a:pt x="349588" y="47064"/>
              </a:lnTo>
              <a:lnTo>
                <a:pt x="349588" y="45720"/>
              </a:lnTo>
              <a:lnTo>
                <a:pt x="699176" y="457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x-none" sz="1200" kern="1200">
            <a:latin typeface="Times New Roman" panose="02020603050405020304" pitchFamily="18" charset="0"/>
            <a:cs typeface="Times New Roman" panose="02020603050405020304" pitchFamily="18" charset="0"/>
          </a:endParaRPr>
        </a:p>
      </dsp:txBody>
      <dsp:txXfrm>
        <a:off x="788522" y="1223194"/>
        <a:ext cx="34958" cy="34958"/>
      </dsp:txXfrm>
    </dsp:sp>
    <dsp:sp modelId="{08F9DC57-CD9F-4DB7-A19C-B3FC20D7B993}">
      <dsp:nvSpPr>
        <dsp:cNvPr id="0" name=""/>
        <dsp:cNvSpPr/>
      </dsp:nvSpPr>
      <dsp:spPr>
        <a:xfrm>
          <a:off x="456413" y="418709"/>
          <a:ext cx="701033" cy="823308"/>
        </a:xfrm>
        <a:custGeom>
          <a:avLst/>
          <a:gdLst/>
          <a:ahLst/>
          <a:cxnLst/>
          <a:rect l="0" t="0" r="0" b="0"/>
          <a:pathLst>
            <a:path>
              <a:moveTo>
                <a:pt x="0" y="823308"/>
              </a:moveTo>
              <a:lnTo>
                <a:pt x="350516" y="823308"/>
              </a:lnTo>
              <a:lnTo>
                <a:pt x="350516" y="0"/>
              </a:lnTo>
              <a:lnTo>
                <a:pt x="701033"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x-none" sz="1200" kern="1200">
            <a:latin typeface="Times New Roman" panose="02020603050405020304" pitchFamily="18" charset="0"/>
            <a:cs typeface="Times New Roman" panose="02020603050405020304" pitchFamily="18" charset="0"/>
          </a:endParaRPr>
        </a:p>
      </dsp:txBody>
      <dsp:txXfrm>
        <a:off x="779897" y="803330"/>
        <a:ext cx="54066" cy="54066"/>
      </dsp:txXfrm>
    </dsp:sp>
    <dsp:sp modelId="{6EF1CBCF-B36F-4866-9F2C-99A8D2F6E4A9}">
      <dsp:nvSpPr>
        <dsp:cNvPr id="0" name=""/>
        <dsp:cNvSpPr/>
      </dsp:nvSpPr>
      <dsp:spPr>
        <a:xfrm rot="16200000">
          <a:off x="-972882" y="1013811"/>
          <a:ext cx="2402178" cy="456413"/>
        </a:xfrm>
        <a:prstGeom prst="rect">
          <a:avLst/>
        </a:prstGeom>
        <a:solidFill>
          <a:schemeClr val="accent6">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b="1" i="1" kern="1200">
              <a:solidFill>
                <a:sysClr val="windowText" lastClr="000000"/>
              </a:solidFill>
              <a:latin typeface="Times New Roman" panose="02020603050405020304" pitchFamily="18" charset="0"/>
              <a:cs typeface="Times New Roman" panose="02020603050405020304" pitchFamily="18" charset="0"/>
            </a:rPr>
            <a:t>Ассертивтілік дамуының педагогикалық аспектілері</a:t>
          </a:r>
          <a:endParaRPr lang="x-none" sz="1200" b="1" i="1" kern="1200">
            <a:solidFill>
              <a:sysClr val="windowText" lastClr="000000"/>
            </a:solidFill>
            <a:latin typeface="Times New Roman" panose="02020603050405020304" pitchFamily="18" charset="0"/>
            <a:cs typeface="Times New Roman" panose="02020603050405020304" pitchFamily="18" charset="0"/>
          </a:endParaRPr>
        </a:p>
      </dsp:txBody>
      <dsp:txXfrm>
        <a:off x="-972882" y="1013811"/>
        <a:ext cx="2402178" cy="456413"/>
      </dsp:txXfrm>
    </dsp:sp>
    <dsp:sp modelId="{43866494-0F7B-4B28-BDEC-F81EBAD6DD14}">
      <dsp:nvSpPr>
        <dsp:cNvPr id="0" name=""/>
        <dsp:cNvSpPr/>
      </dsp:nvSpPr>
      <dsp:spPr>
        <a:xfrm>
          <a:off x="1157447" y="0"/>
          <a:ext cx="4548000" cy="83741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Оқу бағдарламалары мен сыныптан тыс іс-шараларға коммуникативтік дағдыларды, жанжалдарды шешу дағдыларын және сыни ойлауды дамытуға бағытталған тренингтер мен курстарды енгізу білім алушылардың ассертивтілігін қалыптастыруға ықпал етеді</a:t>
          </a:r>
          <a:endParaRPr lang="x-none" sz="1200" kern="1200">
            <a:latin typeface="Times New Roman" panose="02020603050405020304" pitchFamily="18" charset="0"/>
            <a:cs typeface="Times New Roman" panose="02020603050405020304" pitchFamily="18" charset="0"/>
          </a:endParaRPr>
        </a:p>
      </dsp:txBody>
      <dsp:txXfrm>
        <a:off x="1157447" y="0"/>
        <a:ext cx="4548000" cy="837419"/>
      </dsp:txXfrm>
    </dsp:sp>
    <dsp:sp modelId="{E007420E-56CD-48BC-A73F-959332D04111}">
      <dsp:nvSpPr>
        <dsp:cNvPr id="0" name=""/>
        <dsp:cNvSpPr/>
      </dsp:nvSpPr>
      <dsp:spPr>
        <a:xfrm>
          <a:off x="1155590" y="904378"/>
          <a:ext cx="4547985" cy="67258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Рөлдік ойындар, пікірталастар және басқа да іс-шараларды өткізу білім алушыларға қауіпсіз ортада ассертивті мінез-құлықты қалыптастыруға мүмкіндік береді. Бұл теориялық білімді жақсы меңгеруге және оны іс жүзінде қолдануға көмектеседі</a:t>
          </a:r>
          <a:endParaRPr lang="x-none" sz="1200" kern="1200">
            <a:latin typeface="Times New Roman" panose="02020603050405020304" pitchFamily="18" charset="0"/>
            <a:cs typeface="Times New Roman" panose="02020603050405020304" pitchFamily="18" charset="0"/>
          </a:endParaRPr>
        </a:p>
      </dsp:txBody>
      <dsp:txXfrm>
        <a:off x="1155590" y="904378"/>
        <a:ext cx="4547985" cy="672589"/>
      </dsp:txXfrm>
    </dsp:sp>
    <dsp:sp modelId="{E7B2D4CF-9363-4C96-830A-E0787F99A912}">
      <dsp:nvSpPr>
        <dsp:cNvPr id="0" name=""/>
        <dsp:cNvSpPr/>
      </dsp:nvSpPr>
      <dsp:spPr>
        <a:xfrm>
          <a:off x="1173315" y="1697904"/>
          <a:ext cx="4532955" cy="83419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Оқытушылар мен психологтардың білім алушыларға кеңес беруі мен қолдауы ассертивті мінез-құлықты дамытуда маңызды рөл атқарады. Оқытушылар білім алушыларға жаңа дағдыларды үйренуге, кері байланыс беруге және оларды оқу процесінде қолдауға көмектесе алады</a:t>
          </a:r>
          <a:endParaRPr lang="x-none" sz="1200" kern="1200">
            <a:latin typeface="Times New Roman" panose="02020603050405020304" pitchFamily="18" charset="0"/>
            <a:cs typeface="Times New Roman" panose="02020603050405020304" pitchFamily="18" charset="0"/>
          </a:endParaRPr>
        </a:p>
      </dsp:txBody>
      <dsp:txXfrm>
        <a:off x="1173315" y="1697904"/>
        <a:ext cx="4532955" cy="834196"/>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51CCED-5419-4F04-9B4A-5F8CDF1F59FA}">
      <dsp:nvSpPr>
        <dsp:cNvPr id="0" name=""/>
        <dsp:cNvSpPr/>
      </dsp:nvSpPr>
      <dsp:spPr>
        <a:xfrm>
          <a:off x="5107542" y="2791287"/>
          <a:ext cx="91440" cy="282390"/>
        </a:xfrm>
        <a:custGeom>
          <a:avLst/>
          <a:gdLst/>
          <a:ahLst/>
          <a:cxnLst/>
          <a:rect l="0" t="0" r="0" b="0"/>
          <a:pathLst>
            <a:path>
              <a:moveTo>
                <a:pt x="45720" y="0"/>
              </a:moveTo>
              <a:lnTo>
                <a:pt x="45720" y="282390"/>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4227B8FE-E05B-4393-A1DB-75CC0830C454}">
      <dsp:nvSpPr>
        <dsp:cNvPr id="0" name=""/>
        <dsp:cNvSpPr/>
      </dsp:nvSpPr>
      <dsp:spPr>
        <a:xfrm>
          <a:off x="5107542" y="1892329"/>
          <a:ext cx="91440" cy="282390"/>
        </a:xfrm>
        <a:custGeom>
          <a:avLst/>
          <a:gdLst/>
          <a:ahLst/>
          <a:cxnLst/>
          <a:rect l="0" t="0" r="0" b="0"/>
          <a:pathLst>
            <a:path>
              <a:moveTo>
                <a:pt x="45720" y="0"/>
              </a:moveTo>
              <a:lnTo>
                <a:pt x="45720" y="282390"/>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77C1E35C-7E46-4391-A882-DC1C3E5F2B28}">
      <dsp:nvSpPr>
        <dsp:cNvPr id="0" name=""/>
        <dsp:cNvSpPr/>
      </dsp:nvSpPr>
      <dsp:spPr>
        <a:xfrm>
          <a:off x="2854381" y="442937"/>
          <a:ext cx="2298881" cy="432247"/>
        </a:xfrm>
        <a:custGeom>
          <a:avLst/>
          <a:gdLst/>
          <a:ahLst/>
          <a:cxnLst/>
          <a:rect l="0" t="0" r="0" b="0"/>
          <a:pathLst>
            <a:path>
              <a:moveTo>
                <a:pt x="0" y="0"/>
              </a:moveTo>
              <a:lnTo>
                <a:pt x="0" y="342297"/>
              </a:lnTo>
              <a:lnTo>
                <a:pt x="2298881" y="342297"/>
              </a:lnTo>
              <a:lnTo>
                <a:pt x="2298881" y="432247"/>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0BAE4B72-7E31-4BFB-9501-84056513AECE}">
      <dsp:nvSpPr>
        <dsp:cNvPr id="0" name=""/>
        <dsp:cNvSpPr/>
      </dsp:nvSpPr>
      <dsp:spPr>
        <a:xfrm>
          <a:off x="3569637" y="2719025"/>
          <a:ext cx="91440" cy="282390"/>
        </a:xfrm>
        <a:custGeom>
          <a:avLst/>
          <a:gdLst/>
          <a:ahLst/>
          <a:cxnLst/>
          <a:rect l="0" t="0" r="0" b="0"/>
          <a:pathLst>
            <a:path>
              <a:moveTo>
                <a:pt x="45720" y="0"/>
              </a:moveTo>
              <a:lnTo>
                <a:pt x="45720" y="282390"/>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8E6491E3-DA6B-4AED-AFEE-F867ED73CC7B}">
      <dsp:nvSpPr>
        <dsp:cNvPr id="0" name=""/>
        <dsp:cNvSpPr/>
      </dsp:nvSpPr>
      <dsp:spPr>
        <a:xfrm>
          <a:off x="3569637" y="1716657"/>
          <a:ext cx="91440" cy="282390"/>
        </a:xfrm>
        <a:custGeom>
          <a:avLst/>
          <a:gdLst/>
          <a:ahLst/>
          <a:cxnLst/>
          <a:rect l="0" t="0" r="0" b="0"/>
          <a:pathLst>
            <a:path>
              <a:moveTo>
                <a:pt x="45720" y="0"/>
              </a:moveTo>
              <a:lnTo>
                <a:pt x="45720" y="282390"/>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084026F7-2995-4B23-B3CA-83C092D59AC3}">
      <dsp:nvSpPr>
        <dsp:cNvPr id="0" name=""/>
        <dsp:cNvSpPr/>
      </dsp:nvSpPr>
      <dsp:spPr>
        <a:xfrm>
          <a:off x="2854381" y="442937"/>
          <a:ext cx="760976" cy="432247"/>
        </a:xfrm>
        <a:custGeom>
          <a:avLst/>
          <a:gdLst/>
          <a:ahLst/>
          <a:cxnLst/>
          <a:rect l="0" t="0" r="0" b="0"/>
          <a:pathLst>
            <a:path>
              <a:moveTo>
                <a:pt x="0" y="0"/>
              </a:moveTo>
              <a:lnTo>
                <a:pt x="0" y="342297"/>
              </a:lnTo>
              <a:lnTo>
                <a:pt x="760976" y="342297"/>
              </a:lnTo>
              <a:lnTo>
                <a:pt x="760976" y="432247"/>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E3BA87B8-8F82-4756-8F06-565A81A1D2B9}">
      <dsp:nvSpPr>
        <dsp:cNvPr id="0" name=""/>
        <dsp:cNvSpPr/>
      </dsp:nvSpPr>
      <dsp:spPr>
        <a:xfrm>
          <a:off x="2048826" y="2636461"/>
          <a:ext cx="91440" cy="282390"/>
        </a:xfrm>
        <a:custGeom>
          <a:avLst/>
          <a:gdLst/>
          <a:ahLst/>
          <a:cxnLst/>
          <a:rect l="0" t="0" r="0" b="0"/>
          <a:pathLst>
            <a:path>
              <a:moveTo>
                <a:pt x="53662" y="0"/>
              </a:moveTo>
              <a:lnTo>
                <a:pt x="53662" y="192441"/>
              </a:lnTo>
              <a:lnTo>
                <a:pt x="45720" y="192441"/>
              </a:lnTo>
              <a:lnTo>
                <a:pt x="45720" y="282390"/>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82BA55BD-BA5C-418C-A411-D6A16C433C76}">
      <dsp:nvSpPr>
        <dsp:cNvPr id="0" name=""/>
        <dsp:cNvSpPr/>
      </dsp:nvSpPr>
      <dsp:spPr>
        <a:xfrm>
          <a:off x="2056768" y="1737503"/>
          <a:ext cx="91440" cy="282390"/>
        </a:xfrm>
        <a:custGeom>
          <a:avLst/>
          <a:gdLst/>
          <a:ahLst/>
          <a:cxnLst/>
          <a:rect l="0" t="0" r="0" b="0"/>
          <a:pathLst>
            <a:path>
              <a:moveTo>
                <a:pt x="45720" y="0"/>
              </a:moveTo>
              <a:lnTo>
                <a:pt x="45720" y="282390"/>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F7BC7315-6C1F-4EFA-BED2-4DEFD75D54EF}">
      <dsp:nvSpPr>
        <dsp:cNvPr id="0" name=""/>
        <dsp:cNvSpPr/>
      </dsp:nvSpPr>
      <dsp:spPr>
        <a:xfrm>
          <a:off x="2102488" y="442937"/>
          <a:ext cx="751892" cy="432247"/>
        </a:xfrm>
        <a:custGeom>
          <a:avLst/>
          <a:gdLst/>
          <a:ahLst/>
          <a:cxnLst/>
          <a:rect l="0" t="0" r="0" b="0"/>
          <a:pathLst>
            <a:path>
              <a:moveTo>
                <a:pt x="751892" y="0"/>
              </a:moveTo>
              <a:lnTo>
                <a:pt x="751892" y="342297"/>
              </a:lnTo>
              <a:lnTo>
                <a:pt x="0" y="342297"/>
              </a:lnTo>
              <a:lnTo>
                <a:pt x="0" y="432247"/>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80F4F388-13EA-4D35-9343-7F5D0B5736D9}">
      <dsp:nvSpPr>
        <dsp:cNvPr id="0" name=""/>
        <dsp:cNvSpPr/>
      </dsp:nvSpPr>
      <dsp:spPr>
        <a:xfrm>
          <a:off x="564052" y="2663473"/>
          <a:ext cx="91440" cy="282390"/>
        </a:xfrm>
        <a:custGeom>
          <a:avLst/>
          <a:gdLst/>
          <a:ahLst/>
          <a:cxnLst/>
          <a:rect l="0" t="0" r="0" b="0"/>
          <a:pathLst>
            <a:path>
              <a:moveTo>
                <a:pt x="45720" y="0"/>
              </a:moveTo>
              <a:lnTo>
                <a:pt x="45720" y="282390"/>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7D594473-4099-4B73-B5B5-E2F6D879BFF5}">
      <dsp:nvSpPr>
        <dsp:cNvPr id="0" name=""/>
        <dsp:cNvSpPr/>
      </dsp:nvSpPr>
      <dsp:spPr>
        <a:xfrm>
          <a:off x="564052" y="1764515"/>
          <a:ext cx="91440" cy="282390"/>
        </a:xfrm>
        <a:custGeom>
          <a:avLst/>
          <a:gdLst/>
          <a:ahLst/>
          <a:cxnLst/>
          <a:rect l="0" t="0" r="0" b="0"/>
          <a:pathLst>
            <a:path>
              <a:moveTo>
                <a:pt x="45720" y="0"/>
              </a:moveTo>
              <a:lnTo>
                <a:pt x="45720" y="282390"/>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E01EA0C3-609A-4128-85FF-0358E7EAFD5A}">
      <dsp:nvSpPr>
        <dsp:cNvPr id="0" name=""/>
        <dsp:cNvSpPr/>
      </dsp:nvSpPr>
      <dsp:spPr>
        <a:xfrm>
          <a:off x="609772" y="442937"/>
          <a:ext cx="2244608" cy="432247"/>
        </a:xfrm>
        <a:custGeom>
          <a:avLst/>
          <a:gdLst/>
          <a:ahLst/>
          <a:cxnLst/>
          <a:rect l="0" t="0" r="0" b="0"/>
          <a:pathLst>
            <a:path>
              <a:moveTo>
                <a:pt x="2244608" y="0"/>
              </a:moveTo>
              <a:lnTo>
                <a:pt x="2244608" y="342297"/>
              </a:lnTo>
              <a:lnTo>
                <a:pt x="0" y="342297"/>
              </a:lnTo>
              <a:lnTo>
                <a:pt x="0" y="432247"/>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94917C11-F5DD-483C-BD74-8E3FEF64C1D6}">
      <dsp:nvSpPr>
        <dsp:cNvPr id="0" name=""/>
        <dsp:cNvSpPr/>
      </dsp:nvSpPr>
      <dsp:spPr>
        <a:xfrm>
          <a:off x="712058" y="-90220"/>
          <a:ext cx="4284646" cy="53315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0A2F4169-8B54-472B-8784-7C4D2ED1872E}">
      <dsp:nvSpPr>
        <dsp:cNvPr id="0" name=""/>
        <dsp:cNvSpPr/>
      </dsp:nvSpPr>
      <dsp:spPr>
        <a:xfrm>
          <a:off x="819944" y="12270"/>
          <a:ext cx="4284646" cy="533157"/>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1" kern="1200">
              <a:latin typeface="Times New Roman" pitchFamily="18" charset="0"/>
              <a:cs typeface="Times New Roman" pitchFamily="18" charset="0"/>
            </a:rPr>
            <a:t>ЖОО-дағы</a:t>
          </a:r>
          <a:r>
            <a:rPr lang="kk-KZ" sz="1200" b="0" i="1" kern="1200">
              <a:latin typeface="Times New Roman" pitchFamily="18" charset="0"/>
              <a:cs typeface="Times New Roman" pitchFamily="18" charset="0"/>
            </a:rPr>
            <a:t> білім алушылардың ассертивтілігін дамытудың психологиялық</a:t>
          </a:r>
          <a:r>
            <a:rPr lang="ru-RU" sz="1200" b="0" i="1" kern="1200">
              <a:latin typeface="Times New Roman" pitchFamily="18" charset="0"/>
              <a:cs typeface="Times New Roman" pitchFamily="18" charset="0"/>
            </a:rPr>
            <a:t>-</a:t>
          </a:r>
          <a:r>
            <a:rPr lang="kk-KZ" sz="1200" b="0" i="1" kern="1200">
              <a:latin typeface="Times New Roman" pitchFamily="18" charset="0"/>
              <a:cs typeface="Times New Roman" pitchFamily="18" charset="0"/>
            </a:rPr>
            <a:t>педагогикалық негіздерін анықтау</a:t>
          </a:r>
          <a:endParaRPr lang="ru-RU" sz="1200" b="0" i="1" kern="1200">
            <a:latin typeface="Times New Roman" pitchFamily="18" charset="0"/>
            <a:cs typeface="Times New Roman" pitchFamily="18" charset="0"/>
          </a:endParaRPr>
        </a:p>
      </dsp:txBody>
      <dsp:txXfrm>
        <a:off x="835560" y="27886"/>
        <a:ext cx="4253414" cy="501925"/>
      </dsp:txXfrm>
    </dsp:sp>
    <dsp:sp modelId="{ADEB5140-22E9-46F4-9317-5622C195641C}">
      <dsp:nvSpPr>
        <dsp:cNvPr id="0" name=""/>
        <dsp:cNvSpPr/>
      </dsp:nvSpPr>
      <dsp:spPr>
        <a:xfrm>
          <a:off x="1488" y="875184"/>
          <a:ext cx="1216569" cy="88933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4E6E7E19-32ED-4C53-9659-B2F19B2036BD}">
      <dsp:nvSpPr>
        <dsp:cNvPr id="0" name=""/>
        <dsp:cNvSpPr/>
      </dsp:nvSpPr>
      <dsp:spPr>
        <a:xfrm>
          <a:off x="109373" y="977676"/>
          <a:ext cx="1216569" cy="889330"/>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білім алушылардың </a:t>
          </a:r>
          <a:r>
            <a:rPr lang="ru-RU" sz="1200" b="0" i="1" kern="1200">
              <a:latin typeface="Times New Roman" pitchFamily="18" charset="0"/>
              <a:cs typeface="Times New Roman" pitchFamily="18" charset="0"/>
            </a:rPr>
            <a:t>өзіне деген сенімділік </a:t>
          </a:r>
          <a:r>
            <a:rPr lang="ru-RU" sz="1200" b="0" kern="1200">
              <a:latin typeface="Times New Roman" pitchFamily="18" charset="0"/>
              <a:cs typeface="Times New Roman" pitchFamily="18" charset="0"/>
            </a:rPr>
            <a:t>деңгейі</a:t>
          </a:r>
        </a:p>
      </dsp:txBody>
      <dsp:txXfrm>
        <a:off x="135421" y="1003724"/>
        <a:ext cx="1164473" cy="837234"/>
      </dsp:txXfrm>
    </dsp:sp>
    <dsp:sp modelId="{3C5461FB-CED8-4E53-A2EA-5B63C7C0B1E4}">
      <dsp:nvSpPr>
        <dsp:cNvPr id="0" name=""/>
        <dsp:cNvSpPr/>
      </dsp:nvSpPr>
      <dsp:spPr>
        <a:xfrm>
          <a:off x="61600" y="2046906"/>
          <a:ext cx="1096343" cy="61656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AF76B6DA-706E-40CA-909A-0ED3586E7973}">
      <dsp:nvSpPr>
        <dsp:cNvPr id="0" name=""/>
        <dsp:cNvSpPr/>
      </dsp:nvSpPr>
      <dsp:spPr>
        <a:xfrm>
          <a:off x="169486" y="2149397"/>
          <a:ext cx="1096343" cy="616567"/>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ассертивтілік деңгейі</a:t>
          </a:r>
        </a:p>
      </dsp:txBody>
      <dsp:txXfrm>
        <a:off x="187545" y="2167456"/>
        <a:ext cx="1060225" cy="580449"/>
      </dsp:txXfrm>
    </dsp:sp>
    <dsp:sp modelId="{5FC33710-FEC2-4407-892C-9C72F738960B}">
      <dsp:nvSpPr>
        <dsp:cNvPr id="0" name=""/>
        <dsp:cNvSpPr/>
      </dsp:nvSpPr>
      <dsp:spPr>
        <a:xfrm>
          <a:off x="682" y="2945864"/>
          <a:ext cx="1218181" cy="177955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3272E7BE-4429-4391-855A-9007FA8752F6}">
      <dsp:nvSpPr>
        <dsp:cNvPr id="0" name=""/>
        <dsp:cNvSpPr/>
      </dsp:nvSpPr>
      <dsp:spPr>
        <a:xfrm>
          <a:off x="108567" y="3048355"/>
          <a:ext cx="1218181" cy="1779554"/>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ts val="0"/>
            </a:spcAft>
          </a:pPr>
          <a:r>
            <a:rPr lang="ru-RU" sz="1200" b="0" i="1" kern="1200">
              <a:latin typeface="Times New Roman" pitchFamily="18" charset="0"/>
              <a:cs typeface="Times New Roman" pitchFamily="18" charset="0"/>
            </a:rPr>
            <a:t>С. Ратус пен В.Каппони және Т.Новак әдістемелері:</a:t>
          </a:r>
        </a:p>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сенімділік деңгейі мен ассертивтілігін зерттеу</a:t>
          </a:r>
        </a:p>
      </dsp:txBody>
      <dsp:txXfrm>
        <a:off x="144246" y="3084034"/>
        <a:ext cx="1146823" cy="1708196"/>
      </dsp:txXfrm>
    </dsp:sp>
    <dsp:sp modelId="{5DE10163-4700-4F34-A481-1069FF9F2F8F}">
      <dsp:nvSpPr>
        <dsp:cNvPr id="0" name=""/>
        <dsp:cNvSpPr/>
      </dsp:nvSpPr>
      <dsp:spPr>
        <a:xfrm>
          <a:off x="1433829" y="875184"/>
          <a:ext cx="1337319" cy="862318"/>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F5B2739B-B2C5-4D06-8880-AF6F3DB700E4}">
      <dsp:nvSpPr>
        <dsp:cNvPr id="0" name=""/>
        <dsp:cNvSpPr/>
      </dsp:nvSpPr>
      <dsp:spPr>
        <a:xfrm>
          <a:off x="1541714" y="977676"/>
          <a:ext cx="1337319" cy="862318"/>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білім алушылардың тұлға </a:t>
          </a:r>
          <a:r>
            <a:rPr lang="ru-RU" sz="1200" b="0" i="1" kern="1200">
              <a:latin typeface="Times New Roman" pitchFamily="18" charset="0"/>
              <a:cs typeface="Times New Roman" pitchFamily="18" charset="0"/>
            </a:rPr>
            <a:t>бағдарлары</a:t>
          </a:r>
        </a:p>
      </dsp:txBody>
      <dsp:txXfrm>
        <a:off x="1566970" y="1002932"/>
        <a:ext cx="1286807" cy="811806"/>
      </dsp:txXfrm>
    </dsp:sp>
    <dsp:sp modelId="{D8197E5B-BA93-4C0C-A6B4-964FFF309C8A}">
      <dsp:nvSpPr>
        <dsp:cNvPr id="0" name=""/>
        <dsp:cNvSpPr/>
      </dsp:nvSpPr>
      <dsp:spPr>
        <a:xfrm>
          <a:off x="1617003" y="2019894"/>
          <a:ext cx="970971" cy="61656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0CD62B8D-8396-4EDE-922F-44E246E5E8CF}">
      <dsp:nvSpPr>
        <dsp:cNvPr id="0" name=""/>
        <dsp:cNvSpPr/>
      </dsp:nvSpPr>
      <dsp:spPr>
        <a:xfrm>
          <a:off x="1724888" y="2122385"/>
          <a:ext cx="970971" cy="616567"/>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қарым-қатынастағы "Мен"</a:t>
          </a:r>
        </a:p>
      </dsp:txBody>
      <dsp:txXfrm>
        <a:off x="1742947" y="2140444"/>
        <a:ext cx="934853" cy="580449"/>
      </dsp:txXfrm>
    </dsp:sp>
    <dsp:sp modelId="{96F7B662-B3B3-4600-91B3-FAE5529A8578}">
      <dsp:nvSpPr>
        <dsp:cNvPr id="0" name=""/>
        <dsp:cNvSpPr/>
      </dsp:nvSpPr>
      <dsp:spPr>
        <a:xfrm>
          <a:off x="1525760" y="2918852"/>
          <a:ext cx="1137571" cy="1817023"/>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35125AF-2596-4CCB-BFE7-7C2592147839}">
      <dsp:nvSpPr>
        <dsp:cNvPr id="0" name=""/>
        <dsp:cNvSpPr/>
      </dsp:nvSpPr>
      <dsp:spPr>
        <a:xfrm>
          <a:off x="1633646" y="3021343"/>
          <a:ext cx="1137571" cy="1817023"/>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1" kern="1200">
              <a:latin typeface="Times New Roman" pitchFamily="18" charset="0"/>
              <a:cs typeface="Times New Roman" pitchFamily="18" charset="0"/>
            </a:rPr>
            <a:t>Д.А. Леонтьев пен Дж. Роттердің әдістемелері: </a:t>
          </a:r>
          <a:r>
            <a:rPr lang="ru-RU" sz="1200" b="0" kern="1200">
              <a:latin typeface="Times New Roman" pitchFamily="18" charset="0"/>
              <a:cs typeface="Times New Roman" pitchFamily="18" charset="0"/>
            </a:rPr>
            <a:t>өмірлік мағыналық бағдарлары мен бақылау локусын зерттеу</a:t>
          </a:r>
        </a:p>
      </dsp:txBody>
      <dsp:txXfrm>
        <a:off x="1666964" y="3054661"/>
        <a:ext cx="1070935" cy="1750387"/>
      </dsp:txXfrm>
    </dsp:sp>
    <dsp:sp modelId="{0739C1AB-B956-494C-92BD-0EA9825CEA2F}">
      <dsp:nvSpPr>
        <dsp:cNvPr id="0" name=""/>
        <dsp:cNvSpPr/>
      </dsp:nvSpPr>
      <dsp:spPr>
        <a:xfrm>
          <a:off x="2986920" y="875184"/>
          <a:ext cx="1256874" cy="841472"/>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30C26E36-3431-43DC-AA86-DF2B992B1530}">
      <dsp:nvSpPr>
        <dsp:cNvPr id="0" name=""/>
        <dsp:cNvSpPr/>
      </dsp:nvSpPr>
      <dsp:spPr>
        <a:xfrm>
          <a:off x="3094806" y="977676"/>
          <a:ext cx="1256874" cy="841472"/>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білім алушылардың </a:t>
          </a:r>
          <a:r>
            <a:rPr lang="ru-RU" sz="1200" b="0" i="1" kern="1200">
              <a:latin typeface="Times New Roman" pitchFamily="18" charset="0"/>
              <a:cs typeface="Times New Roman" pitchFamily="18" charset="0"/>
            </a:rPr>
            <a:t>кәсіби іс-әрекетке </a:t>
          </a:r>
          <a:r>
            <a:rPr lang="ru-RU" sz="1200" kern="1200">
              <a:latin typeface="Times New Roman" pitchFamily="18" charset="0"/>
              <a:cs typeface="Times New Roman" pitchFamily="18" charset="0"/>
            </a:rPr>
            <a:t>қатынасы</a:t>
          </a:r>
        </a:p>
      </dsp:txBody>
      <dsp:txXfrm>
        <a:off x="3119452" y="1002322"/>
        <a:ext cx="1207582" cy="792180"/>
      </dsp:txXfrm>
    </dsp:sp>
    <dsp:sp modelId="{F4877CB0-CFEC-40EA-80B9-1C9C3FABC390}">
      <dsp:nvSpPr>
        <dsp:cNvPr id="0" name=""/>
        <dsp:cNvSpPr/>
      </dsp:nvSpPr>
      <dsp:spPr>
        <a:xfrm>
          <a:off x="2985949" y="1999048"/>
          <a:ext cx="1258816" cy="71997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304AFD85-3115-4474-BAAC-AF6D83FB3331}">
      <dsp:nvSpPr>
        <dsp:cNvPr id="0" name=""/>
        <dsp:cNvSpPr/>
      </dsp:nvSpPr>
      <dsp:spPr>
        <a:xfrm>
          <a:off x="3093835" y="2101539"/>
          <a:ext cx="1258816" cy="719977"/>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білім алушы      іс-</a:t>
          </a:r>
          <a:r>
            <a:rPr lang="kk-KZ" sz="1200" kern="1200">
              <a:latin typeface="Times New Roman" pitchFamily="18" charset="0"/>
              <a:cs typeface="Times New Roman" pitchFamily="18" charset="0"/>
            </a:rPr>
            <a:t>әрекеттің негізгі қозғаушы күші ретінде</a:t>
          </a:r>
          <a:endParaRPr lang="ru-RU" sz="1200" kern="1200">
            <a:latin typeface="Times New Roman" pitchFamily="18" charset="0"/>
            <a:cs typeface="Times New Roman" pitchFamily="18" charset="0"/>
          </a:endParaRPr>
        </a:p>
      </dsp:txBody>
      <dsp:txXfrm>
        <a:off x="3114922" y="2122626"/>
        <a:ext cx="1216642" cy="677803"/>
      </dsp:txXfrm>
    </dsp:sp>
    <dsp:sp modelId="{F1CAD2B2-609A-458C-8664-C5638E32B10C}">
      <dsp:nvSpPr>
        <dsp:cNvPr id="0" name=""/>
        <dsp:cNvSpPr/>
      </dsp:nvSpPr>
      <dsp:spPr>
        <a:xfrm>
          <a:off x="3036609" y="3001416"/>
          <a:ext cx="1157495" cy="167084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EACD95D4-64BA-48DF-BD04-A0B2EC420212}">
      <dsp:nvSpPr>
        <dsp:cNvPr id="0" name=""/>
        <dsp:cNvSpPr/>
      </dsp:nvSpPr>
      <dsp:spPr>
        <a:xfrm>
          <a:off x="3144495" y="3103908"/>
          <a:ext cx="1157495" cy="1670847"/>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100000"/>
            </a:lnSpc>
            <a:spcBef>
              <a:spcPct val="0"/>
            </a:spcBef>
            <a:spcAft>
              <a:spcPts val="0"/>
            </a:spcAft>
          </a:pPr>
          <a:r>
            <a:rPr lang="ru-RU" sz="1200" b="0" i="1" kern="1200">
              <a:latin typeface="Times New Roman" pitchFamily="18" charset="0"/>
              <a:cs typeface="Times New Roman" pitchFamily="18" charset="0"/>
            </a:rPr>
            <a:t>Б. Басстың әдістемесі:</a:t>
          </a:r>
        </a:p>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Тұлға бағыттылығын зерттеу</a:t>
          </a:r>
        </a:p>
      </dsp:txBody>
      <dsp:txXfrm>
        <a:off x="3178397" y="3137810"/>
        <a:ext cx="1089691" cy="1603043"/>
      </dsp:txXfrm>
    </dsp:sp>
    <dsp:sp modelId="{44126A63-3F0E-4F8F-B514-E6F8E443CA06}">
      <dsp:nvSpPr>
        <dsp:cNvPr id="0" name=""/>
        <dsp:cNvSpPr/>
      </dsp:nvSpPr>
      <dsp:spPr>
        <a:xfrm>
          <a:off x="4459566" y="875184"/>
          <a:ext cx="1387392" cy="101714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ABF6D622-6DBB-46B1-877A-50968FAD98AE}">
      <dsp:nvSpPr>
        <dsp:cNvPr id="0" name=""/>
        <dsp:cNvSpPr/>
      </dsp:nvSpPr>
      <dsp:spPr>
        <a:xfrm>
          <a:off x="4567452" y="977676"/>
          <a:ext cx="1387392" cy="1017144"/>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білім алушыға </a:t>
          </a:r>
          <a:r>
            <a:rPr lang="ru-RU" sz="1200" b="0" i="1" kern="1200">
              <a:latin typeface="Times New Roman" pitchFamily="18" charset="0"/>
              <a:cs typeface="Times New Roman" pitchFamily="18" charset="0"/>
            </a:rPr>
            <a:t>сыртқы факторлардың </a:t>
          </a:r>
          <a:r>
            <a:rPr lang="ru-RU" sz="1200" b="0" kern="1200">
              <a:latin typeface="Times New Roman" pitchFamily="18" charset="0"/>
              <a:cs typeface="Times New Roman" pitchFamily="18" charset="0"/>
            </a:rPr>
            <a:t>әсері, </a:t>
          </a:r>
          <a:r>
            <a:rPr lang="ru-RU" sz="1200" b="0" i="1" kern="1200">
              <a:latin typeface="Times New Roman" pitchFamily="18" charset="0"/>
              <a:cs typeface="Times New Roman" pitchFamily="18" charset="0"/>
            </a:rPr>
            <a:t>әлеуметтік-</a:t>
          </a:r>
          <a:r>
            <a:rPr lang="kk-KZ" sz="1200" b="0" i="1" kern="1200">
              <a:latin typeface="Times New Roman" pitchFamily="18" charset="0"/>
              <a:cs typeface="Times New Roman" pitchFamily="18" charset="0"/>
            </a:rPr>
            <a:t>демографиялық </a:t>
          </a:r>
          <a:r>
            <a:rPr lang="kk-KZ" sz="1200" b="0" kern="1200">
              <a:latin typeface="Times New Roman" pitchFamily="18" charset="0"/>
              <a:cs typeface="Times New Roman" pitchFamily="18" charset="0"/>
            </a:rPr>
            <a:t>жағдай</a:t>
          </a:r>
          <a:endParaRPr lang="ru-RU" sz="1200" b="0" kern="1200">
            <a:latin typeface="Times New Roman" pitchFamily="18" charset="0"/>
            <a:cs typeface="Times New Roman" pitchFamily="18" charset="0"/>
          </a:endParaRPr>
        </a:p>
      </dsp:txBody>
      <dsp:txXfrm>
        <a:off x="4597243" y="1007467"/>
        <a:ext cx="1327810" cy="957562"/>
      </dsp:txXfrm>
    </dsp:sp>
    <dsp:sp modelId="{22E056DD-65D7-40E5-851C-1F18CA8CD7C9}">
      <dsp:nvSpPr>
        <dsp:cNvPr id="0" name=""/>
        <dsp:cNvSpPr/>
      </dsp:nvSpPr>
      <dsp:spPr>
        <a:xfrm>
          <a:off x="4667776" y="2174720"/>
          <a:ext cx="970971" cy="61656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1CAB8045-8011-4134-9B2D-1178366CD367}">
      <dsp:nvSpPr>
        <dsp:cNvPr id="0" name=""/>
        <dsp:cNvSpPr/>
      </dsp:nvSpPr>
      <dsp:spPr>
        <a:xfrm>
          <a:off x="4775662" y="2277211"/>
          <a:ext cx="970971" cy="616567"/>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әлеуметтік тұлға ретінде</a:t>
          </a:r>
        </a:p>
      </dsp:txBody>
      <dsp:txXfrm>
        <a:off x="4793721" y="2295270"/>
        <a:ext cx="934853" cy="580449"/>
      </dsp:txXfrm>
    </dsp:sp>
    <dsp:sp modelId="{3BA57E97-1D50-4385-83CC-834A3B91624B}">
      <dsp:nvSpPr>
        <dsp:cNvPr id="0" name=""/>
        <dsp:cNvSpPr/>
      </dsp:nvSpPr>
      <dsp:spPr>
        <a:xfrm>
          <a:off x="4605270" y="3073678"/>
          <a:ext cx="1095984" cy="158268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38508E14-3BB0-4431-9574-1739FC69DB84}">
      <dsp:nvSpPr>
        <dsp:cNvPr id="0" name=""/>
        <dsp:cNvSpPr/>
      </dsp:nvSpPr>
      <dsp:spPr>
        <a:xfrm>
          <a:off x="4713156" y="3176170"/>
          <a:ext cx="1095984" cy="1582684"/>
        </a:xfrm>
        <a:prstGeom prst="roundRect">
          <a:avLst>
            <a:gd name="adj" fmla="val 1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1" kern="1200">
              <a:latin typeface="Times New Roman" pitchFamily="18" charset="0"/>
              <a:cs typeface="Times New Roman" pitchFamily="18" charset="0"/>
            </a:rPr>
            <a:t>Әсер ететін факторларды талдау</a:t>
          </a:r>
        </a:p>
      </dsp:txBody>
      <dsp:txXfrm>
        <a:off x="4745256" y="3208270"/>
        <a:ext cx="1031784" cy="1518484"/>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5F3A46-BF6A-4F11-A8B7-F4569CAC4AFD}">
      <dsp:nvSpPr>
        <dsp:cNvPr id="0" name=""/>
        <dsp:cNvSpPr/>
      </dsp:nvSpPr>
      <dsp:spPr>
        <a:xfrm>
          <a:off x="2902413" y="430212"/>
          <a:ext cx="1294141" cy="230530"/>
        </a:xfrm>
        <a:custGeom>
          <a:avLst/>
          <a:gdLst/>
          <a:ahLst/>
          <a:cxnLst/>
          <a:rect l="0" t="0" r="0" b="0"/>
          <a:pathLst>
            <a:path>
              <a:moveTo>
                <a:pt x="0" y="0"/>
              </a:moveTo>
              <a:lnTo>
                <a:pt x="0" y="155254"/>
              </a:lnTo>
              <a:lnTo>
                <a:pt x="1294141" y="155254"/>
              </a:lnTo>
              <a:lnTo>
                <a:pt x="1294141" y="23053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181F901-1864-4FDF-8668-FA2B92E556A4}">
      <dsp:nvSpPr>
        <dsp:cNvPr id="0" name=""/>
        <dsp:cNvSpPr/>
      </dsp:nvSpPr>
      <dsp:spPr>
        <a:xfrm>
          <a:off x="2872575" y="1163413"/>
          <a:ext cx="91440" cy="229336"/>
        </a:xfrm>
        <a:custGeom>
          <a:avLst/>
          <a:gdLst/>
          <a:ahLst/>
          <a:cxnLst/>
          <a:rect l="0" t="0" r="0" b="0"/>
          <a:pathLst>
            <a:path>
              <a:moveTo>
                <a:pt x="45720" y="0"/>
              </a:moveTo>
              <a:lnTo>
                <a:pt x="45720" y="154060"/>
              </a:lnTo>
              <a:lnTo>
                <a:pt x="49717" y="154060"/>
              </a:lnTo>
              <a:lnTo>
                <a:pt x="49717" y="22933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8B7C9F3-B1AA-4E15-9C11-6B6D6A021AA5}">
      <dsp:nvSpPr>
        <dsp:cNvPr id="0" name=""/>
        <dsp:cNvSpPr/>
      </dsp:nvSpPr>
      <dsp:spPr>
        <a:xfrm>
          <a:off x="2856693" y="430212"/>
          <a:ext cx="91440" cy="217217"/>
        </a:xfrm>
        <a:custGeom>
          <a:avLst/>
          <a:gdLst/>
          <a:ahLst/>
          <a:cxnLst/>
          <a:rect l="0" t="0" r="0" b="0"/>
          <a:pathLst>
            <a:path>
              <a:moveTo>
                <a:pt x="45720" y="0"/>
              </a:moveTo>
              <a:lnTo>
                <a:pt x="45720" y="141942"/>
              </a:lnTo>
              <a:lnTo>
                <a:pt x="61601" y="141942"/>
              </a:lnTo>
              <a:lnTo>
                <a:pt x="61601" y="21721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1162D6-A6A5-4215-A397-54AEB597CF1E}">
      <dsp:nvSpPr>
        <dsp:cNvPr id="0" name=""/>
        <dsp:cNvSpPr/>
      </dsp:nvSpPr>
      <dsp:spPr>
        <a:xfrm>
          <a:off x="1696716" y="430212"/>
          <a:ext cx="1205696" cy="211072"/>
        </a:xfrm>
        <a:custGeom>
          <a:avLst/>
          <a:gdLst/>
          <a:ahLst/>
          <a:cxnLst/>
          <a:rect l="0" t="0" r="0" b="0"/>
          <a:pathLst>
            <a:path>
              <a:moveTo>
                <a:pt x="1205696" y="0"/>
              </a:moveTo>
              <a:lnTo>
                <a:pt x="1205696" y="135796"/>
              </a:lnTo>
              <a:lnTo>
                <a:pt x="0" y="135796"/>
              </a:lnTo>
              <a:lnTo>
                <a:pt x="0" y="21107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B6D07CE-8153-4CAB-9493-7C70278D3350}">
      <dsp:nvSpPr>
        <dsp:cNvPr id="0" name=""/>
        <dsp:cNvSpPr/>
      </dsp:nvSpPr>
      <dsp:spPr>
        <a:xfrm>
          <a:off x="1879372" y="-85771"/>
          <a:ext cx="2046082" cy="51598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E3D69B2-79DD-44EF-9D1F-2D4A775A60EF}">
      <dsp:nvSpPr>
        <dsp:cNvPr id="0" name=""/>
        <dsp:cNvSpPr/>
      </dsp:nvSpPr>
      <dsp:spPr>
        <a:xfrm>
          <a:off x="1969658" y="0"/>
          <a:ext cx="2046082" cy="51598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kk-KZ" sz="1000" b="0" i="1" kern="1200">
              <a:latin typeface="Times New Roman" panose="02020603050405020304" pitchFamily="18" charset="0"/>
              <a:cs typeface="Times New Roman" panose="02020603050405020304" pitchFamily="18" charset="0"/>
            </a:rPr>
            <a:t>ЖОО-дағы білім алушылардың ассертивтілігі дамуының мүмкіндіктері</a:t>
          </a:r>
          <a:endParaRPr lang="x-none" sz="1000" b="0" i="1" kern="1200">
            <a:latin typeface="Times New Roman" panose="02020603050405020304" pitchFamily="18" charset="0"/>
            <a:cs typeface="Times New Roman" panose="02020603050405020304" pitchFamily="18" charset="0"/>
          </a:endParaRPr>
        </a:p>
      </dsp:txBody>
      <dsp:txXfrm>
        <a:off x="1984771" y="15113"/>
        <a:ext cx="2015856" cy="485757"/>
      </dsp:txXfrm>
    </dsp:sp>
    <dsp:sp modelId="{055FBDE8-6138-4889-AC89-499D16B8168A}">
      <dsp:nvSpPr>
        <dsp:cNvPr id="0" name=""/>
        <dsp:cNvSpPr/>
      </dsp:nvSpPr>
      <dsp:spPr>
        <a:xfrm>
          <a:off x="1187274" y="641284"/>
          <a:ext cx="1018884" cy="51598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93EA419-226F-4447-9BA5-E6FBF30B20B8}">
      <dsp:nvSpPr>
        <dsp:cNvPr id="0" name=""/>
        <dsp:cNvSpPr/>
      </dsp:nvSpPr>
      <dsp:spPr>
        <a:xfrm>
          <a:off x="1277560" y="727056"/>
          <a:ext cx="1018884" cy="51598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ЖОО деңгеінде</a:t>
          </a:r>
          <a:endParaRPr lang="x-none" sz="1000" kern="1200">
            <a:latin typeface="Times New Roman" panose="02020603050405020304" pitchFamily="18" charset="0"/>
            <a:cs typeface="Times New Roman" panose="02020603050405020304" pitchFamily="18" charset="0"/>
          </a:endParaRPr>
        </a:p>
      </dsp:txBody>
      <dsp:txXfrm>
        <a:off x="1292673" y="742169"/>
        <a:ext cx="988658" cy="485757"/>
      </dsp:txXfrm>
    </dsp:sp>
    <dsp:sp modelId="{34AA976A-A266-416D-BA84-6309EEFEDE43}">
      <dsp:nvSpPr>
        <dsp:cNvPr id="0" name=""/>
        <dsp:cNvSpPr/>
      </dsp:nvSpPr>
      <dsp:spPr>
        <a:xfrm>
          <a:off x="2410628" y="647429"/>
          <a:ext cx="1015333" cy="51598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B8388BA-8942-4775-B8F0-D6D6975835A3}">
      <dsp:nvSpPr>
        <dsp:cNvPr id="0" name=""/>
        <dsp:cNvSpPr/>
      </dsp:nvSpPr>
      <dsp:spPr>
        <a:xfrm>
          <a:off x="2500914" y="733201"/>
          <a:ext cx="1015333" cy="51598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факультет/институт деңгейінде</a:t>
          </a:r>
          <a:endParaRPr lang="x-none" sz="1000" kern="1200">
            <a:latin typeface="Times New Roman" panose="02020603050405020304" pitchFamily="18" charset="0"/>
            <a:cs typeface="Times New Roman" panose="02020603050405020304" pitchFamily="18" charset="0"/>
          </a:endParaRPr>
        </a:p>
      </dsp:txBody>
      <dsp:txXfrm>
        <a:off x="2516027" y="748314"/>
        <a:ext cx="985107" cy="485757"/>
      </dsp:txXfrm>
    </dsp:sp>
    <dsp:sp modelId="{96C98E4D-F828-4B4E-9686-ED35FE4ADBC0}">
      <dsp:nvSpPr>
        <dsp:cNvPr id="0" name=""/>
        <dsp:cNvSpPr/>
      </dsp:nvSpPr>
      <dsp:spPr>
        <a:xfrm>
          <a:off x="2373595" y="1392750"/>
          <a:ext cx="1097395" cy="51598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4A50AEE-1D8C-4B0D-AB87-5023E109AAF1}">
      <dsp:nvSpPr>
        <dsp:cNvPr id="0" name=""/>
        <dsp:cNvSpPr/>
      </dsp:nvSpPr>
      <dsp:spPr>
        <a:xfrm>
          <a:off x="2463881" y="1478521"/>
          <a:ext cx="1097395" cy="51598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білім алушының өздігінен дамуы деңгейінде</a:t>
          </a:r>
          <a:endParaRPr lang="x-none" sz="1000" kern="1200">
            <a:latin typeface="Times New Roman" panose="02020603050405020304" pitchFamily="18" charset="0"/>
            <a:cs typeface="Times New Roman" panose="02020603050405020304" pitchFamily="18" charset="0"/>
          </a:endParaRPr>
        </a:p>
      </dsp:txBody>
      <dsp:txXfrm>
        <a:off x="2478994" y="1493634"/>
        <a:ext cx="1067169" cy="485757"/>
      </dsp:txXfrm>
    </dsp:sp>
    <dsp:sp modelId="{C1C7A24F-49FD-498B-9A19-5677518EF849}">
      <dsp:nvSpPr>
        <dsp:cNvPr id="0" name=""/>
        <dsp:cNvSpPr/>
      </dsp:nvSpPr>
      <dsp:spPr>
        <a:xfrm>
          <a:off x="3702823" y="660742"/>
          <a:ext cx="987462" cy="51598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B30ADC8-767D-4C52-B9DF-A668D42B4472}">
      <dsp:nvSpPr>
        <dsp:cNvPr id="0" name=""/>
        <dsp:cNvSpPr/>
      </dsp:nvSpPr>
      <dsp:spPr>
        <a:xfrm>
          <a:off x="3793109" y="746513"/>
          <a:ext cx="987462" cy="51598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kk-KZ" sz="1000" kern="1200">
              <a:latin typeface="Times New Roman" panose="02020603050405020304" pitchFamily="18" charset="0"/>
              <a:cs typeface="Times New Roman" panose="02020603050405020304" pitchFamily="18" charset="0"/>
            </a:rPr>
            <a:t>кафедра деңгейінде</a:t>
          </a:r>
          <a:endParaRPr lang="x-none" sz="1000" kern="1200">
            <a:latin typeface="Times New Roman" panose="02020603050405020304" pitchFamily="18" charset="0"/>
            <a:cs typeface="Times New Roman" panose="02020603050405020304" pitchFamily="18" charset="0"/>
          </a:endParaRPr>
        </a:p>
      </dsp:txBody>
      <dsp:txXfrm>
        <a:off x="3808222" y="761626"/>
        <a:ext cx="957236" cy="485757"/>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1">
  <dgm:title val=""/>
  <dgm:desc val=""/>
  <dgm:catLst>
    <dgm:cat type="process" pri="1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0" destId="2" srcOrd="0" destOrd="0"/>
        <dgm:cxn modelId="6" srcId="1" destId="3" srcOrd="1" destOrd="0"/>
        <dgm:cxn modelId="23" srcId="2" destId="21" srcOrd="0" destOrd="0"/>
        <dgm:cxn modelId="24" srcId="2" destId="22" srcOrd="1" destOrd="0"/>
        <dgm:cxn modelId="33" srcId="1" destId="31" srcOrd="0" destOrd="0"/>
      </dgm:cxnLst>
      <dgm:bg/>
      <dgm:whole/>
    </dgm:dataModel>
  </dgm:sampData>
  <dgm:styleData>
    <dgm:dataModel>
      <dgm:ptLst>
        <dgm:pt modelId="0" type="doc"/>
        <dgm:pt modelId="1"/>
        <dgm:pt modelId="11"/>
        <dgm:pt modelId="2"/>
        <dgm:pt modelId="22"/>
      </dgm:ptLst>
      <dgm:cxnLst>
        <dgm:cxn modelId="3" srcId="0" destId="1" srcOrd="0" destOrd="0"/>
        <dgm:cxn modelId="4" srcId="0" destId="2" srcOrd="0" destOrd="0"/>
        <dgm:cxn modelId="5" srcId="1" destId="11" srcOrd="0" destOrd="0"/>
        <dgm:cxn modelId="6" srcId="2" destId="2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vertAlign" val="mid"/>
          <dgm:param type="nodeHorzAlign" val="l"/>
          <dgm:param type="nodeVertAlign" val="t"/>
          <dgm:param type="fallback" val="2D"/>
        </dgm:alg>
      </dgm:if>
      <dgm:else name="Name3">
        <dgm:alg type="lin">
          <dgm:param type="linDir" val="fromR"/>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h" for="des" forName="header" refType="h"/>
      <dgm:constr type="w" for="des" forName="header" refType="h" refFor="des" refForName="header" op="equ" fact="4"/>
      <dgm:constr type="h" for="des" forName="child" refType="h" refFor="des" refForName="header" op="equ"/>
      <dgm:constr type="w" for="des" forName="child" refType="w" refFor="des" refForName="header" op="equ"/>
      <dgm:constr type="w" for="ch" forName="hSp" refType="w" refFor="des" refForName="header" op="equ" fact="0.14"/>
      <dgm:constr type="h" for="des" forName="parTrans" refType="h" refFor="des" refForName="header" op="equ" fact="0.35"/>
      <dgm:constr type="h" for="des" forName="sibTrans" refType="h" refFor="des" refForName="parTrans" op="equ"/>
      <dgm:constr type="primFontSz" for="des" forName="child" op="equ" val="65"/>
      <dgm:constr type="primFontSz" for="des" forName="header" op="equ" val="65"/>
    </dgm:constrLst>
    <dgm:ruleLst/>
    <dgm:forEach name="Name4" axis="ch" ptType="node">
      <dgm:layoutNode name="vertFlow">
        <dgm:choose name="Name5">
          <dgm:if name="Name6" func="var" arg="dir" op="equ" val="norm">
            <dgm:alg type="lin">
              <dgm:param type="linDir" val="fromT"/>
              <dgm:param type="nodeHorzAlign" val="ctr"/>
              <dgm:param type="nodeVertAlign" val="t"/>
              <dgm:param type="fallback" val="2D"/>
            </dgm:alg>
          </dgm:if>
          <dgm:else name="Name7">
            <dgm:alg type="lin">
              <dgm:param type="linDir" val="fromT"/>
              <dgm:param type="nodeHorzAlign" val="ctr"/>
              <dgm:param type="nodeVertAlign" val="t"/>
              <dgm:param type="fallback" val="2D"/>
            </dgm:alg>
          </dgm:else>
        </dgm:choose>
        <dgm:shape xmlns:r="http://schemas.openxmlformats.org/officeDocument/2006/relationships" r:blip="">
          <dgm:adjLst/>
        </dgm:shape>
        <dgm:presOf/>
        <dgm:constrLst/>
        <dgm:ruleLst/>
        <dgm:layoutNode name="header" styleLbl="node1">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8" axis="ch" ptType="parTrans" cnt="1">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connDist" fact="0.25"/>
              <dgm:constr type="endPad" refType="connDist" fact="0.25"/>
            </dgm:constrLst>
            <dgm:ruleLst/>
          </dgm:layoutNode>
        </dgm:forEach>
        <dgm:forEach name="Name9" axis="ch" ptType="node">
          <dgm:layoutNode name="child" styleLbl="alignAccFollowNode1">
            <dgm:varLst>
              <dgm:chMax val="0"/>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0" axis="followSib" ptType="sibTrans" cnt="1">
            <dgm:layoutNode name="sib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w" fact="0.25"/>
                <dgm:constr type="endPad" refType="w" fact="0.25"/>
              </dgm:constrLst>
              <dgm:ruleLst/>
            </dgm:layoutNode>
          </dgm:forEach>
        </dgm:forEach>
      </dgm:layoutNode>
      <dgm:choose name="Name11">
        <dgm:if name="Name12" axis="self" ptType="node" func="revPos" op="gte" val="2">
          <dgm:layoutNode name="hSp">
            <dgm:alg type="sp"/>
            <dgm:shape xmlns:r="http://schemas.openxmlformats.org/officeDocument/2006/relationships" r:blip="">
              <dgm:adjLst/>
            </dgm:shape>
            <dgm:presOf/>
            <dgm:constrLst/>
            <dgm:ruleLst/>
          </dgm:layoutNode>
        </dgm:if>
        <dgm:else name="Name13"/>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lProcess1">
  <dgm:title val=""/>
  <dgm:desc val=""/>
  <dgm:catLst>
    <dgm:cat type="process" pri="1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0" destId="2" srcOrd="0" destOrd="0"/>
        <dgm:cxn modelId="6" srcId="1" destId="3" srcOrd="1" destOrd="0"/>
        <dgm:cxn modelId="23" srcId="2" destId="21" srcOrd="0" destOrd="0"/>
        <dgm:cxn modelId="24" srcId="2" destId="22" srcOrd="1" destOrd="0"/>
        <dgm:cxn modelId="33" srcId="1" destId="31" srcOrd="0" destOrd="0"/>
      </dgm:cxnLst>
      <dgm:bg/>
      <dgm:whole/>
    </dgm:dataModel>
  </dgm:sampData>
  <dgm:styleData>
    <dgm:dataModel>
      <dgm:ptLst>
        <dgm:pt modelId="0" type="doc"/>
        <dgm:pt modelId="1"/>
        <dgm:pt modelId="11"/>
        <dgm:pt modelId="2"/>
        <dgm:pt modelId="22"/>
      </dgm:ptLst>
      <dgm:cxnLst>
        <dgm:cxn modelId="3" srcId="0" destId="1" srcOrd="0" destOrd="0"/>
        <dgm:cxn modelId="4" srcId="0" destId="2" srcOrd="0" destOrd="0"/>
        <dgm:cxn modelId="5" srcId="1" destId="11" srcOrd="0" destOrd="0"/>
        <dgm:cxn modelId="6" srcId="2" destId="2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vertAlign" val="mid"/>
          <dgm:param type="nodeHorzAlign" val="l"/>
          <dgm:param type="nodeVertAlign" val="t"/>
          <dgm:param type="fallback" val="2D"/>
        </dgm:alg>
      </dgm:if>
      <dgm:else name="Name3">
        <dgm:alg type="lin">
          <dgm:param type="linDir" val="fromR"/>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h" for="des" forName="header" refType="h"/>
      <dgm:constr type="w" for="des" forName="header" refType="h" refFor="des" refForName="header" op="equ" fact="4"/>
      <dgm:constr type="h" for="des" forName="child" refType="h" refFor="des" refForName="header" op="equ"/>
      <dgm:constr type="w" for="des" forName="child" refType="w" refFor="des" refForName="header" op="equ"/>
      <dgm:constr type="w" for="ch" forName="hSp" refType="w" refFor="des" refForName="header" op="equ" fact="0.14"/>
      <dgm:constr type="h" for="des" forName="parTrans" refType="h" refFor="des" refForName="header" op="equ" fact="0.35"/>
      <dgm:constr type="h" for="des" forName="sibTrans" refType="h" refFor="des" refForName="parTrans" op="equ"/>
      <dgm:constr type="primFontSz" for="des" forName="child" op="equ" val="65"/>
      <dgm:constr type="primFontSz" for="des" forName="header" op="equ" val="65"/>
    </dgm:constrLst>
    <dgm:ruleLst/>
    <dgm:forEach name="Name4" axis="ch" ptType="node">
      <dgm:layoutNode name="vertFlow">
        <dgm:choose name="Name5">
          <dgm:if name="Name6" func="var" arg="dir" op="equ" val="norm">
            <dgm:alg type="lin">
              <dgm:param type="linDir" val="fromT"/>
              <dgm:param type="nodeHorzAlign" val="ctr"/>
              <dgm:param type="nodeVertAlign" val="t"/>
              <dgm:param type="fallback" val="2D"/>
            </dgm:alg>
          </dgm:if>
          <dgm:else name="Name7">
            <dgm:alg type="lin">
              <dgm:param type="linDir" val="fromT"/>
              <dgm:param type="nodeHorzAlign" val="ctr"/>
              <dgm:param type="nodeVertAlign" val="t"/>
              <dgm:param type="fallback" val="2D"/>
            </dgm:alg>
          </dgm:else>
        </dgm:choose>
        <dgm:shape xmlns:r="http://schemas.openxmlformats.org/officeDocument/2006/relationships" r:blip="">
          <dgm:adjLst/>
        </dgm:shape>
        <dgm:presOf/>
        <dgm:constrLst/>
        <dgm:ruleLst/>
        <dgm:layoutNode name="header" styleLbl="node1">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8" axis="ch" ptType="parTrans" cnt="1">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connDist" fact="0.25"/>
              <dgm:constr type="endPad" refType="connDist" fact="0.25"/>
            </dgm:constrLst>
            <dgm:ruleLst/>
          </dgm:layoutNode>
        </dgm:forEach>
        <dgm:forEach name="Name9" axis="ch" ptType="node">
          <dgm:layoutNode name="child" styleLbl="alignAccFollowNode1">
            <dgm:varLst>
              <dgm:chMax val="0"/>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0" axis="followSib" ptType="sibTrans" cnt="1">
            <dgm:layoutNode name="sib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w" fact="0.25"/>
                <dgm:constr type="endPad" refType="w" fact="0.25"/>
              </dgm:constrLst>
              <dgm:ruleLst/>
            </dgm:layoutNode>
          </dgm:forEach>
        </dgm:forEach>
      </dgm:layoutNode>
      <dgm:choose name="Name11">
        <dgm:if name="Name12" axis="self" ptType="node" func="revPos" op="gte" val="2">
          <dgm:layoutNode name="hSp">
            <dgm:alg type="sp"/>
            <dgm:shape xmlns:r="http://schemas.openxmlformats.org/officeDocument/2006/relationships" r:blip="">
              <dgm:adjLst/>
            </dgm:shape>
            <dgm:presOf/>
            <dgm:constrLst/>
            <dgm:ruleLst/>
          </dgm:layoutNode>
        </dgm:if>
        <dgm:else name="Name13"/>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4.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layout5.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4246EB-6A41-41DB-9D15-F00B715A66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108</Pages>
  <Words>50597</Words>
  <Characters>288409</Characters>
  <Application>Microsoft Office Word</Application>
  <DocSecurity>0</DocSecurity>
  <Lines>2403</Lines>
  <Paragraphs>676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338330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dc:creator>
  <cp:lastModifiedBy>user</cp:lastModifiedBy>
  <cp:revision>2</cp:revision>
  <cp:lastPrinted>2025-04-17T17:16:00Z</cp:lastPrinted>
  <dcterms:created xsi:type="dcterms:W3CDTF">2025-05-14T08:35:00Z</dcterms:created>
  <dcterms:modified xsi:type="dcterms:W3CDTF">2025-05-14T08:35:00Z</dcterms:modified>
</cp:coreProperties>
</file>